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2DFC3" w14:textId="3E4D3076" w:rsidR="001A450C" w:rsidRDefault="001A450C">
      <w:pPr>
        <w:spacing w:after="160" w:line="259" w:lineRule="auto"/>
        <w:ind w:firstLine="0"/>
        <w:rPr>
          <w:bCs/>
        </w:rPr>
        <w:sectPr w:rsidR="001A450C" w:rsidSect="00A6368D">
          <w:headerReference w:type="even" r:id="rId8"/>
          <w:headerReference w:type="default" r:id="rId9"/>
          <w:footerReference w:type="even" r:id="rId10"/>
          <w:footerReference w:type="default" r:id="rId11"/>
          <w:headerReference w:type="first" r:id="rId12"/>
          <w:footerReference w:type="first" r:id="rId13"/>
          <w:type w:val="continuous"/>
          <w:pgSz w:w="12242" w:h="15842" w:code="9"/>
          <w:pgMar w:top="1134" w:right="1417" w:bottom="1417" w:left="1417" w:header="567" w:footer="567" w:gutter="0"/>
          <w:cols w:space="708"/>
          <w:titlePg/>
          <w:docGrid w:linePitch="326"/>
        </w:sectPr>
      </w:pPr>
    </w:p>
    <w:p w14:paraId="3C3DCB67" w14:textId="4861A87F" w:rsidR="00396D5E" w:rsidRDefault="008D44FD" w:rsidP="00FA575C">
      <w:pPr>
        <w:ind w:firstLine="0"/>
        <w:jc w:val="center"/>
        <w:rPr>
          <w:b/>
        </w:rPr>
      </w:pPr>
      <w:bookmarkStart w:id="0" w:name="_Hlk119261628"/>
      <w:bookmarkStart w:id="1" w:name="_Hlk116729374"/>
      <w:r>
        <w:rPr>
          <w:b/>
        </w:rPr>
        <w:t xml:space="preserve">SUPPLEMENTAL </w:t>
      </w:r>
      <w:r w:rsidR="00D820AC">
        <w:rPr>
          <w:b/>
        </w:rPr>
        <w:t>MATERIAL</w:t>
      </w:r>
      <w:r w:rsidR="00121507">
        <w:rPr>
          <w:b/>
        </w:rPr>
        <w:t xml:space="preserve"> </w:t>
      </w:r>
      <w:r>
        <w:rPr>
          <w:b/>
        </w:rPr>
        <w:t>A</w:t>
      </w:r>
    </w:p>
    <w:bookmarkEnd w:id="0"/>
    <w:p w14:paraId="5BC8A221" w14:textId="3B00A47B" w:rsidR="00870916" w:rsidRDefault="00870916" w:rsidP="00870916">
      <w:pPr>
        <w:ind w:right="2127" w:firstLine="0"/>
        <w:rPr>
          <w:b/>
        </w:rPr>
      </w:pPr>
    </w:p>
    <w:p w14:paraId="2B232263" w14:textId="3D85F4BB" w:rsidR="00870916" w:rsidRPr="00AA4F1E" w:rsidRDefault="008D44FD" w:rsidP="008D44FD">
      <w:pPr>
        <w:spacing w:line="276" w:lineRule="auto"/>
        <w:ind w:left="567" w:right="52" w:firstLine="141"/>
        <w:jc w:val="center"/>
        <w:rPr>
          <w:b/>
          <w:bCs/>
          <w:lang w:val="en-AU"/>
        </w:rPr>
      </w:pPr>
      <w:r w:rsidRPr="00AA4F1E">
        <w:rPr>
          <w:b/>
          <w:bCs/>
          <w:lang w:val="en-AU"/>
        </w:rPr>
        <w:t>SEARCH PROCESS FOR THE LITERATURE OVERVIEW</w:t>
      </w:r>
    </w:p>
    <w:p w14:paraId="71B09479" w14:textId="46B82559" w:rsidR="00870916" w:rsidRPr="00AA4F1E" w:rsidRDefault="00891F73" w:rsidP="00A6368D">
      <w:pPr>
        <w:spacing w:line="360" w:lineRule="auto"/>
        <w:ind w:left="709" w:right="52" w:hanging="1"/>
        <w:rPr>
          <w:lang w:val="en-AU"/>
        </w:rPr>
      </w:pPr>
      <w:r w:rsidRPr="00AA4F1E">
        <w:rPr>
          <w:lang w:val="en-AU"/>
        </w:rPr>
        <w:t>To provide insights into a conceptual range of applications of PR RSM on groups, we employed relatively broad keywords to identify</w:t>
      </w:r>
      <w:r w:rsidR="00A6368D">
        <w:rPr>
          <w:lang w:val="en-AU"/>
        </w:rPr>
        <w:t xml:space="preserve"> </w:t>
      </w:r>
      <w:r w:rsidRPr="00AA4F1E">
        <w:rPr>
          <w:lang w:val="en-AU"/>
        </w:rPr>
        <w:t xml:space="preserve">our targeted studies. </w:t>
      </w:r>
      <w:r w:rsidR="00870916" w:rsidRPr="00AA4F1E">
        <w:rPr>
          <w:lang w:val="en-AU"/>
        </w:rPr>
        <w:t xml:space="preserve">We conducted our search with </w:t>
      </w:r>
      <w:r w:rsidR="00870916" w:rsidRPr="00AA4F1E">
        <w:rPr>
          <w:i/>
          <w:iCs/>
          <w:lang w:val="en-AU"/>
        </w:rPr>
        <w:t xml:space="preserve">Web of Science </w:t>
      </w:r>
      <w:r w:rsidR="00870916" w:rsidRPr="00AA4F1E">
        <w:rPr>
          <w:lang w:val="en-AU"/>
        </w:rPr>
        <w:t xml:space="preserve">on 6/6/2022 using the extensive key word combinations (1) </w:t>
      </w:r>
      <w:r w:rsidR="00870916" w:rsidRPr="00AA4F1E">
        <w:rPr>
          <w:i/>
          <w:iCs/>
          <w:lang w:val="en-AU"/>
        </w:rPr>
        <w:t>*response surface*team</w:t>
      </w:r>
      <w:r w:rsidR="00870916" w:rsidRPr="00AA4F1E">
        <w:rPr>
          <w:lang w:val="en-AU"/>
        </w:rPr>
        <w:t xml:space="preserve"> (2) </w:t>
      </w:r>
      <w:r w:rsidR="00870916" w:rsidRPr="00AA4F1E">
        <w:rPr>
          <w:i/>
          <w:iCs/>
          <w:lang w:val="en-AU"/>
        </w:rPr>
        <w:t>*response surface*group</w:t>
      </w:r>
      <w:r w:rsidR="00870916" w:rsidRPr="00AA4F1E">
        <w:rPr>
          <w:lang w:val="en-AU"/>
        </w:rPr>
        <w:t xml:space="preserve"> (3) </w:t>
      </w:r>
      <w:r w:rsidR="00870916" w:rsidRPr="00AA4F1E">
        <w:rPr>
          <w:i/>
          <w:iCs/>
          <w:lang w:val="en-AU"/>
        </w:rPr>
        <w:t>*polynomial*team</w:t>
      </w:r>
      <w:r w:rsidR="00870916" w:rsidRPr="00AA4F1E">
        <w:rPr>
          <w:lang w:val="en-AU"/>
        </w:rPr>
        <w:t xml:space="preserve"> (4) </w:t>
      </w:r>
      <w:r w:rsidR="00870916" w:rsidRPr="00AA4F1E">
        <w:rPr>
          <w:i/>
          <w:iCs/>
          <w:lang w:val="en-AU"/>
        </w:rPr>
        <w:t>*polynomial*group</w:t>
      </w:r>
      <w:r w:rsidR="00870916" w:rsidRPr="00AA4F1E">
        <w:rPr>
          <w:lang w:val="en-AU"/>
        </w:rPr>
        <w:t>. Our key words returned 1106 articles in relevant areas such as psychology, management, and social sciences in total.</w:t>
      </w:r>
      <w:r w:rsidRPr="00AA4F1E">
        <w:rPr>
          <w:lang w:val="en-AU"/>
        </w:rPr>
        <w:t xml:space="preserve"> Since the inception and seminal articles of individual-level PR RSM by Edwards and colleagues were published around 1990-2010, our search spanned from 2002 until 2022 (20 years) but it only addressed articles that dealt specifically with multilevel data.</w:t>
      </w:r>
    </w:p>
    <w:p w14:paraId="1BC4D823" w14:textId="009B41E9" w:rsidR="00870916" w:rsidRPr="00AA4F1E" w:rsidRDefault="00870916" w:rsidP="00A6368D">
      <w:pPr>
        <w:spacing w:line="360" w:lineRule="auto"/>
        <w:ind w:left="709" w:right="52" w:hanging="1"/>
        <w:rPr>
          <w:b/>
          <w:bCs/>
          <w:lang w:val="en-AU"/>
        </w:rPr>
      </w:pPr>
      <w:r w:rsidRPr="00AA4F1E">
        <w:rPr>
          <w:lang w:val="en-AU"/>
        </w:rPr>
        <w:t xml:space="preserve">To confirm the application of PR to multilevel data, we reviewed the retained articles in two steps: (1) abstracts screening, and (2) full-text screening. In the first step, our inclusion criteria consisted of (1) multilevel data for groups, and (2) employed polynomial regression. In the second step, we re-checked if the inclusion criteria for abstract screening are indeed present in the full texts. In the second step, we agreed to exclude further articles based on two exclusion criteria. While doing so, we agreed to exclude further articles based on the following two exclusion criteria. Firstly, in some articles researchers aggregated individual responses to group-level and conducted analyses without considering the multilevel data structure (e.g., Carter &amp; Mossholder, 2015; </w:t>
      </w:r>
      <w:sdt>
        <w:sdtPr>
          <w:rPr>
            <w:lang w:val="en-AU"/>
          </w:rPr>
          <w:alias w:val="To edit, see citavi.com/edit"/>
          <w:tag w:val="CitaviPlaceholder#ff9eb21b-809a-44fc-aeb5-fb7872d9c459"/>
          <w:id w:val="2147074616"/>
          <w:placeholder>
            <w:docPart w:val="7CF51F3671C04D1A930E49230D8817A2"/>
          </w:placeholder>
        </w:sdtPr>
        <w:sdtContent>
          <w:r w:rsidRPr="00AA4F1E">
            <w:rPr>
              <w:lang w:val="en-AU"/>
            </w:rPr>
            <w:fldChar w:fldCharType="begin"/>
          </w:r>
          <w:r w:rsidR="00145DAA" w:rsidRPr="00AA4F1E">
            <w:rPr>
              <w:lang w:val="en-AU"/>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MWRjMjVmLWIwZDgtNDRmNS1hZjRmLWRiMzVhNjlkOGRhOSIsIlJhbmdlTGVuZ3RoIjoxNywiUmVmZXJlbmNlSWQiOiJlOTUwZjRmMC0xNjY0LTQzNjEtYjE5NC1lYjk3NTZjOGVmYWMiLCJOb1Bhci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My4wOS4yMDEzIiwiRG9pIjoiMTAuMTAzNy9hMDAzNDI2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M3L2EwMDM0MjY5IiwiVXJpU3RyaW5nIjoiaHR0cHM6Ly9kb2kub3JnLzEwLjEwMzcvYTAwMzQyNj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OToyNTozMCIsIk1vZGlmaWVkQnkiOiJfQ2FmZXIgQmFrYWMiLCJJZCI6Ijc3MTgxOThjLWViNDYtNDc5Mi1iMmZiLTJhOWRhODA3Yjk1OSIsIk1vZGlmaWVkT24iOiIyMDIyLTA2LTA3VDE5OjI1OjMw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jQwNjAxNTkiLCJVcmlTdHJpbmciOiJodHRwOi8vd3d3Lm5jYmkubmxtLm5paC5nb3YvcHVibWVkLzI0MDYwMTU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}</w:instrText>
          </w:r>
          <w:r w:rsidRPr="00AA4F1E">
            <w:rPr>
              <w:lang w:val="en-AU"/>
            </w:rPr>
            <w:fldChar w:fldCharType="separate"/>
          </w:r>
          <w:r w:rsidRPr="00AA4F1E">
            <w:rPr>
              <w:lang w:val="en-AU"/>
            </w:rPr>
            <w:t>Cole et al., 2013</w:t>
          </w:r>
          <w:r w:rsidRPr="00AA4F1E">
            <w:rPr>
              <w:lang w:val="en-AU"/>
            </w:rPr>
            <w:fldChar w:fldCharType="end"/>
          </w:r>
        </w:sdtContent>
      </w:sdt>
      <w:r w:rsidRPr="00AA4F1E">
        <w:rPr>
          <w:lang w:val="en-AU"/>
        </w:rPr>
        <w:t>). Secondly, some other articles used Jansen and Kristof-Brown (2005) cross-level approach to model multilevel PR. In this approach, one of the predictors composing PR terms is modelled at the first level and the other is modelled at the second level of multilevel PR</w:t>
      </w:r>
      <w:r w:rsidRPr="00AA4F1E">
        <w:rPr>
          <w:b/>
          <w:bCs/>
          <w:lang w:val="en-AU"/>
        </w:rPr>
        <w:t>.</w:t>
      </w:r>
    </w:p>
    <w:p w14:paraId="61D0AF90" w14:textId="0B9A1B2A" w:rsidR="00A6368D" w:rsidRDefault="00870916" w:rsidP="00A6368D">
      <w:pPr>
        <w:spacing w:line="360" w:lineRule="auto"/>
        <w:ind w:left="709" w:right="52" w:hanging="1"/>
        <w:sectPr w:rsidR="00A6368D" w:rsidSect="00A6368D">
          <w:headerReference w:type="even" r:id="rId14"/>
          <w:headerReference w:type="default" r:id="rId15"/>
          <w:type w:val="continuous"/>
          <w:pgSz w:w="12242" w:h="15842" w:code="9"/>
          <w:pgMar w:top="1134" w:right="1417" w:bottom="1417" w:left="1417" w:header="567" w:footer="567" w:gutter="0"/>
          <w:pgNumType w:start="0"/>
          <w:cols w:space="708"/>
          <w:titlePg/>
          <w:docGrid w:linePitch="326"/>
        </w:sectPr>
      </w:pPr>
      <w:r w:rsidRPr="00AA4F1E">
        <w:t xml:space="preserve">Tables 1-3 show the results of 23 empirical journal articles in a total of 14 different journals from diverse psychological research areas that investigated group research. The first empirical study to apply multilevel PR RSM appeared in 2013, and 43,5% of the articles were published from 2013 to 2019. The rest (56,5%) were published from 2020 until </w:t>
      </w:r>
      <w:r w:rsidR="0063415E">
        <w:t>the present</w:t>
      </w:r>
      <w:r w:rsidRPr="00AA4F1E">
        <w:t>, indicating an increasing interest in multilevel PR RSM over the last two years.</w:t>
      </w:r>
    </w:p>
    <w:p w14:paraId="22B2CA04" w14:textId="2CEE8C23" w:rsidR="00870916" w:rsidRPr="00FA575C" w:rsidRDefault="00870916" w:rsidP="00870916">
      <w:pPr>
        <w:spacing w:line="360" w:lineRule="auto"/>
        <w:ind w:left="709" w:right="2127" w:hanging="1"/>
        <w:rPr>
          <w:b/>
        </w:rPr>
      </w:pPr>
    </w:p>
    <w:tbl>
      <w:tblPr>
        <w:tblpPr w:leftFromText="141" w:rightFromText="141" w:vertAnchor="page" w:horzAnchor="margin" w:tblpX="-847" w:tblpY="2179"/>
        <w:tblW w:w="14742" w:type="dxa"/>
        <w:tblLayout w:type="fixed"/>
        <w:tblLook w:val="0420" w:firstRow="1" w:lastRow="0" w:firstColumn="0" w:lastColumn="0" w:noHBand="0" w:noVBand="1"/>
      </w:tblPr>
      <w:tblGrid>
        <w:gridCol w:w="1843"/>
        <w:gridCol w:w="2835"/>
        <w:gridCol w:w="2552"/>
        <w:gridCol w:w="1842"/>
        <w:gridCol w:w="3119"/>
        <w:gridCol w:w="1417"/>
        <w:gridCol w:w="1134"/>
      </w:tblGrid>
      <w:tr w:rsidR="00B10F14" w:rsidRPr="0052182E" w14:paraId="29DE3BCD" w14:textId="77777777" w:rsidTr="00C35488">
        <w:trPr>
          <w:trHeight w:val="552"/>
        </w:trPr>
        <w:tc>
          <w:tcPr>
            <w:tcW w:w="14742" w:type="dxa"/>
            <w:gridSpan w:val="7"/>
            <w:tcBorders>
              <w:bottom w:val="single" w:sz="4" w:space="0" w:color="auto"/>
            </w:tcBorders>
            <w:shd w:val="clear" w:color="auto" w:fill="auto"/>
          </w:tcPr>
          <w:p w14:paraId="2EE3D8FD" w14:textId="56D73772" w:rsidR="00C35488" w:rsidRPr="00B10F14" w:rsidRDefault="00B10F14" w:rsidP="00FA575C">
            <w:pPr>
              <w:ind w:left="-533" w:firstLine="533"/>
              <w:rPr>
                <w:b/>
              </w:rPr>
            </w:pPr>
            <w:r w:rsidRPr="00B10F14">
              <w:rPr>
                <w:b/>
              </w:rPr>
              <w:t xml:space="preserve">Table </w:t>
            </w:r>
            <w:r w:rsidR="008D44FD">
              <w:rPr>
                <w:b/>
              </w:rPr>
              <w:t>S</w:t>
            </w:r>
            <w:r w:rsidRPr="00B10F14">
              <w:rPr>
                <w:b/>
              </w:rPr>
              <w:t>1</w:t>
            </w:r>
          </w:p>
          <w:p w14:paraId="6FAF0EF8" w14:textId="7CADB41E" w:rsidR="00B10F14" w:rsidRPr="00B10F14" w:rsidRDefault="00C35488" w:rsidP="00FA575C">
            <w:pPr>
              <w:ind w:left="-533" w:firstLine="533"/>
              <w:rPr>
                <w:b/>
              </w:rPr>
            </w:pPr>
            <w:r>
              <w:rPr>
                <w:bCs/>
              </w:rPr>
              <w:t>Literature overview of studies (N=13) utilized PR RSM on multilevel data to investigate i</w:t>
            </w:r>
            <w:r w:rsidRPr="00B10F14">
              <w:rPr>
                <w:bCs/>
              </w:rPr>
              <w:t xml:space="preserve">ndividual </w:t>
            </w:r>
            <w:r>
              <w:rPr>
                <w:bCs/>
              </w:rPr>
              <w:t>m</w:t>
            </w:r>
            <w:r w:rsidRPr="00B10F14">
              <w:rPr>
                <w:bCs/>
              </w:rPr>
              <w:t>ember-</w:t>
            </w:r>
            <w:r>
              <w:rPr>
                <w:bCs/>
              </w:rPr>
              <w:t>g</w:t>
            </w:r>
            <w:r w:rsidRPr="00B10F14">
              <w:rPr>
                <w:bCs/>
              </w:rPr>
              <w:t>roup-(</w:t>
            </w:r>
            <w:r>
              <w:rPr>
                <w:bCs/>
              </w:rPr>
              <w:t>i</w:t>
            </w:r>
            <w:r w:rsidRPr="00B10F14">
              <w:rPr>
                <w:bCs/>
              </w:rPr>
              <w:t>n)</w:t>
            </w:r>
            <w:r>
              <w:rPr>
                <w:bCs/>
              </w:rPr>
              <w:t>c</w:t>
            </w:r>
            <w:r w:rsidRPr="00B10F14">
              <w:rPr>
                <w:bCs/>
              </w:rPr>
              <w:t>ongruence</w:t>
            </w:r>
          </w:p>
        </w:tc>
      </w:tr>
      <w:tr w:rsidR="00B10F14" w:rsidRPr="0052182E" w14:paraId="141AC1F3" w14:textId="77777777" w:rsidTr="00D820AC">
        <w:trPr>
          <w:trHeight w:val="280"/>
        </w:trPr>
        <w:tc>
          <w:tcPr>
            <w:tcW w:w="1843" w:type="dxa"/>
            <w:tcBorders>
              <w:top w:val="single" w:sz="4" w:space="0" w:color="auto"/>
            </w:tcBorders>
            <w:shd w:val="clear" w:color="auto" w:fill="auto"/>
          </w:tcPr>
          <w:p w14:paraId="45282331" w14:textId="28CBE2C7" w:rsidR="00B10F14" w:rsidRPr="0052182E" w:rsidRDefault="00B10F14" w:rsidP="00B10F14">
            <w:pPr>
              <w:ind w:left="37" w:hanging="37"/>
            </w:pPr>
            <w:r w:rsidRPr="00B16B6B">
              <w:rPr>
                <w:i/>
              </w:rPr>
              <w:t>Author</w:t>
            </w:r>
          </w:p>
        </w:tc>
        <w:tc>
          <w:tcPr>
            <w:tcW w:w="2835" w:type="dxa"/>
            <w:tcBorders>
              <w:top w:val="single" w:sz="4" w:space="0" w:color="auto"/>
            </w:tcBorders>
            <w:shd w:val="clear" w:color="auto" w:fill="auto"/>
          </w:tcPr>
          <w:p w14:paraId="2FDAE199" w14:textId="30C7BB6B" w:rsidR="00B10F14" w:rsidRPr="00A37961" w:rsidRDefault="00B10F14" w:rsidP="00B10F14">
            <w:pPr>
              <w:ind w:firstLine="0"/>
              <w:rPr>
                <w:highlight w:val="green"/>
              </w:rPr>
            </w:pPr>
            <w:r>
              <w:rPr>
                <w:i/>
              </w:rPr>
              <w:t>Topic</w:t>
            </w:r>
          </w:p>
        </w:tc>
        <w:tc>
          <w:tcPr>
            <w:tcW w:w="2552" w:type="dxa"/>
            <w:tcBorders>
              <w:top w:val="single" w:sz="4" w:space="0" w:color="auto"/>
            </w:tcBorders>
          </w:tcPr>
          <w:p w14:paraId="7B0D7967" w14:textId="071FAE73" w:rsidR="00B10F14" w:rsidRDefault="00371631" w:rsidP="00B10F14">
            <w:pPr>
              <w:ind w:firstLine="0"/>
            </w:pPr>
            <w:r>
              <w:rPr>
                <w:i/>
              </w:rPr>
              <w:t>Conceptual base</w:t>
            </w:r>
          </w:p>
        </w:tc>
        <w:tc>
          <w:tcPr>
            <w:tcW w:w="1842" w:type="dxa"/>
            <w:tcBorders>
              <w:top w:val="single" w:sz="4" w:space="0" w:color="auto"/>
            </w:tcBorders>
            <w:shd w:val="clear" w:color="auto" w:fill="auto"/>
          </w:tcPr>
          <w:p w14:paraId="4EF767EB" w14:textId="03FF1135" w:rsidR="00B10F14" w:rsidRPr="0052182E" w:rsidRDefault="00B10F14" w:rsidP="00B10F14">
            <w:pPr>
              <w:ind w:firstLine="0"/>
            </w:pPr>
            <w:r>
              <w:rPr>
                <w:i/>
              </w:rPr>
              <w:t>Framing</w:t>
            </w:r>
          </w:p>
        </w:tc>
        <w:tc>
          <w:tcPr>
            <w:tcW w:w="3119" w:type="dxa"/>
            <w:tcBorders>
              <w:top w:val="single" w:sz="4" w:space="0" w:color="auto"/>
            </w:tcBorders>
            <w:shd w:val="clear" w:color="auto" w:fill="auto"/>
          </w:tcPr>
          <w:p w14:paraId="045A73D2" w14:textId="6B43DD6B" w:rsidR="00B10F14" w:rsidRDefault="00B10F14" w:rsidP="00B10F14">
            <w:pPr>
              <w:ind w:firstLine="0"/>
            </w:pPr>
            <w:r>
              <w:rPr>
                <w:i/>
              </w:rPr>
              <w:t>Analysis</w:t>
            </w:r>
          </w:p>
        </w:tc>
        <w:tc>
          <w:tcPr>
            <w:tcW w:w="1417" w:type="dxa"/>
            <w:tcBorders>
              <w:top w:val="single" w:sz="4" w:space="0" w:color="auto"/>
            </w:tcBorders>
            <w:shd w:val="clear" w:color="auto" w:fill="auto"/>
          </w:tcPr>
          <w:p w14:paraId="1D1A03C7" w14:textId="2592306F" w:rsidR="00B10F14" w:rsidRPr="00885636" w:rsidRDefault="00B10F14" w:rsidP="00B10F14">
            <w:pPr>
              <w:ind w:firstLine="0"/>
            </w:pPr>
            <w:r>
              <w:rPr>
                <w:i/>
              </w:rPr>
              <w:t xml:space="preserve">Reporting </w:t>
            </w:r>
          </w:p>
        </w:tc>
        <w:tc>
          <w:tcPr>
            <w:tcW w:w="1134" w:type="dxa"/>
            <w:tcBorders>
              <w:top w:val="single" w:sz="4" w:space="0" w:color="auto"/>
            </w:tcBorders>
            <w:shd w:val="clear" w:color="auto" w:fill="auto"/>
          </w:tcPr>
          <w:p w14:paraId="7458CECA" w14:textId="77777777" w:rsidR="00B10F14" w:rsidRDefault="00B10F14" w:rsidP="00B10F14">
            <w:pPr>
              <w:ind w:left="-533" w:firstLine="533"/>
              <w:rPr>
                <w:i/>
              </w:rPr>
            </w:pPr>
            <w:r>
              <w:rPr>
                <w:i/>
              </w:rPr>
              <w:t>Inter</w:t>
            </w:r>
          </w:p>
          <w:p w14:paraId="0A0F9D86" w14:textId="0E020BA1" w:rsidR="00B10F14" w:rsidRDefault="00B10F14" w:rsidP="00B10F14">
            <w:pPr>
              <w:ind w:left="-533" w:firstLine="533"/>
            </w:pPr>
            <w:r>
              <w:rPr>
                <w:i/>
              </w:rPr>
              <w:t>pretation</w:t>
            </w:r>
          </w:p>
        </w:tc>
      </w:tr>
      <w:tr w:rsidR="00D504A1" w:rsidRPr="0052182E" w14:paraId="35E01AE3" w14:textId="77777777" w:rsidTr="00D820AC">
        <w:trPr>
          <w:trHeight w:val="280"/>
        </w:trPr>
        <w:tc>
          <w:tcPr>
            <w:tcW w:w="1843" w:type="dxa"/>
            <w:tcBorders>
              <w:top w:val="single" w:sz="4" w:space="0" w:color="auto"/>
            </w:tcBorders>
            <w:shd w:val="clear" w:color="auto" w:fill="auto"/>
          </w:tcPr>
          <w:p w14:paraId="5484CC41" w14:textId="3577AC05" w:rsidR="00D504A1" w:rsidRPr="0052182E" w:rsidRDefault="00D504A1" w:rsidP="001A450C">
            <w:pPr>
              <w:ind w:left="37" w:hanging="37"/>
            </w:pPr>
            <w:r w:rsidRPr="0052182E">
              <w:t>Benish‐Weisman et al.</w:t>
            </w:r>
            <w:r w:rsidRPr="008D6180">
              <w:rPr>
                <w:vertAlign w:val="superscript"/>
              </w:rPr>
              <w:t>2</w:t>
            </w:r>
            <w:r w:rsidRPr="0052182E">
              <w:t xml:space="preserve"> </w:t>
            </w:r>
            <w:sdt>
              <w:sdtPr>
                <w:alias w:val="To edit, see citavi.com/edit"/>
                <w:tag w:val="CitaviPlaceholder#4778ecdd-c1e5-4d11-bcb1-e640fe4b4ee3"/>
                <w:id w:val="17818340"/>
                <w:placeholder>
                  <w:docPart w:val="5AAA79D61FEA4B47A951A08E326A453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Mi9lanNwLjI2MD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yL2Vqc3AuMjYwMiIsIlVyaVN0cmluZyI6Imh0dHBzOi8vZG9pLm9yZy8xMC4xMDAyL2Vqc3AuMjYw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}</w:instrText>
                </w:r>
                <w:r>
                  <w:fldChar w:fldCharType="separate"/>
                </w:r>
                <w:r>
                  <w:t>(2020)</w:t>
                </w:r>
                <w:r>
                  <w:fldChar w:fldCharType="end"/>
                </w:r>
              </w:sdtContent>
            </w:sdt>
          </w:p>
        </w:tc>
        <w:tc>
          <w:tcPr>
            <w:tcW w:w="2835" w:type="dxa"/>
            <w:tcBorders>
              <w:top w:val="single" w:sz="4" w:space="0" w:color="auto"/>
            </w:tcBorders>
            <w:shd w:val="clear" w:color="auto" w:fill="auto"/>
          </w:tcPr>
          <w:p w14:paraId="059CAD03" w14:textId="121C6185" w:rsidR="00D504A1" w:rsidRDefault="00D504A1" w:rsidP="001A450C">
            <w:pPr>
              <w:ind w:firstLine="0"/>
            </w:pPr>
            <w:r>
              <w:t xml:space="preserve">Adolescents’ </w:t>
            </w:r>
          </w:p>
          <w:p w14:paraId="66A605EF" w14:textId="77777777" w:rsidR="00D504A1" w:rsidRDefault="00D504A1" w:rsidP="001A450C">
            <w:pPr>
              <w:ind w:firstLine="0"/>
            </w:pPr>
            <w:r>
              <w:t xml:space="preserve">value endorsement and classroom peers’ value endorsement on self-esteem. </w:t>
            </w:r>
          </w:p>
        </w:tc>
        <w:tc>
          <w:tcPr>
            <w:tcW w:w="2552" w:type="dxa"/>
            <w:tcBorders>
              <w:top w:val="single" w:sz="4" w:space="0" w:color="auto"/>
            </w:tcBorders>
          </w:tcPr>
          <w:p w14:paraId="0A3E845C" w14:textId="7D01CC5A" w:rsidR="00D504A1" w:rsidRPr="0052182E" w:rsidRDefault="005E521E" w:rsidP="001A450C">
            <w:pPr>
              <w:ind w:firstLine="0"/>
            </w:pPr>
            <w:r>
              <w:t>Theory of basic human values (Schwartz, 1992)</w:t>
            </w:r>
          </w:p>
        </w:tc>
        <w:tc>
          <w:tcPr>
            <w:tcW w:w="1842" w:type="dxa"/>
            <w:tcBorders>
              <w:top w:val="single" w:sz="4" w:space="0" w:color="auto"/>
            </w:tcBorders>
            <w:shd w:val="clear" w:color="auto" w:fill="auto"/>
          </w:tcPr>
          <w:p w14:paraId="1B686B6E" w14:textId="77777777" w:rsidR="00D504A1" w:rsidRDefault="00D504A1" w:rsidP="001A450C">
            <w:pPr>
              <w:ind w:firstLine="0"/>
            </w:pPr>
            <w:r w:rsidRPr="0052182E">
              <w:t>Congruence</w:t>
            </w:r>
          </w:p>
        </w:tc>
        <w:tc>
          <w:tcPr>
            <w:tcW w:w="3119" w:type="dxa"/>
            <w:tcBorders>
              <w:top w:val="single" w:sz="4" w:space="0" w:color="auto"/>
            </w:tcBorders>
            <w:shd w:val="clear" w:color="auto" w:fill="auto"/>
          </w:tcPr>
          <w:p w14:paraId="0FEE22AC" w14:textId="77777777" w:rsidR="00D504A1" w:rsidRDefault="00D504A1" w:rsidP="001A450C">
            <w:pPr>
              <w:ind w:firstLine="0"/>
            </w:pPr>
            <w:r>
              <w:t>Ind. nested within 92 classrooms.</w:t>
            </w:r>
          </w:p>
          <w:p w14:paraId="3DB4CD71" w14:textId="77777777" w:rsidR="00D504A1" w:rsidRDefault="00D504A1" w:rsidP="001A450C">
            <w:pPr>
              <w:ind w:firstLine="0"/>
            </w:pPr>
            <w:r>
              <w:t xml:space="preserve">Level 1 and Level 2 predictors were scale-centered. </w:t>
            </w:r>
          </w:p>
        </w:tc>
        <w:tc>
          <w:tcPr>
            <w:tcW w:w="1417" w:type="dxa"/>
            <w:tcBorders>
              <w:top w:val="single" w:sz="4" w:space="0" w:color="auto"/>
            </w:tcBorders>
            <w:shd w:val="clear" w:color="auto" w:fill="auto"/>
          </w:tcPr>
          <w:p w14:paraId="5C3A414A" w14:textId="77777777" w:rsidR="00D504A1" w:rsidRDefault="00D504A1" w:rsidP="001A450C">
            <w:pPr>
              <w:ind w:firstLine="0"/>
              <w:rPr>
                <w:vertAlign w:val="subscript"/>
              </w:rPr>
            </w:pPr>
            <w:r w:rsidRPr="00885636">
              <w:t>b̂</w:t>
            </w:r>
            <w:r w:rsidRPr="009E1E90">
              <w:rPr>
                <w:vertAlign w:val="subscript"/>
              </w:rPr>
              <w:t>0</w:t>
            </w:r>
            <w:r>
              <w:rPr>
                <w:vertAlign w:val="subscript"/>
              </w:rPr>
              <w:t xml:space="preserve">, </w:t>
            </w:r>
            <w:r w:rsidRPr="00885636">
              <w:t>b̂</w:t>
            </w:r>
            <w:r w:rsidRPr="00855BE0">
              <w:rPr>
                <w:vertAlign w:val="subscript"/>
              </w:rPr>
              <w:t>1</w:t>
            </w:r>
            <w:r>
              <w:rPr>
                <w:vertAlign w:val="subscript"/>
              </w:rPr>
              <w:t xml:space="preserve"> </w:t>
            </w:r>
            <w:r>
              <w:t xml:space="preserve">- </w:t>
            </w:r>
            <w:r w:rsidRPr="00885636">
              <w:t>b̂</w:t>
            </w:r>
            <w:r w:rsidRPr="009E1E90">
              <w:rPr>
                <w:vertAlign w:val="subscript"/>
              </w:rPr>
              <w:t>5</w:t>
            </w:r>
          </w:p>
          <w:p w14:paraId="41E79A89" w14:textId="77777777" w:rsidR="00D504A1" w:rsidRDefault="00D504A1" w:rsidP="001A450C">
            <w:pPr>
              <w:ind w:firstLine="0"/>
              <w:rPr>
                <w:i/>
                <w:vertAlign w:val="subscript"/>
              </w:rPr>
            </w:pPr>
            <w:r w:rsidRPr="00CF1236">
              <w:rPr>
                <w:bCs/>
                <w:i/>
              </w:rPr>
              <w:t>â</w:t>
            </w:r>
            <w:r>
              <w:rPr>
                <w:i/>
                <w:vertAlign w:val="subscript"/>
              </w:rPr>
              <w:t>2,</w:t>
            </w:r>
            <w:r>
              <w:t xml:space="preserve"> </w:t>
            </w:r>
            <w:r w:rsidRPr="00CF1236">
              <w:rPr>
                <w:bCs/>
                <w:i/>
              </w:rPr>
              <w:t>â</w:t>
            </w:r>
            <w:r>
              <w:rPr>
                <w:i/>
                <w:vertAlign w:val="subscript"/>
              </w:rPr>
              <w:t>3</w:t>
            </w:r>
          </w:p>
          <w:p w14:paraId="6D204DC3" w14:textId="77777777" w:rsidR="00D504A1" w:rsidRPr="008C2664" w:rsidRDefault="00D504A1" w:rsidP="001A450C">
            <w:pPr>
              <w:ind w:firstLine="0"/>
            </w:pPr>
            <w:r w:rsidRPr="009C6609">
              <w:t>RS plot</w:t>
            </w:r>
          </w:p>
        </w:tc>
        <w:tc>
          <w:tcPr>
            <w:tcW w:w="1134" w:type="dxa"/>
            <w:tcBorders>
              <w:top w:val="single" w:sz="4" w:space="0" w:color="auto"/>
            </w:tcBorders>
            <w:shd w:val="clear" w:color="auto" w:fill="auto"/>
          </w:tcPr>
          <w:p w14:paraId="0B54236F" w14:textId="77777777" w:rsidR="00D504A1" w:rsidRPr="008C2664" w:rsidRDefault="00D504A1" w:rsidP="001A450C">
            <w:pPr>
              <w:ind w:left="-533" w:firstLine="533"/>
            </w:pPr>
            <w:r>
              <w:t>1</w:t>
            </w:r>
          </w:p>
        </w:tc>
      </w:tr>
      <w:tr w:rsidR="00D504A1" w:rsidRPr="0052182E" w14:paraId="1B42EDB4" w14:textId="77777777" w:rsidTr="00D820AC">
        <w:trPr>
          <w:trHeight w:val="280"/>
        </w:trPr>
        <w:tc>
          <w:tcPr>
            <w:tcW w:w="1843" w:type="dxa"/>
            <w:shd w:val="clear" w:color="auto" w:fill="auto"/>
          </w:tcPr>
          <w:p w14:paraId="71744DD4" w14:textId="76EEA480" w:rsidR="00D504A1" w:rsidRPr="00E076DC" w:rsidRDefault="00D504A1" w:rsidP="001A450C">
            <w:pPr>
              <w:ind w:left="37" w:hanging="37"/>
            </w:pPr>
            <w:r w:rsidRPr="00E076DC">
              <w:t>Boele et al.</w:t>
            </w:r>
            <w:r w:rsidRPr="00E076DC">
              <w:rPr>
                <w:vertAlign w:val="superscript"/>
              </w:rPr>
              <w:t>2</w:t>
            </w:r>
            <w:r w:rsidRPr="00E076DC">
              <w:t xml:space="preserve"> </w:t>
            </w:r>
            <w:sdt>
              <w:sdtPr>
                <w:alias w:val="To edit, see citavi.com/edit"/>
                <w:tag w:val="CitaviPlaceholder#876a1d7a-92d3-4cd7-bea5-f5c9ab4b3887"/>
                <w:id w:val="2010632642"/>
                <w:placeholder>
                  <w:docPart w:val="5AAA79D61FEA4B47A951A08E326A453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IvcGVyLjIxMD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yL3Blci4yMTA1IiwiVXJpU3RyaW5nIjoiaHR0cHM6Ly9kb2kub3JnLzEwLjEwMDIvcGVyLjIxM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}</w:instrText>
                </w:r>
                <w:r>
                  <w:fldChar w:fldCharType="separate"/>
                </w:r>
                <w:r>
                  <w:t>(2017)</w:t>
                </w:r>
                <w:r>
                  <w:fldChar w:fldCharType="end"/>
                </w:r>
              </w:sdtContent>
            </w:sdt>
          </w:p>
        </w:tc>
        <w:tc>
          <w:tcPr>
            <w:tcW w:w="2835" w:type="dxa"/>
            <w:shd w:val="clear" w:color="auto" w:fill="auto"/>
          </w:tcPr>
          <w:p w14:paraId="15DAB647" w14:textId="60D979A4" w:rsidR="00D504A1" w:rsidRPr="00E076DC" w:rsidRDefault="00D504A1" w:rsidP="001A450C">
            <w:pPr>
              <w:ind w:firstLine="0"/>
            </w:pPr>
            <w:r w:rsidRPr="00E076DC">
              <w:t>Adolescents’ personality variables and class personality variables on peer victimization.</w:t>
            </w:r>
          </w:p>
        </w:tc>
        <w:tc>
          <w:tcPr>
            <w:tcW w:w="2552" w:type="dxa"/>
          </w:tcPr>
          <w:p w14:paraId="028F89CE" w14:textId="71C1F7C9" w:rsidR="00D504A1" w:rsidRPr="00E076DC" w:rsidRDefault="00D504A1" w:rsidP="001A450C">
            <w:pPr>
              <w:ind w:firstLine="0"/>
            </w:pPr>
            <w:r>
              <w:t xml:space="preserve">Big </w:t>
            </w:r>
            <w:r w:rsidR="002D4A6D">
              <w:t>f</w:t>
            </w:r>
            <w:r>
              <w:t>ive</w:t>
            </w:r>
            <w:r w:rsidR="002D4A6D">
              <w:t xml:space="preserve"> (</w:t>
            </w:r>
            <w:r w:rsidR="002D4A6D" w:rsidRPr="002D4A6D">
              <w:t>McCrae &amp; Costa, 1987)</w:t>
            </w:r>
            <w:r w:rsidR="002D4A6D">
              <w:t>, d</w:t>
            </w:r>
            <w:r w:rsidR="002D4A6D" w:rsidRPr="002D4A6D">
              <w:t xml:space="preserve">ark </w:t>
            </w:r>
            <w:r w:rsidR="002D4A6D">
              <w:t>t</w:t>
            </w:r>
            <w:r w:rsidR="002D4A6D" w:rsidRPr="002D4A6D">
              <w:t>riad model (Paulhus &amp; Williams, 2002)</w:t>
            </w:r>
            <w:r>
              <w:t xml:space="preserve"> </w:t>
            </w:r>
          </w:p>
        </w:tc>
        <w:tc>
          <w:tcPr>
            <w:tcW w:w="1842" w:type="dxa"/>
            <w:shd w:val="clear" w:color="auto" w:fill="auto"/>
          </w:tcPr>
          <w:p w14:paraId="57A6464D" w14:textId="77777777" w:rsidR="00D504A1" w:rsidRPr="00E076DC" w:rsidRDefault="00D504A1" w:rsidP="001A450C">
            <w:pPr>
              <w:ind w:firstLine="0"/>
            </w:pPr>
            <w:r w:rsidRPr="00E076DC">
              <w:t xml:space="preserve">(In)congruence, similarity </w:t>
            </w:r>
          </w:p>
        </w:tc>
        <w:tc>
          <w:tcPr>
            <w:tcW w:w="3119" w:type="dxa"/>
            <w:shd w:val="clear" w:color="auto" w:fill="auto"/>
          </w:tcPr>
          <w:p w14:paraId="20E3E719" w14:textId="77777777" w:rsidR="00D504A1" w:rsidRPr="00E076DC" w:rsidRDefault="00D504A1" w:rsidP="001A450C">
            <w:pPr>
              <w:ind w:firstLine="0"/>
            </w:pPr>
            <w:r w:rsidRPr="00E076DC">
              <w:t>Ind. nested within classrooms.</w:t>
            </w:r>
          </w:p>
          <w:p w14:paraId="62255C82" w14:textId="77777777" w:rsidR="00D504A1" w:rsidRPr="00E076DC" w:rsidRDefault="00D504A1" w:rsidP="001A450C">
            <w:pPr>
              <w:ind w:firstLine="0"/>
            </w:pPr>
            <w:r w:rsidRPr="00E076DC">
              <w:t>Level 1 and Level 2 predictors were grand-mean-centered.</w:t>
            </w:r>
          </w:p>
        </w:tc>
        <w:tc>
          <w:tcPr>
            <w:tcW w:w="1417" w:type="dxa"/>
            <w:shd w:val="clear" w:color="auto" w:fill="auto"/>
          </w:tcPr>
          <w:p w14:paraId="4E5ACA6E" w14:textId="77777777" w:rsidR="00D504A1" w:rsidRPr="00E076DC" w:rsidRDefault="00D504A1" w:rsidP="001A450C">
            <w:pPr>
              <w:ind w:firstLine="0"/>
              <w:rPr>
                <w:vertAlign w:val="subscript"/>
              </w:rPr>
            </w:pPr>
            <w:r w:rsidRPr="00E076DC">
              <w:t>b̂</w:t>
            </w:r>
            <w:r w:rsidRPr="00E076DC">
              <w:rPr>
                <w:vertAlign w:val="subscript"/>
              </w:rPr>
              <w:t xml:space="preserve">0, </w:t>
            </w:r>
            <w:r w:rsidRPr="00E076DC">
              <w:t>b̂</w:t>
            </w:r>
            <w:r w:rsidRPr="00E076DC">
              <w:rPr>
                <w:vertAlign w:val="subscript"/>
              </w:rPr>
              <w:t xml:space="preserve">1 </w:t>
            </w:r>
            <w:r w:rsidRPr="00E076DC">
              <w:t>- b̂</w:t>
            </w:r>
            <w:r w:rsidRPr="00E076DC">
              <w:rPr>
                <w:vertAlign w:val="subscript"/>
              </w:rPr>
              <w:t>5</w:t>
            </w:r>
          </w:p>
          <w:p w14:paraId="0C14CAAF" w14:textId="77777777" w:rsidR="00D504A1" w:rsidRPr="00E076DC" w:rsidRDefault="00D504A1" w:rsidP="001A450C">
            <w:pPr>
              <w:ind w:firstLine="0"/>
            </w:pPr>
            <w:r w:rsidRPr="00E076DC">
              <w:rPr>
                <w:bCs/>
                <w:i/>
              </w:rPr>
              <w:t>â</w:t>
            </w:r>
            <w:r w:rsidRPr="00E076DC">
              <w:rPr>
                <w:i/>
                <w:vertAlign w:val="subscript"/>
              </w:rPr>
              <w:t>1</w:t>
            </w:r>
            <w:r w:rsidRPr="00E076DC">
              <w:t xml:space="preserve"> - </w:t>
            </w:r>
            <w:r w:rsidRPr="00E076DC">
              <w:rPr>
                <w:bCs/>
                <w:i/>
              </w:rPr>
              <w:t>â</w:t>
            </w:r>
            <w:r w:rsidRPr="00E076DC">
              <w:rPr>
                <w:i/>
                <w:vertAlign w:val="subscript"/>
              </w:rPr>
              <w:t>4</w:t>
            </w:r>
          </w:p>
          <w:p w14:paraId="14B0648F" w14:textId="77777777" w:rsidR="00D504A1" w:rsidRPr="00E076DC" w:rsidRDefault="00D504A1" w:rsidP="001A450C">
            <w:pPr>
              <w:ind w:firstLine="0"/>
            </w:pPr>
            <w:r w:rsidRPr="00E076DC">
              <w:t>RS plot</w:t>
            </w:r>
          </w:p>
        </w:tc>
        <w:tc>
          <w:tcPr>
            <w:tcW w:w="1134" w:type="dxa"/>
            <w:shd w:val="clear" w:color="auto" w:fill="auto"/>
          </w:tcPr>
          <w:p w14:paraId="4E0E7247" w14:textId="77777777" w:rsidR="00D504A1" w:rsidRPr="00E076DC" w:rsidRDefault="00D504A1" w:rsidP="001A450C">
            <w:pPr>
              <w:ind w:left="-533" w:firstLine="533"/>
            </w:pPr>
            <w:r w:rsidRPr="00E076DC">
              <w:t>1</w:t>
            </w:r>
          </w:p>
        </w:tc>
      </w:tr>
      <w:tr w:rsidR="00D504A1" w:rsidRPr="0052182E" w14:paraId="0038697B" w14:textId="77777777" w:rsidTr="00D820AC">
        <w:trPr>
          <w:trHeight w:val="270"/>
        </w:trPr>
        <w:tc>
          <w:tcPr>
            <w:tcW w:w="1843" w:type="dxa"/>
            <w:shd w:val="clear" w:color="auto" w:fill="auto"/>
          </w:tcPr>
          <w:p w14:paraId="71A5D90C" w14:textId="500FF11A" w:rsidR="00D504A1" w:rsidRPr="00E076DC" w:rsidRDefault="00D504A1" w:rsidP="001A450C">
            <w:pPr>
              <w:ind w:left="37" w:hanging="37"/>
            </w:pPr>
            <w:r w:rsidRPr="00E076DC">
              <w:t>Coo et al.</w:t>
            </w:r>
            <w:r w:rsidRPr="00E076DC">
              <w:rPr>
                <w:vertAlign w:val="superscript"/>
              </w:rPr>
              <w:t>1</w:t>
            </w:r>
            <w:r w:rsidRPr="00E076DC">
              <w:t xml:space="preserve"> </w:t>
            </w:r>
            <w:sdt>
              <w:sdtPr>
                <w:alias w:val="To edit, see citavi.com/edit"/>
                <w:tag w:val="CitaviPlaceholder#f3a32a09-4d55-4f3a-a2c2-c28f9e85a170"/>
                <w:id w:val="-1469198220"/>
                <w:placeholder>
                  <w:docPart w:val="5AAA79D61FEA4B47A951A08E326A453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qYnVzcmVzLjIwMjEuMDguMDE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pidXNyZXMuMjAyMS4wOC4wMTAiLCJVcmlTdHJpbmciOiJodHRwczovL2RvaS5vcmcvMTAuMTAxNi9qLmpidXNyZXMuMjAyMS4wOC4wMT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}</w:instrText>
                </w:r>
                <w:r>
                  <w:fldChar w:fldCharType="separate"/>
                </w:r>
                <w:r>
                  <w:t>(2021)</w:t>
                </w:r>
                <w:r>
                  <w:fldChar w:fldCharType="end"/>
                </w:r>
              </w:sdtContent>
            </w:sdt>
          </w:p>
        </w:tc>
        <w:tc>
          <w:tcPr>
            <w:tcW w:w="2835" w:type="dxa"/>
            <w:shd w:val="clear" w:color="auto" w:fill="auto"/>
          </w:tcPr>
          <w:p w14:paraId="02848638" w14:textId="2FDA32BE" w:rsidR="00D504A1" w:rsidRPr="00E076DC" w:rsidRDefault="00D504A1" w:rsidP="001A450C">
            <w:pPr>
              <w:ind w:firstLine="0"/>
            </w:pPr>
            <w:r w:rsidRPr="00E076DC">
              <w:t>Employee and team members’ organizational constraints on engagement.</w:t>
            </w:r>
          </w:p>
        </w:tc>
        <w:tc>
          <w:tcPr>
            <w:tcW w:w="2552" w:type="dxa"/>
          </w:tcPr>
          <w:p w14:paraId="311DB257" w14:textId="77777777" w:rsidR="00D504A1" w:rsidRPr="00E076DC" w:rsidRDefault="00D504A1" w:rsidP="001A450C">
            <w:pPr>
              <w:ind w:firstLine="0"/>
            </w:pPr>
            <w:r>
              <w:t>Job-demands-control- support theory (Karasek, 1979) and shared reality theory (Echterhoff et al. 2009)</w:t>
            </w:r>
          </w:p>
        </w:tc>
        <w:tc>
          <w:tcPr>
            <w:tcW w:w="1842" w:type="dxa"/>
            <w:shd w:val="clear" w:color="auto" w:fill="auto"/>
          </w:tcPr>
          <w:p w14:paraId="5B4F7C96" w14:textId="77777777" w:rsidR="00D504A1" w:rsidRPr="00E076DC" w:rsidRDefault="00D504A1" w:rsidP="001A450C">
            <w:pPr>
              <w:ind w:firstLine="0"/>
            </w:pPr>
            <w:r w:rsidRPr="00E076DC">
              <w:t>(In)congruence</w:t>
            </w:r>
          </w:p>
        </w:tc>
        <w:tc>
          <w:tcPr>
            <w:tcW w:w="3119" w:type="dxa"/>
            <w:shd w:val="clear" w:color="auto" w:fill="auto"/>
          </w:tcPr>
          <w:p w14:paraId="136B7431" w14:textId="77777777" w:rsidR="00D504A1" w:rsidRPr="00E076DC" w:rsidRDefault="00D504A1" w:rsidP="001A450C">
            <w:pPr>
              <w:ind w:firstLine="0"/>
            </w:pPr>
            <w:r w:rsidRPr="00E076DC">
              <w:t>Ind. nested within work units.</w:t>
            </w:r>
          </w:p>
          <w:p w14:paraId="1C552C48" w14:textId="77777777" w:rsidR="00D504A1" w:rsidRPr="00E076DC" w:rsidRDefault="00D504A1" w:rsidP="001A450C">
            <w:pPr>
              <w:ind w:firstLine="0"/>
            </w:pPr>
            <w:r w:rsidRPr="00E076DC">
              <w:t>Level 1 and Level 2 predictors were scale-centered.</w:t>
            </w:r>
          </w:p>
        </w:tc>
        <w:tc>
          <w:tcPr>
            <w:tcW w:w="1417" w:type="dxa"/>
            <w:shd w:val="clear" w:color="auto" w:fill="auto"/>
          </w:tcPr>
          <w:p w14:paraId="0A908DA4" w14:textId="77777777" w:rsidR="00D504A1" w:rsidRPr="00E076DC" w:rsidRDefault="00D504A1" w:rsidP="001A450C">
            <w:pPr>
              <w:ind w:firstLine="0"/>
              <w:rPr>
                <w:vertAlign w:val="subscript"/>
              </w:rPr>
            </w:pPr>
            <w:r w:rsidRPr="00E076DC">
              <w:t>b̂</w:t>
            </w:r>
            <w:r w:rsidRPr="00E076DC">
              <w:rPr>
                <w:vertAlign w:val="subscript"/>
              </w:rPr>
              <w:t xml:space="preserve">0, </w:t>
            </w:r>
            <w:r w:rsidRPr="00E076DC">
              <w:t>b̂</w:t>
            </w:r>
            <w:r w:rsidRPr="00E076DC">
              <w:rPr>
                <w:vertAlign w:val="subscript"/>
              </w:rPr>
              <w:t xml:space="preserve">1 </w:t>
            </w:r>
            <w:r w:rsidRPr="00E076DC">
              <w:t>- b̂</w:t>
            </w:r>
            <w:r w:rsidRPr="00E076DC">
              <w:rPr>
                <w:vertAlign w:val="subscript"/>
              </w:rPr>
              <w:t>5</w:t>
            </w:r>
          </w:p>
          <w:p w14:paraId="66968AFE" w14:textId="77777777" w:rsidR="00D504A1" w:rsidRPr="00E076DC" w:rsidRDefault="00D504A1" w:rsidP="001A450C">
            <w:pPr>
              <w:ind w:firstLine="0"/>
            </w:pPr>
            <w:r w:rsidRPr="00E076DC">
              <w:rPr>
                <w:bCs/>
                <w:i/>
              </w:rPr>
              <w:t>â</w:t>
            </w:r>
            <w:r w:rsidRPr="00E076DC">
              <w:rPr>
                <w:i/>
                <w:vertAlign w:val="subscript"/>
              </w:rPr>
              <w:t>1</w:t>
            </w:r>
            <w:r w:rsidRPr="00E076DC">
              <w:t xml:space="preserve"> - </w:t>
            </w:r>
            <w:r w:rsidRPr="00E076DC">
              <w:rPr>
                <w:bCs/>
                <w:i/>
              </w:rPr>
              <w:t>â</w:t>
            </w:r>
            <w:r w:rsidRPr="00E076DC">
              <w:rPr>
                <w:i/>
                <w:vertAlign w:val="subscript"/>
              </w:rPr>
              <w:t>4</w:t>
            </w:r>
          </w:p>
          <w:p w14:paraId="385F17E1" w14:textId="77777777" w:rsidR="00D504A1" w:rsidRPr="00E076DC" w:rsidRDefault="00D504A1" w:rsidP="001A450C">
            <w:pPr>
              <w:ind w:firstLine="0"/>
            </w:pPr>
            <w:r w:rsidRPr="00E076DC">
              <w:t>RS plot</w:t>
            </w:r>
          </w:p>
        </w:tc>
        <w:tc>
          <w:tcPr>
            <w:tcW w:w="1134" w:type="dxa"/>
            <w:shd w:val="clear" w:color="auto" w:fill="auto"/>
          </w:tcPr>
          <w:p w14:paraId="3323D1E7" w14:textId="77777777" w:rsidR="00D504A1" w:rsidRPr="00E076DC" w:rsidRDefault="00D504A1" w:rsidP="001A450C">
            <w:pPr>
              <w:ind w:left="-533" w:firstLine="533"/>
            </w:pPr>
            <w:r w:rsidRPr="00E076DC">
              <w:t>1</w:t>
            </w:r>
          </w:p>
        </w:tc>
      </w:tr>
      <w:tr w:rsidR="00D504A1" w:rsidRPr="0052182E" w14:paraId="2C563453" w14:textId="77777777" w:rsidTr="00D820AC">
        <w:trPr>
          <w:trHeight w:val="270"/>
        </w:trPr>
        <w:tc>
          <w:tcPr>
            <w:tcW w:w="1843" w:type="dxa"/>
            <w:shd w:val="clear" w:color="auto" w:fill="auto"/>
          </w:tcPr>
          <w:p w14:paraId="0F335001" w14:textId="43AC4A19" w:rsidR="00D504A1" w:rsidRPr="0052182E" w:rsidRDefault="00D504A1" w:rsidP="001A450C">
            <w:pPr>
              <w:ind w:left="37" w:hanging="37"/>
            </w:pPr>
            <w:r w:rsidRPr="0052182E">
              <w:t>Hsu et al.</w:t>
            </w:r>
            <w:r>
              <w:rPr>
                <w:vertAlign w:val="superscript"/>
              </w:rPr>
              <w:t>3</w:t>
            </w:r>
            <w:r w:rsidRPr="0052182E">
              <w:t xml:space="preserve"> </w:t>
            </w:r>
            <w:sdt>
              <w:sdtPr>
                <w:alias w:val="To edit, see citavi.com/edit"/>
                <w:tag w:val="CitaviPlaceholder#4a8c3136-d0e2-4c1a-93d5-2f2a2b684109"/>
                <w:id w:val="900179822"/>
                <w:placeholder>
                  <w:docPart w:val="5AAA79D61FEA4B47A951A08E326A453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YzNkOWQ1LTZhYzktNDEyOS04M2VjLWYwMmMwMDhlNzc2MSIsIlJhbmdlTGVuZ3RoIjo2LCJSZWZlcmVuY2VJZCI6IjZhY2IwNDgzLTk4MjAtNDAwZS04NmU2LTRjYWZjNWI0ZjJ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9hMDAzNDY3MS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zcvYTAwMzQ2NzEiLCJVcmlTdHJpbmciOiJodHRwczovL2RvaS5vcmcvMTAuMTAzNy9hMDAzNDY3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}</w:instrText>
                </w:r>
                <w:r>
                  <w:fldChar w:fldCharType="separate"/>
                </w:r>
                <w:r>
                  <w:t>(2014)</w:t>
                </w:r>
                <w:r>
                  <w:fldChar w:fldCharType="end"/>
                </w:r>
              </w:sdtContent>
            </w:sdt>
          </w:p>
        </w:tc>
        <w:tc>
          <w:tcPr>
            <w:tcW w:w="2835" w:type="dxa"/>
            <w:shd w:val="clear" w:color="auto" w:fill="auto"/>
          </w:tcPr>
          <w:p w14:paraId="3E90F24F" w14:textId="471C9DB0" w:rsidR="00D504A1" w:rsidRDefault="00D504A1" w:rsidP="001A450C">
            <w:pPr>
              <w:ind w:firstLine="0"/>
            </w:pPr>
            <w:r>
              <w:t xml:space="preserve">Members’ </w:t>
            </w:r>
            <w:r w:rsidRPr="002C4B7F">
              <w:t>perceptions of engaged group climate and other members’ perceptions of engagement</w:t>
            </w:r>
            <w:r>
              <w:t xml:space="preserve"> on self-disclosure.</w:t>
            </w:r>
          </w:p>
        </w:tc>
        <w:tc>
          <w:tcPr>
            <w:tcW w:w="2552" w:type="dxa"/>
          </w:tcPr>
          <w:p w14:paraId="4BE4CE8C" w14:textId="015E03DA" w:rsidR="00D504A1" w:rsidRPr="0096160A" w:rsidRDefault="00792320" w:rsidP="0096160A">
            <w:pPr>
              <w:ind w:firstLine="0"/>
              <w:rPr>
                <w:lang w:val="mt-MT"/>
              </w:rPr>
            </w:pPr>
            <w:r>
              <w:rPr>
                <w:lang w:val="mt-MT"/>
              </w:rPr>
              <w:t>S</w:t>
            </w:r>
            <w:r w:rsidR="00E654C0" w:rsidRPr="00CA1E23">
              <w:rPr>
                <w:lang w:val="mt-MT"/>
              </w:rPr>
              <w:t>imilarity-attraction model</w:t>
            </w:r>
            <w:r w:rsidR="00E654C0">
              <w:rPr>
                <w:lang w:val="mt-MT"/>
              </w:rPr>
              <w:t xml:space="preserve"> (Byrne, 1971)</w:t>
            </w:r>
          </w:p>
        </w:tc>
        <w:tc>
          <w:tcPr>
            <w:tcW w:w="1842" w:type="dxa"/>
            <w:shd w:val="clear" w:color="auto" w:fill="auto"/>
          </w:tcPr>
          <w:p w14:paraId="23D4B437" w14:textId="4815E452" w:rsidR="00D504A1" w:rsidRDefault="00D504A1" w:rsidP="001A450C">
            <w:pPr>
              <w:ind w:firstLine="0"/>
            </w:pPr>
            <w:r>
              <w:t>(</w:t>
            </w:r>
            <w:r w:rsidR="00DB11F1">
              <w:t>D</w:t>
            </w:r>
            <w:r>
              <w:t>is)agreement</w:t>
            </w:r>
          </w:p>
        </w:tc>
        <w:tc>
          <w:tcPr>
            <w:tcW w:w="3119" w:type="dxa"/>
            <w:shd w:val="clear" w:color="auto" w:fill="auto"/>
          </w:tcPr>
          <w:p w14:paraId="32127647" w14:textId="77777777" w:rsidR="00D504A1" w:rsidRDefault="00D504A1" w:rsidP="001A450C">
            <w:pPr>
              <w:ind w:firstLine="0"/>
            </w:pPr>
            <w:r>
              <w:t xml:space="preserve">Ind. nested within group members. </w:t>
            </w:r>
          </w:p>
          <w:p w14:paraId="09504289" w14:textId="77777777" w:rsidR="00D504A1" w:rsidRDefault="00D504A1" w:rsidP="001A450C">
            <w:pPr>
              <w:ind w:firstLine="0"/>
            </w:pPr>
            <w:r>
              <w:t>Level 1 and Level 2 predictors were scale-centered.</w:t>
            </w:r>
          </w:p>
        </w:tc>
        <w:tc>
          <w:tcPr>
            <w:tcW w:w="1417" w:type="dxa"/>
            <w:shd w:val="clear" w:color="auto" w:fill="auto"/>
          </w:tcPr>
          <w:p w14:paraId="671532D8" w14:textId="77777777" w:rsidR="00D504A1" w:rsidRDefault="00D504A1" w:rsidP="001A450C">
            <w:pPr>
              <w:ind w:firstLine="0"/>
              <w:rPr>
                <w:vertAlign w:val="subscript"/>
              </w:rPr>
            </w:pPr>
            <w:r w:rsidRPr="00885636">
              <w:t>b̂</w:t>
            </w:r>
            <w:r w:rsidRPr="009E1E90">
              <w:rPr>
                <w:vertAlign w:val="subscript"/>
              </w:rPr>
              <w:t>0</w:t>
            </w:r>
            <w:r>
              <w:rPr>
                <w:vertAlign w:val="subscript"/>
              </w:rPr>
              <w:t xml:space="preserve">, </w:t>
            </w:r>
            <w:r w:rsidRPr="00885636">
              <w:t>b̂</w:t>
            </w:r>
            <w:r w:rsidRPr="00855BE0">
              <w:rPr>
                <w:vertAlign w:val="subscript"/>
              </w:rPr>
              <w:t>1</w:t>
            </w:r>
            <w:r>
              <w:rPr>
                <w:vertAlign w:val="subscript"/>
              </w:rPr>
              <w:t xml:space="preserve"> </w:t>
            </w:r>
            <w:r>
              <w:t xml:space="preserve">- </w:t>
            </w:r>
            <w:r w:rsidRPr="00885636">
              <w:t>b̂</w:t>
            </w:r>
            <w:r w:rsidRPr="009E1E90">
              <w:rPr>
                <w:vertAlign w:val="subscript"/>
              </w:rPr>
              <w:t>5</w:t>
            </w:r>
          </w:p>
          <w:p w14:paraId="334C87B3" w14:textId="77777777" w:rsidR="00D504A1" w:rsidRDefault="00D504A1" w:rsidP="001A450C">
            <w:pPr>
              <w:ind w:firstLine="0"/>
            </w:pPr>
            <w:r w:rsidRPr="00CF1236">
              <w:rPr>
                <w:bCs/>
                <w:i/>
              </w:rPr>
              <w:t>â</w:t>
            </w:r>
            <w:r w:rsidRPr="00CF1236">
              <w:rPr>
                <w:i/>
                <w:vertAlign w:val="subscript"/>
              </w:rPr>
              <w:t>1</w:t>
            </w:r>
            <w:r>
              <w:t xml:space="preserve"> - </w:t>
            </w:r>
            <w:r w:rsidRPr="00CF1236">
              <w:rPr>
                <w:bCs/>
                <w:i/>
              </w:rPr>
              <w:t>â</w:t>
            </w:r>
            <w:r>
              <w:rPr>
                <w:i/>
                <w:vertAlign w:val="subscript"/>
              </w:rPr>
              <w:t>4</w:t>
            </w:r>
          </w:p>
          <w:p w14:paraId="19FEA1D7" w14:textId="77777777" w:rsidR="00D504A1" w:rsidRPr="0052182E" w:rsidRDefault="00D504A1" w:rsidP="001A450C">
            <w:pPr>
              <w:ind w:firstLine="0"/>
            </w:pPr>
            <w:r w:rsidRPr="009C6609">
              <w:t>RS plot</w:t>
            </w:r>
          </w:p>
        </w:tc>
        <w:tc>
          <w:tcPr>
            <w:tcW w:w="1134" w:type="dxa"/>
            <w:shd w:val="clear" w:color="auto" w:fill="auto"/>
          </w:tcPr>
          <w:p w14:paraId="58937757" w14:textId="77777777" w:rsidR="00D504A1" w:rsidRPr="0052182E" w:rsidRDefault="00D504A1" w:rsidP="001A450C">
            <w:pPr>
              <w:ind w:left="-533" w:firstLine="533"/>
            </w:pPr>
            <w:r>
              <w:t>1</w:t>
            </w:r>
          </w:p>
        </w:tc>
      </w:tr>
      <w:tr w:rsidR="00D504A1" w:rsidRPr="0052182E" w14:paraId="4B2E02D4" w14:textId="77777777" w:rsidTr="00D820AC">
        <w:trPr>
          <w:trHeight w:val="270"/>
        </w:trPr>
        <w:tc>
          <w:tcPr>
            <w:tcW w:w="1843" w:type="dxa"/>
            <w:shd w:val="clear" w:color="auto" w:fill="auto"/>
          </w:tcPr>
          <w:p w14:paraId="02222754" w14:textId="7A1493F6" w:rsidR="00D504A1" w:rsidRPr="0052182E" w:rsidRDefault="00D504A1" w:rsidP="001A450C">
            <w:pPr>
              <w:ind w:left="37" w:hanging="37"/>
            </w:pPr>
            <w:r w:rsidRPr="0052182E">
              <w:t>Junker</w:t>
            </w:r>
            <w:r>
              <w:t xml:space="preserve"> et al.</w:t>
            </w:r>
            <w:r w:rsidRPr="008D6180">
              <w:rPr>
                <w:vertAlign w:val="superscript"/>
              </w:rPr>
              <w:t>1</w:t>
            </w:r>
            <w:r>
              <w:t xml:space="preserve"> </w:t>
            </w:r>
            <w:sdt>
              <w:sdtPr>
                <w:alias w:val="To edit, see citavi.com/edit"/>
                <w:tag w:val="CitaviPlaceholder#8dc401e7-256f-4b90-bc0e-034f3a4d5bb0"/>
                <w:id w:val="-1396498463"/>
                <w:placeholder>
                  <w:docPart w:val="5AAA79D61FEA4B47A951A08E326A453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TA1OTYwMTEyMTEwMDQ3ODk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EwNTk2MDExMjExMDA0Nzg5IiwiVXJpU3RyaW5nIjoiaHR0cHM6Ly9kb2kub3JnLzEwLjExNzcvMTA1OTYwMTEyMTEwMDQ3OD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}</w:instrText>
                </w:r>
                <w:r>
                  <w:fldChar w:fldCharType="separate"/>
                </w:r>
                <w:r>
                  <w:t>(2022)</w:t>
                </w:r>
                <w:r>
                  <w:fldChar w:fldCharType="end"/>
                </w:r>
              </w:sdtContent>
            </w:sdt>
          </w:p>
        </w:tc>
        <w:tc>
          <w:tcPr>
            <w:tcW w:w="2835" w:type="dxa"/>
            <w:shd w:val="clear" w:color="auto" w:fill="auto"/>
          </w:tcPr>
          <w:p w14:paraId="734B6674" w14:textId="57ADF1A8" w:rsidR="00D504A1" w:rsidRDefault="00D504A1" w:rsidP="001A450C">
            <w:pPr>
              <w:ind w:firstLine="0"/>
            </w:pPr>
            <w:r>
              <w:t>Team member identification and T</w:t>
            </w:r>
            <w:r w:rsidRPr="002A1643">
              <w:t>eam</w:t>
            </w:r>
            <w:r>
              <w:t>-as-a-whole</w:t>
            </w:r>
            <w:r w:rsidRPr="002A1643">
              <w:t xml:space="preserve"> identification </w:t>
            </w:r>
            <w:r>
              <w:t>on exhaustion.</w:t>
            </w:r>
          </w:p>
        </w:tc>
        <w:tc>
          <w:tcPr>
            <w:tcW w:w="2552" w:type="dxa"/>
          </w:tcPr>
          <w:p w14:paraId="3F98C698" w14:textId="0A0AB896" w:rsidR="00D504A1" w:rsidRPr="008040C3" w:rsidRDefault="00D504A1" w:rsidP="001A450C">
            <w:pPr>
              <w:ind w:firstLine="0"/>
              <w:rPr>
                <w:lang w:val="mt-MT"/>
              </w:rPr>
            </w:pPr>
            <w:r>
              <w:rPr>
                <w:lang w:val="mt-MT"/>
              </w:rPr>
              <w:t xml:space="preserve">Social identity theory </w:t>
            </w:r>
            <w:r w:rsidR="00066002" w:rsidRPr="005F5926">
              <w:rPr>
                <w:lang w:eastAsia="en-US"/>
              </w:rPr>
              <w:t xml:space="preserve">(Ashforth </w:t>
            </w:r>
            <w:r w:rsidR="00066002">
              <w:rPr>
                <w:lang w:eastAsia="en-US"/>
              </w:rPr>
              <w:t xml:space="preserve">&amp; </w:t>
            </w:r>
            <w:r w:rsidR="00066002" w:rsidRPr="005F5926">
              <w:rPr>
                <w:lang w:eastAsia="en-US"/>
              </w:rPr>
              <w:t>Mael</w:t>
            </w:r>
            <w:r w:rsidR="00066002">
              <w:rPr>
                <w:lang w:eastAsia="en-US"/>
              </w:rPr>
              <w:t xml:space="preserve">, </w:t>
            </w:r>
            <w:r w:rsidR="00066002" w:rsidRPr="005F5926">
              <w:rPr>
                <w:lang w:eastAsia="en-US"/>
              </w:rPr>
              <w:t>1989</w:t>
            </w:r>
            <w:r w:rsidR="00066002">
              <w:rPr>
                <w:lang w:eastAsia="en-US"/>
              </w:rPr>
              <w:t>)</w:t>
            </w:r>
            <w:r w:rsidR="00375C9A">
              <w:rPr>
                <w:lang w:eastAsia="en-US"/>
              </w:rPr>
              <w:t>,</w:t>
            </w:r>
            <w:r w:rsidR="00375C9A">
              <w:rPr>
                <w:lang w:val="mt-MT"/>
              </w:rPr>
              <w:t xml:space="preserve"> </w:t>
            </w:r>
            <w:r w:rsidRPr="008040C3">
              <w:rPr>
                <w:lang w:val="mt-MT"/>
              </w:rPr>
              <w:t xml:space="preserve">person–environment fit theory (Edwards </w:t>
            </w:r>
            <w:r w:rsidR="00066002">
              <w:rPr>
                <w:lang w:val="mt-MT"/>
              </w:rPr>
              <w:t>et al., 1998</w:t>
            </w:r>
            <w:r>
              <w:rPr>
                <w:lang w:val="mt-MT"/>
              </w:rPr>
              <w:t>)</w:t>
            </w:r>
          </w:p>
        </w:tc>
        <w:tc>
          <w:tcPr>
            <w:tcW w:w="1842" w:type="dxa"/>
            <w:shd w:val="clear" w:color="auto" w:fill="auto"/>
          </w:tcPr>
          <w:p w14:paraId="63078564" w14:textId="77777777" w:rsidR="00D504A1" w:rsidRDefault="00D504A1" w:rsidP="001A450C">
            <w:pPr>
              <w:ind w:firstLine="0"/>
            </w:pPr>
            <w:r>
              <w:t>(In)c</w:t>
            </w:r>
            <w:r w:rsidRPr="0052182E">
              <w:t>ongruence</w:t>
            </w:r>
          </w:p>
        </w:tc>
        <w:tc>
          <w:tcPr>
            <w:tcW w:w="3119" w:type="dxa"/>
            <w:shd w:val="clear" w:color="auto" w:fill="auto"/>
          </w:tcPr>
          <w:p w14:paraId="329534CE" w14:textId="77777777" w:rsidR="00D504A1" w:rsidRDefault="00D504A1" w:rsidP="001A450C">
            <w:pPr>
              <w:ind w:firstLine="0"/>
            </w:pPr>
            <w:r>
              <w:t xml:space="preserve">Ind. nested within teams. </w:t>
            </w:r>
          </w:p>
          <w:p w14:paraId="211796C2" w14:textId="77777777" w:rsidR="00D504A1" w:rsidRDefault="00D504A1" w:rsidP="001A450C">
            <w:pPr>
              <w:ind w:firstLine="0"/>
              <w:rPr>
                <w:lang w:eastAsia="en-US"/>
              </w:rPr>
            </w:pPr>
            <w:r>
              <w:rPr>
                <w:lang w:eastAsia="en-US"/>
              </w:rPr>
              <w:t xml:space="preserve">ML </w:t>
            </w:r>
            <w:r>
              <w:rPr>
                <w:i/>
                <w:iCs/>
                <w:lang w:eastAsia="en-US"/>
              </w:rPr>
              <w:t xml:space="preserve">latent </w:t>
            </w:r>
            <w:r>
              <w:rPr>
                <w:lang w:eastAsia="en-US"/>
              </w:rPr>
              <w:t xml:space="preserve">PR RSM. </w:t>
            </w:r>
          </w:p>
          <w:p w14:paraId="20FF54BD" w14:textId="77777777" w:rsidR="00D504A1" w:rsidRPr="0052182E" w:rsidRDefault="00D504A1" w:rsidP="001A450C">
            <w:pPr>
              <w:ind w:firstLine="0"/>
            </w:pPr>
            <w:r>
              <w:t>Level 1 predictor was group-mean-centered. Level 2 predictor was grand-mean-centered.</w:t>
            </w:r>
          </w:p>
        </w:tc>
        <w:tc>
          <w:tcPr>
            <w:tcW w:w="1417" w:type="dxa"/>
            <w:shd w:val="clear" w:color="auto" w:fill="auto"/>
          </w:tcPr>
          <w:p w14:paraId="7E629C57" w14:textId="77777777" w:rsidR="00D504A1" w:rsidRDefault="00D504A1" w:rsidP="001A450C">
            <w:pPr>
              <w:ind w:firstLine="0"/>
              <w:rPr>
                <w:vertAlign w:val="subscript"/>
              </w:rPr>
            </w:pPr>
            <w:r w:rsidRPr="00885636">
              <w:t>b̂</w:t>
            </w:r>
            <w:r w:rsidRPr="009E1E90">
              <w:rPr>
                <w:vertAlign w:val="subscript"/>
              </w:rPr>
              <w:t>0</w:t>
            </w:r>
            <w:r>
              <w:rPr>
                <w:vertAlign w:val="subscript"/>
              </w:rPr>
              <w:t xml:space="preserve">, </w:t>
            </w:r>
            <w:r w:rsidRPr="00885636">
              <w:t>b̂</w:t>
            </w:r>
            <w:r w:rsidRPr="00855BE0">
              <w:rPr>
                <w:vertAlign w:val="subscript"/>
              </w:rPr>
              <w:t>1</w:t>
            </w:r>
            <w:r>
              <w:rPr>
                <w:vertAlign w:val="subscript"/>
              </w:rPr>
              <w:t xml:space="preserve"> </w:t>
            </w:r>
            <w:r>
              <w:t xml:space="preserve">- </w:t>
            </w:r>
            <w:r w:rsidRPr="00885636">
              <w:t>b̂</w:t>
            </w:r>
            <w:r w:rsidRPr="009E1E90">
              <w:rPr>
                <w:vertAlign w:val="subscript"/>
              </w:rPr>
              <w:t>5</w:t>
            </w:r>
          </w:p>
          <w:p w14:paraId="2814B2F6" w14:textId="77777777" w:rsidR="00D504A1" w:rsidRPr="0052182E" w:rsidRDefault="00D504A1" w:rsidP="001A450C">
            <w:pPr>
              <w:ind w:firstLine="0"/>
            </w:pPr>
            <w:r w:rsidRPr="009C6609">
              <w:t xml:space="preserve">RS plot </w:t>
            </w:r>
          </w:p>
        </w:tc>
        <w:tc>
          <w:tcPr>
            <w:tcW w:w="1134" w:type="dxa"/>
            <w:shd w:val="clear" w:color="auto" w:fill="auto"/>
          </w:tcPr>
          <w:p w14:paraId="3D225CDC" w14:textId="77777777" w:rsidR="00D504A1" w:rsidRPr="00A27DDC" w:rsidRDefault="00D504A1" w:rsidP="001A450C">
            <w:pPr>
              <w:ind w:left="-533" w:firstLine="533"/>
            </w:pPr>
            <w:r w:rsidRPr="00A27DDC">
              <w:t xml:space="preserve">2 </w:t>
            </w:r>
          </w:p>
          <w:p w14:paraId="6A51476D" w14:textId="77777777" w:rsidR="00D504A1" w:rsidRPr="00A27DDC" w:rsidRDefault="00D504A1" w:rsidP="001A450C">
            <w:pPr>
              <w:ind w:left="-533" w:firstLine="533"/>
            </w:pPr>
          </w:p>
        </w:tc>
      </w:tr>
      <w:tr w:rsidR="001A450C" w:rsidRPr="0052182E" w14:paraId="7941B12E" w14:textId="77777777" w:rsidTr="00D820AC">
        <w:trPr>
          <w:trHeight w:val="866"/>
        </w:trPr>
        <w:tc>
          <w:tcPr>
            <w:tcW w:w="1843" w:type="dxa"/>
            <w:shd w:val="clear" w:color="auto" w:fill="auto"/>
          </w:tcPr>
          <w:p w14:paraId="04B6E296" w14:textId="7932910B" w:rsidR="001A450C" w:rsidRDefault="001A450C" w:rsidP="001A450C">
            <w:pPr>
              <w:ind w:left="37" w:hanging="37"/>
              <w:rPr>
                <w:lang w:eastAsia="en-US"/>
              </w:rPr>
            </w:pPr>
            <w:r>
              <w:rPr>
                <w:lang w:eastAsia="en-US"/>
              </w:rPr>
              <w:lastRenderedPageBreak/>
              <w:t>Keum et al.</w:t>
            </w:r>
            <w:r>
              <w:rPr>
                <w:vertAlign w:val="superscript"/>
                <w:lang w:eastAsia="en-US"/>
              </w:rPr>
              <w:t>3</w:t>
            </w:r>
            <w:r>
              <w:rPr>
                <w:lang w:eastAsia="en-US"/>
              </w:rPr>
              <w:t xml:space="preserve"> </w:t>
            </w:r>
            <w:sdt>
              <w:sdtPr>
                <w:rPr>
                  <w:lang w:eastAsia="en-US"/>
                </w:rPr>
                <w:alias w:val="To edit, see citavi.com/edit"/>
                <w:tag w:val="CitaviPlaceholder#2a1b5c48-c450-443f-9db1-ef65b3b38f38"/>
                <w:id w:val="-49388274"/>
                <w:placeholder>
                  <w:docPart w:val="D130D8C0FCCB449C811E049B091FBFB9"/>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My4wNy4yMDE4IiwiRG9pIjoiMTAuMTAzNy9jb3UwMDAwMjgz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MwMDM1NTkwIiwiVXJpU3RyaW5nIjoiaHR0cDovL3d3dy5uY2JpLm5sbS5uaWguZ292L3B1Ym1lZC8zMDAzNTU5M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mZXIgQmFrYWMiLCJDcmVhdGVkT24iOiIyMDIyLTA2LTA3VDE3OjU2OjI2IiwiTW9kaWZpZWRCeSI6Il9DYWZlciBCYWthYyIsIklkIjoiMmUyMDRkZjctMmNjNi00YmI2LTg3MDYtMmYzNDE1ODFhYWRlIiwiTW9kaWZpZWRPbiI6IjIwMjItMDYtMDdUMTc6NTY6MjY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M3L2NvdTAwMDAyODMiLCJVcmlTdHJpbmciOiJodHRwczovL2RvaS5vcmcvMTAuMTAzNy9jb3UwMDAwMjg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}</w:instrText>
                </w:r>
                <w:r>
                  <w:rPr>
                    <w:lang w:eastAsia="en-US"/>
                  </w:rPr>
                  <w:fldChar w:fldCharType="separate"/>
                </w:r>
                <w:r>
                  <w:rPr>
                    <w:lang w:eastAsia="en-US"/>
                  </w:rPr>
                  <w:t>(2018)</w:t>
                </w:r>
                <w:r>
                  <w:rPr>
                    <w:lang w:eastAsia="en-US"/>
                  </w:rPr>
                  <w:fldChar w:fldCharType="end"/>
                </w:r>
              </w:sdtContent>
            </w:sdt>
          </w:p>
        </w:tc>
        <w:tc>
          <w:tcPr>
            <w:tcW w:w="2835" w:type="dxa"/>
            <w:shd w:val="clear" w:color="auto" w:fill="auto"/>
          </w:tcPr>
          <w:p w14:paraId="771F4CFC" w14:textId="4FFFA963" w:rsidR="001A450C" w:rsidRPr="00A37961" w:rsidRDefault="001A450C" w:rsidP="001A450C">
            <w:pPr>
              <w:ind w:firstLine="0"/>
              <w:rPr>
                <w:highlight w:val="green"/>
                <w:lang w:eastAsia="en-US"/>
              </w:rPr>
            </w:pPr>
            <w:r>
              <w:rPr>
                <w:lang w:eastAsia="en-US"/>
              </w:rPr>
              <w:t xml:space="preserve">Students’ self-stigma change throughout a semester on psychological help-seeking attitudes. </w:t>
            </w:r>
          </w:p>
        </w:tc>
        <w:tc>
          <w:tcPr>
            <w:tcW w:w="2552" w:type="dxa"/>
          </w:tcPr>
          <w:p w14:paraId="06D95E1B" w14:textId="61AEDD4F" w:rsidR="001A450C" w:rsidRPr="005F5926" w:rsidRDefault="001A450C" w:rsidP="001A450C">
            <w:pPr>
              <w:ind w:firstLine="0"/>
              <w:rPr>
                <w:lang w:val="pt-BR" w:eastAsia="en-US"/>
              </w:rPr>
            </w:pPr>
            <w:r w:rsidRPr="005F5926">
              <w:rPr>
                <w:lang w:eastAsia="en-US"/>
              </w:rPr>
              <w:t xml:space="preserve">Theory of </w:t>
            </w:r>
            <w:r w:rsidR="00066002">
              <w:rPr>
                <w:lang w:eastAsia="en-US"/>
              </w:rPr>
              <w:t>p</w:t>
            </w:r>
            <w:r w:rsidRPr="005F5926">
              <w:rPr>
                <w:lang w:eastAsia="en-US"/>
              </w:rPr>
              <w:t xml:space="preserve">lanned </w:t>
            </w:r>
            <w:r w:rsidR="00066002">
              <w:rPr>
                <w:lang w:eastAsia="en-US"/>
              </w:rPr>
              <w:t>b</w:t>
            </w:r>
            <w:r w:rsidRPr="005F5926">
              <w:rPr>
                <w:lang w:eastAsia="en-US"/>
              </w:rPr>
              <w:t>ehavior</w:t>
            </w:r>
            <w:r>
              <w:rPr>
                <w:lang w:eastAsia="en-US"/>
              </w:rPr>
              <w:t xml:space="preserve"> (Ajzen, 1985)</w:t>
            </w:r>
          </w:p>
        </w:tc>
        <w:tc>
          <w:tcPr>
            <w:tcW w:w="1842" w:type="dxa"/>
            <w:shd w:val="clear" w:color="auto" w:fill="auto"/>
          </w:tcPr>
          <w:p w14:paraId="5BFBDD57" w14:textId="4807BE95" w:rsidR="001A450C" w:rsidRDefault="001A450C" w:rsidP="001A450C">
            <w:pPr>
              <w:ind w:firstLine="0"/>
              <w:rPr>
                <w:lang w:eastAsia="en-US"/>
              </w:rPr>
            </w:pPr>
            <w:r>
              <w:rPr>
                <w:lang w:eastAsia="en-US"/>
              </w:rPr>
              <w:t>Discrepancy, agreement, congruence</w:t>
            </w:r>
          </w:p>
        </w:tc>
        <w:tc>
          <w:tcPr>
            <w:tcW w:w="3119" w:type="dxa"/>
            <w:shd w:val="clear" w:color="auto" w:fill="auto"/>
          </w:tcPr>
          <w:p w14:paraId="6C273B29" w14:textId="77777777" w:rsidR="001A450C" w:rsidRDefault="001A450C" w:rsidP="001A450C">
            <w:pPr>
              <w:ind w:firstLine="0"/>
              <w:rPr>
                <w:lang w:eastAsia="en-US"/>
              </w:rPr>
            </w:pPr>
            <w:r>
              <w:rPr>
                <w:lang w:eastAsia="en-US"/>
              </w:rPr>
              <w:t xml:space="preserve">Ind. nested within different (20) sections of course. </w:t>
            </w:r>
          </w:p>
          <w:p w14:paraId="686740E6" w14:textId="3815765A" w:rsidR="001A450C" w:rsidRDefault="001A450C" w:rsidP="001A450C">
            <w:pPr>
              <w:ind w:firstLine="0"/>
              <w:rPr>
                <w:lang w:eastAsia="en-US"/>
              </w:rPr>
            </w:pPr>
            <w:r>
              <w:rPr>
                <w:lang w:eastAsia="en-US"/>
              </w:rPr>
              <w:t>No report on centering.</w:t>
            </w:r>
          </w:p>
        </w:tc>
        <w:tc>
          <w:tcPr>
            <w:tcW w:w="1417" w:type="dxa"/>
            <w:shd w:val="clear" w:color="auto" w:fill="auto"/>
          </w:tcPr>
          <w:p w14:paraId="2A6A283F"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4596D2A7" w14:textId="77777777" w:rsidR="001A450C" w:rsidRDefault="001A450C" w:rsidP="001A450C">
            <w:pPr>
              <w:ind w:firstLine="0"/>
            </w:pPr>
            <w:r w:rsidRPr="00CF1236">
              <w:rPr>
                <w:bCs/>
                <w:i/>
              </w:rPr>
              <w:t>â</w:t>
            </w:r>
            <w:r w:rsidRPr="00CF1236">
              <w:rPr>
                <w:i/>
                <w:vertAlign w:val="subscript"/>
              </w:rPr>
              <w:t>1</w:t>
            </w:r>
            <w:r>
              <w:t xml:space="preserve">, </w:t>
            </w:r>
            <w:r w:rsidRPr="00CF1236">
              <w:rPr>
                <w:bCs/>
                <w:i/>
              </w:rPr>
              <w:t>â</w:t>
            </w:r>
            <w:r>
              <w:rPr>
                <w:i/>
                <w:vertAlign w:val="subscript"/>
              </w:rPr>
              <w:t>4</w:t>
            </w:r>
          </w:p>
          <w:p w14:paraId="5C319FC7" w14:textId="461C1B5F" w:rsidR="001A450C" w:rsidRDefault="001A450C" w:rsidP="001A450C">
            <w:pPr>
              <w:ind w:firstLine="0"/>
              <w:rPr>
                <w:lang w:eastAsia="en-US"/>
              </w:rPr>
            </w:pPr>
            <w:r w:rsidRPr="009C6609">
              <w:t>RS plot</w:t>
            </w:r>
          </w:p>
        </w:tc>
        <w:tc>
          <w:tcPr>
            <w:tcW w:w="1134" w:type="dxa"/>
            <w:shd w:val="clear" w:color="auto" w:fill="auto"/>
          </w:tcPr>
          <w:p w14:paraId="76CB8888" w14:textId="3F52E906" w:rsidR="001A450C" w:rsidRDefault="001A450C" w:rsidP="001A450C">
            <w:pPr>
              <w:ind w:left="-533" w:firstLine="533"/>
              <w:rPr>
                <w:lang w:eastAsia="en-US"/>
              </w:rPr>
            </w:pPr>
            <w:r>
              <w:rPr>
                <w:lang w:eastAsia="en-US"/>
              </w:rPr>
              <w:t>1</w:t>
            </w:r>
          </w:p>
        </w:tc>
      </w:tr>
      <w:tr w:rsidR="001A450C" w:rsidRPr="0052182E" w14:paraId="6EC31F8F" w14:textId="77777777" w:rsidTr="00D820AC">
        <w:trPr>
          <w:trHeight w:val="866"/>
        </w:trPr>
        <w:tc>
          <w:tcPr>
            <w:tcW w:w="1843" w:type="dxa"/>
            <w:shd w:val="clear" w:color="auto" w:fill="auto"/>
          </w:tcPr>
          <w:p w14:paraId="7DCCA470" w14:textId="7EE5AD1C" w:rsidR="001A450C" w:rsidRPr="0052182E" w:rsidRDefault="001A450C" w:rsidP="001A450C">
            <w:pPr>
              <w:ind w:left="37" w:hanging="37"/>
            </w:pPr>
            <w:r>
              <w:rPr>
                <w:lang w:eastAsia="en-US"/>
              </w:rPr>
              <w:t>Kim et al.</w:t>
            </w:r>
            <w:r>
              <w:rPr>
                <w:vertAlign w:val="superscript"/>
                <w:lang w:eastAsia="en-US"/>
              </w:rPr>
              <w:t>1</w:t>
            </w:r>
            <w:r>
              <w:rPr>
                <w:lang w:eastAsia="en-US"/>
              </w:rPr>
              <w:t xml:space="preserve"> </w:t>
            </w:r>
            <w:sdt>
              <w:sdtPr>
                <w:rPr>
                  <w:lang w:eastAsia="en-US"/>
                </w:rPr>
                <w:alias w:val="To edit, see citavi.com/edit"/>
                <w:tag w:val="CitaviPlaceholder#40d9de4c-5833-4db7-b541-67485c56988d"/>
                <w:id w:val="-959803361"/>
                <w:placeholder>
                  <w:docPart w:val="9308A3322744490E87CF215510E25F8C"/>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xLjAzLjIwMjEiLCJEb2kiOiIxMC4xMDM3L2FwbDAwMDA4NTI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zM3MDUxNjAiLCJVcmlTdHJpbmciOiJodHRwOi8vd3d3Lm5jYmkubmxtLm5paC5nb3YvcHVibWVkLzMzNzA1MTYw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WZlciBCYWthYyIsIkNyZWF0ZWRPbiI6IjIwMjItMDYtMDdUMTk6MjU6MzAiLCJNb2RpZmllZEJ5IjoiX0NhZmVyIEJha2FjIiwiSWQiOiIwMWE3NTEzNC04YWZmLTQ0M2MtOGVlYS1mMzQ4MmIzYTZlMjQiLCJNb2RpZmllZE9uIjoiMjAyMi0wNi0wN1QxOToyNTozMC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zcvYXBsMDAwMDg1MiIsIlVyaVN0cmluZyI6Imh0dHBzOi8vZG9pLm9yZy8xMC4xMDM3L2FwbDAwMDA4NT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}</w:instrText>
                </w:r>
                <w:r>
                  <w:rPr>
                    <w:lang w:eastAsia="en-US"/>
                  </w:rPr>
                  <w:fldChar w:fldCharType="separate"/>
                </w:r>
                <w:r>
                  <w:rPr>
                    <w:lang w:eastAsia="en-US"/>
                  </w:rPr>
                  <w:t>(2022)</w:t>
                </w:r>
                <w:r>
                  <w:rPr>
                    <w:lang w:eastAsia="en-US"/>
                  </w:rPr>
                  <w:fldChar w:fldCharType="end"/>
                </w:r>
              </w:sdtContent>
            </w:sdt>
          </w:p>
        </w:tc>
        <w:tc>
          <w:tcPr>
            <w:tcW w:w="2835" w:type="dxa"/>
            <w:shd w:val="clear" w:color="auto" w:fill="auto"/>
          </w:tcPr>
          <w:p w14:paraId="2ECD4B0F" w14:textId="160EC747" w:rsidR="001A450C" w:rsidRDefault="001A450C" w:rsidP="001A450C">
            <w:pPr>
              <w:ind w:firstLine="0"/>
            </w:pPr>
            <w:r>
              <w:rPr>
                <w:lang w:eastAsia="en-US"/>
              </w:rPr>
              <w:t>Individuals’ and team members’ Ingratiation on employee social exchange quality.</w:t>
            </w:r>
          </w:p>
        </w:tc>
        <w:tc>
          <w:tcPr>
            <w:tcW w:w="2552" w:type="dxa"/>
          </w:tcPr>
          <w:p w14:paraId="14C5475B" w14:textId="2EC438B9" w:rsidR="001A450C" w:rsidRPr="005F5926" w:rsidRDefault="00066002" w:rsidP="001A450C">
            <w:pPr>
              <w:ind w:firstLine="0"/>
              <w:rPr>
                <w:lang w:val="pt-BR" w:eastAsia="en-US"/>
              </w:rPr>
            </w:pPr>
            <w:r>
              <w:rPr>
                <w:lang w:val="pt-BR" w:eastAsia="en-US"/>
              </w:rPr>
              <w:t>S</w:t>
            </w:r>
            <w:r w:rsidR="001A450C" w:rsidRPr="005F5926">
              <w:rPr>
                <w:lang w:val="pt-BR" w:eastAsia="en-US"/>
              </w:rPr>
              <w:t>ocial exchange theory (Blau, 1964)</w:t>
            </w:r>
          </w:p>
        </w:tc>
        <w:tc>
          <w:tcPr>
            <w:tcW w:w="1842" w:type="dxa"/>
            <w:shd w:val="clear" w:color="auto" w:fill="auto"/>
          </w:tcPr>
          <w:p w14:paraId="6F4F3DC8" w14:textId="77777777" w:rsidR="001A450C" w:rsidRDefault="001A450C" w:rsidP="001A450C">
            <w:pPr>
              <w:ind w:firstLine="0"/>
            </w:pPr>
            <w:r>
              <w:rPr>
                <w:lang w:eastAsia="en-US"/>
              </w:rPr>
              <w:t xml:space="preserve">(In)congruence and discordance </w:t>
            </w:r>
          </w:p>
        </w:tc>
        <w:tc>
          <w:tcPr>
            <w:tcW w:w="3119" w:type="dxa"/>
            <w:shd w:val="clear" w:color="auto" w:fill="auto"/>
          </w:tcPr>
          <w:p w14:paraId="4E0205AF" w14:textId="77777777" w:rsidR="001A450C" w:rsidRDefault="001A450C" w:rsidP="001A450C">
            <w:pPr>
              <w:ind w:firstLine="0"/>
              <w:rPr>
                <w:lang w:eastAsia="en-US"/>
              </w:rPr>
            </w:pPr>
            <w:r>
              <w:rPr>
                <w:lang w:eastAsia="en-US"/>
              </w:rPr>
              <w:t xml:space="preserve">Ind. nested within work teams. </w:t>
            </w:r>
          </w:p>
          <w:p w14:paraId="3EA0F74C" w14:textId="77777777" w:rsidR="001A450C" w:rsidRDefault="001A450C" w:rsidP="001A450C">
            <w:pPr>
              <w:ind w:firstLine="0"/>
            </w:pPr>
            <w:r>
              <w:rPr>
                <w:lang w:eastAsia="en-US"/>
              </w:rPr>
              <w:t>Level 1 predictors were grand-mean-centered. No Level 2 predictors.</w:t>
            </w:r>
          </w:p>
        </w:tc>
        <w:tc>
          <w:tcPr>
            <w:tcW w:w="1417" w:type="dxa"/>
            <w:shd w:val="clear" w:color="auto" w:fill="auto"/>
          </w:tcPr>
          <w:p w14:paraId="403BE797"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5530628C" w14:textId="77777777" w:rsidR="001A450C" w:rsidRDefault="001A450C" w:rsidP="001A450C">
            <w:pPr>
              <w:ind w:firstLine="0"/>
              <w:rPr>
                <w:i/>
                <w:vertAlign w:val="subscript"/>
              </w:rPr>
            </w:pPr>
            <w:r w:rsidRPr="00CF1236">
              <w:rPr>
                <w:bCs/>
                <w:i/>
              </w:rPr>
              <w:t>â</w:t>
            </w:r>
            <w:r w:rsidRPr="00CF1236">
              <w:rPr>
                <w:i/>
                <w:vertAlign w:val="subscript"/>
              </w:rPr>
              <w:t>1</w:t>
            </w:r>
            <w:r>
              <w:t xml:space="preserve"> – </w:t>
            </w:r>
            <w:r w:rsidRPr="00CF1236">
              <w:rPr>
                <w:bCs/>
                <w:i/>
              </w:rPr>
              <w:t>â</w:t>
            </w:r>
            <w:r>
              <w:rPr>
                <w:i/>
                <w:vertAlign w:val="subscript"/>
              </w:rPr>
              <w:t>5</w:t>
            </w:r>
          </w:p>
          <w:p w14:paraId="3C4174C5" w14:textId="77777777" w:rsidR="001A450C" w:rsidRDefault="001A450C" w:rsidP="001A450C">
            <w:pPr>
              <w:ind w:firstLine="0"/>
              <w:rPr>
                <w:lang w:eastAsia="en-US"/>
              </w:rPr>
            </w:pPr>
            <w:r w:rsidRPr="009C6609">
              <w:t>RS plot</w:t>
            </w:r>
          </w:p>
        </w:tc>
        <w:tc>
          <w:tcPr>
            <w:tcW w:w="1134" w:type="dxa"/>
            <w:shd w:val="clear" w:color="auto" w:fill="auto"/>
          </w:tcPr>
          <w:p w14:paraId="3629703A" w14:textId="77777777" w:rsidR="001A450C" w:rsidRDefault="001A450C" w:rsidP="001A450C">
            <w:pPr>
              <w:ind w:left="-533" w:firstLine="533"/>
            </w:pPr>
            <w:r>
              <w:rPr>
                <w:lang w:eastAsia="en-US"/>
              </w:rPr>
              <w:t>1</w:t>
            </w:r>
          </w:p>
        </w:tc>
      </w:tr>
      <w:tr w:rsidR="001A450C" w:rsidRPr="0052182E" w14:paraId="5358ADC6" w14:textId="77777777" w:rsidTr="00D820AC">
        <w:trPr>
          <w:trHeight w:val="280"/>
        </w:trPr>
        <w:tc>
          <w:tcPr>
            <w:tcW w:w="1843" w:type="dxa"/>
            <w:shd w:val="clear" w:color="auto" w:fill="auto"/>
          </w:tcPr>
          <w:p w14:paraId="4E9E9D85" w14:textId="168C50AD" w:rsidR="001A450C" w:rsidRPr="0052182E" w:rsidRDefault="001A450C" w:rsidP="001A450C">
            <w:pPr>
              <w:ind w:left="37" w:hanging="37"/>
            </w:pPr>
            <w:r>
              <w:rPr>
                <w:lang w:eastAsia="en-US"/>
              </w:rPr>
              <w:t>Kivlighan III et al.</w:t>
            </w:r>
            <w:r>
              <w:rPr>
                <w:vertAlign w:val="superscript"/>
                <w:lang w:eastAsia="en-US"/>
              </w:rPr>
              <w:t>3</w:t>
            </w:r>
            <w:r>
              <w:rPr>
                <w:lang w:eastAsia="en-US"/>
              </w:rPr>
              <w:t xml:space="preserve"> </w:t>
            </w:r>
            <w:sdt>
              <w:sdtPr>
                <w:rPr>
                  <w:lang w:eastAsia="en-US"/>
                </w:rPr>
                <w:alias w:val="To edit, see citavi.com/edit"/>
                <w:tag w:val="CitaviPlaceholder#5fd775a4-9957-4cae-88e8-fbb4b405a4f8"/>
                <w:id w:val="399188217"/>
                <w:placeholder>
                  <w:docPart w:val="9308A3322744490E87CF215510E25F8C"/>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cuMjAxOSIsIkRvaSI6IjEwLjEwMzcvcHN0MDAwMDI0NC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zMTM0MzIyMyIsIlVyaVN0cmluZyI6Imh0dHA6Ly93d3cubmNiaS5ubG0ubmloLmdvdi9wdWJtZWQvMzEzNDMyMj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ZmVyIEJha2FjIiwiQ3JlYXRlZE9uIjoiMjAyMi0wNi0xMFQxODoyOToyMCIsIk1vZGlmaWVkQnkiOiJfQ2FmZXIgQmFrYWMiLCJJZCI6IjQ5NThhNTY4LWVkZGItNGJjYS05ZGY3LTA1MzQzMDhhZWNjOCIsIk1vZGlmaWVkT24iOiIyMDIyLTA2LTEwVDE4OjI5OjIw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zNy9wc3QwMDAwMjQ0IiwiVXJpU3RyaW5nIjoiaHR0cHM6Ly9kb2kub3JnLzEwLjEwMzcvcHN0MDAwMDI0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}</w:instrText>
                </w:r>
                <w:r>
                  <w:rPr>
                    <w:lang w:eastAsia="en-US"/>
                  </w:rPr>
                  <w:fldChar w:fldCharType="separate"/>
                </w:r>
                <w:r>
                  <w:rPr>
                    <w:lang w:eastAsia="en-US"/>
                  </w:rPr>
                  <w:t>(2020)</w:t>
                </w:r>
                <w:r>
                  <w:rPr>
                    <w:lang w:eastAsia="en-US"/>
                  </w:rPr>
                  <w:fldChar w:fldCharType="end"/>
                </w:r>
              </w:sdtContent>
            </w:sdt>
          </w:p>
        </w:tc>
        <w:tc>
          <w:tcPr>
            <w:tcW w:w="2835" w:type="dxa"/>
            <w:shd w:val="clear" w:color="auto" w:fill="auto"/>
          </w:tcPr>
          <w:p w14:paraId="360DD8CD" w14:textId="13CC0CAB" w:rsidR="001A450C" w:rsidRDefault="001A450C" w:rsidP="001A450C">
            <w:pPr>
              <w:ind w:firstLine="0"/>
            </w:pPr>
            <w:r>
              <w:rPr>
                <w:lang w:eastAsia="en-US"/>
              </w:rPr>
              <w:t>Group members’ positive and negative feedback on group cohesion and improvement in group therapy.</w:t>
            </w:r>
          </w:p>
        </w:tc>
        <w:tc>
          <w:tcPr>
            <w:tcW w:w="2552" w:type="dxa"/>
          </w:tcPr>
          <w:p w14:paraId="4C42F003" w14:textId="688CB08E" w:rsidR="001A450C" w:rsidRDefault="002051AF" w:rsidP="001A450C">
            <w:pPr>
              <w:ind w:firstLine="0"/>
              <w:rPr>
                <w:lang w:eastAsia="en-US"/>
              </w:rPr>
            </w:pPr>
            <w:r>
              <w:rPr>
                <w:lang w:eastAsia="en-US"/>
              </w:rPr>
              <w:t>Group cohesion</w:t>
            </w:r>
            <w:r w:rsidR="00B316A5">
              <w:rPr>
                <w:lang w:eastAsia="en-US"/>
              </w:rPr>
              <w:t>,</w:t>
            </w:r>
            <w:r>
              <w:rPr>
                <w:lang w:eastAsia="en-US"/>
              </w:rPr>
              <w:t xml:space="preserve"> </w:t>
            </w:r>
            <w:r w:rsidR="00100D16" w:rsidRPr="002051AF">
              <w:rPr>
                <w:lang w:eastAsia="en-US"/>
              </w:rPr>
              <w:t>positive bonding</w:t>
            </w:r>
            <w:r w:rsidR="00100D16" w:rsidRPr="00042AD8">
              <w:rPr>
                <w:lang w:eastAsia="en-US"/>
              </w:rPr>
              <w:t xml:space="preserve"> </w:t>
            </w:r>
            <w:r w:rsidR="00B316A5">
              <w:rPr>
                <w:lang w:eastAsia="en-US"/>
              </w:rPr>
              <w:t xml:space="preserve">relationship </w:t>
            </w:r>
            <w:r w:rsidR="00100D16">
              <w:rPr>
                <w:lang w:eastAsia="en-US"/>
              </w:rPr>
              <w:t>(</w:t>
            </w:r>
            <w:r w:rsidR="00100D16" w:rsidRPr="00042AD8">
              <w:rPr>
                <w:lang w:eastAsia="en-US"/>
              </w:rPr>
              <w:t xml:space="preserve">Yalom </w:t>
            </w:r>
            <w:r w:rsidR="00100D16">
              <w:rPr>
                <w:lang w:eastAsia="en-US"/>
              </w:rPr>
              <w:t>&amp;</w:t>
            </w:r>
            <w:r w:rsidR="00100D16" w:rsidRPr="00042AD8">
              <w:rPr>
                <w:lang w:eastAsia="en-US"/>
              </w:rPr>
              <w:t xml:space="preserve"> Leszcz</w:t>
            </w:r>
            <w:r w:rsidR="00100D16">
              <w:rPr>
                <w:lang w:eastAsia="en-US"/>
              </w:rPr>
              <w:t xml:space="preserve"> </w:t>
            </w:r>
            <w:r w:rsidR="00100D16" w:rsidRPr="00042AD8">
              <w:rPr>
                <w:lang w:eastAsia="en-US"/>
              </w:rPr>
              <w:t>2005)</w:t>
            </w:r>
          </w:p>
        </w:tc>
        <w:tc>
          <w:tcPr>
            <w:tcW w:w="1842" w:type="dxa"/>
            <w:shd w:val="clear" w:color="auto" w:fill="auto"/>
          </w:tcPr>
          <w:p w14:paraId="3EFE7E21" w14:textId="77777777" w:rsidR="001A450C" w:rsidRDefault="001A450C" w:rsidP="001A450C">
            <w:pPr>
              <w:ind w:firstLine="0"/>
            </w:pPr>
            <w:r>
              <w:rPr>
                <w:lang w:eastAsia="en-US"/>
              </w:rPr>
              <w:t xml:space="preserve">Congruence, balanced, discrepancy </w:t>
            </w:r>
          </w:p>
        </w:tc>
        <w:tc>
          <w:tcPr>
            <w:tcW w:w="3119" w:type="dxa"/>
            <w:shd w:val="clear" w:color="auto" w:fill="auto"/>
          </w:tcPr>
          <w:p w14:paraId="44398610" w14:textId="77777777" w:rsidR="001A450C" w:rsidRDefault="001A450C" w:rsidP="001A450C">
            <w:pPr>
              <w:ind w:firstLine="0"/>
              <w:rPr>
                <w:lang w:eastAsia="en-US"/>
              </w:rPr>
            </w:pPr>
            <w:r>
              <w:rPr>
                <w:lang w:eastAsia="en-US"/>
              </w:rPr>
              <w:t xml:space="preserve">Ind. nested within groups. </w:t>
            </w:r>
          </w:p>
          <w:p w14:paraId="6DD8F7FD" w14:textId="77777777" w:rsidR="001A450C" w:rsidRPr="0052182E" w:rsidRDefault="001A450C" w:rsidP="001A450C">
            <w:pPr>
              <w:ind w:firstLine="0"/>
            </w:pPr>
            <w:r>
              <w:rPr>
                <w:lang w:eastAsia="en-US"/>
              </w:rPr>
              <w:t xml:space="preserve">Predictors were scale-centered. </w:t>
            </w:r>
          </w:p>
        </w:tc>
        <w:tc>
          <w:tcPr>
            <w:tcW w:w="1417" w:type="dxa"/>
            <w:shd w:val="clear" w:color="auto" w:fill="auto"/>
          </w:tcPr>
          <w:p w14:paraId="37AE9F7E"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412984E8" w14:textId="77777777" w:rsidR="001A450C" w:rsidRDefault="001A450C" w:rsidP="001A450C">
            <w:pPr>
              <w:ind w:firstLine="0"/>
            </w:pP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p>
          <w:p w14:paraId="70DC93D7" w14:textId="77777777" w:rsidR="001A450C" w:rsidRPr="0052182E" w:rsidRDefault="001A450C" w:rsidP="001A450C">
            <w:pPr>
              <w:ind w:firstLine="0"/>
            </w:pPr>
            <w:r w:rsidRPr="00B32500">
              <w:rPr>
                <w:lang w:eastAsia="en-US"/>
              </w:rPr>
              <w:t>RS plot</w:t>
            </w:r>
          </w:p>
        </w:tc>
        <w:tc>
          <w:tcPr>
            <w:tcW w:w="1134" w:type="dxa"/>
            <w:shd w:val="clear" w:color="auto" w:fill="auto"/>
          </w:tcPr>
          <w:p w14:paraId="59209DF5" w14:textId="77777777" w:rsidR="001A450C" w:rsidRPr="0052182E" w:rsidRDefault="001A450C" w:rsidP="001A450C">
            <w:pPr>
              <w:ind w:left="-533" w:firstLine="533"/>
            </w:pPr>
            <w:r>
              <w:rPr>
                <w:lang w:eastAsia="en-US"/>
              </w:rPr>
              <w:t>1</w:t>
            </w:r>
          </w:p>
        </w:tc>
      </w:tr>
      <w:tr w:rsidR="001A450C" w:rsidRPr="0052182E" w14:paraId="1B7F95F7" w14:textId="77777777" w:rsidTr="00D820AC">
        <w:trPr>
          <w:trHeight w:val="990"/>
        </w:trPr>
        <w:tc>
          <w:tcPr>
            <w:tcW w:w="1843" w:type="dxa"/>
            <w:shd w:val="clear" w:color="auto" w:fill="auto"/>
          </w:tcPr>
          <w:p w14:paraId="0C0F62BE" w14:textId="1A613B57" w:rsidR="001A450C" w:rsidRDefault="001A450C" w:rsidP="001A450C">
            <w:pPr>
              <w:ind w:left="37" w:hanging="37"/>
              <w:rPr>
                <w:lang w:eastAsia="en-US"/>
              </w:rPr>
            </w:pPr>
            <w:r>
              <w:rPr>
                <w:lang w:eastAsia="en-US"/>
              </w:rPr>
              <w:t>Kivlighan et al.</w:t>
            </w:r>
            <w:r>
              <w:rPr>
                <w:vertAlign w:val="superscript"/>
                <w:lang w:eastAsia="en-US"/>
              </w:rPr>
              <w:t xml:space="preserve">3 </w:t>
            </w:r>
            <w:sdt>
              <w:sdtPr>
                <w:rPr>
                  <w:vertAlign w:val="superscript"/>
                  <w:lang w:eastAsia="en-US"/>
                </w:rPr>
                <w:alias w:val="To edit, see citavi.com/edit"/>
                <w:tag w:val="CitaviPlaceholder#4ac69880-49fd-4270-bb76-82b247071c4a"/>
                <w:id w:val="889153667"/>
                <w:placeholder>
                  <w:docPart w:val="9308A3322744490E87CF215510E25F8C"/>
                </w:placeholder>
              </w:sdtPr>
              <w:sdtContent>
                <w:r w:rsidRPr="002E60E3">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NTViNGUyLWJmNTEtNGY3NS04NDZmLTg4ZjU0NWUyMzFiMiIsIlJhbmdlTGVuZ3RoIjo2LCJSZWZlcmVuY2VJZCI6IjI4NjM1ZDcxLTE1MjgtNDRmYi1iNDYyLTQ2MmIzYmE1ZDI4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9nZG4wMDAwMDI1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zNy9nZG4wMDAwMDI1IiwiVXJpU3RyaW5nIjoiaHR0cHM6Ly9kb2kub3JnLzEwLjEwMzcvZ2RuMDAwMDAy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}</w:instrText>
                </w:r>
                <w:r w:rsidRPr="002E60E3">
                  <w:rPr>
                    <w:lang w:eastAsia="en-US"/>
                  </w:rPr>
                  <w:fldChar w:fldCharType="separate"/>
                </w:r>
                <w:r>
                  <w:rPr>
                    <w:lang w:eastAsia="en-US"/>
                  </w:rPr>
                  <w:t>(2015)</w:t>
                </w:r>
                <w:r w:rsidRPr="002E60E3">
                  <w:rPr>
                    <w:lang w:eastAsia="en-US"/>
                  </w:rPr>
                  <w:fldChar w:fldCharType="end"/>
                </w:r>
              </w:sdtContent>
            </w:sdt>
          </w:p>
        </w:tc>
        <w:tc>
          <w:tcPr>
            <w:tcW w:w="2835" w:type="dxa"/>
            <w:shd w:val="clear" w:color="auto" w:fill="auto"/>
          </w:tcPr>
          <w:p w14:paraId="454BD662" w14:textId="3B13558D" w:rsidR="001A450C" w:rsidRDefault="001A450C" w:rsidP="001A450C">
            <w:pPr>
              <w:ind w:firstLine="0"/>
              <w:rPr>
                <w:lang w:eastAsia="en-US"/>
              </w:rPr>
            </w:pPr>
            <w:r>
              <w:rPr>
                <w:lang w:eastAsia="en-US"/>
              </w:rPr>
              <w:t>Within-group and between-group perceptions of engagement on group climate at a university.</w:t>
            </w:r>
          </w:p>
        </w:tc>
        <w:tc>
          <w:tcPr>
            <w:tcW w:w="2552" w:type="dxa"/>
          </w:tcPr>
          <w:p w14:paraId="096C52C2" w14:textId="2CDFC2BA" w:rsidR="001A450C" w:rsidRDefault="001A450C" w:rsidP="001A450C">
            <w:pPr>
              <w:ind w:firstLine="0"/>
              <w:rPr>
                <w:lang w:eastAsia="en-US"/>
              </w:rPr>
            </w:pPr>
            <w:r w:rsidRPr="0044763A">
              <w:rPr>
                <w:lang w:eastAsia="en-US"/>
              </w:rPr>
              <w:t>P</w:t>
            </w:r>
            <w:r w:rsidR="00066002">
              <w:rPr>
                <w:lang w:eastAsia="en-US"/>
              </w:rPr>
              <w:t>erson-environment</w:t>
            </w:r>
            <w:r w:rsidRPr="0044763A">
              <w:rPr>
                <w:lang w:eastAsia="en-US"/>
              </w:rPr>
              <w:t xml:space="preserve"> </w:t>
            </w:r>
            <w:r w:rsidR="00066002">
              <w:rPr>
                <w:lang w:eastAsia="en-US"/>
              </w:rPr>
              <w:t xml:space="preserve">fit </w:t>
            </w:r>
            <w:r>
              <w:rPr>
                <w:lang w:eastAsia="en-US"/>
              </w:rPr>
              <w:t>theory (Lewin, 1935)</w:t>
            </w:r>
          </w:p>
        </w:tc>
        <w:tc>
          <w:tcPr>
            <w:tcW w:w="1842" w:type="dxa"/>
            <w:shd w:val="clear" w:color="auto" w:fill="auto"/>
          </w:tcPr>
          <w:p w14:paraId="1BAF9832" w14:textId="77777777" w:rsidR="001A450C" w:rsidRDefault="001A450C" w:rsidP="001A450C">
            <w:pPr>
              <w:ind w:firstLine="0"/>
              <w:rPr>
                <w:lang w:eastAsia="en-US"/>
              </w:rPr>
            </w:pPr>
            <w:r>
              <w:rPr>
                <w:lang w:eastAsia="en-US"/>
              </w:rPr>
              <w:t>(Mis)fit, (dis)agreement</w:t>
            </w:r>
          </w:p>
        </w:tc>
        <w:tc>
          <w:tcPr>
            <w:tcW w:w="3119" w:type="dxa"/>
            <w:shd w:val="clear" w:color="auto" w:fill="auto"/>
          </w:tcPr>
          <w:p w14:paraId="3A6E8716" w14:textId="77777777" w:rsidR="001A450C" w:rsidRDefault="001A450C" w:rsidP="001A450C">
            <w:pPr>
              <w:ind w:firstLine="0"/>
              <w:rPr>
                <w:lang w:eastAsia="en-US"/>
              </w:rPr>
            </w:pPr>
            <w:r>
              <w:rPr>
                <w:lang w:eastAsia="en-US"/>
              </w:rPr>
              <w:t xml:space="preserve">Sessions nested within people, people within groups (three level). </w:t>
            </w:r>
          </w:p>
          <w:p w14:paraId="3D41376D" w14:textId="77777777" w:rsidR="001A450C" w:rsidRDefault="001A450C" w:rsidP="001A450C">
            <w:pPr>
              <w:ind w:firstLine="0"/>
              <w:rPr>
                <w:lang w:eastAsia="en-US"/>
              </w:rPr>
            </w:pPr>
            <w:r>
              <w:rPr>
                <w:lang w:eastAsia="en-US"/>
              </w:rPr>
              <w:t>No report on centering.</w:t>
            </w:r>
          </w:p>
        </w:tc>
        <w:tc>
          <w:tcPr>
            <w:tcW w:w="1417" w:type="dxa"/>
            <w:shd w:val="clear" w:color="auto" w:fill="auto"/>
          </w:tcPr>
          <w:p w14:paraId="09F821AC"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0F308B7E" w14:textId="77777777" w:rsidR="001A450C" w:rsidRDefault="001A450C" w:rsidP="001A450C">
            <w:pPr>
              <w:ind w:firstLine="0"/>
            </w:pP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p>
          <w:p w14:paraId="5464299A" w14:textId="77777777" w:rsidR="001A450C" w:rsidRDefault="001A450C" w:rsidP="001A450C">
            <w:pPr>
              <w:ind w:firstLine="0"/>
              <w:rPr>
                <w:lang w:eastAsia="en-US"/>
              </w:rPr>
            </w:pPr>
            <w:r w:rsidRPr="00B32500">
              <w:rPr>
                <w:lang w:eastAsia="en-US"/>
              </w:rPr>
              <w:t>RS plot</w:t>
            </w:r>
          </w:p>
        </w:tc>
        <w:tc>
          <w:tcPr>
            <w:tcW w:w="1134" w:type="dxa"/>
            <w:shd w:val="clear" w:color="auto" w:fill="auto"/>
          </w:tcPr>
          <w:p w14:paraId="219CE811" w14:textId="77777777" w:rsidR="001A450C" w:rsidRDefault="001A450C" w:rsidP="001A450C">
            <w:pPr>
              <w:ind w:left="-533" w:firstLine="533"/>
              <w:rPr>
                <w:lang w:eastAsia="en-US"/>
              </w:rPr>
            </w:pPr>
            <w:r>
              <w:rPr>
                <w:lang w:eastAsia="en-US"/>
              </w:rPr>
              <w:t>1</w:t>
            </w:r>
          </w:p>
        </w:tc>
      </w:tr>
      <w:tr w:rsidR="001A450C" w:rsidRPr="0052182E" w14:paraId="5D2CDB81" w14:textId="77777777" w:rsidTr="00D820AC">
        <w:trPr>
          <w:trHeight w:val="280"/>
        </w:trPr>
        <w:tc>
          <w:tcPr>
            <w:tcW w:w="1843" w:type="dxa"/>
            <w:shd w:val="clear" w:color="auto" w:fill="auto"/>
          </w:tcPr>
          <w:p w14:paraId="08A8EAA4" w14:textId="51FE75A4" w:rsidR="001A450C" w:rsidRPr="0052182E" w:rsidRDefault="001A450C" w:rsidP="001A450C">
            <w:pPr>
              <w:ind w:left="37" w:hanging="37"/>
            </w:pPr>
            <w:r>
              <w:rPr>
                <w:lang w:eastAsia="en-US"/>
              </w:rPr>
              <w:t>Litrico &amp; Choi</w:t>
            </w:r>
            <w:r>
              <w:rPr>
                <w:vertAlign w:val="superscript"/>
                <w:lang w:eastAsia="en-US"/>
              </w:rPr>
              <w:t>1</w:t>
            </w:r>
            <w:r>
              <w:rPr>
                <w:lang w:eastAsia="en-US"/>
              </w:rPr>
              <w:t xml:space="preserve"> </w:t>
            </w:r>
            <w:sdt>
              <w:sdtPr>
                <w:rPr>
                  <w:lang w:eastAsia="en-US"/>
                </w:rPr>
                <w:alias w:val="To edit, see citavi.com/edit"/>
                <w:tag w:val="CitaviPlaceholder#e484f015-d50d-48c8-9d6d-a20d5b7bda15"/>
                <w:id w:val="253406920"/>
                <w:placeholder>
                  <w:docPart w:val="9308A3322744490E87CF215510E25F8C"/>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3Ny8xMDQ2NDk2NDEzNTA2OTQ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EwNDY0OTY0MTM1MDY5NDMiLCJVcmlTdHJpbmciOiJodHRwczovL2RvaS5vcmcvMTAuMTE3Ny8xMDQ2NDk2NDEzNTA2OTQ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}</w:instrText>
                </w:r>
                <w:r>
                  <w:rPr>
                    <w:lang w:eastAsia="en-US"/>
                  </w:rPr>
                  <w:fldChar w:fldCharType="separate"/>
                </w:r>
                <w:r>
                  <w:rPr>
                    <w:lang w:eastAsia="en-US"/>
                  </w:rPr>
                  <w:t>(2013)</w:t>
                </w:r>
                <w:r>
                  <w:rPr>
                    <w:lang w:eastAsia="en-US"/>
                  </w:rPr>
                  <w:fldChar w:fldCharType="end"/>
                </w:r>
              </w:sdtContent>
            </w:sdt>
          </w:p>
        </w:tc>
        <w:tc>
          <w:tcPr>
            <w:tcW w:w="2835" w:type="dxa"/>
            <w:shd w:val="clear" w:color="auto" w:fill="auto"/>
          </w:tcPr>
          <w:p w14:paraId="533E5B1C" w14:textId="343046A7" w:rsidR="001A450C" w:rsidRDefault="001A450C" w:rsidP="001A450C">
            <w:pPr>
              <w:ind w:firstLine="0"/>
            </w:pPr>
            <w:r>
              <w:rPr>
                <w:lang w:eastAsia="en-US"/>
              </w:rPr>
              <w:t>Individuals’ self-efficacy and team efficacy on work collaboration and process hindrance.</w:t>
            </w:r>
          </w:p>
        </w:tc>
        <w:tc>
          <w:tcPr>
            <w:tcW w:w="2552" w:type="dxa"/>
          </w:tcPr>
          <w:p w14:paraId="1A3A3098" w14:textId="77777777" w:rsidR="001A450C" w:rsidRDefault="001A450C" w:rsidP="001A450C">
            <w:pPr>
              <w:ind w:firstLine="0"/>
              <w:rPr>
                <w:lang w:eastAsia="en-US"/>
              </w:rPr>
            </w:pPr>
            <w:r>
              <w:rPr>
                <w:lang w:eastAsia="en-US"/>
              </w:rPr>
              <w:t>S</w:t>
            </w:r>
            <w:r w:rsidRPr="00042AD8">
              <w:rPr>
                <w:lang w:eastAsia="en-US"/>
              </w:rPr>
              <w:t>ocial cognitive theory</w:t>
            </w:r>
            <w:r>
              <w:rPr>
                <w:lang w:eastAsia="en-US"/>
              </w:rPr>
              <w:t xml:space="preserve"> (Bandura, 1997) </w:t>
            </w:r>
          </w:p>
        </w:tc>
        <w:tc>
          <w:tcPr>
            <w:tcW w:w="1842" w:type="dxa"/>
            <w:shd w:val="clear" w:color="auto" w:fill="auto"/>
          </w:tcPr>
          <w:p w14:paraId="4566EE84" w14:textId="77777777" w:rsidR="001A450C" w:rsidRDefault="001A450C" w:rsidP="001A450C">
            <w:pPr>
              <w:ind w:firstLine="0"/>
            </w:pPr>
            <w:r>
              <w:rPr>
                <w:lang w:eastAsia="en-US"/>
              </w:rPr>
              <w:t>Fit, (in)congruence, alignment</w:t>
            </w:r>
          </w:p>
        </w:tc>
        <w:tc>
          <w:tcPr>
            <w:tcW w:w="3119" w:type="dxa"/>
            <w:shd w:val="clear" w:color="auto" w:fill="auto"/>
          </w:tcPr>
          <w:p w14:paraId="18D919BE" w14:textId="77777777" w:rsidR="001A450C" w:rsidRDefault="001A450C" w:rsidP="001A450C">
            <w:pPr>
              <w:ind w:firstLine="0"/>
              <w:rPr>
                <w:lang w:eastAsia="en-US"/>
              </w:rPr>
            </w:pPr>
            <w:r>
              <w:rPr>
                <w:lang w:eastAsia="en-US"/>
              </w:rPr>
              <w:t>Ind. within teams.</w:t>
            </w:r>
          </w:p>
          <w:p w14:paraId="5BBD550E" w14:textId="77777777" w:rsidR="001A450C" w:rsidRPr="0052182E" w:rsidRDefault="001A450C" w:rsidP="001A450C">
            <w:pPr>
              <w:ind w:firstLine="0"/>
            </w:pPr>
            <w:r>
              <w:rPr>
                <w:lang w:eastAsia="en-US"/>
              </w:rPr>
              <w:t>Predictors were scale-centered.</w:t>
            </w:r>
          </w:p>
        </w:tc>
        <w:tc>
          <w:tcPr>
            <w:tcW w:w="1417" w:type="dxa"/>
            <w:shd w:val="clear" w:color="auto" w:fill="auto"/>
          </w:tcPr>
          <w:p w14:paraId="0974DB6C"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63126FD6" w14:textId="77777777" w:rsidR="001A450C" w:rsidRPr="0052182E" w:rsidRDefault="001A450C" w:rsidP="001A450C">
            <w:pPr>
              <w:ind w:firstLine="0"/>
              <w:rPr>
                <w:lang w:eastAsia="en-US"/>
              </w:rPr>
            </w:pPr>
            <w:r w:rsidRPr="00E17383">
              <w:rPr>
                <w:lang w:eastAsia="en-US"/>
              </w:rPr>
              <w:t>RS plot</w:t>
            </w:r>
          </w:p>
        </w:tc>
        <w:tc>
          <w:tcPr>
            <w:tcW w:w="1134" w:type="dxa"/>
            <w:shd w:val="clear" w:color="auto" w:fill="auto"/>
          </w:tcPr>
          <w:p w14:paraId="55594805" w14:textId="77777777" w:rsidR="001A450C" w:rsidRPr="0052182E" w:rsidRDefault="001A450C" w:rsidP="001A450C">
            <w:pPr>
              <w:ind w:left="-533" w:firstLine="533"/>
            </w:pPr>
            <w:r>
              <w:rPr>
                <w:lang w:eastAsia="en-US"/>
              </w:rPr>
              <w:t>1</w:t>
            </w:r>
          </w:p>
        </w:tc>
      </w:tr>
      <w:tr w:rsidR="001A450C" w:rsidRPr="0052182E" w14:paraId="5AF1CF03" w14:textId="77777777" w:rsidTr="00D820AC">
        <w:trPr>
          <w:trHeight w:val="1442"/>
        </w:trPr>
        <w:tc>
          <w:tcPr>
            <w:tcW w:w="1843" w:type="dxa"/>
            <w:shd w:val="clear" w:color="auto" w:fill="auto"/>
          </w:tcPr>
          <w:p w14:paraId="1CEDCF17" w14:textId="703EF24E" w:rsidR="001A450C" w:rsidRDefault="001A450C" w:rsidP="001A450C">
            <w:pPr>
              <w:ind w:left="37" w:hanging="37"/>
            </w:pPr>
            <w:r>
              <w:rPr>
                <w:lang w:eastAsia="en-US"/>
              </w:rPr>
              <w:t>Meeussen et al.</w:t>
            </w:r>
            <w:r>
              <w:rPr>
                <w:vertAlign w:val="superscript"/>
                <w:lang w:eastAsia="en-US"/>
              </w:rPr>
              <w:t xml:space="preserve">1 </w:t>
            </w:r>
            <w:sdt>
              <w:sdtPr>
                <w:rPr>
                  <w:vertAlign w:val="superscript"/>
                  <w:lang w:eastAsia="en-US"/>
                </w:rPr>
                <w:alias w:val="To edit, see citavi.com/edit"/>
                <w:tag w:val="CitaviPlaceholder#5ed941ba-20db-449f-a06e-b624f5ead439"/>
                <w:id w:val="-1978907385"/>
                <w:placeholder>
                  <w:docPart w:val="9308A3322744490E87CF215510E25F8C"/>
                </w:placeholder>
              </w:sdtPr>
              <w:sdtContent>
                <w:r w:rsidRPr="002E60E3">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}</w:instrText>
                </w:r>
                <w:r w:rsidRPr="002E60E3">
                  <w:rPr>
                    <w:lang w:eastAsia="en-US"/>
                  </w:rPr>
                  <w:fldChar w:fldCharType="separate"/>
                </w:r>
                <w:r>
                  <w:rPr>
                    <w:lang w:eastAsia="en-US"/>
                  </w:rPr>
                  <w:t>(2014)</w:t>
                </w:r>
                <w:r w:rsidRPr="002E60E3">
                  <w:rPr>
                    <w:lang w:eastAsia="en-US"/>
                  </w:rPr>
                  <w:fldChar w:fldCharType="end"/>
                </w:r>
              </w:sdtContent>
            </w:sdt>
          </w:p>
        </w:tc>
        <w:tc>
          <w:tcPr>
            <w:tcW w:w="2835" w:type="dxa"/>
            <w:shd w:val="clear" w:color="auto" w:fill="auto"/>
          </w:tcPr>
          <w:p w14:paraId="6A2E560E" w14:textId="413D1F1A" w:rsidR="001A450C" w:rsidRDefault="001A450C" w:rsidP="001A450C">
            <w:pPr>
              <w:ind w:firstLine="0"/>
            </w:pPr>
            <w:r>
              <w:rPr>
                <w:lang w:eastAsia="en-US"/>
              </w:rPr>
              <w:t xml:space="preserve">Personal and other class members’ achievement values on group identification.  </w:t>
            </w:r>
          </w:p>
        </w:tc>
        <w:tc>
          <w:tcPr>
            <w:tcW w:w="2552" w:type="dxa"/>
          </w:tcPr>
          <w:p w14:paraId="0EA859D7" w14:textId="36D72B18" w:rsidR="001A450C" w:rsidRDefault="001A450C" w:rsidP="001A450C">
            <w:pPr>
              <w:ind w:firstLine="0"/>
              <w:rPr>
                <w:lang w:eastAsia="en-US"/>
              </w:rPr>
            </w:pPr>
            <w:r>
              <w:rPr>
                <w:lang w:eastAsia="en-US"/>
              </w:rPr>
              <w:t>S</w:t>
            </w:r>
            <w:r w:rsidRPr="00BC32AA">
              <w:rPr>
                <w:lang w:eastAsia="en-US"/>
              </w:rPr>
              <w:t>ocial identity</w:t>
            </w:r>
            <w:r>
              <w:rPr>
                <w:lang w:eastAsia="en-US"/>
              </w:rPr>
              <w:t xml:space="preserve"> </w:t>
            </w:r>
            <w:r w:rsidR="00BA62A2">
              <w:rPr>
                <w:lang w:eastAsia="en-US"/>
              </w:rPr>
              <w:t>theory</w:t>
            </w:r>
            <w:r w:rsidR="00BA62A2">
              <w:t xml:space="preserve"> (</w:t>
            </w:r>
            <w:r w:rsidR="00BA62A2" w:rsidRPr="00BA62A2">
              <w:rPr>
                <w:lang w:eastAsia="en-US"/>
              </w:rPr>
              <w:t>Tajfel, &amp; Turner,</w:t>
            </w:r>
            <w:r w:rsidR="00BA62A2">
              <w:rPr>
                <w:lang w:eastAsia="en-US"/>
              </w:rPr>
              <w:t xml:space="preserve"> </w:t>
            </w:r>
            <w:r w:rsidR="00BA62A2" w:rsidRPr="00BA62A2">
              <w:rPr>
                <w:lang w:eastAsia="en-US"/>
              </w:rPr>
              <w:t>1986)</w:t>
            </w:r>
            <w:r w:rsidR="00BC3C34">
              <w:rPr>
                <w:lang w:eastAsia="en-US"/>
              </w:rPr>
              <w:t xml:space="preserve">, </w:t>
            </w:r>
            <w:r>
              <w:t xml:space="preserve">Theory of basic </w:t>
            </w:r>
            <w:r w:rsidR="00684DED">
              <w:t xml:space="preserve">human </w:t>
            </w:r>
            <w:r>
              <w:t>values (Schwartz, 1992)</w:t>
            </w:r>
          </w:p>
        </w:tc>
        <w:tc>
          <w:tcPr>
            <w:tcW w:w="1842" w:type="dxa"/>
            <w:shd w:val="clear" w:color="auto" w:fill="auto"/>
          </w:tcPr>
          <w:p w14:paraId="6B8B3F28" w14:textId="77777777" w:rsidR="001A450C" w:rsidRDefault="001A450C" w:rsidP="001A450C">
            <w:pPr>
              <w:ind w:firstLine="0"/>
            </w:pPr>
            <w:r>
              <w:rPr>
                <w:lang w:eastAsia="en-US"/>
              </w:rPr>
              <w:t>Fit, similarity</w:t>
            </w:r>
          </w:p>
        </w:tc>
        <w:tc>
          <w:tcPr>
            <w:tcW w:w="3119" w:type="dxa"/>
            <w:shd w:val="clear" w:color="auto" w:fill="auto"/>
          </w:tcPr>
          <w:p w14:paraId="5802C842" w14:textId="77777777" w:rsidR="001A450C" w:rsidRDefault="001A450C" w:rsidP="001A450C">
            <w:pPr>
              <w:ind w:firstLine="0"/>
              <w:rPr>
                <w:lang w:eastAsia="en-US"/>
              </w:rPr>
            </w:pPr>
            <w:r>
              <w:rPr>
                <w:lang w:eastAsia="en-US"/>
              </w:rPr>
              <w:t xml:space="preserve">Ind. nested within groups. </w:t>
            </w:r>
          </w:p>
          <w:p w14:paraId="7DC96703" w14:textId="77777777" w:rsidR="001A450C" w:rsidRDefault="001A450C" w:rsidP="001A450C">
            <w:pPr>
              <w:ind w:firstLine="0"/>
            </w:pPr>
            <w:r>
              <w:rPr>
                <w:lang w:eastAsia="en-US"/>
              </w:rPr>
              <w:t>Predictors were centered.</w:t>
            </w:r>
          </w:p>
        </w:tc>
        <w:tc>
          <w:tcPr>
            <w:tcW w:w="1417" w:type="dxa"/>
            <w:shd w:val="clear" w:color="auto" w:fill="auto"/>
          </w:tcPr>
          <w:p w14:paraId="3281D288" w14:textId="77777777" w:rsidR="001A450C" w:rsidRDefault="001A450C" w:rsidP="001A450C">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3976695F" w14:textId="77777777" w:rsidR="001A450C" w:rsidRDefault="001A450C" w:rsidP="001A450C">
            <w:pPr>
              <w:ind w:firstLine="0"/>
            </w:pPr>
          </w:p>
        </w:tc>
        <w:tc>
          <w:tcPr>
            <w:tcW w:w="1134" w:type="dxa"/>
            <w:shd w:val="clear" w:color="auto" w:fill="auto"/>
          </w:tcPr>
          <w:p w14:paraId="0EB543AC" w14:textId="77777777" w:rsidR="001A450C" w:rsidRDefault="001A450C" w:rsidP="001A450C">
            <w:pPr>
              <w:ind w:left="-533" w:firstLine="533"/>
            </w:pPr>
            <w:r>
              <w:rPr>
                <w:lang w:eastAsia="en-US"/>
              </w:rPr>
              <w:t>1</w:t>
            </w:r>
          </w:p>
        </w:tc>
      </w:tr>
      <w:tr w:rsidR="001A450C" w:rsidRPr="0052182E" w14:paraId="4D238337" w14:textId="77777777" w:rsidTr="00D820AC">
        <w:trPr>
          <w:trHeight w:val="280"/>
        </w:trPr>
        <w:tc>
          <w:tcPr>
            <w:tcW w:w="1843" w:type="dxa"/>
            <w:shd w:val="clear" w:color="auto" w:fill="auto"/>
          </w:tcPr>
          <w:p w14:paraId="099F8268" w14:textId="7508E405" w:rsidR="001A450C" w:rsidRPr="00E076DC" w:rsidRDefault="001A450C" w:rsidP="001A450C">
            <w:pPr>
              <w:ind w:left="37" w:hanging="37"/>
            </w:pPr>
            <w:r w:rsidRPr="00E076DC">
              <w:rPr>
                <w:lang w:eastAsia="en-US"/>
              </w:rPr>
              <w:t>Zhao et al.</w:t>
            </w:r>
            <w:r w:rsidRPr="00E076DC">
              <w:rPr>
                <w:vertAlign w:val="superscript"/>
                <w:lang w:eastAsia="en-US"/>
              </w:rPr>
              <w:t>1</w:t>
            </w:r>
            <w:r w:rsidRPr="00E076DC">
              <w:rPr>
                <w:lang w:eastAsia="en-US"/>
              </w:rPr>
              <w:t xml:space="preserve"> </w:t>
            </w:r>
            <w:sdt>
              <w:sdtPr>
                <w:rPr>
                  <w:lang w:eastAsia="en-US"/>
                </w:rPr>
                <w:alias w:val="To edit, see citavi.com/edit"/>
                <w:tag w:val="CitaviPlaceholder#a8d49b5d-40b4-44af-a20a-c9882d36e30c"/>
                <w:id w:val="809434684"/>
                <w:placeholder>
                  <w:docPart w:val="9308A3322744490E87CF215510E25F8C"/>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EwNTk2MDExMjA5ODU2Nj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c3LzEwNTk2MDExMjA5ODU2NjMiLCJVcmlTdHJpbmciOiJodHRwczovL2RvaS5vcmcvMTAuMTE3Ny8xMDU5NjAxMTIwOTg1NjY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}</w:instrText>
                </w:r>
                <w:r>
                  <w:rPr>
                    <w:lang w:eastAsia="en-US"/>
                  </w:rPr>
                  <w:fldChar w:fldCharType="separate"/>
                </w:r>
                <w:r>
                  <w:rPr>
                    <w:lang w:eastAsia="en-US"/>
                  </w:rPr>
                  <w:t>(2021)</w:t>
                </w:r>
                <w:r>
                  <w:rPr>
                    <w:lang w:eastAsia="en-US"/>
                  </w:rPr>
                  <w:fldChar w:fldCharType="end"/>
                </w:r>
              </w:sdtContent>
            </w:sdt>
          </w:p>
        </w:tc>
        <w:tc>
          <w:tcPr>
            <w:tcW w:w="2835" w:type="dxa"/>
            <w:shd w:val="clear" w:color="auto" w:fill="auto"/>
          </w:tcPr>
          <w:p w14:paraId="475A7ADD" w14:textId="798F41ED" w:rsidR="001A450C" w:rsidRPr="00E076DC" w:rsidRDefault="001A450C" w:rsidP="001A450C">
            <w:pPr>
              <w:ind w:firstLine="0"/>
            </w:pPr>
            <w:r w:rsidRPr="00E076DC">
              <w:rPr>
                <w:lang w:eastAsia="en-US"/>
              </w:rPr>
              <w:t>Individuals’ conscientiousness and team members’ conscientiousness   on knowledge sharing.</w:t>
            </w:r>
          </w:p>
        </w:tc>
        <w:tc>
          <w:tcPr>
            <w:tcW w:w="2552" w:type="dxa"/>
          </w:tcPr>
          <w:p w14:paraId="75285B21" w14:textId="0B8150BD" w:rsidR="001A450C" w:rsidRDefault="00684DED" w:rsidP="001A450C">
            <w:pPr>
              <w:ind w:firstLine="0"/>
            </w:pPr>
            <w:r>
              <w:rPr>
                <w:lang w:eastAsia="en-US"/>
              </w:rPr>
              <w:t>P</w:t>
            </w:r>
            <w:r w:rsidR="001A450C">
              <w:rPr>
                <w:lang w:eastAsia="en-US"/>
              </w:rPr>
              <w:t>erson-team fit</w:t>
            </w:r>
            <w:r>
              <w:rPr>
                <w:lang w:eastAsia="en-US"/>
              </w:rPr>
              <w:t xml:space="preserve"> theory (</w:t>
            </w:r>
            <w:r w:rsidR="001A450C">
              <w:t>Edwards</w:t>
            </w:r>
            <w:r w:rsidR="00D156A5">
              <w:t xml:space="preserve"> et al.</w:t>
            </w:r>
            <w:r w:rsidR="001A450C">
              <w:t>, 199</w:t>
            </w:r>
            <w:r w:rsidR="00D156A5">
              <w:t>8</w:t>
            </w:r>
            <w:r w:rsidR="001A450C">
              <w:t>)</w:t>
            </w:r>
            <w:r w:rsidR="00792320">
              <w:t>,</w:t>
            </w:r>
          </w:p>
          <w:p w14:paraId="283D01F1" w14:textId="58A34B01" w:rsidR="001A450C" w:rsidRPr="00E076DC" w:rsidRDefault="001A450C" w:rsidP="001A450C">
            <w:pPr>
              <w:ind w:firstLine="0"/>
              <w:rPr>
                <w:lang w:eastAsia="en-US"/>
              </w:rPr>
            </w:pPr>
            <w:r>
              <w:rPr>
                <w:lang w:eastAsia="en-US"/>
              </w:rPr>
              <w:t>team-member-exchange theory (Seers, 1989)</w:t>
            </w:r>
          </w:p>
        </w:tc>
        <w:tc>
          <w:tcPr>
            <w:tcW w:w="1842" w:type="dxa"/>
            <w:shd w:val="clear" w:color="auto" w:fill="auto"/>
          </w:tcPr>
          <w:p w14:paraId="47804541" w14:textId="77777777" w:rsidR="001A450C" w:rsidRPr="00E076DC" w:rsidRDefault="001A450C" w:rsidP="001A450C">
            <w:pPr>
              <w:ind w:firstLine="0"/>
            </w:pPr>
            <w:r w:rsidRPr="00E076DC">
              <w:rPr>
                <w:lang w:eastAsia="en-US"/>
              </w:rPr>
              <w:t xml:space="preserve">(Mis)fit, (dis)similarity, (in)congruence </w:t>
            </w:r>
          </w:p>
        </w:tc>
        <w:tc>
          <w:tcPr>
            <w:tcW w:w="3119" w:type="dxa"/>
            <w:shd w:val="clear" w:color="auto" w:fill="auto"/>
          </w:tcPr>
          <w:p w14:paraId="1EEDAC20" w14:textId="77777777" w:rsidR="001A450C" w:rsidRPr="00E076DC" w:rsidRDefault="001A450C" w:rsidP="001A450C">
            <w:pPr>
              <w:ind w:firstLine="0"/>
              <w:rPr>
                <w:lang w:eastAsia="en-US"/>
              </w:rPr>
            </w:pPr>
            <w:r w:rsidRPr="00E076DC">
              <w:rPr>
                <w:lang w:eastAsia="en-US"/>
              </w:rPr>
              <w:t xml:space="preserve">Ind. nested within teams. </w:t>
            </w:r>
          </w:p>
          <w:p w14:paraId="1EF1157A" w14:textId="77777777" w:rsidR="001A450C" w:rsidRPr="00E076DC" w:rsidRDefault="001A450C" w:rsidP="001A450C">
            <w:pPr>
              <w:ind w:firstLine="0"/>
            </w:pPr>
            <w:r w:rsidRPr="00E076DC">
              <w:rPr>
                <w:lang w:eastAsia="en-US"/>
              </w:rPr>
              <w:t xml:space="preserve">Predictors were pooled-grand-mean centered. </w:t>
            </w:r>
          </w:p>
        </w:tc>
        <w:tc>
          <w:tcPr>
            <w:tcW w:w="1417" w:type="dxa"/>
            <w:shd w:val="clear" w:color="auto" w:fill="auto"/>
          </w:tcPr>
          <w:p w14:paraId="21D1B899" w14:textId="77777777" w:rsidR="001A450C" w:rsidRPr="00E076DC" w:rsidRDefault="001A450C" w:rsidP="001A450C">
            <w:pPr>
              <w:ind w:firstLine="0"/>
              <w:rPr>
                <w:vertAlign w:val="subscript"/>
                <w:lang w:eastAsia="en-US"/>
              </w:rPr>
            </w:pPr>
            <w:r w:rsidRPr="00E076DC">
              <w:rPr>
                <w:lang w:eastAsia="en-US"/>
              </w:rPr>
              <w:t>b̂</w:t>
            </w:r>
            <w:r w:rsidRPr="00E076DC">
              <w:rPr>
                <w:vertAlign w:val="subscript"/>
                <w:lang w:eastAsia="en-US"/>
              </w:rPr>
              <w:t xml:space="preserve">0, </w:t>
            </w:r>
            <w:r w:rsidRPr="00E076DC">
              <w:rPr>
                <w:lang w:eastAsia="en-US"/>
              </w:rPr>
              <w:t>b̂</w:t>
            </w:r>
            <w:r w:rsidRPr="00E076DC">
              <w:rPr>
                <w:vertAlign w:val="subscript"/>
                <w:lang w:eastAsia="en-US"/>
              </w:rPr>
              <w:t xml:space="preserve">1 </w:t>
            </w:r>
            <w:r w:rsidRPr="00E076DC">
              <w:rPr>
                <w:lang w:eastAsia="en-US"/>
              </w:rPr>
              <w:t>- b̂</w:t>
            </w:r>
            <w:r w:rsidRPr="00E076DC">
              <w:rPr>
                <w:vertAlign w:val="subscript"/>
                <w:lang w:eastAsia="en-US"/>
              </w:rPr>
              <w:t>5</w:t>
            </w:r>
          </w:p>
          <w:p w14:paraId="05A37FCE" w14:textId="77777777" w:rsidR="001A450C" w:rsidRPr="00E076DC" w:rsidRDefault="001A450C" w:rsidP="001A450C">
            <w:pPr>
              <w:ind w:firstLine="0"/>
            </w:pPr>
            <w:r w:rsidRPr="00E076DC">
              <w:rPr>
                <w:bCs/>
                <w:i/>
              </w:rPr>
              <w:t>â</w:t>
            </w:r>
            <w:r w:rsidRPr="00E076DC">
              <w:rPr>
                <w:i/>
                <w:vertAlign w:val="subscript"/>
              </w:rPr>
              <w:t xml:space="preserve">1 </w:t>
            </w:r>
            <w:r w:rsidRPr="00E076DC">
              <w:t xml:space="preserve">- </w:t>
            </w:r>
            <w:r w:rsidRPr="00E076DC">
              <w:rPr>
                <w:bCs/>
                <w:i/>
              </w:rPr>
              <w:t>â</w:t>
            </w:r>
            <w:r w:rsidRPr="00E076DC">
              <w:rPr>
                <w:i/>
                <w:vertAlign w:val="subscript"/>
              </w:rPr>
              <w:t>4</w:t>
            </w:r>
          </w:p>
          <w:p w14:paraId="6C6ABA7B" w14:textId="77777777" w:rsidR="001A450C" w:rsidRPr="00E076DC" w:rsidRDefault="001A450C" w:rsidP="001A450C">
            <w:pPr>
              <w:ind w:firstLine="0"/>
            </w:pPr>
            <w:r w:rsidRPr="00E076DC">
              <w:rPr>
                <w:lang w:eastAsia="en-US"/>
              </w:rPr>
              <w:t>RS plot</w:t>
            </w:r>
            <w:r w:rsidRPr="00E076DC">
              <w:t xml:space="preserve"> </w:t>
            </w:r>
          </w:p>
        </w:tc>
        <w:tc>
          <w:tcPr>
            <w:tcW w:w="1134" w:type="dxa"/>
            <w:shd w:val="clear" w:color="auto" w:fill="auto"/>
          </w:tcPr>
          <w:p w14:paraId="5580E6CF" w14:textId="77777777" w:rsidR="001A450C" w:rsidRPr="00E076DC" w:rsidRDefault="001A450C" w:rsidP="001A450C">
            <w:pPr>
              <w:ind w:left="-533" w:firstLine="533"/>
            </w:pPr>
            <w:r w:rsidRPr="00E076DC">
              <w:rPr>
                <w:lang w:eastAsia="en-US"/>
              </w:rPr>
              <w:t>1</w:t>
            </w:r>
          </w:p>
        </w:tc>
      </w:tr>
      <w:tr w:rsidR="001A450C" w:rsidRPr="0052182E" w14:paraId="1ED1DCAF" w14:textId="77777777" w:rsidTr="00D820AC">
        <w:trPr>
          <w:trHeight w:val="280"/>
        </w:trPr>
        <w:tc>
          <w:tcPr>
            <w:tcW w:w="1843" w:type="dxa"/>
            <w:tcBorders>
              <w:bottom w:val="single" w:sz="4" w:space="0" w:color="auto"/>
            </w:tcBorders>
            <w:shd w:val="clear" w:color="auto" w:fill="auto"/>
          </w:tcPr>
          <w:p w14:paraId="666DC406" w14:textId="1AF867FF" w:rsidR="001A450C" w:rsidRPr="00E076DC" w:rsidRDefault="001A450C" w:rsidP="001A450C">
            <w:pPr>
              <w:ind w:left="37" w:hanging="37"/>
            </w:pPr>
            <w:r w:rsidRPr="00E076DC">
              <w:rPr>
                <w:lang w:eastAsia="en-US"/>
              </w:rPr>
              <w:t>Zyphur et al.</w:t>
            </w:r>
            <w:r w:rsidRPr="00E076DC">
              <w:rPr>
                <w:vertAlign w:val="superscript"/>
                <w:lang w:eastAsia="en-US"/>
              </w:rPr>
              <w:t>1</w:t>
            </w:r>
            <w:r w:rsidRPr="00E076DC">
              <w:rPr>
                <w:lang w:eastAsia="en-US"/>
              </w:rPr>
              <w:t xml:space="preserve"> </w:t>
            </w:r>
            <w:sdt>
              <w:sdtPr>
                <w:rPr>
                  <w:lang w:eastAsia="en-US"/>
                </w:rPr>
                <w:alias w:val="To edit, see citavi.com/edit"/>
                <w:tag w:val="CitaviPlaceholder#54b6707b-e79c-4034-a221-551f0085f6ab"/>
                <w:id w:val="1987273754"/>
                <w:placeholder>
                  <w:docPart w:val="9308A3322744490E87CF215510E25F8C"/>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NzcvMTA5NDQyODExNTU4ODU3M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NzcvMTA5NDQyODExNTU4ODU3MCIsIlVyaVN0cmluZyI6Imh0dHBzOi8vZG9pLm9yZy8xMC4xMTc3LzEwOTQ0MjgxMTU1ODg1Nz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}</w:instrText>
                </w:r>
                <w:r>
                  <w:rPr>
                    <w:lang w:eastAsia="en-US"/>
                  </w:rPr>
                  <w:fldChar w:fldCharType="separate"/>
                </w:r>
                <w:r>
                  <w:rPr>
                    <w:lang w:eastAsia="en-US"/>
                  </w:rPr>
                  <w:t>(2016)</w:t>
                </w:r>
                <w:r>
                  <w:rPr>
                    <w:lang w:eastAsia="en-US"/>
                  </w:rPr>
                  <w:fldChar w:fldCharType="end"/>
                </w:r>
              </w:sdtContent>
            </w:sdt>
          </w:p>
        </w:tc>
        <w:tc>
          <w:tcPr>
            <w:tcW w:w="2835" w:type="dxa"/>
            <w:tcBorders>
              <w:bottom w:val="single" w:sz="4" w:space="0" w:color="auto"/>
            </w:tcBorders>
            <w:shd w:val="clear" w:color="auto" w:fill="auto"/>
          </w:tcPr>
          <w:p w14:paraId="1C05FB5D" w14:textId="65D5F618" w:rsidR="001A450C" w:rsidRPr="00E076DC" w:rsidRDefault="001A450C" w:rsidP="001A450C">
            <w:pPr>
              <w:ind w:firstLine="0"/>
              <w:rPr>
                <w:lang w:eastAsia="en-US"/>
              </w:rPr>
            </w:pPr>
            <w:r w:rsidRPr="00E076DC">
              <w:rPr>
                <w:lang w:eastAsia="en-US"/>
              </w:rPr>
              <w:lastRenderedPageBreak/>
              <w:t>Manager and non-</w:t>
            </w:r>
            <w:r w:rsidRPr="00E076DC">
              <w:rPr>
                <w:lang w:eastAsia="en-US"/>
              </w:rPr>
              <w:lastRenderedPageBreak/>
              <w:t xml:space="preserve">managers’ perceptions of organizational culture on quality improvement in organizations. </w:t>
            </w:r>
          </w:p>
          <w:p w14:paraId="2C88E8D1" w14:textId="77777777" w:rsidR="001A450C" w:rsidRPr="00E076DC" w:rsidRDefault="001A450C" w:rsidP="001A450C">
            <w:pPr>
              <w:ind w:firstLine="0"/>
            </w:pPr>
          </w:p>
        </w:tc>
        <w:tc>
          <w:tcPr>
            <w:tcW w:w="2552" w:type="dxa"/>
            <w:tcBorders>
              <w:bottom w:val="single" w:sz="4" w:space="0" w:color="auto"/>
            </w:tcBorders>
          </w:tcPr>
          <w:p w14:paraId="1B585F16" w14:textId="55F890B9" w:rsidR="001A450C" w:rsidRDefault="00684DED" w:rsidP="001A450C">
            <w:pPr>
              <w:ind w:firstLine="0"/>
            </w:pPr>
            <w:r>
              <w:rPr>
                <w:lang w:eastAsia="en-US"/>
              </w:rPr>
              <w:lastRenderedPageBreak/>
              <w:t>C</w:t>
            </w:r>
            <w:r w:rsidR="001A450C" w:rsidRPr="000D1A54">
              <w:rPr>
                <w:lang w:eastAsia="en-US"/>
              </w:rPr>
              <w:t xml:space="preserve">ompeting values </w:t>
            </w:r>
            <w:r w:rsidR="001A450C" w:rsidRPr="000D1A54">
              <w:rPr>
                <w:lang w:eastAsia="en-US"/>
              </w:rPr>
              <w:lastRenderedPageBreak/>
              <w:t>framework</w:t>
            </w:r>
            <w:r w:rsidR="001A450C">
              <w:rPr>
                <w:lang w:eastAsia="en-US"/>
              </w:rPr>
              <w:t xml:space="preserve"> (</w:t>
            </w:r>
            <w:r w:rsidR="001A450C">
              <w:t>Cameron &amp; Quinn, 2006)</w:t>
            </w:r>
          </w:p>
          <w:p w14:paraId="28449B92" w14:textId="77777777" w:rsidR="001A450C" w:rsidRPr="00E076DC" w:rsidRDefault="001A450C" w:rsidP="001A450C">
            <w:pPr>
              <w:ind w:firstLine="0"/>
            </w:pPr>
          </w:p>
        </w:tc>
        <w:tc>
          <w:tcPr>
            <w:tcW w:w="1842" w:type="dxa"/>
            <w:tcBorders>
              <w:bottom w:val="single" w:sz="4" w:space="0" w:color="auto"/>
            </w:tcBorders>
            <w:shd w:val="clear" w:color="auto" w:fill="auto"/>
          </w:tcPr>
          <w:p w14:paraId="6B10FBF0" w14:textId="77777777" w:rsidR="001A450C" w:rsidRPr="00E076DC" w:rsidRDefault="001A450C" w:rsidP="001A450C">
            <w:pPr>
              <w:ind w:firstLine="0"/>
            </w:pPr>
            <w:r w:rsidRPr="00E076DC">
              <w:rPr>
                <w:lang w:eastAsia="en-US"/>
              </w:rPr>
              <w:lastRenderedPageBreak/>
              <w:t>Congruence</w:t>
            </w:r>
          </w:p>
        </w:tc>
        <w:tc>
          <w:tcPr>
            <w:tcW w:w="3119" w:type="dxa"/>
            <w:tcBorders>
              <w:bottom w:val="single" w:sz="4" w:space="0" w:color="auto"/>
            </w:tcBorders>
            <w:shd w:val="clear" w:color="auto" w:fill="auto"/>
          </w:tcPr>
          <w:p w14:paraId="059E2678" w14:textId="77777777" w:rsidR="001A450C" w:rsidRPr="00E076DC" w:rsidRDefault="001A450C" w:rsidP="001A450C">
            <w:pPr>
              <w:ind w:firstLine="0"/>
              <w:rPr>
                <w:lang w:eastAsia="en-US"/>
              </w:rPr>
            </w:pPr>
            <w:r w:rsidRPr="00E076DC">
              <w:rPr>
                <w:lang w:eastAsia="en-US"/>
              </w:rPr>
              <w:t>Ind. (managers and non-</w:t>
            </w:r>
            <w:r w:rsidRPr="00E076DC">
              <w:rPr>
                <w:lang w:eastAsia="en-US"/>
              </w:rPr>
              <w:lastRenderedPageBreak/>
              <w:t>managers) nested within hospitals.</w:t>
            </w:r>
          </w:p>
          <w:p w14:paraId="1F367BDF" w14:textId="77777777" w:rsidR="001A450C" w:rsidRPr="00E076DC" w:rsidRDefault="001A450C" w:rsidP="001A450C">
            <w:pPr>
              <w:ind w:firstLine="0"/>
              <w:rPr>
                <w:lang w:eastAsia="en-US"/>
              </w:rPr>
            </w:pPr>
            <w:r w:rsidRPr="00E076DC">
              <w:rPr>
                <w:lang w:eastAsia="en-US"/>
              </w:rPr>
              <w:t xml:space="preserve">ML </w:t>
            </w:r>
            <w:r w:rsidRPr="00E076DC">
              <w:rPr>
                <w:i/>
                <w:iCs/>
                <w:lang w:eastAsia="en-US"/>
              </w:rPr>
              <w:t xml:space="preserve">latent </w:t>
            </w:r>
            <w:r w:rsidRPr="00E076DC">
              <w:rPr>
                <w:lang w:eastAsia="en-US"/>
              </w:rPr>
              <w:t xml:space="preserve">PR RSM. </w:t>
            </w:r>
          </w:p>
          <w:p w14:paraId="083AEF49" w14:textId="77777777" w:rsidR="001A450C" w:rsidRPr="00E076DC" w:rsidRDefault="001A450C" w:rsidP="001A450C">
            <w:pPr>
              <w:ind w:firstLine="0"/>
            </w:pPr>
            <w:r w:rsidRPr="00E076DC">
              <w:rPr>
                <w:lang w:eastAsia="en-US"/>
              </w:rPr>
              <w:t xml:space="preserve">Predictors were scale-mean-centered. </w:t>
            </w:r>
          </w:p>
        </w:tc>
        <w:tc>
          <w:tcPr>
            <w:tcW w:w="1417" w:type="dxa"/>
            <w:tcBorders>
              <w:bottom w:val="single" w:sz="4" w:space="0" w:color="auto"/>
            </w:tcBorders>
            <w:shd w:val="clear" w:color="auto" w:fill="auto"/>
          </w:tcPr>
          <w:p w14:paraId="57FA6BC1" w14:textId="77777777" w:rsidR="001A450C" w:rsidRPr="00E076DC" w:rsidRDefault="001A450C" w:rsidP="001A450C">
            <w:pPr>
              <w:ind w:firstLine="0"/>
              <w:rPr>
                <w:vertAlign w:val="subscript"/>
                <w:lang w:eastAsia="en-US"/>
              </w:rPr>
            </w:pPr>
            <w:r w:rsidRPr="00E076DC">
              <w:rPr>
                <w:lang w:eastAsia="en-US"/>
              </w:rPr>
              <w:lastRenderedPageBreak/>
              <w:t>b̂</w:t>
            </w:r>
            <w:r w:rsidRPr="00E076DC">
              <w:rPr>
                <w:vertAlign w:val="subscript"/>
                <w:lang w:eastAsia="en-US"/>
              </w:rPr>
              <w:t xml:space="preserve">0, </w:t>
            </w:r>
            <w:r w:rsidRPr="00E076DC">
              <w:rPr>
                <w:lang w:eastAsia="en-US"/>
              </w:rPr>
              <w:t>b̂</w:t>
            </w:r>
            <w:r w:rsidRPr="00E076DC">
              <w:rPr>
                <w:vertAlign w:val="subscript"/>
                <w:lang w:eastAsia="en-US"/>
              </w:rPr>
              <w:t xml:space="preserve">1 </w:t>
            </w:r>
            <w:r w:rsidRPr="00E076DC">
              <w:rPr>
                <w:lang w:eastAsia="en-US"/>
              </w:rPr>
              <w:t>- b̂</w:t>
            </w:r>
            <w:r w:rsidRPr="00E076DC">
              <w:rPr>
                <w:vertAlign w:val="subscript"/>
                <w:lang w:eastAsia="en-US"/>
              </w:rPr>
              <w:t>5</w:t>
            </w:r>
          </w:p>
          <w:p w14:paraId="3D04B9B5" w14:textId="77777777" w:rsidR="001A450C" w:rsidRPr="00E076DC" w:rsidRDefault="001A450C" w:rsidP="001A450C">
            <w:pPr>
              <w:ind w:firstLine="0"/>
            </w:pPr>
            <w:r w:rsidRPr="00E076DC">
              <w:rPr>
                <w:bCs/>
                <w:i/>
              </w:rPr>
              <w:lastRenderedPageBreak/>
              <w:t>â</w:t>
            </w:r>
            <w:r w:rsidRPr="00E076DC">
              <w:rPr>
                <w:i/>
                <w:vertAlign w:val="subscript"/>
              </w:rPr>
              <w:t xml:space="preserve">1 </w:t>
            </w:r>
            <w:r w:rsidRPr="00E076DC">
              <w:t xml:space="preserve">- </w:t>
            </w:r>
            <w:r w:rsidRPr="00E076DC">
              <w:rPr>
                <w:bCs/>
                <w:i/>
              </w:rPr>
              <w:t>â</w:t>
            </w:r>
            <w:r w:rsidRPr="00E076DC">
              <w:rPr>
                <w:i/>
                <w:vertAlign w:val="subscript"/>
              </w:rPr>
              <w:t>4</w:t>
            </w:r>
          </w:p>
          <w:p w14:paraId="7955327C" w14:textId="77777777" w:rsidR="001A450C" w:rsidRPr="00E076DC" w:rsidRDefault="001A450C" w:rsidP="001A450C">
            <w:pPr>
              <w:ind w:firstLine="0"/>
            </w:pPr>
            <w:r w:rsidRPr="00E076DC">
              <w:rPr>
                <w:lang w:eastAsia="en-US"/>
              </w:rPr>
              <w:t>RS plot</w:t>
            </w:r>
          </w:p>
        </w:tc>
        <w:tc>
          <w:tcPr>
            <w:tcW w:w="1134" w:type="dxa"/>
            <w:tcBorders>
              <w:bottom w:val="single" w:sz="4" w:space="0" w:color="auto"/>
            </w:tcBorders>
            <w:shd w:val="clear" w:color="auto" w:fill="auto"/>
          </w:tcPr>
          <w:p w14:paraId="547EC82A" w14:textId="77777777" w:rsidR="001A450C" w:rsidRPr="00E076DC" w:rsidRDefault="001A450C" w:rsidP="001A450C">
            <w:pPr>
              <w:ind w:left="-533" w:firstLine="533"/>
            </w:pPr>
            <w:r w:rsidRPr="00E076DC">
              <w:rPr>
                <w:lang w:eastAsia="en-US"/>
              </w:rPr>
              <w:lastRenderedPageBreak/>
              <w:t>2</w:t>
            </w:r>
          </w:p>
        </w:tc>
      </w:tr>
    </w:tbl>
    <w:p w14:paraId="740BEEDA" w14:textId="77777777" w:rsidR="00D504A1" w:rsidRDefault="00D504A1" w:rsidP="00D504A1">
      <w:pPr>
        <w:ind w:left="-567" w:firstLine="0"/>
        <w:rPr>
          <w:bCs/>
        </w:rPr>
      </w:pPr>
    </w:p>
    <w:p w14:paraId="08D713C4" w14:textId="77777777" w:rsidR="00D504A1" w:rsidRPr="00D66F8D" w:rsidRDefault="00D504A1" w:rsidP="00D504A1">
      <w:pPr>
        <w:ind w:firstLine="0"/>
        <w:rPr>
          <w:b/>
        </w:rPr>
      </w:pPr>
    </w:p>
    <w:p w14:paraId="3554BA68" w14:textId="77777777" w:rsidR="00D80CB1" w:rsidRDefault="00D80CB1" w:rsidP="00D504A1">
      <w:pPr>
        <w:ind w:left="-567" w:firstLine="0"/>
        <w:rPr>
          <w:bCs/>
          <w:i/>
          <w:iCs/>
        </w:rPr>
      </w:pPr>
    </w:p>
    <w:p w14:paraId="5E14A627" w14:textId="77777777" w:rsidR="00D80CB1" w:rsidRDefault="00D80CB1" w:rsidP="00D504A1">
      <w:pPr>
        <w:ind w:left="-567" w:firstLine="0"/>
        <w:rPr>
          <w:bCs/>
          <w:i/>
          <w:iCs/>
        </w:rPr>
      </w:pPr>
    </w:p>
    <w:p w14:paraId="3308B4D3" w14:textId="77777777" w:rsidR="00D80CB1" w:rsidRDefault="00D80CB1" w:rsidP="00D504A1">
      <w:pPr>
        <w:ind w:left="-567" w:firstLine="0"/>
        <w:rPr>
          <w:bCs/>
          <w:i/>
          <w:iCs/>
        </w:rPr>
      </w:pPr>
    </w:p>
    <w:p w14:paraId="5A5892EA" w14:textId="77777777" w:rsidR="00D80CB1" w:rsidRDefault="00D80CB1" w:rsidP="00D504A1">
      <w:pPr>
        <w:ind w:left="-567" w:firstLine="0"/>
        <w:rPr>
          <w:bCs/>
          <w:i/>
          <w:iCs/>
        </w:rPr>
      </w:pPr>
    </w:p>
    <w:p w14:paraId="7FA2B24C" w14:textId="308D549F" w:rsidR="00B00E4B" w:rsidRDefault="00B00E4B" w:rsidP="00B00E4B">
      <w:pPr>
        <w:ind w:firstLine="0"/>
        <w:rPr>
          <w:bCs/>
        </w:rPr>
      </w:pPr>
      <w:r w:rsidRPr="00B00E4B">
        <w:rPr>
          <w:bCs/>
          <w:i/>
          <w:iCs/>
        </w:rPr>
        <w:t>Note</w:t>
      </w:r>
      <w:r>
        <w:rPr>
          <w:bCs/>
        </w:rPr>
        <w:t>.</w:t>
      </w:r>
      <w:r w:rsidR="00D504A1">
        <w:rPr>
          <w:bCs/>
        </w:rPr>
        <w:t>Author</w:t>
      </w:r>
      <w:r w:rsidR="00D504A1" w:rsidRPr="00F2658A">
        <w:rPr>
          <w:bCs/>
          <w:vertAlign w:val="superscript"/>
        </w:rPr>
        <w:t>1,2,3</w:t>
      </w:r>
      <w:r w:rsidR="00D504A1">
        <w:rPr>
          <w:bCs/>
          <w:vertAlign w:val="superscript"/>
        </w:rPr>
        <w:t xml:space="preserve"> </w:t>
      </w:r>
      <w:r w:rsidR="00D504A1" w:rsidRPr="00F2658A">
        <w:rPr>
          <w:bCs/>
        </w:rPr>
        <w:t>=</w:t>
      </w:r>
      <w:r w:rsidR="00D504A1">
        <w:rPr>
          <w:bCs/>
        </w:rPr>
        <w:t xml:space="preserve"> publication relates to </w:t>
      </w:r>
      <w:proofErr w:type="gramStart"/>
      <w:r w:rsidR="00D504A1">
        <w:rPr>
          <w:bCs/>
        </w:rPr>
        <w:t>either</w:t>
      </w:r>
      <w:r w:rsidR="00AB3CE2">
        <w:rPr>
          <w:bCs/>
        </w:rPr>
        <w:t xml:space="preserve"> </w:t>
      </w:r>
      <w:r w:rsidR="00D504A1" w:rsidRPr="00F2658A">
        <w:rPr>
          <w:bCs/>
          <w:vertAlign w:val="superscript"/>
        </w:rPr>
        <w:t>1</w:t>
      </w:r>
      <w:r w:rsidR="00AB3CE2">
        <w:rPr>
          <w:lang w:val="en-AU"/>
        </w:rPr>
        <w:t>organizational</w:t>
      </w:r>
      <w:proofErr w:type="gramEnd"/>
      <w:r w:rsidR="00D504A1">
        <w:rPr>
          <w:lang w:val="en-AU"/>
        </w:rPr>
        <w:t xml:space="preserve"> psychology</w:t>
      </w:r>
      <w:r w:rsidR="00D504A1" w:rsidRPr="00D03B38">
        <w:rPr>
          <w:lang w:val="en-AU"/>
        </w:rPr>
        <w:t xml:space="preserve">, </w:t>
      </w:r>
      <w:r w:rsidR="00D504A1" w:rsidRPr="00F2658A">
        <w:rPr>
          <w:bCs/>
          <w:vertAlign w:val="superscript"/>
        </w:rPr>
        <w:t>2</w:t>
      </w:r>
      <w:r w:rsidR="00D504A1" w:rsidRPr="00D03B38">
        <w:rPr>
          <w:lang w:val="en-AU"/>
        </w:rPr>
        <w:t>p</w:t>
      </w:r>
      <w:r w:rsidR="00D504A1">
        <w:rPr>
          <w:lang w:val="en-AU"/>
        </w:rPr>
        <w:t xml:space="preserve">ersonality/social psychology, </w:t>
      </w:r>
      <w:r w:rsidR="00D504A1" w:rsidRPr="00F2658A">
        <w:rPr>
          <w:bCs/>
          <w:vertAlign w:val="superscript"/>
        </w:rPr>
        <w:t>3</w:t>
      </w:r>
      <w:r w:rsidR="00D504A1" w:rsidRPr="00D03B38">
        <w:rPr>
          <w:lang w:val="en-AU"/>
        </w:rPr>
        <w:t>clinical psychology</w:t>
      </w:r>
      <w:r w:rsidR="00D504A1">
        <w:rPr>
          <w:lang w:val="en-AU"/>
        </w:rPr>
        <w:t xml:space="preserve">. </w:t>
      </w:r>
    </w:p>
    <w:p w14:paraId="798FF794" w14:textId="77777777" w:rsidR="00D504A1" w:rsidRPr="008D1B88" w:rsidRDefault="00D504A1" w:rsidP="00B00E4B">
      <w:pPr>
        <w:ind w:left="567" w:firstLine="0"/>
        <w:rPr>
          <w:bCs/>
        </w:rPr>
      </w:pPr>
      <w:r>
        <w:rPr>
          <w:bCs/>
        </w:rPr>
        <w:t xml:space="preserve">Reporting = </w:t>
      </w:r>
      <w:r w:rsidRPr="007B5D25">
        <w:t>estimated regression coefficients</w:t>
      </w:r>
      <w:r>
        <w:t>:</w:t>
      </w:r>
      <w:r>
        <w:rPr>
          <w:vertAlign w:val="subscript"/>
        </w:rPr>
        <w:t xml:space="preserve">  </w:t>
      </w:r>
      <w:r w:rsidRPr="00885636">
        <w:t>b̂</w:t>
      </w:r>
      <w:r w:rsidRPr="009E1E90">
        <w:rPr>
          <w:vertAlign w:val="subscript"/>
        </w:rPr>
        <w:t>0</w:t>
      </w:r>
      <w:r>
        <w:rPr>
          <w:vertAlign w:val="subscript"/>
        </w:rPr>
        <w:t xml:space="preserve">m, </w:t>
      </w:r>
      <w:r w:rsidRPr="00885636">
        <w:t>b̂</w:t>
      </w:r>
      <w:r w:rsidRPr="00855BE0">
        <w:rPr>
          <w:vertAlign w:val="subscript"/>
        </w:rPr>
        <w:t>1</w:t>
      </w:r>
      <w:r>
        <w:rPr>
          <w:vertAlign w:val="subscript"/>
        </w:rPr>
        <w:t xml:space="preserve">m </w:t>
      </w:r>
      <w:r>
        <w:t xml:space="preserve">- </w:t>
      </w:r>
      <w:r w:rsidRPr="00885636">
        <w:t>b̂</w:t>
      </w:r>
      <w:r w:rsidRPr="009E1E90">
        <w:rPr>
          <w:vertAlign w:val="subscript"/>
        </w:rPr>
        <w:t>5</w:t>
      </w:r>
      <w:r>
        <w:rPr>
          <w:vertAlign w:val="subscript"/>
        </w:rPr>
        <w:t>m</w:t>
      </w:r>
      <w:r w:rsidRPr="007B5D25">
        <w:t>.</w:t>
      </w:r>
      <w:r>
        <w:t xml:space="preserve"> </w:t>
      </w:r>
      <w:r>
        <w:rPr>
          <w:bCs/>
        </w:rPr>
        <w:t xml:space="preserve">RS </w:t>
      </w:r>
      <w:r w:rsidRPr="007B5D25">
        <w:rPr>
          <w:bCs/>
          <w:i/>
          <w:iCs/>
        </w:rPr>
        <w:t>(average)</w:t>
      </w:r>
      <w:r>
        <w:rPr>
          <w:bCs/>
        </w:rPr>
        <w:t xml:space="preserve"> surface test parameters: </w:t>
      </w: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r w:rsidRPr="007C727B">
        <w:t xml:space="preserve">, </w:t>
      </w:r>
      <w:r w:rsidRPr="00CF1236">
        <w:rPr>
          <w:bCs/>
          <w:i/>
        </w:rPr>
        <w:t>â</w:t>
      </w:r>
      <w:r>
        <w:rPr>
          <w:vertAlign w:val="subscript"/>
        </w:rPr>
        <w:t xml:space="preserve"> 5.</w:t>
      </w:r>
    </w:p>
    <w:p w14:paraId="2319D005" w14:textId="77777777" w:rsidR="00D504A1" w:rsidRDefault="00D504A1" w:rsidP="00B00E4B">
      <w:pPr>
        <w:framePr w:hSpace="141" w:wrap="around" w:vAnchor="page" w:hAnchor="margin" w:x="-567" w:y="2179"/>
        <w:ind w:left="567" w:firstLine="0"/>
      </w:pPr>
    </w:p>
    <w:p w14:paraId="304E0EFB" w14:textId="706E6EB0" w:rsidR="00D504A1" w:rsidRPr="0044220C" w:rsidRDefault="00D504A1" w:rsidP="00B00E4B">
      <w:pPr>
        <w:ind w:left="567" w:firstLine="0"/>
        <w:rPr>
          <w:i/>
        </w:rPr>
      </w:pPr>
      <w:r>
        <w:rPr>
          <w:bCs/>
        </w:rPr>
        <w:t xml:space="preserve">Interpretation = 1: RS parameters are interpreted in isolation from each other (Shanock et al., 2010). 2: RS parameters are </w:t>
      </w:r>
      <w:r w:rsidRPr="003309A6">
        <w:rPr>
          <w:bCs/>
          <w:i/>
          <w:iCs/>
        </w:rPr>
        <w:t>not</w:t>
      </w:r>
      <w:r>
        <w:rPr>
          <w:bCs/>
        </w:rPr>
        <w:t xml:space="preserve"> interpreted in isolation from each other but not all conditions depicted in Nestler et al. (2019) for an (in)congruence hypothesis </w:t>
      </w:r>
      <w:proofErr w:type="gramStart"/>
      <w:r w:rsidR="00DB11F1">
        <w:rPr>
          <w:bCs/>
        </w:rPr>
        <w:t>were</w:t>
      </w:r>
      <w:proofErr w:type="gramEnd"/>
      <w:r w:rsidR="00DB11F1">
        <w:rPr>
          <w:bCs/>
        </w:rPr>
        <w:t xml:space="preserve"> met.</w:t>
      </w:r>
    </w:p>
    <w:bookmarkEnd w:id="1"/>
    <w:p w14:paraId="2D23FE69" w14:textId="3ACAED26" w:rsidR="004F0BDF" w:rsidRDefault="004F0BDF" w:rsidP="00857566">
      <w:pPr>
        <w:ind w:firstLine="0"/>
        <w:rPr>
          <w:b/>
          <w:bCs/>
        </w:rPr>
      </w:pPr>
    </w:p>
    <w:p w14:paraId="15F8974F" w14:textId="7CD176A1" w:rsidR="00121507" w:rsidRDefault="00121507" w:rsidP="00857566">
      <w:pPr>
        <w:ind w:firstLine="0"/>
        <w:rPr>
          <w:b/>
          <w:bCs/>
        </w:rPr>
      </w:pPr>
    </w:p>
    <w:p w14:paraId="0AC102E4" w14:textId="299896CF" w:rsidR="00121507" w:rsidRDefault="00121507" w:rsidP="00857566">
      <w:pPr>
        <w:ind w:firstLine="0"/>
        <w:rPr>
          <w:b/>
          <w:bCs/>
        </w:rPr>
      </w:pPr>
    </w:p>
    <w:p w14:paraId="5DDE3C98" w14:textId="31C7724E" w:rsidR="00121507" w:rsidRDefault="00121507" w:rsidP="00857566">
      <w:pPr>
        <w:ind w:firstLine="0"/>
        <w:rPr>
          <w:b/>
          <w:bCs/>
        </w:rPr>
      </w:pPr>
    </w:p>
    <w:p w14:paraId="4B78E111" w14:textId="775F34FF" w:rsidR="00121507" w:rsidRDefault="00121507" w:rsidP="00857566">
      <w:pPr>
        <w:ind w:firstLine="0"/>
        <w:rPr>
          <w:b/>
          <w:bCs/>
        </w:rPr>
      </w:pPr>
    </w:p>
    <w:p w14:paraId="1A810317" w14:textId="626044EC" w:rsidR="00121507" w:rsidRDefault="00121507" w:rsidP="00857566">
      <w:pPr>
        <w:ind w:firstLine="0"/>
        <w:rPr>
          <w:b/>
          <w:bCs/>
        </w:rPr>
      </w:pPr>
    </w:p>
    <w:p w14:paraId="2240FB16" w14:textId="31ED3D4E" w:rsidR="00121507" w:rsidRDefault="00121507" w:rsidP="00857566">
      <w:pPr>
        <w:ind w:firstLine="0"/>
        <w:rPr>
          <w:b/>
          <w:bCs/>
        </w:rPr>
      </w:pPr>
    </w:p>
    <w:p w14:paraId="7555A9A8" w14:textId="725A8771" w:rsidR="00121507" w:rsidRDefault="00121507" w:rsidP="00857566">
      <w:pPr>
        <w:ind w:firstLine="0"/>
        <w:rPr>
          <w:b/>
          <w:bCs/>
        </w:rPr>
      </w:pPr>
    </w:p>
    <w:p w14:paraId="160AEC2B" w14:textId="3C12F9AD" w:rsidR="00121507" w:rsidRDefault="00121507" w:rsidP="00857566">
      <w:pPr>
        <w:ind w:firstLine="0"/>
        <w:rPr>
          <w:b/>
          <w:bCs/>
        </w:rPr>
      </w:pPr>
    </w:p>
    <w:p w14:paraId="3F012356" w14:textId="29B56AA4" w:rsidR="00121507" w:rsidRDefault="00121507" w:rsidP="00857566">
      <w:pPr>
        <w:ind w:firstLine="0"/>
        <w:rPr>
          <w:b/>
          <w:bCs/>
        </w:rPr>
      </w:pPr>
    </w:p>
    <w:p w14:paraId="2FC8EB99" w14:textId="4A031423" w:rsidR="00121507" w:rsidRDefault="00121507" w:rsidP="00857566">
      <w:pPr>
        <w:ind w:firstLine="0"/>
        <w:rPr>
          <w:b/>
          <w:bCs/>
        </w:rPr>
      </w:pPr>
    </w:p>
    <w:p w14:paraId="73286E75" w14:textId="71228659" w:rsidR="00121507" w:rsidRDefault="00121507" w:rsidP="00857566">
      <w:pPr>
        <w:ind w:firstLine="0"/>
        <w:rPr>
          <w:b/>
          <w:bCs/>
        </w:rPr>
      </w:pPr>
    </w:p>
    <w:p w14:paraId="5488EA4F" w14:textId="2391BAC8" w:rsidR="00121507" w:rsidRDefault="00121507" w:rsidP="00857566">
      <w:pPr>
        <w:ind w:firstLine="0"/>
        <w:rPr>
          <w:b/>
          <w:bCs/>
        </w:rPr>
      </w:pPr>
    </w:p>
    <w:p w14:paraId="28B75B95" w14:textId="1D411D33" w:rsidR="00121507" w:rsidRDefault="00121507" w:rsidP="00857566">
      <w:pPr>
        <w:ind w:firstLine="0"/>
        <w:rPr>
          <w:b/>
          <w:bCs/>
        </w:rPr>
      </w:pPr>
    </w:p>
    <w:p w14:paraId="6609FE99" w14:textId="287921F4" w:rsidR="00121507" w:rsidRDefault="00121507" w:rsidP="00857566">
      <w:pPr>
        <w:ind w:firstLine="0"/>
        <w:rPr>
          <w:b/>
          <w:bCs/>
        </w:rPr>
      </w:pPr>
    </w:p>
    <w:p w14:paraId="4A185678" w14:textId="22BA28B7" w:rsidR="00121507" w:rsidRDefault="00121507" w:rsidP="00857566">
      <w:pPr>
        <w:ind w:firstLine="0"/>
        <w:rPr>
          <w:b/>
          <w:bCs/>
        </w:rPr>
      </w:pPr>
    </w:p>
    <w:p w14:paraId="5AB8B644" w14:textId="7B353AF9" w:rsidR="00121507" w:rsidRDefault="00121507" w:rsidP="00857566">
      <w:pPr>
        <w:ind w:firstLine="0"/>
        <w:rPr>
          <w:b/>
          <w:bCs/>
        </w:rPr>
      </w:pPr>
    </w:p>
    <w:p w14:paraId="44244E5B" w14:textId="3FDEC21D" w:rsidR="00121507" w:rsidRDefault="00121507" w:rsidP="00857566">
      <w:pPr>
        <w:ind w:firstLine="0"/>
        <w:rPr>
          <w:b/>
          <w:bCs/>
        </w:rPr>
      </w:pPr>
    </w:p>
    <w:p w14:paraId="5FC9B032" w14:textId="577949F3" w:rsidR="00121507" w:rsidRDefault="00121507" w:rsidP="00857566">
      <w:pPr>
        <w:ind w:firstLine="0"/>
        <w:rPr>
          <w:b/>
          <w:bCs/>
        </w:rPr>
      </w:pPr>
    </w:p>
    <w:p w14:paraId="6316DCAC" w14:textId="7F1C93D0" w:rsidR="00121507" w:rsidRDefault="00121507" w:rsidP="00857566">
      <w:pPr>
        <w:ind w:firstLine="0"/>
        <w:rPr>
          <w:b/>
          <w:bCs/>
        </w:rPr>
      </w:pPr>
    </w:p>
    <w:p w14:paraId="065F90E5" w14:textId="1B465E43" w:rsidR="00121507" w:rsidRDefault="00121507" w:rsidP="00857566">
      <w:pPr>
        <w:ind w:firstLine="0"/>
        <w:rPr>
          <w:b/>
          <w:bCs/>
        </w:rPr>
      </w:pPr>
    </w:p>
    <w:p w14:paraId="759AE53C" w14:textId="52593824" w:rsidR="00121507" w:rsidRDefault="00121507" w:rsidP="00857566">
      <w:pPr>
        <w:ind w:firstLine="0"/>
        <w:rPr>
          <w:b/>
          <w:bCs/>
        </w:rPr>
      </w:pPr>
    </w:p>
    <w:p w14:paraId="43CB94F8" w14:textId="741ECA67" w:rsidR="00121507" w:rsidRDefault="00121507" w:rsidP="00857566">
      <w:pPr>
        <w:ind w:firstLine="0"/>
        <w:rPr>
          <w:b/>
          <w:bCs/>
        </w:rPr>
      </w:pPr>
    </w:p>
    <w:p w14:paraId="5C47C93A" w14:textId="21FDB838" w:rsidR="00121507" w:rsidRDefault="00FA575C" w:rsidP="00FA575C">
      <w:pPr>
        <w:ind w:firstLine="0"/>
        <w:jc w:val="center"/>
        <w:rPr>
          <w:b/>
          <w:bCs/>
        </w:rPr>
      </w:pPr>
      <w:r>
        <w:t>(</w:t>
      </w:r>
      <w:proofErr w:type="gramStart"/>
      <w:r w:rsidR="008D44FD" w:rsidRPr="008D44FD">
        <w:t>supplementa</w:t>
      </w:r>
      <w:r w:rsidR="008D44FD">
        <w:t>l</w:t>
      </w:r>
      <w:proofErr w:type="gramEnd"/>
      <w:r w:rsidR="008D44FD" w:rsidRPr="008D44FD">
        <w:t xml:space="preserve"> material A</w:t>
      </w:r>
      <w:r>
        <w:t xml:space="preserve"> continue</w:t>
      </w:r>
      <w:r w:rsidR="008D44FD">
        <w:t>s</w:t>
      </w:r>
      <w:r>
        <w:t>)</w:t>
      </w:r>
    </w:p>
    <w:p w14:paraId="28C41B1F" w14:textId="34D0DB68" w:rsidR="00396D5E" w:rsidRDefault="00D820AC" w:rsidP="00121507">
      <w:pPr>
        <w:ind w:firstLine="0"/>
        <w:jc w:val="center"/>
        <w:rPr>
          <w:b/>
          <w:bCs/>
        </w:rPr>
      </w:pPr>
      <w:r>
        <w:rPr>
          <w:b/>
        </w:rPr>
        <w:lastRenderedPageBreak/>
        <w:t>SUPPLEMENTARY MATERIAL</w:t>
      </w:r>
      <w:r w:rsidR="00121507">
        <w:rPr>
          <w:b/>
          <w:bCs/>
        </w:rPr>
        <w:t xml:space="preserve"> </w:t>
      </w:r>
      <w:r w:rsidR="008D44FD">
        <w:rPr>
          <w:b/>
          <w:bCs/>
        </w:rPr>
        <w:t>A</w:t>
      </w:r>
    </w:p>
    <w:p w14:paraId="11D011D5" w14:textId="2F1E3480" w:rsidR="00121507" w:rsidRPr="00396D5E" w:rsidRDefault="00121507" w:rsidP="00396D5E">
      <w:pPr>
        <w:ind w:firstLine="0"/>
        <w:jc w:val="center"/>
        <w:rPr>
          <w:b/>
        </w:rPr>
      </w:pPr>
    </w:p>
    <w:tbl>
      <w:tblPr>
        <w:tblpPr w:leftFromText="141" w:rightFromText="141" w:vertAnchor="page" w:horzAnchor="margin" w:tblpX="-847" w:tblpY="2179"/>
        <w:tblW w:w="14742" w:type="dxa"/>
        <w:tblLayout w:type="fixed"/>
        <w:tblLook w:val="0420" w:firstRow="1" w:lastRow="0" w:firstColumn="0" w:lastColumn="0" w:noHBand="0" w:noVBand="1"/>
      </w:tblPr>
      <w:tblGrid>
        <w:gridCol w:w="1843"/>
        <w:gridCol w:w="2693"/>
        <w:gridCol w:w="2694"/>
        <w:gridCol w:w="1842"/>
        <w:gridCol w:w="2694"/>
        <w:gridCol w:w="1701"/>
        <w:gridCol w:w="1275"/>
      </w:tblGrid>
      <w:tr w:rsidR="00F762B0" w:rsidRPr="0052182E" w14:paraId="6DFA3374" w14:textId="77777777" w:rsidTr="00C35488">
        <w:trPr>
          <w:trHeight w:val="552"/>
        </w:trPr>
        <w:tc>
          <w:tcPr>
            <w:tcW w:w="14742" w:type="dxa"/>
            <w:gridSpan w:val="7"/>
            <w:tcBorders>
              <w:top w:val="nil"/>
              <w:bottom w:val="nil"/>
            </w:tcBorders>
            <w:shd w:val="clear" w:color="auto" w:fill="auto"/>
          </w:tcPr>
          <w:p w14:paraId="6F708355" w14:textId="4A4BBE7A" w:rsidR="00C35488" w:rsidRPr="001837BA" w:rsidRDefault="00F762B0" w:rsidP="008607EE">
            <w:pPr>
              <w:ind w:left="-533" w:firstLine="533"/>
              <w:rPr>
                <w:b/>
              </w:rPr>
            </w:pPr>
            <w:r w:rsidRPr="001837BA">
              <w:rPr>
                <w:b/>
              </w:rPr>
              <w:t xml:space="preserve">Table </w:t>
            </w:r>
            <w:r w:rsidR="008D44FD">
              <w:rPr>
                <w:b/>
              </w:rPr>
              <w:t>S</w:t>
            </w:r>
            <w:r w:rsidRPr="001837BA">
              <w:rPr>
                <w:b/>
              </w:rPr>
              <w:t>2</w:t>
            </w:r>
          </w:p>
          <w:p w14:paraId="7DDBA29C" w14:textId="5C16BD7E" w:rsidR="00F762B0" w:rsidRPr="001837BA" w:rsidRDefault="00C35488" w:rsidP="008607EE">
            <w:pPr>
              <w:ind w:left="-533" w:firstLine="533"/>
              <w:rPr>
                <w:b/>
              </w:rPr>
            </w:pPr>
            <w:r>
              <w:rPr>
                <w:bCs/>
              </w:rPr>
              <w:t>Literature overview of studies (N=8) utilized PR RSM on multilevel data to investigate leader-group-</w:t>
            </w:r>
            <w:r w:rsidRPr="00B10F14">
              <w:rPr>
                <w:bCs/>
              </w:rPr>
              <w:t>(</w:t>
            </w:r>
            <w:r>
              <w:rPr>
                <w:bCs/>
              </w:rPr>
              <w:t>i</w:t>
            </w:r>
            <w:r w:rsidRPr="00B10F14">
              <w:rPr>
                <w:bCs/>
              </w:rPr>
              <w:t>n)</w:t>
            </w:r>
            <w:r>
              <w:rPr>
                <w:bCs/>
              </w:rPr>
              <w:t>c</w:t>
            </w:r>
            <w:r w:rsidRPr="00B10F14">
              <w:rPr>
                <w:bCs/>
              </w:rPr>
              <w:t>ongruence</w:t>
            </w:r>
          </w:p>
        </w:tc>
      </w:tr>
      <w:tr w:rsidR="00F762B0" w:rsidRPr="0052182E" w14:paraId="3D428FDE" w14:textId="77777777" w:rsidTr="00D820AC">
        <w:trPr>
          <w:trHeight w:val="267"/>
        </w:trPr>
        <w:tc>
          <w:tcPr>
            <w:tcW w:w="1843" w:type="dxa"/>
            <w:tcBorders>
              <w:top w:val="single" w:sz="4" w:space="0" w:color="auto"/>
            </w:tcBorders>
            <w:shd w:val="clear" w:color="auto" w:fill="auto"/>
          </w:tcPr>
          <w:p w14:paraId="3A2F3DC6" w14:textId="77777777" w:rsidR="00F762B0" w:rsidRPr="0052182E" w:rsidRDefault="00F762B0" w:rsidP="008607EE">
            <w:pPr>
              <w:ind w:left="37" w:hanging="37"/>
            </w:pPr>
            <w:r w:rsidRPr="00B16B6B">
              <w:rPr>
                <w:i/>
              </w:rPr>
              <w:t>Author</w:t>
            </w:r>
          </w:p>
        </w:tc>
        <w:tc>
          <w:tcPr>
            <w:tcW w:w="2693" w:type="dxa"/>
            <w:tcBorders>
              <w:top w:val="single" w:sz="4" w:space="0" w:color="auto"/>
            </w:tcBorders>
            <w:shd w:val="clear" w:color="auto" w:fill="auto"/>
          </w:tcPr>
          <w:p w14:paraId="41619FEF" w14:textId="77777777" w:rsidR="00F762B0" w:rsidRDefault="00F762B0" w:rsidP="008607EE">
            <w:pPr>
              <w:ind w:firstLine="0"/>
            </w:pPr>
            <w:r>
              <w:rPr>
                <w:i/>
              </w:rPr>
              <w:t>Topic</w:t>
            </w:r>
          </w:p>
        </w:tc>
        <w:tc>
          <w:tcPr>
            <w:tcW w:w="2694" w:type="dxa"/>
            <w:tcBorders>
              <w:top w:val="single" w:sz="4" w:space="0" w:color="auto"/>
            </w:tcBorders>
          </w:tcPr>
          <w:p w14:paraId="594166D8" w14:textId="56523C3C" w:rsidR="00F762B0" w:rsidRDefault="00371631" w:rsidP="008607EE">
            <w:pPr>
              <w:ind w:firstLine="0"/>
            </w:pPr>
            <w:r>
              <w:rPr>
                <w:i/>
              </w:rPr>
              <w:t>Conceptual</w:t>
            </w:r>
            <w:r w:rsidR="00F762B0">
              <w:rPr>
                <w:i/>
              </w:rPr>
              <w:t xml:space="preserve"> </w:t>
            </w:r>
            <w:r>
              <w:rPr>
                <w:i/>
              </w:rPr>
              <w:t>b</w:t>
            </w:r>
            <w:r w:rsidR="00F762B0">
              <w:rPr>
                <w:i/>
              </w:rPr>
              <w:t>ase</w:t>
            </w:r>
          </w:p>
        </w:tc>
        <w:tc>
          <w:tcPr>
            <w:tcW w:w="1842" w:type="dxa"/>
            <w:tcBorders>
              <w:top w:val="single" w:sz="4" w:space="0" w:color="auto"/>
            </w:tcBorders>
            <w:shd w:val="clear" w:color="auto" w:fill="auto"/>
          </w:tcPr>
          <w:p w14:paraId="3D135033" w14:textId="77777777" w:rsidR="00F762B0" w:rsidRDefault="00F762B0" w:rsidP="008607EE">
            <w:pPr>
              <w:ind w:firstLine="0"/>
            </w:pPr>
            <w:r>
              <w:rPr>
                <w:i/>
              </w:rPr>
              <w:t>Framing</w:t>
            </w:r>
          </w:p>
        </w:tc>
        <w:tc>
          <w:tcPr>
            <w:tcW w:w="2694" w:type="dxa"/>
            <w:tcBorders>
              <w:top w:val="single" w:sz="4" w:space="0" w:color="auto"/>
            </w:tcBorders>
            <w:shd w:val="clear" w:color="auto" w:fill="auto"/>
          </w:tcPr>
          <w:p w14:paraId="28F8854D" w14:textId="77777777" w:rsidR="00F762B0" w:rsidRDefault="00F762B0" w:rsidP="008607EE">
            <w:pPr>
              <w:ind w:firstLine="0"/>
            </w:pPr>
            <w:r>
              <w:rPr>
                <w:i/>
              </w:rPr>
              <w:t>Analysis</w:t>
            </w:r>
          </w:p>
        </w:tc>
        <w:tc>
          <w:tcPr>
            <w:tcW w:w="1701" w:type="dxa"/>
            <w:tcBorders>
              <w:top w:val="single" w:sz="4" w:space="0" w:color="auto"/>
            </w:tcBorders>
            <w:shd w:val="clear" w:color="auto" w:fill="auto"/>
          </w:tcPr>
          <w:p w14:paraId="611EAD78" w14:textId="77777777" w:rsidR="00F762B0" w:rsidRPr="00885636" w:rsidRDefault="00F762B0" w:rsidP="008607EE">
            <w:pPr>
              <w:ind w:firstLine="0"/>
            </w:pPr>
            <w:r>
              <w:rPr>
                <w:i/>
              </w:rPr>
              <w:t xml:space="preserve">Reporting </w:t>
            </w:r>
          </w:p>
        </w:tc>
        <w:tc>
          <w:tcPr>
            <w:tcW w:w="1275" w:type="dxa"/>
            <w:tcBorders>
              <w:top w:val="single" w:sz="4" w:space="0" w:color="auto"/>
            </w:tcBorders>
            <w:shd w:val="clear" w:color="auto" w:fill="auto"/>
          </w:tcPr>
          <w:p w14:paraId="70F1ADE8" w14:textId="77777777" w:rsidR="00F762B0" w:rsidRDefault="00F762B0" w:rsidP="008607EE">
            <w:pPr>
              <w:ind w:left="-533" w:firstLine="533"/>
              <w:rPr>
                <w:i/>
              </w:rPr>
            </w:pPr>
            <w:r>
              <w:rPr>
                <w:i/>
              </w:rPr>
              <w:t>Inter</w:t>
            </w:r>
          </w:p>
          <w:p w14:paraId="02A98AE8" w14:textId="77777777" w:rsidR="00F762B0" w:rsidRDefault="00F762B0" w:rsidP="008607EE">
            <w:pPr>
              <w:ind w:left="-533" w:firstLine="533"/>
            </w:pPr>
            <w:r>
              <w:rPr>
                <w:i/>
              </w:rPr>
              <w:t>pretation</w:t>
            </w:r>
          </w:p>
        </w:tc>
      </w:tr>
      <w:tr w:rsidR="00F762B0" w:rsidRPr="0052182E" w14:paraId="449C244C" w14:textId="77777777" w:rsidTr="00D820AC">
        <w:trPr>
          <w:trHeight w:val="270"/>
        </w:trPr>
        <w:tc>
          <w:tcPr>
            <w:tcW w:w="1843" w:type="dxa"/>
            <w:shd w:val="clear" w:color="auto" w:fill="auto"/>
          </w:tcPr>
          <w:p w14:paraId="3D960A39" w14:textId="29BB9239" w:rsidR="00F762B0" w:rsidRPr="0052182E" w:rsidRDefault="00F762B0" w:rsidP="008607EE">
            <w:pPr>
              <w:ind w:firstLine="0"/>
            </w:pPr>
            <w:r>
              <w:t xml:space="preserve">Aramovich </w:t>
            </w:r>
            <w:r w:rsidRPr="0052182E">
              <w:t>and Blankenship</w:t>
            </w:r>
            <w:r w:rsidRPr="008D6180">
              <w:rPr>
                <w:vertAlign w:val="superscript"/>
              </w:rPr>
              <w:t>1</w:t>
            </w:r>
            <w:r>
              <w:t xml:space="preserve"> </w:t>
            </w:r>
            <w:sdt>
              <w:sdtPr>
                <w:alias w:val="To edit, see citavi.com/edit"/>
                <w:tag w:val="CitaviPlaceholder#22905116-dd87-4c2b-887c-85fde9b8fe9d"/>
                <w:id w:val="-964811790"/>
                <w:placeholder>
                  <w:docPart w:val="EDF12B2211F241D9B6BBE12E39454442"/>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}</w:instrText>
                </w:r>
                <w:r>
                  <w:fldChar w:fldCharType="separate"/>
                </w:r>
                <w:r>
                  <w:t>(2020)</w:t>
                </w:r>
                <w:r>
                  <w:fldChar w:fldCharType="end"/>
                </w:r>
              </w:sdtContent>
            </w:sdt>
          </w:p>
        </w:tc>
        <w:tc>
          <w:tcPr>
            <w:tcW w:w="2693" w:type="dxa"/>
            <w:shd w:val="clear" w:color="auto" w:fill="auto"/>
          </w:tcPr>
          <w:p w14:paraId="4012FDA1" w14:textId="00825AA0" w:rsidR="00F762B0" w:rsidRDefault="00F762B0" w:rsidP="008607EE">
            <w:pPr>
              <w:ind w:firstLine="0"/>
            </w:pPr>
            <w:r>
              <w:t xml:space="preserve">Other-reported participative and decisive behavior on Leader effectiveness.  </w:t>
            </w:r>
          </w:p>
          <w:p w14:paraId="3398E9EC" w14:textId="77777777" w:rsidR="00F762B0" w:rsidRDefault="00F762B0" w:rsidP="008607EE">
            <w:pPr>
              <w:ind w:firstLine="0"/>
            </w:pPr>
          </w:p>
        </w:tc>
        <w:tc>
          <w:tcPr>
            <w:tcW w:w="2694" w:type="dxa"/>
          </w:tcPr>
          <w:p w14:paraId="0C52D3CF" w14:textId="0C042904" w:rsidR="00F762B0" w:rsidRDefault="00F762B0" w:rsidP="008607EE">
            <w:pPr>
              <w:ind w:firstLine="0"/>
            </w:pPr>
            <w:r>
              <w:t xml:space="preserve">“Both-and”-leadership </w:t>
            </w:r>
            <w:r w:rsidR="005164FB">
              <w:t xml:space="preserve">approach </w:t>
            </w:r>
            <w:r>
              <w:t>(</w:t>
            </w:r>
            <w:r w:rsidR="00855CB9">
              <w:t>Denison et al., 1995</w:t>
            </w:r>
            <w:r w:rsidR="005164FB">
              <w:t>; Smith &amp; Lewis, 2011</w:t>
            </w:r>
            <w:r w:rsidR="00855CB9">
              <w:t>)</w:t>
            </w:r>
          </w:p>
        </w:tc>
        <w:tc>
          <w:tcPr>
            <w:tcW w:w="1842" w:type="dxa"/>
            <w:shd w:val="clear" w:color="auto" w:fill="auto"/>
          </w:tcPr>
          <w:p w14:paraId="60947434" w14:textId="77777777" w:rsidR="00F762B0" w:rsidRDefault="00F762B0" w:rsidP="008607EE">
            <w:pPr>
              <w:ind w:firstLine="0"/>
            </w:pPr>
            <w:r>
              <w:t xml:space="preserve">Relative </w:t>
            </w:r>
            <w:proofErr w:type="gramStart"/>
            <w:r>
              <w:t>importance;</w:t>
            </w:r>
            <w:proofErr w:type="gramEnd"/>
            <w:r>
              <w:t xml:space="preserve"> </w:t>
            </w:r>
          </w:p>
          <w:p w14:paraId="3A3ADE16" w14:textId="77777777" w:rsidR="00F762B0" w:rsidRDefault="00F762B0" w:rsidP="008607EE">
            <w:pPr>
              <w:ind w:firstLine="0"/>
            </w:pPr>
            <w:r>
              <w:t>(mis)</w:t>
            </w:r>
            <w:proofErr w:type="gramStart"/>
            <w:r>
              <w:t>fit;</w:t>
            </w:r>
            <w:proofErr w:type="gramEnd"/>
            <w:r>
              <w:t xml:space="preserve"> </w:t>
            </w:r>
          </w:p>
          <w:p w14:paraId="7F66BABE" w14:textId="77777777" w:rsidR="00F762B0" w:rsidRDefault="00F762B0" w:rsidP="008607EE">
            <w:pPr>
              <w:ind w:firstLine="0"/>
            </w:pPr>
            <w:r>
              <w:t xml:space="preserve">(in)congruence </w:t>
            </w:r>
          </w:p>
        </w:tc>
        <w:tc>
          <w:tcPr>
            <w:tcW w:w="2694" w:type="dxa"/>
            <w:shd w:val="clear" w:color="auto" w:fill="auto"/>
          </w:tcPr>
          <w:p w14:paraId="2317198A" w14:textId="77777777" w:rsidR="00F762B0" w:rsidRDefault="00F762B0" w:rsidP="008607EE">
            <w:pPr>
              <w:ind w:firstLine="0"/>
            </w:pPr>
            <w:r>
              <w:t>Leaders are rated by members; responses nested within leaders.</w:t>
            </w:r>
          </w:p>
          <w:p w14:paraId="483B8931" w14:textId="77777777" w:rsidR="00F762B0" w:rsidRPr="0052182E" w:rsidRDefault="00F762B0" w:rsidP="008607EE">
            <w:pPr>
              <w:ind w:firstLine="0"/>
            </w:pPr>
            <w:r>
              <w:t>Level 1 predictors were group-mean-centered. No report on Level 2.</w:t>
            </w:r>
          </w:p>
        </w:tc>
        <w:tc>
          <w:tcPr>
            <w:tcW w:w="1701" w:type="dxa"/>
            <w:shd w:val="clear" w:color="auto" w:fill="auto"/>
          </w:tcPr>
          <w:p w14:paraId="2F0AF046" w14:textId="77777777" w:rsidR="00F762B0" w:rsidRPr="00387801" w:rsidRDefault="00F762B0" w:rsidP="008607EE">
            <w:pPr>
              <w:ind w:firstLine="0"/>
              <w:rPr>
                <w:vertAlign w:val="subscript"/>
              </w:rPr>
            </w:pPr>
            <w:r w:rsidRPr="00387801">
              <w:t>b̂</w:t>
            </w:r>
            <w:r w:rsidRPr="00387801">
              <w:rPr>
                <w:vertAlign w:val="subscript"/>
              </w:rPr>
              <w:t xml:space="preserve">0, </w:t>
            </w:r>
            <w:r w:rsidRPr="00387801">
              <w:t>b̂</w:t>
            </w:r>
            <w:r w:rsidRPr="00387801">
              <w:rPr>
                <w:vertAlign w:val="subscript"/>
              </w:rPr>
              <w:t xml:space="preserve">1 </w:t>
            </w:r>
            <w:r w:rsidRPr="00387801">
              <w:t>- b̂</w:t>
            </w:r>
            <w:r w:rsidRPr="00387801">
              <w:rPr>
                <w:vertAlign w:val="subscript"/>
              </w:rPr>
              <w:t>5</w:t>
            </w:r>
          </w:p>
          <w:p w14:paraId="51B06E3E" w14:textId="77777777" w:rsidR="00F762B0" w:rsidRDefault="00F762B0" w:rsidP="008607EE">
            <w:pPr>
              <w:ind w:firstLine="0"/>
              <w:rPr>
                <w:i/>
                <w:vertAlign w:val="subscript"/>
              </w:rPr>
            </w:pPr>
            <w:r w:rsidRPr="00CF1236">
              <w:rPr>
                <w:bCs/>
                <w:i/>
              </w:rPr>
              <w:t>â</w:t>
            </w:r>
            <w:r w:rsidRPr="00CF1236">
              <w:rPr>
                <w:i/>
                <w:vertAlign w:val="subscript"/>
              </w:rPr>
              <w:t>1</w:t>
            </w:r>
            <w:r>
              <w:t xml:space="preserve"> - </w:t>
            </w:r>
            <w:r w:rsidRPr="00CF1236">
              <w:rPr>
                <w:bCs/>
                <w:i/>
              </w:rPr>
              <w:t>â</w:t>
            </w:r>
            <w:r>
              <w:rPr>
                <w:i/>
                <w:vertAlign w:val="subscript"/>
              </w:rPr>
              <w:t>4</w:t>
            </w:r>
          </w:p>
          <w:p w14:paraId="78821EEE" w14:textId="77777777" w:rsidR="00F762B0" w:rsidRPr="0052182E" w:rsidRDefault="00F762B0" w:rsidP="008607EE">
            <w:pPr>
              <w:ind w:firstLine="0"/>
            </w:pPr>
            <w:r w:rsidRPr="009C6609">
              <w:t>RS plot</w:t>
            </w:r>
          </w:p>
        </w:tc>
        <w:tc>
          <w:tcPr>
            <w:tcW w:w="1275" w:type="dxa"/>
            <w:shd w:val="clear" w:color="auto" w:fill="auto"/>
          </w:tcPr>
          <w:p w14:paraId="32E98B92" w14:textId="77777777" w:rsidR="00F762B0" w:rsidRPr="0052182E" w:rsidRDefault="00F762B0" w:rsidP="008607EE">
            <w:pPr>
              <w:ind w:left="-533" w:firstLine="533"/>
            </w:pPr>
            <w:r>
              <w:t>1</w:t>
            </w:r>
          </w:p>
        </w:tc>
      </w:tr>
      <w:tr w:rsidR="00F762B0" w:rsidRPr="0052182E" w14:paraId="04238F87" w14:textId="77777777" w:rsidTr="00D820AC">
        <w:trPr>
          <w:trHeight w:val="270"/>
        </w:trPr>
        <w:tc>
          <w:tcPr>
            <w:tcW w:w="1843" w:type="dxa"/>
            <w:shd w:val="clear" w:color="auto" w:fill="auto"/>
          </w:tcPr>
          <w:p w14:paraId="352963A8" w14:textId="4BAD5750" w:rsidR="00F762B0" w:rsidRDefault="00F762B0" w:rsidP="008607EE">
            <w:pPr>
              <w:ind w:firstLine="0"/>
            </w:pPr>
            <w:r w:rsidRPr="00E076DC">
              <w:t>Chaudhry et al.</w:t>
            </w:r>
            <w:r w:rsidRPr="00E076DC">
              <w:rPr>
                <w:vertAlign w:val="superscript"/>
              </w:rPr>
              <w:t>1</w:t>
            </w:r>
            <w:r w:rsidRPr="00E076DC">
              <w:t xml:space="preserve"> </w:t>
            </w:r>
            <w:sdt>
              <w:sdtPr>
                <w:alias w:val="To edit, see citavi.com/edit"/>
                <w:tag w:val="CitaviPlaceholder#e7771fcd-179c-49f9-968c-917fc33abc4b"/>
                <w:id w:val="1635675085"/>
                <w:placeholder>
                  <w:docPart w:val="EDF12B2211F241D9B6BBE12E39454442"/>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czEwODY5LTAyMC0wOTY5MC04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Ny9zMTA4NjktMDIwLTA5NjkwLTgiLCJVcmlTdHJpbmciOiJodHRwczovL2RvaS5vcmcvMTAuMTAwNy9zMTA4NjktMDIwLTA5NjkwLT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}</w:instrText>
                </w:r>
                <w:r>
                  <w:fldChar w:fldCharType="separate"/>
                </w:r>
                <w:r>
                  <w:t>(2021)</w:t>
                </w:r>
                <w:r>
                  <w:fldChar w:fldCharType="end"/>
                </w:r>
              </w:sdtContent>
            </w:sdt>
          </w:p>
        </w:tc>
        <w:tc>
          <w:tcPr>
            <w:tcW w:w="2693" w:type="dxa"/>
            <w:shd w:val="clear" w:color="auto" w:fill="auto"/>
          </w:tcPr>
          <w:p w14:paraId="0FE0FB07" w14:textId="23AB5FAE" w:rsidR="00F762B0" w:rsidRPr="00A37961" w:rsidRDefault="00F762B0" w:rsidP="008607EE">
            <w:pPr>
              <w:ind w:firstLine="0"/>
              <w:rPr>
                <w:highlight w:val="cyan"/>
              </w:rPr>
            </w:pPr>
            <w:r w:rsidRPr="00E076DC">
              <w:t xml:space="preserve">Leader and group LMX quality on employee affective commitment, innovative </w:t>
            </w:r>
            <w:proofErr w:type="gramStart"/>
            <w:r w:rsidRPr="00E076DC">
              <w:t>performance</w:t>
            </w:r>
            <w:proofErr w:type="gramEnd"/>
            <w:r w:rsidRPr="00E076DC">
              <w:t xml:space="preserve"> and voluntary turnover. </w:t>
            </w:r>
          </w:p>
        </w:tc>
        <w:tc>
          <w:tcPr>
            <w:tcW w:w="2694" w:type="dxa"/>
          </w:tcPr>
          <w:p w14:paraId="450AEA99" w14:textId="6D076EF6" w:rsidR="00F762B0" w:rsidRDefault="00855CB9" w:rsidP="008607EE">
            <w:pPr>
              <w:ind w:firstLine="0"/>
            </w:pPr>
            <w:r>
              <w:t xml:space="preserve">Social </w:t>
            </w:r>
            <w:r w:rsidR="00F762B0">
              <w:t xml:space="preserve">exchange </w:t>
            </w:r>
            <w:r>
              <w:t>theory (</w:t>
            </w:r>
            <w:r w:rsidR="00066002">
              <w:t xml:space="preserve">Blau, 1964; </w:t>
            </w:r>
            <w:r>
              <w:t xml:space="preserve">Emerson, 1976) </w:t>
            </w:r>
          </w:p>
        </w:tc>
        <w:tc>
          <w:tcPr>
            <w:tcW w:w="1842" w:type="dxa"/>
            <w:shd w:val="clear" w:color="auto" w:fill="auto"/>
          </w:tcPr>
          <w:p w14:paraId="4ED6CC1E" w14:textId="77777777" w:rsidR="00F762B0" w:rsidRDefault="00F762B0" w:rsidP="008607EE">
            <w:pPr>
              <w:ind w:firstLine="0"/>
            </w:pPr>
            <w:r w:rsidRPr="00E076DC">
              <w:t>(Mis)alignment</w:t>
            </w:r>
          </w:p>
        </w:tc>
        <w:tc>
          <w:tcPr>
            <w:tcW w:w="2694" w:type="dxa"/>
            <w:shd w:val="clear" w:color="auto" w:fill="auto"/>
          </w:tcPr>
          <w:p w14:paraId="21618141" w14:textId="77777777" w:rsidR="00F762B0" w:rsidRPr="00E076DC" w:rsidRDefault="00F762B0" w:rsidP="008607EE">
            <w:pPr>
              <w:ind w:firstLine="0"/>
            </w:pPr>
            <w:r w:rsidRPr="00E076DC">
              <w:t xml:space="preserve">Ind. nested within managers. </w:t>
            </w:r>
          </w:p>
          <w:p w14:paraId="34A852BC" w14:textId="77777777" w:rsidR="00F762B0" w:rsidRDefault="00F762B0" w:rsidP="008607EE">
            <w:pPr>
              <w:ind w:firstLine="0"/>
            </w:pPr>
            <w:r w:rsidRPr="00E076DC">
              <w:t>All Level predictors were scale centered.</w:t>
            </w:r>
          </w:p>
        </w:tc>
        <w:tc>
          <w:tcPr>
            <w:tcW w:w="1701" w:type="dxa"/>
            <w:shd w:val="clear" w:color="auto" w:fill="auto"/>
          </w:tcPr>
          <w:p w14:paraId="387AD203" w14:textId="77777777" w:rsidR="00F762B0" w:rsidRPr="00E076DC" w:rsidRDefault="00F762B0" w:rsidP="008607EE">
            <w:pPr>
              <w:ind w:firstLine="0"/>
              <w:rPr>
                <w:vertAlign w:val="subscript"/>
              </w:rPr>
            </w:pPr>
            <w:r w:rsidRPr="00E076DC">
              <w:t>b̂</w:t>
            </w:r>
            <w:r w:rsidRPr="00E076DC">
              <w:rPr>
                <w:vertAlign w:val="subscript"/>
              </w:rPr>
              <w:t xml:space="preserve">0, </w:t>
            </w:r>
            <w:r w:rsidRPr="00E076DC">
              <w:t>b̂</w:t>
            </w:r>
            <w:r w:rsidRPr="00E076DC">
              <w:rPr>
                <w:vertAlign w:val="subscript"/>
              </w:rPr>
              <w:t xml:space="preserve">1 </w:t>
            </w:r>
            <w:r w:rsidRPr="00E076DC">
              <w:t>- b̂</w:t>
            </w:r>
            <w:r w:rsidRPr="00E076DC">
              <w:rPr>
                <w:vertAlign w:val="subscript"/>
              </w:rPr>
              <w:t>5</w:t>
            </w:r>
          </w:p>
          <w:p w14:paraId="5AD77D27" w14:textId="77777777" w:rsidR="00F762B0" w:rsidRPr="00E076DC" w:rsidRDefault="00F762B0" w:rsidP="008607EE">
            <w:pPr>
              <w:ind w:firstLine="0"/>
            </w:pPr>
            <w:r w:rsidRPr="00E076DC">
              <w:rPr>
                <w:bCs/>
                <w:i/>
              </w:rPr>
              <w:t>â</w:t>
            </w:r>
            <w:r w:rsidRPr="00E076DC">
              <w:rPr>
                <w:i/>
                <w:vertAlign w:val="subscript"/>
              </w:rPr>
              <w:t>1</w:t>
            </w:r>
            <w:r w:rsidRPr="00E076DC">
              <w:t xml:space="preserve">, </w:t>
            </w:r>
            <w:r w:rsidRPr="00E076DC">
              <w:rPr>
                <w:bCs/>
                <w:i/>
              </w:rPr>
              <w:t>â</w:t>
            </w:r>
            <w:r w:rsidRPr="00E076DC">
              <w:rPr>
                <w:i/>
                <w:vertAlign w:val="subscript"/>
              </w:rPr>
              <w:t>4</w:t>
            </w:r>
          </w:p>
          <w:p w14:paraId="17E926A0" w14:textId="77777777" w:rsidR="00F762B0" w:rsidRPr="00387801" w:rsidRDefault="00F762B0" w:rsidP="008607EE">
            <w:pPr>
              <w:ind w:firstLine="0"/>
            </w:pPr>
            <w:r w:rsidRPr="00E076DC">
              <w:t>RS plot</w:t>
            </w:r>
          </w:p>
        </w:tc>
        <w:tc>
          <w:tcPr>
            <w:tcW w:w="1275" w:type="dxa"/>
            <w:shd w:val="clear" w:color="auto" w:fill="auto"/>
          </w:tcPr>
          <w:p w14:paraId="667B795A" w14:textId="77777777" w:rsidR="00F762B0" w:rsidRDefault="00F762B0" w:rsidP="008607EE">
            <w:pPr>
              <w:ind w:left="-533" w:firstLine="533"/>
            </w:pPr>
            <w:r w:rsidRPr="00E076DC">
              <w:t>1</w:t>
            </w:r>
          </w:p>
          <w:p w14:paraId="29EB5880" w14:textId="77777777" w:rsidR="00F762B0" w:rsidRDefault="00F762B0" w:rsidP="008607EE"/>
          <w:p w14:paraId="44AEE211" w14:textId="77777777" w:rsidR="00F762B0" w:rsidRPr="001A450C" w:rsidRDefault="00F762B0" w:rsidP="008607EE">
            <w:pPr>
              <w:tabs>
                <w:tab w:val="left" w:pos="1185"/>
              </w:tabs>
            </w:pPr>
            <w:r>
              <w:tab/>
            </w:r>
          </w:p>
        </w:tc>
      </w:tr>
      <w:tr w:rsidR="00F762B0" w:rsidRPr="0052182E" w14:paraId="1199B463" w14:textId="77777777" w:rsidTr="00D820AC">
        <w:trPr>
          <w:trHeight w:val="270"/>
        </w:trPr>
        <w:tc>
          <w:tcPr>
            <w:tcW w:w="1843" w:type="dxa"/>
            <w:shd w:val="clear" w:color="auto" w:fill="auto"/>
          </w:tcPr>
          <w:p w14:paraId="6345F05A" w14:textId="2F4D829A" w:rsidR="00F762B0" w:rsidRPr="00E076DC" w:rsidRDefault="00F762B0" w:rsidP="008607EE">
            <w:pPr>
              <w:ind w:firstLine="0"/>
            </w:pPr>
            <w:r w:rsidRPr="00E076DC">
              <w:t>Grimes &amp; Kivlighan</w:t>
            </w:r>
            <w:r w:rsidRPr="00E076DC">
              <w:rPr>
                <w:vertAlign w:val="superscript"/>
              </w:rPr>
              <w:t>3</w:t>
            </w:r>
            <w:r w:rsidRPr="00E076DC">
              <w:t xml:space="preserve"> </w:t>
            </w:r>
            <w:sdt>
              <w:sdtPr>
                <w:alias w:val="To edit, see citavi.com/edit"/>
                <w:tag w:val="CitaviPlaceholder#53142b3f-d977-4b77-825e-a0cf3a80ffba"/>
                <w:id w:val="2070229340"/>
                <w:placeholder>
                  <w:docPart w:val="EDF12B2211F241D9B6BBE12E39454442"/>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Y2E5MGIyLWZhOGItNGRlZi1iMTk4LTA5NGQ3ZGM5N2UwZCIsIlJhbmdlTGVuZ3RoIjo2LCJSZWZlcmVuY2VJZCI6ImQ4NDJmOTczLWRmYTctNGUwZC1hNGRkLWI0YzUyOTc1MjM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zNy9nZG4wMDAwMTU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M3L2dkbjAwMDAxNTMiLCJVcmlTdHJpbmciOiJodHRwczovL2RvaS5vcmcvMTAuMTAzNy9nZG4wMDAwMTU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}</w:instrText>
                </w:r>
                <w:r>
                  <w:fldChar w:fldCharType="separate"/>
                </w:r>
                <w:r>
                  <w:t>(2022)</w:t>
                </w:r>
                <w:r>
                  <w:fldChar w:fldCharType="end"/>
                </w:r>
              </w:sdtContent>
            </w:sdt>
          </w:p>
        </w:tc>
        <w:tc>
          <w:tcPr>
            <w:tcW w:w="2693" w:type="dxa"/>
            <w:shd w:val="clear" w:color="auto" w:fill="auto"/>
          </w:tcPr>
          <w:p w14:paraId="0D22A363" w14:textId="7D0E2B98" w:rsidR="00F762B0" w:rsidRPr="00A37961" w:rsidRDefault="00F762B0" w:rsidP="008607EE">
            <w:pPr>
              <w:ind w:firstLine="0"/>
              <w:rPr>
                <w:highlight w:val="cyan"/>
              </w:rPr>
            </w:pPr>
            <w:proofErr w:type="gramStart"/>
            <w:r w:rsidRPr="00E076DC">
              <w:t>Groups’</w:t>
            </w:r>
            <w:proofErr w:type="gramEnd"/>
            <w:r w:rsidRPr="00E076DC">
              <w:t xml:space="preserve"> and leaders’ multicultural orientation on improvement in group therapy. </w:t>
            </w:r>
          </w:p>
        </w:tc>
        <w:tc>
          <w:tcPr>
            <w:tcW w:w="2694" w:type="dxa"/>
          </w:tcPr>
          <w:p w14:paraId="164592A7" w14:textId="52DE2AD1" w:rsidR="00855CB9" w:rsidRPr="00855CB9" w:rsidRDefault="00855CB9" w:rsidP="00855CB9">
            <w:pPr>
              <w:ind w:firstLine="0"/>
            </w:pPr>
            <w:r>
              <w:t>R</w:t>
            </w:r>
            <w:r w:rsidRPr="00855CB9">
              <w:t>elational humility</w:t>
            </w:r>
            <w:r>
              <w:t xml:space="preserve"> theory (Funder, 1995)</w:t>
            </w:r>
          </w:p>
          <w:p w14:paraId="04E2B5A8" w14:textId="686F70C1" w:rsidR="00F762B0" w:rsidRDefault="00F762B0" w:rsidP="008607EE">
            <w:pPr>
              <w:ind w:firstLine="0"/>
            </w:pPr>
          </w:p>
        </w:tc>
        <w:tc>
          <w:tcPr>
            <w:tcW w:w="1842" w:type="dxa"/>
            <w:shd w:val="clear" w:color="auto" w:fill="auto"/>
          </w:tcPr>
          <w:p w14:paraId="085F9359" w14:textId="77777777" w:rsidR="00F762B0" w:rsidRPr="00E076DC" w:rsidRDefault="00F762B0" w:rsidP="008607EE">
            <w:pPr>
              <w:ind w:firstLine="0"/>
            </w:pPr>
            <w:r w:rsidRPr="00E076DC">
              <w:t xml:space="preserve">Additive and complementary </w:t>
            </w:r>
          </w:p>
        </w:tc>
        <w:tc>
          <w:tcPr>
            <w:tcW w:w="2694" w:type="dxa"/>
            <w:shd w:val="clear" w:color="auto" w:fill="auto"/>
          </w:tcPr>
          <w:p w14:paraId="55A48257" w14:textId="77777777" w:rsidR="00F762B0" w:rsidRPr="00E076DC" w:rsidRDefault="00F762B0" w:rsidP="008607EE">
            <w:pPr>
              <w:ind w:firstLine="0"/>
            </w:pPr>
            <w:r w:rsidRPr="00E076DC">
              <w:t>Indi. nested within therapy groups.</w:t>
            </w:r>
          </w:p>
          <w:p w14:paraId="2329289C" w14:textId="77777777" w:rsidR="00F762B0" w:rsidRPr="00E076DC" w:rsidRDefault="00F762B0" w:rsidP="008607EE">
            <w:pPr>
              <w:ind w:firstLine="0"/>
            </w:pPr>
            <w:r w:rsidRPr="00E076DC">
              <w:t>No report on centering.</w:t>
            </w:r>
          </w:p>
        </w:tc>
        <w:tc>
          <w:tcPr>
            <w:tcW w:w="1701" w:type="dxa"/>
            <w:shd w:val="clear" w:color="auto" w:fill="auto"/>
          </w:tcPr>
          <w:p w14:paraId="7D07BCD0" w14:textId="77777777" w:rsidR="00F762B0" w:rsidRPr="00E076DC" w:rsidRDefault="00F762B0" w:rsidP="008607EE">
            <w:pPr>
              <w:ind w:firstLine="0"/>
              <w:rPr>
                <w:vertAlign w:val="subscript"/>
              </w:rPr>
            </w:pPr>
            <w:r w:rsidRPr="00E076DC">
              <w:t>b̂</w:t>
            </w:r>
            <w:r w:rsidRPr="00E076DC">
              <w:rPr>
                <w:vertAlign w:val="subscript"/>
              </w:rPr>
              <w:t xml:space="preserve">0, </w:t>
            </w:r>
            <w:r w:rsidRPr="00E076DC">
              <w:t>b̂</w:t>
            </w:r>
            <w:r w:rsidRPr="00E076DC">
              <w:rPr>
                <w:vertAlign w:val="subscript"/>
              </w:rPr>
              <w:t xml:space="preserve">1 </w:t>
            </w:r>
            <w:r w:rsidRPr="00E076DC">
              <w:t>- b̂</w:t>
            </w:r>
            <w:r w:rsidRPr="00E076DC">
              <w:rPr>
                <w:vertAlign w:val="subscript"/>
              </w:rPr>
              <w:t>5</w:t>
            </w:r>
          </w:p>
          <w:p w14:paraId="2CE37718" w14:textId="77777777" w:rsidR="00F762B0" w:rsidRPr="00E076DC" w:rsidRDefault="00F762B0" w:rsidP="008607EE">
            <w:pPr>
              <w:ind w:firstLine="0"/>
            </w:pPr>
            <w:r w:rsidRPr="00E076DC">
              <w:rPr>
                <w:bCs/>
                <w:i/>
              </w:rPr>
              <w:t>â</w:t>
            </w:r>
            <w:r w:rsidRPr="00E076DC">
              <w:rPr>
                <w:i/>
                <w:vertAlign w:val="subscript"/>
              </w:rPr>
              <w:t>1</w:t>
            </w:r>
            <w:r w:rsidRPr="00E076DC">
              <w:t xml:space="preserve"> - </w:t>
            </w:r>
            <w:r w:rsidRPr="00E076DC">
              <w:rPr>
                <w:bCs/>
                <w:i/>
              </w:rPr>
              <w:t>â</w:t>
            </w:r>
            <w:r w:rsidRPr="00E076DC">
              <w:rPr>
                <w:i/>
                <w:vertAlign w:val="subscript"/>
              </w:rPr>
              <w:t>4</w:t>
            </w:r>
          </w:p>
          <w:p w14:paraId="2D5C8D31" w14:textId="77777777" w:rsidR="00F762B0" w:rsidRPr="00E076DC" w:rsidRDefault="00F762B0" w:rsidP="008607EE">
            <w:pPr>
              <w:ind w:firstLine="0"/>
            </w:pPr>
            <w:r w:rsidRPr="00E076DC">
              <w:t>RS plot</w:t>
            </w:r>
          </w:p>
        </w:tc>
        <w:tc>
          <w:tcPr>
            <w:tcW w:w="1275" w:type="dxa"/>
            <w:shd w:val="clear" w:color="auto" w:fill="auto"/>
          </w:tcPr>
          <w:p w14:paraId="52A1507D" w14:textId="77777777" w:rsidR="00F762B0" w:rsidRPr="00E076DC" w:rsidRDefault="00F762B0" w:rsidP="008607EE">
            <w:pPr>
              <w:ind w:left="-533" w:firstLine="533"/>
            </w:pPr>
            <w:r w:rsidRPr="00E076DC">
              <w:t>1</w:t>
            </w:r>
          </w:p>
        </w:tc>
      </w:tr>
      <w:tr w:rsidR="00F762B0" w:rsidRPr="0052182E" w14:paraId="24708A6A" w14:textId="77777777" w:rsidTr="00D820AC">
        <w:trPr>
          <w:trHeight w:val="270"/>
        </w:trPr>
        <w:tc>
          <w:tcPr>
            <w:tcW w:w="1843" w:type="dxa"/>
            <w:shd w:val="clear" w:color="auto" w:fill="auto"/>
          </w:tcPr>
          <w:p w14:paraId="50A9FFCC" w14:textId="1BA0A227" w:rsidR="00F762B0" w:rsidRPr="00E076DC" w:rsidRDefault="00F762B0" w:rsidP="008607EE">
            <w:pPr>
              <w:ind w:firstLine="0"/>
            </w:pPr>
            <w:r w:rsidRPr="0052182E">
              <w:t>Gullo et al.</w:t>
            </w:r>
            <w:r>
              <w:rPr>
                <w:vertAlign w:val="superscript"/>
              </w:rPr>
              <w:t xml:space="preserve">3 </w:t>
            </w:r>
            <w:sdt>
              <w:sdtPr>
                <w:alias w:val="To edit, see citavi.com/edit"/>
                <w:tag w:val="CitaviPlaceholder#9f32823c-f2de-4cee-b6b7-8abfbfc23fdd"/>
                <w:id w:val="1560517449"/>
                <w:placeholder>
                  <w:docPart w:val="EDF12B2211F241D9B6BBE12E39454442"/>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OGI5OTJjLWU1NDctNDFiMy1hNWE4LWNhNDU3YTM3ZmFhNiIsIlJhbmdlTGVuZ3RoIjo2LCJSZWZlcmVuY2VJZCI6IjgwNmFkOWYzLWUwYWItNGE3Yi04NjNjLTk4ZTE1NTUwMjRi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zcvZ2RuMDAwMDEzN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zcvZ2RuMDAwMDEzNiIsIlVyaVN0cmluZyI6Imh0dHBzOi8vZG9pLm9yZy8xMC4xMDM3L2dkbjAwMDAxMz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}</w:instrText>
                </w:r>
                <w:r>
                  <w:fldChar w:fldCharType="separate"/>
                </w:r>
                <w:r>
                  <w:t>(2021)</w:t>
                </w:r>
                <w:r>
                  <w:fldChar w:fldCharType="end"/>
                </w:r>
              </w:sdtContent>
            </w:sdt>
          </w:p>
        </w:tc>
        <w:tc>
          <w:tcPr>
            <w:tcW w:w="2693" w:type="dxa"/>
            <w:shd w:val="clear" w:color="auto" w:fill="auto"/>
          </w:tcPr>
          <w:p w14:paraId="24C71A0A" w14:textId="4C769A66" w:rsidR="00F762B0" w:rsidRDefault="00F762B0" w:rsidP="008607EE">
            <w:pPr>
              <w:ind w:firstLine="0"/>
            </w:pPr>
            <w:r>
              <w:t xml:space="preserve">Group members’ and groups’ bonds on intimate behaviors. </w:t>
            </w:r>
          </w:p>
          <w:p w14:paraId="053EBED0" w14:textId="77777777" w:rsidR="00F762B0" w:rsidRPr="00A37961" w:rsidRDefault="00F762B0" w:rsidP="008607EE">
            <w:pPr>
              <w:ind w:firstLine="0"/>
              <w:rPr>
                <w:highlight w:val="cyan"/>
              </w:rPr>
            </w:pPr>
          </w:p>
        </w:tc>
        <w:tc>
          <w:tcPr>
            <w:tcW w:w="2694" w:type="dxa"/>
          </w:tcPr>
          <w:p w14:paraId="532AE87C" w14:textId="54AF31F3" w:rsidR="00F762B0" w:rsidRDefault="00B316A5" w:rsidP="008607EE">
            <w:pPr>
              <w:ind w:firstLine="0"/>
            </w:pPr>
            <w:r>
              <w:rPr>
                <w:lang w:eastAsia="en-US"/>
              </w:rPr>
              <w:t xml:space="preserve">Work alliance, </w:t>
            </w:r>
            <w:r w:rsidRPr="002051AF">
              <w:rPr>
                <w:lang w:eastAsia="en-US"/>
              </w:rPr>
              <w:t>positive bonding</w:t>
            </w:r>
            <w:r w:rsidRPr="00042AD8">
              <w:rPr>
                <w:lang w:eastAsia="en-US"/>
              </w:rPr>
              <w:t xml:space="preserve"> </w:t>
            </w:r>
            <w:r>
              <w:rPr>
                <w:lang w:eastAsia="en-US"/>
              </w:rPr>
              <w:t>relationships (</w:t>
            </w:r>
            <w:r w:rsidRPr="00042AD8">
              <w:rPr>
                <w:lang w:eastAsia="en-US"/>
              </w:rPr>
              <w:t xml:space="preserve">Yalom </w:t>
            </w:r>
            <w:r>
              <w:rPr>
                <w:lang w:eastAsia="en-US"/>
              </w:rPr>
              <w:t>&amp;</w:t>
            </w:r>
            <w:r w:rsidRPr="00042AD8">
              <w:rPr>
                <w:lang w:eastAsia="en-US"/>
              </w:rPr>
              <w:t xml:space="preserve"> Leszcz</w:t>
            </w:r>
            <w:r>
              <w:rPr>
                <w:lang w:eastAsia="en-US"/>
              </w:rPr>
              <w:t xml:space="preserve"> </w:t>
            </w:r>
            <w:r w:rsidRPr="00042AD8">
              <w:rPr>
                <w:lang w:eastAsia="en-US"/>
              </w:rPr>
              <w:t>2005)</w:t>
            </w:r>
          </w:p>
        </w:tc>
        <w:tc>
          <w:tcPr>
            <w:tcW w:w="1842" w:type="dxa"/>
            <w:shd w:val="clear" w:color="auto" w:fill="auto"/>
          </w:tcPr>
          <w:p w14:paraId="3025BC5B" w14:textId="77777777" w:rsidR="00F762B0" w:rsidRPr="00E076DC" w:rsidRDefault="00F762B0" w:rsidP="008607EE">
            <w:pPr>
              <w:ind w:firstLine="0"/>
            </w:pPr>
            <w:r>
              <w:t>Discrepancy</w:t>
            </w:r>
          </w:p>
        </w:tc>
        <w:tc>
          <w:tcPr>
            <w:tcW w:w="2694" w:type="dxa"/>
            <w:shd w:val="clear" w:color="auto" w:fill="auto"/>
          </w:tcPr>
          <w:p w14:paraId="32B7CAB2" w14:textId="77777777" w:rsidR="00F762B0" w:rsidRDefault="00F762B0" w:rsidP="008607EE">
            <w:pPr>
              <w:ind w:firstLine="0"/>
            </w:pPr>
            <w:r>
              <w:t>Ind. nested within groups and sessions (three level; groups, sessions, group-as-a-whole)</w:t>
            </w:r>
          </w:p>
          <w:p w14:paraId="4FE7EE1F" w14:textId="77777777" w:rsidR="00F762B0" w:rsidRPr="00E076DC" w:rsidRDefault="00F762B0" w:rsidP="008607EE">
            <w:pPr>
              <w:ind w:firstLine="0"/>
            </w:pPr>
            <w:r>
              <w:t>No report on centering.</w:t>
            </w:r>
          </w:p>
        </w:tc>
        <w:tc>
          <w:tcPr>
            <w:tcW w:w="1701" w:type="dxa"/>
            <w:shd w:val="clear" w:color="auto" w:fill="auto"/>
          </w:tcPr>
          <w:p w14:paraId="0FA704D7" w14:textId="77777777" w:rsidR="00F762B0" w:rsidRDefault="00F762B0" w:rsidP="008607EE">
            <w:pPr>
              <w:ind w:firstLine="0"/>
              <w:rPr>
                <w:vertAlign w:val="subscript"/>
              </w:rPr>
            </w:pPr>
            <w:r w:rsidRPr="00885636">
              <w:t>b̂</w:t>
            </w:r>
            <w:r w:rsidRPr="009E1E90">
              <w:rPr>
                <w:vertAlign w:val="subscript"/>
              </w:rPr>
              <w:t>0</w:t>
            </w:r>
            <w:r>
              <w:rPr>
                <w:vertAlign w:val="subscript"/>
              </w:rPr>
              <w:t xml:space="preserve">, </w:t>
            </w:r>
            <w:r w:rsidRPr="00885636">
              <w:t>b̂</w:t>
            </w:r>
            <w:r w:rsidRPr="00855BE0">
              <w:rPr>
                <w:vertAlign w:val="subscript"/>
              </w:rPr>
              <w:t>1</w:t>
            </w:r>
            <w:r>
              <w:rPr>
                <w:vertAlign w:val="subscript"/>
              </w:rPr>
              <w:t xml:space="preserve"> </w:t>
            </w:r>
            <w:r>
              <w:t xml:space="preserve">- </w:t>
            </w:r>
            <w:r w:rsidRPr="00885636">
              <w:t>b̂</w:t>
            </w:r>
            <w:r w:rsidRPr="009E1E90">
              <w:rPr>
                <w:vertAlign w:val="subscript"/>
              </w:rPr>
              <w:t>5</w:t>
            </w:r>
          </w:p>
          <w:p w14:paraId="15715CF6" w14:textId="77777777" w:rsidR="00F762B0" w:rsidRDefault="00F762B0" w:rsidP="008607EE">
            <w:pPr>
              <w:ind w:firstLine="0"/>
            </w:pPr>
            <w:r w:rsidRPr="00CF1236">
              <w:rPr>
                <w:bCs/>
                <w:i/>
              </w:rPr>
              <w:t>â</w:t>
            </w:r>
            <w:r>
              <w:rPr>
                <w:i/>
                <w:vertAlign w:val="subscript"/>
              </w:rPr>
              <w:t>3</w:t>
            </w:r>
          </w:p>
          <w:p w14:paraId="39080D54" w14:textId="77777777" w:rsidR="00F762B0" w:rsidRPr="00E076DC" w:rsidRDefault="00F762B0" w:rsidP="008607EE">
            <w:pPr>
              <w:ind w:firstLine="0"/>
            </w:pPr>
            <w:r w:rsidRPr="009C6609">
              <w:t>RS plot</w:t>
            </w:r>
          </w:p>
        </w:tc>
        <w:tc>
          <w:tcPr>
            <w:tcW w:w="1275" w:type="dxa"/>
            <w:shd w:val="clear" w:color="auto" w:fill="auto"/>
          </w:tcPr>
          <w:p w14:paraId="04F41FB1" w14:textId="77777777" w:rsidR="00F762B0" w:rsidRPr="00E076DC" w:rsidRDefault="00F762B0" w:rsidP="008607EE">
            <w:pPr>
              <w:ind w:left="-533" w:firstLine="533"/>
            </w:pPr>
            <w:r>
              <w:t>1</w:t>
            </w:r>
          </w:p>
        </w:tc>
      </w:tr>
      <w:tr w:rsidR="00F762B0" w:rsidRPr="0052182E" w14:paraId="6A9743A8" w14:textId="77777777" w:rsidTr="00D820AC">
        <w:trPr>
          <w:trHeight w:val="270"/>
        </w:trPr>
        <w:tc>
          <w:tcPr>
            <w:tcW w:w="1843" w:type="dxa"/>
            <w:shd w:val="clear" w:color="auto" w:fill="auto"/>
          </w:tcPr>
          <w:p w14:paraId="0C7AD86E" w14:textId="1B140186" w:rsidR="00F762B0" w:rsidRPr="00E076DC" w:rsidRDefault="00F762B0" w:rsidP="008607EE">
            <w:pPr>
              <w:ind w:firstLine="0"/>
            </w:pPr>
            <w:r>
              <w:rPr>
                <w:lang w:eastAsia="en-US"/>
              </w:rPr>
              <w:t>Kivlighan et al.</w:t>
            </w:r>
            <w:r>
              <w:rPr>
                <w:vertAlign w:val="superscript"/>
                <w:lang w:eastAsia="en-US"/>
              </w:rPr>
              <w:t xml:space="preserve">3 </w:t>
            </w:r>
            <w:sdt>
              <w:sdtPr>
                <w:rPr>
                  <w:lang w:eastAsia="en-US"/>
                </w:rPr>
                <w:alias w:val="To edit, see citavi.com/edit"/>
                <w:tag w:val="CitaviPlaceholder#e4489af5-d6a0-4b2f-a5da-88267c90d441"/>
                <w:id w:val="713159707"/>
                <w:placeholder>
                  <w:docPart w:val="EDF12B2211F241D9B6BBE12E39454442"/>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GRlYmFmLTU0YzMtNDgyZC05MmQ1LTcwMDU3NGRhMGRmZiIsIlJhbmdlTGVuZ3RoIjo2LCJSZWZlcmVuY2VJZCI6ImM0MjQ1MmY2LWY2ZDYtNGIxYy05MzA1LWY0OTRhOGU5Mjdj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3L2dkbjAwMDAwNz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3L2dkbjAwMDAwNzEiLCJVcmlTdHJpbmciOiJodHRwczovL2RvaS5vcmcvMTAuMTAzNy9nZG4wMDAwMDc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}</w:instrText>
                </w:r>
                <w:r>
                  <w:rPr>
                    <w:lang w:eastAsia="en-US"/>
                  </w:rPr>
                  <w:fldChar w:fldCharType="separate"/>
                </w:r>
                <w:r>
                  <w:rPr>
                    <w:lang w:eastAsia="en-US"/>
                  </w:rPr>
                  <w:t>(2017)</w:t>
                </w:r>
                <w:r>
                  <w:rPr>
                    <w:lang w:eastAsia="en-US"/>
                  </w:rPr>
                  <w:fldChar w:fldCharType="end"/>
                </w:r>
              </w:sdtContent>
            </w:sdt>
          </w:p>
        </w:tc>
        <w:tc>
          <w:tcPr>
            <w:tcW w:w="2693" w:type="dxa"/>
            <w:shd w:val="clear" w:color="auto" w:fill="auto"/>
          </w:tcPr>
          <w:p w14:paraId="5FCDB838" w14:textId="5FBE0008" w:rsidR="00F762B0" w:rsidRPr="00A37961" w:rsidRDefault="00F762B0" w:rsidP="008607EE">
            <w:pPr>
              <w:ind w:firstLine="0"/>
              <w:rPr>
                <w:highlight w:val="cyan"/>
              </w:rPr>
            </w:pPr>
            <w:r>
              <w:rPr>
                <w:lang w:eastAsia="en-US"/>
              </w:rPr>
              <w:t xml:space="preserve">Individuals’ positive bonding relationships to the leader, members and the group-as-a-whole on post-treatment distress. </w:t>
            </w:r>
          </w:p>
        </w:tc>
        <w:tc>
          <w:tcPr>
            <w:tcW w:w="2694" w:type="dxa"/>
          </w:tcPr>
          <w:p w14:paraId="72212863" w14:textId="501F229C" w:rsidR="00F762B0" w:rsidRDefault="00B316A5" w:rsidP="008607EE">
            <w:pPr>
              <w:ind w:firstLine="0"/>
            </w:pPr>
            <w:r>
              <w:rPr>
                <w:lang w:eastAsia="en-US"/>
              </w:rPr>
              <w:t>P</w:t>
            </w:r>
            <w:r w:rsidR="00F762B0" w:rsidRPr="00371631">
              <w:rPr>
                <w:lang w:eastAsia="en-US"/>
              </w:rPr>
              <w:t>ositive bonding</w:t>
            </w:r>
            <w:r w:rsidR="00371631" w:rsidRPr="00371631">
              <w:rPr>
                <w:lang w:eastAsia="en-US"/>
              </w:rPr>
              <w:t xml:space="preserve"> relationship</w:t>
            </w:r>
            <w:r w:rsidR="00F762B0" w:rsidRPr="00371631">
              <w:rPr>
                <w:lang w:eastAsia="en-US"/>
              </w:rPr>
              <w:t xml:space="preserve"> (Yalom</w:t>
            </w:r>
            <w:r w:rsidR="00F762B0" w:rsidRPr="00042AD8">
              <w:rPr>
                <w:lang w:eastAsia="en-US"/>
              </w:rPr>
              <w:t xml:space="preserve"> </w:t>
            </w:r>
            <w:r w:rsidR="00F762B0">
              <w:rPr>
                <w:lang w:eastAsia="en-US"/>
              </w:rPr>
              <w:t>&amp;</w:t>
            </w:r>
            <w:r w:rsidR="00F762B0" w:rsidRPr="00042AD8">
              <w:rPr>
                <w:lang w:eastAsia="en-US"/>
              </w:rPr>
              <w:t xml:space="preserve"> Leszcz</w:t>
            </w:r>
            <w:r w:rsidR="00F762B0">
              <w:rPr>
                <w:lang w:eastAsia="en-US"/>
              </w:rPr>
              <w:t xml:space="preserve"> </w:t>
            </w:r>
            <w:r w:rsidR="00F762B0" w:rsidRPr="00042AD8">
              <w:rPr>
                <w:lang w:eastAsia="en-US"/>
              </w:rPr>
              <w:t xml:space="preserve">2005) </w:t>
            </w:r>
          </w:p>
        </w:tc>
        <w:tc>
          <w:tcPr>
            <w:tcW w:w="1842" w:type="dxa"/>
            <w:shd w:val="clear" w:color="auto" w:fill="auto"/>
          </w:tcPr>
          <w:p w14:paraId="7D175B51" w14:textId="77777777" w:rsidR="00F762B0" w:rsidRPr="00E076DC" w:rsidRDefault="00F762B0" w:rsidP="008607EE">
            <w:pPr>
              <w:ind w:firstLine="0"/>
            </w:pPr>
            <w:r>
              <w:rPr>
                <w:lang w:eastAsia="en-US"/>
              </w:rPr>
              <w:t>Congruence and discrepancy</w:t>
            </w:r>
          </w:p>
        </w:tc>
        <w:tc>
          <w:tcPr>
            <w:tcW w:w="2694" w:type="dxa"/>
            <w:shd w:val="clear" w:color="auto" w:fill="auto"/>
          </w:tcPr>
          <w:p w14:paraId="04172E49" w14:textId="77777777" w:rsidR="00F762B0" w:rsidRDefault="00F762B0" w:rsidP="008607EE">
            <w:pPr>
              <w:ind w:firstLine="0"/>
              <w:rPr>
                <w:lang w:eastAsia="en-US"/>
              </w:rPr>
            </w:pPr>
            <w:r>
              <w:rPr>
                <w:lang w:eastAsia="en-US"/>
              </w:rPr>
              <w:t xml:space="preserve">Ind. nested </w:t>
            </w:r>
            <w:r w:rsidRPr="00FA30D5">
              <w:rPr>
                <w:lang w:eastAsia="en-US"/>
              </w:rPr>
              <w:t>within groups.</w:t>
            </w:r>
            <w:r>
              <w:rPr>
                <w:lang w:eastAsia="en-US"/>
              </w:rPr>
              <w:t xml:space="preserve"> </w:t>
            </w:r>
          </w:p>
          <w:p w14:paraId="085763BD" w14:textId="77777777" w:rsidR="00F762B0" w:rsidRPr="00E076DC" w:rsidRDefault="00F762B0" w:rsidP="008607EE">
            <w:pPr>
              <w:ind w:firstLine="0"/>
            </w:pPr>
            <w:r>
              <w:rPr>
                <w:lang w:eastAsia="en-US"/>
              </w:rPr>
              <w:t>No report on centering.</w:t>
            </w:r>
          </w:p>
        </w:tc>
        <w:tc>
          <w:tcPr>
            <w:tcW w:w="1701" w:type="dxa"/>
            <w:shd w:val="clear" w:color="auto" w:fill="auto"/>
          </w:tcPr>
          <w:p w14:paraId="1B9A0C80" w14:textId="77777777" w:rsidR="00F762B0" w:rsidRDefault="00F762B0" w:rsidP="008607EE">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7FDE3EDF" w14:textId="77777777" w:rsidR="00F762B0" w:rsidRDefault="00F762B0" w:rsidP="008607EE">
            <w:pPr>
              <w:ind w:firstLine="0"/>
            </w:pP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p>
          <w:p w14:paraId="0C1EEFF2" w14:textId="77777777" w:rsidR="00F762B0" w:rsidRPr="00E076DC" w:rsidRDefault="00F762B0" w:rsidP="008607EE">
            <w:pPr>
              <w:ind w:firstLine="0"/>
            </w:pPr>
            <w:r w:rsidRPr="00B32500">
              <w:rPr>
                <w:lang w:eastAsia="en-US"/>
              </w:rPr>
              <w:t>RS plot</w:t>
            </w:r>
          </w:p>
        </w:tc>
        <w:tc>
          <w:tcPr>
            <w:tcW w:w="1275" w:type="dxa"/>
            <w:shd w:val="clear" w:color="auto" w:fill="auto"/>
          </w:tcPr>
          <w:p w14:paraId="19E7BF01" w14:textId="77777777" w:rsidR="00F762B0" w:rsidRPr="00E076DC" w:rsidRDefault="00F762B0" w:rsidP="008607EE">
            <w:pPr>
              <w:ind w:left="-533" w:firstLine="533"/>
            </w:pPr>
            <w:r>
              <w:rPr>
                <w:lang w:eastAsia="en-US"/>
              </w:rPr>
              <w:t>1</w:t>
            </w:r>
          </w:p>
        </w:tc>
      </w:tr>
      <w:tr w:rsidR="00F762B0" w:rsidRPr="0052182E" w14:paraId="6D75183E" w14:textId="77777777" w:rsidTr="00D820AC">
        <w:trPr>
          <w:trHeight w:val="270"/>
        </w:trPr>
        <w:tc>
          <w:tcPr>
            <w:tcW w:w="1843" w:type="dxa"/>
            <w:shd w:val="clear" w:color="auto" w:fill="auto"/>
          </w:tcPr>
          <w:p w14:paraId="480B6A02" w14:textId="3BB4D408" w:rsidR="00F762B0" w:rsidRPr="00E076DC" w:rsidRDefault="00F762B0" w:rsidP="008607EE">
            <w:pPr>
              <w:ind w:firstLine="0"/>
            </w:pPr>
            <w:r>
              <w:rPr>
                <w:lang w:eastAsia="en-US"/>
              </w:rPr>
              <w:t>Kivlighan et al.</w:t>
            </w:r>
            <w:r>
              <w:rPr>
                <w:vertAlign w:val="superscript"/>
                <w:lang w:eastAsia="en-US"/>
              </w:rPr>
              <w:t>3</w:t>
            </w:r>
            <w:r>
              <w:rPr>
                <w:lang w:eastAsia="en-US"/>
              </w:rPr>
              <w:t xml:space="preserve"> </w:t>
            </w:r>
            <w:sdt>
              <w:sdtPr>
                <w:rPr>
                  <w:lang w:eastAsia="en-US"/>
                </w:rPr>
                <w:alias w:val="To edit, see citavi.com/edit"/>
                <w:tag w:val="CitaviPlaceholder#464ceb2a-3a25-4c77-9318-1060e231b4ae"/>
                <w:id w:val="-1475592499"/>
                <w:placeholder>
                  <w:docPart w:val="EDF12B2211F241D9B6BBE12E39454442"/>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OS4xMS4yMDE4IiwiRG9pIjoiMTAuMTAzNy9jb3UwMDAwMzE0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MwNDg5MTA1IiwiVXJpU3RyaW5nIjoiaHR0cDovL3d3dy5uY2JpLm5sbS5uaWguZ292L3B1Ym1lZC8zMDQ4OTEw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LUthdGhsZWVuIEJlcmciLCJDcmVhdGVkT24iOiIyMDIyLTA2LTA3VDE2OjE3OjA4IiwiTW9kaWZpZWRCeSI6Il9Bbm4tS2F0aGxlZW4gQmVyZyIsIklkIjoiNGY1YWNmNjAtNTI3NS00ZDFlLWFmYWEtYjFkNmFhZDEyMzIxIiwiTW9kaWZpZWRPbiI6IjIwMjItMDYtMDdUMTY6MTc6MDg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3L2NvdTAwMDAzMTQiLCJVcmlTdHJpbmciOiJodHRwczovL2RvaS5vcmcvMTAuMTAzNy9jb3UwMDAwMzE0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}</w:instrText>
                </w:r>
                <w:r>
                  <w:rPr>
                    <w:lang w:eastAsia="en-US"/>
                  </w:rPr>
                  <w:fldChar w:fldCharType="separate"/>
                </w:r>
                <w:r>
                  <w:rPr>
                    <w:lang w:eastAsia="en-US"/>
                  </w:rPr>
                  <w:t>(2019)</w:t>
                </w:r>
                <w:r>
                  <w:rPr>
                    <w:lang w:eastAsia="en-US"/>
                  </w:rPr>
                  <w:fldChar w:fldCharType="end"/>
                </w:r>
              </w:sdtContent>
            </w:sdt>
          </w:p>
        </w:tc>
        <w:tc>
          <w:tcPr>
            <w:tcW w:w="2693" w:type="dxa"/>
            <w:shd w:val="clear" w:color="auto" w:fill="auto"/>
          </w:tcPr>
          <w:p w14:paraId="78EEB0BB" w14:textId="04F05C1B" w:rsidR="00F762B0" w:rsidRPr="00A37961" w:rsidRDefault="00F762B0" w:rsidP="008607EE">
            <w:pPr>
              <w:ind w:firstLine="0"/>
              <w:rPr>
                <w:highlight w:val="cyan"/>
              </w:rPr>
            </w:pPr>
            <w:r>
              <w:rPr>
                <w:lang w:eastAsia="en-US"/>
              </w:rPr>
              <w:t xml:space="preserve">Student’ reported working alliance between advisor and advisee </w:t>
            </w:r>
            <w:r w:rsidRPr="00FA30D5">
              <w:rPr>
                <w:lang w:eastAsia="en-US"/>
              </w:rPr>
              <w:t xml:space="preserve">on </w:t>
            </w:r>
            <w:r w:rsidRPr="00FA30D5">
              <w:rPr>
                <w:lang w:eastAsia="en-US"/>
              </w:rPr>
              <w:lastRenderedPageBreak/>
              <w:t>group cohesion.</w:t>
            </w:r>
            <w:r>
              <w:rPr>
                <w:lang w:eastAsia="en-US"/>
              </w:rPr>
              <w:t xml:space="preserve"> </w:t>
            </w:r>
          </w:p>
        </w:tc>
        <w:tc>
          <w:tcPr>
            <w:tcW w:w="2694" w:type="dxa"/>
          </w:tcPr>
          <w:p w14:paraId="77FEE63F" w14:textId="36B99C60" w:rsidR="00F762B0" w:rsidRDefault="00F762B0" w:rsidP="008607EE">
            <w:pPr>
              <w:ind w:firstLine="0"/>
            </w:pPr>
            <w:r w:rsidRPr="00371631">
              <w:rPr>
                <w:lang w:eastAsia="en-US"/>
              </w:rPr>
              <w:lastRenderedPageBreak/>
              <w:t>Group cohesion, positive bonding</w:t>
            </w:r>
            <w:r w:rsidR="00100D16" w:rsidRPr="00371631">
              <w:rPr>
                <w:lang w:eastAsia="en-US"/>
              </w:rPr>
              <w:t xml:space="preserve"> </w:t>
            </w:r>
            <w:r w:rsidR="00B316A5">
              <w:rPr>
                <w:lang w:eastAsia="en-US"/>
              </w:rPr>
              <w:t>relationship</w:t>
            </w:r>
            <w:r w:rsidR="00100D16" w:rsidRPr="00371631">
              <w:rPr>
                <w:lang w:eastAsia="en-US"/>
              </w:rPr>
              <w:t xml:space="preserve"> </w:t>
            </w:r>
            <w:r w:rsidR="00100D16">
              <w:rPr>
                <w:lang w:eastAsia="en-US"/>
              </w:rPr>
              <w:t>(</w:t>
            </w:r>
            <w:r w:rsidR="00100D16" w:rsidRPr="00042AD8">
              <w:rPr>
                <w:lang w:eastAsia="en-US"/>
              </w:rPr>
              <w:t xml:space="preserve">Yalom </w:t>
            </w:r>
            <w:r w:rsidR="00100D16">
              <w:rPr>
                <w:lang w:eastAsia="en-US"/>
              </w:rPr>
              <w:t>&amp;</w:t>
            </w:r>
            <w:r w:rsidR="00100D16" w:rsidRPr="00042AD8">
              <w:rPr>
                <w:lang w:eastAsia="en-US"/>
              </w:rPr>
              <w:t xml:space="preserve"> Leszcz</w:t>
            </w:r>
            <w:r w:rsidR="00100D16">
              <w:rPr>
                <w:lang w:eastAsia="en-US"/>
              </w:rPr>
              <w:t xml:space="preserve"> </w:t>
            </w:r>
            <w:r w:rsidR="00100D16" w:rsidRPr="00042AD8">
              <w:rPr>
                <w:lang w:eastAsia="en-US"/>
              </w:rPr>
              <w:t>2005)</w:t>
            </w:r>
          </w:p>
        </w:tc>
        <w:tc>
          <w:tcPr>
            <w:tcW w:w="1842" w:type="dxa"/>
            <w:shd w:val="clear" w:color="auto" w:fill="auto"/>
          </w:tcPr>
          <w:p w14:paraId="08D409E2" w14:textId="77777777" w:rsidR="00F762B0" w:rsidRPr="00E076DC" w:rsidRDefault="00F762B0" w:rsidP="008607EE">
            <w:pPr>
              <w:ind w:firstLine="0"/>
            </w:pPr>
            <w:r>
              <w:rPr>
                <w:lang w:eastAsia="en-US"/>
              </w:rPr>
              <w:t xml:space="preserve">Additive and Complementary </w:t>
            </w:r>
          </w:p>
        </w:tc>
        <w:tc>
          <w:tcPr>
            <w:tcW w:w="2694" w:type="dxa"/>
            <w:shd w:val="clear" w:color="auto" w:fill="auto"/>
          </w:tcPr>
          <w:p w14:paraId="498BD47B" w14:textId="77777777" w:rsidR="00F762B0" w:rsidRDefault="00F762B0" w:rsidP="008607EE">
            <w:pPr>
              <w:ind w:firstLine="0"/>
              <w:rPr>
                <w:lang w:eastAsia="en-US"/>
              </w:rPr>
            </w:pPr>
            <w:r>
              <w:rPr>
                <w:lang w:eastAsia="en-US"/>
              </w:rPr>
              <w:t>Ind. nested within nested within advisors.</w:t>
            </w:r>
          </w:p>
          <w:p w14:paraId="14634110" w14:textId="77777777" w:rsidR="00F762B0" w:rsidRPr="00E076DC" w:rsidRDefault="00F762B0" w:rsidP="008607EE">
            <w:pPr>
              <w:ind w:firstLine="0"/>
            </w:pPr>
            <w:r>
              <w:rPr>
                <w:lang w:eastAsia="en-US"/>
              </w:rPr>
              <w:t>Predictors were scale-</w:t>
            </w:r>
            <w:r>
              <w:rPr>
                <w:lang w:eastAsia="en-US"/>
              </w:rPr>
              <w:lastRenderedPageBreak/>
              <w:t>centered.</w:t>
            </w:r>
          </w:p>
        </w:tc>
        <w:tc>
          <w:tcPr>
            <w:tcW w:w="1701" w:type="dxa"/>
            <w:shd w:val="clear" w:color="auto" w:fill="auto"/>
          </w:tcPr>
          <w:p w14:paraId="3EC3B624" w14:textId="77777777" w:rsidR="00F762B0" w:rsidRDefault="00F762B0" w:rsidP="008607EE">
            <w:pPr>
              <w:ind w:firstLine="0"/>
              <w:rPr>
                <w:vertAlign w:val="subscript"/>
                <w:lang w:eastAsia="en-US"/>
              </w:rPr>
            </w:pPr>
            <w:r>
              <w:rPr>
                <w:lang w:eastAsia="en-US"/>
              </w:rPr>
              <w:lastRenderedPageBreak/>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752F46CF" w14:textId="77777777" w:rsidR="00F762B0" w:rsidRDefault="00F762B0" w:rsidP="008607EE">
            <w:pPr>
              <w:ind w:firstLine="0"/>
            </w:pP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p>
          <w:p w14:paraId="31BC7B32" w14:textId="77777777" w:rsidR="00F762B0" w:rsidRPr="00E076DC" w:rsidRDefault="00F762B0" w:rsidP="008607EE">
            <w:pPr>
              <w:ind w:firstLine="0"/>
            </w:pPr>
            <w:r w:rsidRPr="00B32500">
              <w:rPr>
                <w:lang w:eastAsia="en-US"/>
              </w:rPr>
              <w:t>RS plot</w:t>
            </w:r>
          </w:p>
        </w:tc>
        <w:tc>
          <w:tcPr>
            <w:tcW w:w="1275" w:type="dxa"/>
            <w:shd w:val="clear" w:color="auto" w:fill="auto"/>
          </w:tcPr>
          <w:p w14:paraId="26CEFAB7" w14:textId="77777777" w:rsidR="00F762B0" w:rsidRPr="00E076DC" w:rsidRDefault="00F762B0" w:rsidP="008607EE">
            <w:pPr>
              <w:ind w:left="-533" w:firstLine="533"/>
            </w:pPr>
            <w:r>
              <w:rPr>
                <w:lang w:eastAsia="en-US"/>
              </w:rPr>
              <w:t>1</w:t>
            </w:r>
          </w:p>
        </w:tc>
      </w:tr>
      <w:tr w:rsidR="00F762B0" w:rsidRPr="0052182E" w14:paraId="0CB2885D" w14:textId="77777777" w:rsidTr="00D820AC">
        <w:trPr>
          <w:trHeight w:val="270"/>
        </w:trPr>
        <w:tc>
          <w:tcPr>
            <w:tcW w:w="1843" w:type="dxa"/>
            <w:shd w:val="clear" w:color="auto" w:fill="auto"/>
          </w:tcPr>
          <w:p w14:paraId="402FF397" w14:textId="7F5AC0B3" w:rsidR="00F762B0" w:rsidRPr="00E076DC" w:rsidRDefault="00F762B0" w:rsidP="008607EE">
            <w:pPr>
              <w:ind w:firstLine="0"/>
            </w:pPr>
            <w:r>
              <w:rPr>
                <w:lang w:eastAsia="en-US"/>
              </w:rPr>
              <w:t>Lan et al.</w:t>
            </w:r>
            <w:r>
              <w:rPr>
                <w:vertAlign w:val="superscript"/>
                <w:lang w:eastAsia="en-US"/>
              </w:rPr>
              <w:t>2</w:t>
            </w:r>
            <w:r>
              <w:rPr>
                <w:lang w:eastAsia="en-US"/>
              </w:rPr>
              <w:t xml:space="preserve"> </w:t>
            </w:r>
            <w:sdt>
              <w:sdtPr>
                <w:rPr>
                  <w:lang w:eastAsia="en-US"/>
                </w:rPr>
                <w:alias w:val="To edit, see citavi.com/edit"/>
                <w:tag w:val="CitaviPlaceholder#c63a8239-0fa7-459b-9cf6-91fadd5101a2"/>
                <w:id w:val="1414206311"/>
                <w:placeholder>
                  <w:docPart w:val="EDF12B2211F241D9B6BBE12E39454442"/>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am9vcC4xMjMx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am9vcC4xMjMxMCIsIlVyaVN0cmluZyI6Imh0dHBzOi8vZG9pLm9yZy8xMC4xMTExL2pvb3AuMTIzMT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}</w:instrText>
                </w:r>
                <w:r>
                  <w:rPr>
                    <w:lang w:eastAsia="en-US"/>
                  </w:rPr>
                  <w:fldChar w:fldCharType="separate"/>
                </w:r>
                <w:r>
                  <w:rPr>
                    <w:lang w:eastAsia="en-US"/>
                  </w:rPr>
                  <w:t>(2020)</w:t>
                </w:r>
                <w:r>
                  <w:rPr>
                    <w:lang w:eastAsia="en-US"/>
                  </w:rPr>
                  <w:fldChar w:fldCharType="end"/>
                </w:r>
              </w:sdtContent>
            </w:sdt>
          </w:p>
        </w:tc>
        <w:tc>
          <w:tcPr>
            <w:tcW w:w="2693" w:type="dxa"/>
            <w:shd w:val="clear" w:color="auto" w:fill="auto"/>
          </w:tcPr>
          <w:p w14:paraId="0AA0C572" w14:textId="553FA02A" w:rsidR="00F762B0" w:rsidRPr="00A37961" w:rsidRDefault="00F762B0" w:rsidP="008607EE">
            <w:pPr>
              <w:ind w:firstLine="0"/>
              <w:rPr>
                <w:highlight w:val="cyan"/>
              </w:rPr>
            </w:pPr>
            <w:r>
              <w:rPr>
                <w:lang w:eastAsia="en-US"/>
              </w:rPr>
              <w:t>LMX and team MX on feedback seeking behavior.</w:t>
            </w:r>
          </w:p>
        </w:tc>
        <w:tc>
          <w:tcPr>
            <w:tcW w:w="2694" w:type="dxa"/>
          </w:tcPr>
          <w:p w14:paraId="54C354DE" w14:textId="77777777" w:rsidR="00F762B0" w:rsidRDefault="00F762B0" w:rsidP="008607EE">
            <w:pPr>
              <w:ind w:firstLine="0"/>
            </w:pPr>
            <w:r>
              <w:rPr>
                <w:lang w:eastAsia="en-US"/>
              </w:rPr>
              <w:t>Balance theory (Heider, 1958)</w:t>
            </w:r>
          </w:p>
        </w:tc>
        <w:tc>
          <w:tcPr>
            <w:tcW w:w="1842" w:type="dxa"/>
            <w:shd w:val="clear" w:color="auto" w:fill="auto"/>
          </w:tcPr>
          <w:p w14:paraId="649BBA2A" w14:textId="77777777" w:rsidR="00F762B0" w:rsidRPr="00E076DC" w:rsidRDefault="00F762B0" w:rsidP="008607EE">
            <w:pPr>
              <w:ind w:firstLine="0"/>
            </w:pPr>
            <w:r>
              <w:rPr>
                <w:lang w:eastAsia="en-US"/>
              </w:rPr>
              <w:t>(In)congruence</w:t>
            </w:r>
          </w:p>
        </w:tc>
        <w:tc>
          <w:tcPr>
            <w:tcW w:w="2694" w:type="dxa"/>
            <w:shd w:val="clear" w:color="auto" w:fill="auto"/>
          </w:tcPr>
          <w:p w14:paraId="4541BE37" w14:textId="77777777" w:rsidR="00F762B0" w:rsidRDefault="00F762B0" w:rsidP="008607EE">
            <w:pPr>
              <w:ind w:firstLine="0"/>
              <w:rPr>
                <w:lang w:eastAsia="en-US"/>
              </w:rPr>
            </w:pPr>
            <w:r>
              <w:rPr>
                <w:lang w:eastAsia="en-US"/>
              </w:rPr>
              <w:t xml:space="preserve">Ind. nested in their respective groups and under their respective supervisors.    </w:t>
            </w:r>
          </w:p>
          <w:p w14:paraId="062B1F79" w14:textId="77777777" w:rsidR="00F762B0" w:rsidRPr="00E076DC" w:rsidRDefault="00F762B0" w:rsidP="008607EE">
            <w:pPr>
              <w:ind w:firstLine="0"/>
            </w:pPr>
            <w:r>
              <w:rPr>
                <w:lang w:eastAsia="en-US"/>
              </w:rPr>
              <w:t>Predictors were scale-centered.</w:t>
            </w:r>
          </w:p>
        </w:tc>
        <w:tc>
          <w:tcPr>
            <w:tcW w:w="1701" w:type="dxa"/>
            <w:shd w:val="clear" w:color="auto" w:fill="auto"/>
          </w:tcPr>
          <w:p w14:paraId="3F63101E" w14:textId="77777777" w:rsidR="00F762B0" w:rsidRDefault="00F762B0" w:rsidP="008607EE">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566E1A5A" w14:textId="77777777" w:rsidR="00F762B0" w:rsidRDefault="00F762B0" w:rsidP="008607EE">
            <w:pPr>
              <w:ind w:firstLine="0"/>
            </w:pPr>
            <w:r w:rsidRPr="00CF1236">
              <w:rPr>
                <w:bCs/>
                <w:i/>
              </w:rPr>
              <w:t>â</w:t>
            </w:r>
            <w:r>
              <w:rPr>
                <w:i/>
                <w:vertAlign w:val="subscript"/>
              </w:rPr>
              <w:t>3</w:t>
            </w:r>
            <w:r>
              <w:t xml:space="preserve">, </w:t>
            </w:r>
            <w:r w:rsidRPr="00CF1236">
              <w:rPr>
                <w:bCs/>
                <w:i/>
              </w:rPr>
              <w:t>â</w:t>
            </w:r>
            <w:r>
              <w:rPr>
                <w:i/>
                <w:vertAlign w:val="subscript"/>
              </w:rPr>
              <w:t>4</w:t>
            </w:r>
          </w:p>
          <w:p w14:paraId="58F5C529" w14:textId="77777777" w:rsidR="00F762B0" w:rsidRPr="00E076DC" w:rsidRDefault="00F762B0" w:rsidP="008607EE">
            <w:pPr>
              <w:ind w:firstLine="0"/>
            </w:pPr>
            <w:r w:rsidRPr="00B32500">
              <w:rPr>
                <w:lang w:eastAsia="en-US"/>
              </w:rPr>
              <w:t>RS plot</w:t>
            </w:r>
          </w:p>
        </w:tc>
        <w:tc>
          <w:tcPr>
            <w:tcW w:w="1275" w:type="dxa"/>
            <w:shd w:val="clear" w:color="auto" w:fill="auto"/>
          </w:tcPr>
          <w:p w14:paraId="6799A742" w14:textId="77777777" w:rsidR="00F762B0" w:rsidRPr="00E076DC" w:rsidRDefault="00F762B0" w:rsidP="008607EE">
            <w:pPr>
              <w:ind w:left="-533" w:firstLine="533"/>
            </w:pPr>
            <w:r>
              <w:rPr>
                <w:lang w:eastAsia="en-US"/>
              </w:rPr>
              <w:t>1</w:t>
            </w:r>
          </w:p>
        </w:tc>
      </w:tr>
      <w:tr w:rsidR="00F762B0" w:rsidRPr="0052182E" w14:paraId="6AD65110" w14:textId="77777777" w:rsidTr="00D820AC">
        <w:trPr>
          <w:trHeight w:val="270"/>
        </w:trPr>
        <w:tc>
          <w:tcPr>
            <w:tcW w:w="1843" w:type="dxa"/>
            <w:tcBorders>
              <w:bottom w:val="single" w:sz="4" w:space="0" w:color="auto"/>
            </w:tcBorders>
            <w:shd w:val="clear" w:color="auto" w:fill="auto"/>
          </w:tcPr>
          <w:p w14:paraId="38261527" w14:textId="46FAD583" w:rsidR="00F762B0" w:rsidRDefault="00F762B0" w:rsidP="008607EE">
            <w:pPr>
              <w:ind w:firstLine="0"/>
              <w:rPr>
                <w:lang w:eastAsia="en-US"/>
              </w:rPr>
            </w:pPr>
            <w:r w:rsidRPr="00E076DC">
              <w:rPr>
                <w:lang w:eastAsia="en-US"/>
              </w:rPr>
              <w:t>Zeng et al.</w:t>
            </w:r>
            <w:r w:rsidRPr="00E076DC">
              <w:rPr>
                <w:vertAlign w:val="superscript"/>
                <w:lang w:eastAsia="en-US"/>
              </w:rPr>
              <w:t>1</w:t>
            </w:r>
            <w:r w:rsidRPr="00E076DC">
              <w:rPr>
                <w:lang w:eastAsia="en-US"/>
              </w:rPr>
              <w:t xml:space="preserve"> </w:t>
            </w:r>
            <w:sdt>
              <w:sdtPr>
                <w:rPr>
                  <w:lang w:eastAsia="en-US"/>
                </w:rPr>
                <w:alias w:val="To edit, see citavi.com/edit"/>
                <w:tag w:val="CitaviPlaceholder#7c7433e6-8429-4580-85d0-f144339b6003"/>
                <w:id w:val="2091958778"/>
                <w:placeholder>
                  <w:docPart w:val="EDF12B2211F241D9B6BBE12E39454442"/>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E1NDgwNTE4MjIxMTAzMzQ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3Ny8xNTQ4MDUxODIyMTEwMzM0NCIsIlVyaVN0cmluZyI6Imh0dHBzOi8vZG9pLm9yZy8xMC4xMTc3LzE1NDgwNTE4MjIxMTAzMzQ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}</w:instrText>
                </w:r>
                <w:r>
                  <w:rPr>
                    <w:lang w:eastAsia="en-US"/>
                  </w:rPr>
                  <w:fldChar w:fldCharType="separate"/>
                </w:r>
                <w:r>
                  <w:rPr>
                    <w:lang w:eastAsia="en-US"/>
                  </w:rPr>
                  <w:t>(2022)</w:t>
                </w:r>
                <w:r>
                  <w:rPr>
                    <w:lang w:eastAsia="en-US"/>
                  </w:rPr>
                  <w:fldChar w:fldCharType="end"/>
                </w:r>
              </w:sdtContent>
            </w:sdt>
          </w:p>
        </w:tc>
        <w:tc>
          <w:tcPr>
            <w:tcW w:w="2693" w:type="dxa"/>
            <w:tcBorders>
              <w:bottom w:val="single" w:sz="4" w:space="0" w:color="auto"/>
            </w:tcBorders>
            <w:shd w:val="clear" w:color="auto" w:fill="auto"/>
          </w:tcPr>
          <w:p w14:paraId="280649F1" w14:textId="63E7F8C6" w:rsidR="00F762B0" w:rsidRPr="00A37961" w:rsidRDefault="00F762B0" w:rsidP="008607EE">
            <w:pPr>
              <w:ind w:firstLine="0"/>
              <w:rPr>
                <w:highlight w:val="cyan"/>
                <w:lang w:eastAsia="en-US"/>
              </w:rPr>
            </w:pPr>
            <w:r w:rsidRPr="00E076DC">
              <w:rPr>
                <w:lang w:eastAsia="en-US"/>
              </w:rPr>
              <w:t xml:space="preserve">In-degree and out degree centrality in friendship networks on informal leadership emergence. </w:t>
            </w:r>
          </w:p>
        </w:tc>
        <w:tc>
          <w:tcPr>
            <w:tcW w:w="2694" w:type="dxa"/>
            <w:tcBorders>
              <w:bottom w:val="single" w:sz="4" w:space="0" w:color="auto"/>
            </w:tcBorders>
          </w:tcPr>
          <w:p w14:paraId="144F750D" w14:textId="77777777" w:rsidR="00F762B0" w:rsidRDefault="00F762B0" w:rsidP="008607EE">
            <w:pPr>
              <w:ind w:firstLine="0"/>
              <w:rPr>
                <w:lang w:eastAsia="en-US"/>
              </w:rPr>
            </w:pPr>
            <w:r>
              <w:rPr>
                <w:lang w:eastAsia="en-US"/>
              </w:rPr>
              <w:t>B</w:t>
            </w:r>
            <w:r w:rsidRPr="00052590">
              <w:rPr>
                <w:lang w:eastAsia="en-US"/>
              </w:rPr>
              <w:t>alance theory</w:t>
            </w:r>
            <w:r>
              <w:rPr>
                <w:lang w:eastAsia="en-US"/>
              </w:rPr>
              <w:t xml:space="preserve"> (Heider, 1958), </w:t>
            </w:r>
            <w:r w:rsidRPr="00052590">
              <w:rPr>
                <w:lang w:eastAsia="en-US"/>
              </w:rPr>
              <w:t>self-perception theory</w:t>
            </w:r>
            <w:r>
              <w:rPr>
                <w:lang w:eastAsia="en-US"/>
              </w:rPr>
              <w:t xml:space="preserve"> (</w:t>
            </w:r>
            <w:r>
              <w:t>Bem, 1972)</w:t>
            </w:r>
          </w:p>
        </w:tc>
        <w:tc>
          <w:tcPr>
            <w:tcW w:w="1842" w:type="dxa"/>
            <w:tcBorders>
              <w:bottom w:val="single" w:sz="4" w:space="0" w:color="auto"/>
            </w:tcBorders>
            <w:shd w:val="clear" w:color="auto" w:fill="auto"/>
          </w:tcPr>
          <w:p w14:paraId="474A26AC" w14:textId="77777777" w:rsidR="00F762B0" w:rsidRDefault="00F762B0" w:rsidP="008607EE">
            <w:pPr>
              <w:ind w:firstLine="0"/>
              <w:rPr>
                <w:lang w:eastAsia="en-US"/>
              </w:rPr>
            </w:pPr>
            <w:r w:rsidRPr="00E076DC">
              <w:rPr>
                <w:lang w:eastAsia="en-US"/>
              </w:rPr>
              <w:t>(In)congruence</w:t>
            </w:r>
          </w:p>
        </w:tc>
        <w:tc>
          <w:tcPr>
            <w:tcW w:w="2694" w:type="dxa"/>
            <w:tcBorders>
              <w:bottom w:val="single" w:sz="4" w:space="0" w:color="auto"/>
            </w:tcBorders>
            <w:shd w:val="clear" w:color="auto" w:fill="auto"/>
          </w:tcPr>
          <w:p w14:paraId="02BA821C" w14:textId="77777777" w:rsidR="00F762B0" w:rsidRPr="00E076DC" w:rsidRDefault="00F762B0" w:rsidP="008607EE">
            <w:pPr>
              <w:ind w:firstLine="0"/>
              <w:rPr>
                <w:lang w:eastAsia="en-US"/>
              </w:rPr>
            </w:pPr>
            <w:r w:rsidRPr="00E076DC">
              <w:rPr>
                <w:lang w:eastAsia="en-US"/>
              </w:rPr>
              <w:t xml:space="preserve">Ind. nested within same classes. </w:t>
            </w:r>
          </w:p>
          <w:p w14:paraId="4532A62E" w14:textId="65855357" w:rsidR="00F762B0" w:rsidRDefault="00F762B0" w:rsidP="008607EE">
            <w:pPr>
              <w:ind w:firstLine="0"/>
              <w:rPr>
                <w:lang w:eastAsia="en-US"/>
              </w:rPr>
            </w:pPr>
            <w:r w:rsidRPr="00E076DC">
              <w:rPr>
                <w:lang w:eastAsia="en-US"/>
              </w:rPr>
              <w:t>Predictors were scale-centered.</w:t>
            </w:r>
          </w:p>
        </w:tc>
        <w:tc>
          <w:tcPr>
            <w:tcW w:w="1701" w:type="dxa"/>
            <w:tcBorders>
              <w:bottom w:val="single" w:sz="4" w:space="0" w:color="auto"/>
            </w:tcBorders>
            <w:shd w:val="clear" w:color="auto" w:fill="auto"/>
          </w:tcPr>
          <w:p w14:paraId="431E07C1" w14:textId="77777777" w:rsidR="00F762B0" w:rsidRPr="00E076DC" w:rsidRDefault="00F762B0" w:rsidP="008607EE">
            <w:pPr>
              <w:ind w:firstLine="0"/>
              <w:rPr>
                <w:vertAlign w:val="subscript"/>
                <w:lang w:eastAsia="en-US"/>
              </w:rPr>
            </w:pPr>
            <w:r w:rsidRPr="00E076DC">
              <w:rPr>
                <w:lang w:eastAsia="en-US"/>
              </w:rPr>
              <w:t>b̂</w:t>
            </w:r>
            <w:r w:rsidRPr="00E076DC">
              <w:rPr>
                <w:vertAlign w:val="subscript"/>
                <w:lang w:eastAsia="en-US"/>
              </w:rPr>
              <w:t xml:space="preserve">0, </w:t>
            </w:r>
            <w:r w:rsidRPr="00E076DC">
              <w:rPr>
                <w:lang w:eastAsia="en-US"/>
              </w:rPr>
              <w:t>b̂</w:t>
            </w:r>
            <w:r w:rsidRPr="00E076DC">
              <w:rPr>
                <w:vertAlign w:val="subscript"/>
                <w:lang w:eastAsia="en-US"/>
              </w:rPr>
              <w:t xml:space="preserve">1 </w:t>
            </w:r>
            <w:r w:rsidRPr="00E076DC">
              <w:rPr>
                <w:lang w:eastAsia="en-US"/>
              </w:rPr>
              <w:t>- b̂</w:t>
            </w:r>
            <w:r w:rsidRPr="00E076DC">
              <w:rPr>
                <w:vertAlign w:val="subscript"/>
                <w:lang w:eastAsia="en-US"/>
              </w:rPr>
              <w:t>5</w:t>
            </w:r>
          </w:p>
          <w:p w14:paraId="721C572B" w14:textId="77777777" w:rsidR="00F762B0" w:rsidRPr="00E076DC" w:rsidRDefault="00F762B0" w:rsidP="008607EE">
            <w:pPr>
              <w:ind w:firstLine="0"/>
            </w:pPr>
            <w:r w:rsidRPr="00E076DC">
              <w:rPr>
                <w:bCs/>
                <w:i/>
              </w:rPr>
              <w:t>â</w:t>
            </w:r>
            <w:r w:rsidRPr="00E076DC">
              <w:rPr>
                <w:i/>
                <w:vertAlign w:val="subscript"/>
              </w:rPr>
              <w:t xml:space="preserve">1 </w:t>
            </w:r>
            <w:r w:rsidRPr="00E076DC">
              <w:t xml:space="preserve">- </w:t>
            </w:r>
            <w:r w:rsidRPr="00E076DC">
              <w:rPr>
                <w:bCs/>
                <w:i/>
              </w:rPr>
              <w:t>â</w:t>
            </w:r>
            <w:r w:rsidRPr="00E076DC">
              <w:rPr>
                <w:i/>
                <w:vertAlign w:val="subscript"/>
              </w:rPr>
              <w:t>4</w:t>
            </w:r>
          </w:p>
          <w:p w14:paraId="44490794" w14:textId="77777777" w:rsidR="00F762B0" w:rsidRDefault="00F762B0" w:rsidP="008607EE">
            <w:pPr>
              <w:ind w:firstLine="0"/>
              <w:rPr>
                <w:lang w:eastAsia="en-US"/>
              </w:rPr>
            </w:pPr>
            <w:r w:rsidRPr="00E076DC">
              <w:rPr>
                <w:lang w:eastAsia="en-US"/>
              </w:rPr>
              <w:t>RS plot</w:t>
            </w:r>
            <w:r w:rsidRPr="00E076DC">
              <w:t xml:space="preserve"> </w:t>
            </w:r>
          </w:p>
        </w:tc>
        <w:tc>
          <w:tcPr>
            <w:tcW w:w="1275" w:type="dxa"/>
            <w:tcBorders>
              <w:bottom w:val="single" w:sz="4" w:space="0" w:color="auto"/>
            </w:tcBorders>
            <w:shd w:val="clear" w:color="auto" w:fill="auto"/>
          </w:tcPr>
          <w:p w14:paraId="40B49574" w14:textId="77777777" w:rsidR="00F762B0" w:rsidRDefault="00F762B0" w:rsidP="008607EE">
            <w:pPr>
              <w:ind w:left="-533" w:firstLine="533"/>
              <w:rPr>
                <w:lang w:eastAsia="en-US"/>
              </w:rPr>
            </w:pPr>
            <w:r w:rsidRPr="00E076DC">
              <w:rPr>
                <w:lang w:eastAsia="en-US"/>
              </w:rPr>
              <w:t>1</w:t>
            </w:r>
          </w:p>
        </w:tc>
      </w:tr>
    </w:tbl>
    <w:p w14:paraId="1AE27CD4" w14:textId="05A44763" w:rsidR="00F762B0" w:rsidRDefault="00F762B0" w:rsidP="00857566">
      <w:pPr>
        <w:ind w:firstLine="0"/>
        <w:rPr>
          <w:b/>
          <w:bCs/>
        </w:rPr>
      </w:pPr>
    </w:p>
    <w:p w14:paraId="0A536694" w14:textId="3C92E56D" w:rsidR="00F762B0" w:rsidRDefault="00F762B0" w:rsidP="00857566">
      <w:pPr>
        <w:ind w:firstLine="0"/>
        <w:rPr>
          <w:b/>
          <w:bCs/>
        </w:rPr>
      </w:pPr>
    </w:p>
    <w:p w14:paraId="6A786022" w14:textId="270CFAE1" w:rsidR="00F762B0" w:rsidRDefault="00F762B0" w:rsidP="00857566">
      <w:pPr>
        <w:ind w:firstLine="0"/>
        <w:rPr>
          <w:b/>
          <w:bCs/>
        </w:rPr>
      </w:pPr>
    </w:p>
    <w:p w14:paraId="38014D40" w14:textId="24FD5CFB" w:rsidR="00F762B0" w:rsidRDefault="00F762B0" w:rsidP="00857566">
      <w:pPr>
        <w:ind w:firstLine="0"/>
        <w:rPr>
          <w:b/>
          <w:bCs/>
        </w:rPr>
      </w:pPr>
    </w:p>
    <w:p w14:paraId="26E4BCA9" w14:textId="30267111" w:rsidR="00F762B0" w:rsidRDefault="00F762B0" w:rsidP="00857566">
      <w:pPr>
        <w:ind w:firstLine="0"/>
        <w:rPr>
          <w:b/>
          <w:bCs/>
        </w:rPr>
      </w:pPr>
    </w:p>
    <w:p w14:paraId="4DCC7291" w14:textId="3753F2E7" w:rsidR="00F762B0" w:rsidRDefault="00F762B0" w:rsidP="00857566">
      <w:pPr>
        <w:ind w:firstLine="0"/>
        <w:rPr>
          <w:b/>
          <w:bCs/>
        </w:rPr>
      </w:pPr>
    </w:p>
    <w:p w14:paraId="2A9A53AC" w14:textId="7D88B975" w:rsidR="00F762B0" w:rsidRDefault="00F762B0" w:rsidP="00857566">
      <w:pPr>
        <w:ind w:firstLine="0"/>
        <w:rPr>
          <w:b/>
          <w:bCs/>
        </w:rPr>
      </w:pPr>
    </w:p>
    <w:p w14:paraId="013FC4C1" w14:textId="066BCE59" w:rsidR="00F762B0" w:rsidRDefault="00F762B0" w:rsidP="00857566">
      <w:pPr>
        <w:ind w:firstLine="0"/>
        <w:rPr>
          <w:b/>
          <w:bCs/>
        </w:rPr>
      </w:pPr>
    </w:p>
    <w:p w14:paraId="70D7E294" w14:textId="251C4096" w:rsidR="00F762B0" w:rsidRDefault="00F762B0" w:rsidP="00857566">
      <w:pPr>
        <w:ind w:firstLine="0"/>
        <w:rPr>
          <w:b/>
          <w:bCs/>
        </w:rPr>
      </w:pPr>
    </w:p>
    <w:p w14:paraId="47E6759C" w14:textId="6F3AC792" w:rsidR="00F762B0" w:rsidRDefault="00F762B0" w:rsidP="00857566">
      <w:pPr>
        <w:ind w:firstLine="0"/>
        <w:rPr>
          <w:b/>
          <w:bCs/>
        </w:rPr>
      </w:pPr>
    </w:p>
    <w:p w14:paraId="3D072D71" w14:textId="57671633" w:rsidR="00F762B0" w:rsidRDefault="00F762B0" w:rsidP="00857566">
      <w:pPr>
        <w:ind w:firstLine="0"/>
        <w:rPr>
          <w:b/>
          <w:bCs/>
        </w:rPr>
      </w:pPr>
    </w:p>
    <w:p w14:paraId="28CB8DAD" w14:textId="2406F5F3" w:rsidR="00F762B0" w:rsidRDefault="00F762B0" w:rsidP="00857566">
      <w:pPr>
        <w:ind w:firstLine="0"/>
        <w:rPr>
          <w:b/>
          <w:bCs/>
        </w:rPr>
      </w:pPr>
    </w:p>
    <w:p w14:paraId="680D473E" w14:textId="47E8AE94" w:rsidR="00F762B0" w:rsidRDefault="00F762B0" w:rsidP="00857566">
      <w:pPr>
        <w:ind w:firstLine="0"/>
        <w:rPr>
          <w:b/>
          <w:bCs/>
        </w:rPr>
      </w:pPr>
    </w:p>
    <w:p w14:paraId="776744F7" w14:textId="56F674B9" w:rsidR="00F762B0" w:rsidRPr="008D1B88" w:rsidRDefault="00F762B0" w:rsidP="00F762B0">
      <w:pPr>
        <w:ind w:left="-567" w:firstLine="0"/>
        <w:rPr>
          <w:bCs/>
        </w:rPr>
      </w:pPr>
      <w:r w:rsidRPr="00F2658A">
        <w:rPr>
          <w:bCs/>
          <w:i/>
          <w:iCs/>
        </w:rPr>
        <w:t>Note.</w:t>
      </w:r>
      <w:r>
        <w:rPr>
          <w:bCs/>
        </w:rPr>
        <w:t xml:space="preserve"> Author</w:t>
      </w:r>
      <w:r w:rsidRPr="00F2658A">
        <w:rPr>
          <w:bCs/>
          <w:vertAlign w:val="superscript"/>
        </w:rPr>
        <w:t>1,2,3</w:t>
      </w:r>
      <w:r>
        <w:rPr>
          <w:bCs/>
          <w:vertAlign w:val="superscript"/>
        </w:rPr>
        <w:t xml:space="preserve"> </w:t>
      </w:r>
      <w:r w:rsidRPr="00F2658A">
        <w:rPr>
          <w:bCs/>
        </w:rPr>
        <w:t>=</w:t>
      </w:r>
      <w:r>
        <w:rPr>
          <w:bCs/>
        </w:rPr>
        <w:t xml:space="preserve"> publication relates to </w:t>
      </w:r>
      <w:proofErr w:type="gramStart"/>
      <w:r>
        <w:rPr>
          <w:bCs/>
        </w:rPr>
        <w:t xml:space="preserve">either </w:t>
      </w:r>
      <w:r w:rsidRPr="00F2658A">
        <w:rPr>
          <w:bCs/>
          <w:vertAlign w:val="superscript"/>
        </w:rPr>
        <w:t>1</w:t>
      </w:r>
      <w:r>
        <w:rPr>
          <w:lang w:val="en-AU"/>
        </w:rPr>
        <w:t>organizational</w:t>
      </w:r>
      <w:proofErr w:type="gramEnd"/>
      <w:r>
        <w:rPr>
          <w:lang w:val="en-AU"/>
        </w:rPr>
        <w:t xml:space="preserve"> psychology</w:t>
      </w:r>
      <w:r w:rsidRPr="00D03B38">
        <w:rPr>
          <w:lang w:val="en-AU"/>
        </w:rPr>
        <w:t xml:space="preserve">, </w:t>
      </w:r>
      <w:r w:rsidRPr="00F2658A">
        <w:rPr>
          <w:bCs/>
          <w:vertAlign w:val="superscript"/>
        </w:rPr>
        <w:t>2</w:t>
      </w:r>
      <w:r w:rsidRPr="00D03B38">
        <w:rPr>
          <w:lang w:val="en-AU"/>
        </w:rPr>
        <w:t>p</w:t>
      </w:r>
      <w:r>
        <w:rPr>
          <w:lang w:val="en-AU"/>
        </w:rPr>
        <w:t xml:space="preserve">ersonality/social psychology, </w:t>
      </w:r>
      <w:r w:rsidRPr="00F2658A">
        <w:rPr>
          <w:bCs/>
          <w:vertAlign w:val="superscript"/>
        </w:rPr>
        <w:t>3</w:t>
      </w:r>
      <w:r w:rsidRPr="00D03B38">
        <w:rPr>
          <w:lang w:val="en-AU"/>
        </w:rPr>
        <w:t>clinical psychology</w:t>
      </w:r>
      <w:r>
        <w:rPr>
          <w:lang w:val="en-AU"/>
        </w:rPr>
        <w:t xml:space="preserve">. </w:t>
      </w:r>
    </w:p>
    <w:p w14:paraId="20B48D68" w14:textId="77777777" w:rsidR="00F762B0" w:rsidRPr="008D1B88" w:rsidRDefault="00F762B0" w:rsidP="00C92F30">
      <w:pPr>
        <w:ind w:firstLine="0"/>
        <w:rPr>
          <w:bCs/>
        </w:rPr>
      </w:pPr>
      <w:r>
        <w:rPr>
          <w:bCs/>
        </w:rPr>
        <w:t xml:space="preserve">Reporting = </w:t>
      </w:r>
      <w:r w:rsidRPr="007B5D25">
        <w:t>estimated regression coefficients</w:t>
      </w:r>
      <w:r>
        <w:t>:</w:t>
      </w:r>
      <w:r>
        <w:rPr>
          <w:vertAlign w:val="subscript"/>
        </w:rPr>
        <w:t xml:space="preserve">  </w:t>
      </w:r>
      <w:r w:rsidRPr="00885636">
        <w:t>b̂</w:t>
      </w:r>
      <w:r w:rsidRPr="009E1E90">
        <w:rPr>
          <w:vertAlign w:val="subscript"/>
        </w:rPr>
        <w:t>0</w:t>
      </w:r>
      <w:r>
        <w:rPr>
          <w:vertAlign w:val="subscript"/>
        </w:rPr>
        <w:t xml:space="preserve">m, </w:t>
      </w:r>
      <w:r w:rsidRPr="00885636">
        <w:t>b̂</w:t>
      </w:r>
      <w:r w:rsidRPr="00855BE0">
        <w:rPr>
          <w:vertAlign w:val="subscript"/>
        </w:rPr>
        <w:t>1</w:t>
      </w:r>
      <w:r>
        <w:rPr>
          <w:vertAlign w:val="subscript"/>
        </w:rPr>
        <w:t xml:space="preserve">m </w:t>
      </w:r>
      <w:r>
        <w:t xml:space="preserve">- </w:t>
      </w:r>
      <w:r w:rsidRPr="00885636">
        <w:t>b̂</w:t>
      </w:r>
      <w:r w:rsidRPr="009E1E90">
        <w:rPr>
          <w:vertAlign w:val="subscript"/>
        </w:rPr>
        <w:t>5</w:t>
      </w:r>
      <w:r>
        <w:rPr>
          <w:vertAlign w:val="subscript"/>
        </w:rPr>
        <w:t>m</w:t>
      </w:r>
      <w:r w:rsidRPr="007B5D25">
        <w:t>.</w:t>
      </w:r>
      <w:r>
        <w:t xml:space="preserve"> </w:t>
      </w:r>
      <w:r>
        <w:rPr>
          <w:bCs/>
        </w:rPr>
        <w:t xml:space="preserve">RS </w:t>
      </w:r>
      <w:r w:rsidRPr="007B5D25">
        <w:rPr>
          <w:bCs/>
          <w:i/>
          <w:iCs/>
        </w:rPr>
        <w:t>(average)</w:t>
      </w:r>
      <w:r>
        <w:rPr>
          <w:bCs/>
        </w:rPr>
        <w:t xml:space="preserve"> surface test parameters: </w:t>
      </w: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r w:rsidRPr="007C727B">
        <w:t xml:space="preserve">, </w:t>
      </w:r>
      <w:r w:rsidRPr="00CF1236">
        <w:rPr>
          <w:bCs/>
          <w:i/>
        </w:rPr>
        <w:t>â</w:t>
      </w:r>
      <w:r>
        <w:rPr>
          <w:vertAlign w:val="subscript"/>
        </w:rPr>
        <w:t xml:space="preserve"> 5.</w:t>
      </w:r>
    </w:p>
    <w:p w14:paraId="49A189F9" w14:textId="77777777" w:rsidR="00F762B0" w:rsidRDefault="00F762B0" w:rsidP="00C92F30">
      <w:pPr>
        <w:framePr w:hSpace="141" w:wrap="around" w:vAnchor="page" w:hAnchor="margin" w:x="-567" w:y="2179"/>
        <w:ind w:left="567" w:firstLine="0"/>
      </w:pPr>
    </w:p>
    <w:p w14:paraId="55370254" w14:textId="05F252A6" w:rsidR="00F762B0" w:rsidRPr="0044220C" w:rsidRDefault="00F762B0" w:rsidP="00C92F30">
      <w:pPr>
        <w:ind w:firstLine="0"/>
        <w:rPr>
          <w:i/>
        </w:rPr>
      </w:pPr>
      <w:r>
        <w:rPr>
          <w:bCs/>
        </w:rPr>
        <w:t xml:space="preserve">Interpretation = 1: RS parameters are interpreted in isolation from each other (Shanock et al., 2010). 2: RS parameters are </w:t>
      </w:r>
      <w:r w:rsidRPr="003309A6">
        <w:rPr>
          <w:bCs/>
          <w:i/>
          <w:iCs/>
        </w:rPr>
        <w:t>not</w:t>
      </w:r>
      <w:r>
        <w:rPr>
          <w:bCs/>
        </w:rPr>
        <w:t xml:space="preserve"> interpreted in isolation from each other but not all conditions depicted in Nestler et al. (2019) for an (in)congruence hypothesis </w:t>
      </w:r>
      <w:proofErr w:type="gramStart"/>
      <w:r w:rsidR="00C92F30">
        <w:rPr>
          <w:bCs/>
        </w:rPr>
        <w:t>were</w:t>
      </w:r>
      <w:proofErr w:type="gramEnd"/>
      <w:r w:rsidR="00C92F30">
        <w:rPr>
          <w:bCs/>
        </w:rPr>
        <w:t xml:space="preserve"> met.</w:t>
      </w:r>
    </w:p>
    <w:p w14:paraId="39185DA0" w14:textId="76CC8788" w:rsidR="00F762B0" w:rsidRDefault="00F762B0" w:rsidP="00857566">
      <w:pPr>
        <w:ind w:firstLine="0"/>
        <w:rPr>
          <w:b/>
          <w:bCs/>
        </w:rPr>
      </w:pPr>
    </w:p>
    <w:p w14:paraId="1F786664" w14:textId="68FCD913" w:rsidR="00F762B0" w:rsidRDefault="00F762B0" w:rsidP="00857566">
      <w:pPr>
        <w:ind w:firstLine="0"/>
        <w:rPr>
          <w:b/>
          <w:bCs/>
        </w:rPr>
      </w:pPr>
    </w:p>
    <w:p w14:paraId="4720AA6F" w14:textId="4B3739D1" w:rsidR="00F762B0" w:rsidRDefault="00F762B0" w:rsidP="00857566">
      <w:pPr>
        <w:ind w:firstLine="0"/>
        <w:rPr>
          <w:b/>
          <w:bCs/>
        </w:rPr>
      </w:pPr>
    </w:p>
    <w:p w14:paraId="20B1EA6F" w14:textId="69ED17F9" w:rsidR="00F762B0" w:rsidRDefault="00F762B0" w:rsidP="00857566">
      <w:pPr>
        <w:ind w:firstLine="0"/>
        <w:rPr>
          <w:b/>
          <w:bCs/>
        </w:rPr>
      </w:pPr>
    </w:p>
    <w:p w14:paraId="47BD90FC" w14:textId="4E6FF21B" w:rsidR="00FA575C" w:rsidRDefault="00FA575C" w:rsidP="00857566">
      <w:pPr>
        <w:ind w:firstLine="0"/>
        <w:rPr>
          <w:b/>
          <w:bCs/>
        </w:rPr>
      </w:pPr>
    </w:p>
    <w:p w14:paraId="37A7D87D" w14:textId="3D2915B7" w:rsidR="00FA575C" w:rsidRDefault="00FA575C" w:rsidP="00857566">
      <w:pPr>
        <w:ind w:firstLine="0"/>
        <w:rPr>
          <w:b/>
          <w:bCs/>
        </w:rPr>
      </w:pPr>
    </w:p>
    <w:p w14:paraId="6C32F34E" w14:textId="79ACF1C4" w:rsidR="00FA575C" w:rsidRDefault="00FA575C" w:rsidP="00857566">
      <w:pPr>
        <w:ind w:firstLine="0"/>
        <w:rPr>
          <w:b/>
          <w:bCs/>
        </w:rPr>
      </w:pPr>
    </w:p>
    <w:p w14:paraId="7AC3E4E9" w14:textId="4831B076" w:rsidR="00FA575C" w:rsidRDefault="00FA575C" w:rsidP="00857566">
      <w:pPr>
        <w:ind w:firstLine="0"/>
        <w:rPr>
          <w:b/>
          <w:bCs/>
        </w:rPr>
      </w:pPr>
    </w:p>
    <w:p w14:paraId="354B7569" w14:textId="2AE40F1E" w:rsidR="00FA575C" w:rsidRDefault="00FA575C" w:rsidP="00857566">
      <w:pPr>
        <w:ind w:firstLine="0"/>
        <w:rPr>
          <w:b/>
          <w:bCs/>
        </w:rPr>
      </w:pPr>
    </w:p>
    <w:p w14:paraId="0A24C0CD" w14:textId="3F053637" w:rsidR="00FA575C" w:rsidRDefault="00FA575C" w:rsidP="00857566">
      <w:pPr>
        <w:ind w:firstLine="0"/>
        <w:rPr>
          <w:b/>
          <w:bCs/>
        </w:rPr>
      </w:pPr>
    </w:p>
    <w:p w14:paraId="0FDCC09D" w14:textId="77777777" w:rsidR="00805010" w:rsidRDefault="00805010" w:rsidP="00857566">
      <w:pPr>
        <w:ind w:firstLine="0"/>
        <w:rPr>
          <w:b/>
          <w:bCs/>
        </w:rPr>
      </w:pPr>
    </w:p>
    <w:p w14:paraId="7CBCDB1F" w14:textId="742F36A2" w:rsidR="00FA575C" w:rsidRDefault="00FA575C" w:rsidP="00857566">
      <w:pPr>
        <w:ind w:firstLine="0"/>
        <w:rPr>
          <w:b/>
          <w:bCs/>
        </w:rPr>
      </w:pPr>
    </w:p>
    <w:p w14:paraId="5EAE818B" w14:textId="77777777" w:rsidR="008D44FD" w:rsidRDefault="008D44FD" w:rsidP="008D44FD">
      <w:pPr>
        <w:ind w:firstLine="0"/>
        <w:jc w:val="center"/>
        <w:rPr>
          <w:b/>
          <w:bCs/>
        </w:rPr>
      </w:pPr>
      <w:r>
        <w:t>(</w:t>
      </w:r>
      <w:proofErr w:type="gramStart"/>
      <w:r w:rsidRPr="008D44FD">
        <w:t>supplementa</w:t>
      </w:r>
      <w:r>
        <w:t>l</w:t>
      </w:r>
      <w:proofErr w:type="gramEnd"/>
      <w:r w:rsidRPr="008D44FD">
        <w:t xml:space="preserve"> material A</w:t>
      </w:r>
      <w:r>
        <w:t xml:space="preserve"> continues)</w:t>
      </w:r>
    </w:p>
    <w:p w14:paraId="2BD964EB" w14:textId="4E015EB1" w:rsidR="00805010" w:rsidRDefault="00805010" w:rsidP="00FA575C">
      <w:pPr>
        <w:ind w:firstLine="0"/>
        <w:jc w:val="center"/>
      </w:pPr>
    </w:p>
    <w:p w14:paraId="259A858B" w14:textId="3401E5C9" w:rsidR="00805010" w:rsidRDefault="00805010" w:rsidP="00FA575C">
      <w:pPr>
        <w:ind w:firstLine="0"/>
        <w:jc w:val="center"/>
      </w:pPr>
    </w:p>
    <w:p w14:paraId="47D92404" w14:textId="704778AE" w:rsidR="00805010" w:rsidRDefault="00805010" w:rsidP="00FA575C">
      <w:pPr>
        <w:ind w:firstLine="0"/>
        <w:jc w:val="center"/>
      </w:pPr>
    </w:p>
    <w:p w14:paraId="00ED9324" w14:textId="35327D28" w:rsidR="00805010" w:rsidRDefault="00805010" w:rsidP="00FA575C">
      <w:pPr>
        <w:ind w:firstLine="0"/>
        <w:jc w:val="center"/>
      </w:pPr>
    </w:p>
    <w:p w14:paraId="21A2A5F1" w14:textId="3A19DCE5" w:rsidR="00805010" w:rsidRDefault="00805010" w:rsidP="00805010">
      <w:pPr>
        <w:ind w:firstLine="0"/>
        <w:jc w:val="center"/>
        <w:rPr>
          <w:b/>
        </w:rPr>
      </w:pPr>
      <w:r>
        <w:rPr>
          <w:b/>
        </w:rPr>
        <w:lastRenderedPageBreak/>
        <w:t>SUPPLEMENTARY MATERIAL</w:t>
      </w:r>
      <w:r w:rsidR="008D44FD">
        <w:rPr>
          <w:b/>
        </w:rPr>
        <w:t xml:space="preserve"> A</w:t>
      </w:r>
    </w:p>
    <w:p w14:paraId="6CF84065" w14:textId="0ACB585F" w:rsidR="00805010" w:rsidRDefault="00805010" w:rsidP="00FA575C">
      <w:pPr>
        <w:ind w:firstLine="0"/>
        <w:jc w:val="center"/>
      </w:pPr>
    </w:p>
    <w:p w14:paraId="3609DF26" w14:textId="36B8AF45" w:rsidR="00805010" w:rsidRDefault="00805010" w:rsidP="00FA575C">
      <w:pPr>
        <w:ind w:firstLine="0"/>
        <w:jc w:val="center"/>
      </w:pPr>
    </w:p>
    <w:p w14:paraId="6628ADBA" w14:textId="419D933C" w:rsidR="00805010" w:rsidRDefault="00805010" w:rsidP="00FA575C">
      <w:pPr>
        <w:ind w:firstLine="0"/>
        <w:jc w:val="center"/>
      </w:pPr>
    </w:p>
    <w:p w14:paraId="55263665" w14:textId="77777777" w:rsidR="00805010" w:rsidRDefault="00805010" w:rsidP="00FA575C">
      <w:pPr>
        <w:ind w:firstLine="0"/>
        <w:jc w:val="center"/>
      </w:pPr>
    </w:p>
    <w:p w14:paraId="462FAC6C" w14:textId="2DF6739E" w:rsidR="00805010" w:rsidRDefault="00805010" w:rsidP="00FA575C">
      <w:pPr>
        <w:ind w:firstLine="0"/>
        <w:jc w:val="center"/>
      </w:pPr>
    </w:p>
    <w:p w14:paraId="62BE39B5" w14:textId="77777777" w:rsidR="00805010" w:rsidRDefault="00805010" w:rsidP="00FA575C">
      <w:pPr>
        <w:ind w:firstLine="0"/>
        <w:jc w:val="center"/>
        <w:rPr>
          <w:b/>
          <w:bCs/>
        </w:rPr>
      </w:pPr>
    </w:p>
    <w:tbl>
      <w:tblPr>
        <w:tblpPr w:leftFromText="141" w:rightFromText="141" w:vertAnchor="page" w:horzAnchor="margin" w:tblpX="-847" w:tblpY="2179"/>
        <w:tblW w:w="14884" w:type="dxa"/>
        <w:tblLayout w:type="fixed"/>
        <w:tblLook w:val="0420" w:firstRow="1" w:lastRow="0" w:firstColumn="0" w:lastColumn="0" w:noHBand="0" w:noVBand="1"/>
      </w:tblPr>
      <w:tblGrid>
        <w:gridCol w:w="1843"/>
        <w:gridCol w:w="2693"/>
        <w:gridCol w:w="2694"/>
        <w:gridCol w:w="1842"/>
        <w:gridCol w:w="2694"/>
        <w:gridCol w:w="1701"/>
        <w:gridCol w:w="1417"/>
      </w:tblGrid>
      <w:tr w:rsidR="00F762B0" w:rsidRPr="0052182E" w14:paraId="14883164" w14:textId="77777777" w:rsidTr="00C35488">
        <w:trPr>
          <w:trHeight w:val="573"/>
          <w:tblHeader/>
        </w:trPr>
        <w:tc>
          <w:tcPr>
            <w:tcW w:w="14884" w:type="dxa"/>
            <w:gridSpan w:val="7"/>
            <w:tcBorders>
              <w:top w:val="nil"/>
              <w:bottom w:val="single" w:sz="4" w:space="0" w:color="auto"/>
            </w:tcBorders>
            <w:shd w:val="clear" w:color="auto" w:fill="auto"/>
          </w:tcPr>
          <w:p w14:paraId="1621BA01" w14:textId="4D1C1B2F" w:rsidR="00C35488" w:rsidRPr="004668AE" w:rsidRDefault="00F762B0" w:rsidP="008607EE">
            <w:pPr>
              <w:ind w:left="-533" w:firstLine="533"/>
              <w:rPr>
                <w:b/>
              </w:rPr>
            </w:pPr>
            <w:r w:rsidRPr="004668AE">
              <w:rPr>
                <w:b/>
              </w:rPr>
              <w:t xml:space="preserve">Table </w:t>
            </w:r>
            <w:r w:rsidR="008D44FD">
              <w:rPr>
                <w:b/>
              </w:rPr>
              <w:t>S</w:t>
            </w:r>
            <w:r w:rsidRPr="004668AE">
              <w:rPr>
                <w:b/>
              </w:rPr>
              <w:t>3</w:t>
            </w:r>
          </w:p>
          <w:p w14:paraId="0C402997" w14:textId="4DE6463F" w:rsidR="00F762B0" w:rsidRPr="004668AE" w:rsidRDefault="00C35488" w:rsidP="008607EE">
            <w:pPr>
              <w:ind w:left="-533" w:firstLine="533"/>
              <w:rPr>
                <w:b/>
              </w:rPr>
            </w:pPr>
            <w:r>
              <w:rPr>
                <w:bCs/>
              </w:rPr>
              <w:t>Literature overview of studies (N=2)</w:t>
            </w:r>
            <w:r w:rsidRPr="00C92F30">
              <w:rPr>
                <w:bCs/>
                <w:vertAlign w:val="superscript"/>
              </w:rPr>
              <w:t>1</w:t>
            </w:r>
            <w:r>
              <w:rPr>
                <w:bCs/>
              </w:rPr>
              <w:t xml:space="preserve"> utilized multilevel PR RSM to investigate on group-as-a-whole.</w:t>
            </w:r>
          </w:p>
        </w:tc>
      </w:tr>
      <w:tr w:rsidR="00F762B0" w:rsidRPr="0052182E" w14:paraId="5DD6A73E" w14:textId="77777777" w:rsidTr="00D820AC">
        <w:trPr>
          <w:trHeight w:val="280"/>
          <w:tblHeader/>
        </w:trPr>
        <w:tc>
          <w:tcPr>
            <w:tcW w:w="1843" w:type="dxa"/>
            <w:tcBorders>
              <w:top w:val="single" w:sz="4" w:space="0" w:color="auto"/>
              <w:bottom w:val="single" w:sz="4" w:space="0" w:color="auto"/>
            </w:tcBorders>
            <w:shd w:val="clear" w:color="auto" w:fill="auto"/>
          </w:tcPr>
          <w:p w14:paraId="09168CC5" w14:textId="77777777" w:rsidR="00F762B0" w:rsidRPr="00B16B6B" w:rsidRDefault="00F762B0" w:rsidP="008607EE">
            <w:pPr>
              <w:ind w:left="179" w:firstLine="0"/>
              <w:rPr>
                <w:i/>
              </w:rPr>
            </w:pPr>
            <w:r w:rsidRPr="00B16B6B">
              <w:rPr>
                <w:i/>
              </w:rPr>
              <w:t>Author</w:t>
            </w:r>
          </w:p>
        </w:tc>
        <w:tc>
          <w:tcPr>
            <w:tcW w:w="2693" w:type="dxa"/>
            <w:tcBorders>
              <w:top w:val="single" w:sz="4" w:space="0" w:color="auto"/>
              <w:bottom w:val="single" w:sz="4" w:space="0" w:color="auto"/>
            </w:tcBorders>
            <w:shd w:val="clear" w:color="auto" w:fill="auto"/>
          </w:tcPr>
          <w:p w14:paraId="412322FB" w14:textId="77777777" w:rsidR="00F762B0" w:rsidRDefault="00F762B0" w:rsidP="008607EE">
            <w:pPr>
              <w:ind w:firstLine="0"/>
              <w:rPr>
                <w:i/>
              </w:rPr>
            </w:pPr>
            <w:r>
              <w:rPr>
                <w:i/>
              </w:rPr>
              <w:t>Topic</w:t>
            </w:r>
          </w:p>
        </w:tc>
        <w:tc>
          <w:tcPr>
            <w:tcW w:w="2694" w:type="dxa"/>
            <w:tcBorders>
              <w:top w:val="single" w:sz="4" w:space="0" w:color="auto"/>
              <w:bottom w:val="single" w:sz="4" w:space="0" w:color="auto"/>
            </w:tcBorders>
          </w:tcPr>
          <w:p w14:paraId="7C01C09C" w14:textId="71964D7A" w:rsidR="00F762B0" w:rsidRDefault="00371631" w:rsidP="008607EE">
            <w:pPr>
              <w:ind w:firstLine="0"/>
              <w:rPr>
                <w:i/>
              </w:rPr>
            </w:pPr>
            <w:r>
              <w:rPr>
                <w:i/>
              </w:rPr>
              <w:t>Conceptual base</w:t>
            </w:r>
          </w:p>
        </w:tc>
        <w:tc>
          <w:tcPr>
            <w:tcW w:w="1842" w:type="dxa"/>
            <w:tcBorders>
              <w:top w:val="single" w:sz="4" w:space="0" w:color="auto"/>
              <w:bottom w:val="single" w:sz="4" w:space="0" w:color="auto"/>
            </w:tcBorders>
            <w:shd w:val="clear" w:color="auto" w:fill="auto"/>
          </w:tcPr>
          <w:p w14:paraId="6A47212C" w14:textId="77777777" w:rsidR="00F762B0" w:rsidRDefault="00F762B0" w:rsidP="008607EE">
            <w:pPr>
              <w:ind w:firstLine="0"/>
              <w:rPr>
                <w:i/>
              </w:rPr>
            </w:pPr>
            <w:r>
              <w:rPr>
                <w:i/>
              </w:rPr>
              <w:t>Framing</w:t>
            </w:r>
          </w:p>
        </w:tc>
        <w:tc>
          <w:tcPr>
            <w:tcW w:w="2694" w:type="dxa"/>
            <w:tcBorders>
              <w:top w:val="single" w:sz="4" w:space="0" w:color="auto"/>
              <w:bottom w:val="single" w:sz="4" w:space="0" w:color="auto"/>
            </w:tcBorders>
            <w:shd w:val="clear" w:color="auto" w:fill="auto"/>
          </w:tcPr>
          <w:p w14:paraId="45D0829B" w14:textId="77777777" w:rsidR="00F762B0" w:rsidRPr="00B16B6B" w:rsidRDefault="00F762B0" w:rsidP="008607EE">
            <w:pPr>
              <w:ind w:firstLine="0"/>
              <w:rPr>
                <w:i/>
              </w:rPr>
            </w:pPr>
            <w:r>
              <w:rPr>
                <w:i/>
              </w:rPr>
              <w:t>Analysis</w:t>
            </w:r>
          </w:p>
        </w:tc>
        <w:tc>
          <w:tcPr>
            <w:tcW w:w="1701" w:type="dxa"/>
            <w:tcBorders>
              <w:top w:val="single" w:sz="4" w:space="0" w:color="auto"/>
              <w:bottom w:val="single" w:sz="4" w:space="0" w:color="auto"/>
            </w:tcBorders>
            <w:shd w:val="clear" w:color="auto" w:fill="auto"/>
          </w:tcPr>
          <w:p w14:paraId="6B2F442E" w14:textId="77777777" w:rsidR="00F762B0" w:rsidRPr="00B16B6B" w:rsidRDefault="00F762B0" w:rsidP="008607EE">
            <w:pPr>
              <w:ind w:firstLine="0"/>
              <w:rPr>
                <w:i/>
              </w:rPr>
            </w:pPr>
            <w:r>
              <w:rPr>
                <w:i/>
              </w:rPr>
              <w:t xml:space="preserve">Reporting </w:t>
            </w:r>
          </w:p>
        </w:tc>
        <w:tc>
          <w:tcPr>
            <w:tcW w:w="1417" w:type="dxa"/>
            <w:tcBorders>
              <w:top w:val="single" w:sz="4" w:space="0" w:color="auto"/>
              <w:bottom w:val="single" w:sz="4" w:space="0" w:color="auto"/>
            </w:tcBorders>
            <w:shd w:val="clear" w:color="auto" w:fill="auto"/>
          </w:tcPr>
          <w:p w14:paraId="0F578AAE" w14:textId="77777777" w:rsidR="00F762B0" w:rsidRDefault="00F762B0" w:rsidP="008607EE">
            <w:pPr>
              <w:ind w:left="-533" w:firstLine="533"/>
              <w:rPr>
                <w:i/>
              </w:rPr>
            </w:pPr>
            <w:r>
              <w:rPr>
                <w:i/>
              </w:rPr>
              <w:t>Inter</w:t>
            </w:r>
          </w:p>
          <w:p w14:paraId="2C6FF354" w14:textId="77777777" w:rsidR="00F762B0" w:rsidRPr="00B16B6B" w:rsidRDefault="00F762B0" w:rsidP="008607EE">
            <w:pPr>
              <w:ind w:firstLine="0"/>
              <w:rPr>
                <w:i/>
              </w:rPr>
            </w:pPr>
            <w:r>
              <w:rPr>
                <w:i/>
              </w:rPr>
              <w:t>pretation</w:t>
            </w:r>
          </w:p>
        </w:tc>
      </w:tr>
      <w:tr w:rsidR="00F762B0" w:rsidRPr="0052182E" w14:paraId="6FFD37E1" w14:textId="77777777" w:rsidTr="00D820AC">
        <w:trPr>
          <w:trHeight w:val="267"/>
        </w:trPr>
        <w:tc>
          <w:tcPr>
            <w:tcW w:w="1843" w:type="dxa"/>
            <w:tcBorders>
              <w:top w:val="single" w:sz="4" w:space="0" w:color="auto"/>
            </w:tcBorders>
            <w:shd w:val="clear" w:color="auto" w:fill="auto"/>
          </w:tcPr>
          <w:p w14:paraId="0EDAEB8A" w14:textId="798D330E" w:rsidR="00F762B0" w:rsidRPr="0052182E" w:rsidRDefault="00F762B0" w:rsidP="008607EE">
            <w:pPr>
              <w:ind w:left="37" w:hanging="37"/>
            </w:pPr>
            <w:r w:rsidRPr="0052182E">
              <w:t>An et al.</w:t>
            </w:r>
            <w:r w:rsidRPr="008D6180">
              <w:rPr>
                <w:vertAlign w:val="superscript"/>
              </w:rPr>
              <w:t>1</w:t>
            </w:r>
            <w:r w:rsidRPr="0052182E">
              <w:t xml:space="preserve"> </w:t>
            </w:r>
            <w:sdt>
              <w:sdtPr>
                <w:alias w:val="To edit, see citavi.com/edit"/>
                <w:tag w:val="CitaviPlaceholder#1a80f810-d279-45a5-87db-4c231b299ace"/>
                <w:id w:val="-2007659224"/>
                <w:placeholder>
                  <w:docPart w:val="EE02DB726F1A4351BC18839E832011F6"/>
                </w:placeholder>
              </w:sdtPr>
              <w:sdtContent>
                <w:r>
                  <w:fldChar w:fldCharType="begin"/>
                </w:r>
                <w:r w:rsidR="00145DAA">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xLjA3LjIwMjEiLCJEb2kiOiIxMC4xMDM3L2NvdTAwMDA1NzA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zQxOTcxNDYiLCJVcmlTdHJpbmciOiJodHRwOi8vd3d3Lm5jYmkubmxtLm5paC5nb3YvcHVibWVkLzM0MTk3MTQ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WZlciBCYWthYyIsIkNyZWF0ZWRPbiI6IjIwMjItMDYtMDdUMTc6NTY6MjYiLCJNb2RpZmllZEJ5IjoiX0NhZmVyIEJha2FjIiwiSWQiOiI2NjRmYmE3OS03MTE3LTRmOTQtYjYwZS0zMTcwNzBjNTA5MzkiLCJNb2RpZmllZE9uIjoiMjAyMi0wNi0wN1QxNzo1NjoyNi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zcvY291MDAwMDU3MCIsIlVyaVN0cmluZyI6Imh0dHBzOi8vZG9pLm9yZy8xMC4xMDM3L2NvdTAwMDA1Nz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}</w:instrText>
                </w:r>
                <w:r>
                  <w:fldChar w:fldCharType="separate"/>
                </w:r>
                <w:r>
                  <w:t>(2022)</w:t>
                </w:r>
                <w:r>
                  <w:fldChar w:fldCharType="end"/>
                </w:r>
              </w:sdtContent>
            </w:sdt>
          </w:p>
        </w:tc>
        <w:tc>
          <w:tcPr>
            <w:tcW w:w="2693" w:type="dxa"/>
            <w:tcBorders>
              <w:top w:val="single" w:sz="4" w:space="0" w:color="auto"/>
            </w:tcBorders>
            <w:shd w:val="clear" w:color="auto" w:fill="auto"/>
          </w:tcPr>
          <w:p w14:paraId="7F8AC3D4" w14:textId="4909837C" w:rsidR="00F762B0" w:rsidRDefault="00F762B0" w:rsidP="008607EE">
            <w:pPr>
              <w:ind w:firstLine="0"/>
            </w:pPr>
            <w:r>
              <w:t xml:space="preserve">Within-client anxiety change and consistency </w:t>
            </w:r>
            <w:r w:rsidRPr="00C330EE">
              <w:t>across time-points.</w:t>
            </w:r>
          </w:p>
        </w:tc>
        <w:tc>
          <w:tcPr>
            <w:tcW w:w="2694" w:type="dxa"/>
            <w:tcBorders>
              <w:top w:val="single" w:sz="4" w:space="0" w:color="auto"/>
            </w:tcBorders>
          </w:tcPr>
          <w:p w14:paraId="09878CC9" w14:textId="77777777" w:rsidR="00F762B0" w:rsidRDefault="00F762B0" w:rsidP="008607EE">
            <w:pPr>
              <w:ind w:firstLine="0"/>
            </w:pPr>
            <w:r>
              <w:t>Attachment theory (Bowlby, 1988)</w:t>
            </w:r>
          </w:p>
        </w:tc>
        <w:tc>
          <w:tcPr>
            <w:tcW w:w="1842" w:type="dxa"/>
            <w:tcBorders>
              <w:top w:val="single" w:sz="4" w:space="0" w:color="auto"/>
            </w:tcBorders>
            <w:shd w:val="clear" w:color="auto" w:fill="auto"/>
          </w:tcPr>
          <w:p w14:paraId="3030BCBC" w14:textId="77777777" w:rsidR="00F762B0" w:rsidRDefault="00F762B0" w:rsidP="008607EE">
            <w:pPr>
              <w:ind w:firstLine="0"/>
            </w:pPr>
            <w:r>
              <w:t>Consistency and change</w:t>
            </w:r>
          </w:p>
        </w:tc>
        <w:tc>
          <w:tcPr>
            <w:tcW w:w="2694" w:type="dxa"/>
            <w:tcBorders>
              <w:top w:val="single" w:sz="4" w:space="0" w:color="auto"/>
            </w:tcBorders>
            <w:shd w:val="clear" w:color="auto" w:fill="auto"/>
          </w:tcPr>
          <w:p w14:paraId="58C5373C" w14:textId="77777777" w:rsidR="00F762B0" w:rsidRDefault="00F762B0" w:rsidP="008607EE">
            <w:pPr>
              <w:ind w:firstLine="0"/>
            </w:pPr>
            <w:r>
              <w:t xml:space="preserve">Longitudinal data with time (T1-T9) nested within individuals. </w:t>
            </w:r>
          </w:p>
          <w:p w14:paraId="20E4E8D1" w14:textId="77777777" w:rsidR="00F762B0" w:rsidRPr="00B75651" w:rsidRDefault="00F762B0" w:rsidP="008607EE">
            <w:pPr>
              <w:ind w:firstLine="0"/>
            </w:pPr>
            <w:r>
              <w:t>Level 1 and Level 2 predictors were grand-mean-centered.</w:t>
            </w:r>
          </w:p>
        </w:tc>
        <w:tc>
          <w:tcPr>
            <w:tcW w:w="1701" w:type="dxa"/>
            <w:tcBorders>
              <w:top w:val="single" w:sz="4" w:space="0" w:color="auto"/>
            </w:tcBorders>
            <w:shd w:val="clear" w:color="auto" w:fill="auto"/>
          </w:tcPr>
          <w:p w14:paraId="08C4629C" w14:textId="77777777" w:rsidR="00F762B0" w:rsidRDefault="00F762B0" w:rsidP="008607EE">
            <w:pPr>
              <w:ind w:firstLine="0"/>
              <w:rPr>
                <w:vertAlign w:val="subscript"/>
              </w:rPr>
            </w:pPr>
            <w:r w:rsidRPr="00885636">
              <w:t>b̂</w:t>
            </w:r>
            <w:r w:rsidRPr="009E1E90">
              <w:rPr>
                <w:vertAlign w:val="subscript"/>
              </w:rPr>
              <w:t>0</w:t>
            </w:r>
            <w:r>
              <w:rPr>
                <w:vertAlign w:val="subscript"/>
              </w:rPr>
              <w:t xml:space="preserve">, </w:t>
            </w:r>
            <w:r w:rsidRPr="00885636">
              <w:t>b̂</w:t>
            </w:r>
            <w:r w:rsidRPr="00855BE0">
              <w:rPr>
                <w:vertAlign w:val="subscript"/>
              </w:rPr>
              <w:t>1</w:t>
            </w:r>
            <w:r>
              <w:rPr>
                <w:vertAlign w:val="subscript"/>
              </w:rPr>
              <w:t xml:space="preserve"> </w:t>
            </w:r>
            <w:r>
              <w:t xml:space="preserve">- </w:t>
            </w:r>
            <w:r w:rsidRPr="00885636">
              <w:t>b̂</w:t>
            </w:r>
            <w:r w:rsidRPr="009E1E90">
              <w:rPr>
                <w:vertAlign w:val="subscript"/>
              </w:rPr>
              <w:t>5</w:t>
            </w:r>
          </w:p>
          <w:p w14:paraId="7107B57D" w14:textId="77777777" w:rsidR="00F762B0" w:rsidRDefault="00F762B0" w:rsidP="008607EE">
            <w:pPr>
              <w:ind w:firstLine="0"/>
              <w:rPr>
                <w:i/>
                <w:vertAlign w:val="subscript"/>
              </w:rPr>
            </w:pPr>
            <w:r w:rsidRPr="00CF1236">
              <w:rPr>
                <w:bCs/>
                <w:i/>
              </w:rPr>
              <w:t>â</w:t>
            </w:r>
            <w:r w:rsidRPr="00CF1236">
              <w:rPr>
                <w:i/>
                <w:vertAlign w:val="subscript"/>
              </w:rPr>
              <w:t>1</w:t>
            </w:r>
            <w:r>
              <w:t xml:space="preserve"> - </w:t>
            </w:r>
            <w:r w:rsidRPr="00CF1236">
              <w:rPr>
                <w:bCs/>
                <w:i/>
              </w:rPr>
              <w:t>â</w:t>
            </w:r>
            <w:r>
              <w:rPr>
                <w:i/>
                <w:vertAlign w:val="subscript"/>
              </w:rPr>
              <w:t>4</w:t>
            </w:r>
          </w:p>
          <w:p w14:paraId="4FCA6CCD" w14:textId="77777777" w:rsidR="00F762B0" w:rsidRDefault="00F762B0" w:rsidP="008607EE">
            <w:pPr>
              <w:ind w:firstLine="0"/>
            </w:pPr>
            <w:r w:rsidRPr="009C6609">
              <w:t>RS plot</w:t>
            </w:r>
          </w:p>
          <w:p w14:paraId="23BCDFFF" w14:textId="77777777" w:rsidR="00F762B0" w:rsidRPr="0052182E" w:rsidRDefault="00F762B0" w:rsidP="008607EE">
            <w:pPr>
              <w:ind w:firstLine="0"/>
            </w:pPr>
          </w:p>
        </w:tc>
        <w:tc>
          <w:tcPr>
            <w:tcW w:w="1417" w:type="dxa"/>
            <w:tcBorders>
              <w:top w:val="single" w:sz="4" w:space="0" w:color="auto"/>
              <w:bottom w:val="single" w:sz="4" w:space="0" w:color="auto"/>
            </w:tcBorders>
            <w:shd w:val="clear" w:color="auto" w:fill="auto"/>
          </w:tcPr>
          <w:p w14:paraId="1FEA0637" w14:textId="77777777" w:rsidR="00F762B0" w:rsidRPr="0052182E" w:rsidRDefault="00F762B0" w:rsidP="008607EE">
            <w:pPr>
              <w:ind w:left="-533" w:firstLine="533"/>
            </w:pPr>
            <w:r>
              <w:t xml:space="preserve">1 </w:t>
            </w:r>
          </w:p>
        </w:tc>
      </w:tr>
      <w:tr w:rsidR="00F762B0" w:rsidRPr="0052182E" w14:paraId="4C2C98D4" w14:textId="77777777" w:rsidTr="00D820AC">
        <w:trPr>
          <w:trHeight w:val="267"/>
        </w:trPr>
        <w:tc>
          <w:tcPr>
            <w:tcW w:w="1843" w:type="dxa"/>
            <w:tcBorders>
              <w:bottom w:val="single" w:sz="4" w:space="0" w:color="auto"/>
            </w:tcBorders>
            <w:shd w:val="clear" w:color="auto" w:fill="auto"/>
          </w:tcPr>
          <w:p w14:paraId="6055B304" w14:textId="1CBB61C5" w:rsidR="00F762B0" w:rsidRPr="0052182E" w:rsidRDefault="00F762B0" w:rsidP="008607EE">
            <w:pPr>
              <w:ind w:left="37" w:hanging="37"/>
            </w:pPr>
            <w:r>
              <w:rPr>
                <w:lang w:eastAsia="en-US"/>
              </w:rPr>
              <w:t>King et al.</w:t>
            </w:r>
            <w:r>
              <w:rPr>
                <w:vertAlign w:val="superscript"/>
                <w:lang w:eastAsia="en-US"/>
              </w:rPr>
              <w:t>1</w:t>
            </w:r>
            <w:r>
              <w:rPr>
                <w:lang w:eastAsia="en-US"/>
              </w:rPr>
              <w:t xml:space="preserve"> </w:t>
            </w:r>
            <w:sdt>
              <w:sdtPr>
                <w:rPr>
                  <w:lang w:eastAsia="en-US"/>
                </w:rPr>
                <w:alias w:val="To edit, see citavi.com/edit"/>
                <w:tag w:val="CitaviPlaceholder#b6c94880-2893-4592-bd94-07a2120521b8"/>
                <w:id w:val="84812304"/>
                <w:placeholder>
                  <w:docPart w:val="EE02DB726F1A4351BC18839E832011F6"/>
                </w:placeholder>
              </w:sdtPr>
              <w:sdtContent>
                <w:r>
                  <w:rPr>
                    <w:lang w:eastAsia="en-US"/>
                  </w:rPr>
                  <w:fldChar w:fldCharType="begin"/>
                </w:r>
                <w:r w:rsidR="00145DAA">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}</w:instrText>
                </w:r>
                <w:r>
                  <w:rPr>
                    <w:lang w:eastAsia="en-US"/>
                  </w:rPr>
                  <w:fldChar w:fldCharType="separate"/>
                </w:r>
                <w:r>
                  <w:rPr>
                    <w:lang w:eastAsia="en-US"/>
                  </w:rPr>
                  <w:t>(2017)</w:t>
                </w:r>
                <w:r>
                  <w:rPr>
                    <w:lang w:eastAsia="en-US"/>
                  </w:rPr>
                  <w:fldChar w:fldCharType="end"/>
                </w:r>
              </w:sdtContent>
            </w:sdt>
          </w:p>
        </w:tc>
        <w:tc>
          <w:tcPr>
            <w:tcW w:w="2693" w:type="dxa"/>
            <w:tcBorders>
              <w:bottom w:val="single" w:sz="4" w:space="0" w:color="auto"/>
            </w:tcBorders>
            <w:shd w:val="clear" w:color="auto" w:fill="auto"/>
          </w:tcPr>
          <w:p w14:paraId="52C17918" w14:textId="13E87E02" w:rsidR="00F762B0" w:rsidRDefault="00F762B0" w:rsidP="008607EE">
            <w:pPr>
              <w:ind w:firstLine="0"/>
            </w:pPr>
            <w:r>
              <w:rPr>
                <w:lang w:eastAsia="en-US"/>
              </w:rPr>
              <w:t xml:space="preserve">Organizational ethnic group representation and community ethnic group representation on job satisfaction, experienced </w:t>
            </w:r>
            <w:proofErr w:type="gramStart"/>
            <w:r>
              <w:rPr>
                <w:lang w:eastAsia="en-US"/>
              </w:rPr>
              <w:t>respect</w:t>
            </w:r>
            <w:proofErr w:type="gramEnd"/>
            <w:r>
              <w:rPr>
                <w:lang w:eastAsia="en-US"/>
              </w:rPr>
              <w:t xml:space="preserve"> and turnover intentions.</w:t>
            </w:r>
          </w:p>
        </w:tc>
        <w:tc>
          <w:tcPr>
            <w:tcW w:w="2694" w:type="dxa"/>
            <w:tcBorders>
              <w:bottom w:val="single" w:sz="4" w:space="0" w:color="auto"/>
            </w:tcBorders>
          </w:tcPr>
          <w:p w14:paraId="634F62FC" w14:textId="2F65DBFE" w:rsidR="00F762B0" w:rsidRDefault="00F762B0" w:rsidP="008607EE">
            <w:pPr>
              <w:ind w:firstLine="0"/>
            </w:pPr>
            <w:r w:rsidRPr="005F5926">
              <w:rPr>
                <w:lang w:eastAsia="en-US"/>
              </w:rPr>
              <w:t xml:space="preserve"> </w:t>
            </w:r>
            <w:r w:rsidR="00AA007C">
              <w:rPr>
                <w:lang w:eastAsia="en-US"/>
              </w:rPr>
              <w:t>S</w:t>
            </w:r>
            <w:r w:rsidRPr="005F5926">
              <w:rPr>
                <w:lang w:eastAsia="en-US"/>
              </w:rPr>
              <w:t>ocial identity theor</w:t>
            </w:r>
            <w:r w:rsidR="00AA007C">
              <w:rPr>
                <w:lang w:eastAsia="en-US"/>
              </w:rPr>
              <w:t xml:space="preserve">y </w:t>
            </w:r>
            <w:r w:rsidRPr="005F5926">
              <w:rPr>
                <w:lang w:eastAsia="en-US"/>
              </w:rPr>
              <w:t xml:space="preserve">(Ashforth </w:t>
            </w:r>
            <w:r w:rsidR="00AA007C">
              <w:rPr>
                <w:lang w:eastAsia="en-US"/>
              </w:rPr>
              <w:t xml:space="preserve">&amp; </w:t>
            </w:r>
            <w:r w:rsidRPr="005F5926">
              <w:rPr>
                <w:lang w:eastAsia="en-US"/>
              </w:rPr>
              <w:t>Mael</w:t>
            </w:r>
            <w:r w:rsidR="00AA007C">
              <w:rPr>
                <w:lang w:eastAsia="en-US"/>
              </w:rPr>
              <w:t xml:space="preserve">, </w:t>
            </w:r>
            <w:r w:rsidRPr="005F5926">
              <w:rPr>
                <w:lang w:eastAsia="en-US"/>
              </w:rPr>
              <w:t>1989</w:t>
            </w:r>
            <w:r w:rsidR="00AA007C">
              <w:rPr>
                <w:lang w:eastAsia="en-US"/>
              </w:rPr>
              <w:t xml:space="preserve">), </w:t>
            </w:r>
            <w:r w:rsidRPr="005F5926">
              <w:rPr>
                <w:lang w:eastAsia="en-US"/>
              </w:rPr>
              <w:t>Relational demography theory (Tsui</w:t>
            </w:r>
            <w:r w:rsidR="00BC3C34">
              <w:rPr>
                <w:lang w:eastAsia="en-US"/>
              </w:rPr>
              <w:t xml:space="preserve"> &amp; O’Reilly,</w:t>
            </w:r>
            <w:r w:rsidRPr="005F5926">
              <w:rPr>
                <w:lang w:eastAsia="en-US"/>
              </w:rPr>
              <w:t xml:space="preserve"> 1989</w:t>
            </w:r>
            <w:r w:rsidR="00AA007C">
              <w:rPr>
                <w:lang w:eastAsia="en-US"/>
              </w:rPr>
              <w:t>)</w:t>
            </w:r>
          </w:p>
        </w:tc>
        <w:tc>
          <w:tcPr>
            <w:tcW w:w="1842" w:type="dxa"/>
            <w:tcBorders>
              <w:bottom w:val="single" w:sz="4" w:space="0" w:color="auto"/>
            </w:tcBorders>
            <w:shd w:val="clear" w:color="auto" w:fill="auto"/>
          </w:tcPr>
          <w:p w14:paraId="77955282" w14:textId="08BEC2E1" w:rsidR="00F762B0" w:rsidRDefault="00F762B0" w:rsidP="008607EE">
            <w:pPr>
              <w:ind w:firstLine="0"/>
            </w:pPr>
            <w:r>
              <w:rPr>
                <w:lang w:eastAsia="en-US"/>
              </w:rPr>
              <w:t>Alignment, (dis)agreemen</w:t>
            </w:r>
            <w:r w:rsidR="00D820AC">
              <w:rPr>
                <w:lang w:eastAsia="en-US"/>
              </w:rPr>
              <w:t>t</w:t>
            </w:r>
            <w:r>
              <w:rPr>
                <w:lang w:eastAsia="en-US"/>
              </w:rPr>
              <w:t>, congruence</w:t>
            </w:r>
          </w:p>
        </w:tc>
        <w:tc>
          <w:tcPr>
            <w:tcW w:w="2694" w:type="dxa"/>
            <w:tcBorders>
              <w:bottom w:val="single" w:sz="4" w:space="0" w:color="auto"/>
            </w:tcBorders>
            <w:shd w:val="clear" w:color="auto" w:fill="auto"/>
          </w:tcPr>
          <w:p w14:paraId="368B33D2" w14:textId="77777777" w:rsidR="00F762B0" w:rsidRDefault="00F762B0" w:rsidP="008607EE">
            <w:pPr>
              <w:ind w:firstLine="0"/>
              <w:rPr>
                <w:lang w:eastAsia="en-US"/>
              </w:rPr>
            </w:pPr>
            <w:r>
              <w:rPr>
                <w:lang w:eastAsia="en-US"/>
              </w:rPr>
              <w:t>Ind. nested within hospitals.</w:t>
            </w:r>
          </w:p>
          <w:p w14:paraId="154FDD07" w14:textId="77777777" w:rsidR="00F762B0" w:rsidRDefault="00F762B0" w:rsidP="008607EE">
            <w:pPr>
              <w:ind w:firstLine="0"/>
            </w:pPr>
            <w:r>
              <w:rPr>
                <w:lang w:eastAsia="en-US"/>
              </w:rPr>
              <w:t>No report on centering.</w:t>
            </w:r>
          </w:p>
        </w:tc>
        <w:tc>
          <w:tcPr>
            <w:tcW w:w="1701" w:type="dxa"/>
            <w:tcBorders>
              <w:bottom w:val="single" w:sz="4" w:space="0" w:color="auto"/>
            </w:tcBorders>
            <w:shd w:val="clear" w:color="auto" w:fill="auto"/>
          </w:tcPr>
          <w:p w14:paraId="33DF11F0" w14:textId="77777777" w:rsidR="00F762B0" w:rsidRDefault="00F762B0" w:rsidP="008607EE">
            <w:pPr>
              <w:ind w:firstLine="0"/>
              <w:rPr>
                <w:vertAlign w:val="subscript"/>
                <w:lang w:eastAsia="en-US"/>
              </w:rPr>
            </w:pPr>
            <w:r>
              <w:rPr>
                <w:lang w:eastAsia="en-US"/>
              </w:rPr>
              <w:t>b̂</w:t>
            </w:r>
            <w:r>
              <w:rPr>
                <w:vertAlign w:val="subscript"/>
                <w:lang w:eastAsia="en-US"/>
              </w:rPr>
              <w:t xml:space="preserve">0, </w:t>
            </w:r>
            <w:r>
              <w:rPr>
                <w:lang w:eastAsia="en-US"/>
              </w:rPr>
              <w:t>b̂</w:t>
            </w:r>
            <w:r>
              <w:rPr>
                <w:vertAlign w:val="subscript"/>
                <w:lang w:eastAsia="en-US"/>
              </w:rPr>
              <w:t xml:space="preserve">1 </w:t>
            </w:r>
            <w:r>
              <w:rPr>
                <w:lang w:eastAsia="en-US"/>
              </w:rPr>
              <w:t>- b̂</w:t>
            </w:r>
            <w:r>
              <w:rPr>
                <w:vertAlign w:val="subscript"/>
                <w:lang w:eastAsia="en-US"/>
              </w:rPr>
              <w:t>5</w:t>
            </w:r>
          </w:p>
          <w:p w14:paraId="0FBFE71A" w14:textId="77777777" w:rsidR="00F762B0" w:rsidRPr="00885636" w:rsidRDefault="00F762B0" w:rsidP="008607EE">
            <w:pPr>
              <w:ind w:firstLine="0"/>
            </w:pPr>
            <w:r w:rsidRPr="00B32500">
              <w:rPr>
                <w:lang w:eastAsia="en-US"/>
              </w:rPr>
              <w:t xml:space="preserve">RS plot </w:t>
            </w:r>
          </w:p>
        </w:tc>
        <w:tc>
          <w:tcPr>
            <w:tcW w:w="1417" w:type="dxa"/>
            <w:tcBorders>
              <w:top w:val="single" w:sz="4" w:space="0" w:color="auto"/>
              <w:bottom w:val="single" w:sz="4" w:space="0" w:color="auto"/>
            </w:tcBorders>
            <w:shd w:val="clear" w:color="auto" w:fill="auto"/>
          </w:tcPr>
          <w:p w14:paraId="50118BCA" w14:textId="77777777" w:rsidR="00F762B0" w:rsidRDefault="00F762B0" w:rsidP="008607EE">
            <w:pPr>
              <w:ind w:left="-533" w:firstLine="533"/>
            </w:pPr>
            <w:r w:rsidRPr="00B32500">
              <w:rPr>
                <w:lang w:eastAsia="en-US"/>
              </w:rPr>
              <w:t>1</w:t>
            </w:r>
          </w:p>
        </w:tc>
      </w:tr>
    </w:tbl>
    <w:p w14:paraId="70CCEE69" w14:textId="0D96881C" w:rsidR="00121507" w:rsidRDefault="00121507" w:rsidP="00121507">
      <w:pPr>
        <w:spacing w:after="160" w:line="259" w:lineRule="auto"/>
        <w:ind w:firstLine="0"/>
        <w:jc w:val="center"/>
        <w:rPr>
          <w:b/>
        </w:rPr>
      </w:pPr>
    </w:p>
    <w:p w14:paraId="79DA8467" w14:textId="77777777" w:rsidR="00F762B0" w:rsidRDefault="00F762B0" w:rsidP="00F762B0">
      <w:pPr>
        <w:ind w:left="-567" w:firstLine="0"/>
        <w:rPr>
          <w:bCs/>
          <w:i/>
          <w:iCs/>
        </w:rPr>
      </w:pPr>
    </w:p>
    <w:p w14:paraId="2629FCD8" w14:textId="77777777" w:rsidR="00F762B0" w:rsidRDefault="00F762B0" w:rsidP="00F762B0">
      <w:pPr>
        <w:ind w:left="-567" w:firstLine="0"/>
        <w:rPr>
          <w:bCs/>
          <w:i/>
          <w:iCs/>
        </w:rPr>
      </w:pPr>
    </w:p>
    <w:p w14:paraId="253E7CE8" w14:textId="77777777" w:rsidR="00F762B0" w:rsidRDefault="00F762B0" w:rsidP="00F762B0">
      <w:pPr>
        <w:ind w:left="-567" w:firstLine="0"/>
        <w:rPr>
          <w:bCs/>
          <w:i/>
          <w:iCs/>
        </w:rPr>
      </w:pPr>
    </w:p>
    <w:p w14:paraId="6E1473F6" w14:textId="77777777" w:rsidR="00F762B0" w:rsidRDefault="00F762B0" w:rsidP="00F762B0">
      <w:pPr>
        <w:ind w:left="-567" w:firstLine="0"/>
        <w:rPr>
          <w:bCs/>
          <w:i/>
          <w:iCs/>
        </w:rPr>
      </w:pPr>
    </w:p>
    <w:p w14:paraId="33CA4BD4" w14:textId="77777777" w:rsidR="00F762B0" w:rsidRDefault="00F762B0" w:rsidP="00F762B0">
      <w:pPr>
        <w:ind w:left="-567" w:firstLine="0"/>
        <w:rPr>
          <w:bCs/>
          <w:i/>
          <w:iCs/>
        </w:rPr>
      </w:pPr>
    </w:p>
    <w:p w14:paraId="10FF9843" w14:textId="77777777" w:rsidR="00F762B0" w:rsidRDefault="00F762B0" w:rsidP="00F762B0">
      <w:pPr>
        <w:ind w:left="-567" w:firstLine="0"/>
        <w:rPr>
          <w:bCs/>
          <w:i/>
          <w:iCs/>
        </w:rPr>
      </w:pPr>
    </w:p>
    <w:p w14:paraId="464665E4" w14:textId="77777777" w:rsidR="00F762B0" w:rsidRDefault="00F762B0" w:rsidP="00F762B0">
      <w:pPr>
        <w:ind w:left="-567" w:firstLine="0"/>
        <w:rPr>
          <w:bCs/>
          <w:i/>
          <w:iCs/>
        </w:rPr>
      </w:pPr>
    </w:p>
    <w:p w14:paraId="77052EA7" w14:textId="77777777" w:rsidR="00F762B0" w:rsidRDefault="00F762B0" w:rsidP="00F762B0">
      <w:pPr>
        <w:ind w:left="-567" w:firstLine="0"/>
        <w:rPr>
          <w:bCs/>
          <w:i/>
          <w:iCs/>
        </w:rPr>
      </w:pPr>
    </w:p>
    <w:p w14:paraId="32546681" w14:textId="77777777" w:rsidR="00F762B0" w:rsidRDefault="00F762B0" w:rsidP="00F762B0">
      <w:pPr>
        <w:ind w:left="-567" w:firstLine="0"/>
        <w:rPr>
          <w:bCs/>
          <w:i/>
          <w:iCs/>
        </w:rPr>
      </w:pPr>
    </w:p>
    <w:p w14:paraId="29897F36" w14:textId="77777777" w:rsidR="00F762B0" w:rsidRDefault="00F762B0" w:rsidP="00F762B0">
      <w:pPr>
        <w:ind w:left="-567" w:firstLine="0"/>
        <w:rPr>
          <w:bCs/>
          <w:i/>
          <w:iCs/>
        </w:rPr>
      </w:pPr>
    </w:p>
    <w:p w14:paraId="1473133E" w14:textId="77777777" w:rsidR="00F762B0" w:rsidRDefault="00F762B0" w:rsidP="00805010">
      <w:pPr>
        <w:ind w:firstLine="0"/>
        <w:rPr>
          <w:bCs/>
          <w:i/>
          <w:iCs/>
        </w:rPr>
      </w:pPr>
    </w:p>
    <w:p w14:paraId="6A82A43F" w14:textId="07B303D5" w:rsidR="00F762B0" w:rsidRPr="008D1B88" w:rsidRDefault="00F762B0" w:rsidP="00F0659F">
      <w:pPr>
        <w:ind w:firstLine="0"/>
        <w:rPr>
          <w:bCs/>
        </w:rPr>
      </w:pPr>
      <w:r w:rsidRPr="00F2658A">
        <w:rPr>
          <w:bCs/>
          <w:i/>
          <w:iCs/>
        </w:rPr>
        <w:t>Note.</w:t>
      </w:r>
      <w:r>
        <w:rPr>
          <w:bCs/>
        </w:rPr>
        <w:t xml:space="preserve"> Author</w:t>
      </w:r>
      <w:r w:rsidRPr="00F2658A">
        <w:rPr>
          <w:bCs/>
          <w:vertAlign w:val="superscript"/>
        </w:rPr>
        <w:t>1,2,3</w:t>
      </w:r>
      <w:r>
        <w:rPr>
          <w:bCs/>
          <w:vertAlign w:val="superscript"/>
        </w:rPr>
        <w:t xml:space="preserve"> </w:t>
      </w:r>
      <w:r w:rsidRPr="00F2658A">
        <w:rPr>
          <w:bCs/>
        </w:rPr>
        <w:t>=</w:t>
      </w:r>
      <w:r>
        <w:rPr>
          <w:bCs/>
        </w:rPr>
        <w:t xml:space="preserve"> publication relates to </w:t>
      </w:r>
      <w:proofErr w:type="gramStart"/>
      <w:r>
        <w:rPr>
          <w:bCs/>
        </w:rPr>
        <w:t xml:space="preserve">either </w:t>
      </w:r>
      <w:r w:rsidRPr="00F2658A">
        <w:rPr>
          <w:bCs/>
          <w:vertAlign w:val="superscript"/>
        </w:rPr>
        <w:t>1</w:t>
      </w:r>
      <w:r>
        <w:rPr>
          <w:lang w:val="en-AU"/>
        </w:rPr>
        <w:t>organizational</w:t>
      </w:r>
      <w:proofErr w:type="gramEnd"/>
      <w:r>
        <w:rPr>
          <w:lang w:val="en-AU"/>
        </w:rPr>
        <w:t xml:space="preserve"> psychology</w:t>
      </w:r>
      <w:r w:rsidRPr="00D03B38">
        <w:rPr>
          <w:lang w:val="en-AU"/>
        </w:rPr>
        <w:t xml:space="preserve">, </w:t>
      </w:r>
      <w:r w:rsidRPr="00F2658A">
        <w:rPr>
          <w:bCs/>
          <w:vertAlign w:val="superscript"/>
        </w:rPr>
        <w:t>2</w:t>
      </w:r>
      <w:r w:rsidRPr="00D03B38">
        <w:rPr>
          <w:lang w:val="en-AU"/>
        </w:rPr>
        <w:t>p</w:t>
      </w:r>
      <w:r>
        <w:rPr>
          <w:lang w:val="en-AU"/>
        </w:rPr>
        <w:t xml:space="preserve">ersonality/social psychology, </w:t>
      </w:r>
      <w:r w:rsidRPr="00F2658A">
        <w:rPr>
          <w:bCs/>
          <w:vertAlign w:val="superscript"/>
        </w:rPr>
        <w:t>3</w:t>
      </w:r>
      <w:r w:rsidRPr="00D03B38">
        <w:rPr>
          <w:lang w:val="en-AU"/>
        </w:rPr>
        <w:t>clinical psychology</w:t>
      </w:r>
      <w:r>
        <w:rPr>
          <w:lang w:val="en-AU"/>
        </w:rPr>
        <w:t xml:space="preserve">. </w:t>
      </w:r>
    </w:p>
    <w:p w14:paraId="326585EA" w14:textId="77777777" w:rsidR="00F762B0" w:rsidRPr="008D1B88" w:rsidRDefault="00F762B0" w:rsidP="00F0659F">
      <w:pPr>
        <w:ind w:left="567" w:firstLine="0"/>
        <w:rPr>
          <w:bCs/>
        </w:rPr>
      </w:pPr>
      <w:r>
        <w:rPr>
          <w:bCs/>
        </w:rPr>
        <w:t xml:space="preserve">Reporting = </w:t>
      </w:r>
      <w:r w:rsidRPr="007B5D25">
        <w:t>estimated regression coefficients</w:t>
      </w:r>
      <w:r>
        <w:t>:</w:t>
      </w:r>
      <w:r>
        <w:rPr>
          <w:vertAlign w:val="subscript"/>
        </w:rPr>
        <w:t xml:space="preserve">  </w:t>
      </w:r>
      <w:r w:rsidRPr="00885636">
        <w:t>b̂</w:t>
      </w:r>
      <w:r w:rsidRPr="009E1E90">
        <w:rPr>
          <w:vertAlign w:val="subscript"/>
        </w:rPr>
        <w:t>0</w:t>
      </w:r>
      <w:r>
        <w:rPr>
          <w:vertAlign w:val="subscript"/>
        </w:rPr>
        <w:t xml:space="preserve">m, </w:t>
      </w:r>
      <w:r w:rsidRPr="00885636">
        <w:t>b̂</w:t>
      </w:r>
      <w:r w:rsidRPr="00855BE0">
        <w:rPr>
          <w:vertAlign w:val="subscript"/>
        </w:rPr>
        <w:t>1</w:t>
      </w:r>
      <w:r>
        <w:rPr>
          <w:vertAlign w:val="subscript"/>
        </w:rPr>
        <w:t xml:space="preserve">m </w:t>
      </w:r>
      <w:r>
        <w:t xml:space="preserve">- </w:t>
      </w:r>
      <w:r w:rsidRPr="00885636">
        <w:t>b̂</w:t>
      </w:r>
      <w:r w:rsidRPr="009E1E90">
        <w:rPr>
          <w:vertAlign w:val="subscript"/>
        </w:rPr>
        <w:t>5</w:t>
      </w:r>
      <w:r>
        <w:rPr>
          <w:vertAlign w:val="subscript"/>
        </w:rPr>
        <w:t>m</w:t>
      </w:r>
      <w:r w:rsidRPr="007B5D25">
        <w:t>.</w:t>
      </w:r>
      <w:r>
        <w:t xml:space="preserve"> </w:t>
      </w:r>
      <w:r>
        <w:rPr>
          <w:bCs/>
        </w:rPr>
        <w:t xml:space="preserve">RS </w:t>
      </w:r>
      <w:r w:rsidRPr="007B5D25">
        <w:rPr>
          <w:bCs/>
          <w:i/>
          <w:iCs/>
        </w:rPr>
        <w:t>(average)</w:t>
      </w:r>
      <w:r>
        <w:rPr>
          <w:bCs/>
        </w:rPr>
        <w:t xml:space="preserve"> surface test parameters: </w:t>
      </w:r>
      <w:r w:rsidRPr="00CF1236">
        <w:rPr>
          <w:bCs/>
          <w:i/>
        </w:rPr>
        <w:t>â</w:t>
      </w:r>
      <w:r w:rsidRPr="00CF1236">
        <w:rPr>
          <w:i/>
          <w:vertAlign w:val="subscript"/>
        </w:rPr>
        <w:t>1</w:t>
      </w:r>
      <w:r>
        <w:rPr>
          <w:i/>
          <w:vertAlign w:val="subscript"/>
        </w:rPr>
        <w:t xml:space="preserve"> </w:t>
      </w:r>
      <w:r>
        <w:t xml:space="preserve">- </w:t>
      </w:r>
      <w:r w:rsidRPr="00CF1236">
        <w:rPr>
          <w:bCs/>
          <w:i/>
        </w:rPr>
        <w:t>â</w:t>
      </w:r>
      <w:r>
        <w:rPr>
          <w:i/>
          <w:vertAlign w:val="subscript"/>
        </w:rPr>
        <w:t>4</w:t>
      </w:r>
      <w:r w:rsidRPr="007C727B">
        <w:t xml:space="preserve">, </w:t>
      </w:r>
      <w:r w:rsidRPr="00CF1236">
        <w:rPr>
          <w:bCs/>
          <w:i/>
        </w:rPr>
        <w:t>â</w:t>
      </w:r>
      <w:r>
        <w:rPr>
          <w:vertAlign w:val="subscript"/>
        </w:rPr>
        <w:t xml:space="preserve"> 5.</w:t>
      </w:r>
    </w:p>
    <w:p w14:paraId="55E1E067" w14:textId="5D7800FC" w:rsidR="00F762B0" w:rsidRPr="0044220C" w:rsidRDefault="00F762B0" w:rsidP="00F0659F">
      <w:pPr>
        <w:ind w:left="567" w:firstLine="0"/>
        <w:rPr>
          <w:i/>
        </w:rPr>
      </w:pPr>
      <w:r>
        <w:rPr>
          <w:bCs/>
        </w:rPr>
        <w:t xml:space="preserve">Interpretation = 1: RS parameters are interpreted in isolation from each other (Shanock et al., 2010). 2: RS parameters are </w:t>
      </w:r>
      <w:r w:rsidRPr="003309A6">
        <w:rPr>
          <w:bCs/>
          <w:i/>
          <w:iCs/>
        </w:rPr>
        <w:t>not</w:t>
      </w:r>
      <w:r>
        <w:rPr>
          <w:bCs/>
        </w:rPr>
        <w:t xml:space="preserve"> interpreted in isolation from each other but not all conditions depicted in Nestler et al. (2019) for an (in)congruence hypothesis </w:t>
      </w:r>
      <w:proofErr w:type="gramStart"/>
      <w:r>
        <w:rPr>
          <w:bCs/>
        </w:rPr>
        <w:t>w</w:t>
      </w:r>
      <w:r w:rsidR="00C92F30">
        <w:rPr>
          <w:bCs/>
        </w:rPr>
        <w:t>ere</w:t>
      </w:r>
      <w:proofErr w:type="gramEnd"/>
      <w:r w:rsidR="00C92F30">
        <w:rPr>
          <w:bCs/>
        </w:rPr>
        <w:t xml:space="preserve"> met.</w:t>
      </w:r>
    </w:p>
    <w:p w14:paraId="6C2616A8" w14:textId="2DD32FAD" w:rsidR="00F762B0" w:rsidRDefault="00C92F30" w:rsidP="00F0659F">
      <w:pPr>
        <w:ind w:left="567" w:firstLine="0"/>
      </w:pPr>
      <w:r w:rsidRPr="00C92F30">
        <w:rPr>
          <w:vertAlign w:val="superscript"/>
        </w:rPr>
        <w:t>1</w:t>
      </w:r>
      <w:r w:rsidRPr="00C92F30">
        <w:t>Group-as-a-whole constellation also include Coo et al., 2021, Gullo et al., 2021, and Zyphur et al., 2016</w:t>
      </w:r>
      <w:r>
        <w:t>.</w:t>
      </w:r>
    </w:p>
    <w:p w14:paraId="19D8D472" w14:textId="2E5ACFAA" w:rsidR="00FA575C" w:rsidRDefault="00FA575C" w:rsidP="00F0659F">
      <w:pPr>
        <w:ind w:left="567" w:firstLine="0"/>
      </w:pPr>
    </w:p>
    <w:p w14:paraId="6CDD73B6" w14:textId="06AD0DD9" w:rsidR="00FA575C" w:rsidRDefault="00FA575C" w:rsidP="00F0659F">
      <w:pPr>
        <w:ind w:left="567" w:firstLine="0"/>
      </w:pPr>
    </w:p>
    <w:p w14:paraId="37F8F3B5" w14:textId="64AA313B" w:rsidR="00FA575C" w:rsidRDefault="00FA575C" w:rsidP="00F0659F">
      <w:pPr>
        <w:ind w:left="567" w:firstLine="0"/>
      </w:pPr>
    </w:p>
    <w:p w14:paraId="702F9366" w14:textId="6C36B0A1" w:rsidR="00FA575C" w:rsidRDefault="00FA575C" w:rsidP="00F0659F">
      <w:pPr>
        <w:ind w:left="567" w:firstLine="0"/>
      </w:pPr>
    </w:p>
    <w:p w14:paraId="09230501" w14:textId="1F83BC3A" w:rsidR="00FA575C" w:rsidRDefault="00FA575C" w:rsidP="00F0659F">
      <w:pPr>
        <w:ind w:left="567" w:firstLine="0"/>
      </w:pPr>
    </w:p>
    <w:p w14:paraId="73633CD5" w14:textId="319538D8" w:rsidR="00FA575C" w:rsidRDefault="00FA575C" w:rsidP="00F0659F">
      <w:pPr>
        <w:ind w:left="567" w:firstLine="0"/>
      </w:pPr>
    </w:p>
    <w:p w14:paraId="44B276D5" w14:textId="1586B608" w:rsidR="00FA575C" w:rsidRDefault="00FA575C" w:rsidP="00F0659F">
      <w:pPr>
        <w:ind w:left="567" w:firstLine="0"/>
      </w:pPr>
    </w:p>
    <w:p w14:paraId="566785AE" w14:textId="74139A95" w:rsidR="00FA575C" w:rsidRDefault="00FA575C" w:rsidP="008D44FD">
      <w:pPr>
        <w:ind w:left="567" w:firstLine="0"/>
        <w:jc w:val="center"/>
        <w:sectPr w:rsidR="00FA575C" w:rsidSect="00A6368D">
          <w:headerReference w:type="first" r:id="rId16"/>
          <w:pgSz w:w="15842" w:h="12242" w:orient="landscape" w:code="9"/>
          <w:pgMar w:top="1417" w:right="107" w:bottom="1417" w:left="1134" w:header="567" w:footer="567" w:gutter="0"/>
          <w:pgNumType w:start="2"/>
          <w:cols w:space="708"/>
          <w:titlePg/>
          <w:docGrid w:linePitch="326"/>
        </w:sectPr>
      </w:pPr>
    </w:p>
    <w:p w14:paraId="061D5D5B" w14:textId="783FF98D" w:rsidR="00FA575C" w:rsidRDefault="00D820AC" w:rsidP="00396D5E">
      <w:pPr>
        <w:spacing w:line="259" w:lineRule="auto"/>
        <w:ind w:firstLine="0"/>
        <w:jc w:val="center"/>
        <w:rPr>
          <w:b/>
        </w:rPr>
      </w:pPr>
      <w:r>
        <w:rPr>
          <w:b/>
        </w:rPr>
        <w:lastRenderedPageBreak/>
        <w:t>SUPPLEMENT</w:t>
      </w:r>
      <w:r w:rsidR="008D44FD">
        <w:rPr>
          <w:b/>
        </w:rPr>
        <w:t>AL</w:t>
      </w:r>
      <w:r>
        <w:rPr>
          <w:b/>
        </w:rPr>
        <w:t xml:space="preserve"> MATERIAL </w:t>
      </w:r>
      <w:r w:rsidR="008D44FD">
        <w:rPr>
          <w:b/>
        </w:rPr>
        <w:t>B</w:t>
      </w:r>
    </w:p>
    <w:p w14:paraId="602F394F" w14:textId="47461B06" w:rsidR="009F7A32" w:rsidRPr="00697152" w:rsidRDefault="00E448BC" w:rsidP="00697152">
      <w:pPr>
        <w:spacing w:after="160" w:line="259" w:lineRule="auto"/>
        <w:ind w:firstLine="0"/>
        <w:jc w:val="center"/>
        <w:rPr>
          <w:b/>
        </w:rPr>
      </w:pPr>
      <w:r>
        <w:rPr>
          <w:b/>
        </w:rPr>
        <w:t xml:space="preserve">SYNTAX </w:t>
      </w:r>
      <w:r w:rsidR="00C16DF7">
        <w:rPr>
          <w:b/>
        </w:rPr>
        <w:t xml:space="preserve">FOR THE ILLUSTRATED EXAMPLE </w:t>
      </w:r>
    </w:p>
    <w:p w14:paraId="068D4EDE" w14:textId="76175C95" w:rsidR="009F7A32" w:rsidRDefault="009F7A32" w:rsidP="009F7A32"/>
    <w:p w14:paraId="402C7AFA" w14:textId="77777777" w:rsidR="00245AA2" w:rsidRDefault="00245AA2" w:rsidP="00245AA2">
      <w:pPr>
        <w:tabs>
          <w:tab w:val="left" w:pos="2070"/>
        </w:tabs>
      </w:pPr>
      <w:r>
        <w:t xml:space="preserve">#' In this syntax, we will demonstrate how to conduct multilevel polynomial regression with response surface methodology. </w:t>
      </w:r>
    </w:p>
    <w:p w14:paraId="0576ACA1" w14:textId="77777777" w:rsidR="00245AA2" w:rsidRDefault="00245AA2" w:rsidP="00245AA2">
      <w:pPr>
        <w:tabs>
          <w:tab w:val="left" w:pos="2070"/>
        </w:tabs>
      </w:pPr>
      <w:r>
        <w:t xml:space="preserve">#' We will use couple of packages for doing so. We will also use data from real research. </w:t>
      </w:r>
    </w:p>
    <w:p w14:paraId="34C94DDE" w14:textId="77777777" w:rsidR="00245AA2" w:rsidRDefault="00245AA2" w:rsidP="00245AA2">
      <w:pPr>
        <w:tabs>
          <w:tab w:val="left" w:pos="2070"/>
        </w:tabs>
      </w:pPr>
      <w:r>
        <w:t xml:space="preserve">#' Most importantly, we will depend on scripts and codes developed by Nestler et al. (2019) for conducting the </w:t>
      </w:r>
    </w:p>
    <w:p w14:paraId="29BD0C06" w14:textId="77777777" w:rsidR="00245AA2" w:rsidRDefault="00245AA2" w:rsidP="00245AA2">
      <w:pPr>
        <w:tabs>
          <w:tab w:val="left" w:pos="2070"/>
        </w:tabs>
      </w:pPr>
      <w:r>
        <w:t xml:space="preserve">#' multilevel PR RSM. We will also demonstrate two cases: one where </w:t>
      </w:r>
      <w:proofErr w:type="gramStart"/>
      <w:r>
        <w:t>the both</w:t>
      </w:r>
      <w:proofErr w:type="gramEnd"/>
      <w:r>
        <w:t xml:space="preserve"> predictors and outcome variable</w:t>
      </w:r>
    </w:p>
    <w:p w14:paraId="54831BDE" w14:textId="77777777" w:rsidR="00245AA2" w:rsidRDefault="00245AA2" w:rsidP="00245AA2">
      <w:pPr>
        <w:tabs>
          <w:tab w:val="left" w:pos="2070"/>
        </w:tabs>
      </w:pPr>
      <w:r>
        <w:t>#' are measured at the individual level (Level-1), the other where one of the predictors is measured</w:t>
      </w:r>
    </w:p>
    <w:p w14:paraId="44D0FDBF" w14:textId="77777777" w:rsidR="00245AA2" w:rsidRDefault="00245AA2" w:rsidP="00245AA2">
      <w:pPr>
        <w:tabs>
          <w:tab w:val="left" w:pos="2070"/>
        </w:tabs>
      </w:pPr>
      <w:r>
        <w:t xml:space="preserve">#' at the individual level and the other one measured at the team level (Level-2). An example for the second </w:t>
      </w:r>
    </w:p>
    <w:p w14:paraId="20A36A05" w14:textId="77777777" w:rsidR="00245AA2" w:rsidRDefault="00245AA2" w:rsidP="00245AA2">
      <w:pPr>
        <w:tabs>
          <w:tab w:val="left" w:pos="2070"/>
        </w:tabs>
      </w:pPr>
      <w:r>
        <w:t xml:space="preserve">#' scenario could be that we use leaders' reports on one of the predictor </w:t>
      </w:r>
      <w:proofErr w:type="gramStart"/>
      <w:r>
        <w:t>variable</w:t>
      </w:r>
      <w:proofErr w:type="gramEnd"/>
      <w:r>
        <w:t xml:space="preserve"> as a team level variable.</w:t>
      </w:r>
    </w:p>
    <w:p w14:paraId="38270F4B" w14:textId="77777777" w:rsidR="00245AA2" w:rsidRDefault="00245AA2" w:rsidP="00245AA2">
      <w:pPr>
        <w:tabs>
          <w:tab w:val="left" w:pos="2070"/>
        </w:tabs>
      </w:pPr>
      <w:r>
        <w:t xml:space="preserve">#' We will comment on every detail we do below. </w:t>
      </w:r>
    </w:p>
    <w:p w14:paraId="4D82830B" w14:textId="77777777" w:rsidR="00245AA2" w:rsidRDefault="00245AA2" w:rsidP="00245AA2">
      <w:pPr>
        <w:tabs>
          <w:tab w:val="left" w:pos="2070"/>
        </w:tabs>
      </w:pPr>
    </w:p>
    <w:p w14:paraId="22EA0BD3" w14:textId="77777777" w:rsidR="00245AA2" w:rsidRDefault="00245AA2" w:rsidP="00245AA2">
      <w:pPr>
        <w:tabs>
          <w:tab w:val="left" w:pos="2070"/>
        </w:tabs>
      </w:pPr>
      <w:r>
        <w:t xml:space="preserve"># The below are necessary libraries we will need. If you do not have them on your device, </w:t>
      </w:r>
    </w:p>
    <w:p w14:paraId="07D4546E" w14:textId="77777777" w:rsidR="00245AA2" w:rsidRDefault="00245AA2" w:rsidP="00245AA2">
      <w:pPr>
        <w:tabs>
          <w:tab w:val="left" w:pos="2070"/>
        </w:tabs>
      </w:pPr>
      <w:r>
        <w:t xml:space="preserve"># </w:t>
      </w:r>
      <w:proofErr w:type="gramStart"/>
      <w:r>
        <w:t>you</w:t>
      </w:r>
      <w:proofErr w:type="gramEnd"/>
      <w:r>
        <w:t xml:space="preserve"> will have to install them on your device. To install, use this function: e.g.: </w:t>
      </w:r>
    </w:p>
    <w:p w14:paraId="77B7AAF7" w14:textId="77777777" w:rsidR="00245AA2" w:rsidRDefault="00245AA2" w:rsidP="00245AA2">
      <w:pPr>
        <w:tabs>
          <w:tab w:val="left" w:pos="2070"/>
        </w:tabs>
      </w:pPr>
      <w:r>
        <w:t xml:space="preserve"># </w:t>
      </w:r>
      <w:proofErr w:type="gramStart"/>
      <w:r>
        <w:t>install.packages</w:t>
      </w:r>
      <w:proofErr w:type="gramEnd"/>
      <w:r>
        <w:t xml:space="preserve">('RSA'). Once the packages installed on your device, you </w:t>
      </w:r>
      <w:proofErr w:type="gramStart"/>
      <w:r>
        <w:t>have to</w:t>
      </w:r>
      <w:proofErr w:type="gramEnd"/>
      <w:r>
        <w:t xml:space="preserve"> make them ready to be used. </w:t>
      </w:r>
    </w:p>
    <w:p w14:paraId="5C26CFF9" w14:textId="77777777" w:rsidR="00245AA2" w:rsidRDefault="00245AA2" w:rsidP="00245AA2">
      <w:pPr>
        <w:tabs>
          <w:tab w:val="left" w:pos="2070"/>
        </w:tabs>
      </w:pPr>
      <w:r>
        <w:t xml:space="preserve"># TO DO SO, you </w:t>
      </w:r>
      <w:proofErr w:type="gramStart"/>
      <w:r>
        <w:t>have to</w:t>
      </w:r>
      <w:proofErr w:type="gramEnd"/>
      <w:r>
        <w:t xml:space="preserve"> load the packages using the following commands</w:t>
      </w:r>
    </w:p>
    <w:p w14:paraId="5805623D" w14:textId="77777777" w:rsidR="00245AA2" w:rsidRDefault="00245AA2" w:rsidP="00245AA2">
      <w:pPr>
        <w:tabs>
          <w:tab w:val="left" w:pos="2070"/>
        </w:tabs>
      </w:pPr>
    </w:p>
    <w:p w14:paraId="6196B5BE" w14:textId="77777777" w:rsidR="00245AA2" w:rsidRDefault="00245AA2" w:rsidP="00245AA2">
      <w:pPr>
        <w:tabs>
          <w:tab w:val="left" w:pos="2070"/>
        </w:tabs>
      </w:pPr>
      <w:r>
        <w:t xml:space="preserve"># </w:t>
      </w:r>
      <w:proofErr w:type="gramStart"/>
      <w:r>
        <w:t>load</w:t>
      </w:r>
      <w:proofErr w:type="gramEnd"/>
      <w:r>
        <w:t xml:space="preserve"> the libraries needed</w:t>
      </w:r>
    </w:p>
    <w:p w14:paraId="6DC73654" w14:textId="77777777" w:rsidR="00245AA2" w:rsidRDefault="00245AA2" w:rsidP="00245AA2">
      <w:pPr>
        <w:tabs>
          <w:tab w:val="left" w:pos="2070"/>
        </w:tabs>
      </w:pPr>
      <w:r>
        <w:t>library(lme4)</w:t>
      </w:r>
    </w:p>
    <w:p w14:paraId="0E7C1B78" w14:textId="77777777" w:rsidR="00245AA2" w:rsidRDefault="00245AA2" w:rsidP="00245AA2">
      <w:pPr>
        <w:tabs>
          <w:tab w:val="left" w:pos="2070"/>
        </w:tabs>
      </w:pPr>
      <w:r>
        <w:t>library(lmerTest)</w:t>
      </w:r>
    </w:p>
    <w:p w14:paraId="4A36943F" w14:textId="77777777" w:rsidR="00245AA2" w:rsidRDefault="00245AA2" w:rsidP="00245AA2">
      <w:pPr>
        <w:tabs>
          <w:tab w:val="left" w:pos="2070"/>
        </w:tabs>
      </w:pPr>
      <w:r>
        <w:t>library(plyr)</w:t>
      </w:r>
    </w:p>
    <w:p w14:paraId="2AE223EF" w14:textId="77777777" w:rsidR="00245AA2" w:rsidRDefault="00245AA2" w:rsidP="00245AA2">
      <w:pPr>
        <w:tabs>
          <w:tab w:val="left" w:pos="2070"/>
        </w:tabs>
      </w:pPr>
      <w:r>
        <w:t>library(apaTables)</w:t>
      </w:r>
    </w:p>
    <w:p w14:paraId="408942A5" w14:textId="77777777" w:rsidR="00245AA2" w:rsidRDefault="00245AA2" w:rsidP="00245AA2">
      <w:pPr>
        <w:tabs>
          <w:tab w:val="left" w:pos="2070"/>
        </w:tabs>
      </w:pPr>
    </w:p>
    <w:p w14:paraId="6CCE7DF8" w14:textId="77777777" w:rsidR="00245AA2" w:rsidRDefault="00245AA2" w:rsidP="00245AA2">
      <w:pPr>
        <w:tabs>
          <w:tab w:val="left" w:pos="2070"/>
        </w:tabs>
      </w:pPr>
      <w:r>
        <w:t xml:space="preserve"># </w:t>
      </w:r>
      <w:proofErr w:type="gramStart"/>
      <w:r>
        <w:t>as</w:t>
      </w:r>
      <w:proofErr w:type="gramEnd"/>
      <w:r>
        <w:t xml:space="preserve"> we rely on codes developed by Nestler et al. (2019) to conduct multilevel PR RSM, we have to </w:t>
      </w:r>
    </w:p>
    <w:p w14:paraId="48C37E9E" w14:textId="77777777" w:rsidR="00245AA2" w:rsidRDefault="00245AA2" w:rsidP="00245AA2">
      <w:pPr>
        <w:tabs>
          <w:tab w:val="left" w:pos="2070"/>
        </w:tabs>
      </w:pPr>
      <w:r>
        <w:t xml:space="preserve"># </w:t>
      </w:r>
      <w:proofErr w:type="gramStart"/>
      <w:r>
        <w:t>also</w:t>
      </w:r>
      <w:proofErr w:type="gramEnd"/>
      <w:r>
        <w:t xml:space="preserve"> have the codes created by them on our working directory, where the data and this R code is located. You may </w:t>
      </w:r>
      <w:proofErr w:type="gramStart"/>
      <w:r>
        <w:t>download</w:t>
      </w:r>
      <w:proofErr w:type="gramEnd"/>
      <w:r>
        <w:t xml:space="preserve"> </w:t>
      </w:r>
    </w:p>
    <w:p w14:paraId="0EDD400E" w14:textId="77777777" w:rsidR="00245AA2" w:rsidRDefault="00245AA2" w:rsidP="00245AA2">
      <w:pPr>
        <w:tabs>
          <w:tab w:val="left" w:pos="2070"/>
        </w:tabs>
      </w:pPr>
      <w:r>
        <w:t xml:space="preserve"># </w:t>
      </w:r>
      <w:proofErr w:type="gramStart"/>
      <w:r>
        <w:t>the</w:t>
      </w:r>
      <w:proofErr w:type="gramEnd"/>
      <w:r>
        <w:t xml:space="preserve"> R codes Nestler et al. (2019) created on: https://osf.io/jhyu9/files/osfstorage</w:t>
      </w:r>
    </w:p>
    <w:p w14:paraId="58EF0598" w14:textId="77777777" w:rsidR="00245AA2" w:rsidRDefault="00245AA2" w:rsidP="00245AA2">
      <w:pPr>
        <w:tabs>
          <w:tab w:val="left" w:pos="2070"/>
        </w:tabs>
      </w:pPr>
      <w:r>
        <w:t xml:space="preserve"># </w:t>
      </w:r>
      <w:proofErr w:type="gramStart"/>
      <w:r>
        <w:t>download</w:t>
      </w:r>
      <w:proofErr w:type="gramEnd"/>
      <w:r>
        <w:t xml:space="preserve"> the codes with titles: MultilevelRSA_24052021.r</w:t>
      </w:r>
    </w:p>
    <w:p w14:paraId="64B66E02" w14:textId="77777777" w:rsidR="00245AA2" w:rsidRDefault="00245AA2" w:rsidP="00245AA2">
      <w:pPr>
        <w:tabs>
          <w:tab w:val="left" w:pos="2070"/>
        </w:tabs>
      </w:pPr>
    </w:p>
    <w:p w14:paraId="45A7421B" w14:textId="77777777" w:rsidR="00245AA2" w:rsidRDefault="00245AA2" w:rsidP="00245AA2">
      <w:pPr>
        <w:tabs>
          <w:tab w:val="left" w:pos="2070"/>
        </w:tabs>
      </w:pPr>
      <w:r>
        <w:t xml:space="preserve"># </w:t>
      </w:r>
      <w:proofErr w:type="gramStart"/>
      <w:r>
        <w:t>just</w:t>
      </w:r>
      <w:proofErr w:type="gramEnd"/>
      <w:r>
        <w:t xml:space="preserve"> like loading packages, we have to import the functions written in these r codes </w:t>
      </w:r>
    </w:p>
    <w:p w14:paraId="3C9FD78E" w14:textId="77777777" w:rsidR="00245AA2" w:rsidRDefault="00245AA2" w:rsidP="00245AA2">
      <w:pPr>
        <w:tabs>
          <w:tab w:val="left" w:pos="2070"/>
        </w:tabs>
      </w:pPr>
      <w:r>
        <w:t xml:space="preserve"># we do so by </w:t>
      </w:r>
      <w:proofErr w:type="gramStart"/>
      <w:r>
        <w:t>source(</w:t>
      </w:r>
      <w:proofErr w:type="gramEnd"/>
      <w:r>
        <w:t>) function in R</w:t>
      </w:r>
    </w:p>
    <w:p w14:paraId="5B1D42F1" w14:textId="77777777" w:rsidR="00245AA2" w:rsidRDefault="00245AA2" w:rsidP="00245AA2">
      <w:pPr>
        <w:tabs>
          <w:tab w:val="left" w:pos="2070"/>
        </w:tabs>
      </w:pPr>
      <w:r>
        <w:t># Here we load the functions included in the R files</w:t>
      </w:r>
    </w:p>
    <w:p w14:paraId="0C9E0806" w14:textId="77777777" w:rsidR="00245AA2" w:rsidRDefault="00245AA2" w:rsidP="00245AA2">
      <w:pPr>
        <w:tabs>
          <w:tab w:val="left" w:pos="2070"/>
        </w:tabs>
      </w:pPr>
      <w:r>
        <w:t>source("MultilevelRSA_24052021.r")</w:t>
      </w:r>
    </w:p>
    <w:p w14:paraId="25A673F2" w14:textId="77777777" w:rsidR="00245AA2" w:rsidRDefault="00245AA2" w:rsidP="00245AA2">
      <w:pPr>
        <w:tabs>
          <w:tab w:val="left" w:pos="2070"/>
        </w:tabs>
      </w:pPr>
    </w:p>
    <w:p w14:paraId="7DBAD35E" w14:textId="77777777" w:rsidR="00245AA2" w:rsidRDefault="00245AA2" w:rsidP="00245AA2">
      <w:pPr>
        <w:tabs>
          <w:tab w:val="left" w:pos="2070"/>
        </w:tabs>
      </w:pPr>
      <w:r>
        <w:t xml:space="preserve"># Read the data </w:t>
      </w:r>
    </w:p>
    <w:p w14:paraId="034BAFCB" w14:textId="77777777" w:rsidR="00245AA2" w:rsidRDefault="00245AA2" w:rsidP="00245AA2">
      <w:pPr>
        <w:tabs>
          <w:tab w:val="left" w:pos="2070"/>
        </w:tabs>
      </w:pPr>
      <w:r>
        <w:t xml:space="preserve">data &lt;- </w:t>
      </w:r>
      <w:proofErr w:type="gramStart"/>
      <w:r>
        <w:t>read.csv(</w:t>
      </w:r>
      <w:proofErr w:type="gramEnd"/>
      <w:r>
        <w:t>'Data_PR_RSM.csv', header = T, sep = ',', encoding = 'latin1')</w:t>
      </w:r>
    </w:p>
    <w:p w14:paraId="09A3AEEE" w14:textId="77777777" w:rsidR="00245AA2" w:rsidRDefault="00245AA2" w:rsidP="00245AA2">
      <w:pPr>
        <w:tabs>
          <w:tab w:val="left" w:pos="2070"/>
        </w:tabs>
      </w:pPr>
      <w:r>
        <w:t># (if the data does not load with the line of code up, do what follow next)</w:t>
      </w:r>
    </w:p>
    <w:p w14:paraId="677A8C12" w14:textId="77777777" w:rsidR="00245AA2" w:rsidRDefault="00245AA2" w:rsidP="00245AA2">
      <w:pPr>
        <w:tabs>
          <w:tab w:val="left" w:pos="2070"/>
        </w:tabs>
      </w:pPr>
    </w:p>
    <w:p w14:paraId="635C746E" w14:textId="77777777" w:rsidR="00245AA2" w:rsidRDefault="00245AA2" w:rsidP="00245AA2">
      <w:pPr>
        <w:tabs>
          <w:tab w:val="left" w:pos="2070"/>
        </w:tabs>
      </w:pPr>
      <w:r>
        <w:t># ------------------------------------------------------</w:t>
      </w:r>
    </w:p>
    <w:p w14:paraId="6CEB9213" w14:textId="77777777" w:rsidR="00245AA2" w:rsidRDefault="00245AA2" w:rsidP="00245AA2">
      <w:pPr>
        <w:tabs>
          <w:tab w:val="left" w:pos="2070"/>
        </w:tabs>
      </w:pPr>
      <w:r>
        <w:lastRenderedPageBreak/>
        <w:t># In case the code to read the data up does not work, you can uncomment the code below until line 54 and run these</w:t>
      </w:r>
    </w:p>
    <w:p w14:paraId="244FD53F" w14:textId="77777777" w:rsidR="00245AA2" w:rsidRDefault="00245AA2" w:rsidP="00245AA2">
      <w:pPr>
        <w:tabs>
          <w:tab w:val="left" w:pos="2070"/>
        </w:tabs>
      </w:pPr>
    </w:p>
    <w:p w14:paraId="25B48C8F" w14:textId="77777777" w:rsidR="00245AA2" w:rsidRDefault="00245AA2" w:rsidP="00245AA2">
      <w:pPr>
        <w:tabs>
          <w:tab w:val="left" w:pos="2070"/>
        </w:tabs>
      </w:pPr>
      <w:r>
        <w:t xml:space="preserve"># data &lt;- </w:t>
      </w:r>
      <w:proofErr w:type="gramStart"/>
      <w:r>
        <w:t>read.csv(</w:t>
      </w:r>
      <w:proofErr w:type="gramEnd"/>
      <w:r>
        <w:t>'Data_PR_RSM.csv', sep = ',', check.names = F, quote = '')</w:t>
      </w:r>
    </w:p>
    <w:p w14:paraId="1A81060B" w14:textId="77777777" w:rsidR="00245AA2" w:rsidRDefault="00245AA2" w:rsidP="00245AA2">
      <w:pPr>
        <w:tabs>
          <w:tab w:val="left" w:pos="2070"/>
        </w:tabs>
      </w:pPr>
      <w:r>
        <w:t xml:space="preserve"># </w:t>
      </w:r>
    </w:p>
    <w:p w14:paraId="62D1A165" w14:textId="77777777" w:rsidR="00245AA2" w:rsidRDefault="00245AA2" w:rsidP="00245AA2">
      <w:pPr>
        <w:tabs>
          <w:tab w:val="left" w:pos="2070"/>
        </w:tabs>
      </w:pPr>
      <w:r>
        <w:t># # delete the "" around column names</w:t>
      </w:r>
    </w:p>
    <w:p w14:paraId="1F2991E2" w14:textId="77777777" w:rsidR="00245AA2" w:rsidRDefault="00245AA2" w:rsidP="00245AA2">
      <w:pPr>
        <w:tabs>
          <w:tab w:val="left" w:pos="2070"/>
        </w:tabs>
      </w:pPr>
      <w:r>
        <w:t xml:space="preserve"># colnames(data) &lt;- </w:t>
      </w:r>
      <w:proofErr w:type="gramStart"/>
      <w:r>
        <w:t>gsub(</w:t>
      </w:r>
      <w:proofErr w:type="gramEnd"/>
      <w:r>
        <w:t>"[ [:punct:]]", "" , colnames(data))</w:t>
      </w:r>
    </w:p>
    <w:p w14:paraId="18CE5E0D" w14:textId="77777777" w:rsidR="00245AA2" w:rsidRDefault="00245AA2" w:rsidP="00245AA2">
      <w:pPr>
        <w:tabs>
          <w:tab w:val="left" w:pos="2070"/>
        </w:tabs>
      </w:pPr>
      <w:r>
        <w:t xml:space="preserve"># </w:t>
      </w:r>
    </w:p>
    <w:p w14:paraId="3FFACF1F" w14:textId="77777777" w:rsidR="00245AA2" w:rsidRDefault="00245AA2" w:rsidP="00245AA2">
      <w:pPr>
        <w:tabs>
          <w:tab w:val="left" w:pos="2070"/>
        </w:tabs>
      </w:pPr>
      <w:r>
        <w:t># # exclude the first column</w:t>
      </w:r>
    </w:p>
    <w:p w14:paraId="13E8AD29" w14:textId="77777777" w:rsidR="00245AA2" w:rsidRDefault="00245AA2" w:rsidP="00245AA2">
      <w:pPr>
        <w:tabs>
          <w:tab w:val="left" w:pos="2070"/>
        </w:tabs>
      </w:pPr>
      <w:r>
        <w:t xml:space="preserve"># data &lt;- </w:t>
      </w:r>
      <w:proofErr w:type="gramStart"/>
      <w:r>
        <w:t>data[</w:t>
      </w:r>
      <w:proofErr w:type="gramEnd"/>
      <w:r>
        <w:t>, -1]</w:t>
      </w:r>
    </w:p>
    <w:p w14:paraId="6047A9A7" w14:textId="77777777" w:rsidR="00245AA2" w:rsidRDefault="00245AA2" w:rsidP="00245AA2">
      <w:pPr>
        <w:tabs>
          <w:tab w:val="left" w:pos="2070"/>
        </w:tabs>
      </w:pPr>
      <w:r>
        <w:t xml:space="preserve"># </w:t>
      </w:r>
    </w:p>
    <w:p w14:paraId="38444881" w14:textId="77777777" w:rsidR="00245AA2" w:rsidRDefault="00245AA2" w:rsidP="00245AA2">
      <w:pPr>
        <w:tabs>
          <w:tab w:val="left" w:pos="2070"/>
        </w:tabs>
      </w:pPr>
      <w:r>
        <w:t xml:space="preserve"># # exclude the " from the data </w:t>
      </w:r>
    </w:p>
    <w:p w14:paraId="2E9E58BA" w14:textId="77777777" w:rsidR="00245AA2" w:rsidRDefault="00245AA2" w:rsidP="00245AA2">
      <w:pPr>
        <w:tabs>
          <w:tab w:val="left" w:pos="2070"/>
        </w:tabs>
      </w:pPr>
      <w:r>
        <w:t xml:space="preserve"># data$TCMean &lt;- </w:t>
      </w:r>
      <w:proofErr w:type="gramStart"/>
      <w:r>
        <w:t>gsub(</w:t>
      </w:r>
      <w:proofErr w:type="gramEnd"/>
      <w:r>
        <w:t>'"',"", data$TCMean)</w:t>
      </w:r>
    </w:p>
    <w:p w14:paraId="0BBEA593" w14:textId="77777777" w:rsidR="00245AA2" w:rsidRDefault="00245AA2" w:rsidP="00245AA2">
      <w:pPr>
        <w:tabs>
          <w:tab w:val="left" w:pos="2070"/>
        </w:tabs>
      </w:pPr>
      <w:r>
        <w:t xml:space="preserve"># data$Team &lt;- </w:t>
      </w:r>
      <w:proofErr w:type="gramStart"/>
      <w:r>
        <w:t>gsub(</w:t>
      </w:r>
      <w:proofErr w:type="gramEnd"/>
      <w:r>
        <w:t>'"',"", data$Team)</w:t>
      </w:r>
    </w:p>
    <w:p w14:paraId="2BE2AF40" w14:textId="77777777" w:rsidR="00245AA2" w:rsidRDefault="00245AA2" w:rsidP="00245AA2">
      <w:pPr>
        <w:tabs>
          <w:tab w:val="left" w:pos="2070"/>
        </w:tabs>
      </w:pPr>
      <w:r>
        <w:t xml:space="preserve"># </w:t>
      </w:r>
    </w:p>
    <w:p w14:paraId="326A0297" w14:textId="77777777" w:rsidR="00245AA2" w:rsidRDefault="00245AA2" w:rsidP="00245AA2">
      <w:pPr>
        <w:tabs>
          <w:tab w:val="left" w:pos="2070"/>
        </w:tabs>
      </w:pPr>
      <w:r>
        <w:t># # make the last variable as numeric</w:t>
      </w:r>
    </w:p>
    <w:p w14:paraId="27F23A9E" w14:textId="77777777" w:rsidR="00245AA2" w:rsidRDefault="00245AA2" w:rsidP="00245AA2">
      <w:pPr>
        <w:tabs>
          <w:tab w:val="left" w:pos="2070"/>
        </w:tabs>
      </w:pPr>
      <w:r>
        <w:t xml:space="preserve"># data$TCMean &lt;- </w:t>
      </w:r>
      <w:proofErr w:type="gramStart"/>
      <w:r>
        <w:t>as.numeric</w:t>
      </w:r>
      <w:proofErr w:type="gramEnd"/>
      <w:r>
        <w:t>(data$TCMean)</w:t>
      </w:r>
    </w:p>
    <w:p w14:paraId="12BF781F" w14:textId="77777777" w:rsidR="00245AA2" w:rsidRDefault="00245AA2" w:rsidP="00245AA2">
      <w:pPr>
        <w:tabs>
          <w:tab w:val="left" w:pos="2070"/>
        </w:tabs>
      </w:pPr>
      <w:r>
        <w:t xml:space="preserve"># </w:t>
      </w:r>
    </w:p>
    <w:p w14:paraId="567003FE" w14:textId="77777777" w:rsidR="00245AA2" w:rsidRDefault="00245AA2" w:rsidP="00245AA2">
      <w:pPr>
        <w:tabs>
          <w:tab w:val="left" w:pos="2070"/>
        </w:tabs>
      </w:pPr>
      <w:r>
        <w:t># # change the column names</w:t>
      </w:r>
    </w:p>
    <w:p w14:paraId="22561319" w14:textId="77777777" w:rsidR="00245AA2" w:rsidRDefault="00245AA2" w:rsidP="00245AA2">
      <w:pPr>
        <w:tabs>
          <w:tab w:val="left" w:pos="2070"/>
        </w:tabs>
      </w:pPr>
      <w:r>
        <w:t># colnames(data</w:t>
      </w:r>
      <w:proofErr w:type="gramStart"/>
      <w:r>
        <w:t>)[</w:t>
      </w:r>
      <w:proofErr w:type="gramEnd"/>
      <w:r>
        <w:t>24:26] &lt;- c('TKI_Mean', 'tv_Mean', 'TC_Mean')</w:t>
      </w:r>
    </w:p>
    <w:p w14:paraId="5B27682B" w14:textId="77777777" w:rsidR="00245AA2" w:rsidRDefault="00245AA2" w:rsidP="00245AA2">
      <w:pPr>
        <w:tabs>
          <w:tab w:val="left" w:pos="2070"/>
        </w:tabs>
      </w:pPr>
      <w:r>
        <w:t># ----------------------------------------------------</w:t>
      </w:r>
    </w:p>
    <w:p w14:paraId="11D41B68" w14:textId="77777777" w:rsidR="00245AA2" w:rsidRDefault="00245AA2" w:rsidP="00245AA2">
      <w:pPr>
        <w:tabs>
          <w:tab w:val="left" w:pos="2070"/>
        </w:tabs>
      </w:pPr>
    </w:p>
    <w:p w14:paraId="112C19D5" w14:textId="77777777" w:rsidR="00245AA2" w:rsidRDefault="00245AA2" w:rsidP="00245AA2">
      <w:pPr>
        <w:tabs>
          <w:tab w:val="left" w:pos="2070"/>
        </w:tabs>
      </w:pPr>
      <w:r>
        <w:t xml:space="preserve">#' before conducting any analyses, we will investigate the reliabilities of the scales, the descriptive statistics </w:t>
      </w:r>
    </w:p>
    <w:p w14:paraId="63E7CAEE" w14:textId="77777777" w:rsidR="00245AA2" w:rsidRDefault="00245AA2" w:rsidP="00245AA2">
      <w:pPr>
        <w:tabs>
          <w:tab w:val="left" w:pos="2070"/>
        </w:tabs>
      </w:pPr>
      <w:r>
        <w:t xml:space="preserve">#' of our variables. We will start with some descriptive statistics such as age, </w:t>
      </w:r>
      <w:proofErr w:type="gramStart"/>
      <w:r>
        <w:t>gender</w:t>
      </w:r>
      <w:proofErr w:type="gramEnd"/>
      <w:r>
        <w:t xml:space="preserve"> and team members. </w:t>
      </w:r>
    </w:p>
    <w:p w14:paraId="4E610266" w14:textId="77777777" w:rsidR="00245AA2" w:rsidRDefault="00245AA2" w:rsidP="00245AA2">
      <w:pPr>
        <w:tabs>
          <w:tab w:val="left" w:pos="2070"/>
        </w:tabs>
      </w:pPr>
    </w:p>
    <w:p w14:paraId="7AA5D925" w14:textId="77777777" w:rsidR="00245AA2" w:rsidRDefault="00245AA2" w:rsidP="00245AA2">
      <w:pPr>
        <w:tabs>
          <w:tab w:val="left" w:pos="2070"/>
        </w:tabs>
      </w:pPr>
      <w:r>
        <w:t># Get number descriptive statistics</w:t>
      </w:r>
    </w:p>
    <w:p w14:paraId="47885554" w14:textId="77777777" w:rsidR="00245AA2" w:rsidRDefault="00245AA2" w:rsidP="00245AA2">
      <w:pPr>
        <w:tabs>
          <w:tab w:val="left" w:pos="2070"/>
        </w:tabs>
      </w:pPr>
      <w:r>
        <w:t xml:space="preserve"># </w:t>
      </w:r>
      <w:proofErr w:type="gramStart"/>
      <w:r>
        <w:t>gender</w:t>
      </w:r>
      <w:proofErr w:type="gramEnd"/>
      <w:r>
        <w:t xml:space="preserve"> distribution</w:t>
      </w:r>
    </w:p>
    <w:p w14:paraId="543E5F24" w14:textId="77777777" w:rsidR="00245AA2" w:rsidRDefault="00245AA2" w:rsidP="00245AA2">
      <w:pPr>
        <w:tabs>
          <w:tab w:val="left" w:pos="2070"/>
        </w:tabs>
      </w:pPr>
      <w:r>
        <w:t xml:space="preserve">table(data$Gender) </w:t>
      </w:r>
      <w:proofErr w:type="gramStart"/>
      <w:r>
        <w:t>#  1</w:t>
      </w:r>
      <w:proofErr w:type="gramEnd"/>
      <w:r>
        <w:t xml:space="preserve"> (females)   2  (males)</w:t>
      </w:r>
    </w:p>
    <w:p w14:paraId="77D4C9EE" w14:textId="77777777" w:rsidR="00245AA2" w:rsidRDefault="00245AA2" w:rsidP="00245AA2">
      <w:pPr>
        <w:tabs>
          <w:tab w:val="left" w:pos="2070"/>
        </w:tabs>
      </w:pPr>
      <w:r>
        <w:t># 186 128</w:t>
      </w:r>
    </w:p>
    <w:p w14:paraId="3953B835" w14:textId="77777777" w:rsidR="00245AA2" w:rsidRDefault="00245AA2" w:rsidP="00245AA2">
      <w:pPr>
        <w:tabs>
          <w:tab w:val="left" w:pos="2070"/>
        </w:tabs>
      </w:pPr>
    </w:p>
    <w:p w14:paraId="5BCE8FC3" w14:textId="77777777" w:rsidR="00245AA2" w:rsidRDefault="00245AA2" w:rsidP="00245AA2">
      <w:pPr>
        <w:tabs>
          <w:tab w:val="left" w:pos="2070"/>
        </w:tabs>
      </w:pPr>
      <w:r>
        <w:t xml:space="preserve"># </w:t>
      </w:r>
      <w:proofErr w:type="gramStart"/>
      <w:r>
        <w:t>mean</w:t>
      </w:r>
      <w:proofErr w:type="gramEnd"/>
      <w:r>
        <w:t xml:space="preserve"> and sd age</w:t>
      </w:r>
    </w:p>
    <w:p w14:paraId="1E6E02C2" w14:textId="77777777" w:rsidR="00245AA2" w:rsidRDefault="00245AA2" w:rsidP="00245AA2">
      <w:pPr>
        <w:tabs>
          <w:tab w:val="left" w:pos="2070"/>
        </w:tabs>
      </w:pPr>
      <w:proofErr w:type="gramStart"/>
      <w:r>
        <w:t>round(</w:t>
      </w:r>
      <w:proofErr w:type="gramEnd"/>
      <w:r>
        <w:t>mean(data$Age, na.rm=T),2) # 30.5</w:t>
      </w:r>
    </w:p>
    <w:p w14:paraId="7D6C9AEC" w14:textId="77777777" w:rsidR="00245AA2" w:rsidRDefault="00245AA2" w:rsidP="00245AA2">
      <w:pPr>
        <w:tabs>
          <w:tab w:val="left" w:pos="2070"/>
        </w:tabs>
      </w:pPr>
      <w:proofErr w:type="gramStart"/>
      <w:r>
        <w:t>round(</w:t>
      </w:r>
      <w:proofErr w:type="gramEnd"/>
      <w:r>
        <w:t>sd(data$Age, na.rm=T),2) #6.09</w:t>
      </w:r>
    </w:p>
    <w:p w14:paraId="4A8056C1" w14:textId="77777777" w:rsidR="00245AA2" w:rsidRDefault="00245AA2" w:rsidP="00245AA2">
      <w:pPr>
        <w:tabs>
          <w:tab w:val="left" w:pos="2070"/>
        </w:tabs>
      </w:pPr>
    </w:p>
    <w:p w14:paraId="388D103E" w14:textId="77777777" w:rsidR="00245AA2" w:rsidRDefault="00245AA2" w:rsidP="00245AA2">
      <w:pPr>
        <w:tabs>
          <w:tab w:val="left" w:pos="2070"/>
        </w:tabs>
      </w:pPr>
      <w:r>
        <w:t xml:space="preserve"># </w:t>
      </w:r>
      <w:proofErr w:type="gramStart"/>
      <w:r>
        <w:t>number</w:t>
      </w:r>
      <w:proofErr w:type="gramEnd"/>
      <w:r>
        <w:t xml:space="preserve"> of teams </w:t>
      </w:r>
    </w:p>
    <w:p w14:paraId="16B4E41B" w14:textId="77777777" w:rsidR="00245AA2" w:rsidRDefault="00245AA2" w:rsidP="00245AA2">
      <w:pPr>
        <w:tabs>
          <w:tab w:val="left" w:pos="2070"/>
        </w:tabs>
      </w:pPr>
      <w:r>
        <w:t>length(unique(data$Team)) # 54 teams</w:t>
      </w:r>
    </w:p>
    <w:p w14:paraId="349FA186" w14:textId="77777777" w:rsidR="00245AA2" w:rsidRDefault="00245AA2" w:rsidP="00245AA2">
      <w:pPr>
        <w:tabs>
          <w:tab w:val="left" w:pos="2070"/>
        </w:tabs>
      </w:pPr>
    </w:p>
    <w:p w14:paraId="6B04509E" w14:textId="77777777" w:rsidR="00245AA2" w:rsidRDefault="00245AA2" w:rsidP="00245AA2">
      <w:pPr>
        <w:tabs>
          <w:tab w:val="left" w:pos="2070"/>
        </w:tabs>
      </w:pPr>
      <w:r>
        <w:t xml:space="preserve"># </w:t>
      </w:r>
      <w:proofErr w:type="gramStart"/>
      <w:r>
        <w:t>mean</w:t>
      </w:r>
      <w:proofErr w:type="gramEnd"/>
      <w:r>
        <w:t xml:space="preserve"> and sd for team members</w:t>
      </w:r>
    </w:p>
    <w:p w14:paraId="1F95AD6B" w14:textId="77777777" w:rsidR="00245AA2" w:rsidRDefault="00245AA2" w:rsidP="00245AA2">
      <w:pPr>
        <w:tabs>
          <w:tab w:val="left" w:pos="2070"/>
        </w:tabs>
      </w:pPr>
      <w:proofErr w:type="gramStart"/>
      <w:r>
        <w:t>mean(</w:t>
      </w:r>
      <w:proofErr w:type="gramEnd"/>
      <w:r>
        <w:t>data$TeamMembers, na.rm=T)</w:t>
      </w:r>
    </w:p>
    <w:p w14:paraId="4C2AAAA0" w14:textId="77777777" w:rsidR="00245AA2" w:rsidRDefault="00245AA2" w:rsidP="00245AA2">
      <w:pPr>
        <w:tabs>
          <w:tab w:val="left" w:pos="2070"/>
        </w:tabs>
      </w:pPr>
      <w:proofErr w:type="gramStart"/>
      <w:r>
        <w:t>sd(</w:t>
      </w:r>
      <w:proofErr w:type="gramEnd"/>
      <w:r>
        <w:t>data$TeamMembers, na.rm=T)</w:t>
      </w:r>
    </w:p>
    <w:p w14:paraId="1BE0A447" w14:textId="77777777" w:rsidR="00245AA2" w:rsidRDefault="00245AA2" w:rsidP="00245AA2">
      <w:pPr>
        <w:tabs>
          <w:tab w:val="left" w:pos="2070"/>
        </w:tabs>
      </w:pPr>
    </w:p>
    <w:p w14:paraId="140AFDB4" w14:textId="77777777" w:rsidR="00245AA2" w:rsidRDefault="00245AA2" w:rsidP="00245AA2">
      <w:pPr>
        <w:tabs>
          <w:tab w:val="left" w:pos="2070"/>
        </w:tabs>
      </w:pPr>
      <w:r>
        <w:t xml:space="preserve"># </w:t>
      </w:r>
      <w:proofErr w:type="gramStart"/>
      <w:r>
        <w:t>now</w:t>
      </w:r>
      <w:proofErr w:type="gramEnd"/>
      <w:r>
        <w:t xml:space="preserve"> we wil conduct reliability analyses for the scales. We use </w:t>
      </w:r>
      <w:proofErr w:type="gramStart"/>
      <w:r>
        <w:t>alpha(</w:t>
      </w:r>
      <w:proofErr w:type="gramEnd"/>
      <w:r>
        <w:t xml:space="preserve">) function in psych package </w:t>
      </w:r>
    </w:p>
    <w:p w14:paraId="04B3A7EE" w14:textId="77777777" w:rsidR="00245AA2" w:rsidRDefault="00245AA2" w:rsidP="00245AA2">
      <w:pPr>
        <w:tabs>
          <w:tab w:val="left" w:pos="2070"/>
        </w:tabs>
      </w:pPr>
      <w:r>
        <w:t xml:space="preserve"># </w:t>
      </w:r>
      <w:proofErr w:type="gramStart"/>
      <w:r>
        <w:t>to</w:t>
      </w:r>
      <w:proofErr w:type="gramEnd"/>
      <w:r>
        <w:t xml:space="preserve"> get the Cronbach's alpha reliabilities</w:t>
      </w:r>
    </w:p>
    <w:p w14:paraId="7B3DF826" w14:textId="77777777" w:rsidR="00245AA2" w:rsidRDefault="00245AA2" w:rsidP="00245AA2">
      <w:pPr>
        <w:tabs>
          <w:tab w:val="left" w:pos="2070"/>
        </w:tabs>
      </w:pPr>
    </w:p>
    <w:p w14:paraId="1365CDD5" w14:textId="77777777" w:rsidR="00245AA2" w:rsidRDefault="00245AA2" w:rsidP="00245AA2">
      <w:pPr>
        <w:tabs>
          <w:tab w:val="left" w:pos="2070"/>
        </w:tabs>
      </w:pPr>
      <w:r>
        <w:t xml:space="preserve"># </w:t>
      </w:r>
      <w:proofErr w:type="gramStart"/>
      <w:r>
        <w:t>get</w:t>
      </w:r>
      <w:proofErr w:type="gramEnd"/>
      <w:r>
        <w:t xml:space="preserve"> reliabilities for perceived team climate for innovation</w:t>
      </w:r>
    </w:p>
    <w:p w14:paraId="439619F4" w14:textId="77777777" w:rsidR="00245AA2" w:rsidRDefault="00245AA2" w:rsidP="00245AA2">
      <w:pPr>
        <w:tabs>
          <w:tab w:val="left" w:pos="2070"/>
        </w:tabs>
      </w:pPr>
      <w:proofErr w:type="gramStart"/>
      <w:r>
        <w:lastRenderedPageBreak/>
        <w:t>psych::</w:t>
      </w:r>
      <w:proofErr w:type="gramEnd"/>
      <w:r>
        <w:t>alpha(data[, c("TeamClimate1", "TeamClimate2", "TeamClimate4", "TeamClimate3", "TeamClimate5", "TeamClimate6"</w:t>
      </w:r>
    </w:p>
    <w:p w14:paraId="706E7A9B" w14:textId="77777777" w:rsidR="00245AA2" w:rsidRDefault="00245AA2" w:rsidP="00245AA2">
      <w:pPr>
        <w:tabs>
          <w:tab w:val="left" w:pos="2070"/>
        </w:tabs>
      </w:pPr>
      <w:r>
        <w:t xml:space="preserve">                      , "TeamClimate7", "TeamClimate8")])</w:t>
      </w:r>
    </w:p>
    <w:p w14:paraId="59628BC3" w14:textId="77777777" w:rsidR="00245AA2" w:rsidRDefault="00245AA2" w:rsidP="00245AA2">
      <w:pPr>
        <w:tabs>
          <w:tab w:val="left" w:pos="2070"/>
        </w:tabs>
      </w:pPr>
    </w:p>
    <w:p w14:paraId="349890A2" w14:textId="77777777" w:rsidR="00245AA2" w:rsidRDefault="00245AA2" w:rsidP="00245AA2">
      <w:pPr>
        <w:tabs>
          <w:tab w:val="left" w:pos="2070"/>
        </w:tabs>
      </w:pPr>
      <w:r>
        <w:t xml:space="preserve"># </w:t>
      </w:r>
      <w:proofErr w:type="gramStart"/>
      <w:r>
        <w:t>get</w:t>
      </w:r>
      <w:proofErr w:type="gramEnd"/>
      <w:r>
        <w:t xml:space="preserve"> reliabilities for perceived team change management</w:t>
      </w:r>
    </w:p>
    <w:p w14:paraId="5BF153B1" w14:textId="77777777" w:rsidR="00245AA2" w:rsidRDefault="00245AA2" w:rsidP="00245AA2">
      <w:pPr>
        <w:tabs>
          <w:tab w:val="left" w:pos="2070"/>
        </w:tabs>
      </w:pPr>
      <w:proofErr w:type="gramStart"/>
      <w:r>
        <w:t>psych::</w:t>
      </w:r>
      <w:proofErr w:type="gramEnd"/>
      <w:r>
        <w:t>alpha(data[, c("ChangeManagement1", "ChangeManagement2", "ChangeManagement3",</w:t>
      </w:r>
    </w:p>
    <w:p w14:paraId="54249A05" w14:textId="77777777" w:rsidR="00245AA2" w:rsidRDefault="00245AA2" w:rsidP="00245AA2">
      <w:pPr>
        <w:tabs>
          <w:tab w:val="left" w:pos="2070"/>
        </w:tabs>
      </w:pPr>
      <w:r>
        <w:t xml:space="preserve">                      "ChangeManagement4", "ChangeManagement5")])</w:t>
      </w:r>
    </w:p>
    <w:p w14:paraId="1B35A12A" w14:textId="77777777" w:rsidR="00245AA2" w:rsidRDefault="00245AA2" w:rsidP="00245AA2">
      <w:pPr>
        <w:tabs>
          <w:tab w:val="left" w:pos="2070"/>
        </w:tabs>
      </w:pPr>
    </w:p>
    <w:p w14:paraId="73747895" w14:textId="77777777" w:rsidR="00245AA2" w:rsidRDefault="00245AA2" w:rsidP="00245AA2">
      <w:pPr>
        <w:tabs>
          <w:tab w:val="left" w:pos="2070"/>
        </w:tabs>
      </w:pPr>
      <w:r>
        <w:t># # get reliabilities for perceived team commitment</w:t>
      </w:r>
    </w:p>
    <w:p w14:paraId="5642F266" w14:textId="77777777" w:rsidR="00245AA2" w:rsidRDefault="00245AA2" w:rsidP="00245AA2">
      <w:pPr>
        <w:tabs>
          <w:tab w:val="left" w:pos="2070"/>
        </w:tabs>
      </w:pPr>
      <w:proofErr w:type="gramStart"/>
      <w:r>
        <w:t>psych::</w:t>
      </w:r>
      <w:proofErr w:type="gramEnd"/>
      <w:r>
        <w:t xml:space="preserve">alpha(data[, c("TeamCommitment1", "TeamCommitment2", "TeamCommitment3", "TeamCommitment4", </w:t>
      </w:r>
    </w:p>
    <w:p w14:paraId="615A2013" w14:textId="77777777" w:rsidR="00245AA2" w:rsidRDefault="00245AA2" w:rsidP="00245AA2">
      <w:pPr>
        <w:tabs>
          <w:tab w:val="left" w:pos="2070"/>
        </w:tabs>
      </w:pPr>
      <w:r>
        <w:t xml:space="preserve">                      "TeamCommitment5", "TeamCommitment6</w:t>
      </w:r>
      <w:proofErr w:type="gramStart"/>
      <w:r>
        <w:t>" )</w:t>
      </w:r>
      <w:proofErr w:type="gramEnd"/>
      <w:r>
        <w:t>])</w:t>
      </w:r>
    </w:p>
    <w:p w14:paraId="598D5DC1" w14:textId="77777777" w:rsidR="00245AA2" w:rsidRDefault="00245AA2" w:rsidP="00245AA2">
      <w:pPr>
        <w:tabs>
          <w:tab w:val="left" w:pos="2070"/>
        </w:tabs>
      </w:pPr>
    </w:p>
    <w:p w14:paraId="1F52A1B0" w14:textId="77777777" w:rsidR="00245AA2" w:rsidRDefault="00245AA2" w:rsidP="00245AA2">
      <w:pPr>
        <w:tabs>
          <w:tab w:val="left" w:pos="2070"/>
        </w:tabs>
      </w:pPr>
    </w:p>
    <w:p w14:paraId="401197FB" w14:textId="77777777" w:rsidR="00245AA2" w:rsidRDefault="00245AA2" w:rsidP="00245AA2">
      <w:pPr>
        <w:tabs>
          <w:tab w:val="left" w:pos="2070"/>
        </w:tabs>
      </w:pPr>
      <w:r>
        <w:t xml:space="preserve"># </w:t>
      </w:r>
      <w:proofErr w:type="gramStart"/>
      <w:r>
        <w:t>we</w:t>
      </w:r>
      <w:proofErr w:type="gramEnd"/>
      <w:r>
        <w:t xml:space="preserve"> also report correlation table in our manuscript. In the following, we will use </w:t>
      </w:r>
      <w:proofErr w:type="gramStart"/>
      <w:r>
        <w:t>apaTables</w:t>
      </w:r>
      <w:proofErr w:type="gramEnd"/>
      <w:r>
        <w:t xml:space="preserve"> </w:t>
      </w:r>
    </w:p>
    <w:p w14:paraId="7E00571D" w14:textId="77777777" w:rsidR="00245AA2" w:rsidRDefault="00245AA2" w:rsidP="00245AA2">
      <w:pPr>
        <w:tabs>
          <w:tab w:val="left" w:pos="2070"/>
        </w:tabs>
      </w:pPr>
      <w:r>
        <w:t xml:space="preserve"># </w:t>
      </w:r>
      <w:proofErr w:type="gramStart"/>
      <w:r>
        <w:t>package</w:t>
      </w:r>
      <w:proofErr w:type="gramEnd"/>
      <w:r>
        <w:t xml:space="preserve"> to create a correlation table on our working directory </w:t>
      </w:r>
    </w:p>
    <w:p w14:paraId="6E1AF90E" w14:textId="77777777" w:rsidR="00245AA2" w:rsidRDefault="00245AA2" w:rsidP="00245AA2">
      <w:pPr>
        <w:tabs>
          <w:tab w:val="left" w:pos="2070"/>
        </w:tabs>
      </w:pPr>
    </w:p>
    <w:p w14:paraId="1BD1824D" w14:textId="77777777" w:rsidR="00245AA2" w:rsidRDefault="00245AA2" w:rsidP="00245AA2">
      <w:pPr>
        <w:tabs>
          <w:tab w:val="left" w:pos="2070"/>
        </w:tabs>
      </w:pPr>
      <w:r>
        <w:t># Create correlation table from the variables for the study</w:t>
      </w:r>
    </w:p>
    <w:p w14:paraId="4F809352" w14:textId="77777777" w:rsidR="00245AA2" w:rsidRDefault="00245AA2" w:rsidP="00245AA2">
      <w:pPr>
        <w:tabs>
          <w:tab w:val="left" w:pos="2070"/>
        </w:tabs>
      </w:pPr>
      <w:proofErr w:type="gramStart"/>
      <w:r>
        <w:t>apa.cor.table</w:t>
      </w:r>
      <w:proofErr w:type="gramEnd"/>
      <w:r>
        <w:t>(data[, c('TKI_Mean', "tv_Mean",'TC_Mean')], filename = 'Correlation.doc')</w:t>
      </w:r>
    </w:p>
    <w:p w14:paraId="12A09858" w14:textId="77777777" w:rsidR="00245AA2" w:rsidRDefault="00245AA2" w:rsidP="00245AA2">
      <w:pPr>
        <w:tabs>
          <w:tab w:val="left" w:pos="2070"/>
        </w:tabs>
      </w:pPr>
    </w:p>
    <w:p w14:paraId="36011C7F" w14:textId="77777777" w:rsidR="00245AA2" w:rsidRDefault="00245AA2" w:rsidP="00245AA2">
      <w:pPr>
        <w:tabs>
          <w:tab w:val="left" w:pos="2070"/>
        </w:tabs>
      </w:pPr>
      <w:r>
        <w:t xml:space="preserve">#' Now following Shanock et al (2010), we will compare the two predictors to each other </w:t>
      </w:r>
    </w:p>
    <w:p w14:paraId="63AEF446" w14:textId="77777777" w:rsidR="00245AA2" w:rsidRDefault="00245AA2" w:rsidP="00245AA2">
      <w:pPr>
        <w:tabs>
          <w:tab w:val="left" w:pos="2070"/>
        </w:tabs>
      </w:pPr>
      <w:r>
        <w:t xml:space="preserve">#' to investigate if they are meaningfully discrepant from each other. This is a step </w:t>
      </w:r>
      <w:proofErr w:type="gramStart"/>
      <w:r>
        <w:t>done</w:t>
      </w:r>
      <w:proofErr w:type="gramEnd"/>
      <w:r>
        <w:t xml:space="preserve"> </w:t>
      </w:r>
    </w:p>
    <w:p w14:paraId="49DE0DDA" w14:textId="77777777" w:rsidR="00245AA2" w:rsidRDefault="00245AA2" w:rsidP="00245AA2">
      <w:pPr>
        <w:tabs>
          <w:tab w:val="left" w:pos="2070"/>
        </w:tabs>
      </w:pPr>
      <w:r>
        <w:t xml:space="preserve">#' before conducting the main analyses.  Without this information one does not know if the </w:t>
      </w:r>
    </w:p>
    <w:p w14:paraId="66C637AA" w14:textId="77777777" w:rsidR="00245AA2" w:rsidRDefault="00245AA2" w:rsidP="00245AA2">
      <w:pPr>
        <w:tabs>
          <w:tab w:val="left" w:pos="2070"/>
        </w:tabs>
      </w:pPr>
      <w:r>
        <w:t xml:space="preserve">#' discrepancies in your data even exist. To do so, we will standardize the two </w:t>
      </w:r>
      <w:proofErr w:type="gramStart"/>
      <w:r>
        <w:t>predictors</w:t>
      </w:r>
      <w:proofErr w:type="gramEnd"/>
    </w:p>
    <w:p w14:paraId="5D525BEF" w14:textId="77777777" w:rsidR="00245AA2" w:rsidRDefault="00245AA2" w:rsidP="00245AA2">
      <w:pPr>
        <w:tabs>
          <w:tab w:val="left" w:pos="2070"/>
        </w:tabs>
      </w:pPr>
      <w:r>
        <w:t xml:space="preserve">#' then, we will subtract the two predictors from each other (for </w:t>
      </w:r>
      <w:proofErr w:type="gramStart"/>
      <w:r>
        <w:t>each individual</w:t>
      </w:r>
      <w:proofErr w:type="gramEnd"/>
      <w:r>
        <w:t xml:space="preserve">) and </w:t>
      </w:r>
    </w:p>
    <w:p w14:paraId="3B9DBE3C" w14:textId="77777777" w:rsidR="00245AA2" w:rsidRDefault="00245AA2" w:rsidP="00245AA2">
      <w:pPr>
        <w:tabs>
          <w:tab w:val="left" w:pos="2070"/>
        </w:tabs>
      </w:pPr>
      <w:r>
        <w:t>#' finally, we will check how many participants' score differences on the standardized two</w:t>
      </w:r>
    </w:p>
    <w:p w14:paraId="2D97D88B" w14:textId="77777777" w:rsidR="00245AA2" w:rsidRDefault="00245AA2" w:rsidP="00245AA2">
      <w:pPr>
        <w:tabs>
          <w:tab w:val="left" w:pos="2070"/>
        </w:tabs>
      </w:pPr>
      <w:r>
        <w:t xml:space="preserve"># </w:t>
      </w:r>
      <w:proofErr w:type="gramStart"/>
      <w:r>
        <w:t>predictors</w:t>
      </w:r>
      <w:proofErr w:type="gramEnd"/>
      <w:r>
        <w:t xml:space="preserve"> are significantly higher than 0.5 or lower than -0.5.</w:t>
      </w:r>
    </w:p>
    <w:p w14:paraId="355B10AF" w14:textId="77777777" w:rsidR="00245AA2" w:rsidRDefault="00245AA2" w:rsidP="00245AA2">
      <w:pPr>
        <w:tabs>
          <w:tab w:val="left" w:pos="2070"/>
        </w:tabs>
      </w:pPr>
    </w:p>
    <w:p w14:paraId="019BC84B" w14:textId="77777777" w:rsidR="00245AA2" w:rsidRDefault="00245AA2" w:rsidP="00245AA2">
      <w:pPr>
        <w:tabs>
          <w:tab w:val="left" w:pos="2070"/>
        </w:tabs>
      </w:pPr>
      <w:r>
        <w:t xml:space="preserve"># </w:t>
      </w:r>
      <w:proofErr w:type="gramStart"/>
      <w:r>
        <w:t>standardize</w:t>
      </w:r>
      <w:proofErr w:type="gramEnd"/>
      <w:r>
        <w:t xml:space="preserve"> the two predictors</w:t>
      </w:r>
    </w:p>
    <w:p w14:paraId="505F99FF" w14:textId="77777777" w:rsidR="00245AA2" w:rsidRDefault="00245AA2" w:rsidP="00245AA2">
      <w:pPr>
        <w:tabs>
          <w:tab w:val="left" w:pos="2070"/>
        </w:tabs>
      </w:pPr>
      <w:r>
        <w:t>data$TKIMean_S &lt;- (data$TKI_Mean -mean(data$TKI_Mean))/sd(data$TKI_Mean)</w:t>
      </w:r>
    </w:p>
    <w:p w14:paraId="7EA3A0AE" w14:textId="77777777" w:rsidR="00245AA2" w:rsidRDefault="00245AA2" w:rsidP="00245AA2">
      <w:pPr>
        <w:tabs>
          <w:tab w:val="left" w:pos="2070"/>
        </w:tabs>
      </w:pPr>
      <w:r>
        <w:t>data$tvMean_S &lt;- (data$tv_Mean -mean(data$tv_Mean))/sd(data$tv_Mean)</w:t>
      </w:r>
    </w:p>
    <w:p w14:paraId="66581EBB" w14:textId="77777777" w:rsidR="00245AA2" w:rsidRDefault="00245AA2" w:rsidP="00245AA2">
      <w:pPr>
        <w:tabs>
          <w:tab w:val="left" w:pos="2070"/>
        </w:tabs>
      </w:pPr>
    </w:p>
    <w:p w14:paraId="5D9FDEF2" w14:textId="77777777" w:rsidR="00245AA2" w:rsidRDefault="00245AA2" w:rsidP="00245AA2">
      <w:pPr>
        <w:tabs>
          <w:tab w:val="left" w:pos="2070"/>
        </w:tabs>
      </w:pPr>
      <w:r>
        <w:t xml:space="preserve"># </w:t>
      </w:r>
      <w:proofErr w:type="gramStart"/>
      <w:r>
        <w:t>check</w:t>
      </w:r>
      <w:proofErr w:type="gramEnd"/>
      <w:r>
        <w:t xml:space="preserve"> the differences</w:t>
      </w:r>
    </w:p>
    <w:p w14:paraId="5938E326" w14:textId="77777777" w:rsidR="00245AA2" w:rsidRDefault="00245AA2" w:rsidP="00245AA2">
      <w:pPr>
        <w:tabs>
          <w:tab w:val="left" w:pos="2070"/>
        </w:tabs>
      </w:pPr>
      <w:r>
        <w:t>data$Difference &lt;- data$TKIMean_S - data$tvMean_S</w:t>
      </w:r>
    </w:p>
    <w:p w14:paraId="766EFE98" w14:textId="77777777" w:rsidR="00245AA2" w:rsidRDefault="00245AA2" w:rsidP="00245AA2">
      <w:pPr>
        <w:tabs>
          <w:tab w:val="left" w:pos="2070"/>
        </w:tabs>
      </w:pPr>
    </w:p>
    <w:p w14:paraId="1B2A0C99" w14:textId="77777777" w:rsidR="00245AA2" w:rsidRDefault="00245AA2" w:rsidP="00245AA2">
      <w:pPr>
        <w:tabs>
          <w:tab w:val="left" w:pos="2070"/>
        </w:tabs>
      </w:pPr>
      <w:r>
        <w:t xml:space="preserve"># </w:t>
      </w:r>
      <w:proofErr w:type="gramStart"/>
      <w:r>
        <w:t>check</w:t>
      </w:r>
      <w:proofErr w:type="gramEnd"/>
      <w:r>
        <w:t xml:space="preserve"> the percentage of discrepancies in two ways (i.e. TKI_Mean &gt; tv_Mean and TKI_Mean &lt; tv_Mean)</w:t>
      </w:r>
    </w:p>
    <w:p w14:paraId="37321B54" w14:textId="77777777" w:rsidR="00245AA2" w:rsidRDefault="00245AA2" w:rsidP="00245AA2">
      <w:pPr>
        <w:tabs>
          <w:tab w:val="left" w:pos="2070"/>
        </w:tabs>
      </w:pPr>
      <w:proofErr w:type="gramStart"/>
      <w:r>
        <w:t>sum(</w:t>
      </w:r>
      <w:proofErr w:type="gramEnd"/>
      <w:r>
        <w:t>data$Difference &gt; 0.5)/316 + sum(data$Difference &lt; -0.5)/316</w:t>
      </w:r>
    </w:p>
    <w:p w14:paraId="184F45E0" w14:textId="77777777" w:rsidR="00245AA2" w:rsidRDefault="00245AA2" w:rsidP="00245AA2">
      <w:pPr>
        <w:tabs>
          <w:tab w:val="left" w:pos="2070"/>
        </w:tabs>
      </w:pPr>
    </w:p>
    <w:p w14:paraId="34386C7B" w14:textId="77777777" w:rsidR="00245AA2" w:rsidRDefault="00245AA2" w:rsidP="00245AA2">
      <w:pPr>
        <w:tabs>
          <w:tab w:val="left" w:pos="2070"/>
        </w:tabs>
      </w:pPr>
    </w:p>
    <w:p w14:paraId="73A676CF" w14:textId="77777777" w:rsidR="00245AA2" w:rsidRDefault="00245AA2" w:rsidP="00245AA2">
      <w:pPr>
        <w:tabs>
          <w:tab w:val="left" w:pos="2070"/>
        </w:tabs>
      </w:pPr>
      <w:r>
        <w:t xml:space="preserve">#' next, we will test if we </w:t>
      </w:r>
      <w:proofErr w:type="gramStart"/>
      <w:r>
        <w:t>actually need</w:t>
      </w:r>
      <w:proofErr w:type="gramEnd"/>
      <w:r>
        <w:t xml:space="preserve"> to conduct any PR RSM based on the </w:t>
      </w:r>
    </w:p>
    <w:p w14:paraId="5428D204" w14:textId="77777777" w:rsidR="00245AA2" w:rsidRDefault="00245AA2" w:rsidP="00245AA2">
      <w:pPr>
        <w:tabs>
          <w:tab w:val="left" w:pos="2070"/>
        </w:tabs>
      </w:pPr>
      <w:r>
        <w:t>#' results by adding the predictors' interaction and squared terms. The rationale here:</w:t>
      </w:r>
    </w:p>
    <w:p w14:paraId="3D0DD62B" w14:textId="77777777" w:rsidR="00245AA2" w:rsidRDefault="00245AA2" w:rsidP="00245AA2">
      <w:pPr>
        <w:tabs>
          <w:tab w:val="left" w:pos="2070"/>
        </w:tabs>
      </w:pPr>
      <w:r>
        <w:t xml:space="preserve">#' is to investigate if adding interaction between the two predictors, and </w:t>
      </w:r>
      <w:proofErr w:type="gramStart"/>
      <w:r>
        <w:t>their</w:t>
      </w:r>
      <w:proofErr w:type="gramEnd"/>
      <w:r>
        <w:t xml:space="preserve"> </w:t>
      </w:r>
    </w:p>
    <w:p w14:paraId="56DE0CFB" w14:textId="77777777" w:rsidR="00245AA2" w:rsidRDefault="00245AA2" w:rsidP="00245AA2">
      <w:pPr>
        <w:tabs>
          <w:tab w:val="left" w:pos="2070"/>
        </w:tabs>
      </w:pPr>
      <w:r>
        <w:t xml:space="preserve">#' squared terms significantly improves our model as compared to the model with </w:t>
      </w:r>
    </w:p>
    <w:p w14:paraId="1FA4DF77" w14:textId="77777777" w:rsidR="00245AA2" w:rsidRDefault="00245AA2" w:rsidP="00245AA2">
      <w:pPr>
        <w:tabs>
          <w:tab w:val="left" w:pos="2070"/>
        </w:tabs>
      </w:pPr>
      <w:r>
        <w:t xml:space="preserve">#' centered predictors only. To do so, we will create two models: in the first </w:t>
      </w:r>
      <w:proofErr w:type="gramStart"/>
      <w:r>
        <w:t>model</w:t>
      </w:r>
      <w:proofErr w:type="gramEnd"/>
      <w:r>
        <w:t xml:space="preserve"> </w:t>
      </w:r>
    </w:p>
    <w:p w14:paraId="131D8963" w14:textId="77777777" w:rsidR="00245AA2" w:rsidRDefault="00245AA2" w:rsidP="00245AA2">
      <w:pPr>
        <w:tabs>
          <w:tab w:val="left" w:pos="2070"/>
        </w:tabs>
      </w:pPr>
      <w:r>
        <w:lastRenderedPageBreak/>
        <w:t xml:space="preserve">#' we will predict team commitment with centered team climate for innovation ('TKI_Mean') and </w:t>
      </w:r>
    </w:p>
    <w:p w14:paraId="6F2C546F" w14:textId="77777777" w:rsidR="00245AA2" w:rsidRDefault="00245AA2" w:rsidP="00245AA2">
      <w:pPr>
        <w:tabs>
          <w:tab w:val="left" w:pos="2070"/>
        </w:tabs>
      </w:pPr>
      <w:r>
        <w:t xml:space="preserve">#' team change management ('tv_Mean') only. In the second model, we will predict team </w:t>
      </w:r>
      <w:proofErr w:type="gramStart"/>
      <w:r>
        <w:t>commitment</w:t>
      </w:r>
      <w:proofErr w:type="gramEnd"/>
    </w:p>
    <w:p w14:paraId="12B00C61" w14:textId="77777777" w:rsidR="00245AA2" w:rsidRDefault="00245AA2" w:rsidP="00245AA2">
      <w:pPr>
        <w:tabs>
          <w:tab w:val="left" w:pos="2070"/>
        </w:tabs>
      </w:pPr>
      <w:r>
        <w:t>#' by centered team climate for innovation ('TKI_Mean'), team change management ('tv_Mean')</w:t>
      </w:r>
    </w:p>
    <w:p w14:paraId="06D7A801" w14:textId="77777777" w:rsidR="00245AA2" w:rsidRDefault="00245AA2" w:rsidP="00245AA2">
      <w:pPr>
        <w:tabs>
          <w:tab w:val="left" w:pos="2070"/>
        </w:tabs>
      </w:pPr>
      <w:r>
        <w:t xml:space="preserve">#' their interaction and sqared terms. </w:t>
      </w:r>
      <w:proofErr w:type="gramStart"/>
      <w:r>
        <w:t>Finally</w:t>
      </w:r>
      <w:proofErr w:type="gramEnd"/>
      <w:r>
        <w:t xml:space="preserve"> we will compare the two to each other to see if adding the </w:t>
      </w:r>
    </w:p>
    <w:p w14:paraId="1A54DBC6" w14:textId="77777777" w:rsidR="00245AA2" w:rsidRDefault="00245AA2" w:rsidP="00245AA2">
      <w:pPr>
        <w:tabs>
          <w:tab w:val="left" w:pos="2070"/>
        </w:tabs>
      </w:pPr>
      <w:r>
        <w:t>#' extra variables significantly improves the model fit and thus, justifies PR RSM.</w:t>
      </w:r>
    </w:p>
    <w:p w14:paraId="447FF141" w14:textId="77777777" w:rsidR="00245AA2" w:rsidRDefault="00245AA2" w:rsidP="00245AA2">
      <w:pPr>
        <w:tabs>
          <w:tab w:val="left" w:pos="2070"/>
        </w:tabs>
      </w:pPr>
      <w:r>
        <w:t xml:space="preserve"># However, we will first of all </w:t>
      </w:r>
      <w:proofErr w:type="gramStart"/>
      <w:r>
        <w:t>center</w:t>
      </w:r>
      <w:proofErr w:type="gramEnd"/>
      <w:r>
        <w:t xml:space="preserve"> our predictors by using Center function we created based Nestler et al. (2019)</w:t>
      </w:r>
    </w:p>
    <w:p w14:paraId="7B571889" w14:textId="77777777" w:rsidR="00245AA2" w:rsidRDefault="00245AA2" w:rsidP="00245AA2">
      <w:pPr>
        <w:tabs>
          <w:tab w:val="left" w:pos="2070"/>
        </w:tabs>
      </w:pPr>
      <w:r>
        <w:t xml:space="preserve"># As code created takes X and Y variables as predictors as its argument, </w:t>
      </w:r>
    </w:p>
    <w:p w14:paraId="57553C60" w14:textId="77777777" w:rsidR="00245AA2" w:rsidRDefault="00245AA2" w:rsidP="00245AA2">
      <w:pPr>
        <w:tabs>
          <w:tab w:val="left" w:pos="2070"/>
        </w:tabs>
      </w:pPr>
      <w:r>
        <w:t xml:space="preserve"># </w:t>
      </w:r>
      <w:proofErr w:type="gramStart"/>
      <w:r>
        <w:t>we</w:t>
      </w:r>
      <w:proofErr w:type="gramEnd"/>
      <w:r>
        <w:t xml:space="preserve"> will have to change the predictor names as such. Let us do </w:t>
      </w:r>
      <w:proofErr w:type="gramStart"/>
      <w:r>
        <w:t>it</w:t>
      </w:r>
      <w:proofErr w:type="gramEnd"/>
      <w:r>
        <w:t xml:space="preserve"> </w:t>
      </w:r>
    </w:p>
    <w:p w14:paraId="7BFA0B68" w14:textId="77777777" w:rsidR="00245AA2" w:rsidRDefault="00245AA2" w:rsidP="00245AA2">
      <w:pPr>
        <w:tabs>
          <w:tab w:val="left" w:pos="2070"/>
        </w:tabs>
      </w:pPr>
    </w:p>
    <w:p w14:paraId="4294A17F" w14:textId="77777777" w:rsidR="00245AA2" w:rsidRDefault="00245AA2" w:rsidP="00245AA2">
      <w:pPr>
        <w:tabs>
          <w:tab w:val="left" w:pos="2070"/>
        </w:tabs>
      </w:pPr>
      <w:r>
        <w:t xml:space="preserve"># </w:t>
      </w:r>
      <w:proofErr w:type="gramStart"/>
      <w:r>
        <w:t>rename</w:t>
      </w:r>
      <w:proofErr w:type="gramEnd"/>
      <w:r>
        <w:t xml:space="preserve"> the predictors as x and y as the function uses them that way</w:t>
      </w:r>
    </w:p>
    <w:p w14:paraId="5B0463C5" w14:textId="77777777" w:rsidR="00245AA2" w:rsidRDefault="00245AA2" w:rsidP="00245AA2">
      <w:pPr>
        <w:tabs>
          <w:tab w:val="left" w:pos="2070"/>
        </w:tabs>
      </w:pPr>
      <w:r>
        <w:t>data$</w:t>
      </w:r>
      <w:proofErr w:type="gramStart"/>
      <w:r>
        <w:t>x  &lt;</w:t>
      </w:r>
      <w:proofErr w:type="gramEnd"/>
      <w:r>
        <w:t>- data$TKI_Mean</w:t>
      </w:r>
    </w:p>
    <w:p w14:paraId="52746637" w14:textId="77777777" w:rsidR="00245AA2" w:rsidRDefault="00245AA2" w:rsidP="00245AA2">
      <w:pPr>
        <w:tabs>
          <w:tab w:val="left" w:pos="2070"/>
        </w:tabs>
      </w:pPr>
      <w:r>
        <w:t>data$</w:t>
      </w:r>
      <w:proofErr w:type="gramStart"/>
      <w:r>
        <w:t>y  &lt;</w:t>
      </w:r>
      <w:proofErr w:type="gramEnd"/>
      <w:r>
        <w:t>- data$tv_Mean</w:t>
      </w:r>
    </w:p>
    <w:p w14:paraId="56822A2A" w14:textId="77777777" w:rsidR="00245AA2" w:rsidRDefault="00245AA2" w:rsidP="00245AA2">
      <w:pPr>
        <w:tabs>
          <w:tab w:val="left" w:pos="2070"/>
        </w:tabs>
      </w:pPr>
    </w:p>
    <w:p w14:paraId="5A987375" w14:textId="77777777" w:rsidR="00245AA2" w:rsidRDefault="00245AA2" w:rsidP="00245AA2">
      <w:pPr>
        <w:tabs>
          <w:tab w:val="left" w:pos="2070"/>
        </w:tabs>
      </w:pPr>
      <w:r>
        <w:t xml:space="preserve"># </w:t>
      </w:r>
      <w:proofErr w:type="gramStart"/>
      <w:r>
        <w:t>create</w:t>
      </w:r>
      <w:proofErr w:type="gramEnd"/>
      <w:r>
        <w:t xml:space="preserve"> the center function</w:t>
      </w:r>
    </w:p>
    <w:p w14:paraId="2592466B" w14:textId="77777777" w:rsidR="00245AA2" w:rsidRDefault="00245AA2" w:rsidP="00245AA2">
      <w:pPr>
        <w:tabs>
          <w:tab w:val="left" w:pos="2070"/>
        </w:tabs>
      </w:pPr>
      <w:r>
        <w:t>Center &lt;- function(dfs) {</w:t>
      </w:r>
    </w:p>
    <w:p w14:paraId="77A43476" w14:textId="77777777" w:rsidR="00245AA2" w:rsidRDefault="00245AA2" w:rsidP="00245AA2">
      <w:pPr>
        <w:tabs>
          <w:tab w:val="left" w:pos="2070"/>
        </w:tabs>
      </w:pPr>
      <w:r>
        <w:t xml:space="preserve">  </w:t>
      </w:r>
    </w:p>
    <w:p w14:paraId="717D788B" w14:textId="77777777" w:rsidR="00245AA2" w:rsidRDefault="00245AA2" w:rsidP="00245AA2">
      <w:pPr>
        <w:tabs>
          <w:tab w:val="left" w:pos="2070"/>
        </w:tabs>
      </w:pPr>
      <w:r>
        <w:t xml:space="preserve">  # </w:t>
      </w:r>
      <w:proofErr w:type="gramStart"/>
      <w:r>
        <w:t>center</w:t>
      </w:r>
      <w:proofErr w:type="gramEnd"/>
      <w:r>
        <w:t xml:space="preserve"> x and y on group mean</w:t>
      </w:r>
    </w:p>
    <w:p w14:paraId="75865910" w14:textId="77777777" w:rsidR="00245AA2" w:rsidRDefault="00245AA2" w:rsidP="00245AA2">
      <w:pPr>
        <w:tabs>
          <w:tab w:val="left" w:pos="2070"/>
        </w:tabs>
      </w:pPr>
      <w:r>
        <w:t xml:space="preserve">  dfs$x.c &lt;- dfs$x-</w:t>
      </w:r>
      <w:proofErr w:type="gramStart"/>
      <w:r>
        <w:t>mean(</w:t>
      </w:r>
      <w:proofErr w:type="gramEnd"/>
      <w:r>
        <w:t>dfs$x, na.rm=T)</w:t>
      </w:r>
    </w:p>
    <w:p w14:paraId="3E13C2A8" w14:textId="77777777" w:rsidR="00245AA2" w:rsidRDefault="00245AA2" w:rsidP="00245AA2">
      <w:pPr>
        <w:tabs>
          <w:tab w:val="left" w:pos="2070"/>
        </w:tabs>
      </w:pPr>
      <w:r>
        <w:t xml:space="preserve">  dfs$y.c &lt;- dfs$y-</w:t>
      </w:r>
      <w:proofErr w:type="gramStart"/>
      <w:r>
        <w:t>mean(</w:t>
      </w:r>
      <w:proofErr w:type="gramEnd"/>
      <w:r>
        <w:t>dfs$y, na.rm=T)</w:t>
      </w:r>
    </w:p>
    <w:p w14:paraId="171F8D03" w14:textId="77777777" w:rsidR="00245AA2" w:rsidRDefault="00245AA2" w:rsidP="00245AA2">
      <w:pPr>
        <w:tabs>
          <w:tab w:val="left" w:pos="2070"/>
        </w:tabs>
      </w:pPr>
      <w:r>
        <w:t xml:space="preserve">  # </w:t>
      </w:r>
    </w:p>
    <w:p w14:paraId="307167BC" w14:textId="77777777" w:rsidR="00245AA2" w:rsidRDefault="00245AA2" w:rsidP="00245AA2">
      <w:pPr>
        <w:tabs>
          <w:tab w:val="left" w:pos="2070"/>
        </w:tabs>
      </w:pPr>
      <w:r>
        <w:t xml:space="preserve">  # # compute higher order terms based on the centered predictors</w:t>
      </w:r>
    </w:p>
    <w:p w14:paraId="09A56141" w14:textId="77777777" w:rsidR="00245AA2" w:rsidRDefault="00245AA2" w:rsidP="00245AA2">
      <w:pPr>
        <w:tabs>
          <w:tab w:val="left" w:pos="2070"/>
        </w:tabs>
      </w:pPr>
      <w:r>
        <w:t xml:space="preserve">  dfs$x2.c &lt;- dfs$x.c^2</w:t>
      </w:r>
    </w:p>
    <w:p w14:paraId="2890B8CE" w14:textId="77777777" w:rsidR="00245AA2" w:rsidRDefault="00245AA2" w:rsidP="00245AA2">
      <w:pPr>
        <w:tabs>
          <w:tab w:val="left" w:pos="2070"/>
        </w:tabs>
      </w:pPr>
      <w:r>
        <w:t xml:space="preserve">  dfs$xy.c &lt;- dfs$x.c*dfs$y.c</w:t>
      </w:r>
    </w:p>
    <w:p w14:paraId="530E8788" w14:textId="77777777" w:rsidR="00245AA2" w:rsidRDefault="00245AA2" w:rsidP="00245AA2">
      <w:pPr>
        <w:tabs>
          <w:tab w:val="left" w:pos="2070"/>
        </w:tabs>
      </w:pPr>
      <w:r>
        <w:t xml:space="preserve">  dfs$y2.c &lt;- dfs$y.c^2</w:t>
      </w:r>
    </w:p>
    <w:p w14:paraId="6F725E4B" w14:textId="77777777" w:rsidR="00245AA2" w:rsidRDefault="00245AA2" w:rsidP="00245AA2">
      <w:pPr>
        <w:tabs>
          <w:tab w:val="left" w:pos="2070"/>
        </w:tabs>
      </w:pPr>
      <w:r>
        <w:t xml:space="preserve">  </w:t>
      </w:r>
    </w:p>
    <w:p w14:paraId="1198670C" w14:textId="77777777" w:rsidR="00245AA2" w:rsidRDefault="00245AA2" w:rsidP="00245AA2">
      <w:pPr>
        <w:tabs>
          <w:tab w:val="left" w:pos="2070"/>
        </w:tabs>
      </w:pPr>
      <w:r>
        <w:t xml:space="preserve">  # </w:t>
      </w:r>
      <w:proofErr w:type="gramStart"/>
      <w:r>
        <w:t>save</w:t>
      </w:r>
      <w:proofErr w:type="gramEnd"/>
      <w:r>
        <w:t xml:space="preserve"> means and compute their higher order terms</w:t>
      </w:r>
    </w:p>
    <w:p w14:paraId="1EB5FE52" w14:textId="77777777" w:rsidR="00245AA2" w:rsidRDefault="00245AA2" w:rsidP="00245AA2">
      <w:pPr>
        <w:tabs>
          <w:tab w:val="left" w:pos="2070"/>
        </w:tabs>
      </w:pPr>
      <w:r>
        <w:t xml:space="preserve">  dfs$</w:t>
      </w:r>
      <w:proofErr w:type="gramStart"/>
      <w:r>
        <w:t>x.mean</w:t>
      </w:r>
      <w:proofErr w:type="gramEnd"/>
      <w:r>
        <w:t xml:space="preserve">  &lt;- mean( dfs$x, na.rm = TRUE )</w:t>
      </w:r>
    </w:p>
    <w:p w14:paraId="46EA43CA" w14:textId="77777777" w:rsidR="00245AA2" w:rsidRDefault="00245AA2" w:rsidP="00245AA2">
      <w:pPr>
        <w:tabs>
          <w:tab w:val="left" w:pos="2070"/>
        </w:tabs>
      </w:pPr>
      <w:r>
        <w:t xml:space="preserve">  dfs$</w:t>
      </w:r>
      <w:proofErr w:type="gramStart"/>
      <w:r>
        <w:t>y.mean</w:t>
      </w:r>
      <w:proofErr w:type="gramEnd"/>
      <w:r>
        <w:t xml:space="preserve">  &lt;- mean( dfs$y, na.rm = TRUE )</w:t>
      </w:r>
    </w:p>
    <w:p w14:paraId="24377879" w14:textId="77777777" w:rsidR="00245AA2" w:rsidRDefault="00245AA2" w:rsidP="00245AA2">
      <w:pPr>
        <w:tabs>
          <w:tab w:val="left" w:pos="2070"/>
        </w:tabs>
      </w:pPr>
      <w:r>
        <w:t xml:space="preserve">  dfs$x2.mean &lt;- dfs$</w:t>
      </w:r>
      <w:proofErr w:type="gramStart"/>
      <w:r>
        <w:t>x.mean</w:t>
      </w:r>
      <w:proofErr w:type="gramEnd"/>
      <w:r>
        <w:t>^2</w:t>
      </w:r>
    </w:p>
    <w:p w14:paraId="7F15767F" w14:textId="77777777" w:rsidR="00245AA2" w:rsidRDefault="00245AA2" w:rsidP="00245AA2">
      <w:pPr>
        <w:tabs>
          <w:tab w:val="left" w:pos="2070"/>
        </w:tabs>
      </w:pPr>
      <w:r>
        <w:t xml:space="preserve">  dfs$</w:t>
      </w:r>
      <w:proofErr w:type="gramStart"/>
      <w:r>
        <w:t>xy.mean</w:t>
      </w:r>
      <w:proofErr w:type="gramEnd"/>
      <w:r>
        <w:t xml:space="preserve"> &lt;- dfs$x.mean*dfs$y.mean  </w:t>
      </w:r>
    </w:p>
    <w:p w14:paraId="756FDD58" w14:textId="77777777" w:rsidR="00245AA2" w:rsidRDefault="00245AA2" w:rsidP="00245AA2">
      <w:pPr>
        <w:tabs>
          <w:tab w:val="left" w:pos="2070"/>
        </w:tabs>
      </w:pPr>
      <w:r>
        <w:t xml:space="preserve">  dfs$y2.mean &lt;- dfs$</w:t>
      </w:r>
      <w:proofErr w:type="gramStart"/>
      <w:r>
        <w:t>y.mean</w:t>
      </w:r>
      <w:proofErr w:type="gramEnd"/>
      <w:r>
        <w:t>^2</w:t>
      </w:r>
    </w:p>
    <w:p w14:paraId="5F8B78DF" w14:textId="77777777" w:rsidR="00245AA2" w:rsidRDefault="00245AA2" w:rsidP="00245AA2">
      <w:pPr>
        <w:tabs>
          <w:tab w:val="left" w:pos="2070"/>
        </w:tabs>
      </w:pPr>
      <w:r>
        <w:t xml:space="preserve">  </w:t>
      </w:r>
    </w:p>
    <w:p w14:paraId="04A8DF41" w14:textId="77777777" w:rsidR="00245AA2" w:rsidRDefault="00245AA2" w:rsidP="00245AA2">
      <w:pPr>
        <w:tabs>
          <w:tab w:val="left" w:pos="2070"/>
        </w:tabs>
      </w:pPr>
      <w:r>
        <w:t xml:space="preserve">  dfs</w:t>
      </w:r>
    </w:p>
    <w:p w14:paraId="5D8964BA" w14:textId="77777777" w:rsidR="00245AA2" w:rsidRDefault="00245AA2" w:rsidP="00245AA2">
      <w:pPr>
        <w:tabs>
          <w:tab w:val="left" w:pos="2070"/>
        </w:tabs>
      </w:pPr>
      <w:r>
        <w:t xml:space="preserve">  </w:t>
      </w:r>
    </w:p>
    <w:p w14:paraId="7AEA2289" w14:textId="77777777" w:rsidR="00245AA2" w:rsidRDefault="00245AA2" w:rsidP="00245AA2">
      <w:pPr>
        <w:tabs>
          <w:tab w:val="left" w:pos="2070"/>
        </w:tabs>
      </w:pPr>
      <w:r>
        <w:t>}</w:t>
      </w:r>
    </w:p>
    <w:p w14:paraId="033BE25A" w14:textId="77777777" w:rsidR="00245AA2" w:rsidRDefault="00245AA2" w:rsidP="00245AA2">
      <w:pPr>
        <w:tabs>
          <w:tab w:val="left" w:pos="2070"/>
        </w:tabs>
      </w:pPr>
    </w:p>
    <w:p w14:paraId="2B673E7C" w14:textId="77777777" w:rsidR="00245AA2" w:rsidRDefault="00245AA2" w:rsidP="00245AA2">
      <w:pPr>
        <w:tabs>
          <w:tab w:val="left" w:pos="2070"/>
        </w:tabs>
      </w:pPr>
    </w:p>
    <w:p w14:paraId="32D4DFD6" w14:textId="77777777" w:rsidR="00245AA2" w:rsidRDefault="00245AA2" w:rsidP="00245AA2">
      <w:pPr>
        <w:tabs>
          <w:tab w:val="left" w:pos="2070"/>
        </w:tabs>
      </w:pPr>
      <w:r>
        <w:t xml:space="preserve"># </w:t>
      </w:r>
      <w:proofErr w:type="gramStart"/>
      <w:r>
        <w:t>now</w:t>
      </w:r>
      <w:proofErr w:type="gramEnd"/>
      <w:r>
        <w:t xml:space="preserve"> center the predictors at their group means</w:t>
      </w:r>
    </w:p>
    <w:p w14:paraId="2B9BD57B" w14:textId="77777777" w:rsidR="00245AA2" w:rsidRDefault="00245AA2" w:rsidP="00245AA2">
      <w:pPr>
        <w:tabs>
          <w:tab w:val="left" w:pos="2070"/>
        </w:tabs>
      </w:pPr>
      <w:r>
        <w:t xml:space="preserve">data &lt;- </w:t>
      </w:r>
      <w:proofErr w:type="gramStart"/>
      <w:r>
        <w:t>ddply(</w:t>
      </w:r>
      <w:proofErr w:type="gramEnd"/>
      <w:r>
        <w:t>data,.var="Team",.fun=Center)</w:t>
      </w:r>
    </w:p>
    <w:p w14:paraId="1459A721" w14:textId="77777777" w:rsidR="00245AA2" w:rsidRDefault="00245AA2" w:rsidP="00245AA2">
      <w:pPr>
        <w:tabs>
          <w:tab w:val="left" w:pos="2070"/>
        </w:tabs>
      </w:pPr>
    </w:p>
    <w:p w14:paraId="4E6D4F7D" w14:textId="77777777" w:rsidR="00245AA2" w:rsidRDefault="00245AA2" w:rsidP="00245AA2">
      <w:pPr>
        <w:tabs>
          <w:tab w:val="left" w:pos="2070"/>
        </w:tabs>
      </w:pPr>
      <w:r>
        <w:t xml:space="preserve"># </w:t>
      </w:r>
      <w:proofErr w:type="gramStart"/>
      <w:r>
        <w:t>now</w:t>
      </w:r>
      <w:proofErr w:type="gramEnd"/>
      <w:r>
        <w:t xml:space="preserve"> create two regular regression models. The first one with the centered predictors only and the second</w:t>
      </w:r>
    </w:p>
    <w:p w14:paraId="528F5895" w14:textId="77777777" w:rsidR="00245AA2" w:rsidRDefault="00245AA2" w:rsidP="00245AA2">
      <w:pPr>
        <w:tabs>
          <w:tab w:val="left" w:pos="2070"/>
        </w:tabs>
      </w:pPr>
      <w:r>
        <w:t xml:space="preserve"># </w:t>
      </w:r>
      <w:proofErr w:type="gramStart"/>
      <w:r>
        <w:t>with</w:t>
      </w:r>
      <w:proofErr w:type="gramEnd"/>
      <w:r>
        <w:t xml:space="preserve"> the centered predictors, their interaction and squared terms</w:t>
      </w:r>
    </w:p>
    <w:p w14:paraId="604634BA" w14:textId="77777777" w:rsidR="00245AA2" w:rsidRDefault="00245AA2" w:rsidP="00245AA2">
      <w:pPr>
        <w:tabs>
          <w:tab w:val="left" w:pos="2070"/>
        </w:tabs>
      </w:pPr>
    </w:p>
    <w:p w14:paraId="0061B34B" w14:textId="77777777" w:rsidR="00245AA2" w:rsidRDefault="00245AA2" w:rsidP="00245AA2">
      <w:pPr>
        <w:tabs>
          <w:tab w:val="left" w:pos="2070"/>
        </w:tabs>
      </w:pPr>
      <w:r>
        <w:lastRenderedPageBreak/>
        <w:t># Model 1: predict team commitment with centered predictors (x.c and y.c) only</w:t>
      </w:r>
    </w:p>
    <w:p w14:paraId="3F27F10E" w14:textId="77777777" w:rsidR="00245AA2" w:rsidRDefault="00245AA2" w:rsidP="00245AA2">
      <w:pPr>
        <w:tabs>
          <w:tab w:val="left" w:pos="2070"/>
        </w:tabs>
      </w:pPr>
      <w:r>
        <w:t xml:space="preserve">model1 &lt;- </w:t>
      </w:r>
      <w:proofErr w:type="gramStart"/>
      <w:r>
        <w:t>lm(</w:t>
      </w:r>
      <w:proofErr w:type="gramEnd"/>
      <w:r>
        <w:t>TC_Mean ~  x.c+y.c, data = data)</w:t>
      </w:r>
    </w:p>
    <w:p w14:paraId="7A577163" w14:textId="77777777" w:rsidR="00245AA2" w:rsidRDefault="00245AA2" w:rsidP="00245AA2">
      <w:pPr>
        <w:tabs>
          <w:tab w:val="left" w:pos="2070"/>
        </w:tabs>
      </w:pPr>
    </w:p>
    <w:p w14:paraId="07A5E040" w14:textId="77777777" w:rsidR="00245AA2" w:rsidRDefault="00245AA2" w:rsidP="00245AA2">
      <w:pPr>
        <w:tabs>
          <w:tab w:val="left" w:pos="2070"/>
        </w:tabs>
      </w:pPr>
      <w:r>
        <w:t># Model 2: predict team commitment with centered predictors, their interaction (xy.c) and squared terms (x2.c and x2.c)</w:t>
      </w:r>
    </w:p>
    <w:p w14:paraId="01989F57" w14:textId="77777777" w:rsidR="00245AA2" w:rsidRDefault="00245AA2" w:rsidP="00245AA2">
      <w:pPr>
        <w:tabs>
          <w:tab w:val="left" w:pos="2070"/>
        </w:tabs>
      </w:pPr>
      <w:r>
        <w:t xml:space="preserve">model2 &lt;- </w:t>
      </w:r>
      <w:proofErr w:type="gramStart"/>
      <w:r>
        <w:t>lm(</w:t>
      </w:r>
      <w:proofErr w:type="gramEnd"/>
      <w:r>
        <w:t>TC_Mean ~  x.c+y.c + x2.c+xy.c+y2.c, data = data)</w:t>
      </w:r>
    </w:p>
    <w:p w14:paraId="572586E6" w14:textId="77777777" w:rsidR="00245AA2" w:rsidRDefault="00245AA2" w:rsidP="00245AA2">
      <w:pPr>
        <w:tabs>
          <w:tab w:val="left" w:pos="2070"/>
        </w:tabs>
      </w:pPr>
    </w:p>
    <w:p w14:paraId="55B50B88" w14:textId="77777777" w:rsidR="00245AA2" w:rsidRDefault="00245AA2" w:rsidP="00245AA2">
      <w:pPr>
        <w:tabs>
          <w:tab w:val="left" w:pos="2070"/>
        </w:tabs>
      </w:pPr>
      <w:r>
        <w:t xml:space="preserve"># </w:t>
      </w:r>
      <w:proofErr w:type="gramStart"/>
      <w:r>
        <w:t>now</w:t>
      </w:r>
      <w:proofErr w:type="gramEnd"/>
      <w:r>
        <w:t xml:space="preserve"> compare the models in terms of their model fit</w:t>
      </w:r>
    </w:p>
    <w:p w14:paraId="1D884DE1" w14:textId="77777777" w:rsidR="00245AA2" w:rsidRDefault="00245AA2" w:rsidP="00245AA2">
      <w:pPr>
        <w:tabs>
          <w:tab w:val="left" w:pos="2070"/>
        </w:tabs>
      </w:pPr>
      <w:proofErr w:type="gramStart"/>
      <w:r>
        <w:t>anova(</w:t>
      </w:r>
      <w:proofErr w:type="gramEnd"/>
      <w:r>
        <w:t>model1, model2)</w:t>
      </w:r>
    </w:p>
    <w:p w14:paraId="112072AE" w14:textId="77777777" w:rsidR="00245AA2" w:rsidRDefault="00245AA2" w:rsidP="00245AA2">
      <w:pPr>
        <w:tabs>
          <w:tab w:val="left" w:pos="2070"/>
        </w:tabs>
      </w:pPr>
    </w:p>
    <w:p w14:paraId="24DC2AB2" w14:textId="77777777" w:rsidR="00245AA2" w:rsidRDefault="00245AA2" w:rsidP="00245AA2">
      <w:pPr>
        <w:tabs>
          <w:tab w:val="left" w:pos="2070"/>
        </w:tabs>
      </w:pPr>
      <w:r>
        <w:t xml:space="preserve"># </w:t>
      </w:r>
      <w:proofErr w:type="gramStart"/>
      <w:r>
        <w:t>this</w:t>
      </w:r>
      <w:proofErr w:type="gramEnd"/>
      <w:r>
        <w:t xml:space="preserve"> comparison results in the following conclusion:</w:t>
      </w:r>
    </w:p>
    <w:p w14:paraId="2D5EABF5" w14:textId="77777777" w:rsidR="00245AA2" w:rsidRDefault="00245AA2" w:rsidP="00245AA2">
      <w:pPr>
        <w:tabs>
          <w:tab w:val="left" w:pos="2070"/>
        </w:tabs>
      </w:pPr>
      <w:r>
        <w:t xml:space="preserve">#'We </w:t>
      </w:r>
      <w:proofErr w:type="gramStart"/>
      <w:r>
        <w:t>first of all</w:t>
      </w:r>
      <w:proofErr w:type="gramEnd"/>
      <w:r>
        <w:t>, built a regression model with centered predictor variables and then</w:t>
      </w:r>
    </w:p>
    <w:p w14:paraId="23F79FCF" w14:textId="77777777" w:rsidR="00245AA2" w:rsidRDefault="00245AA2" w:rsidP="00245AA2">
      <w:pPr>
        <w:tabs>
          <w:tab w:val="left" w:pos="2070"/>
        </w:tabs>
      </w:pPr>
      <w:r>
        <w:t xml:space="preserve">#'built another model by adding the interaction between the predictor variables and </w:t>
      </w:r>
    </w:p>
    <w:p w14:paraId="6DBA9ED0" w14:textId="77777777" w:rsidR="00245AA2" w:rsidRDefault="00245AA2" w:rsidP="00245AA2">
      <w:pPr>
        <w:tabs>
          <w:tab w:val="left" w:pos="2070"/>
        </w:tabs>
      </w:pPr>
      <w:r>
        <w:t xml:space="preserve">#'squared terms of predictor variables. We then compared the two to investigate </w:t>
      </w:r>
      <w:proofErr w:type="gramStart"/>
      <w:r>
        <w:t>if</w:t>
      </w:r>
      <w:proofErr w:type="gramEnd"/>
      <w:r>
        <w:t xml:space="preserve"> </w:t>
      </w:r>
    </w:p>
    <w:p w14:paraId="2B6B90DE" w14:textId="77777777" w:rsidR="00245AA2" w:rsidRDefault="00245AA2" w:rsidP="00245AA2">
      <w:pPr>
        <w:tabs>
          <w:tab w:val="left" w:pos="2070"/>
        </w:tabs>
      </w:pPr>
      <w:r>
        <w:t xml:space="preserve">#'adding squared terms and the interaction significantly improves the model fit. We found </w:t>
      </w:r>
      <w:proofErr w:type="gramStart"/>
      <w:r>
        <w:t>that</w:t>
      </w:r>
      <w:proofErr w:type="gramEnd"/>
      <w:r>
        <w:t xml:space="preserve"> </w:t>
      </w:r>
    </w:p>
    <w:p w14:paraId="58A15F80" w14:textId="77777777" w:rsidR="00245AA2" w:rsidRDefault="00245AA2" w:rsidP="00245AA2">
      <w:pPr>
        <w:tabs>
          <w:tab w:val="left" w:pos="2070"/>
        </w:tabs>
      </w:pPr>
      <w:r>
        <w:t xml:space="preserve">#'the model with intreatcions and squared terms is significantly better than the </w:t>
      </w:r>
    </w:p>
    <w:p w14:paraId="41D99CF3" w14:textId="77777777" w:rsidR="00245AA2" w:rsidRDefault="00245AA2" w:rsidP="00245AA2">
      <w:pPr>
        <w:tabs>
          <w:tab w:val="left" w:pos="2070"/>
        </w:tabs>
      </w:pPr>
      <w:r>
        <w:t xml:space="preserve">#'model with centered predictors only (deltaR-Squared = .03, </w:t>
      </w:r>
      <w:proofErr w:type="gramStart"/>
      <w:r>
        <w:t>deltaF(</w:t>
      </w:r>
      <w:proofErr w:type="gramEnd"/>
      <w:r>
        <w:t>310) = 3.48, p &lt; .05)</w:t>
      </w:r>
    </w:p>
    <w:p w14:paraId="5466DBE3" w14:textId="77777777" w:rsidR="00245AA2" w:rsidRDefault="00245AA2" w:rsidP="00245AA2">
      <w:pPr>
        <w:tabs>
          <w:tab w:val="left" w:pos="2070"/>
        </w:tabs>
      </w:pPr>
      <w:r>
        <w:t>#</w:t>
      </w:r>
    </w:p>
    <w:p w14:paraId="090E637E" w14:textId="77777777" w:rsidR="00245AA2" w:rsidRDefault="00245AA2" w:rsidP="00245AA2">
      <w:pPr>
        <w:tabs>
          <w:tab w:val="left" w:pos="2070"/>
        </w:tabs>
      </w:pPr>
    </w:p>
    <w:p w14:paraId="080B8BF4" w14:textId="77777777" w:rsidR="00245AA2" w:rsidRDefault="00245AA2" w:rsidP="00245AA2">
      <w:pPr>
        <w:tabs>
          <w:tab w:val="left" w:pos="2070"/>
        </w:tabs>
      </w:pPr>
    </w:p>
    <w:p w14:paraId="3E04C571" w14:textId="77777777" w:rsidR="00245AA2" w:rsidRDefault="00245AA2" w:rsidP="00245AA2">
      <w:pPr>
        <w:tabs>
          <w:tab w:val="left" w:pos="2070"/>
        </w:tabs>
      </w:pPr>
      <w:r>
        <w:t># Another important step to do before conducting multilevel PR RSM is</w:t>
      </w:r>
    </w:p>
    <w:p w14:paraId="5817438F" w14:textId="77777777" w:rsidR="00245AA2" w:rsidRDefault="00245AA2" w:rsidP="00245AA2">
      <w:pPr>
        <w:tabs>
          <w:tab w:val="left" w:pos="2070"/>
        </w:tabs>
      </w:pPr>
      <w:r>
        <w:t xml:space="preserve"># </w:t>
      </w:r>
      <w:proofErr w:type="gramStart"/>
      <w:r>
        <w:t>computing</w:t>
      </w:r>
      <w:proofErr w:type="gramEnd"/>
      <w:r>
        <w:t xml:space="preserve"> intraclass correlation. In simple words, intraclass correlation </w:t>
      </w:r>
    </w:p>
    <w:p w14:paraId="0F87B80B" w14:textId="77777777" w:rsidR="00245AA2" w:rsidRDefault="00245AA2" w:rsidP="00245AA2">
      <w:pPr>
        <w:tabs>
          <w:tab w:val="left" w:pos="2070"/>
        </w:tabs>
      </w:pPr>
      <w:r>
        <w:t xml:space="preserve"># </w:t>
      </w:r>
      <w:proofErr w:type="gramStart"/>
      <w:r>
        <w:t>indicates</w:t>
      </w:r>
      <w:proofErr w:type="gramEnd"/>
      <w:r>
        <w:t xml:space="preserve"> the amount of variance in the outcome variable that can be attributed to the </w:t>
      </w:r>
    </w:p>
    <w:p w14:paraId="64AC3178" w14:textId="77777777" w:rsidR="00245AA2" w:rsidRDefault="00245AA2" w:rsidP="00245AA2">
      <w:pPr>
        <w:tabs>
          <w:tab w:val="left" w:pos="2070"/>
        </w:tabs>
      </w:pPr>
      <w:r>
        <w:t xml:space="preserve"># </w:t>
      </w:r>
      <w:proofErr w:type="gramStart"/>
      <w:r>
        <w:t>group</w:t>
      </w:r>
      <w:proofErr w:type="gramEnd"/>
      <w:r>
        <w:t xml:space="preserve"> membership. This is </w:t>
      </w:r>
      <w:proofErr w:type="gramStart"/>
      <w:r>
        <w:t>an</w:t>
      </w:r>
      <w:proofErr w:type="gramEnd"/>
      <w:r>
        <w:t xml:space="preserve"> pre-condition to conduct multilevel models in general. </w:t>
      </w:r>
    </w:p>
    <w:p w14:paraId="3CF2C0A1" w14:textId="77777777" w:rsidR="00245AA2" w:rsidRDefault="00245AA2" w:rsidP="00245AA2">
      <w:pPr>
        <w:tabs>
          <w:tab w:val="left" w:pos="2070"/>
        </w:tabs>
      </w:pPr>
      <w:r>
        <w:t xml:space="preserve"># </w:t>
      </w:r>
      <w:proofErr w:type="gramStart"/>
      <w:r>
        <w:t>to</w:t>
      </w:r>
      <w:proofErr w:type="gramEnd"/>
      <w:r>
        <w:t xml:space="preserve"> compute intraclass correlation, we will predict the team commitment variable </w:t>
      </w:r>
    </w:p>
    <w:p w14:paraId="47D4B9E1" w14:textId="77777777" w:rsidR="00245AA2" w:rsidRDefault="00245AA2" w:rsidP="00245AA2">
      <w:pPr>
        <w:tabs>
          <w:tab w:val="left" w:pos="2070"/>
        </w:tabs>
      </w:pPr>
      <w:r>
        <w:t xml:space="preserve"># </w:t>
      </w:r>
      <w:proofErr w:type="gramStart"/>
      <w:r>
        <w:t>with</w:t>
      </w:r>
      <w:proofErr w:type="gramEnd"/>
      <w:r>
        <w:t xml:space="preserve"> only the intercept only: meaning with no predictors.</w:t>
      </w:r>
    </w:p>
    <w:p w14:paraId="46EBBAF7" w14:textId="77777777" w:rsidR="00245AA2" w:rsidRDefault="00245AA2" w:rsidP="00245AA2">
      <w:pPr>
        <w:tabs>
          <w:tab w:val="left" w:pos="2070"/>
        </w:tabs>
      </w:pPr>
    </w:p>
    <w:p w14:paraId="5C70617B" w14:textId="77777777" w:rsidR="00245AA2" w:rsidRDefault="00245AA2" w:rsidP="00245AA2">
      <w:pPr>
        <w:tabs>
          <w:tab w:val="left" w:pos="2070"/>
        </w:tabs>
      </w:pPr>
      <w:r>
        <w:t xml:space="preserve"># </w:t>
      </w:r>
      <w:proofErr w:type="gramStart"/>
      <w:r>
        <w:t>build</w:t>
      </w:r>
      <w:proofErr w:type="gramEnd"/>
      <w:r>
        <w:t xml:space="preserve"> a multilevel model for icc</w:t>
      </w:r>
    </w:p>
    <w:p w14:paraId="5E589E06" w14:textId="77777777" w:rsidR="00245AA2" w:rsidRDefault="00245AA2" w:rsidP="00245AA2">
      <w:pPr>
        <w:tabs>
          <w:tab w:val="left" w:pos="2070"/>
        </w:tabs>
      </w:pPr>
      <w:r>
        <w:t xml:space="preserve">ml &lt;- </w:t>
      </w:r>
      <w:proofErr w:type="gramStart"/>
      <w:r>
        <w:t>lmer(</w:t>
      </w:r>
      <w:proofErr w:type="gramEnd"/>
      <w:r>
        <w:t>TC_Mean ~  1 + (1|Team),data=data,REML=F,</w:t>
      </w:r>
    </w:p>
    <w:p w14:paraId="08B32D11" w14:textId="77777777" w:rsidR="00245AA2" w:rsidRDefault="00245AA2" w:rsidP="00245AA2">
      <w:pPr>
        <w:tabs>
          <w:tab w:val="left" w:pos="2070"/>
        </w:tabs>
      </w:pPr>
      <w:r>
        <w:t xml:space="preserve">           control=</w:t>
      </w:r>
      <w:proofErr w:type="gramStart"/>
      <w:r>
        <w:t>lmerControl(</w:t>
      </w:r>
      <w:proofErr w:type="gramEnd"/>
      <w:r>
        <w:t>optimizer="bobyqa", check.nobs.vs.nRE = "ignore"))</w:t>
      </w:r>
    </w:p>
    <w:p w14:paraId="5CD49355" w14:textId="77777777" w:rsidR="00245AA2" w:rsidRDefault="00245AA2" w:rsidP="00245AA2">
      <w:pPr>
        <w:tabs>
          <w:tab w:val="left" w:pos="2070"/>
        </w:tabs>
      </w:pPr>
    </w:p>
    <w:p w14:paraId="6224F985" w14:textId="77777777" w:rsidR="00245AA2" w:rsidRDefault="00245AA2" w:rsidP="00245AA2">
      <w:pPr>
        <w:tabs>
          <w:tab w:val="left" w:pos="2070"/>
        </w:tabs>
      </w:pPr>
      <w:r>
        <w:t xml:space="preserve"># </w:t>
      </w:r>
      <w:proofErr w:type="gramStart"/>
      <w:r>
        <w:t>check</w:t>
      </w:r>
      <w:proofErr w:type="gramEnd"/>
      <w:r>
        <w:t xml:space="preserve"> how much icc we have based on the performance package. If you do not have this package</w:t>
      </w:r>
    </w:p>
    <w:p w14:paraId="3F8554C2" w14:textId="77777777" w:rsidR="00245AA2" w:rsidRDefault="00245AA2" w:rsidP="00245AA2">
      <w:pPr>
        <w:tabs>
          <w:tab w:val="left" w:pos="2070"/>
        </w:tabs>
      </w:pPr>
      <w:r>
        <w:t xml:space="preserve"># you have to install it </w:t>
      </w:r>
      <w:proofErr w:type="gramStart"/>
      <w:r>
        <w:t>by :</w:t>
      </w:r>
      <w:proofErr w:type="gramEnd"/>
      <w:r>
        <w:t xml:space="preserve"> install.packages('performance')</w:t>
      </w:r>
    </w:p>
    <w:p w14:paraId="79117076" w14:textId="77777777" w:rsidR="00245AA2" w:rsidRDefault="00245AA2" w:rsidP="00245AA2">
      <w:pPr>
        <w:tabs>
          <w:tab w:val="left" w:pos="2070"/>
        </w:tabs>
      </w:pPr>
      <w:proofErr w:type="gramStart"/>
      <w:r>
        <w:t>performance::</w:t>
      </w:r>
      <w:proofErr w:type="gramEnd"/>
      <w:r>
        <w:t>icc(ml)</w:t>
      </w:r>
    </w:p>
    <w:p w14:paraId="2D1464D7" w14:textId="77777777" w:rsidR="00245AA2" w:rsidRDefault="00245AA2" w:rsidP="00245AA2">
      <w:pPr>
        <w:tabs>
          <w:tab w:val="left" w:pos="2070"/>
        </w:tabs>
      </w:pPr>
    </w:p>
    <w:p w14:paraId="026D5D42" w14:textId="77777777" w:rsidR="00245AA2" w:rsidRDefault="00245AA2" w:rsidP="00245AA2">
      <w:pPr>
        <w:tabs>
          <w:tab w:val="left" w:pos="2070"/>
        </w:tabs>
      </w:pPr>
    </w:p>
    <w:p w14:paraId="389F5597" w14:textId="77777777" w:rsidR="00245AA2" w:rsidRDefault="00245AA2" w:rsidP="00245AA2">
      <w:pPr>
        <w:tabs>
          <w:tab w:val="left" w:pos="2070"/>
        </w:tabs>
      </w:pPr>
    </w:p>
    <w:p w14:paraId="53A34691" w14:textId="77777777" w:rsidR="00245AA2" w:rsidRDefault="00245AA2" w:rsidP="00245AA2">
      <w:pPr>
        <w:tabs>
          <w:tab w:val="left" w:pos="2070"/>
        </w:tabs>
      </w:pPr>
      <w:r>
        <w:t>#---------------------------------------------------------------------------</w:t>
      </w:r>
    </w:p>
    <w:p w14:paraId="39D708CF" w14:textId="77777777" w:rsidR="00245AA2" w:rsidRDefault="00245AA2" w:rsidP="00245AA2">
      <w:pPr>
        <w:tabs>
          <w:tab w:val="left" w:pos="2070"/>
        </w:tabs>
      </w:pPr>
      <w:r>
        <w:t>#Scenario 1: Multilevel Polynomial Regression with Response Surface Analysis</w:t>
      </w:r>
    </w:p>
    <w:p w14:paraId="0979C8C4" w14:textId="77777777" w:rsidR="00245AA2" w:rsidRDefault="00245AA2" w:rsidP="00245AA2">
      <w:pPr>
        <w:tabs>
          <w:tab w:val="left" w:pos="2070"/>
        </w:tabs>
      </w:pPr>
      <w:r>
        <w:t>#---------------------------------------------------------------------------</w:t>
      </w:r>
    </w:p>
    <w:p w14:paraId="2017B955" w14:textId="77777777" w:rsidR="00245AA2" w:rsidRDefault="00245AA2" w:rsidP="00245AA2">
      <w:pPr>
        <w:tabs>
          <w:tab w:val="left" w:pos="2070"/>
        </w:tabs>
      </w:pPr>
    </w:p>
    <w:p w14:paraId="492DB936" w14:textId="77777777" w:rsidR="00245AA2" w:rsidRDefault="00245AA2" w:rsidP="00245AA2">
      <w:pPr>
        <w:tabs>
          <w:tab w:val="left" w:pos="2070"/>
        </w:tabs>
      </w:pPr>
      <w:r>
        <w:t xml:space="preserve">#' As we described above, data could have different structures. For example, the predictors </w:t>
      </w:r>
    </w:p>
    <w:p w14:paraId="7A272375" w14:textId="77777777" w:rsidR="00245AA2" w:rsidRDefault="00245AA2" w:rsidP="00245AA2">
      <w:pPr>
        <w:tabs>
          <w:tab w:val="left" w:pos="2070"/>
        </w:tabs>
      </w:pPr>
      <w:r>
        <w:t xml:space="preserve">#' and the outcome variable could be measured at individual level or at the group level </w:t>
      </w:r>
    </w:p>
    <w:p w14:paraId="4A882D59" w14:textId="77777777" w:rsidR="00245AA2" w:rsidRDefault="00245AA2" w:rsidP="00245AA2">
      <w:pPr>
        <w:tabs>
          <w:tab w:val="left" w:pos="2070"/>
        </w:tabs>
      </w:pPr>
      <w:r>
        <w:t>#' or one predictor could be measured at individual level and one at the group level. All of these</w:t>
      </w:r>
    </w:p>
    <w:p w14:paraId="65409442" w14:textId="77777777" w:rsidR="00245AA2" w:rsidRDefault="00245AA2" w:rsidP="00245AA2">
      <w:pPr>
        <w:tabs>
          <w:tab w:val="left" w:pos="2070"/>
        </w:tabs>
      </w:pPr>
      <w:r>
        <w:lastRenderedPageBreak/>
        <w:t xml:space="preserve">#' different scenarios require different centering techniques. We will demonstrate how to conduct the analyses, </w:t>
      </w:r>
    </w:p>
    <w:p w14:paraId="79849B83" w14:textId="77777777" w:rsidR="00245AA2" w:rsidRDefault="00245AA2" w:rsidP="00245AA2">
      <w:pPr>
        <w:tabs>
          <w:tab w:val="left" w:pos="2070"/>
        </w:tabs>
      </w:pPr>
      <w:r>
        <w:t>#' for two scenarios: 1) when the data is collected at the individual level and 2) when one predictor data</w:t>
      </w:r>
    </w:p>
    <w:p w14:paraId="6F4EF43C" w14:textId="77777777" w:rsidR="00245AA2" w:rsidRDefault="00245AA2" w:rsidP="00245AA2">
      <w:pPr>
        <w:tabs>
          <w:tab w:val="left" w:pos="2070"/>
        </w:tabs>
      </w:pPr>
      <w:r>
        <w:t xml:space="preserve">#' are collected at individual level and the other predictor data at group level. </w:t>
      </w:r>
    </w:p>
    <w:p w14:paraId="42FCA78B" w14:textId="77777777" w:rsidR="00245AA2" w:rsidRDefault="00245AA2" w:rsidP="00245AA2">
      <w:pPr>
        <w:tabs>
          <w:tab w:val="left" w:pos="2070"/>
        </w:tabs>
      </w:pPr>
      <w:r>
        <w:t xml:space="preserve"># </w:t>
      </w:r>
      <w:proofErr w:type="gramStart"/>
      <w:r>
        <w:t>here</w:t>
      </w:r>
      <w:proofErr w:type="gramEnd"/>
      <w:r>
        <w:t xml:space="preserve"> firstly we will demonstrate conducting the multilevel PR RSM for the first scenario.  </w:t>
      </w:r>
    </w:p>
    <w:p w14:paraId="71B4622D" w14:textId="77777777" w:rsidR="00245AA2" w:rsidRDefault="00245AA2" w:rsidP="00245AA2">
      <w:pPr>
        <w:tabs>
          <w:tab w:val="left" w:pos="2070"/>
        </w:tabs>
      </w:pPr>
    </w:p>
    <w:p w14:paraId="30273AA8" w14:textId="77777777" w:rsidR="00245AA2" w:rsidRDefault="00245AA2" w:rsidP="00245AA2">
      <w:pPr>
        <w:tabs>
          <w:tab w:val="left" w:pos="2070"/>
        </w:tabs>
      </w:pPr>
    </w:p>
    <w:p w14:paraId="6C01FE7E" w14:textId="77777777" w:rsidR="00245AA2" w:rsidRDefault="00245AA2" w:rsidP="00245AA2">
      <w:pPr>
        <w:tabs>
          <w:tab w:val="left" w:pos="2070"/>
        </w:tabs>
      </w:pPr>
    </w:p>
    <w:p w14:paraId="238D2235" w14:textId="77777777" w:rsidR="00245AA2" w:rsidRDefault="00245AA2" w:rsidP="00245AA2">
      <w:pPr>
        <w:tabs>
          <w:tab w:val="left" w:pos="2070"/>
        </w:tabs>
      </w:pPr>
      <w:r>
        <w:t xml:space="preserve">#' we start building a multilevel model where team commitment is predecited by </w:t>
      </w:r>
    </w:p>
    <w:p w14:paraId="78661D99" w14:textId="77777777" w:rsidR="00245AA2" w:rsidRDefault="00245AA2" w:rsidP="00245AA2">
      <w:pPr>
        <w:tabs>
          <w:tab w:val="left" w:pos="2070"/>
        </w:tabs>
      </w:pPr>
      <w:r>
        <w:t xml:space="preserve">#' the centered variables, their interaction adn squared terms. We also control for the </w:t>
      </w:r>
      <w:proofErr w:type="gramStart"/>
      <w:r>
        <w:t>effect</w:t>
      </w:r>
      <w:proofErr w:type="gramEnd"/>
      <w:r>
        <w:t xml:space="preserve"> </w:t>
      </w:r>
    </w:p>
    <w:p w14:paraId="008A6854" w14:textId="77777777" w:rsidR="00245AA2" w:rsidRDefault="00245AA2" w:rsidP="00245AA2">
      <w:pPr>
        <w:tabs>
          <w:tab w:val="left" w:pos="2070"/>
        </w:tabs>
      </w:pPr>
      <w:r>
        <w:t xml:space="preserve">#' of predictor means, the mean of their squared and interaction terms. Please refer to the manuscript </w:t>
      </w:r>
    </w:p>
    <w:p w14:paraId="58D107CD" w14:textId="77777777" w:rsidR="00245AA2" w:rsidRDefault="00245AA2" w:rsidP="00245AA2">
      <w:pPr>
        <w:tabs>
          <w:tab w:val="left" w:pos="2070"/>
        </w:tabs>
      </w:pPr>
      <w:r>
        <w:t xml:space="preserve">#' to check why this is necessary.  In this multilevel model, we let the centered predictors, </w:t>
      </w:r>
    </w:p>
    <w:p w14:paraId="66252088" w14:textId="77777777" w:rsidR="00245AA2" w:rsidRDefault="00245AA2" w:rsidP="00245AA2">
      <w:pPr>
        <w:tabs>
          <w:tab w:val="left" w:pos="2070"/>
        </w:tabs>
      </w:pPr>
      <w:r>
        <w:t>#' their interaction and squared terms to vary across different team by including (1 + x.c+y.c + x2.c+</w:t>
      </w:r>
      <w:proofErr w:type="gramStart"/>
      <w:r>
        <w:t>xy.c+y2.c</w:t>
      </w:r>
      <w:proofErr w:type="gramEnd"/>
      <w:r>
        <w:t xml:space="preserve"> |Team)</w:t>
      </w:r>
    </w:p>
    <w:p w14:paraId="395DFDA3" w14:textId="77777777" w:rsidR="00245AA2" w:rsidRDefault="00245AA2" w:rsidP="00245AA2">
      <w:pPr>
        <w:tabs>
          <w:tab w:val="left" w:pos="2070"/>
        </w:tabs>
      </w:pPr>
      <w:r>
        <w:t>#</w:t>
      </w:r>
    </w:p>
    <w:p w14:paraId="65D83632" w14:textId="77777777" w:rsidR="00245AA2" w:rsidRDefault="00245AA2" w:rsidP="00245AA2">
      <w:pPr>
        <w:tabs>
          <w:tab w:val="left" w:pos="2070"/>
        </w:tabs>
      </w:pPr>
    </w:p>
    <w:p w14:paraId="32A41027" w14:textId="77777777" w:rsidR="00245AA2" w:rsidRDefault="00245AA2" w:rsidP="00245AA2">
      <w:pPr>
        <w:tabs>
          <w:tab w:val="left" w:pos="2070"/>
        </w:tabs>
      </w:pPr>
      <w:r>
        <w:t xml:space="preserve"># </w:t>
      </w:r>
      <w:proofErr w:type="gramStart"/>
      <w:r>
        <w:t>conduct</w:t>
      </w:r>
      <w:proofErr w:type="gramEnd"/>
      <w:r>
        <w:t xml:space="preserve"> the multilevel model</w:t>
      </w:r>
    </w:p>
    <w:p w14:paraId="5B0C88E6" w14:textId="77777777" w:rsidR="00245AA2" w:rsidRDefault="00245AA2" w:rsidP="00245AA2">
      <w:pPr>
        <w:tabs>
          <w:tab w:val="left" w:pos="2070"/>
        </w:tabs>
      </w:pPr>
      <w:r>
        <w:t xml:space="preserve">ml1 &lt;- </w:t>
      </w:r>
      <w:proofErr w:type="gramStart"/>
      <w:r>
        <w:t>lmer(</w:t>
      </w:r>
      <w:proofErr w:type="gramEnd"/>
      <w:r>
        <w:t>TC_Mean ~  x.c+y.c + x2.c+xy.c+y2.c + x.mean+y.mean+x2.mean+xy.mean+y2.mean+</w:t>
      </w:r>
    </w:p>
    <w:p w14:paraId="0AECCC81" w14:textId="77777777" w:rsidR="00245AA2" w:rsidRDefault="00245AA2" w:rsidP="00245AA2">
      <w:pPr>
        <w:tabs>
          <w:tab w:val="left" w:pos="2070"/>
        </w:tabs>
      </w:pPr>
      <w:r>
        <w:t xml:space="preserve">              (1 + x.c+y.c + x2.c+</w:t>
      </w:r>
      <w:proofErr w:type="gramStart"/>
      <w:r>
        <w:t>xy.c+y2.c</w:t>
      </w:r>
      <w:proofErr w:type="gramEnd"/>
      <w:r>
        <w:t xml:space="preserve"> |Team),data=data,REML=F,</w:t>
      </w:r>
    </w:p>
    <w:p w14:paraId="396E2863" w14:textId="77777777" w:rsidR="00245AA2" w:rsidRDefault="00245AA2" w:rsidP="00245AA2">
      <w:pPr>
        <w:tabs>
          <w:tab w:val="left" w:pos="2070"/>
        </w:tabs>
      </w:pPr>
      <w:r>
        <w:t xml:space="preserve">           control=</w:t>
      </w:r>
      <w:proofErr w:type="gramStart"/>
      <w:r>
        <w:t>lmerControl(</w:t>
      </w:r>
      <w:proofErr w:type="gramEnd"/>
      <w:r>
        <w:t>optimizer="bobyqa", check.nobs.vs.nRE = "ignore"))</w:t>
      </w:r>
    </w:p>
    <w:p w14:paraId="5210284B" w14:textId="77777777" w:rsidR="00245AA2" w:rsidRDefault="00245AA2" w:rsidP="00245AA2">
      <w:pPr>
        <w:tabs>
          <w:tab w:val="left" w:pos="2070"/>
        </w:tabs>
      </w:pPr>
    </w:p>
    <w:p w14:paraId="50E6A647" w14:textId="77777777" w:rsidR="00245AA2" w:rsidRDefault="00245AA2" w:rsidP="00245AA2">
      <w:pPr>
        <w:tabs>
          <w:tab w:val="left" w:pos="2070"/>
        </w:tabs>
      </w:pPr>
      <w:r>
        <w:t xml:space="preserve"># </w:t>
      </w:r>
      <w:proofErr w:type="gramStart"/>
      <w:r>
        <w:t>print</w:t>
      </w:r>
      <w:proofErr w:type="gramEnd"/>
      <w:r>
        <w:t xml:space="preserve"> the results</w:t>
      </w:r>
    </w:p>
    <w:p w14:paraId="3B85D440" w14:textId="77777777" w:rsidR="00245AA2" w:rsidRDefault="00245AA2" w:rsidP="00245AA2">
      <w:pPr>
        <w:tabs>
          <w:tab w:val="left" w:pos="2070"/>
        </w:tabs>
      </w:pPr>
      <w:r>
        <w:t>summary(ml1)</w:t>
      </w:r>
    </w:p>
    <w:p w14:paraId="182C68A7" w14:textId="77777777" w:rsidR="00245AA2" w:rsidRDefault="00245AA2" w:rsidP="00245AA2">
      <w:pPr>
        <w:tabs>
          <w:tab w:val="left" w:pos="2070"/>
        </w:tabs>
      </w:pPr>
    </w:p>
    <w:p w14:paraId="7AB79A7E" w14:textId="77777777" w:rsidR="00245AA2" w:rsidRDefault="00245AA2" w:rsidP="00245AA2">
      <w:pPr>
        <w:tabs>
          <w:tab w:val="left" w:pos="2070"/>
        </w:tabs>
      </w:pPr>
      <w:r>
        <w:t xml:space="preserve">#' after conducting the multilevel model, it is time that we check the response surface </w:t>
      </w:r>
    </w:p>
    <w:p w14:paraId="70AECD14" w14:textId="77777777" w:rsidR="00245AA2" w:rsidRDefault="00245AA2" w:rsidP="00245AA2">
      <w:pPr>
        <w:tabs>
          <w:tab w:val="left" w:pos="2070"/>
        </w:tabs>
      </w:pPr>
      <w:r>
        <w:t>#' based on this created multilevel. We will use MLRSA_AverageSurface() function created</w:t>
      </w:r>
    </w:p>
    <w:p w14:paraId="7CFE7B76" w14:textId="77777777" w:rsidR="00245AA2" w:rsidRDefault="00245AA2" w:rsidP="00245AA2">
      <w:pPr>
        <w:tabs>
          <w:tab w:val="left" w:pos="2070"/>
        </w:tabs>
      </w:pPr>
      <w:r>
        <w:t xml:space="preserve">#' by Nestler et al. (2019) to check the surface paramters. We </w:t>
      </w:r>
      <w:proofErr w:type="gramStart"/>
      <w:r>
        <w:t>have to</w:t>
      </w:r>
      <w:proofErr w:type="gramEnd"/>
      <w:r>
        <w:t xml:space="preserve"> indicate, which variables </w:t>
      </w:r>
    </w:p>
    <w:p w14:paraId="49D3602B" w14:textId="77777777" w:rsidR="00245AA2" w:rsidRDefault="00245AA2" w:rsidP="00245AA2">
      <w:pPr>
        <w:tabs>
          <w:tab w:val="left" w:pos="2070"/>
        </w:tabs>
      </w:pPr>
      <w:r>
        <w:t xml:space="preserve">#' are the variables to be included to compute surface parameters and which ones are the ones </w:t>
      </w:r>
    </w:p>
    <w:p w14:paraId="4D1D26AA" w14:textId="77777777" w:rsidR="00245AA2" w:rsidRDefault="00245AA2" w:rsidP="00245AA2">
      <w:pPr>
        <w:tabs>
          <w:tab w:val="left" w:pos="2070"/>
        </w:tabs>
      </w:pPr>
      <w:r>
        <w:t xml:space="preserve">#' to be let to vary across teams. Remember, we want to check the surface parameters based on </w:t>
      </w:r>
    </w:p>
    <w:p w14:paraId="726127D0" w14:textId="77777777" w:rsidR="00245AA2" w:rsidRDefault="00245AA2" w:rsidP="00245AA2">
      <w:pPr>
        <w:tabs>
          <w:tab w:val="left" w:pos="2070"/>
        </w:tabs>
      </w:pPr>
      <w:r>
        <w:t xml:space="preserve">#' centered predictors, their interactions and squared terms. </w:t>
      </w:r>
      <w:proofErr w:type="gramStart"/>
      <w:r>
        <w:t>And also</w:t>
      </w:r>
      <w:proofErr w:type="gramEnd"/>
      <w:r>
        <w:t xml:space="preserve"> remember that above </w:t>
      </w:r>
    </w:p>
    <w:p w14:paraId="14415186" w14:textId="77777777" w:rsidR="00245AA2" w:rsidRDefault="00245AA2" w:rsidP="00245AA2">
      <w:pPr>
        <w:tabs>
          <w:tab w:val="left" w:pos="2070"/>
        </w:tabs>
      </w:pPr>
      <w:r>
        <w:t xml:space="preserve">#' we let these variables to be vary across teams. That is what we </w:t>
      </w:r>
      <w:proofErr w:type="gramStart"/>
      <w:r>
        <w:t>have to</w:t>
      </w:r>
      <w:proofErr w:type="gramEnd"/>
      <w:r>
        <w:t xml:space="preserve"> specify in </w:t>
      </w:r>
    </w:p>
    <w:p w14:paraId="28E13801" w14:textId="77777777" w:rsidR="00245AA2" w:rsidRDefault="00245AA2" w:rsidP="00245AA2">
      <w:pPr>
        <w:tabs>
          <w:tab w:val="left" w:pos="2070"/>
        </w:tabs>
      </w:pPr>
      <w:r>
        <w:t>#' name_vars and random_vars arguments in MLRSA_</w:t>
      </w:r>
      <w:proofErr w:type="gramStart"/>
      <w:r>
        <w:t>AverageSurface(</w:t>
      </w:r>
      <w:proofErr w:type="gramEnd"/>
      <w:r>
        <w:t>) function</w:t>
      </w:r>
    </w:p>
    <w:p w14:paraId="632E4C49" w14:textId="77777777" w:rsidR="00245AA2" w:rsidRDefault="00245AA2" w:rsidP="00245AA2">
      <w:pPr>
        <w:tabs>
          <w:tab w:val="left" w:pos="2070"/>
        </w:tabs>
      </w:pPr>
      <w:r>
        <w:t>#</w:t>
      </w:r>
    </w:p>
    <w:p w14:paraId="02318921" w14:textId="77777777" w:rsidR="00245AA2" w:rsidRDefault="00245AA2" w:rsidP="00245AA2">
      <w:pPr>
        <w:tabs>
          <w:tab w:val="left" w:pos="2070"/>
        </w:tabs>
      </w:pPr>
    </w:p>
    <w:p w14:paraId="41666D16" w14:textId="77777777" w:rsidR="00245AA2" w:rsidRDefault="00245AA2" w:rsidP="00245AA2">
      <w:pPr>
        <w:tabs>
          <w:tab w:val="left" w:pos="2070"/>
        </w:tabs>
      </w:pPr>
    </w:p>
    <w:p w14:paraId="1173C462" w14:textId="77777777" w:rsidR="00245AA2" w:rsidRDefault="00245AA2" w:rsidP="00245AA2">
      <w:pPr>
        <w:tabs>
          <w:tab w:val="left" w:pos="2070"/>
        </w:tabs>
      </w:pPr>
      <w:r>
        <w:t># Compute the surface values</w:t>
      </w:r>
    </w:p>
    <w:p w14:paraId="2141907C" w14:textId="77777777" w:rsidR="00245AA2" w:rsidRDefault="00245AA2" w:rsidP="00245AA2">
      <w:pPr>
        <w:tabs>
          <w:tab w:val="left" w:pos="2070"/>
        </w:tabs>
      </w:pPr>
      <w:r>
        <w:t>MLRSA_AverageSurface(ml</w:t>
      </w:r>
      <w:proofErr w:type="gramStart"/>
      <w:r>
        <w:t>1,name</w:t>
      </w:r>
      <w:proofErr w:type="gramEnd"/>
      <w:r>
        <w:t xml:space="preserve">_vars=c("x.c","y.c","x2.c","xy.c","y2.c"),random_vars=c("x.c","y.c","x2.c","xy.c","y2.c")) </w:t>
      </w:r>
    </w:p>
    <w:p w14:paraId="6B50B751" w14:textId="77777777" w:rsidR="00245AA2" w:rsidRDefault="00245AA2" w:rsidP="00245AA2">
      <w:pPr>
        <w:tabs>
          <w:tab w:val="left" w:pos="2070"/>
        </w:tabs>
      </w:pPr>
    </w:p>
    <w:p w14:paraId="12958934" w14:textId="77777777" w:rsidR="00245AA2" w:rsidRDefault="00245AA2" w:rsidP="00245AA2">
      <w:pPr>
        <w:tabs>
          <w:tab w:val="left" w:pos="2070"/>
        </w:tabs>
      </w:pPr>
    </w:p>
    <w:p w14:paraId="0DBD3D3A" w14:textId="77777777" w:rsidR="00245AA2" w:rsidRDefault="00245AA2" w:rsidP="00245AA2">
      <w:pPr>
        <w:tabs>
          <w:tab w:val="left" w:pos="2070"/>
        </w:tabs>
      </w:pPr>
      <w:r>
        <w:lastRenderedPageBreak/>
        <w:t xml:space="preserve">#' Finally, we will plot the model based on the three-dimensional plot. Here, we will </w:t>
      </w:r>
      <w:proofErr w:type="gramStart"/>
      <w:r>
        <w:t>have</w:t>
      </w:r>
      <w:proofErr w:type="gramEnd"/>
      <w:r>
        <w:t xml:space="preserve"> </w:t>
      </w:r>
    </w:p>
    <w:p w14:paraId="2FE2896D" w14:textId="77777777" w:rsidR="00245AA2" w:rsidRDefault="00245AA2" w:rsidP="00245AA2">
      <w:pPr>
        <w:tabs>
          <w:tab w:val="left" w:pos="2070"/>
        </w:tabs>
      </w:pPr>
      <w:r>
        <w:t>#' to again name our variables, the outcome variable, data. However, the xlab, ylab and zlab</w:t>
      </w:r>
    </w:p>
    <w:p w14:paraId="20BEECA5" w14:textId="77777777" w:rsidR="00245AA2" w:rsidRDefault="00245AA2" w:rsidP="00245AA2">
      <w:pPr>
        <w:tabs>
          <w:tab w:val="left" w:pos="2070"/>
        </w:tabs>
      </w:pPr>
      <w:r>
        <w:t xml:space="preserve">#' arguments are not necessary. If you want to publish the resulting plot, it makes sense </w:t>
      </w:r>
      <w:proofErr w:type="gramStart"/>
      <w:r>
        <w:t>that</w:t>
      </w:r>
      <w:proofErr w:type="gramEnd"/>
      <w:r>
        <w:t xml:space="preserve"> </w:t>
      </w:r>
    </w:p>
    <w:p w14:paraId="57894BCF" w14:textId="77777777" w:rsidR="00245AA2" w:rsidRDefault="00245AA2" w:rsidP="00245AA2">
      <w:pPr>
        <w:tabs>
          <w:tab w:val="left" w:pos="2070"/>
        </w:tabs>
      </w:pPr>
      <w:r>
        <w:t xml:space="preserve">#' you name them according to your variables. For example, we know that our X variable </w:t>
      </w:r>
      <w:proofErr w:type="gramStart"/>
      <w:r>
        <w:t>is</w:t>
      </w:r>
      <w:proofErr w:type="gramEnd"/>
      <w:r>
        <w:t xml:space="preserve"> </w:t>
      </w:r>
    </w:p>
    <w:p w14:paraId="492E242F" w14:textId="77777777" w:rsidR="00245AA2" w:rsidRDefault="00245AA2" w:rsidP="00245AA2">
      <w:pPr>
        <w:tabs>
          <w:tab w:val="left" w:pos="2070"/>
        </w:tabs>
      </w:pPr>
      <w:r>
        <w:t xml:space="preserve">#' team climate for innovation, y variable if Team </w:t>
      </w:r>
      <w:proofErr w:type="gramStart"/>
      <w:r>
        <w:t>change</w:t>
      </w:r>
      <w:proofErr w:type="gramEnd"/>
      <w:r>
        <w:t xml:space="preserve"> management and finally, </w:t>
      </w:r>
    </w:p>
    <w:p w14:paraId="0A2EECB4" w14:textId="77777777" w:rsidR="00245AA2" w:rsidRDefault="00245AA2" w:rsidP="00245AA2">
      <w:pPr>
        <w:tabs>
          <w:tab w:val="left" w:pos="2070"/>
        </w:tabs>
      </w:pPr>
      <w:r>
        <w:t xml:space="preserve">#' the outcome variable (Z) is team commitment. We plot the results by using the </w:t>
      </w:r>
      <w:proofErr w:type="gramStart"/>
      <w:r>
        <w:t>function</w:t>
      </w:r>
      <w:proofErr w:type="gramEnd"/>
    </w:p>
    <w:p w14:paraId="453B6FC3" w14:textId="77777777" w:rsidR="00245AA2" w:rsidRDefault="00245AA2" w:rsidP="00245AA2">
      <w:pPr>
        <w:tabs>
          <w:tab w:val="left" w:pos="2070"/>
        </w:tabs>
      </w:pPr>
      <w:r>
        <w:t>#' MLRSA_</w:t>
      </w:r>
      <w:proofErr w:type="gramStart"/>
      <w:r>
        <w:t>AverageSurfacePlot(</w:t>
      </w:r>
      <w:proofErr w:type="gramEnd"/>
      <w:r>
        <w:t xml:space="preserve">) developed by Nestler et al. (2019) </w:t>
      </w:r>
    </w:p>
    <w:p w14:paraId="143B526D" w14:textId="77777777" w:rsidR="00245AA2" w:rsidRDefault="00245AA2" w:rsidP="00245AA2">
      <w:pPr>
        <w:tabs>
          <w:tab w:val="left" w:pos="2070"/>
        </w:tabs>
      </w:pPr>
    </w:p>
    <w:p w14:paraId="42D5D71F" w14:textId="77777777" w:rsidR="00245AA2" w:rsidRDefault="00245AA2" w:rsidP="00245AA2">
      <w:pPr>
        <w:tabs>
          <w:tab w:val="left" w:pos="2070"/>
        </w:tabs>
      </w:pPr>
      <w:r>
        <w:t># Plot the results</w:t>
      </w:r>
    </w:p>
    <w:p w14:paraId="20AA8A98" w14:textId="77777777" w:rsidR="00245AA2" w:rsidRDefault="00245AA2" w:rsidP="00245AA2">
      <w:pPr>
        <w:tabs>
          <w:tab w:val="left" w:pos="2070"/>
        </w:tabs>
      </w:pPr>
      <w:r>
        <w:t>MLRSA_AverageSurfacePlot(ml</w:t>
      </w:r>
      <w:proofErr w:type="gramStart"/>
      <w:r>
        <w:t>1,name</w:t>
      </w:r>
      <w:proofErr w:type="gramEnd"/>
      <w:r>
        <w:t>_vars=c("x.c","y.c","x2.c","xy.c","y2.c"),</w:t>
      </w:r>
    </w:p>
    <w:p w14:paraId="4993A3E3" w14:textId="77777777" w:rsidR="00245AA2" w:rsidRDefault="00245AA2" w:rsidP="00245AA2">
      <w:pPr>
        <w:tabs>
          <w:tab w:val="left" w:pos="2070"/>
        </w:tabs>
      </w:pPr>
      <w:r>
        <w:t xml:space="preserve">                         outcome="TC_Mean</w:t>
      </w:r>
      <w:proofErr w:type="gramStart"/>
      <w:r>
        <w:t>",data</w:t>
      </w:r>
      <w:proofErr w:type="gramEnd"/>
      <w:r>
        <w:t>=data,</w:t>
      </w:r>
    </w:p>
    <w:p w14:paraId="40031DEC" w14:textId="77777777" w:rsidR="00245AA2" w:rsidRDefault="00245AA2" w:rsidP="00245AA2">
      <w:pPr>
        <w:tabs>
          <w:tab w:val="left" w:pos="2070"/>
        </w:tabs>
      </w:pPr>
      <w:r>
        <w:t xml:space="preserve">                         xlab="Team Climate forInnovation</w:t>
      </w:r>
      <w:proofErr w:type="gramStart"/>
      <w:r>
        <w:t>",ylab</w:t>
      </w:r>
      <w:proofErr w:type="gramEnd"/>
      <w:r>
        <w:t>="Change Management",zlab="Team Commitment")</w:t>
      </w:r>
    </w:p>
    <w:p w14:paraId="529FB422" w14:textId="77777777" w:rsidR="00245AA2" w:rsidRDefault="00245AA2" w:rsidP="00245AA2">
      <w:pPr>
        <w:tabs>
          <w:tab w:val="left" w:pos="2070"/>
        </w:tabs>
      </w:pPr>
    </w:p>
    <w:p w14:paraId="53CE6E8B" w14:textId="77777777" w:rsidR="00245AA2" w:rsidRDefault="00245AA2" w:rsidP="00245AA2">
      <w:pPr>
        <w:tabs>
          <w:tab w:val="left" w:pos="2070"/>
        </w:tabs>
      </w:pPr>
      <w:r>
        <w:t>#---------------------------------------------------------------------------</w:t>
      </w:r>
    </w:p>
    <w:p w14:paraId="31739D71" w14:textId="77777777" w:rsidR="00245AA2" w:rsidRDefault="00245AA2" w:rsidP="00245AA2">
      <w:pPr>
        <w:tabs>
          <w:tab w:val="left" w:pos="2070"/>
        </w:tabs>
      </w:pPr>
      <w:r>
        <w:t>#Scenario 2: Multilevel Polynomial Regression with Response Surface Analysis</w:t>
      </w:r>
    </w:p>
    <w:p w14:paraId="3B6BD4D0" w14:textId="77777777" w:rsidR="00245AA2" w:rsidRDefault="00245AA2" w:rsidP="00245AA2">
      <w:pPr>
        <w:tabs>
          <w:tab w:val="left" w:pos="2070"/>
        </w:tabs>
      </w:pPr>
      <w:r>
        <w:t>#---------------------------------------------------------------------------</w:t>
      </w:r>
    </w:p>
    <w:p w14:paraId="32D00475" w14:textId="77777777" w:rsidR="00245AA2" w:rsidRDefault="00245AA2" w:rsidP="00245AA2">
      <w:pPr>
        <w:tabs>
          <w:tab w:val="left" w:pos="2070"/>
        </w:tabs>
      </w:pPr>
    </w:p>
    <w:p w14:paraId="7147CE9F" w14:textId="77777777" w:rsidR="00245AA2" w:rsidRDefault="00245AA2" w:rsidP="00245AA2">
      <w:pPr>
        <w:tabs>
          <w:tab w:val="left" w:pos="2070"/>
        </w:tabs>
      </w:pPr>
      <w:r>
        <w:t xml:space="preserve">#' Remember when we introduced the first scenario, we mentioned that the data for the first predictor might </w:t>
      </w:r>
    </w:p>
    <w:p w14:paraId="6ACEACF5" w14:textId="77777777" w:rsidR="00245AA2" w:rsidRDefault="00245AA2" w:rsidP="00245AA2">
      <w:pPr>
        <w:tabs>
          <w:tab w:val="left" w:pos="2070"/>
        </w:tabs>
      </w:pPr>
      <w:r>
        <w:t>#' be collected at the individual level and for the second predictor might be collected at the group level</w:t>
      </w:r>
    </w:p>
    <w:p w14:paraId="15CE354F" w14:textId="77777777" w:rsidR="00245AA2" w:rsidRDefault="00245AA2" w:rsidP="00245AA2">
      <w:pPr>
        <w:tabs>
          <w:tab w:val="left" w:pos="2070"/>
        </w:tabs>
      </w:pPr>
      <w:r>
        <w:t xml:space="preserve">#' As there are different data structures, different centering options are required. For the scenario 1, </w:t>
      </w:r>
    </w:p>
    <w:p w14:paraId="22DFC662" w14:textId="77777777" w:rsidR="00245AA2" w:rsidRDefault="00245AA2" w:rsidP="00245AA2">
      <w:pPr>
        <w:tabs>
          <w:tab w:val="left" w:pos="2070"/>
        </w:tabs>
      </w:pPr>
      <w:r>
        <w:t>#' we needed to center the predictors at their group mean. Here for the second scenario, level-1 predictor</w:t>
      </w:r>
    </w:p>
    <w:p w14:paraId="7DCA574B" w14:textId="77777777" w:rsidR="00245AA2" w:rsidRDefault="00245AA2" w:rsidP="00245AA2">
      <w:pPr>
        <w:tabs>
          <w:tab w:val="left" w:pos="2070"/>
        </w:tabs>
      </w:pPr>
      <w:r>
        <w:t xml:space="preserve">#' should be centered at the group mean and the level-2 predictor centered at the grand mean. For the sake of </w:t>
      </w:r>
    </w:p>
    <w:p w14:paraId="5683D334" w14:textId="77777777" w:rsidR="00245AA2" w:rsidRDefault="00245AA2" w:rsidP="00245AA2">
      <w:pPr>
        <w:tabs>
          <w:tab w:val="left" w:pos="2070"/>
        </w:tabs>
      </w:pPr>
      <w:r>
        <w:t xml:space="preserve">#' simplicity, we will create a function to center these respectively. Let us say first predcitor (X) </w:t>
      </w:r>
      <w:proofErr w:type="gramStart"/>
      <w:r>
        <w:t>is</w:t>
      </w:r>
      <w:proofErr w:type="gramEnd"/>
      <w:r>
        <w:t xml:space="preserve"> </w:t>
      </w:r>
    </w:p>
    <w:p w14:paraId="1A4A4E94" w14:textId="77777777" w:rsidR="00245AA2" w:rsidRDefault="00245AA2" w:rsidP="00245AA2">
      <w:pPr>
        <w:tabs>
          <w:tab w:val="left" w:pos="2070"/>
        </w:tabs>
      </w:pPr>
      <w:r>
        <w:t xml:space="preserve">#' measured at the individual level and second predictor (Y) is measured at the group level. However, as we do not </w:t>
      </w:r>
    </w:p>
    <w:p w14:paraId="2FB551B1" w14:textId="77777777" w:rsidR="00245AA2" w:rsidRDefault="00245AA2" w:rsidP="00245AA2">
      <w:pPr>
        <w:tabs>
          <w:tab w:val="left" w:pos="2070"/>
        </w:tabs>
      </w:pPr>
      <w:r>
        <w:t xml:space="preserve">#' have any level-2 variables in our dataset, we will create a fake one based on the change management variable. </w:t>
      </w:r>
    </w:p>
    <w:p w14:paraId="5A0BC98B" w14:textId="77777777" w:rsidR="00245AA2" w:rsidRDefault="00245AA2" w:rsidP="00245AA2">
      <w:pPr>
        <w:tabs>
          <w:tab w:val="left" w:pos="2070"/>
        </w:tabs>
      </w:pPr>
      <w:r>
        <w:t>#' We will first do that</w:t>
      </w:r>
    </w:p>
    <w:p w14:paraId="113FB5F6" w14:textId="77777777" w:rsidR="00245AA2" w:rsidRDefault="00245AA2" w:rsidP="00245AA2">
      <w:pPr>
        <w:tabs>
          <w:tab w:val="left" w:pos="2070"/>
        </w:tabs>
      </w:pPr>
    </w:p>
    <w:p w14:paraId="54345763" w14:textId="77777777" w:rsidR="00245AA2" w:rsidRDefault="00245AA2" w:rsidP="00245AA2">
      <w:pPr>
        <w:tabs>
          <w:tab w:val="left" w:pos="2070"/>
        </w:tabs>
      </w:pPr>
    </w:p>
    <w:p w14:paraId="77095391" w14:textId="77777777" w:rsidR="00245AA2" w:rsidRDefault="00245AA2" w:rsidP="00245AA2">
      <w:pPr>
        <w:tabs>
          <w:tab w:val="left" w:pos="2070"/>
        </w:tabs>
      </w:pPr>
      <w:r>
        <w:t xml:space="preserve"># </w:t>
      </w:r>
      <w:proofErr w:type="gramStart"/>
      <w:r>
        <w:t>take</w:t>
      </w:r>
      <w:proofErr w:type="gramEnd"/>
      <w:r>
        <w:t xml:space="preserve"> the means of tv_Mean for each group to create a level-2 measured variable</w:t>
      </w:r>
    </w:p>
    <w:p w14:paraId="3BD7E361" w14:textId="77777777" w:rsidR="00245AA2" w:rsidRDefault="00245AA2" w:rsidP="00245AA2">
      <w:pPr>
        <w:tabs>
          <w:tab w:val="left" w:pos="2070"/>
        </w:tabs>
      </w:pPr>
      <w:r>
        <w:t xml:space="preserve">GRPmeans &lt;- </w:t>
      </w:r>
      <w:proofErr w:type="gramStart"/>
      <w:r>
        <w:t>ddply(</w:t>
      </w:r>
      <w:proofErr w:type="gramEnd"/>
      <w:r>
        <w:t>data, .(Team), summarize, tv_Group=mean(tv_Mean))</w:t>
      </w:r>
    </w:p>
    <w:p w14:paraId="643AC3E6" w14:textId="77777777" w:rsidR="00245AA2" w:rsidRDefault="00245AA2" w:rsidP="00245AA2">
      <w:pPr>
        <w:tabs>
          <w:tab w:val="left" w:pos="2070"/>
        </w:tabs>
      </w:pPr>
      <w:r>
        <w:t xml:space="preserve"># </w:t>
      </w:r>
      <w:proofErr w:type="gramStart"/>
      <w:r>
        <w:t>merge</w:t>
      </w:r>
      <w:proofErr w:type="gramEnd"/>
      <w:r>
        <w:t xml:space="preserve"> that with the actual dataset to create a variable in the dataset called tv_Group measured at group level</w:t>
      </w:r>
    </w:p>
    <w:p w14:paraId="3D7A2938" w14:textId="77777777" w:rsidR="00245AA2" w:rsidRDefault="00245AA2" w:rsidP="00245AA2">
      <w:pPr>
        <w:tabs>
          <w:tab w:val="left" w:pos="2070"/>
        </w:tabs>
      </w:pPr>
      <w:r>
        <w:t xml:space="preserve">data &lt;- </w:t>
      </w:r>
      <w:proofErr w:type="gramStart"/>
      <w:r>
        <w:t>merge(</w:t>
      </w:r>
      <w:proofErr w:type="gramEnd"/>
      <w:r>
        <w:t>data, GRPmeans, by='Team')</w:t>
      </w:r>
    </w:p>
    <w:p w14:paraId="128C1AF2" w14:textId="77777777" w:rsidR="00245AA2" w:rsidRDefault="00245AA2" w:rsidP="00245AA2">
      <w:pPr>
        <w:tabs>
          <w:tab w:val="left" w:pos="2070"/>
        </w:tabs>
      </w:pPr>
    </w:p>
    <w:p w14:paraId="23F261F9" w14:textId="77777777" w:rsidR="00245AA2" w:rsidRDefault="00245AA2" w:rsidP="00245AA2">
      <w:pPr>
        <w:tabs>
          <w:tab w:val="left" w:pos="2070"/>
        </w:tabs>
      </w:pPr>
    </w:p>
    <w:p w14:paraId="24A55FCE" w14:textId="77777777" w:rsidR="00245AA2" w:rsidRDefault="00245AA2" w:rsidP="00245AA2">
      <w:pPr>
        <w:tabs>
          <w:tab w:val="left" w:pos="2070"/>
        </w:tabs>
      </w:pPr>
      <w:r>
        <w:t xml:space="preserve"># </w:t>
      </w:r>
      <w:proofErr w:type="gramStart"/>
      <w:r>
        <w:t>now</w:t>
      </w:r>
      <w:proofErr w:type="gramEnd"/>
      <w:r>
        <w:t xml:space="preserve"> create the function to group mean center the the x variable and grand mean center the y variable</w:t>
      </w:r>
    </w:p>
    <w:p w14:paraId="77592D36" w14:textId="77777777" w:rsidR="00245AA2" w:rsidRDefault="00245AA2" w:rsidP="00245AA2">
      <w:pPr>
        <w:tabs>
          <w:tab w:val="left" w:pos="2070"/>
        </w:tabs>
      </w:pPr>
      <w:r>
        <w:lastRenderedPageBreak/>
        <w:t>GroupGrandCenter &lt;- function(dfs) {</w:t>
      </w:r>
    </w:p>
    <w:p w14:paraId="3328667B" w14:textId="77777777" w:rsidR="00245AA2" w:rsidRDefault="00245AA2" w:rsidP="00245AA2">
      <w:pPr>
        <w:tabs>
          <w:tab w:val="left" w:pos="2070"/>
        </w:tabs>
      </w:pPr>
      <w:r>
        <w:t xml:space="preserve">  </w:t>
      </w:r>
    </w:p>
    <w:p w14:paraId="2FF04BE2" w14:textId="77777777" w:rsidR="00245AA2" w:rsidRDefault="00245AA2" w:rsidP="00245AA2">
      <w:pPr>
        <w:tabs>
          <w:tab w:val="left" w:pos="2070"/>
        </w:tabs>
      </w:pPr>
      <w:r>
        <w:t xml:space="preserve">  # </w:t>
      </w:r>
      <w:proofErr w:type="gramStart"/>
      <w:r>
        <w:t>center</w:t>
      </w:r>
      <w:proofErr w:type="gramEnd"/>
      <w:r>
        <w:t xml:space="preserve"> x on group mean</w:t>
      </w:r>
    </w:p>
    <w:p w14:paraId="309BF6B8" w14:textId="77777777" w:rsidR="00245AA2" w:rsidRDefault="00245AA2" w:rsidP="00245AA2">
      <w:pPr>
        <w:tabs>
          <w:tab w:val="left" w:pos="2070"/>
        </w:tabs>
      </w:pPr>
      <w:r>
        <w:t xml:space="preserve">  dfs$x.c &lt;- dfs$x-</w:t>
      </w:r>
      <w:proofErr w:type="gramStart"/>
      <w:r>
        <w:t>mean(</w:t>
      </w:r>
      <w:proofErr w:type="gramEnd"/>
      <w:r>
        <w:t>dfs$x, na.rm=T)</w:t>
      </w:r>
    </w:p>
    <w:p w14:paraId="6A54AD9C" w14:textId="77777777" w:rsidR="00245AA2" w:rsidRDefault="00245AA2" w:rsidP="00245AA2">
      <w:pPr>
        <w:tabs>
          <w:tab w:val="left" w:pos="2070"/>
        </w:tabs>
      </w:pPr>
      <w:r>
        <w:t xml:space="preserve">  </w:t>
      </w:r>
    </w:p>
    <w:p w14:paraId="4D951F6D" w14:textId="77777777" w:rsidR="00245AA2" w:rsidRDefault="00245AA2" w:rsidP="00245AA2">
      <w:pPr>
        <w:tabs>
          <w:tab w:val="left" w:pos="2070"/>
        </w:tabs>
      </w:pPr>
      <w:r>
        <w:t xml:space="preserve">  # </w:t>
      </w:r>
      <w:proofErr w:type="gramStart"/>
      <w:r>
        <w:t>center</w:t>
      </w:r>
      <w:proofErr w:type="gramEnd"/>
      <w:r>
        <w:t xml:space="preserve"> x and y on grand mean across both variables</w:t>
      </w:r>
    </w:p>
    <w:p w14:paraId="6CE365B2" w14:textId="77777777" w:rsidR="00245AA2" w:rsidRDefault="00245AA2" w:rsidP="00245AA2">
      <w:pPr>
        <w:tabs>
          <w:tab w:val="left" w:pos="2070"/>
        </w:tabs>
      </w:pPr>
      <w:r>
        <w:t xml:space="preserve">  grand.M &lt;- </w:t>
      </w:r>
      <w:proofErr w:type="gramStart"/>
      <w:r>
        <w:t>mean( c</w:t>
      </w:r>
      <w:proofErr w:type="gramEnd"/>
      <w:r>
        <w:t>(dfs$x, dfs$y), na.rm = TRUE )</w:t>
      </w:r>
    </w:p>
    <w:p w14:paraId="6AC15A58" w14:textId="77777777" w:rsidR="00245AA2" w:rsidRDefault="00245AA2" w:rsidP="00245AA2">
      <w:pPr>
        <w:tabs>
          <w:tab w:val="left" w:pos="2070"/>
        </w:tabs>
      </w:pPr>
      <w:r>
        <w:t xml:space="preserve">  dfs$y.c &lt;- dfs$y-grand.M</w:t>
      </w:r>
    </w:p>
    <w:p w14:paraId="16B3C567" w14:textId="77777777" w:rsidR="00245AA2" w:rsidRDefault="00245AA2" w:rsidP="00245AA2">
      <w:pPr>
        <w:tabs>
          <w:tab w:val="left" w:pos="2070"/>
        </w:tabs>
      </w:pPr>
    </w:p>
    <w:p w14:paraId="09A8B552" w14:textId="77777777" w:rsidR="00245AA2" w:rsidRDefault="00245AA2" w:rsidP="00245AA2">
      <w:pPr>
        <w:tabs>
          <w:tab w:val="left" w:pos="2070"/>
        </w:tabs>
      </w:pPr>
      <w:r>
        <w:t xml:space="preserve">  # </w:t>
      </w:r>
      <w:proofErr w:type="gramStart"/>
      <w:r>
        <w:t>compute</w:t>
      </w:r>
      <w:proofErr w:type="gramEnd"/>
      <w:r>
        <w:t xml:space="preserve"> higher order terms based on the centered predictors</w:t>
      </w:r>
    </w:p>
    <w:p w14:paraId="2840C768" w14:textId="77777777" w:rsidR="00245AA2" w:rsidRDefault="00245AA2" w:rsidP="00245AA2">
      <w:pPr>
        <w:tabs>
          <w:tab w:val="left" w:pos="2070"/>
        </w:tabs>
      </w:pPr>
      <w:r>
        <w:t xml:space="preserve">  dfs$x2.c &lt;- dfs$x.c^2</w:t>
      </w:r>
    </w:p>
    <w:p w14:paraId="582EB899" w14:textId="77777777" w:rsidR="00245AA2" w:rsidRDefault="00245AA2" w:rsidP="00245AA2">
      <w:pPr>
        <w:tabs>
          <w:tab w:val="left" w:pos="2070"/>
        </w:tabs>
      </w:pPr>
      <w:r>
        <w:t xml:space="preserve">  dfs$xy.c &lt;- dfs$x.c*dfs$y.c</w:t>
      </w:r>
    </w:p>
    <w:p w14:paraId="136C9AEE" w14:textId="77777777" w:rsidR="00245AA2" w:rsidRDefault="00245AA2" w:rsidP="00245AA2">
      <w:pPr>
        <w:tabs>
          <w:tab w:val="left" w:pos="2070"/>
        </w:tabs>
      </w:pPr>
      <w:r>
        <w:t xml:space="preserve">  dfs$y2.c &lt;- dfs$y.c^2</w:t>
      </w:r>
    </w:p>
    <w:p w14:paraId="48804BAA" w14:textId="77777777" w:rsidR="00245AA2" w:rsidRDefault="00245AA2" w:rsidP="00245AA2">
      <w:pPr>
        <w:tabs>
          <w:tab w:val="left" w:pos="2070"/>
        </w:tabs>
      </w:pPr>
    </w:p>
    <w:p w14:paraId="7CE3A33A" w14:textId="77777777" w:rsidR="00245AA2" w:rsidRDefault="00245AA2" w:rsidP="00245AA2">
      <w:pPr>
        <w:tabs>
          <w:tab w:val="left" w:pos="2070"/>
        </w:tabs>
      </w:pPr>
      <w:r>
        <w:t xml:space="preserve">  # </w:t>
      </w:r>
      <w:proofErr w:type="gramStart"/>
      <w:r>
        <w:t>return</w:t>
      </w:r>
      <w:proofErr w:type="gramEnd"/>
      <w:r>
        <w:t xml:space="preserve"> data</w:t>
      </w:r>
    </w:p>
    <w:p w14:paraId="43F9EC8B" w14:textId="77777777" w:rsidR="00245AA2" w:rsidRDefault="00245AA2" w:rsidP="00245AA2">
      <w:pPr>
        <w:tabs>
          <w:tab w:val="left" w:pos="2070"/>
        </w:tabs>
      </w:pPr>
      <w:r>
        <w:t xml:space="preserve">  dfs</w:t>
      </w:r>
    </w:p>
    <w:p w14:paraId="65F46FBA" w14:textId="77777777" w:rsidR="00245AA2" w:rsidRDefault="00245AA2" w:rsidP="00245AA2">
      <w:pPr>
        <w:tabs>
          <w:tab w:val="left" w:pos="2070"/>
        </w:tabs>
      </w:pPr>
      <w:r>
        <w:t xml:space="preserve">  </w:t>
      </w:r>
    </w:p>
    <w:p w14:paraId="6D6F2D9A" w14:textId="77777777" w:rsidR="00245AA2" w:rsidRDefault="00245AA2" w:rsidP="00245AA2">
      <w:pPr>
        <w:tabs>
          <w:tab w:val="left" w:pos="2070"/>
        </w:tabs>
      </w:pPr>
      <w:r>
        <w:t>}</w:t>
      </w:r>
    </w:p>
    <w:p w14:paraId="5D355086" w14:textId="77777777" w:rsidR="00245AA2" w:rsidRDefault="00245AA2" w:rsidP="00245AA2">
      <w:pPr>
        <w:tabs>
          <w:tab w:val="left" w:pos="2070"/>
        </w:tabs>
      </w:pPr>
    </w:p>
    <w:p w14:paraId="615F0DF4" w14:textId="77777777" w:rsidR="00245AA2" w:rsidRDefault="00245AA2" w:rsidP="00245AA2">
      <w:pPr>
        <w:tabs>
          <w:tab w:val="left" w:pos="2070"/>
        </w:tabs>
      </w:pPr>
    </w:p>
    <w:p w14:paraId="16A72B5A" w14:textId="77777777" w:rsidR="00245AA2" w:rsidRDefault="00245AA2" w:rsidP="00245AA2">
      <w:pPr>
        <w:tabs>
          <w:tab w:val="left" w:pos="2070"/>
        </w:tabs>
      </w:pPr>
      <w:r>
        <w:t xml:space="preserve"># </w:t>
      </w:r>
      <w:proofErr w:type="gramStart"/>
      <w:r>
        <w:t>now</w:t>
      </w:r>
      <w:proofErr w:type="gramEnd"/>
      <w:r>
        <w:t xml:space="preserve"> using this function group-mean center the x and grand mean center the y variable. </w:t>
      </w:r>
    </w:p>
    <w:p w14:paraId="2636C9C7" w14:textId="77777777" w:rsidR="00245AA2" w:rsidRDefault="00245AA2" w:rsidP="00245AA2">
      <w:pPr>
        <w:tabs>
          <w:tab w:val="left" w:pos="2070"/>
        </w:tabs>
      </w:pPr>
      <w:r>
        <w:t xml:space="preserve"># </w:t>
      </w:r>
      <w:proofErr w:type="gramStart"/>
      <w:r>
        <w:t>but</w:t>
      </w:r>
      <w:proofErr w:type="gramEnd"/>
      <w:r>
        <w:t xml:space="preserve"> before doing so, we have to rename our predictors as x and y</w:t>
      </w:r>
    </w:p>
    <w:p w14:paraId="1EE7A5F8" w14:textId="77777777" w:rsidR="00245AA2" w:rsidRDefault="00245AA2" w:rsidP="00245AA2">
      <w:pPr>
        <w:tabs>
          <w:tab w:val="left" w:pos="2070"/>
        </w:tabs>
      </w:pPr>
    </w:p>
    <w:p w14:paraId="37D6EA4B" w14:textId="77777777" w:rsidR="00245AA2" w:rsidRDefault="00245AA2" w:rsidP="00245AA2">
      <w:pPr>
        <w:tabs>
          <w:tab w:val="left" w:pos="2070"/>
        </w:tabs>
      </w:pPr>
      <w:r>
        <w:t xml:space="preserve"># </w:t>
      </w:r>
      <w:proofErr w:type="gramStart"/>
      <w:r>
        <w:t>rename</w:t>
      </w:r>
      <w:proofErr w:type="gramEnd"/>
      <w:r>
        <w:t xml:space="preserve"> the predictors as x and y as the function uses them that way</w:t>
      </w:r>
    </w:p>
    <w:p w14:paraId="4AE718DC" w14:textId="77777777" w:rsidR="00245AA2" w:rsidRDefault="00245AA2" w:rsidP="00245AA2">
      <w:pPr>
        <w:tabs>
          <w:tab w:val="left" w:pos="2070"/>
        </w:tabs>
      </w:pPr>
      <w:r>
        <w:t>data$</w:t>
      </w:r>
      <w:proofErr w:type="gramStart"/>
      <w:r>
        <w:t>x  &lt;</w:t>
      </w:r>
      <w:proofErr w:type="gramEnd"/>
      <w:r>
        <w:t>- data$TKI_Mean</w:t>
      </w:r>
    </w:p>
    <w:p w14:paraId="1EB1930E" w14:textId="77777777" w:rsidR="00245AA2" w:rsidRDefault="00245AA2" w:rsidP="00245AA2">
      <w:pPr>
        <w:tabs>
          <w:tab w:val="left" w:pos="2070"/>
        </w:tabs>
      </w:pPr>
      <w:r>
        <w:t>data$</w:t>
      </w:r>
      <w:proofErr w:type="gramStart"/>
      <w:r>
        <w:t>y  &lt;</w:t>
      </w:r>
      <w:proofErr w:type="gramEnd"/>
      <w:r>
        <w:t>- data$tv_Group</w:t>
      </w:r>
    </w:p>
    <w:p w14:paraId="1D633F7A" w14:textId="77777777" w:rsidR="00245AA2" w:rsidRDefault="00245AA2" w:rsidP="00245AA2">
      <w:pPr>
        <w:tabs>
          <w:tab w:val="left" w:pos="2070"/>
        </w:tabs>
      </w:pPr>
    </w:p>
    <w:p w14:paraId="0386F86D" w14:textId="77777777" w:rsidR="00245AA2" w:rsidRDefault="00245AA2" w:rsidP="00245AA2">
      <w:pPr>
        <w:tabs>
          <w:tab w:val="left" w:pos="2070"/>
        </w:tabs>
      </w:pPr>
      <w:r>
        <w:t xml:space="preserve"># </w:t>
      </w:r>
      <w:proofErr w:type="gramStart"/>
      <w:r>
        <w:t>now</w:t>
      </w:r>
      <w:proofErr w:type="gramEnd"/>
      <w:r>
        <w:t xml:space="preserve"> center the predictors respectively witgh the fun equals to the function we created</w:t>
      </w:r>
    </w:p>
    <w:p w14:paraId="6BF51D8D" w14:textId="77777777" w:rsidR="00245AA2" w:rsidRDefault="00245AA2" w:rsidP="00245AA2">
      <w:pPr>
        <w:tabs>
          <w:tab w:val="left" w:pos="2070"/>
        </w:tabs>
      </w:pPr>
      <w:r>
        <w:t xml:space="preserve">data &lt;- </w:t>
      </w:r>
      <w:proofErr w:type="gramStart"/>
      <w:r>
        <w:t>ddply(</w:t>
      </w:r>
      <w:proofErr w:type="gramEnd"/>
      <w:r>
        <w:t>data,.var="Team",.fun=GroupGrandCenter)</w:t>
      </w:r>
    </w:p>
    <w:p w14:paraId="357B8DA7" w14:textId="77777777" w:rsidR="00245AA2" w:rsidRDefault="00245AA2" w:rsidP="00245AA2">
      <w:pPr>
        <w:tabs>
          <w:tab w:val="left" w:pos="2070"/>
        </w:tabs>
      </w:pPr>
    </w:p>
    <w:p w14:paraId="5FF61B01" w14:textId="77777777" w:rsidR="00245AA2" w:rsidRDefault="00245AA2" w:rsidP="00245AA2">
      <w:pPr>
        <w:tabs>
          <w:tab w:val="left" w:pos="2070"/>
        </w:tabs>
      </w:pPr>
    </w:p>
    <w:p w14:paraId="7F76DF4F" w14:textId="77777777" w:rsidR="00245AA2" w:rsidRDefault="00245AA2" w:rsidP="00245AA2">
      <w:pPr>
        <w:tabs>
          <w:tab w:val="left" w:pos="2070"/>
        </w:tabs>
      </w:pPr>
      <w:r>
        <w:t xml:space="preserve"># </w:t>
      </w:r>
      <w:proofErr w:type="gramStart"/>
      <w:r>
        <w:t>here</w:t>
      </w:r>
      <w:proofErr w:type="gramEnd"/>
      <w:r>
        <w:t xml:space="preserve"> we will follow the same steps as we followed when conducting the analyses for the first scenario</w:t>
      </w:r>
    </w:p>
    <w:p w14:paraId="0E61D3C3" w14:textId="77777777" w:rsidR="00245AA2" w:rsidRDefault="00245AA2" w:rsidP="00245AA2">
      <w:pPr>
        <w:tabs>
          <w:tab w:val="left" w:pos="2070"/>
        </w:tabs>
      </w:pPr>
      <w:r>
        <w:t xml:space="preserve"># </w:t>
      </w:r>
      <w:proofErr w:type="gramStart"/>
      <w:r>
        <w:t>we</w:t>
      </w:r>
      <w:proofErr w:type="gramEnd"/>
      <w:r>
        <w:t xml:space="preserve"> will conduct a multilevel model. however, here we will not use any variables to vary among </w:t>
      </w:r>
      <w:proofErr w:type="gramStart"/>
      <w:r>
        <w:t>teams</w:t>
      </w:r>
      <w:proofErr w:type="gramEnd"/>
    </w:p>
    <w:p w14:paraId="5A058F45" w14:textId="77777777" w:rsidR="00245AA2" w:rsidRDefault="00245AA2" w:rsidP="00245AA2">
      <w:pPr>
        <w:tabs>
          <w:tab w:val="left" w:pos="2070"/>
        </w:tabs>
      </w:pPr>
    </w:p>
    <w:p w14:paraId="22562315" w14:textId="77777777" w:rsidR="00245AA2" w:rsidRDefault="00245AA2" w:rsidP="00245AA2">
      <w:pPr>
        <w:tabs>
          <w:tab w:val="left" w:pos="2070"/>
        </w:tabs>
      </w:pPr>
      <w:r>
        <w:t xml:space="preserve"># </w:t>
      </w:r>
      <w:proofErr w:type="gramStart"/>
      <w:r>
        <w:t>now</w:t>
      </w:r>
      <w:proofErr w:type="gramEnd"/>
      <w:r>
        <w:t xml:space="preserve"> specify and estimate the model</w:t>
      </w:r>
    </w:p>
    <w:p w14:paraId="5D8CAE60" w14:textId="77777777" w:rsidR="00245AA2" w:rsidRDefault="00245AA2" w:rsidP="00245AA2">
      <w:pPr>
        <w:tabs>
          <w:tab w:val="left" w:pos="2070"/>
        </w:tabs>
      </w:pPr>
      <w:r>
        <w:t xml:space="preserve">m.c &lt;- </w:t>
      </w:r>
      <w:proofErr w:type="gramStart"/>
      <w:r>
        <w:t>lmer(</w:t>
      </w:r>
      <w:proofErr w:type="gramEnd"/>
      <w:r>
        <w:t>TC_Mean ~ x.c + y.c + x2.c + xy.c + y2.c + (1 | Team), data = data)</w:t>
      </w:r>
    </w:p>
    <w:p w14:paraId="790A793B" w14:textId="77777777" w:rsidR="00245AA2" w:rsidRDefault="00245AA2" w:rsidP="00245AA2">
      <w:pPr>
        <w:tabs>
          <w:tab w:val="left" w:pos="2070"/>
        </w:tabs>
      </w:pPr>
      <w:proofErr w:type="gramStart"/>
      <w:r>
        <w:t>summary(</w:t>
      </w:r>
      <w:proofErr w:type="gramEnd"/>
      <w:r>
        <w:t>m.c)</w:t>
      </w:r>
    </w:p>
    <w:p w14:paraId="21D9BCE7" w14:textId="77777777" w:rsidR="00245AA2" w:rsidRDefault="00245AA2" w:rsidP="00245AA2">
      <w:pPr>
        <w:tabs>
          <w:tab w:val="left" w:pos="2070"/>
        </w:tabs>
      </w:pPr>
    </w:p>
    <w:p w14:paraId="3930B61F" w14:textId="77777777" w:rsidR="00245AA2" w:rsidRDefault="00245AA2" w:rsidP="00245AA2">
      <w:pPr>
        <w:tabs>
          <w:tab w:val="left" w:pos="2070"/>
        </w:tabs>
      </w:pPr>
    </w:p>
    <w:p w14:paraId="1CC792B0" w14:textId="77777777" w:rsidR="00245AA2" w:rsidRDefault="00245AA2" w:rsidP="00245AA2">
      <w:pPr>
        <w:tabs>
          <w:tab w:val="left" w:pos="2070"/>
        </w:tabs>
      </w:pPr>
      <w:r>
        <w:t xml:space="preserve"># </w:t>
      </w:r>
      <w:proofErr w:type="gramStart"/>
      <w:r>
        <w:t>as</w:t>
      </w:r>
      <w:proofErr w:type="gramEnd"/>
      <w:r>
        <w:t xml:space="preserve"> we did not set any of the variables to be different across teams </w:t>
      </w:r>
    </w:p>
    <w:p w14:paraId="2F533218" w14:textId="77777777" w:rsidR="00245AA2" w:rsidRDefault="00245AA2" w:rsidP="00245AA2">
      <w:pPr>
        <w:tabs>
          <w:tab w:val="left" w:pos="2070"/>
        </w:tabs>
      </w:pPr>
      <w:r>
        <w:t xml:space="preserve"># </w:t>
      </w:r>
      <w:proofErr w:type="gramStart"/>
      <w:r>
        <w:t>we</w:t>
      </w:r>
      <w:proofErr w:type="gramEnd"/>
      <w:r>
        <w:t xml:space="preserve"> should specify which ones are random variables in random_vars = argument. </w:t>
      </w:r>
    </w:p>
    <w:p w14:paraId="25B5997D" w14:textId="77777777" w:rsidR="00245AA2" w:rsidRDefault="00245AA2" w:rsidP="00245AA2">
      <w:pPr>
        <w:tabs>
          <w:tab w:val="left" w:pos="2070"/>
        </w:tabs>
      </w:pPr>
      <w:r>
        <w:t xml:space="preserve"># </w:t>
      </w:r>
      <w:proofErr w:type="gramStart"/>
      <w:r>
        <w:t>by</w:t>
      </w:r>
      <w:proofErr w:type="gramEnd"/>
      <w:r>
        <w:t xml:space="preserve"> setting all of them to NA we say that none is set to vary. </w:t>
      </w:r>
    </w:p>
    <w:p w14:paraId="42CE10EC" w14:textId="77777777" w:rsidR="00245AA2" w:rsidRDefault="00245AA2" w:rsidP="00245AA2">
      <w:pPr>
        <w:tabs>
          <w:tab w:val="left" w:pos="2070"/>
        </w:tabs>
      </w:pPr>
      <w:r>
        <w:t>MLRSA_</w:t>
      </w:r>
      <w:proofErr w:type="gramStart"/>
      <w:r>
        <w:t>AverageSurface(</w:t>
      </w:r>
      <w:proofErr w:type="gramEnd"/>
      <w:r>
        <w:t xml:space="preserve">m.c, </w:t>
      </w:r>
    </w:p>
    <w:p w14:paraId="766C16A2" w14:textId="77777777" w:rsidR="00245AA2" w:rsidRDefault="00245AA2" w:rsidP="00245AA2">
      <w:pPr>
        <w:tabs>
          <w:tab w:val="left" w:pos="2070"/>
        </w:tabs>
      </w:pPr>
      <w:r>
        <w:t xml:space="preserve">                     name_vars=c("x.c","y.c","x2.c","xy.c","y2.c"),</w:t>
      </w:r>
    </w:p>
    <w:p w14:paraId="2BAD2A15" w14:textId="77777777" w:rsidR="00245AA2" w:rsidRDefault="00245AA2" w:rsidP="00245AA2">
      <w:pPr>
        <w:tabs>
          <w:tab w:val="left" w:pos="2070"/>
        </w:tabs>
      </w:pPr>
      <w:r>
        <w:t xml:space="preserve">                     random_vars=c(</w:t>
      </w:r>
      <w:proofErr w:type="gramStart"/>
      <w:r>
        <w:t>NA,NA</w:t>
      </w:r>
      <w:proofErr w:type="gramEnd"/>
      <w:r>
        <w:t xml:space="preserve">,NA,NA,NA)) </w:t>
      </w:r>
    </w:p>
    <w:p w14:paraId="2D342A64" w14:textId="77777777" w:rsidR="00245AA2" w:rsidRDefault="00245AA2" w:rsidP="00245AA2">
      <w:pPr>
        <w:tabs>
          <w:tab w:val="left" w:pos="2070"/>
        </w:tabs>
      </w:pPr>
    </w:p>
    <w:p w14:paraId="454B1219" w14:textId="77777777" w:rsidR="00245AA2" w:rsidRDefault="00245AA2" w:rsidP="00245AA2">
      <w:pPr>
        <w:tabs>
          <w:tab w:val="left" w:pos="2070"/>
        </w:tabs>
      </w:pPr>
    </w:p>
    <w:p w14:paraId="6C0225C4" w14:textId="77777777" w:rsidR="00245AA2" w:rsidRDefault="00245AA2" w:rsidP="00245AA2">
      <w:pPr>
        <w:tabs>
          <w:tab w:val="left" w:pos="2070"/>
        </w:tabs>
      </w:pPr>
      <w:r>
        <w:lastRenderedPageBreak/>
        <w:t># Plot the average surface using MLRSA_AverageSurfacePlot function created by Nestler et al. (2019)</w:t>
      </w:r>
    </w:p>
    <w:p w14:paraId="296FC47E" w14:textId="77777777" w:rsidR="00245AA2" w:rsidRDefault="00245AA2" w:rsidP="00245AA2">
      <w:pPr>
        <w:tabs>
          <w:tab w:val="left" w:pos="2070"/>
        </w:tabs>
      </w:pPr>
      <w:r>
        <w:t xml:space="preserve"># </w:t>
      </w:r>
      <w:proofErr w:type="gramStart"/>
      <w:r>
        <w:t>we</w:t>
      </w:r>
      <w:proofErr w:type="gramEnd"/>
      <w:r>
        <w:t xml:space="preserve"> have to set the variable names and outcome variable.</w:t>
      </w:r>
    </w:p>
    <w:p w14:paraId="3FD1EC04" w14:textId="77777777" w:rsidR="00245AA2" w:rsidRDefault="00245AA2" w:rsidP="00245AA2">
      <w:pPr>
        <w:tabs>
          <w:tab w:val="left" w:pos="2070"/>
        </w:tabs>
      </w:pPr>
    </w:p>
    <w:p w14:paraId="735831E9" w14:textId="77777777" w:rsidR="00245AA2" w:rsidRDefault="00245AA2" w:rsidP="00245AA2">
      <w:pPr>
        <w:tabs>
          <w:tab w:val="left" w:pos="2070"/>
        </w:tabs>
      </w:pPr>
      <w:r>
        <w:t>MLRSA_</w:t>
      </w:r>
      <w:proofErr w:type="gramStart"/>
      <w:r>
        <w:t>AverageSurfacePlot(</w:t>
      </w:r>
      <w:proofErr w:type="gramEnd"/>
      <w:r>
        <w:t xml:space="preserve">m.c, </w:t>
      </w:r>
    </w:p>
    <w:p w14:paraId="197FBD65" w14:textId="77777777" w:rsidR="00245AA2" w:rsidRDefault="00245AA2" w:rsidP="00245AA2">
      <w:pPr>
        <w:tabs>
          <w:tab w:val="left" w:pos="2070"/>
        </w:tabs>
      </w:pPr>
      <w:r>
        <w:t xml:space="preserve">                         name_vars=c("x.c","y.c","x2.c","xy.c","y2.c"),</w:t>
      </w:r>
    </w:p>
    <w:p w14:paraId="54918802" w14:textId="77777777" w:rsidR="00245AA2" w:rsidRDefault="00245AA2" w:rsidP="00245AA2">
      <w:pPr>
        <w:tabs>
          <w:tab w:val="left" w:pos="2070"/>
        </w:tabs>
      </w:pPr>
      <w:r>
        <w:t xml:space="preserve">                         outcome="TC_Mean",</w:t>
      </w:r>
    </w:p>
    <w:p w14:paraId="6E1B9708" w14:textId="77777777" w:rsidR="00245AA2" w:rsidRDefault="00245AA2" w:rsidP="00245AA2">
      <w:pPr>
        <w:tabs>
          <w:tab w:val="left" w:pos="2070"/>
        </w:tabs>
      </w:pPr>
      <w:r>
        <w:t xml:space="preserve">                         data=data,</w:t>
      </w:r>
    </w:p>
    <w:p w14:paraId="337DF3BC" w14:textId="77777777" w:rsidR="00245AA2" w:rsidRDefault="00245AA2" w:rsidP="00245AA2">
      <w:pPr>
        <w:tabs>
          <w:tab w:val="left" w:pos="2070"/>
        </w:tabs>
      </w:pPr>
      <w:r>
        <w:t xml:space="preserve">                         xlab="Team Climate forInnovation (L-1 variable)</w:t>
      </w:r>
      <w:proofErr w:type="gramStart"/>
      <w:r>
        <w:t>",ylab</w:t>
      </w:r>
      <w:proofErr w:type="gramEnd"/>
      <w:r>
        <w:t xml:space="preserve">="Change Management (L-2 variable)",zlab="Team Commitment") </w:t>
      </w:r>
    </w:p>
    <w:p w14:paraId="01FC4772" w14:textId="77777777" w:rsidR="00245AA2" w:rsidRDefault="00245AA2" w:rsidP="00245AA2">
      <w:pPr>
        <w:tabs>
          <w:tab w:val="left" w:pos="2070"/>
        </w:tabs>
      </w:pPr>
    </w:p>
    <w:p w14:paraId="4AC55CEF" w14:textId="77777777" w:rsidR="00A942F2" w:rsidRDefault="00A942F2" w:rsidP="009F7A32">
      <w:pPr>
        <w:tabs>
          <w:tab w:val="left" w:pos="2070"/>
        </w:tabs>
        <w:sectPr w:rsidR="00A942F2" w:rsidSect="00A6368D">
          <w:pgSz w:w="12242" w:h="15842" w:code="9"/>
          <w:pgMar w:top="107" w:right="1417" w:bottom="1134" w:left="1417" w:header="567" w:footer="567" w:gutter="0"/>
          <w:pgNumType w:start="8"/>
          <w:cols w:space="708"/>
          <w:titlePg/>
          <w:docGrid w:linePitch="326"/>
        </w:sectPr>
      </w:pPr>
    </w:p>
    <w:p w14:paraId="49534787" w14:textId="77777777" w:rsidR="00A942F2" w:rsidRDefault="00A942F2" w:rsidP="00A942F2">
      <w:pPr>
        <w:spacing w:line="480" w:lineRule="auto"/>
        <w:ind w:firstLine="0"/>
        <w:jc w:val="center"/>
        <w:rPr>
          <w:b/>
          <w:bCs/>
        </w:rPr>
      </w:pPr>
      <w:r w:rsidRPr="00FB3EB0">
        <w:rPr>
          <w:b/>
          <w:bCs/>
        </w:rPr>
        <w:lastRenderedPageBreak/>
        <w:t>References</w:t>
      </w:r>
    </w:p>
    <w:p w14:paraId="1AEBDD0A" w14:textId="7398F168" w:rsidR="00A942F2" w:rsidRPr="00FB3EB0" w:rsidRDefault="00E62010" w:rsidP="00E62010">
      <w:pPr>
        <w:pStyle w:val="CitaviBibliographyEntry"/>
        <w:spacing w:line="480" w:lineRule="auto"/>
        <w:rPr>
          <w:b/>
          <w:bCs/>
        </w:rPr>
      </w:pPr>
      <w:r>
        <w:rPr>
          <w:b/>
          <w:bCs/>
        </w:rPr>
        <w:t>*</w:t>
      </w:r>
      <w:r w:rsidRPr="003F2CA8">
        <w:t>References marked with an asterisk indicate studies included in the literature overview.</w:t>
      </w:r>
    </w:p>
    <w:p w14:paraId="45717D71" w14:textId="45E0EB03" w:rsidR="00D27A3B" w:rsidRDefault="00D27A3B" w:rsidP="00A942F2">
      <w:pPr>
        <w:pStyle w:val="CitaviBibliographyEntry"/>
        <w:spacing w:line="360" w:lineRule="auto"/>
      </w:pPr>
      <w:r w:rsidRPr="00D27A3B">
        <w:t xml:space="preserve">Ajzen, I. (1985). From intentions to actions: A theory of planned behavior. In J. Kuhlan &amp; J. Beckman (Eds.), </w:t>
      </w:r>
      <w:r w:rsidRPr="00D27A3B">
        <w:rPr>
          <w:i/>
          <w:iCs/>
        </w:rPr>
        <w:t>Action-control: From cognitions to behavior</w:t>
      </w:r>
      <w:r w:rsidRPr="00D27A3B">
        <w:t xml:space="preserve"> (pp. 1–39). Heidelberg, Germany: Springer. http://dx.doi.org/ 10.1007/978-3-642-69746-32</w:t>
      </w:r>
    </w:p>
    <w:p w14:paraId="327B777A" w14:textId="78CB9A69" w:rsidR="00A942F2" w:rsidRPr="00452EC5" w:rsidRDefault="00D27A3B" w:rsidP="00A942F2">
      <w:pPr>
        <w:pStyle w:val="CitaviBibliographyEntry"/>
        <w:spacing w:line="360" w:lineRule="auto"/>
      </w:pPr>
      <w:r>
        <w:t>*</w:t>
      </w:r>
      <w:r w:rsidR="00A942F2" w:rsidRPr="00452EC5">
        <w:t xml:space="preserve">An, M., Hillman, J. W., Kivlighan, D. M., &amp; Hill, C. E. (2022). Changes in client attachment in relation to client distress: A response surface analysis. </w:t>
      </w:r>
      <w:r w:rsidR="00A942F2" w:rsidRPr="00452EC5">
        <w:rPr>
          <w:i/>
        </w:rPr>
        <w:t>Journal of Counseling Psychology</w:t>
      </w:r>
      <w:r w:rsidR="00A942F2" w:rsidRPr="00452EC5">
        <w:t xml:space="preserve">, </w:t>
      </w:r>
      <w:r w:rsidR="00A942F2" w:rsidRPr="00452EC5">
        <w:rPr>
          <w:i/>
        </w:rPr>
        <w:t>69</w:t>
      </w:r>
      <w:r w:rsidR="00A942F2" w:rsidRPr="00452EC5">
        <w:t xml:space="preserve">(1), 63–73. </w:t>
      </w:r>
      <w:r w:rsidR="00A942F2" w:rsidRPr="00204158">
        <w:t>https://doi.org/10.1037/cou0000570</w:t>
      </w:r>
    </w:p>
    <w:p w14:paraId="45A3434F" w14:textId="640051B7" w:rsidR="00A942F2" w:rsidRPr="00106FFB" w:rsidRDefault="00A942F2" w:rsidP="00A942F2">
      <w:pPr>
        <w:pStyle w:val="CitaviBibliographyEntry"/>
        <w:spacing w:line="360" w:lineRule="auto"/>
        <w:rPr>
          <w:lang w:val="en-AU"/>
        </w:rPr>
      </w:pPr>
      <w:r w:rsidRPr="00452EC5">
        <w:t xml:space="preserve">*Aramovich, N. P., &amp; Blankenship, J. R. (2020). The relative importance of participative versus decisive behavior in predicting stakeholders’ perceptions of leader effectiveness. </w:t>
      </w:r>
      <w:r w:rsidRPr="00452EC5">
        <w:rPr>
          <w:i/>
        </w:rPr>
        <w:t>The Leadership Quarterly</w:t>
      </w:r>
      <w:r w:rsidRPr="00452EC5">
        <w:t xml:space="preserve">, </w:t>
      </w:r>
      <w:r w:rsidRPr="00452EC5">
        <w:rPr>
          <w:i/>
        </w:rPr>
        <w:t>31</w:t>
      </w:r>
      <w:r w:rsidRPr="00452EC5">
        <w:t xml:space="preserve">(5), 101387. </w:t>
      </w:r>
      <w:r w:rsidR="00412EB2" w:rsidRPr="00106FFB">
        <w:rPr>
          <w:lang w:val="en-AU"/>
        </w:rPr>
        <w:t>https://doi.org/10.1016/j.leaqua.2020.101387</w:t>
      </w:r>
    </w:p>
    <w:p w14:paraId="780E5447" w14:textId="46A49C35" w:rsidR="00412EB2" w:rsidRDefault="00412EB2" w:rsidP="00A942F2">
      <w:pPr>
        <w:pStyle w:val="CitaviBibliographyEntry"/>
        <w:spacing w:line="360" w:lineRule="auto"/>
      </w:pPr>
      <w:r w:rsidRPr="00412EB2">
        <w:t xml:space="preserve">Ashforth, B. E., &amp; Mael, F. (1989). Social identity theory and the organization. </w:t>
      </w:r>
      <w:r w:rsidRPr="00412EB2">
        <w:rPr>
          <w:i/>
          <w:iCs/>
        </w:rPr>
        <w:t>Academy of Management Review</w:t>
      </w:r>
      <w:r w:rsidRPr="00412EB2">
        <w:t>, 14(1), 20-39.</w:t>
      </w:r>
      <w:r w:rsidR="00BC41B9">
        <w:t xml:space="preserve"> </w:t>
      </w:r>
      <w:r w:rsidR="000F4FA9" w:rsidRPr="00F112EA">
        <w:t>https://doi.org/10.5465/AMR.1989.4278999</w:t>
      </w:r>
    </w:p>
    <w:p w14:paraId="1D28E04E" w14:textId="699BCA72" w:rsidR="000F4FA9" w:rsidRPr="00452EC5" w:rsidRDefault="000F4FA9" w:rsidP="00A942F2">
      <w:pPr>
        <w:pStyle w:val="CitaviBibliographyEntry"/>
        <w:spacing w:line="360" w:lineRule="auto"/>
      </w:pPr>
      <w:r w:rsidRPr="000F4FA9">
        <w:t xml:space="preserve">Bandura, A. (1997). </w:t>
      </w:r>
      <w:r w:rsidRPr="000F4FA9">
        <w:rPr>
          <w:i/>
          <w:iCs/>
        </w:rPr>
        <w:t>Self-efficacy: The exercise of control.</w:t>
      </w:r>
      <w:r w:rsidRPr="000F4FA9">
        <w:t xml:space="preserve"> New York, NY: W.H. Freeman. doi:10.1002/9780470479216.corpsy0836</w:t>
      </w:r>
    </w:p>
    <w:p w14:paraId="7711253D" w14:textId="2A0D431D" w:rsidR="00A942F2" w:rsidRDefault="00A942F2" w:rsidP="00A942F2">
      <w:pPr>
        <w:pStyle w:val="CitaviBibliographyEntry"/>
        <w:spacing w:line="360" w:lineRule="auto"/>
        <w:rPr>
          <w:lang w:val="en-AU"/>
        </w:rPr>
      </w:pPr>
      <w:r w:rsidRPr="00E62010">
        <w:rPr>
          <w:lang w:val="de-DE"/>
        </w:rPr>
        <w:t xml:space="preserve">*Benish‐Weisman, M., Daniel, E., &amp; McDonald, K. L. (2020). </w:t>
      </w:r>
      <w:r w:rsidRPr="00452EC5">
        <w:t xml:space="preserve">Values and adolescents’ self‐esteem: The role of value content and congruence with classmates. </w:t>
      </w:r>
      <w:r w:rsidRPr="00452EC5">
        <w:rPr>
          <w:i/>
        </w:rPr>
        <w:t>European Journal of Social Psychology</w:t>
      </w:r>
      <w:r w:rsidRPr="00452EC5">
        <w:t xml:space="preserve">, </w:t>
      </w:r>
      <w:r w:rsidRPr="00452EC5">
        <w:rPr>
          <w:i/>
        </w:rPr>
        <w:t>50</w:t>
      </w:r>
      <w:r w:rsidRPr="00452EC5">
        <w:t xml:space="preserve">(1), 207–223. </w:t>
      </w:r>
      <w:r w:rsidR="00C93871" w:rsidRPr="00F112EA">
        <w:rPr>
          <w:lang w:val="en-AU"/>
        </w:rPr>
        <w:t>https://doi.org/10.1002/ejsp.2602</w:t>
      </w:r>
    </w:p>
    <w:p w14:paraId="1A3492C2" w14:textId="273516C3" w:rsidR="00BC3C34" w:rsidRDefault="00BC3C34" w:rsidP="00A942F2">
      <w:pPr>
        <w:pStyle w:val="CitaviBibliographyEntry"/>
        <w:spacing w:line="360" w:lineRule="auto"/>
        <w:rPr>
          <w:lang w:val="en-AU"/>
        </w:rPr>
      </w:pPr>
      <w:r w:rsidRPr="00BC3C34">
        <w:rPr>
          <w:lang w:val="en-AU"/>
        </w:rPr>
        <w:t xml:space="preserve">Bem, D. J. (1972). Self-perception theory. </w:t>
      </w:r>
      <w:r w:rsidRPr="00BC3C34">
        <w:rPr>
          <w:i/>
          <w:iCs/>
          <w:lang w:val="en-AU"/>
        </w:rPr>
        <w:t>Advances in Experimental Social Psychology</w:t>
      </w:r>
      <w:r w:rsidRPr="00BC3C34">
        <w:rPr>
          <w:lang w:val="en-AU"/>
        </w:rPr>
        <w:t>, 6, 1-62. https://doi.org/10. 1016/S0065-2601(08)60024-6</w:t>
      </w:r>
    </w:p>
    <w:p w14:paraId="33C6AD2B" w14:textId="71BCFF26" w:rsidR="00C93871" w:rsidRPr="00106FFB" w:rsidRDefault="00C93871" w:rsidP="00A942F2">
      <w:pPr>
        <w:pStyle w:val="CitaviBibliographyEntry"/>
        <w:spacing w:line="360" w:lineRule="auto"/>
        <w:rPr>
          <w:lang w:val="de-DE"/>
        </w:rPr>
      </w:pPr>
      <w:r w:rsidRPr="00C93871">
        <w:rPr>
          <w:lang w:val="en-AU"/>
        </w:rPr>
        <w:t xml:space="preserve">Blau, P. M. (1964). </w:t>
      </w:r>
      <w:r w:rsidRPr="00C93871">
        <w:rPr>
          <w:i/>
          <w:iCs/>
          <w:lang w:val="en-AU"/>
        </w:rPr>
        <w:t>Exchange and power in social life</w:t>
      </w:r>
      <w:r w:rsidRPr="00C93871">
        <w:rPr>
          <w:lang w:val="en-AU"/>
        </w:rPr>
        <w:t xml:space="preserve">. </w:t>
      </w:r>
      <w:r w:rsidRPr="00106FFB">
        <w:rPr>
          <w:lang w:val="de-DE"/>
        </w:rPr>
        <w:t>Wiley.</w:t>
      </w:r>
    </w:p>
    <w:p w14:paraId="5B7F99D4" w14:textId="27AB602E" w:rsidR="00A942F2" w:rsidRDefault="00A942F2" w:rsidP="00A942F2">
      <w:pPr>
        <w:pStyle w:val="CitaviBibliographyEntry"/>
        <w:spacing w:line="360" w:lineRule="auto"/>
        <w:rPr>
          <w:lang w:val="en-AU"/>
        </w:rPr>
      </w:pPr>
      <w:r w:rsidRPr="00E62010">
        <w:rPr>
          <w:lang w:val="de-DE"/>
        </w:rPr>
        <w:t xml:space="preserve">*Boele, S., Sijtsema, J. J., Klimstra, T. A., Denissen, J. J., &amp; Meeus, W. H. (2017). </w:t>
      </w:r>
      <w:r w:rsidRPr="00452EC5">
        <w:t xml:space="preserve">Person–group dissimilarity in personality and peer victimization. </w:t>
      </w:r>
      <w:r w:rsidRPr="00452EC5">
        <w:rPr>
          <w:i/>
        </w:rPr>
        <w:t>European Journal of Personality</w:t>
      </w:r>
      <w:r w:rsidRPr="00452EC5">
        <w:t xml:space="preserve">, </w:t>
      </w:r>
      <w:r w:rsidRPr="00452EC5">
        <w:rPr>
          <w:i/>
        </w:rPr>
        <w:t>31</w:t>
      </w:r>
      <w:r w:rsidRPr="00452EC5">
        <w:t xml:space="preserve">(3), 220–233. </w:t>
      </w:r>
      <w:r w:rsidR="00BC3C34" w:rsidRPr="00F112EA">
        <w:rPr>
          <w:lang w:val="en-AU"/>
        </w:rPr>
        <w:t>https://doi.org/10.1002/per.2105</w:t>
      </w:r>
    </w:p>
    <w:p w14:paraId="1A94E592" w14:textId="4B2808BE" w:rsidR="00BC3C34" w:rsidRPr="00BC3C34" w:rsidRDefault="00BC3C34" w:rsidP="00A942F2">
      <w:pPr>
        <w:pStyle w:val="CitaviBibliographyEntry"/>
        <w:spacing w:line="360" w:lineRule="auto"/>
      </w:pPr>
      <w:r w:rsidRPr="00BC3C34">
        <w:t xml:space="preserve">Bowlby, J. (1988). Developmental psychiatry comes of age. </w:t>
      </w:r>
      <w:r w:rsidRPr="00BC3C34">
        <w:rPr>
          <w:i/>
          <w:iCs/>
        </w:rPr>
        <w:t>The American Journal of Psychiatry</w:t>
      </w:r>
      <w:r w:rsidRPr="00BC3C34">
        <w:t>, 145(1), 1–10. https://doi.org/10.1176/ajp.145.1.1</w:t>
      </w:r>
    </w:p>
    <w:p w14:paraId="7F049666" w14:textId="09E0C437" w:rsidR="00E654C0" w:rsidRDefault="00E654C0" w:rsidP="00A942F2">
      <w:pPr>
        <w:pStyle w:val="CitaviBibliographyEntry"/>
        <w:spacing w:line="360" w:lineRule="auto"/>
      </w:pPr>
      <w:r w:rsidRPr="00E654C0">
        <w:t xml:space="preserve">Byrne, D. (1971). </w:t>
      </w:r>
      <w:r w:rsidRPr="00E654C0">
        <w:rPr>
          <w:i/>
          <w:iCs/>
        </w:rPr>
        <w:t>The attraction paradigm</w:t>
      </w:r>
      <w:r w:rsidRPr="00E654C0">
        <w:t>. New York, NY: Academic Press</w:t>
      </w:r>
    </w:p>
    <w:p w14:paraId="0ED41FC4" w14:textId="241D48DE" w:rsidR="00D156A5" w:rsidRDefault="00D156A5" w:rsidP="00D156A5">
      <w:pPr>
        <w:pStyle w:val="CitaviBibliographyEntry"/>
        <w:spacing w:line="360" w:lineRule="auto"/>
      </w:pPr>
      <w:r>
        <w:t xml:space="preserve">Cameron, K. S., &amp; Quinn, R. E. (2006). </w:t>
      </w:r>
      <w:r w:rsidRPr="00D156A5">
        <w:rPr>
          <w:i/>
          <w:iCs/>
        </w:rPr>
        <w:t>Diagnosing and changing organizational culture: Based on the competing values framework</w:t>
      </w:r>
      <w:r>
        <w:t>. San Francisco, CA: Jossey-Bass.</w:t>
      </w:r>
    </w:p>
    <w:p w14:paraId="7F91D398" w14:textId="77777777" w:rsidR="0018531D" w:rsidRPr="00DF4D2A" w:rsidRDefault="0018531D" w:rsidP="0018531D">
      <w:pPr>
        <w:pStyle w:val="CitaviBibliographyEntry"/>
        <w:spacing w:line="360" w:lineRule="auto"/>
        <w:rPr>
          <w:lang w:val="en-AU"/>
        </w:rPr>
      </w:pPr>
      <w:r>
        <w:t xml:space="preserve">Carter, M. Z., &amp; Mossholder, K. W. (2015). Are we on the same page? The performance effects of congruence between supervisor and group trust. </w:t>
      </w:r>
      <w:r>
        <w:rPr>
          <w:rStyle w:val="Hervorhebung"/>
        </w:rPr>
        <w:t>Journal of Applied Psychology, 100</w:t>
      </w:r>
      <w:r>
        <w:t xml:space="preserve">(5), 1349–1363. </w:t>
      </w:r>
      <w:r w:rsidRPr="00555EF1">
        <w:t>https://doi.org/10.1037/a0038798</w:t>
      </w:r>
    </w:p>
    <w:p w14:paraId="128125BF" w14:textId="77777777" w:rsidR="0018531D" w:rsidRPr="00E654C0" w:rsidRDefault="0018531D" w:rsidP="00D156A5">
      <w:pPr>
        <w:pStyle w:val="CitaviBibliographyEntry"/>
        <w:spacing w:line="360" w:lineRule="auto"/>
      </w:pPr>
    </w:p>
    <w:p w14:paraId="67CA5A5F" w14:textId="79B3000F" w:rsidR="00A942F2" w:rsidRPr="00106FFB" w:rsidRDefault="00A942F2" w:rsidP="00A942F2">
      <w:pPr>
        <w:pStyle w:val="CitaviBibliographyEntry"/>
        <w:spacing w:line="360" w:lineRule="auto"/>
        <w:rPr>
          <w:lang w:val="en-AU"/>
        </w:rPr>
      </w:pPr>
      <w:r w:rsidRPr="00452EC5">
        <w:t xml:space="preserve">*Chaudhry, A., Vidyarthi, P. R., Liden, R. C., &amp; Wayne, S. J. (2021). Two to tango? Implications of alignment and misalignment in leader and follower perceptions of LMX. </w:t>
      </w:r>
      <w:r w:rsidRPr="00452EC5">
        <w:rPr>
          <w:i/>
        </w:rPr>
        <w:t>Journal of Business and Psychology</w:t>
      </w:r>
      <w:r w:rsidRPr="00452EC5">
        <w:t xml:space="preserve">, </w:t>
      </w:r>
      <w:r w:rsidRPr="00452EC5">
        <w:rPr>
          <w:i/>
        </w:rPr>
        <w:t>36</w:t>
      </w:r>
      <w:r w:rsidRPr="00452EC5">
        <w:t xml:space="preserve">(3), 383–399. </w:t>
      </w:r>
      <w:r w:rsidR="00FE1805" w:rsidRPr="00106FFB">
        <w:rPr>
          <w:lang w:val="en-AU"/>
        </w:rPr>
        <w:t>https://doi.org/10.1007/s10869-020-09690-8</w:t>
      </w:r>
    </w:p>
    <w:p w14:paraId="7516ABA6" w14:textId="7903A0E9" w:rsidR="00FE1805" w:rsidRPr="00452EC5" w:rsidRDefault="00FE1805" w:rsidP="00FE1805">
      <w:pPr>
        <w:pStyle w:val="CitaviBibliographyEntry"/>
        <w:spacing w:line="360" w:lineRule="auto"/>
      </w:pPr>
      <w:r w:rsidRPr="00106FFB">
        <w:rPr>
          <w:lang w:val="en-AU"/>
        </w:rPr>
        <w:t xml:space="preserve">Cole, M. S., Carter, M. Z., &amp; Zhang, Z. (2013). </w:t>
      </w:r>
      <w:r w:rsidRPr="003B1F3F">
        <w:t xml:space="preserve">Leader-team congruence in power distance values and team effectiveness: The mediating role of procedural justice climate. </w:t>
      </w:r>
      <w:r w:rsidRPr="003B1F3F">
        <w:rPr>
          <w:i/>
        </w:rPr>
        <w:t>The Journal of Applied Psychology</w:t>
      </w:r>
      <w:r w:rsidRPr="003B1F3F">
        <w:t xml:space="preserve">, </w:t>
      </w:r>
      <w:r w:rsidRPr="003B1F3F">
        <w:rPr>
          <w:i/>
        </w:rPr>
        <w:t>98</w:t>
      </w:r>
      <w:r w:rsidRPr="003B1F3F">
        <w:t xml:space="preserve">(6), 962–973. </w:t>
      </w:r>
      <w:r w:rsidRPr="00555EF1">
        <w:t>https://doi.org/10.1037/a0034269</w:t>
      </w:r>
    </w:p>
    <w:p w14:paraId="031A6444" w14:textId="6BA5D608" w:rsidR="00A942F2" w:rsidRDefault="00A942F2" w:rsidP="00A942F2">
      <w:pPr>
        <w:pStyle w:val="CitaviBibliographyEntry"/>
        <w:spacing w:line="360" w:lineRule="auto"/>
      </w:pPr>
      <w:r w:rsidRPr="0063415E">
        <w:t xml:space="preserve">*Coo, C., Richter, A., Thiele Schwarz, U. von, Hasson, H., &amp; Roczniewska, M. (2021). </w:t>
      </w:r>
      <w:r w:rsidRPr="00452EC5">
        <w:t xml:space="preserve">All by myself: How perceiving organizational constraints when others do not </w:t>
      </w:r>
      <w:proofErr w:type="gramStart"/>
      <w:r w:rsidRPr="00452EC5">
        <w:t>hampers</w:t>
      </w:r>
      <w:proofErr w:type="gramEnd"/>
      <w:r w:rsidRPr="00452EC5">
        <w:t xml:space="preserve"> work engagement. </w:t>
      </w:r>
      <w:r w:rsidRPr="00452EC5">
        <w:rPr>
          <w:i/>
        </w:rPr>
        <w:t>Journal of Business Research</w:t>
      </w:r>
      <w:r w:rsidRPr="00452EC5">
        <w:t xml:space="preserve">, </w:t>
      </w:r>
      <w:r w:rsidRPr="00452EC5">
        <w:rPr>
          <w:i/>
        </w:rPr>
        <w:t>136</w:t>
      </w:r>
      <w:r w:rsidRPr="00452EC5">
        <w:t xml:space="preserve">, 580–591. </w:t>
      </w:r>
      <w:r w:rsidR="006F2FE8" w:rsidRPr="00F112EA">
        <w:t>https://doi.org/10.1016/j.jbusres.2021.08.010</w:t>
      </w:r>
    </w:p>
    <w:p w14:paraId="0CAD4532" w14:textId="71FD0277" w:rsidR="006F2FE8" w:rsidRDefault="006F2FE8" w:rsidP="00A942F2">
      <w:pPr>
        <w:pStyle w:val="CitaviBibliographyEntry"/>
        <w:spacing w:line="360" w:lineRule="auto"/>
      </w:pPr>
      <w:r w:rsidRPr="006F2FE8">
        <w:t xml:space="preserve">Denison, D. R., Hooijberg, R., &amp; Quinn, R. E. (1995). Paradox and performance: Toward a theory of behavioral complexity in managerial leadership. </w:t>
      </w:r>
      <w:r w:rsidRPr="006F2FE8">
        <w:rPr>
          <w:i/>
          <w:iCs/>
        </w:rPr>
        <w:t>Organization Science</w:t>
      </w:r>
      <w:r w:rsidRPr="006F2FE8">
        <w:t>, 6(5), 524–540.</w:t>
      </w:r>
    </w:p>
    <w:p w14:paraId="4FDAEF0E" w14:textId="1C067347" w:rsidR="0065494C" w:rsidRDefault="0065494C" w:rsidP="00A942F2">
      <w:pPr>
        <w:pStyle w:val="CitaviBibliographyEntry"/>
        <w:spacing w:line="360" w:lineRule="auto"/>
      </w:pPr>
      <w:r w:rsidRPr="0065494C">
        <w:t xml:space="preserve">Echterhoff, G., Higgins, E. T., &amp; Levine, J. M. (2009). Shared reality: Experiencing commonality with others’ inner states about the world. </w:t>
      </w:r>
      <w:r w:rsidRPr="0065494C">
        <w:rPr>
          <w:i/>
          <w:iCs/>
        </w:rPr>
        <w:t>Perspectives on Psychological Science</w:t>
      </w:r>
      <w:r w:rsidRPr="0065494C">
        <w:t xml:space="preserve">, 4(5), 496–521. </w:t>
      </w:r>
      <w:r w:rsidR="0096160A" w:rsidRPr="00C93871">
        <w:t>https://doi.org/10.1111/j.1745-6924.2009.01161.x</w:t>
      </w:r>
    </w:p>
    <w:p w14:paraId="3F531B7F" w14:textId="3EE2EF72" w:rsidR="001D66F1" w:rsidRDefault="001D66F1" w:rsidP="00A942F2">
      <w:pPr>
        <w:pStyle w:val="CitaviBibliographyEntry"/>
        <w:spacing w:line="360" w:lineRule="auto"/>
      </w:pPr>
      <w:r w:rsidRPr="001D66F1">
        <w:t xml:space="preserve">Edwards, J. R., Caplan, R. D., &amp; Harrison, R. V. (1998). Person-environment fit theory: Conceptual foundations, empirical evidence, and directions for future research. In C. L. Cooper (Ed.), </w:t>
      </w:r>
      <w:r w:rsidRPr="001D66F1">
        <w:rPr>
          <w:i/>
          <w:iCs/>
        </w:rPr>
        <w:t>Theories of organizational stress</w:t>
      </w:r>
      <w:r w:rsidRPr="001D66F1">
        <w:t xml:space="preserve"> (pp. 28-67). Oxford: Oxford University Press.</w:t>
      </w:r>
    </w:p>
    <w:p w14:paraId="2308B55E" w14:textId="252D4567" w:rsidR="00D237B1" w:rsidRDefault="00D237B1" w:rsidP="00A942F2">
      <w:pPr>
        <w:pStyle w:val="CitaviBibliographyEntry"/>
        <w:spacing w:line="360" w:lineRule="auto"/>
      </w:pPr>
      <w:r w:rsidRPr="00D237B1">
        <w:t xml:space="preserve">Funder, D. C. (1995). On the accuracy of personality judgment: A realistic approach. </w:t>
      </w:r>
      <w:r w:rsidRPr="00D237B1">
        <w:rPr>
          <w:i/>
          <w:iCs/>
        </w:rPr>
        <w:t>Psychological Review</w:t>
      </w:r>
      <w:r w:rsidRPr="00D237B1">
        <w:t>, 102, 652–670. https://doi.org/10.1037/ 0033-295X.102.4.652</w:t>
      </w:r>
    </w:p>
    <w:p w14:paraId="49AB021A" w14:textId="77777777" w:rsidR="00A942F2" w:rsidRPr="00452EC5" w:rsidRDefault="00A942F2" w:rsidP="00A942F2">
      <w:pPr>
        <w:pStyle w:val="CitaviBibliographyEntry"/>
        <w:spacing w:line="360" w:lineRule="auto"/>
      </w:pPr>
      <w:r w:rsidRPr="00452EC5">
        <w:t xml:space="preserve">Gouldner, A. W. (1960). The norm of reciprocity: A preliminary statement. </w:t>
      </w:r>
      <w:r w:rsidRPr="00452EC5">
        <w:rPr>
          <w:i/>
        </w:rPr>
        <w:t>American Sociological Review</w:t>
      </w:r>
      <w:r w:rsidRPr="00452EC5">
        <w:t xml:space="preserve">, </w:t>
      </w:r>
      <w:r w:rsidRPr="00452EC5">
        <w:rPr>
          <w:i/>
        </w:rPr>
        <w:t>25</w:t>
      </w:r>
      <w:r w:rsidRPr="00452EC5">
        <w:t xml:space="preserve">(2), 161. </w:t>
      </w:r>
      <w:r w:rsidRPr="00DE2BA9">
        <w:t>https://doi.org/10.2307/2092623</w:t>
      </w:r>
    </w:p>
    <w:p w14:paraId="0561F35F" w14:textId="77777777" w:rsidR="00A942F2" w:rsidRPr="00452EC5" w:rsidRDefault="00A942F2" w:rsidP="00A942F2">
      <w:pPr>
        <w:pStyle w:val="CitaviBibliographyEntry"/>
        <w:spacing w:line="360" w:lineRule="auto"/>
      </w:pPr>
      <w:bookmarkStart w:id="2" w:name="_Hlk127364282"/>
      <w:r w:rsidRPr="00452EC5">
        <w:t xml:space="preserve">*Grimes, J. L., &amp; Kivlighan, D. M. (2022). Whose multicultural orientation matters most? Examining additive and compensatory effects of the </w:t>
      </w:r>
      <w:proofErr w:type="gramStart"/>
      <w:r w:rsidRPr="00452EC5">
        <w:t>group’s</w:t>
      </w:r>
      <w:proofErr w:type="gramEnd"/>
      <w:r w:rsidRPr="00452EC5">
        <w:t xml:space="preserve"> and leader’s multicultural orientation in group therapy. </w:t>
      </w:r>
      <w:r w:rsidRPr="00452EC5">
        <w:rPr>
          <w:i/>
        </w:rPr>
        <w:t>Group Dynamics: Theory, Research, and Practice</w:t>
      </w:r>
      <w:r w:rsidRPr="00452EC5">
        <w:t xml:space="preserve">, </w:t>
      </w:r>
      <w:r w:rsidRPr="00452EC5">
        <w:rPr>
          <w:i/>
        </w:rPr>
        <w:t>26</w:t>
      </w:r>
      <w:r w:rsidRPr="00452EC5">
        <w:t xml:space="preserve">(1), 58–70. </w:t>
      </w:r>
      <w:r w:rsidRPr="00DE2BA9">
        <w:t>https://doi.org/10.1037/gdn0000153</w:t>
      </w:r>
    </w:p>
    <w:bookmarkEnd w:id="2"/>
    <w:p w14:paraId="19C23FE8" w14:textId="77777777" w:rsidR="00A942F2" w:rsidRPr="00452EC5" w:rsidRDefault="00A942F2" w:rsidP="00A942F2">
      <w:pPr>
        <w:pStyle w:val="CitaviBibliographyEntry"/>
        <w:spacing w:line="360" w:lineRule="auto"/>
      </w:pPr>
      <w:r w:rsidRPr="00452EC5">
        <w:t xml:space="preserve">*Gullo, S., Kivlighan, D. M., Giordano, C., Di Blasi, M., Giannone, F., &amp; Lo Coco, G. (2021). Bond and work ruptures in group counseling. </w:t>
      </w:r>
      <w:r w:rsidRPr="00452EC5">
        <w:rPr>
          <w:i/>
        </w:rPr>
        <w:t>Group Dynamics: Theory, Research, and Practice</w:t>
      </w:r>
      <w:r w:rsidRPr="00452EC5">
        <w:t xml:space="preserve">, </w:t>
      </w:r>
      <w:r w:rsidRPr="00452EC5">
        <w:rPr>
          <w:i/>
        </w:rPr>
        <w:t>25</w:t>
      </w:r>
      <w:r w:rsidRPr="00452EC5">
        <w:t xml:space="preserve">(1), 29–44. </w:t>
      </w:r>
      <w:r w:rsidRPr="00DE2BA9">
        <w:t>https://doi.org/10.1037/gdn0000136</w:t>
      </w:r>
    </w:p>
    <w:p w14:paraId="4C1A6A31" w14:textId="77777777" w:rsidR="00A942F2" w:rsidRPr="00452EC5" w:rsidRDefault="00A942F2" w:rsidP="00A942F2">
      <w:pPr>
        <w:pStyle w:val="CitaviBibliographyEntry"/>
        <w:spacing w:line="360" w:lineRule="auto"/>
      </w:pPr>
      <w:r w:rsidRPr="00C93871">
        <w:t xml:space="preserve">Heider, F. (1958). </w:t>
      </w:r>
      <w:r w:rsidRPr="00C93871">
        <w:rPr>
          <w:i/>
        </w:rPr>
        <w:t>The Psychology of Interpersonal Relations</w:t>
      </w:r>
      <w:r w:rsidRPr="00C93871">
        <w:t>. Wiley.</w:t>
      </w:r>
      <w:r w:rsidRPr="00452EC5">
        <w:t xml:space="preserve"> </w:t>
      </w:r>
    </w:p>
    <w:p w14:paraId="2C68BB82" w14:textId="1693F557" w:rsidR="00A942F2" w:rsidRDefault="00A942F2" w:rsidP="00A942F2">
      <w:pPr>
        <w:pStyle w:val="CitaviBibliographyEntry"/>
        <w:spacing w:line="360" w:lineRule="auto"/>
        <w:rPr>
          <w:lang w:val="en-AU"/>
        </w:rPr>
      </w:pPr>
      <w:r w:rsidRPr="00452EC5">
        <w:lastRenderedPageBreak/>
        <w:t xml:space="preserve">*Hsu, Y.‑K. K., Paquin, J. D., &amp; Kivlighan, D. M. (2014). Why are we disclosing in this group? Using response surface analysis to examine reasons for self-disclosure among Taiwanese counseling group members. </w:t>
      </w:r>
      <w:r w:rsidRPr="00452EC5">
        <w:rPr>
          <w:i/>
        </w:rPr>
        <w:t>Group Dynamics: Theory, Research, and Practice</w:t>
      </w:r>
      <w:r w:rsidRPr="00452EC5">
        <w:t xml:space="preserve">, </w:t>
      </w:r>
      <w:r w:rsidRPr="00452EC5">
        <w:rPr>
          <w:i/>
        </w:rPr>
        <w:t>18</w:t>
      </w:r>
      <w:r w:rsidRPr="00452EC5">
        <w:t xml:space="preserve">(1), 20–37. </w:t>
      </w:r>
      <w:r w:rsidR="0096160A" w:rsidRPr="00A722A4">
        <w:rPr>
          <w:lang w:val="en-AU"/>
        </w:rPr>
        <w:t>https://doi.org/10.1037/a0034671</w:t>
      </w:r>
    </w:p>
    <w:p w14:paraId="5B686900" w14:textId="07282CA4" w:rsidR="0096160A" w:rsidRPr="0096160A" w:rsidRDefault="0096160A" w:rsidP="0096160A">
      <w:pPr>
        <w:pStyle w:val="CitaviBibliographyEntry"/>
        <w:spacing w:line="360" w:lineRule="auto"/>
      </w:pPr>
      <w:r w:rsidRPr="0096160A">
        <w:t xml:space="preserve">Hurley, J. R. (1997). Interpersonal theory and measures of outcome and emotional climate in 111 personal development groups. </w:t>
      </w:r>
      <w:r w:rsidRPr="0096160A">
        <w:rPr>
          <w:i/>
          <w:iCs/>
        </w:rPr>
        <w:t>Group Dynamics: Theory, Research, and Practice</w:t>
      </w:r>
      <w:r w:rsidRPr="0096160A">
        <w:t>, 1, 86–97. doi: 10.1037/1089-2699.1.1.86</w:t>
      </w:r>
    </w:p>
    <w:p w14:paraId="4DA304E1" w14:textId="77777777" w:rsidR="00A942F2" w:rsidRPr="0039687F" w:rsidRDefault="00A942F2" w:rsidP="00A942F2">
      <w:pPr>
        <w:pStyle w:val="CitaviBibliographyEntry"/>
        <w:spacing w:line="360" w:lineRule="auto"/>
        <w:rPr>
          <w:lang w:val="en-AU"/>
        </w:rPr>
      </w:pPr>
      <w:r w:rsidRPr="00106FFB">
        <w:rPr>
          <w:lang w:val="en-AU"/>
        </w:rPr>
        <w:t xml:space="preserve">Jansen, K. J., &amp; Kristof-Brown, A. L. (2005). </w:t>
      </w:r>
      <w:r w:rsidRPr="00452EC5">
        <w:t xml:space="preserve">Marching to the beat of a different drummer: Examining the impact of pacing congruence. </w:t>
      </w:r>
      <w:r w:rsidRPr="00452EC5">
        <w:rPr>
          <w:i/>
        </w:rPr>
        <w:t>Organizational Behavior and Human Decision Processes</w:t>
      </w:r>
      <w:r w:rsidRPr="00452EC5">
        <w:t xml:space="preserve">, </w:t>
      </w:r>
      <w:r w:rsidRPr="00452EC5">
        <w:rPr>
          <w:i/>
        </w:rPr>
        <w:t>97</w:t>
      </w:r>
      <w:r w:rsidRPr="00452EC5">
        <w:t xml:space="preserve">(2), 93–105. </w:t>
      </w:r>
      <w:r w:rsidRPr="00DE2BA9">
        <w:rPr>
          <w:lang w:val="en-AU"/>
        </w:rPr>
        <w:t>https://doi.org/10.1016/j.obhdp.2005.03.005</w:t>
      </w:r>
    </w:p>
    <w:p w14:paraId="01FF0D60" w14:textId="0619A217" w:rsidR="00A942F2" w:rsidRDefault="00A942F2" w:rsidP="00A942F2">
      <w:pPr>
        <w:pStyle w:val="CitaviBibliographyEntry"/>
        <w:spacing w:line="360" w:lineRule="auto"/>
      </w:pPr>
      <w:r w:rsidRPr="00452EC5">
        <w:rPr>
          <w:lang w:val="de-DE"/>
        </w:rPr>
        <w:t xml:space="preserve">*Junker, N. M., van Dick, R., Häusser, J. A., Ellwart, T., &amp; Zyphur, M. J. (2022). </w:t>
      </w:r>
      <w:r w:rsidRPr="00452EC5">
        <w:t xml:space="preserve">The I and we of team identification: A multilevel study of exhaustion and (in)congruence among individuals and teams in team identification. </w:t>
      </w:r>
      <w:r w:rsidRPr="00452EC5">
        <w:rPr>
          <w:i/>
        </w:rPr>
        <w:t>Group &amp; Organization Management</w:t>
      </w:r>
      <w:r w:rsidRPr="00452EC5">
        <w:t xml:space="preserve">, </w:t>
      </w:r>
      <w:r w:rsidRPr="00452EC5">
        <w:rPr>
          <w:i/>
        </w:rPr>
        <w:t>47</w:t>
      </w:r>
      <w:r w:rsidRPr="00452EC5">
        <w:t xml:space="preserve">(1), 41–71. </w:t>
      </w:r>
      <w:r w:rsidR="004C1056" w:rsidRPr="00A722A4">
        <w:t>https://doi.org/10.1177/10596011211004789</w:t>
      </w:r>
    </w:p>
    <w:p w14:paraId="1EF69CCF" w14:textId="6A0BC281" w:rsidR="004C1056" w:rsidRPr="00452EC5" w:rsidRDefault="004C1056" w:rsidP="00A942F2">
      <w:pPr>
        <w:pStyle w:val="CitaviBibliographyEntry"/>
        <w:spacing w:line="360" w:lineRule="auto"/>
      </w:pPr>
      <w:r w:rsidRPr="004C1056">
        <w:t xml:space="preserve">Karasek, R. A. (1979). Job Demands, job decision latitude, and mental strain: Implications for job redesign. </w:t>
      </w:r>
      <w:r w:rsidRPr="004C1056">
        <w:rPr>
          <w:i/>
          <w:iCs/>
        </w:rPr>
        <w:t>Administrative Science Quarterly</w:t>
      </w:r>
      <w:r w:rsidRPr="004C1056">
        <w:t>, 24(2), 285–308.</w:t>
      </w:r>
      <w:r w:rsidR="00A722A4">
        <w:t xml:space="preserve"> </w:t>
      </w:r>
      <w:r w:rsidRPr="004C1056">
        <w:t>https://doi.org/10.2307/2392498.</w:t>
      </w:r>
    </w:p>
    <w:p w14:paraId="6E105F32" w14:textId="77777777" w:rsidR="00A942F2" w:rsidRPr="00452EC5" w:rsidRDefault="00A942F2" w:rsidP="00A942F2">
      <w:pPr>
        <w:pStyle w:val="CitaviBibliographyEntry"/>
        <w:spacing w:line="360" w:lineRule="auto"/>
      </w:pPr>
      <w:bookmarkStart w:id="3" w:name="_Hlk127364437"/>
      <w:r w:rsidRPr="00452EC5">
        <w:t xml:space="preserve">*Keum, B. T., Hill, C. E., Kivlighan, D. M., &amp; Lu, Y. (2018). Group- and individual-level self-stigma reductions in promoting psychological help-seeking attitudes among college students in helping skills courses. </w:t>
      </w:r>
      <w:r w:rsidRPr="00452EC5">
        <w:rPr>
          <w:i/>
        </w:rPr>
        <w:t>Journal of Counseling Psychology</w:t>
      </w:r>
      <w:r w:rsidRPr="00452EC5">
        <w:t xml:space="preserve">, </w:t>
      </w:r>
      <w:r w:rsidRPr="00452EC5">
        <w:rPr>
          <w:i/>
        </w:rPr>
        <w:t>65</w:t>
      </w:r>
      <w:r w:rsidRPr="00452EC5">
        <w:t xml:space="preserve">(5), 661–668. </w:t>
      </w:r>
      <w:r w:rsidRPr="00DE2BA9">
        <w:t>https://doi.org/10.1037/cou0000283</w:t>
      </w:r>
    </w:p>
    <w:p w14:paraId="0520F9E1" w14:textId="77777777" w:rsidR="00A942F2" w:rsidRPr="00452EC5" w:rsidRDefault="00A942F2" w:rsidP="00A942F2">
      <w:pPr>
        <w:pStyle w:val="CitaviBibliographyEntry"/>
        <w:spacing w:line="360" w:lineRule="auto"/>
      </w:pPr>
      <w:bookmarkStart w:id="4" w:name="_Hlk127364449"/>
      <w:bookmarkEnd w:id="3"/>
      <w:r w:rsidRPr="00452EC5">
        <w:t xml:space="preserve">*Kim, J. K., LePine, J. A., Zhang, Z., &amp; Baer, M. D. (2022). Sticking out versus fitting in: A social context perspective of ingratiation and its effect on social exchange quality with supervisors and teammates. </w:t>
      </w:r>
      <w:r w:rsidRPr="00452EC5">
        <w:rPr>
          <w:i/>
        </w:rPr>
        <w:t>The Journal of Applied Psychology</w:t>
      </w:r>
      <w:r w:rsidRPr="00452EC5">
        <w:t xml:space="preserve">, </w:t>
      </w:r>
      <w:r w:rsidRPr="00452EC5">
        <w:rPr>
          <w:i/>
        </w:rPr>
        <w:t>107</w:t>
      </w:r>
      <w:r w:rsidRPr="00452EC5">
        <w:t xml:space="preserve">(1), 95–108. </w:t>
      </w:r>
      <w:r w:rsidRPr="00DE2BA9">
        <w:t>https://doi.org/10.1037/apl0000852</w:t>
      </w:r>
    </w:p>
    <w:bookmarkEnd w:id="4"/>
    <w:p w14:paraId="5D1ED1D4" w14:textId="77777777" w:rsidR="00A942F2" w:rsidRPr="0039687F" w:rsidRDefault="00A942F2" w:rsidP="00A942F2">
      <w:pPr>
        <w:pStyle w:val="CitaviBibliographyEntry"/>
        <w:spacing w:line="360" w:lineRule="auto"/>
        <w:rPr>
          <w:lang w:val="en-AU"/>
        </w:rPr>
      </w:pPr>
      <w:r w:rsidRPr="00452EC5">
        <w:t xml:space="preserve">*King, E., Dawson, J., Jensen, J., &amp; Jones, K. (2017). A socioecological approach to relational demography: How relative representation and respectful coworkers affect job attitudes. </w:t>
      </w:r>
      <w:r w:rsidRPr="00452EC5">
        <w:rPr>
          <w:i/>
        </w:rPr>
        <w:t>Journal of Business and Psychology</w:t>
      </w:r>
      <w:r w:rsidRPr="00452EC5">
        <w:t xml:space="preserve">, </w:t>
      </w:r>
      <w:r w:rsidRPr="00452EC5">
        <w:rPr>
          <w:i/>
        </w:rPr>
        <w:t>32</w:t>
      </w:r>
      <w:r w:rsidRPr="00452EC5">
        <w:t xml:space="preserve">(1), 1–19. </w:t>
      </w:r>
      <w:r w:rsidRPr="00DE2BA9">
        <w:rPr>
          <w:lang w:val="en-AU"/>
        </w:rPr>
        <w:t>https://doi.org/10.1007/s10869-016-9439-8</w:t>
      </w:r>
    </w:p>
    <w:p w14:paraId="0264887D" w14:textId="77777777" w:rsidR="00A942F2" w:rsidRPr="00452EC5" w:rsidRDefault="00A942F2" w:rsidP="00A942F2">
      <w:pPr>
        <w:pStyle w:val="CitaviBibliographyEntry"/>
        <w:spacing w:line="360" w:lineRule="auto"/>
      </w:pPr>
      <w:r w:rsidRPr="0039687F">
        <w:rPr>
          <w:lang w:val="en-AU"/>
        </w:rPr>
        <w:t xml:space="preserve">*Kivlighan, D. M., Li, X., &amp; Gillis, L. (2015). </w:t>
      </w:r>
      <w:r w:rsidRPr="00452EC5">
        <w:t xml:space="preserve">Do I fit with my group? Within-member and within-group fit with the group in engaged group climate and group members feeling involved and valued. </w:t>
      </w:r>
      <w:r w:rsidRPr="00452EC5">
        <w:rPr>
          <w:i/>
        </w:rPr>
        <w:t>Group Dynamics: Theory, Research, and Practice</w:t>
      </w:r>
      <w:r w:rsidRPr="00452EC5">
        <w:t xml:space="preserve">, </w:t>
      </w:r>
      <w:r w:rsidRPr="00452EC5">
        <w:rPr>
          <w:i/>
        </w:rPr>
        <w:t>19</w:t>
      </w:r>
      <w:r w:rsidRPr="00452EC5">
        <w:t xml:space="preserve">(2), 106–121. </w:t>
      </w:r>
      <w:r w:rsidRPr="00DE2BA9">
        <w:t>https://doi.org/10.1037/gdn0000025</w:t>
      </w:r>
    </w:p>
    <w:p w14:paraId="65D4C80C" w14:textId="77777777" w:rsidR="00A942F2" w:rsidRPr="00452EC5" w:rsidRDefault="00A942F2" w:rsidP="00A942F2">
      <w:pPr>
        <w:pStyle w:val="CitaviBibliographyEntry"/>
        <w:spacing w:line="360" w:lineRule="auto"/>
      </w:pPr>
      <w:r w:rsidRPr="00452EC5">
        <w:lastRenderedPageBreak/>
        <w:t xml:space="preserve">*Kivlighan, D. M., Lo Coco, G., Oieni, V., Gullo, S., Pazzagli, C., &amp; Mazzeschi, C. (2017). All bonds are not the same: A response surface analysis of the perceptions of positive bonding relationships in therapy groups. </w:t>
      </w:r>
      <w:r w:rsidRPr="00452EC5">
        <w:rPr>
          <w:i/>
        </w:rPr>
        <w:t>Group Dynamics: Theory, Research, and Practice</w:t>
      </w:r>
      <w:r w:rsidRPr="00452EC5">
        <w:t xml:space="preserve">, </w:t>
      </w:r>
      <w:r w:rsidRPr="00452EC5">
        <w:rPr>
          <w:i/>
        </w:rPr>
        <w:t>21</w:t>
      </w:r>
      <w:r w:rsidRPr="00452EC5">
        <w:t xml:space="preserve">(3), 159–177. </w:t>
      </w:r>
      <w:r w:rsidRPr="00DE2BA9">
        <w:t>https://doi.org/10.1037/gdn0000071</w:t>
      </w:r>
    </w:p>
    <w:p w14:paraId="2F0B6DBF" w14:textId="77777777" w:rsidR="00A942F2" w:rsidRPr="00452EC5" w:rsidRDefault="00A942F2" w:rsidP="00A942F2">
      <w:pPr>
        <w:pStyle w:val="CitaviBibliographyEntry"/>
        <w:spacing w:line="360" w:lineRule="auto"/>
      </w:pPr>
      <w:r w:rsidRPr="00452EC5">
        <w:t xml:space="preserve">*Kivlighan, D. M., Narvaez, R. C., &amp; Carter, W. (2019). Different strokes for different folks: Examining additive and complimentary effects of the advisory working alliance and research team cohesion on trainees’ research outcomes. </w:t>
      </w:r>
      <w:r w:rsidRPr="00452EC5">
        <w:rPr>
          <w:i/>
        </w:rPr>
        <w:t>Journal of Counseling Psychology</w:t>
      </w:r>
      <w:r w:rsidRPr="00452EC5">
        <w:t xml:space="preserve">, </w:t>
      </w:r>
      <w:r w:rsidRPr="00452EC5">
        <w:rPr>
          <w:i/>
        </w:rPr>
        <w:t>66</w:t>
      </w:r>
      <w:r w:rsidRPr="00452EC5">
        <w:t xml:space="preserve">(1), 104–113. </w:t>
      </w:r>
      <w:r w:rsidRPr="00DE2BA9">
        <w:t>https://doi.org/10.1037/cou0000314</w:t>
      </w:r>
    </w:p>
    <w:p w14:paraId="647E0CC1" w14:textId="77777777" w:rsidR="00A942F2" w:rsidRDefault="00A942F2" w:rsidP="00A942F2">
      <w:pPr>
        <w:pStyle w:val="CitaviBibliographyEntry"/>
        <w:spacing w:line="360" w:lineRule="auto"/>
      </w:pPr>
      <w:bookmarkStart w:id="5" w:name="_Hlk127364550"/>
      <w:r w:rsidRPr="00452EC5">
        <w:t xml:space="preserve">*Kivlighan III, D. M., Ali, R. W., &amp; Garrison, Y. L. (2020). Is there an optimal level of positive and negative feedback in group therapy? A response surface analysis. </w:t>
      </w:r>
      <w:r w:rsidRPr="004F0BDF">
        <w:rPr>
          <w:i/>
        </w:rPr>
        <w:t>Psychotherapy</w:t>
      </w:r>
      <w:r w:rsidRPr="004F0BDF">
        <w:t xml:space="preserve">, </w:t>
      </w:r>
      <w:r w:rsidRPr="004F0BDF">
        <w:rPr>
          <w:i/>
        </w:rPr>
        <w:t>57</w:t>
      </w:r>
      <w:r w:rsidRPr="004F0BDF">
        <w:t xml:space="preserve">(2), 174–183. </w:t>
      </w:r>
      <w:r w:rsidRPr="00436450">
        <w:t>https://doi.org/10.1037/pst0000244</w:t>
      </w:r>
    </w:p>
    <w:p w14:paraId="17EC07EF" w14:textId="26E5A777" w:rsidR="00A942F2" w:rsidRDefault="00A942F2" w:rsidP="00A942F2">
      <w:pPr>
        <w:pStyle w:val="CitaviBibliographyEntry"/>
        <w:spacing w:line="360" w:lineRule="auto"/>
      </w:pPr>
      <w:r w:rsidRPr="00452EC5">
        <w:t xml:space="preserve">*Lan, J., Huo, Y., Cai, Z., Wong, C.‑S., Chen, Z., &amp; Lam, W. (2020). Uncovering the impact of triadic relationships within a team on job performance: </w:t>
      </w:r>
      <w:r>
        <w:t>A</w:t>
      </w:r>
      <w:r w:rsidRPr="00452EC5">
        <w:t xml:space="preserve">n application of balance theory in predicting feedback‐seeking behaviour. </w:t>
      </w:r>
      <w:r w:rsidRPr="00452EC5">
        <w:rPr>
          <w:i/>
        </w:rPr>
        <w:t>Journal of Occupational and Organizational Psychology</w:t>
      </w:r>
      <w:r w:rsidRPr="00452EC5">
        <w:t xml:space="preserve">, </w:t>
      </w:r>
      <w:r w:rsidRPr="00452EC5">
        <w:rPr>
          <w:i/>
        </w:rPr>
        <w:t>93</w:t>
      </w:r>
      <w:r w:rsidRPr="00452EC5">
        <w:t xml:space="preserve">(3), 654–686. </w:t>
      </w:r>
      <w:r w:rsidR="00FF0AAE" w:rsidRPr="00884BBF">
        <w:t>https://doi.org/10.1111/joop.12310</w:t>
      </w:r>
    </w:p>
    <w:bookmarkEnd w:id="5"/>
    <w:p w14:paraId="1826880A" w14:textId="66DEDCEF" w:rsidR="00FF0AAE" w:rsidRPr="00452EC5" w:rsidRDefault="00FF0AAE" w:rsidP="00FF0AAE">
      <w:pPr>
        <w:spacing w:line="360" w:lineRule="auto"/>
        <w:ind w:firstLine="0"/>
      </w:pPr>
      <w:r>
        <w:t xml:space="preserve">Lewin, K. (1935). </w:t>
      </w:r>
      <w:r>
        <w:rPr>
          <w:i/>
        </w:rPr>
        <w:t xml:space="preserve">Dynamic theory of personality. </w:t>
      </w:r>
      <w:r>
        <w:t>New York, NY: McGraw-Hill.</w:t>
      </w:r>
    </w:p>
    <w:p w14:paraId="54F91C1D" w14:textId="7C363F42" w:rsidR="00A942F2" w:rsidRDefault="00A942F2" w:rsidP="00FF0AAE">
      <w:pPr>
        <w:pStyle w:val="CitaviBibliographyEntry"/>
        <w:spacing w:line="360" w:lineRule="auto"/>
        <w:rPr>
          <w:lang w:val="en-AU"/>
        </w:rPr>
      </w:pPr>
      <w:r w:rsidRPr="00452EC5">
        <w:t>*</w:t>
      </w:r>
      <w:r>
        <w:t xml:space="preserve">Litrico, J.‑B., &amp; Choi, J. N. (2013). A Look in the Mirror: </w:t>
      </w:r>
      <w:r w:rsidRPr="0075464B">
        <w:t>Reflected efficacy beliefs in groups</w:t>
      </w:r>
      <w:r>
        <w:t>.</w:t>
      </w:r>
      <w:r w:rsidRPr="0075464B">
        <w:t xml:space="preserve"> </w:t>
      </w:r>
      <w:r>
        <w:t xml:space="preserve"> </w:t>
      </w:r>
      <w:r w:rsidRPr="00155B8C">
        <w:rPr>
          <w:i/>
          <w:lang w:val="en-AU"/>
        </w:rPr>
        <w:t>Small Group Research</w:t>
      </w:r>
      <w:r w:rsidRPr="00155B8C">
        <w:rPr>
          <w:lang w:val="en-AU"/>
        </w:rPr>
        <w:t xml:space="preserve">, </w:t>
      </w:r>
      <w:r w:rsidRPr="00155B8C">
        <w:rPr>
          <w:i/>
          <w:lang w:val="en-AU"/>
        </w:rPr>
        <w:t>44</w:t>
      </w:r>
      <w:r w:rsidRPr="00155B8C">
        <w:rPr>
          <w:lang w:val="en-AU"/>
        </w:rPr>
        <w:t xml:space="preserve">(6), 658–679. </w:t>
      </w:r>
      <w:r w:rsidR="00585FAF" w:rsidRPr="00C93871">
        <w:rPr>
          <w:lang w:val="en-AU"/>
        </w:rPr>
        <w:t>https://doi.org/10.1177/1046496413506943</w:t>
      </w:r>
    </w:p>
    <w:p w14:paraId="6CB1C69D" w14:textId="5AE00992" w:rsidR="00585FAF" w:rsidRPr="00155B8C" w:rsidRDefault="00585FAF" w:rsidP="00A942F2">
      <w:pPr>
        <w:pStyle w:val="CitaviBibliographyEntry"/>
        <w:spacing w:line="360" w:lineRule="auto"/>
        <w:rPr>
          <w:lang w:val="en-AU"/>
        </w:rPr>
      </w:pPr>
      <w:r w:rsidRPr="00585FAF">
        <w:rPr>
          <w:lang w:val="en-AU"/>
        </w:rPr>
        <w:t xml:space="preserve">McCrae, R. R., &amp; Costa, P. T. (1987). Validation of the five-factor model of personality across instruments and observers. </w:t>
      </w:r>
      <w:r w:rsidRPr="00585FAF">
        <w:rPr>
          <w:i/>
          <w:iCs/>
          <w:lang w:val="en-AU"/>
        </w:rPr>
        <w:t>Journal of Personality and Social Psychology</w:t>
      </w:r>
      <w:r w:rsidRPr="00585FAF">
        <w:rPr>
          <w:lang w:val="en-AU"/>
        </w:rPr>
        <w:t>, 52,81–90. https://doi.org/ 10.1037/0022-3514.52.1.81</w:t>
      </w:r>
    </w:p>
    <w:p w14:paraId="022924A3" w14:textId="77777777" w:rsidR="00A942F2" w:rsidRPr="00452EC5" w:rsidRDefault="00A942F2" w:rsidP="00A942F2">
      <w:pPr>
        <w:pStyle w:val="CitaviBibliographyEntry"/>
        <w:spacing w:line="360" w:lineRule="auto"/>
      </w:pPr>
      <w:r w:rsidRPr="00585FAF">
        <w:rPr>
          <w:lang w:val="en-AU"/>
        </w:rPr>
        <w:t xml:space="preserve">*Meeussen, L., Delvaux, E., &amp; Phalet, K. (2014). </w:t>
      </w:r>
      <w:r w:rsidRPr="00452EC5">
        <w:t xml:space="preserve">Becoming a group: Value convergence and emergent work group identities. </w:t>
      </w:r>
      <w:r w:rsidRPr="00452EC5">
        <w:rPr>
          <w:i/>
        </w:rPr>
        <w:t>The British Journal of Social Psychology</w:t>
      </w:r>
      <w:r w:rsidRPr="00452EC5">
        <w:t xml:space="preserve">, </w:t>
      </w:r>
      <w:r w:rsidRPr="00452EC5">
        <w:rPr>
          <w:i/>
        </w:rPr>
        <w:t>53</w:t>
      </w:r>
      <w:r w:rsidRPr="00452EC5">
        <w:t xml:space="preserve">(2), 235–248. </w:t>
      </w:r>
      <w:r w:rsidRPr="00DE2BA9">
        <w:t>https://doi.org/10.1111/bjso.12021</w:t>
      </w:r>
    </w:p>
    <w:p w14:paraId="7F6F42C6" w14:textId="77777777" w:rsidR="00A942F2" w:rsidRPr="00155276" w:rsidRDefault="00A942F2" w:rsidP="00A942F2">
      <w:pPr>
        <w:pStyle w:val="CitaviBibliographyEntry"/>
        <w:spacing w:line="360" w:lineRule="auto"/>
        <w:rPr>
          <w:lang w:val="en-AU"/>
        </w:rPr>
      </w:pPr>
      <w:r w:rsidRPr="00452EC5">
        <w:rPr>
          <w:lang w:val="de-DE"/>
        </w:rPr>
        <w:t xml:space="preserve">Nestler, S., Humberg, S., &amp; Schönbrodt, F. D. (2019). </w:t>
      </w:r>
      <w:r w:rsidRPr="00452EC5">
        <w:t xml:space="preserve">Response surface analysis with multilevel data: Illustration for the case of congruence hypotheses. </w:t>
      </w:r>
      <w:r w:rsidRPr="00452EC5">
        <w:rPr>
          <w:i/>
        </w:rPr>
        <w:t>Psychological Methods</w:t>
      </w:r>
      <w:r w:rsidRPr="00452EC5">
        <w:t xml:space="preserve">, </w:t>
      </w:r>
      <w:r w:rsidRPr="00452EC5">
        <w:rPr>
          <w:i/>
        </w:rPr>
        <w:t>24</w:t>
      </w:r>
      <w:r w:rsidRPr="00452EC5">
        <w:t xml:space="preserve">(3), 291–308. </w:t>
      </w:r>
      <w:r w:rsidRPr="00155276">
        <w:rPr>
          <w:lang w:val="en-AU"/>
        </w:rPr>
        <w:t>https://doi.org/10.1037/met0000199</w:t>
      </w:r>
    </w:p>
    <w:p w14:paraId="6A61A3A9" w14:textId="34D9DA8B" w:rsidR="00A942F2" w:rsidRDefault="00A942F2" w:rsidP="00A942F2">
      <w:pPr>
        <w:pStyle w:val="CitaviBibliographyEntry"/>
        <w:spacing w:line="360" w:lineRule="auto"/>
      </w:pPr>
      <w:r w:rsidRPr="00155276">
        <w:rPr>
          <w:lang w:val="en-AU"/>
        </w:rPr>
        <w:t xml:space="preserve">Nestler, S., Humberg, S., &amp; Schönbrodt, F. D. (2022, May 31). </w:t>
      </w:r>
      <w:r>
        <w:t xml:space="preserve">Multilevel </w:t>
      </w:r>
      <w:r w:rsidR="00585FAF">
        <w:t>response surface analysis</w:t>
      </w:r>
      <w:r>
        <w:t>. Retrieved from osf.io/</w:t>
      </w:r>
      <w:proofErr w:type="gramStart"/>
      <w:r>
        <w:t>jhyu9</w:t>
      </w:r>
      <w:proofErr w:type="gramEnd"/>
    </w:p>
    <w:p w14:paraId="43AEA570" w14:textId="693C0C2A" w:rsidR="00585FAF" w:rsidRPr="00452EC5" w:rsidRDefault="00585FAF" w:rsidP="00A942F2">
      <w:pPr>
        <w:pStyle w:val="CitaviBibliographyEntry"/>
        <w:spacing w:line="360" w:lineRule="auto"/>
      </w:pPr>
      <w:r w:rsidRPr="00585FAF">
        <w:t xml:space="preserve">Paulhus, D. L., &amp; Williams, K. M. (2002). The Dark Triad of personality: Narcissism, machiavellianism, and psychopathy. </w:t>
      </w:r>
      <w:r w:rsidRPr="00585FAF">
        <w:rPr>
          <w:i/>
          <w:iCs/>
        </w:rPr>
        <w:t>Journal of Research in Personality</w:t>
      </w:r>
      <w:r w:rsidRPr="00585FAF">
        <w:t>, 36, 556–563. https://doi. org/10.1016/S0092-6566(02)00505-6</w:t>
      </w:r>
    </w:p>
    <w:p w14:paraId="1D836D4B" w14:textId="0B7F9DB4" w:rsidR="001022C9" w:rsidRDefault="001022C9" w:rsidP="001022C9">
      <w:pPr>
        <w:pStyle w:val="CitaviBibliographyEntry"/>
        <w:spacing w:line="360" w:lineRule="auto"/>
      </w:pPr>
      <w:r w:rsidRPr="00585FAF">
        <w:lastRenderedPageBreak/>
        <w:t xml:space="preserve">Schwartz, S. H. (1992). Universals in the content and structure of values: Theoretical advances and empirical tests in 20 countries. In M. Zanna (Ed.), </w:t>
      </w:r>
      <w:r w:rsidRPr="00585FAF">
        <w:rPr>
          <w:i/>
          <w:iCs/>
        </w:rPr>
        <w:t>Advances in experimental social psychology</w:t>
      </w:r>
      <w:r>
        <w:t xml:space="preserve">, </w:t>
      </w:r>
      <w:r w:rsidRPr="00585FAF">
        <w:t>25, 1–6</w:t>
      </w:r>
      <w:r>
        <w:t>5</w:t>
      </w:r>
      <w:r w:rsidRPr="00585FAF">
        <w:t xml:space="preserve">. </w:t>
      </w:r>
      <w:r>
        <w:t>doi:10.1016/S0065-2601(08)60281-6</w:t>
      </w:r>
    </w:p>
    <w:p w14:paraId="39D1C1B5" w14:textId="24D898E8" w:rsidR="001022C9" w:rsidRDefault="001022C9" w:rsidP="001022C9">
      <w:pPr>
        <w:pStyle w:val="CitaviBibliographyEntry"/>
        <w:spacing w:line="360" w:lineRule="auto"/>
      </w:pPr>
      <w:r w:rsidRPr="00D156A5">
        <w:t xml:space="preserve">Seers, A. (1989). Team-member exchange quality: A new construct for role-making research. </w:t>
      </w:r>
      <w:r w:rsidRPr="00D156A5">
        <w:rPr>
          <w:i/>
          <w:iCs/>
        </w:rPr>
        <w:t>Organizational Behavior and Human Decision Processes</w:t>
      </w:r>
      <w:r w:rsidRPr="00D156A5">
        <w:t>, 43, 118-135. doi:10.1016/0749-5978(89)90060-5</w:t>
      </w:r>
    </w:p>
    <w:p w14:paraId="2B5F9F39" w14:textId="5E6FB9B5" w:rsidR="00585FAF" w:rsidRDefault="00585FAF" w:rsidP="00E62010">
      <w:pPr>
        <w:pStyle w:val="CitaviBibliographyEntry"/>
        <w:spacing w:line="360" w:lineRule="auto"/>
      </w:pPr>
      <w:r w:rsidRPr="00585FAF">
        <w:t xml:space="preserve">Shanock, L. R., Baran, B. E., Gentry, W. A., Pattison, S. C., &amp; Heggestad, E.  D.  (2010).  Polynomial regression with response surface analysis:  A powerful approach for examining moderation and overcoming limitations of difference scores. </w:t>
      </w:r>
      <w:r w:rsidRPr="00585FAF">
        <w:rPr>
          <w:i/>
          <w:iCs/>
        </w:rPr>
        <w:t>Journal of Business and Psychology</w:t>
      </w:r>
      <w:r w:rsidRPr="00585FAF">
        <w:t>, 25, 543–554.  https​://doi.org/10.1007/s10869-010-9183-4</w:t>
      </w:r>
    </w:p>
    <w:p w14:paraId="53FDD37D" w14:textId="33BD0F9B" w:rsidR="004B187D" w:rsidRDefault="004B187D" w:rsidP="002C1AA4">
      <w:pPr>
        <w:pStyle w:val="CitaviBibliographyEntry"/>
        <w:spacing w:line="360" w:lineRule="auto"/>
      </w:pPr>
      <w:r w:rsidRPr="004B187D">
        <w:t xml:space="preserve">Sherif, M. (1936). </w:t>
      </w:r>
      <w:r w:rsidRPr="004B187D">
        <w:rPr>
          <w:i/>
          <w:iCs/>
        </w:rPr>
        <w:t>The psychology of</w:t>
      </w:r>
      <w:r>
        <w:rPr>
          <w:i/>
          <w:iCs/>
        </w:rPr>
        <w:t xml:space="preserve"> </w:t>
      </w:r>
      <w:r w:rsidRPr="004B187D">
        <w:rPr>
          <w:i/>
          <w:iCs/>
        </w:rPr>
        <w:t>social norms</w:t>
      </w:r>
      <w:r w:rsidRPr="004B187D">
        <w:t>. New York: Harper.</w:t>
      </w:r>
    </w:p>
    <w:p w14:paraId="770C7BFB" w14:textId="538A8756" w:rsidR="001022C9" w:rsidRDefault="001022C9" w:rsidP="002C1AA4">
      <w:pPr>
        <w:pStyle w:val="CitaviBibliographyEntry"/>
        <w:spacing w:line="360" w:lineRule="auto"/>
      </w:pPr>
      <w:r>
        <w:t xml:space="preserve">Smith, W. K., &amp; Lewis, M. W. (2011). Toward a theory of paradox: A dynamic equilibrium model of organizing. </w:t>
      </w:r>
      <w:r>
        <w:rPr>
          <w:i/>
          <w:iCs/>
        </w:rPr>
        <w:t xml:space="preserve">Academy of </w:t>
      </w:r>
      <w:r>
        <w:rPr>
          <w:i/>
          <w:iCs/>
        </w:rPr>
        <w:t>M</w:t>
      </w:r>
      <w:r>
        <w:rPr>
          <w:i/>
          <w:iCs/>
        </w:rPr>
        <w:t>anagement Review</w:t>
      </w:r>
      <w:r>
        <w:t xml:space="preserve">, </w:t>
      </w:r>
      <w:r>
        <w:rPr>
          <w:i/>
          <w:iCs/>
        </w:rPr>
        <w:t>36</w:t>
      </w:r>
      <w:r>
        <w:t>(2), 381-403.</w:t>
      </w:r>
    </w:p>
    <w:p w14:paraId="1EB3A4DE" w14:textId="71B578CF" w:rsidR="004B187D" w:rsidRDefault="004B187D" w:rsidP="002C1AA4">
      <w:pPr>
        <w:pStyle w:val="CitaviBibliographyEntry"/>
        <w:spacing w:line="360" w:lineRule="auto"/>
      </w:pPr>
      <w:r w:rsidRPr="004B187D">
        <w:t>Tajfel, H., &amp; Turner, J. C. (1986). The social identity theory of inter-group behavior</w:t>
      </w:r>
      <w:r w:rsidRPr="004B187D">
        <w:rPr>
          <w:i/>
          <w:iCs/>
        </w:rPr>
        <w:t>.</w:t>
      </w:r>
      <w:r w:rsidRPr="004B187D">
        <w:t xml:space="preserve"> In S. Worchel &amp; L. W. Austin (Eds.), </w:t>
      </w:r>
      <w:r w:rsidRPr="004B187D">
        <w:rPr>
          <w:i/>
          <w:iCs/>
        </w:rPr>
        <w:t>Psychology of intergroup relations.</w:t>
      </w:r>
      <w:r w:rsidRPr="004B187D">
        <w:t xml:space="preserve"> Chicago: Nelson-Hall.</w:t>
      </w:r>
    </w:p>
    <w:p w14:paraId="55B368F3" w14:textId="77777777" w:rsidR="00BD5984" w:rsidRDefault="00BC3C34" w:rsidP="00BD5984">
      <w:pPr>
        <w:pStyle w:val="CitaviBibliographyEntry"/>
        <w:spacing w:line="360" w:lineRule="auto"/>
      </w:pPr>
      <w:r w:rsidRPr="00BC3C34">
        <w:t>Tsui, A. S., &amp; O’Reilly, C. A. (1989). Beyond simple demographic effects: The importance of relational demography in superior</w:t>
      </w:r>
      <w:r>
        <w:t xml:space="preserve"> </w:t>
      </w:r>
      <w:r w:rsidRPr="00BC3C34">
        <w:t xml:space="preserve">subordinate dyads. </w:t>
      </w:r>
      <w:r w:rsidRPr="00BC3C34">
        <w:rPr>
          <w:i/>
          <w:iCs/>
        </w:rPr>
        <w:t>Academy of Management Journal</w:t>
      </w:r>
      <w:r w:rsidRPr="00BC3C34">
        <w:t>, 32, 402–423.</w:t>
      </w:r>
    </w:p>
    <w:p w14:paraId="6E9C7E4B" w14:textId="5A143EA0" w:rsidR="00A6368D" w:rsidRPr="00452EC5" w:rsidRDefault="00A6368D" w:rsidP="00BD5984">
      <w:pPr>
        <w:pStyle w:val="CitaviBibliographyEntry"/>
        <w:spacing w:line="360" w:lineRule="auto"/>
      </w:pPr>
      <w:r w:rsidRPr="002051AF">
        <w:t xml:space="preserve">Yalom, I. D., &amp; Leszcz, M. (2005). </w:t>
      </w:r>
      <w:r w:rsidRPr="002051AF">
        <w:rPr>
          <w:i/>
          <w:iCs/>
        </w:rPr>
        <w:t>The theory and practice of group psychotherapy</w:t>
      </w:r>
      <w:r w:rsidRPr="002051AF">
        <w:t xml:space="preserve"> (5th ed.). New York, NY: Basic Books.</w:t>
      </w:r>
    </w:p>
    <w:p w14:paraId="7B7207F4" w14:textId="77777777" w:rsidR="00A942F2" w:rsidRPr="00452EC5" w:rsidRDefault="00A942F2" w:rsidP="00A942F2">
      <w:pPr>
        <w:pStyle w:val="CitaviBibliographyEntry"/>
        <w:spacing w:line="360" w:lineRule="auto"/>
      </w:pPr>
      <w:bookmarkStart w:id="6" w:name="_Hlk127364605"/>
      <w:r w:rsidRPr="00452EC5">
        <w:t xml:space="preserve">*Zeng, W., Peng, A. C., &amp; Zhao, J. (2022). When friendship is not mutual: The influence of network centrality incongruence on leadership emergence and organizational identification. </w:t>
      </w:r>
      <w:r w:rsidRPr="00452EC5">
        <w:rPr>
          <w:i/>
        </w:rPr>
        <w:t>Journal of Leadership &amp; Organizational Studies</w:t>
      </w:r>
      <w:r>
        <w:t xml:space="preserve">. </w:t>
      </w:r>
      <w:r w:rsidRPr="00DE2BA9">
        <w:t>https://doi.org/10.1177/15480518221103344</w:t>
      </w:r>
    </w:p>
    <w:bookmarkEnd w:id="6"/>
    <w:p w14:paraId="60A81B3E" w14:textId="77777777" w:rsidR="00A942F2" w:rsidRPr="0039687F" w:rsidRDefault="00A942F2" w:rsidP="00A942F2">
      <w:pPr>
        <w:pStyle w:val="CitaviBibliographyEntry"/>
        <w:spacing w:line="360" w:lineRule="auto"/>
        <w:rPr>
          <w:lang w:val="en-AU"/>
        </w:rPr>
      </w:pPr>
      <w:r w:rsidRPr="00452EC5">
        <w:t>*Zhao, G., Chiu, H. H., Jiao, H., Cheng, M. Y., &amp; Chen, Y</w:t>
      </w:r>
      <w:r>
        <w:t>.</w:t>
      </w:r>
      <w:r w:rsidRPr="00452EC5">
        <w:t xml:space="preserve"> (2021). The effect of person-team conscientiousness fit on knowledge sharing: The moderating role of internal team environment. </w:t>
      </w:r>
      <w:r w:rsidRPr="00452EC5">
        <w:rPr>
          <w:i/>
        </w:rPr>
        <w:t>Group &amp; Organization Management</w:t>
      </w:r>
      <w:r w:rsidRPr="00452EC5">
        <w:t xml:space="preserve">, </w:t>
      </w:r>
      <w:r w:rsidRPr="00452EC5">
        <w:rPr>
          <w:i/>
        </w:rPr>
        <w:t>46</w:t>
      </w:r>
      <w:r w:rsidRPr="00452EC5">
        <w:t xml:space="preserve">(3), 498–529. </w:t>
      </w:r>
      <w:r w:rsidRPr="00DE2BA9">
        <w:rPr>
          <w:lang w:val="en-AU"/>
        </w:rPr>
        <w:t>https://doi.org/10.1177/1059601120985663</w:t>
      </w:r>
    </w:p>
    <w:p w14:paraId="7947BA55" w14:textId="014A9159" w:rsidR="009F7A32" w:rsidRDefault="00A942F2" w:rsidP="00E62010">
      <w:pPr>
        <w:pStyle w:val="CitaviBibliographyEntry"/>
        <w:spacing w:line="360" w:lineRule="auto"/>
      </w:pPr>
      <w:r w:rsidRPr="0039687F">
        <w:rPr>
          <w:lang w:val="en-AU"/>
        </w:rPr>
        <w:t xml:space="preserve">*Zyphur, M. J., Zammuto, R. F., &amp; Zhang, Z. (2016). </w:t>
      </w:r>
      <w:r w:rsidRPr="00452EC5">
        <w:t xml:space="preserve">Multilevel latent polynomial regression for modeling (in)congruence across organizational groups. </w:t>
      </w:r>
      <w:r w:rsidRPr="00452EC5">
        <w:rPr>
          <w:i/>
        </w:rPr>
        <w:t>Organizational Research Methods</w:t>
      </w:r>
      <w:r w:rsidRPr="00452EC5">
        <w:t xml:space="preserve">, </w:t>
      </w:r>
      <w:r w:rsidRPr="00452EC5">
        <w:rPr>
          <w:i/>
        </w:rPr>
        <w:t>19</w:t>
      </w:r>
      <w:r w:rsidRPr="00452EC5">
        <w:t xml:space="preserve">(1), 53–79. </w:t>
      </w:r>
      <w:r w:rsidRPr="00DE2BA9">
        <w:t>https://doi.org/10.1177/1094428115588570</w:t>
      </w:r>
    </w:p>
    <w:p w14:paraId="3DA4C421" w14:textId="77777777" w:rsidR="00BF3931" w:rsidRPr="009F7A32" w:rsidRDefault="00BF3931" w:rsidP="00BF3931"/>
    <w:sectPr w:rsidR="00BF3931" w:rsidRPr="009F7A32" w:rsidSect="00A6368D">
      <w:pgSz w:w="12242" w:h="15842" w:code="9"/>
      <w:pgMar w:top="107" w:right="1417" w:bottom="1134" w:left="1417" w:header="567" w:footer="567" w:gutter="0"/>
      <w:pgNumType w:start="16"/>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8924" w14:textId="77777777" w:rsidR="000A1C19" w:rsidRDefault="000A1C19" w:rsidP="00823EDE">
      <w:r>
        <w:separator/>
      </w:r>
    </w:p>
  </w:endnote>
  <w:endnote w:type="continuationSeparator" w:id="0">
    <w:p w14:paraId="74A9D475" w14:textId="77777777" w:rsidR="000A1C19" w:rsidRDefault="000A1C19" w:rsidP="0082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54FB" w14:textId="77777777" w:rsidR="00A6368D" w:rsidRDefault="00A636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65BF" w14:textId="325CFD4C" w:rsidR="00A6368D" w:rsidRDefault="00A6368D">
    <w:pPr>
      <w:pStyle w:val="Fuzeile"/>
      <w:jc w:val="right"/>
    </w:pPr>
  </w:p>
  <w:p w14:paraId="79BB5D35" w14:textId="77777777" w:rsidR="00A6368D" w:rsidRDefault="00A636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D02F" w14:textId="77777777" w:rsidR="00A6368D" w:rsidRDefault="00A636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5268" w14:textId="77777777" w:rsidR="000A1C19" w:rsidRDefault="000A1C19" w:rsidP="00823EDE">
      <w:r>
        <w:separator/>
      </w:r>
    </w:p>
  </w:footnote>
  <w:footnote w:type="continuationSeparator" w:id="0">
    <w:p w14:paraId="3E20CB60" w14:textId="77777777" w:rsidR="000A1C19" w:rsidRDefault="000A1C19" w:rsidP="00823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6002" w14:textId="77777777" w:rsidR="00A6368D" w:rsidRDefault="00A636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189C" w14:textId="77777777" w:rsidR="00A6368D" w:rsidRDefault="00A636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649168"/>
      <w:docPartObj>
        <w:docPartGallery w:val="Page Numbers (Top of Page)"/>
        <w:docPartUnique/>
      </w:docPartObj>
    </w:sdtPr>
    <w:sdtContent>
      <w:p w14:paraId="20BF15BF" w14:textId="434ACE69" w:rsidR="00227A25" w:rsidRDefault="00227A25">
        <w:pPr>
          <w:pStyle w:val="Kopfzeile"/>
          <w:jc w:val="center"/>
        </w:pPr>
        <w:r>
          <w:fldChar w:fldCharType="begin"/>
        </w:r>
        <w:r>
          <w:instrText>PAGE   \* MERGEFORMAT</w:instrText>
        </w:r>
        <w:r>
          <w:fldChar w:fldCharType="separate"/>
        </w:r>
        <w:r>
          <w:rPr>
            <w:lang w:val="de-DE"/>
          </w:rPr>
          <w:t>2</w:t>
        </w:r>
        <w:r>
          <w:fldChar w:fldCharType="end"/>
        </w:r>
      </w:p>
    </w:sdtContent>
  </w:sdt>
  <w:p w14:paraId="1E2F5406" w14:textId="77777777" w:rsidR="00EC6204" w:rsidRDefault="00EC620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73F1" w14:textId="77777777" w:rsidR="00EC6204" w:rsidRDefault="00EC6204">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909490"/>
      <w:docPartObj>
        <w:docPartGallery w:val="Page Numbers (Top of Page)"/>
        <w:docPartUnique/>
      </w:docPartObj>
    </w:sdtPr>
    <w:sdtContent>
      <w:p w14:paraId="01EF28D7" w14:textId="38543777" w:rsidR="00A6368D" w:rsidRDefault="00A6368D">
        <w:pPr>
          <w:pStyle w:val="Kopfzeile"/>
          <w:jc w:val="center"/>
        </w:pPr>
        <w:r>
          <w:fldChar w:fldCharType="begin"/>
        </w:r>
        <w:r>
          <w:instrText>PAGE   \* MERGEFORMAT</w:instrText>
        </w:r>
        <w:r>
          <w:fldChar w:fldCharType="separate"/>
        </w:r>
        <w:r>
          <w:rPr>
            <w:lang w:val="de-DE"/>
          </w:rPr>
          <w:t>2</w:t>
        </w:r>
        <w:r>
          <w:fldChar w:fldCharType="end"/>
        </w:r>
      </w:p>
    </w:sdtContent>
  </w:sdt>
  <w:p w14:paraId="0E8CEBD4" w14:textId="5DED5D72" w:rsidR="00EC6204" w:rsidRDefault="00EC6204" w:rsidP="001215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647464"/>
      <w:docPartObj>
        <w:docPartGallery w:val="Page Numbers (Top of Page)"/>
        <w:docPartUnique/>
      </w:docPartObj>
    </w:sdtPr>
    <w:sdtContent>
      <w:p w14:paraId="346E0DCC" w14:textId="41C2E53F" w:rsidR="00A6368D" w:rsidRDefault="00A6368D">
        <w:pPr>
          <w:pStyle w:val="Kopfzeile"/>
          <w:jc w:val="center"/>
        </w:pPr>
        <w:r>
          <w:fldChar w:fldCharType="begin"/>
        </w:r>
        <w:r>
          <w:instrText>PAGE   \* MERGEFORMAT</w:instrText>
        </w:r>
        <w:r>
          <w:fldChar w:fldCharType="separate"/>
        </w:r>
        <w:r>
          <w:rPr>
            <w:lang w:val="de-DE"/>
          </w:rPr>
          <w:t>2</w:t>
        </w:r>
        <w:r>
          <w:fldChar w:fldCharType="end"/>
        </w:r>
      </w:p>
    </w:sdtContent>
  </w:sdt>
  <w:p w14:paraId="3A12EC46" w14:textId="77777777" w:rsidR="00A6368D" w:rsidRDefault="00A636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C125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EE29B6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732EB5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9F262C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138A8D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E8F70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968D6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CA8F4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5EC67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EB6C61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3969F2"/>
    <w:multiLevelType w:val="hybridMultilevel"/>
    <w:tmpl w:val="F08A76AC"/>
    <w:lvl w:ilvl="0" w:tplc="04070015">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31D2527"/>
    <w:multiLevelType w:val="hybridMultilevel"/>
    <w:tmpl w:val="583EDD12"/>
    <w:lvl w:ilvl="0" w:tplc="04070015">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7CD7E07"/>
    <w:multiLevelType w:val="hybridMultilevel"/>
    <w:tmpl w:val="097674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9E3066E"/>
    <w:multiLevelType w:val="hybridMultilevel"/>
    <w:tmpl w:val="8EEC6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D72F7B"/>
    <w:multiLevelType w:val="multilevel"/>
    <w:tmpl w:val="D4929E5E"/>
    <w:lvl w:ilvl="0">
      <w:start w:val="1"/>
      <w:numFmt w:val="decimal"/>
      <w:lvlText w:val="%1."/>
      <w:lvlJc w:val="left"/>
      <w:pPr>
        <w:tabs>
          <w:tab w:val="num" w:pos="720"/>
        </w:tabs>
        <w:ind w:left="720" w:hanging="360"/>
      </w:pPr>
    </w:lvl>
    <w:lvl w:ilvl="1">
      <w:start w:val="250"/>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0EAF053E"/>
    <w:multiLevelType w:val="hybridMultilevel"/>
    <w:tmpl w:val="AD3A2F76"/>
    <w:lvl w:ilvl="0" w:tplc="B09AA2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10373CED"/>
    <w:multiLevelType w:val="multilevel"/>
    <w:tmpl w:val="B1A21A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160A2493"/>
    <w:multiLevelType w:val="hybridMultilevel"/>
    <w:tmpl w:val="24ECE08E"/>
    <w:lvl w:ilvl="0" w:tplc="04070015">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338603A"/>
    <w:multiLevelType w:val="hybridMultilevel"/>
    <w:tmpl w:val="C48257E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2509154A"/>
    <w:multiLevelType w:val="multilevel"/>
    <w:tmpl w:val="24FACF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5B377E4"/>
    <w:multiLevelType w:val="multilevel"/>
    <w:tmpl w:val="CFCE9E14"/>
    <w:lvl w:ilvl="0">
      <w:start w:val="1"/>
      <w:numFmt w:val="bullet"/>
      <w:lvlText w:val=""/>
      <w:lvlJc w:val="left"/>
      <w:pPr>
        <w:tabs>
          <w:tab w:val="num" w:pos="720"/>
        </w:tabs>
        <w:ind w:left="720" w:hanging="360"/>
      </w:pPr>
      <w:rPr>
        <w:rFonts w:ascii="Symbol" w:hAnsi="Symbol" w:hint="default"/>
      </w:rPr>
    </w:lvl>
    <w:lvl w:ilvl="1">
      <w:start w:val="1"/>
      <w:numFmt w:val="bullet"/>
      <w:lvlText w:val=""/>
      <w:lvlJc w:val="right"/>
      <w:pPr>
        <w:ind w:left="1440" w:hanging="360"/>
      </w:pPr>
      <w:rPr>
        <w:rFonts w:ascii="Symbol" w:hAnsi="Symbol"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27024278"/>
    <w:multiLevelType w:val="hybridMultilevel"/>
    <w:tmpl w:val="7BACF0D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27DA1197"/>
    <w:multiLevelType w:val="hybridMultilevel"/>
    <w:tmpl w:val="26501738"/>
    <w:lvl w:ilvl="0" w:tplc="04070011">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A4854D0"/>
    <w:multiLevelType w:val="hybridMultilevel"/>
    <w:tmpl w:val="FBB4AFF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2A8906A0"/>
    <w:multiLevelType w:val="hybridMultilevel"/>
    <w:tmpl w:val="93768EA4"/>
    <w:lvl w:ilvl="0" w:tplc="04070015">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CD61C7"/>
    <w:multiLevelType w:val="hybridMultilevel"/>
    <w:tmpl w:val="83EA186C"/>
    <w:lvl w:ilvl="0" w:tplc="C218B5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2E1C20A0"/>
    <w:multiLevelType w:val="hybridMultilevel"/>
    <w:tmpl w:val="35EE5452"/>
    <w:lvl w:ilvl="0" w:tplc="4FDC260E">
      <w:start w:val="1"/>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358A1C5D"/>
    <w:multiLevelType w:val="multilevel"/>
    <w:tmpl w:val="66D6995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399723AA"/>
    <w:multiLevelType w:val="multilevel"/>
    <w:tmpl w:val="B1A21A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3BBE269B"/>
    <w:multiLevelType w:val="hybridMultilevel"/>
    <w:tmpl w:val="A8FA30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3136C77"/>
    <w:multiLevelType w:val="hybridMultilevel"/>
    <w:tmpl w:val="A9EC4C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15:restartNumberingAfterBreak="0">
    <w:nsid w:val="46F32AF0"/>
    <w:multiLevelType w:val="hybridMultilevel"/>
    <w:tmpl w:val="F4E464C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1F63A0"/>
    <w:multiLevelType w:val="multilevel"/>
    <w:tmpl w:val="3EA252BA"/>
    <w:lvl w:ilvl="0">
      <w:start w:val="1"/>
      <w:numFmt w:val="bullet"/>
      <w:lvlText w:val=""/>
      <w:lvlJc w:val="left"/>
      <w:pPr>
        <w:tabs>
          <w:tab w:val="num" w:pos="720"/>
        </w:tabs>
        <w:ind w:left="720" w:hanging="360"/>
      </w:pPr>
      <w:rPr>
        <w:rFonts w:ascii="Symbol" w:hAnsi="Symbol" w:hint="default"/>
      </w:rPr>
    </w:lvl>
    <w:lvl w:ilvl="1">
      <w:start w:val="250"/>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4EC77E84"/>
    <w:multiLevelType w:val="hybridMultilevel"/>
    <w:tmpl w:val="A62C7A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47E22AC"/>
    <w:multiLevelType w:val="multilevel"/>
    <w:tmpl w:val="B1A21AA4"/>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35" w15:restartNumberingAfterBreak="0">
    <w:nsid w:val="54F15C31"/>
    <w:multiLevelType w:val="hybridMultilevel"/>
    <w:tmpl w:val="F048B340"/>
    <w:lvl w:ilvl="0" w:tplc="6456BA1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4F80869"/>
    <w:multiLevelType w:val="hybridMultilevel"/>
    <w:tmpl w:val="8794B6AA"/>
    <w:lvl w:ilvl="0" w:tplc="C7302B70">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8A1630D"/>
    <w:multiLevelType w:val="hybridMultilevel"/>
    <w:tmpl w:val="B824AD24"/>
    <w:lvl w:ilvl="0" w:tplc="C7302B70">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C0156AB"/>
    <w:multiLevelType w:val="hybridMultilevel"/>
    <w:tmpl w:val="2F181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C520FFA"/>
    <w:multiLevelType w:val="hybridMultilevel"/>
    <w:tmpl w:val="4D844000"/>
    <w:lvl w:ilvl="0" w:tplc="C7302B70">
      <w:start w:val="1"/>
      <w:numFmt w:val="bullet"/>
      <w:lvlText w:val=""/>
      <w:lvlJc w:val="righ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0" w15:restartNumberingAfterBreak="0">
    <w:nsid w:val="60EE4460"/>
    <w:multiLevelType w:val="hybridMultilevel"/>
    <w:tmpl w:val="D43A2DFC"/>
    <w:lvl w:ilvl="0" w:tplc="04070003">
      <w:start w:val="1"/>
      <w:numFmt w:val="bullet"/>
      <w:lvlText w:val="o"/>
      <w:lvlJc w:val="left"/>
      <w:pPr>
        <w:ind w:left="1800" w:hanging="360"/>
      </w:pPr>
      <w:rPr>
        <w:rFonts w:ascii="Courier New" w:hAnsi="Courier New" w:cs="Courier New"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1" w15:restartNumberingAfterBreak="0">
    <w:nsid w:val="61152BC5"/>
    <w:multiLevelType w:val="hybridMultilevel"/>
    <w:tmpl w:val="AE243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1FE25F0"/>
    <w:multiLevelType w:val="hybridMultilevel"/>
    <w:tmpl w:val="7C0682C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5943D94"/>
    <w:multiLevelType w:val="hybridMultilevel"/>
    <w:tmpl w:val="5462B83A"/>
    <w:lvl w:ilvl="0" w:tplc="258A98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C42718A"/>
    <w:multiLevelType w:val="hybridMultilevel"/>
    <w:tmpl w:val="B658CA8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5" w15:restartNumberingAfterBreak="0">
    <w:nsid w:val="74A66455"/>
    <w:multiLevelType w:val="hybridMultilevel"/>
    <w:tmpl w:val="DD0E1D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7B6519B"/>
    <w:multiLevelType w:val="hybridMultilevel"/>
    <w:tmpl w:val="F6B89E7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7" w15:restartNumberingAfterBreak="0">
    <w:nsid w:val="7A671F8E"/>
    <w:multiLevelType w:val="hybridMultilevel"/>
    <w:tmpl w:val="6CDE0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6934435">
    <w:abstractNumId w:val="26"/>
  </w:num>
  <w:num w:numId="2" w16cid:durableId="1938514532">
    <w:abstractNumId w:val="25"/>
  </w:num>
  <w:num w:numId="3" w16cid:durableId="1266227897">
    <w:abstractNumId w:val="19"/>
  </w:num>
  <w:num w:numId="4" w16cid:durableId="869225456">
    <w:abstractNumId w:val="29"/>
  </w:num>
  <w:num w:numId="5" w16cid:durableId="185558141">
    <w:abstractNumId w:val="47"/>
  </w:num>
  <w:num w:numId="6" w16cid:durableId="1274508826">
    <w:abstractNumId w:val="30"/>
  </w:num>
  <w:num w:numId="7" w16cid:durableId="1328748661">
    <w:abstractNumId w:val="27"/>
  </w:num>
  <w:num w:numId="8" w16cid:durableId="1647514339">
    <w:abstractNumId w:val="13"/>
  </w:num>
  <w:num w:numId="9" w16cid:durableId="950891730">
    <w:abstractNumId w:val="28"/>
  </w:num>
  <w:num w:numId="10" w16cid:durableId="1844123008">
    <w:abstractNumId w:val="14"/>
  </w:num>
  <w:num w:numId="11" w16cid:durableId="991525891">
    <w:abstractNumId w:val="16"/>
  </w:num>
  <w:num w:numId="12" w16cid:durableId="337999382">
    <w:abstractNumId w:val="12"/>
  </w:num>
  <w:num w:numId="13" w16cid:durableId="567957975">
    <w:abstractNumId w:val="18"/>
  </w:num>
  <w:num w:numId="14" w16cid:durableId="1623153650">
    <w:abstractNumId w:val="32"/>
  </w:num>
  <w:num w:numId="15" w16cid:durableId="129137191">
    <w:abstractNumId w:val="20"/>
  </w:num>
  <w:num w:numId="16" w16cid:durableId="1286502708">
    <w:abstractNumId w:val="40"/>
  </w:num>
  <w:num w:numId="17" w16cid:durableId="423067061">
    <w:abstractNumId w:val="45"/>
  </w:num>
  <w:num w:numId="18" w16cid:durableId="1522013441">
    <w:abstractNumId w:val="31"/>
  </w:num>
  <w:num w:numId="19" w16cid:durableId="765346068">
    <w:abstractNumId w:val="21"/>
  </w:num>
  <w:num w:numId="20" w16cid:durableId="34355973">
    <w:abstractNumId w:val="37"/>
  </w:num>
  <w:num w:numId="21" w16cid:durableId="270824663">
    <w:abstractNumId w:val="39"/>
  </w:num>
  <w:num w:numId="22" w16cid:durableId="2084137965">
    <w:abstractNumId w:val="36"/>
  </w:num>
  <w:num w:numId="23" w16cid:durableId="1579437439">
    <w:abstractNumId w:val="41"/>
  </w:num>
  <w:num w:numId="24" w16cid:durableId="807556136">
    <w:abstractNumId w:val="34"/>
  </w:num>
  <w:num w:numId="25" w16cid:durableId="783233560">
    <w:abstractNumId w:val="44"/>
  </w:num>
  <w:num w:numId="26" w16cid:durableId="1360424991">
    <w:abstractNumId w:val="23"/>
  </w:num>
  <w:num w:numId="27" w16cid:durableId="491141435">
    <w:abstractNumId w:val="38"/>
  </w:num>
  <w:num w:numId="28" w16cid:durableId="888612071">
    <w:abstractNumId w:val="46"/>
  </w:num>
  <w:num w:numId="29" w16cid:durableId="1429540853">
    <w:abstractNumId w:val="0"/>
  </w:num>
  <w:num w:numId="30" w16cid:durableId="1651903075">
    <w:abstractNumId w:val="1"/>
  </w:num>
  <w:num w:numId="31" w16cid:durableId="1550264271">
    <w:abstractNumId w:val="2"/>
  </w:num>
  <w:num w:numId="32" w16cid:durableId="73088518">
    <w:abstractNumId w:val="3"/>
  </w:num>
  <w:num w:numId="33" w16cid:durableId="1675690774">
    <w:abstractNumId w:val="4"/>
  </w:num>
  <w:num w:numId="34" w16cid:durableId="1824806816">
    <w:abstractNumId w:val="5"/>
  </w:num>
  <w:num w:numId="35" w16cid:durableId="1086539567">
    <w:abstractNumId w:val="6"/>
  </w:num>
  <w:num w:numId="36" w16cid:durableId="1196773772">
    <w:abstractNumId w:val="7"/>
  </w:num>
  <w:num w:numId="37" w16cid:durableId="1305235149">
    <w:abstractNumId w:val="8"/>
  </w:num>
  <w:num w:numId="38" w16cid:durableId="1533422314">
    <w:abstractNumId w:val="9"/>
  </w:num>
  <w:num w:numId="39" w16cid:durableId="381757985">
    <w:abstractNumId w:val="35"/>
  </w:num>
  <w:num w:numId="40" w16cid:durableId="1708408862">
    <w:abstractNumId w:val="42"/>
  </w:num>
  <w:num w:numId="41" w16cid:durableId="148862292">
    <w:abstractNumId w:val="15"/>
  </w:num>
  <w:num w:numId="42" w16cid:durableId="745760429">
    <w:abstractNumId w:val="43"/>
  </w:num>
  <w:num w:numId="43" w16cid:durableId="452136384">
    <w:abstractNumId w:val="10"/>
  </w:num>
  <w:num w:numId="44" w16cid:durableId="373702594">
    <w:abstractNumId w:val="33"/>
  </w:num>
  <w:num w:numId="45" w16cid:durableId="1168406426">
    <w:abstractNumId w:val="24"/>
  </w:num>
  <w:num w:numId="46" w16cid:durableId="414132877">
    <w:abstractNumId w:val="11"/>
  </w:num>
  <w:num w:numId="47" w16cid:durableId="131946020">
    <w:abstractNumId w:val="22"/>
  </w:num>
  <w:num w:numId="48" w16cid:durableId="17660295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CA" w:vendorID="64" w:dllVersion="0" w:nlCheck="1" w:checkStyle="0"/>
  <w:activeWritingStyle w:appName="MSWord" w:lang="de-DE" w:vendorID="64" w:dllVersion="0" w:nlCheck="1" w:checkStyle="0"/>
  <w:activeWritingStyle w:appName="MSWord" w:lang="en-AU" w:vendorID="64" w:dllVersion="0" w:nlCheck="1" w:checkStyle="0"/>
  <w:activeWritingStyle w:appName="MSWord" w:lang="en-AU" w:vendorID="64" w:dllVersion="4096" w:nlCheck="1" w:checkStyle="0"/>
  <w:activeWritingStyle w:appName="MSWord" w:lang="en-AU" w:vendorID="64" w:dllVersion="6" w:nlCheck="1" w:checkStyle="1"/>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52C8"/>
    <w:rsid w:val="000001D0"/>
    <w:rsid w:val="000016F9"/>
    <w:rsid w:val="00001D6F"/>
    <w:rsid w:val="00002351"/>
    <w:rsid w:val="00002436"/>
    <w:rsid w:val="00002991"/>
    <w:rsid w:val="00002A52"/>
    <w:rsid w:val="00003993"/>
    <w:rsid w:val="000039E6"/>
    <w:rsid w:val="0000445F"/>
    <w:rsid w:val="000044F6"/>
    <w:rsid w:val="0000482E"/>
    <w:rsid w:val="00005719"/>
    <w:rsid w:val="000057BF"/>
    <w:rsid w:val="0000591B"/>
    <w:rsid w:val="0000597E"/>
    <w:rsid w:val="00005F8C"/>
    <w:rsid w:val="00006303"/>
    <w:rsid w:val="000102F7"/>
    <w:rsid w:val="00010FAC"/>
    <w:rsid w:val="00011747"/>
    <w:rsid w:val="00011FA7"/>
    <w:rsid w:val="000122D6"/>
    <w:rsid w:val="00012ABD"/>
    <w:rsid w:val="00013037"/>
    <w:rsid w:val="0001303F"/>
    <w:rsid w:val="0001376A"/>
    <w:rsid w:val="00013948"/>
    <w:rsid w:val="00013F89"/>
    <w:rsid w:val="000153AC"/>
    <w:rsid w:val="0001579D"/>
    <w:rsid w:val="0001662D"/>
    <w:rsid w:val="00016F92"/>
    <w:rsid w:val="00016FE4"/>
    <w:rsid w:val="00017063"/>
    <w:rsid w:val="0001724B"/>
    <w:rsid w:val="00021B15"/>
    <w:rsid w:val="00022F7E"/>
    <w:rsid w:val="000234BC"/>
    <w:rsid w:val="00023622"/>
    <w:rsid w:val="000238B8"/>
    <w:rsid w:val="000252CC"/>
    <w:rsid w:val="0002649D"/>
    <w:rsid w:val="0002793D"/>
    <w:rsid w:val="00030C9C"/>
    <w:rsid w:val="00031024"/>
    <w:rsid w:val="000311D5"/>
    <w:rsid w:val="00031C13"/>
    <w:rsid w:val="00032116"/>
    <w:rsid w:val="00032DC0"/>
    <w:rsid w:val="00032F37"/>
    <w:rsid w:val="00033154"/>
    <w:rsid w:val="00033F53"/>
    <w:rsid w:val="00034B87"/>
    <w:rsid w:val="00034D09"/>
    <w:rsid w:val="00034FD8"/>
    <w:rsid w:val="00036554"/>
    <w:rsid w:val="000368D0"/>
    <w:rsid w:val="00036CD7"/>
    <w:rsid w:val="00036F64"/>
    <w:rsid w:val="00037119"/>
    <w:rsid w:val="0003715E"/>
    <w:rsid w:val="00037559"/>
    <w:rsid w:val="00037C9F"/>
    <w:rsid w:val="00037E60"/>
    <w:rsid w:val="000407F1"/>
    <w:rsid w:val="0004084F"/>
    <w:rsid w:val="00041618"/>
    <w:rsid w:val="00041EFD"/>
    <w:rsid w:val="00042383"/>
    <w:rsid w:val="00042CE9"/>
    <w:rsid w:val="00042E7E"/>
    <w:rsid w:val="0004358C"/>
    <w:rsid w:val="00044470"/>
    <w:rsid w:val="000452F2"/>
    <w:rsid w:val="00045D9B"/>
    <w:rsid w:val="00046C56"/>
    <w:rsid w:val="000473AB"/>
    <w:rsid w:val="00047779"/>
    <w:rsid w:val="00047CC0"/>
    <w:rsid w:val="00050023"/>
    <w:rsid w:val="00050BC4"/>
    <w:rsid w:val="0005278D"/>
    <w:rsid w:val="00053C9C"/>
    <w:rsid w:val="00054118"/>
    <w:rsid w:val="0005435E"/>
    <w:rsid w:val="000555C8"/>
    <w:rsid w:val="00055D48"/>
    <w:rsid w:val="00055F1B"/>
    <w:rsid w:val="00056689"/>
    <w:rsid w:val="0005673C"/>
    <w:rsid w:val="000568E6"/>
    <w:rsid w:val="00056B81"/>
    <w:rsid w:val="00056CEA"/>
    <w:rsid w:val="000575DB"/>
    <w:rsid w:val="00057D57"/>
    <w:rsid w:val="00061267"/>
    <w:rsid w:val="0006154B"/>
    <w:rsid w:val="000616CA"/>
    <w:rsid w:val="00062507"/>
    <w:rsid w:val="0006322E"/>
    <w:rsid w:val="00064392"/>
    <w:rsid w:val="00064601"/>
    <w:rsid w:val="00064BC3"/>
    <w:rsid w:val="00064FE7"/>
    <w:rsid w:val="000655F8"/>
    <w:rsid w:val="0006569E"/>
    <w:rsid w:val="00066002"/>
    <w:rsid w:val="000663F8"/>
    <w:rsid w:val="00066890"/>
    <w:rsid w:val="00067C02"/>
    <w:rsid w:val="00067D7F"/>
    <w:rsid w:val="00070046"/>
    <w:rsid w:val="000706DC"/>
    <w:rsid w:val="00070769"/>
    <w:rsid w:val="00070B61"/>
    <w:rsid w:val="000725AC"/>
    <w:rsid w:val="00073AF2"/>
    <w:rsid w:val="00073C39"/>
    <w:rsid w:val="00073FE5"/>
    <w:rsid w:val="000743FC"/>
    <w:rsid w:val="00074557"/>
    <w:rsid w:val="00075096"/>
    <w:rsid w:val="000751C4"/>
    <w:rsid w:val="00075F8C"/>
    <w:rsid w:val="00076680"/>
    <w:rsid w:val="00076C94"/>
    <w:rsid w:val="000771AA"/>
    <w:rsid w:val="000774DC"/>
    <w:rsid w:val="00077D65"/>
    <w:rsid w:val="00077E5F"/>
    <w:rsid w:val="00077E74"/>
    <w:rsid w:val="00080C51"/>
    <w:rsid w:val="00080F25"/>
    <w:rsid w:val="00081406"/>
    <w:rsid w:val="00081533"/>
    <w:rsid w:val="0008153D"/>
    <w:rsid w:val="00081F42"/>
    <w:rsid w:val="000827C3"/>
    <w:rsid w:val="000833C3"/>
    <w:rsid w:val="0008342C"/>
    <w:rsid w:val="00083EF0"/>
    <w:rsid w:val="00085B20"/>
    <w:rsid w:val="00086D22"/>
    <w:rsid w:val="00087B98"/>
    <w:rsid w:val="0009012C"/>
    <w:rsid w:val="00090485"/>
    <w:rsid w:val="000910B8"/>
    <w:rsid w:val="000915F8"/>
    <w:rsid w:val="0009172A"/>
    <w:rsid w:val="000918F3"/>
    <w:rsid w:val="00092B9A"/>
    <w:rsid w:val="00093AD9"/>
    <w:rsid w:val="00095ADC"/>
    <w:rsid w:val="000969EC"/>
    <w:rsid w:val="000975E2"/>
    <w:rsid w:val="00097C65"/>
    <w:rsid w:val="000A000F"/>
    <w:rsid w:val="000A0033"/>
    <w:rsid w:val="000A07F3"/>
    <w:rsid w:val="000A0A50"/>
    <w:rsid w:val="000A0C52"/>
    <w:rsid w:val="000A158E"/>
    <w:rsid w:val="000A1A11"/>
    <w:rsid w:val="000A1C19"/>
    <w:rsid w:val="000A20AE"/>
    <w:rsid w:val="000A2E09"/>
    <w:rsid w:val="000A3041"/>
    <w:rsid w:val="000A3206"/>
    <w:rsid w:val="000A3A80"/>
    <w:rsid w:val="000A4C36"/>
    <w:rsid w:val="000A4F35"/>
    <w:rsid w:val="000A52BB"/>
    <w:rsid w:val="000A63A4"/>
    <w:rsid w:val="000A6531"/>
    <w:rsid w:val="000A6F8E"/>
    <w:rsid w:val="000A73B9"/>
    <w:rsid w:val="000A79CC"/>
    <w:rsid w:val="000A7CBB"/>
    <w:rsid w:val="000A7DBF"/>
    <w:rsid w:val="000B07EB"/>
    <w:rsid w:val="000B08DE"/>
    <w:rsid w:val="000B1A77"/>
    <w:rsid w:val="000B20C6"/>
    <w:rsid w:val="000B21AC"/>
    <w:rsid w:val="000B2CD4"/>
    <w:rsid w:val="000B3E6C"/>
    <w:rsid w:val="000B4354"/>
    <w:rsid w:val="000B5537"/>
    <w:rsid w:val="000B5566"/>
    <w:rsid w:val="000B5F91"/>
    <w:rsid w:val="000B600D"/>
    <w:rsid w:val="000B6536"/>
    <w:rsid w:val="000B6F53"/>
    <w:rsid w:val="000B7906"/>
    <w:rsid w:val="000C07AC"/>
    <w:rsid w:val="000C0DC3"/>
    <w:rsid w:val="000C0EC8"/>
    <w:rsid w:val="000C1832"/>
    <w:rsid w:val="000C1A89"/>
    <w:rsid w:val="000C2B54"/>
    <w:rsid w:val="000C322B"/>
    <w:rsid w:val="000C33D0"/>
    <w:rsid w:val="000C3693"/>
    <w:rsid w:val="000C478D"/>
    <w:rsid w:val="000C5D9D"/>
    <w:rsid w:val="000C6259"/>
    <w:rsid w:val="000C6703"/>
    <w:rsid w:val="000C6928"/>
    <w:rsid w:val="000C70F0"/>
    <w:rsid w:val="000C74A8"/>
    <w:rsid w:val="000C7D32"/>
    <w:rsid w:val="000C7E1E"/>
    <w:rsid w:val="000D1510"/>
    <w:rsid w:val="000D170C"/>
    <w:rsid w:val="000D1C44"/>
    <w:rsid w:val="000D1C85"/>
    <w:rsid w:val="000D2426"/>
    <w:rsid w:val="000D26DD"/>
    <w:rsid w:val="000D2EC2"/>
    <w:rsid w:val="000D3663"/>
    <w:rsid w:val="000D3685"/>
    <w:rsid w:val="000D40A4"/>
    <w:rsid w:val="000D40B8"/>
    <w:rsid w:val="000D4290"/>
    <w:rsid w:val="000D4AC3"/>
    <w:rsid w:val="000D5B9B"/>
    <w:rsid w:val="000D5C5D"/>
    <w:rsid w:val="000D6609"/>
    <w:rsid w:val="000D6FEE"/>
    <w:rsid w:val="000D77AF"/>
    <w:rsid w:val="000D7B59"/>
    <w:rsid w:val="000E0737"/>
    <w:rsid w:val="000E1156"/>
    <w:rsid w:val="000E1A1D"/>
    <w:rsid w:val="000E1C4E"/>
    <w:rsid w:val="000E2077"/>
    <w:rsid w:val="000E2B43"/>
    <w:rsid w:val="000E4755"/>
    <w:rsid w:val="000E4DE5"/>
    <w:rsid w:val="000E54AF"/>
    <w:rsid w:val="000E567A"/>
    <w:rsid w:val="000E57F2"/>
    <w:rsid w:val="000E5D60"/>
    <w:rsid w:val="000E629B"/>
    <w:rsid w:val="000E64DF"/>
    <w:rsid w:val="000E6D1A"/>
    <w:rsid w:val="000E7273"/>
    <w:rsid w:val="000E753E"/>
    <w:rsid w:val="000E7578"/>
    <w:rsid w:val="000F0439"/>
    <w:rsid w:val="000F14B2"/>
    <w:rsid w:val="000F1C07"/>
    <w:rsid w:val="000F1F4A"/>
    <w:rsid w:val="000F1F9D"/>
    <w:rsid w:val="000F218A"/>
    <w:rsid w:val="000F21A3"/>
    <w:rsid w:val="000F2F5D"/>
    <w:rsid w:val="000F353D"/>
    <w:rsid w:val="000F37FE"/>
    <w:rsid w:val="000F3AE5"/>
    <w:rsid w:val="000F4FA9"/>
    <w:rsid w:val="000F64A8"/>
    <w:rsid w:val="000F6A42"/>
    <w:rsid w:val="000F6EB4"/>
    <w:rsid w:val="000F7475"/>
    <w:rsid w:val="000F7522"/>
    <w:rsid w:val="000F7904"/>
    <w:rsid w:val="000F7C50"/>
    <w:rsid w:val="00100D16"/>
    <w:rsid w:val="00100D5E"/>
    <w:rsid w:val="00101DB2"/>
    <w:rsid w:val="00101F07"/>
    <w:rsid w:val="001022A1"/>
    <w:rsid w:val="001022C9"/>
    <w:rsid w:val="00102474"/>
    <w:rsid w:val="0010267F"/>
    <w:rsid w:val="0010283E"/>
    <w:rsid w:val="00102EAB"/>
    <w:rsid w:val="00103005"/>
    <w:rsid w:val="0010402E"/>
    <w:rsid w:val="00105D25"/>
    <w:rsid w:val="0010623C"/>
    <w:rsid w:val="00106FFB"/>
    <w:rsid w:val="001070C7"/>
    <w:rsid w:val="00107EFB"/>
    <w:rsid w:val="00107F59"/>
    <w:rsid w:val="0011016A"/>
    <w:rsid w:val="001102D7"/>
    <w:rsid w:val="00110958"/>
    <w:rsid w:val="001113A7"/>
    <w:rsid w:val="001116C6"/>
    <w:rsid w:val="0011211D"/>
    <w:rsid w:val="00112464"/>
    <w:rsid w:val="00112668"/>
    <w:rsid w:val="00114FCD"/>
    <w:rsid w:val="00116174"/>
    <w:rsid w:val="001161B1"/>
    <w:rsid w:val="00116554"/>
    <w:rsid w:val="001165B5"/>
    <w:rsid w:val="001168DA"/>
    <w:rsid w:val="0011693E"/>
    <w:rsid w:val="00116E0F"/>
    <w:rsid w:val="00116F7D"/>
    <w:rsid w:val="0011722B"/>
    <w:rsid w:val="001174F4"/>
    <w:rsid w:val="001176D6"/>
    <w:rsid w:val="001207D6"/>
    <w:rsid w:val="00121507"/>
    <w:rsid w:val="00121791"/>
    <w:rsid w:val="00122616"/>
    <w:rsid w:val="00122973"/>
    <w:rsid w:val="001235EA"/>
    <w:rsid w:val="00123697"/>
    <w:rsid w:val="00123BBA"/>
    <w:rsid w:val="00123F97"/>
    <w:rsid w:val="00125ED1"/>
    <w:rsid w:val="001263E7"/>
    <w:rsid w:val="0012694F"/>
    <w:rsid w:val="001269F6"/>
    <w:rsid w:val="0013033C"/>
    <w:rsid w:val="00131213"/>
    <w:rsid w:val="001318D8"/>
    <w:rsid w:val="00131A65"/>
    <w:rsid w:val="00131D82"/>
    <w:rsid w:val="00132E25"/>
    <w:rsid w:val="001333CB"/>
    <w:rsid w:val="0013398C"/>
    <w:rsid w:val="00133C81"/>
    <w:rsid w:val="00133C97"/>
    <w:rsid w:val="001354B8"/>
    <w:rsid w:val="00135D34"/>
    <w:rsid w:val="0013723F"/>
    <w:rsid w:val="0013739F"/>
    <w:rsid w:val="00137E47"/>
    <w:rsid w:val="00137F6A"/>
    <w:rsid w:val="00137FDD"/>
    <w:rsid w:val="00140559"/>
    <w:rsid w:val="001416BC"/>
    <w:rsid w:val="00141D29"/>
    <w:rsid w:val="0014440D"/>
    <w:rsid w:val="00145573"/>
    <w:rsid w:val="00145D9E"/>
    <w:rsid w:val="00145DAA"/>
    <w:rsid w:val="00145FF2"/>
    <w:rsid w:val="00146796"/>
    <w:rsid w:val="00147E7B"/>
    <w:rsid w:val="00147FA2"/>
    <w:rsid w:val="001505B8"/>
    <w:rsid w:val="0015095E"/>
    <w:rsid w:val="00150DFD"/>
    <w:rsid w:val="001518D3"/>
    <w:rsid w:val="001518FB"/>
    <w:rsid w:val="00151D79"/>
    <w:rsid w:val="001528E2"/>
    <w:rsid w:val="00152D4F"/>
    <w:rsid w:val="00153935"/>
    <w:rsid w:val="00153D0E"/>
    <w:rsid w:val="00153E76"/>
    <w:rsid w:val="00154743"/>
    <w:rsid w:val="00154BF8"/>
    <w:rsid w:val="00155276"/>
    <w:rsid w:val="00155B8C"/>
    <w:rsid w:val="00155E0A"/>
    <w:rsid w:val="00156096"/>
    <w:rsid w:val="00156BDA"/>
    <w:rsid w:val="00156D5E"/>
    <w:rsid w:val="001571BF"/>
    <w:rsid w:val="001571CC"/>
    <w:rsid w:val="001578E1"/>
    <w:rsid w:val="00157967"/>
    <w:rsid w:val="00160AC7"/>
    <w:rsid w:val="0016175F"/>
    <w:rsid w:val="001618AB"/>
    <w:rsid w:val="001621EE"/>
    <w:rsid w:val="00162AB8"/>
    <w:rsid w:val="00163117"/>
    <w:rsid w:val="001633D6"/>
    <w:rsid w:val="00163E53"/>
    <w:rsid w:val="001646A0"/>
    <w:rsid w:val="001646F7"/>
    <w:rsid w:val="00164E1C"/>
    <w:rsid w:val="001664EA"/>
    <w:rsid w:val="001667B0"/>
    <w:rsid w:val="00166A7D"/>
    <w:rsid w:val="00166BD9"/>
    <w:rsid w:val="001677C8"/>
    <w:rsid w:val="00167A47"/>
    <w:rsid w:val="001701F9"/>
    <w:rsid w:val="001702BA"/>
    <w:rsid w:val="00170746"/>
    <w:rsid w:val="001709FC"/>
    <w:rsid w:val="0017143C"/>
    <w:rsid w:val="00171CC3"/>
    <w:rsid w:val="001724FC"/>
    <w:rsid w:val="00172580"/>
    <w:rsid w:val="001730A8"/>
    <w:rsid w:val="00173172"/>
    <w:rsid w:val="0017356C"/>
    <w:rsid w:val="001739BD"/>
    <w:rsid w:val="00173EA8"/>
    <w:rsid w:val="00174188"/>
    <w:rsid w:val="00174590"/>
    <w:rsid w:val="001750CC"/>
    <w:rsid w:val="00175529"/>
    <w:rsid w:val="001757DC"/>
    <w:rsid w:val="00175A1D"/>
    <w:rsid w:val="00175ECC"/>
    <w:rsid w:val="001762C0"/>
    <w:rsid w:val="00176354"/>
    <w:rsid w:val="00176827"/>
    <w:rsid w:val="00176A51"/>
    <w:rsid w:val="00177EAB"/>
    <w:rsid w:val="0018039C"/>
    <w:rsid w:val="00181464"/>
    <w:rsid w:val="00181C5A"/>
    <w:rsid w:val="001822CE"/>
    <w:rsid w:val="001837BA"/>
    <w:rsid w:val="00183A52"/>
    <w:rsid w:val="00185160"/>
    <w:rsid w:val="0018531D"/>
    <w:rsid w:val="00185493"/>
    <w:rsid w:val="00186173"/>
    <w:rsid w:val="0018672D"/>
    <w:rsid w:val="00186DC3"/>
    <w:rsid w:val="00186F60"/>
    <w:rsid w:val="00187CFB"/>
    <w:rsid w:val="00187D7C"/>
    <w:rsid w:val="00187E28"/>
    <w:rsid w:val="001903C2"/>
    <w:rsid w:val="001914F9"/>
    <w:rsid w:val="00192716"/>
    <w:rsid w:val="001928EF"/>
    <w:rsid w:val="001943A6"/>
    <w:rsid w:val="001945BB"/>
    <w:rsid w:val="00194DE4"/>
    <w:rsid w:val="00194E52"/>
    <w:rsid w:val="001958A3"/>
    <w:rsid w:val="00195F83"/>
    <w:rsid w:val="001962B0"/>
    <w:rsid w:val="001968CC"/>
    <w:rsid w:val="00197554"/>
    <w:rsid w:val="001A09FF"/>
    <w:rsid w:val="001A1659"/>
    <w:rsid w:val="001A24E0"/>
    <w:rsid w:val="001A27FE"/>
    <w:rsid w:val="001A2DC9"/>
    <w:rsid w:val="001A3346"/>
    <w:rsid w:val="001A3F58"/>
    <w:rsid w:val="001A41AA"/>
    <w:rsid w:val="001A42D5"/>
    <w:rsid w:val="001A43A9"/>
    <w:rsid w:val="001A44C3"/>
    <w:rsid w:val="001A450C"/>
    <w:rsid w:val="001A4683"/>
    <w:rsid w:val="001A5473"/>
    <w:rsid w:val="001A663F"/>
    <w:rsid w:val="001A66E9"/>
    <w:rsid w:val="001A6776"/>
    <w:rsid w:val="001A6BF4"/>
    <w:rsid w:val="001A7081"/>
    <w:rsid w:val="001A719B"/>
    <w:rsid w:val="001A793E"/>
    <w:rsid w:val="001A7A58"/>
    <w:rsid w:val="001B02CD"/>
    <w:rsid w:val="001B083E"/>
    <w:rsid w:val="001B1FA7"/>
    <w:rsid w:val="001B4228"/>
    <w:rsid w:val="001B5371"/>
    <w:rsid w:val="001B6052"/>
    <w:rsid w:val="001B70A0"/>
    <w:rsid w:val="001C3019"/>
    <w:rsid w:val="001C3629"/>
    <w:rsid w:val="001C4B48"/>
    <w:rsid w:val="001C4B67"/>
    <w:rsid w:val="001C58E3"/>
    <w:rsid w:val="001C59BA"/>
    <w:rsid w:val="001C5EE1"/>
    <w:rsid w:val="001C65FD"/>
    <w:rsid w:val="001C6C93"/>
    <w:rsid w:val="001C73AE"/>
    <w:rsid w:val="001D048F"/>
    <w:rsid w:val="001D1DF2"/>
    <w:rsid w:val="001D258F"/>
    <w:rsid w:val="001D338E"/>
    <w:rsid w:val="001D34F4"/>
    <w:rsid w:val="001D3681"/>
    <w:rsid w:val="001D3CDD"/>
    <w:rsid w:val="001D3E3B"/>
    <w:rsid w:val="001D40F8"/>
    <w:rsid w:val="001D455B"/>
    <w:rsid w:val="001D46A7"/>
    <w:rsid w:val="001D4C8C"/>
    <w:rsid w:val="001D58BD"/>
    <w:rsid w:val="001D5A8C"/>
    <w:rsid w:val="001D6292"/>
    <w:rsid w:val="001D66F1"/>
    <w:rsid w:val="001D759E"/>
    <w:rsid w:val="001D774F"/>
    <w:rsid w:val="001E0D76"/>
    <w:rsid w:val="001E1271"/>
    <w:rsid w:val="001E1791"/>
    <w:rsid w:val="001E3EB4"/>
    <w:rsid w:val="001E42D0"/>
    <w:rsid w:val="001E4836"/>
    <w:rsid w:val="001E4C82"/>
    <w:rsid w:val="001E504A"/>
    <w:rsid w:val="001E6267"/>
    <w:rsid w:val="001E6662"/>
    <w:rsid w:val="001E74DD"/>
    <w:rsid w:val="001E76AA"/>
    <w:rsid w:val="001E7BF8"/>
    <w:rsid w:val="001F11C1"/>
    <w:rsid w:val="001F1515"/>
    <w:rsid w:val="001F1FDE"/>
    <w:rsid w:val="001F2707"/>
    <w:rsid w:val="001F2D81"/>
    <w:rsid w:val="001F3F35"/>
    <w:rsid w:val="001F40F0"/>
    <w:rsid w:val="001F4442"/>
    <w:rsid w:val="001F500B"/>
    <w:rsid w:val="001F51BD"/>
    <w:rsid w:val="001F5482"/>
    <w:rsid w:val="001F62B5"/>
    <w:rsid w:val="001F7595"/>
    <w:rsid w:val="00200FF9"/>
    <w:rsid w:val="00201B30"/>
    <w:rsid w:val="00201F92"/>
    <w:rsid w:val="0020225E"/>
    <w:rsid w:val="00203470"/>
    <w:rsid w:val="00203731"/>
    <w:rsid w:val="00204158"/>
    <w:rsid w:val="00204A19"/>
    <w:rsid w:val="002051AF"/>
    <w:rsid w:val="00205269"/>
    <w:rsid w:val="00206554"/>
    <w:rsid w:val="002065B8"/>
    <w:rsid w:val="00210789"/>
    <w:rsid w:val="00210A71"/>
    <w:rsid w:val="0021181E"/>
    <w:rsid w:val="00211AA1"/>
    <w:rsid w:val="002130C1"/>
    <w:rsid w:val="002132F7"/>
    <w:rsid w:val="00213327"/>
    <w:rsid w:val="00213E65"/>
    <w:rsid w:val="00213EE9"/>
    <w:rsid w:val="0021442E"/>
    <w:rsid w:val="0021478F"/>
    <w:rsid w:val="0021487D"/>
    <w:rsid w:val="002157A2"/>
    <w:rsid w:val="00216AC6"/>
    <w:rsid w:val="002179B3"/>
    <w:rsid w:val="00217A73"/>
    <w:rsid w:val="00217D8B"/>
    <w:rsid w:val="00220517"/>
    <w:rsid w:val="00220622"/>
    <w:rsid w:val="0022064C"/>
    <w:rsid w:val="00221021"/>
    <w:rsid w:val="002212B7"/>
    <w:rsid w:val="00222C20"/>
    <w:rsid w:val="00222DF2"/>
    <w:rsid w:val="00223C88"/>
    <w:rsid w:val="002244AA"/>
    <w:rsid w:val="00224551"/>
    <w:rsid w:val="00224A7B"/>
    <w:rsid w:val="00224EBC"/>
    <w:rsid w:val="00225C73"/>
    <w:rsid w:val="0022635C"/>
    <w:rsid w:val="00226674"/>
    <w:rsid w:val="00227A25"/>
    <w:rsid w:val="00230F25"/>
    <w:rsid w:val="002312A9"/>
    <w:rsid w:val="002313F0"/>
    <w:rsid w:val="00231D47"/>
    <w:rsid w:val="00231F0D"/>
    <w:rsid w:val="00232E76"/>
    <w:rsid w:val="0023307B"/>
    <w:rsid w:val="0023452D"/>
    <w:rsid w:val="00235D2C"/>
    <w:rsid w:val="00236949"/>
    <w:rsid w:val="002369F9"/>
    <w:rsid w:val="00237AC5"/>
    <w:rsid w:val="0024071F"/>
    <w:rsid w:val="00241457"/>
    <w:rsid w:val="002420A5"/>
    <w:rsid w:val="00242A74"/>
    <w:rsid w:val="00243951"/>
    <w:rsid w:val="0024445D"/>
    <w:rsid w:val="00244A25"/>
    <w:rsid w:val="0024539A"/>
    <w:rsid w:val="00245AA2"/>
    <w:rsid w:val="002461B2"/>
    <w:rsid w:val="00246773"/>
    <w:rsid w:val="002472EE"/>
    <w:rsid w:val="00247902"/>
    <w:rsid w:val="002504C2"/>
    <w:rsid w:val="00250760"/>
    <w:rsid w:val="00250CF6"/>
    <w:rsid w:val="0025155F"/>
    <w:rsid w:val="0025210A"/>
    <w:rsid w:val="00253293"/>
    <w:rsid w:val="002539F1"/>
    <w:rsid w:val="00253E42"/>
    <w:rsid w:val="0025404F"/>
    <w:rsid w:val="00254155"/>
    <w:rsid w:val="002544EC"/>
    <w:rsid w:val="002546F2"/>
    <w:rsid w:val="002547C1"/>
    <w:rsid w:val="00254ADD"/>
    <w:rsid w:val="002550A3"/>
    <w:rsid w:val="002551F1"/>
    <w:rsid w:val="0025631C"/>
    <w:rsid w:val="0025638A"/>
    <w:rsid w:val="002565AA"/>
    <w:rsid w:val="00256AD8"/>
    <w:rsid w:val="00256D67"/>
    <w:rsid w:val="00256E1E"/>
    <w:rsid w:val="002574FC"/>
    <w:rsid w:val="00257DDB"/>
    <w:rsid w:val="00261964"/>
    <w:rsid w:val="0026220F"/>
    <w:rsid w:val="00263058"/>
    <w:rsid w:val="00263591"/>
    <w:rsid w:val="0026381C"/>
    <w:rsid w:val="0026390E"/>
    <w:rsid w:val="00264677"/>
    <w:rsid w:val="0026471C"/>
    <w:rsid w:val="00264792"/>
    <w:rsid w:val="00264CF0"/>
    <w:rsid w:val="00264F86"/>
    <w:rsid w:val="002657D0"/>
    <w:rsid w:val="002674EB"/>
    <w:rsid w:val="00267AEE"/>
    <w:rsid w:val="00267CEC"/>
    <w:rsid w:val="00270DE9"/>
    <w:rsid w:val="00270E82"/>
    <w:rsid w:val="0027114D"/>
    <w:rsid w:val="0027161B"/>
    <w:rsid w:val="00271974"/>
    <w:rsid w:val="00273446"/>
    <w:rsid w:val="0027496E"/>
    <w:rsid w:val="00274C7B"/>
    <w:rsid w:val="002751BA"/>
    <w:rsid w:val="0027578F"/>
    <w:rsid w:val="00275D0D"/>
    <w:rsid w:val="00276B10"/>
    <w:rsid w:val="00276BC4"/>
    <w:rsid w:val="00277709"/>
    <w:rsid w:val="00277D62"/>
    <w:rsid w:val="002808C6"/>
    <w:rsid w:val="00280DF7"/>
    <w:rsid w:val="002822BB"/>
    <w:rsid w:val="00282734"/>
    <w:rsid w:val="00282AAF"/>
    <w:rsid w:val="002844A6"/>
    <w:rsid w:val="002845B0"/>
    <w:rsid w:val="00284BE3"/>
    <w:rsid w:val="00284C3E"/>
    <w:rsid w:val="002864B7"/>
    <w:rsid w:val="00287161"/>
    <w:rsid w:val="00287864"/>
    <w:rsid w:val="0029033F"/>
    <w:rsid w:val="0029066E"/>
    <w:rsid w:val="002914DE"/>
    <w:rsid w:val="002920D6"/>
    <w:rsid w:val="002924F8"/>
    <w:rsid w:val="0029253E"/>
    <w:rsid w:val="0029295B"/>
    <w:rsid w:val="00292BF0"/>
    <w:rsid w:val="00292C2A"/>
    <w:rsid w:val="00293631"/>
    <w:rsid w:val="00293A22"/>
    <w:rsid w:val="0029429B"/>
    <w:rsid w:val="00294F82"/>
    <w:rsid w:val="0029577E"/>
    <w:rsid w:val="00295C06"/>
    <w:rsid w:val="00295CC0"/>
    <w:rsid w:val="0029620C"/>
    <w:rsid w:val="0029636B"/>
    <w:rsid w:val="0029694B"/>
    <w:rsid w:val="0029788E"/>
    <w:rsid w:val="002A0C24"/>
    <w:rsid w:val="002A0DBC"/>
    <w:rsid w:val="002A0DDD"/>
    <w:rsid w:val="002A0E72"/>
    <w:rsid w:val="002A0EA8"/>
    <w:rsid w:val="002A12F9"/>
    <w:rsid w:val="002A1577"/>
    <w:rsid w:val="002A1823"/>
    <w:rsid w:val="002A1892"/>
    <w:rsid w:val="002A1B7E"/>
    <w:rsid w:val="002A1DAE"/>
    <w:rsid w:val="002A23D9"/>
    <w:rsid w:val="002A2BAF"/>
    <w:rsid w:val="002A3990"/>
    <w:rsid w:val="002A39FF"/>
    <w:rsid w:val="002A3FA3"/>
    <w:rsid w:val="002A3FEA"/>
    <w:rsid w:val="002A4812"/>
    <w:rsid w:val="002A4BB1"/>
    <w:rsid w:val="002A76F1"/>
    <w:rsid w:val="002B017E"/>
    <w:rsid w:val="002B0FA5"/>
    <w:rsid w:val="002B1ADA"/>
    <w:rsid w:val="002B2474"/>
    <w:rsid w:val="002B275E"/>
    <w:rsid w:val="002B27D5"/>
    <w:rsid w:val="002B33D5"/>
    <w:rsid w:val="002B3E25"/>
    <w:rsid w:val="002B3F88"/>
    <w:rsid w:val="002B50A2"/>
    <w:rsid w:val="002B5BE7"/>
    <w:rsid w:val="002B5E12"/>
    <w:rsid w:val="002B646B"/>
    <w:rsid w:val="002B732A"/>
    <w:rsid w:val="002B76D0"/>
    <w:rsid w:val="002B7794"/>
    <w:rsid w:val="002C031D"/>
    <w:rsid w:val="002C03FC"/>
    <w:rsid w:val="002C05B8"/>
    <w:rsid w:val="002C0A7D"/>
    <w:rsid w:val="002C18CE"/>
    <w:rsid w:val="002C1AA4"/>
    <w:rsid w:val="002C1B37"/>
    <w:rsid w:val="002C1CC4"/>
    <w:rsid w:val="002C1E50"/>
    <w:rsid w:val="002C31C1"/>
    <w:rsid w:val="002C3318"/>
    <w:rsid w:val="002C367D"/>
    <w:rsid w:val="002C3FFF"/>
    <w:rsid w:val="002C42C9"/>
    <w:rsid w:val="002C4D3F"/>
    <w:rsid w:val="002C7075"/>
    <w:rsid w:val="002C7208"/>
    <w:rsid w:val="002C7428"/>
    <w:rsid w:val="002C7719"/>
    <w:rsid w:val="002D05DC"/>
    <w:rsid w:val="002D07C3"/>
    <w:rsid w:val="002D0B25"/>
    <w:rsid w:val="002D10D1"/>
    <w:rsid w:val="002D1A9F"/>
    <w:rsid w:val="002D1FF6"/>
    <w:rsid w:val="002D250E"/>
    <w:rsid w:val="002D2A8A"/>
    <w:rsid w:val="002D391C"/>
    <w:rsid w:val="002D3C25"/>
    <w:rsid w:val="002D3F2E"/>
    <w:rsid w:val="002D48E1"/>
    <w:rsid w:val="002D4A6D"/>
    <w:rsid w:val="002D6703"/>
    <w:rsid w:val="002E0C6E"/>
    <w:rsid w:val="002E1615"/>
    <w:rsid w:val="002E246D"/>
    <w:rsid w:val="002E289B"/>
    <w:rsid w:val="002E2E1D"/>
    <w:rsid w:val="002E5089"/>
    <w:rsid w:val="002E60E3"/>
    <w:rsid w:val="002E65DC"/>
    <w:rsid w:val="002E79B9"/>
    <w:rsid w:val="002E7A15"/>
    <w:rsid w:val="002E7E67"/>
    <w:rsid w:val="002F0F45"/>
    <w:rsid w:val="002F166C"/>
    <w:rsid w:val="002F2312"/>
    <w:rsid w:val="002F2D91"/>
    <w:rsid w:val="002F3827"/>
    <w:rsid w:val="002F39D0"/>
    <w:rsid w:val="002F4E49"/>
    <w:rsid w:val="002F528F"/>
    <w:rsid w:val="002F5A1F"/>
    <w:rsid w:val="002F6A1C"/>
    <w:rsid w:val="002F72C3"/>
    <w:rsid w:val="00300121"/>
    <w:rsid w:val="00300701"/>
    <w:rsid w:val="00300AE4"/>
    <w:rsid w:val="003010F7"/>
    <w:rsid w:val="0030179E"/>
    <w:rsid w:val="00302968"/>
    <w:rsid w:val="00303D44"/>
    <w:rsid w:val="00305FC0"/>
    <w:rsid w:val="0030627C"/>
    <w:rsid w:val="00306784"/>
    <w:rsid w:val="0030681F"/>
    <w:rsid w:val="00306C08"/>
    <w:rsid w:val="003073AD"/>
    <w:rsid w:val="003075B3"/>
    <w:rsid w:val="0030769C"/>
    <w:rsid w:val="00310114"/>
    <w:rsid w:val="00312147"/>
    <w:rsid w:val="003123AB"/>
    <w:rsid w:val="00312454"/>
    <w:rsid w:val="003128C2"/>
    <w:rsid w:val="0031337E"/>
    <w:rsid w:val="00313BB7"/>
    <w:rsid w:val="00313CED"/>
    <w:rsid w:val="0031409F"/>
    <w:rsid w:val="003141B2"/>
    <w:rsid w:val="00314B88"/>
    <w:rsid w:val="00315038"/>
    <w:rsid w:val="00315365"/>
    <w:rsid w:val="0031564C"/>
    <w:rsid w:val="00315668"/>
    <w:rsid w:val="00315A6D"/>
    <w:rsid w:val="00315D09"/>
    <w:rsid w:val="00315E53"/>
    <w:rsid w:val="00317FE7"/>
    <w:rsid w:val="0032019E"/>
    <w:rsid w:val="00320CAC"/>
    <w:rsid w:val="00322D4C"/>
    <w:rsid w:val="00323036"/>
    <w:rsid w:val="003238FA"/>
    <w:rsid w:val="00323D1D"/>
    <w:rsid w:val="003259E0"/>
    <w:rsid w:val="00325A0B"/>
    <w:rsid w:val="0032614D"/>
    <w:rsid w:val="003261A5"/>
    <w:rsid w:val="003261C2"/>
    <w:rsid w:val="003268CE"/>
    <w:rsid w:val="00327269"/>
    <w:rsid w:val="003301B4"/>
    <w:rsid w:val="00330474"/>
    <w:rsid w:val="0033050A"/>
    <w:rsid w:val="0033078E"/>
    <w:rsid w:val="003308A9"/>
    <w:rsid w:val="003309A6"/>
    <w:rsid w:val="0033143C"/>
    <w:rsid w:val="00332312"/>
    <w:rsid w:val="003323C8"/>
    <w:rsid w:val="003323ED"/>
    <w:rsid w:val="003329AD"/>
    <w:rsid w:val="0033332A"/>
    <w:rsid w:val="0033362B"/>
    <w:rsid w:val="00333CF3"/>
    <w:rsid w:val="003341A7"/>
    <w:rsid w:val="00334949"/>
    <w:rsid w:val="00335F41"/>
    <w:rsid w:val="003363DE"/>
    <w:rsid w:val="00336978"/>
    <w:rsid w:val="00337024"/>
    <w:rsid w:val="0033704E"/>
    <w:rsid w:val="00337901"/>
    <w:rsid w:val="00337A40"/>
    <w:rsid w:val="00337A5E"/>
    <w:rsid w:val="00337A90"/>
    <w:rsid w:val="00340DF7"/>
    <w:rsid w:val="00341007"/>
    <w:rsid w:val="00341898"/>
    <w:rsid w:val="00341F0E"/>
    <w:rsid w:val="0034293A"/>
    <w:rsid w:val="003431A6"/>
    <w:rsid w:val="00344703"/>
    <w:rsid w:val="00345062"/>
    <w:rsid w:val="003454DB"/>
    <w:rsid w:val="0034553C"/>
    <w:rsid w:val="00345668"/>
    <w:rsid w:val="00345F64"/>
    <w:rsid w:val="003462A8"/>
    <w:rsid w:val="003462EB"/>
    <w:rsid w:val="003464F9"/>
    <w:rsid w:val="00346710"/>
    <w:rsid w:val="003475C3"/>
    <w:rsid w:val="00350A98"/>
    <w:rsid w:val="00350BB5"/>
    <w:rsid w:val="00351069"/>
    <w:rsid w:val="003511F6"/>
    <w:rsid w:val="00351EED"/>
    <w:rsid w:val="00352B7A"/>
    <w:rsid w:val="00353A52"/>
    <w:rsid w:val="00353E2E"/>
    <w:rsid w:val="00353EEA"/>
    <w:rsid w:val="003542DF"/>
    <w:rsid w:val="00354D3F"/>
    <w:rsid w:val="00355D7B"/>
    <w:rsid w:val="00356319"/>
    <w:rsid w:val="00356330"/>
    <w:rsid w:val="00356E7E"/>
    <w:rsid w:val="0035718A"/>
    <w:rsid w:val="003572E7"/>
    <w:rsid w:val="003576D3"/>
    <w:rsid w:val="00360036"/>
    <w:rsid w:val="00360663"/>
    <w:rsid w:val="003611D3"/>
    <w:rsid w:val="00362562"/>
    <w:rsid w:val="00362AC4"/>
    <w:rsid w:val="00362C8D"/>
    <w:rsid w:val="00363A26"/>
    <w:rsid w:val="003642D7"/>
    <w:rsid w:val="00367345"/>
    <w:rsid w:val="003677B3"/>
    <w:rsid w:val="00367B76"/>
    <w:rsid w:val="00367BED"/>
    <w:rsid w:val="00370253"/>
    <w:rsid w:val="00371114"/>
    <w:rsid w:val="003715FA"/>
    <w:rsid w:val="00371631"/>
    <w:rsid w:val="00371F58"/>
    <w:rsid w:val="003720FD"/>
    <w:rsid w:val="0037215C"/>
    <w:rsid w:val="003721BE"/>
    <w:rsid w:val="0037284E"/>
    <w:rsid w:val="00373076"/>
    <w:rsid w:val="00373732"/>
    <w:rsid w:val="00373B33"/>
    <w:rsid w:val="00373D86"/>
    <w:rsid w:val="003752A9"/>
    <w:rsid w:val="00375765"/>
    <w:rsid w:val="00375964"/>
    <w:rsid w:val="00375C9A"/>
    <w:rsid w:val="00377441"/>
    <w:rsid w:val="0038025C"/>
    <w:rsid w:val="003810F4"/>
    <w:rsid w:val="00381C33"/>
    <w:rsid w:val="00382117"/>
    <w:rsid w:val="00382611"/>
    <w:rsid w:val="003831E1"/>
    <w:rsid w:val="003835C7"/>
    <w:rsid w:val="003835D1"/>
    <w:rsid w:val="00383621"/>
    <w:rsid w:val="0038371A"/>
    <w:rsid w:val="00383948"/>
    <w:rsid w:val="0038480E"/>
    <w:rsid w:val="00385E3F"/>
    <w:rsid w:val="00386175"/>
    <w:rsid w:val="00386502"/>
    <w:rsid w:val="00387178"/>
    <w:rsid w:val="00387236"/>
    <w:rsid w:val="003900C1"/>
    <w:rsid w:val="00390428"/>
    <w:rsid w:val="003916AF"/>
    <w:rsid w:val="00391820"/>
    <w:rsid w:val="00391DA5"/>
    <w:rsid w:val="0039213B"/>
    <w:rsid w:val="00392891"/>
    <w:rsid w:val="003929B6"/>
    <w:rsid w:val="00393E0E"/>
    <w:rsid w:val="00394C08"/>
    <w:rsid w:val="00394D98"/>
    <w:rsid w:val="00395373"/>
    <w:rsid w:val="0039575E"/>
    <w:rsid w:val="00395930"/>
    <w:rsid w:val="003963C2"/>
    <w:rsid w:val="0039687F"/>
    <w:rsid w:val="00396D5E"/>
    <w:rsid w:val="00397D0B"/>
    <w:rsid w:val="00397ED4"/>
    <w:rsid w:val="00397F17"/>
    <w:rsid w:val="003A0AD8"/>
    <w:rsid w:val="003A1286"/>
    <w:rsid w:val="003A1E6B"/>
    <w:rsid w:val="003A30CD"/>
    <w:rsid w:val="003A33CF"/>
    <w:rsid w:val="003A3991"/>
    <w:rsid w:val="003A3F2E"/>
    <w:rsid w:val="003A409E"/>
    <w:rsid w:val="003A4213"/>
    <w:rsid w:val="003A4E57"/>
    <w:rsid w:val="003A560B"/>
    <w:rsid w:val="003A5DB3"/>
    <w:rsid w:val="003A5F9B"/>
    <w:rsid w:val="003A66F0"/>
    <w:rsid w:val="003A7003"/>
    <w:rsid w:val="003A7A0D"/>
    <w:rsid w:val="003A7D3B"/>
    <w:rsid w:val="003A7E15"/>
    <w:rsid w:val="003B0759"/>
    <w:rsid w:val="003B09D9"/>
    <w:rsid w:val="003B0C53"/>
    <w:rsid w:val="003B139D"/>
    <w:rsid w:val="003B1722"/>
    <w:rsid w:val="003B1F3F"/>
    <w:rsid w:val="003B237B"/>
    <w:rsid w:val="003B2B79"/>
    <w:rsid w:val="003B3211"/>
    <w:rsid w:val="003B35AB"/>
    <w:rsid w:val="003B3811"/>
    <w:rsid w:val="003B4884"/>
    <w:rsid w:val="003B4F56"/>
    <w:rsid w:val="003B5B7F"/>
    <w:rsid w:val="003B644F"/>
    <w:rsid w:val="003B6985"/>
    <w:rsid w:val="003B6B3F"/>
    <w:rsid w:val="003B6E0E"/>
    <w:rsid w:val="003B7260"/>
    <w:rsid w:val="003C03E5"/>
    <w:rsid w:val="003C04F9"/>
    <w:rsid w:val="003C0800"/>
    <w:rsid w:val="003C0C90"/>
    <w:rsid w:val="003C0F84"/>
    <w:rsid w:val="003C18A6"/>
    <w:rsid w:val="003C198C"/>
    <w:rsid w:val="003C2625"/>
    <w:rsid w:val="003C2A98"/>
    <w:rsid w:val="003C2C29"/>
    <w:rsid w:val="003C3710"/>
    <w:rsid w:val="003C50DD"/>
    <w:rsid w:val="003C5172"/>
    <w:rsid w:val="003C5277"/>
    <w:rsid w:val="003C57BA"/>
    <w:rsid w:val="003C6C10"/>
    <w:rsid w:val="003C75A2"/>
    <w:rsid w:val="003C7709"/>
    <w:rsid w:val="003C7C07"/>
    <w:rsid w:val="003D0B6C"/>
    <w:rsid w:val="003D0C29"/>
    <w:rsid w:val="003D29EF"/>
    <w:rsid w:val="003D2BDA"/>
    <w:rsid w:val="003D36FD"/>
    <w:rsid w:val="003D3EE3"/>
    <w:rsid w:val="003D3F9A"/>
    <w:rsid w:val="003D4A6E"/>
    <w:rsid w:val="003D5E9F"/>
    <w:rsid w:val="003D6CCF"/>
    <w:rsid w:val="003D76CE"/>
    <w:rsid w:val="003D7B78"/>
    <w:rsid w:val="003E0155"/>
    <w:rsid w:val="003E0672"/>
    <w:rsid w:val="003E0DB9"/>
    <w:rsid w:val="003E17D0"/>
    <w:rsid w:val="003E1C92"/>
    <w:rsid w:val="003E22D9"/>
    <w:rsid w:val="003E2478"/>
    <w:rsid w:val="003E28DD"/>
    <w:rsid w:val="003E2925"/>
    <w:rsid w:val="003E2C2A"/>
    <w:rsid w:val="003E34D7"/>
    <w:rsid w:val="003E35FC"/>
    <w:rsid w:val="003E3836"/>
    <w:rsid w:val="003E3A23"/>
    <w:rsid w:val="003E437A"/>
    <w:rsid w:val="003E5B3E"/>
    <w:rsid w:val="003E6598"/>
    <w:rsid w:val="003E6A6F"/>
    <w:rsid w:val="003F1045"/>
    <w:rsid w:val="003F128B"/>
    <w:rsid w:val="003F2CA8"/>
    <w:rsid w:val="003F3508"/>
    <w:rsid w:val="003F35AB"/>
    <w:rsid w:val="003F35D2"/>
    <w:rsid w:val="003F39CC"/>
    <w:rsid w:val="003F3B56"/>
    <w:rsid w:val="003F3BE5"/>
    <w:rsid w:val="003F3FF4"/>
    <w:rsid w:val="003F4F80"/>
    <w:rsid w:val="003F5006"/>
    <w:rsid w:val="003F53BC"/>
    <w:rsid w:val="003F5529"/>
    <w:rsid w:val="003F5B81"/>
    <w:rsid w:val="003F7066"/>
    <w:rsid w:val="004013E1"/>
    <w:rsid w:val="00402183"/>
    <w:rsid w:val="004026B2"/>
    <w:rsid w:val="00402973"/>
    <w:rsid w:val="00402C0A"/>
    <w:rsid w:val="00403D19"/>
    <w:rsid w:val="00403FB6"/>
    <w:rsid w:val="00404B2D"/>
    <w:rsid w:val="00404B3D"/>
    <w:rsid w:val="00404EF5"/>
    <w:rsid w:val="00405126"/>
    <w:rsid w:val="00405700"/>
    <w:rsid w:val="0040642C"/>
    <w:rsid w:val="0040647C"/>
    <w:rsid w:val="00406662"/>
    <w:rsid w:val="00406C6C"/>
    <w:rsid w:val="0040790C"/>
    <w:rsid w:val="00410060"/>
    <w:rsid w:val="00410280"/>
    <w:rsid w:val="004109A3"/>
    <w:rsid w:val="00411642"/>
    <w:rsid w:val="00411CA2"/>
    <w:rsid w:val="0041221E"/>
    <w:rsid w:val="00412EB2"/>
    <w:rsid w:val="00413799"/>
    <w:rsid w:val="00414C7C"/>
    <w:rsid w:val="00415268"/>
    <w:rsid w:val="0041563D"/>
    <w:rsid w:val="004156A8"/>
    <w:rsid w:val="00415A72"/>
    <w:rsid w:val="004160F0"/>
    <w:rsid w:val="00416262"/>
    <w:rsid w:val="00417312"/>
    <w:rsid w:val="00417BA3"/>
    <w:rsid w:val="00420259"/>
    <w:rsid w:val="004205BC"/>
    <w:rsid w:val="0042162A"/>
    <w:rsid w:val="00421A9B"/>
    <w:rsid w:val="00421BD5"/>
    <w:rsid w:val="00422219"/>
    <w:rsid w:val="004234F1"/>
    <w:rsid w:val="004242A3"/>
    <w:rsid w:val="004247F8"/>
    <w:rsid w:val="0042480A"/>
    <w:rsid w:val="00424F54"/>
    <w:rsid w:val="004269A3"/>
    <w:rsid w:val="00426B75"/>
    <w:rsid w:val="00427859"/>
    <w:rsid w:val="004279E2"/>
    <w:rsid w:val="00430079"/>
    <w:rsid w:val="004301D1"/>
    <w:rsid w:val="004310D1"/>
    <w:rsid w:val="004314DB"/>
    <w:rsid w:val="00433133"/>
    <w:rsid w:val="00433222"/>
    <w:rsid w:val="004346BE"/>
    <w:rsid w:val="0043492F"/>
    <w:rsid w:val="00434AD3"/>
    <w:rsid w:val="0043607F"/>
    <w:rsid w:val="00436450"/>
    <w:rsid w:val="00437987"/>
    <w:rsid w:val="00437D63"/>
    <w:rsid w:val="0044114D"/>
    <w:rsid w:val="00441ED5"/>
    <w:rsid w:val="0044201E"/>
    <w:rsid w:val="0044220C"/>
    <w:rsid w:val="0044405F"/>
    <w:rsid w:val="00445D80"/>
    <w:rsid w:val="00445E3D"/>
    <w:rsid w:val="004464D4"/>
    <w:rsid w:val="00446719"/>
    <w:rsid w:val="00446BDC"/>
    <w:rsid w:val="00446CF3"/>
    <w:rsid w:val="00447794"/>
    <w:rsid w:val="00447EB6"/>
    <w:rsid w:val="00447F61"/>
    <w:rsid w:val="0045001F"/>
    <w:rsid w:val="00450FA2"/>
    <w:rsid w:val="0045143E"/>
    <w:rsid w:val="00452BEE"/>
    <w:rsid w:val="00453691"/>
    <w:rsid w:val="0045464A"/>
    <w:rsid w:val="0045473E"/>
    <w:rsid w:val="00454B49"/>
    <w:rsid w:val="00454C37"/>
    <w:rsid w:val="00454C4D"/>
    <w:rsid w:val="00455F97"/>
    <w:rsid w:val="0045678F"/>
    <w:rsid w:val="00456F60"/>
    <w:rsid w:val="004576AC"/>
    <w:rsid w:val="004610A7"/>
    <w:rsid w:val="004635E5"/>
    <w:rsid w:val="00463661"/>
    <w:rsid w:val="0046372B"/>
    <w:rsid w:val="00463E12"/>
    <w:rsid w:val="00464336"/>
    <w:rsid w:val="00464827"/>
    <w:rsid w:val="0046596F"/>
    <w:rsid w:val="00465C34"/>
    <w:rsid w:val="004663A6"/>
    <w:rsid w:val="004664FC"/>
    <w:rsid w:val="004668AE"/>
    <w:rsid w:val="00466F48"/>
    <w:rsid w:val="00467151"/>
    <w:rsid w:val="004674A5"/>
    <w:rsid w:val="00467C0F"/>
    <w:rsid w:val="00470334"/>
    <w:rsid w:val="0047064D"/>
    <w:rsid w:val="00470AEF"/>
    <w:rsid w:val="00470D25"/>
    <w:rsid w:val="004711D1"/>
    <w:rsid w:val="004712F6"/>
    <w:rsid w:val="0047215A"/>
    <w:rsid w:val="00472861"/>
    <w:rsid w:val="00472DE9"/>
    <w:rsid w:val="00473541"/>
    <w:rsid w:val="00475EFB"/>
    <w:rsid w:val="004769E0"/>
    <w:rsid w:val="0047748C"/>
    <w:rsid w:val="004775D5"/>
    <w:rsid w:val="00480512"/>
    <w:rsid w:val="004807D7"/>
    <w:rsid w:val="00480A63"/>
    <w:rsid w:val="00480B75"/>
    <w:rsid w:val="00480E38"/>
    <w:rsid w:val="00481021"/>
    <w:rsid w:val="0048230C"/>
    <w:rsid w:val="004824FD"/>
    <w:rsid w:val="004825A6"/>
    <w:rsid w:val="00482746"/>
    <w:rsid w:val="00482C5F"/>
    <w:rsid w:val="00482D83"/>
    <w:rsid w:val="00482EE3"/>
    <w:rsid w:val="00482F10"/>
    <w:rsid w:val="00482F73"/>
    <w:rsid w:val="00483A49"/>
    <w:rsid w:val="00484426"/>
    <w:rsid w:val="00484918"/>
    <w:rsid w:val="00484FBB"/>
    <w:rsid w:val="004852E2"/>
    <w:rsid w:val="00485415"/>
    <w:rsid w:val="00485759"/>
    <w:rsid w:val="00485FAC"/>
    <w:rsid w:val="004861C2"/>
    <w:rsid w:val="0048641E"/>
    <w:rsid w:val="00486824"/>
    <w:rsid w:val="00486E4B"/>
    <w:rsid w:val="00487145"/>
    <w:rsid w:val="00487256"/>
    <w:rsid w:val="00490D1A"/>
    <w:rsid w:val="004920DF"/>
    <w:rsid w:val="00492455"/>
    <w:rsid w:val="00492B7A"/>
    <w:rsid w:val="00492E6D"/>
    <w:rsid w:val="00494533"/>
    <w:rsid w:val="00494E45"/>
    <w:rsid w:val="004953AD"/>
    <w:rsid w:val="00495AD8"/>
    <w:rsid w:val="00496777"/>
    <w:rsid w:val="00496EF0"/>
    <w:rsid w:val="00497E4F"/>
    <w:rsid w:val="004A056B"/>
    <w:rsid w:val="004A0C30"/>
    <w:rsid w:val="004A1094"/>
    <w:rsid w:val="004A1576"/>
    <w:rsid w:val="004A17F7"/>
    <w:rsid w:val="004A2820"/>
    <w:rsid w:val="004A3E82"/>
    <w:rsid w:val="004A405E"/>
    <w:rsid w:val="004A4138"/>
    <w:rsid w:val="004A44C3"/>
    <w:rsid w:val="004A4690"/>
    <w:rsid w:val="004A4B94"/>
    <w:rsid w:val="004A4DE4"/>
    <w:rsid w:val="004A5276"/>
    <w:rsid w:val="004A531A"/>
    <w:rsid w:val="004A6D93"/>
    <w:rsid w:val="004B187D"/>
    <w:rsid w:val="004B2A67"/>
    <w:rsid w:val="004B2C0A"/>
    <w:rsid w:val="004B3315"/>
    <w:rsid w:val="004B3D61"/>
    <w:rsid w:val="004B3DDD"/>
    <w:rsid w:val="004B3FCE"/>
    <w:rsid w:val="004B405D"/>
    <w:rsid w:val="004B4746"/>
    <w:rsid w:val="004B4DBE"/>
    <w:rsid w:val="004B4E94"/>
    <w:rsid w:val="004B557B"/>
    <w:rsid w:val="004B574B"/>
    <w:rsid w:val="004B5AFD"/>
    <w:rsid w:val="004B77EC"/>
    <w:rsid w:val="004B7A0E"/>
    <w:rsid w:val="004C0DBF"/>
    <w:rsid w:val="004C1056"/>
    <w:rsid w:val="004C17EE"/>
    <w:rsid w:val="004C1CCC"/>
    <w:rsid w:val="004C2814"/>
    <w:rsid w:val="004C3BE0"/>
    <w:rsid w:val="004C6650"/>
    <w:rsid w:val="004C687F"/>
    <w:rsid w:val="004D04F2"/>
    <w:rsid w:val="004D1085"/>
    <w:rsid w:val="004D114F"/>
    <w:rsid w:val="004D1F0F"/>
    <w:rsid w:val="004D26F6"/>
    <w:rsid w:val="004D3531"/>
    <w:rsid w:val="004D35DB"/>
    <w:rsid w:val="004D367B"/>
    <w:rsid w:val="004D41DD"/>
    <w:rsid w:val="004D4706"/>
    <w:rsid w:val="004D59EE"/>
    <w:rsid w:val="004D648E"/>
    <w:rsid w:val="004D66C4"/>
    <w:rsid w:val="004D6BC9"/>
    <w:rsid w:val="004D70E6"/>
    <w:rsid w:val="004E040F"/>
    <w:rsid w:val="004E0749"/>
    <w:rsid w:val="004E0B98"/>
    <w:rsid w:val="004E0BDD"/>
    <w:rsid w:val="004E10F2"/>
    <w:rsid w:val="004E1D29"/>
    <w:rsid w:val="004E3BE0"/>
    <w:rsid w:val="004E4053"/>
    <w:rsid w:val="004E70D9"/>
    <w:rsid w:val="004E73E9"/>
    <w:rsid w:val="004E7527"/>
    <w:rsid w:val="004F04A2"/>
    <w:rsid w:val="004F06F7"/>
    <w:rsid w:val="004F09BA"/>
    <w:rsid w:val="004F0A1D"/>
    <w:rsid w:val="004F0BDF"/>
    <w:rsid w:val="004F0F3B"/>
    <w:rsid w:val="004F1B0F"/>
    <w:rsid w:val="004F1DA0"/>
    <w:rsid w:val="004F296F"/>
    <w:rsid w:val="004F2E98"/>
    <w:rsid w:val="004F40B2"/>
    <w:rsid w:val="004F50D4"/>
    <w:rsid w:val="004F574E"/>
    <w:rsid w:val="004F6D0D"/>
    <w:rsid w:val="004F75B4"/>
    <w:rsid w:val="004F7E7A"/>
    <w:rsid w:val="004F7ECA"/>
    <w:rsid w:val="0050033D"/>
    <w:rsid w:val="00500BFF"/>
    <w:rsid w:val="00500E8D"/>
    <w:rsid w:val="00501154"/>
    <w:rsid w:val="005017B6"/>
    <w:rsid w:val="0050234E"/>
    <w:rsid w:val="0050261B"/>
    <w:rsid w:val="00503A13"/>
    <w:rsid w:val="005040A8"/>
    <w:rsid w:val="00504412"/>
    <w:rsid w:val="0050453C"/>
    <w:rsid w:val="00504E13"/>
    <w:rsid w:val="0050538E"/>
    <w:rsid w:val="00505E81"/>
    <w:rsid w:val="0050602E"/>
    <w:rsid w:val="005068B1"/>
    <w:rsid w:val="00507602"/>
    <w:rsid w:val="0051103D"/>
    <w:rsid w:val="005111A7"/>
    <w:rsid w:val="00512D07"/>
    <w:rsid w:val="005134A7"/>
    <w:rsid w:val="00513B02"/>
    <w:rsid w:val="00514494"/>
    <w:rsid w:val="00514638"/>
    <w:rsid w:val="00514DF2"/>
    <w:rsid w:val="00514E67"/>
    <w:rsid w:val="00515009"/>
    <w:rsid w:val="005154D4"/>
    <w:rsid w:val="0051558C"/>
    <w:rsid w:val="00515898"/>
    <w:rsid w:val="0051592D"/>
    <w:rsid w:val="005164FB"/>
    <w:rsid w:val="00517721"/>
    <w:rsid w:val="00517753"/>
    <w:rsid w:val="0051798D"/>
    <w:rsid w:val="00517CA7"/>
    <w:rsid w:val="00517D30"/>
    <w:rsid w:val="005206ED"/>
    <w:rsid w:val="00520B48"/>
    <w:rsid w:val="005212F0"/>
    <w:rsid w:val="005215B4"/>
    <w:rsid w:val="005217A7"/>
    <w:rsid w:val="00522000"/>
    <w:rsid w:val="0052203D"/>
    <w:rsid w:val="0052218C"/>
    <w:rsid w:val="00523BAB"/>
    <w:rsid w:val="005241FF"/>
    <w:rsid w:val="0052459E"/>
    <w:rsid w:val="005245B0"/>
    <w:rsid w:val="00524C32"/>
    <w:rsid w:val="00525058"/>
    <w:rsid w:val="00525424"/>
    <w:rsid w:val="00525493"/>
    <w:rsid w:val="00525C9C"/>
    <w:rsid w:val="00525D57"/>
    <w:rsid w:val="00526240"/>
    <w:rsid w:val="00526FCC"/>
    <w:rsid w:val="0052762C"/>
    <w:rsid w:val="005278CA"/>
    <w:rsid w:val="00527BDE"/>
    <w:rsid w:val="00531881"/>
    <w:rsid w:val="00531933"/>
    <w:rsid w:val="00531D7A"/>
    <w:rsid w:val="00531E13"/>
    <w:rsid w:val="00532684"/>
    <w:rsid w:val="005326CC"/>
    <w:rsid w:val="0053314E"/>
    <w:rsid w:val="00533235"/>
    <w:rsid w:val="00533523"/>
    <w:rsid w:val="00533B5C"/>
    <w:rsid w:val="00533EF8"/>
    <w:rsid w:val="00534181"/>
    <w:rsid w:val="005345A6"/>
    <w:rsid w:val="00534ACE"/>
    <w:rsid w:val="00534E23"/>
    <w:rsid w:val="005355EC"/>
    <w:rsid w:val="005357CA"/>
    <w:rsid w:val="00536A8E"/>
    <w:rsid w:val="00536D98"/>
    <w:rsid w:val="00537A86"/>
    <w:rsid w:val="005403C9"/>
    <w:rsid w:val="0054048E"/>
    <w:rsid w:val="00540606"/>
    <w:rsid w:val="00540ACA"/>
    <w:rsid w:val="00541229"/>
    <w:rsid w:val="00541DCE"/>
    <w:rsid w:val="00541E19"/>
    <w:rsid w:val="005428AD"/>
    <w:rsid w:val="0054365D"/>
    <w:rsid w:val="00544CB4"/>
    <w:rsid w:val="00545012"/>
    <w:rsid w:val="00545772"/>
    <w:rsid w:val="005461F0"/>
    <w:rsid w:val="00546999"/>
    <w:rsid w:val="005472E6"/>
    <w:rsid w:val="00547368"/>
    <w:rsid w:val="005504A3"/>
    <w:rsid w:val="00550921"/>
    <w:rsid w:val="00550B64"/>
    <w:rsid w:val="00551338"/>
    <w:rsid w:val="00551446"/>
    <w:rsid w:val="00551503"/>
    <w:rsid w:val="00551895"/>
    <w:rsid w:val="00551DD4"/>
    <w:rsid w:val="00552683"/>
    <w:rsid w:val="005526C6"/>
    <w:rsid w:val="005530B9"/>
    <w:rsid w:val="00553132"/>
    <w:rsid w:val="00555184"/>
    <w:rsid w:val="005555A1"/>
    <w:rsid w:val="00555EF1"/>
    <w:rsid w:val="0055647D"/>
    <w:rsid w:val="005568D0"/>
    <w:rsid w:val="00556AE3"/>
    <w:rsid w:val="00556C14"/>
    <w:rsid w:val="00557516"/>
    <w:rsid w:val="00557F5B"/>
    <w:rsid w:val="005601AD"/>
    <w:rsid w:val="005606C1"/>
    <w:rsid w:val="005606F4"/>
    <w:rsid w:val="0056114B"/>
    <w:rsid w:val="00561311"/>
    <w:rsid w:val="00561613"/>
    <w:rsid w:val="005618CA"/>
    <w:rsid w:val="00562B71"/>
    <w:rsid w:val="00564118"/>
    <w:rsid w:val="005646D8"/>
    <w:rsid w:val="00564987"/>
    <w:rsid w:val="00565B23"/>
    <w:rsid w:val="0056636A"/>
    <w:rsid w:val="00566BD1"/>
    <w:rsid w:val="00566CF7"/>
    <w:rsid w:val="00567619"/>
    <w:rsid w:val="0057148D"/>
    <w:rsid w:val="00571A4F"/>
    <w:rsid w:val="005734E9"/>
    <w:rsid w:val="005739D9"/>
    <w:rsid w:val="00573D92"/>
    <w:rsid w:val="00574B25"/>
    <w:rsid w:val="00575A81"/>
    <w:rsid w:val="0057615A"/>
    <w:rsid w:val="00576232"/>
    <w:rsid w:val="00576730"/>
    <w:rsid w:val="005802C7"/>
    <w:rsid w:val="00580F94"/>
    <w:rsid w:val="00582560"/>
    <w:rsid w:val="00582716"/>
    <w:rsid w:val="00582FBE"/>
    <w:rsid w:val="0058464C"/>
    <w:rsid w:val="00585AFF"/>
    <w:rsid w:val="00585FAF"/>
    <w:rsid w:val="00586FEB"/>
    <w:rsid w:val="00587740"/>
    <w:rsid w:val="0059009D"/>
    <w:rsid w:val="00591F36"/>
    <w:rsid w:val="005920F4"/>
    <w:rsid w:val="00592747"/>
    <w:rsid w:val="00593478"/>
    <w:rsid w:val="005938B1"/>
    <w:rsid w:val="005938F9"/>
    <w:rsid w:val="00594141"/>
    <w:rsid w:val="00594967"/>
    <w:rsid w:val="00594E28"/>
    <w:rsid w:val="00595E9D"/>
    <w:rsid w:val="00596B2B"/>
    <w:rsid w:val="00596D4F"/>
    <w:rsid w:val="00597449"/>
    <w:rsid w:val="00597FC3"/>
    <w:rsid w:val="005A075C"/>
    <w:rsid w:val="005A0C37"/>
    <w:rsid w:val="005A0FC0"/>
    <w:rsid w:val="005A112F"/>
    <w:rsid w:val="005A13D7"/>
    <w:rsid w:val="005A1ECE"/>
    <w:rsid w:val="005A1F58"/>
    <w:rsid w:val="005A22FA"/>
    <w:rsid w:val="005A27F6"/>
    <w:rsid w:val="005A3786"/>
    <w:rsid w:val="005A3C50"/>
    <w:rsid w:val="005A6312"/>
    <w:rsid w:val="005A69F0"/>
    <w:rsid w:val="005A7B65"/>
    <w:rsid w:val="005B06FD"/>
    <w:rsid w:val="005B091E"/>
    <w:rsid w:val="005B1270"/>
    <w:rsid w:val="005B1BDD"/>
    <w:rsid w:val="005B4E9B"/>
    <w:rsid w:val="005B5222"/>
    <w:rsid w:val="005B54D5"/>
    <w:rsid w:val="005B5642"/>
    <w:rsid w:val="005B584D"/>
    <w:rsid w:val="005B5F7B"/>
    <w:rsid w:val="005B73BB"/>
    <w:rsid w:val="005B7C64"/>
    <w:rsid w:val="005C10B3"/>
    <w:rsid w:val="005C1355"/>
    <w:rsid w:val="005C180C"/>
    <w:rsid w:val="005C20AA"/>
    <w:rsid w:val="005C22F2"/>
    <w:rsid w:val="005C25D8"/>
    <w:rsid w:val="005C2CD6"/>
    <w:rsid w:val="005C2CE9"/>
    <w:rsid w:val="005C37BC"/>
    <w:rsid w:val="005C3D99"/>
    <w:rsid w:val="005C438F"/>
    <w:rsid w:val="005C55AD"/>
    <w:rsid w:val="005C5619"/>
    <w:rsid w:val="005C581F"/>
    <w:rsid w:val="005C5CFB"/>
    <w:rsid w:val="005C5E00"/>
    <w:rsid w:val="005C5E94"/>
    <w:rsid w:val="005C6461"/>
    <w:rsid w:val="005C6A02"/>
    <w:rsid w:val="005C74A8"/>
    <w:rsid w:val="005C753B"/>
    <w:rsid w:val="005C7BCC"/>
    <w:rsid w:val="005C7C74"/>
    <w:rsid w:val="005D0B7D"/>
    <w:rsid w:val="005D0BFD"/>
    <w:rsid w:val="005D0C4D"/>
    <w:rsid w:val="005D1665"/>
    <w:rsid w:val="005D1D2A"/>
    <w:rsid w:val="005D2675"/>
    <w:rsid w:val="005D4216"/>
    <w:rsid w:val="005D42A7"/>
    <w:rsid w:val="005D4773"/>
    <w:rsid w:val="005D5414"/>
    <w:rsid w:val="005D5FCE"/>
    <w:rsid w:val="005D6456"/>
    <w:rsid w:val="005D6598"/>
    <w:rsid w:val="005D6E2D"/>
    <w:rsid w:val="005E1555"/>
    <w:rsid w:val="005E17EA"/>
    <w:rsid w:val="005E1A2F"/>
    <w:rsid w:val="005E1C2E"/>
    <w:rsid w:val="005E2B21"/>
    <w:rsid w:val="005E2FD5"/>
    <w:rsid w:val="005E3C1B"/>
    <w:rsid w:val="005E3DA0"/>
    <w:rsid w:val="005E3F81"/>
    <w:rsid w:val="005E4256"/>
    <w:rsid w:val="005E521E"/>
    <w:rsid w:val="005E5639"/>
    <w:rsid w:val="005E5B79"/>
    <w:rsid w:val="005E5F89"/>
    <w:rsid w:val="005E72F7"/>
    <w:rsid w:val="005E76C0"/>
    <w:rsid w:val="005E7FB4"/>
    <w:rsid w:val="005E7FE0"/>
    <w:rsid w:val="005F01D4"/>
    <w:rsid w:val="005F0362"/>
    <w:rsid w:val="005F082E"/>
    <w:rsid w:val="005F0B0B"/>
    <w:rsid w:val="005F1966"/>
    <w:rsid w:val="005F1A5C"/>
    <w:rsid w:val="005F20EB"/>
    <w:rsid w:val="005F2C3A"/>
    <w:rsid w:val="005F3D40"/>
    <w:rsid w:val="005F63C7"/>
    <w:rsid w:val="005F7DBC"/>
    <w:rsid w:val="005F7F2C"/>
    <w:rsid w:val="006008F2"/>
    <w:rsid w:val="00601027"/>
    <w:rsid w:val="00601531"/>
    <w:rsid w:val="0060172F"/>
    <w:rsid w:val="006030B8"/>
    <w:rsid w:val="0060315D"/>
    <w:rsid w:val="00603442"/>
    <w:rsid w:val="006034EF"/>
    <w:rsid w:val="00603C83"/>
    <w:rsid w:val="00603E78"/>
    <w:rsid w:val="0060479B"/>
    <w:rsid w:val="00605395"/>
    <w:rsid w:val="00605EF9"/>
    <w:rsid w:val="006062ED"/>
    <w:rsid w:val="00606C2A"/>
    <w:rsid w:val="00606DA1"/>
    <w:rsid w:val="00607317"/>
    <w:rsid w:val="006106A7"/>
    <w:rsid w:val="006108E8"/>
    <w:rsid w:val="006111DB"/>
    <w:rsid w:val="00611490"/>
    <w:rsid w:val="00611667"/>
    <w:rsid w:val="00611B1D"/>
    <w:rsid w:val="00612028"/>
    <w:rsid w:val="00612253"/>
    <w:rsid w:val="0061242F"/>
    <w:rsid w:val="00612BD1"/>
    <w:rsid w:val="00613122"/>
    <w:rsid w:val="006139DF"/>
    <w:rsid w:val="00613A7E"/>
    <w:rsid w:val="00613D98"/>
    <w:rsid w:val="006142B9"/>
    <w:rsid w:val="00614DA8"/>
    <w:rsid w:val="00615D15"/>
    <w:rsid w:val="00616326"/>
    <w:rsid w:val="00616850"/>
    <w:rsid w:val="006173F2"/>
    <w:rsid w:val="006203A0"/>
    <w:rsid w:val="00620483"/>
    <w:rsid w:val="006218B4"/>
    <w:rsid w:val="006221E8"/>
    <w:rsid w:val="00622CD3"/>
    <w:rsid w:val="00622F1D"/>
    <w:rsid w:val="00623A5A"/>
    <w:rsid w:val="00624543"/>
    <w:rsid w:val="00624633"/>
    <w:rsid w:val="006251C9"/>
    <w:rsid w:val="0062532B"/>
    <w:rsid w:val="006253E2"/>
    <w:rsid w:val="006260AC"/>
    <w:rsid w:val="0062646C"/>
    <w:rsid w:val="006275A1"/>
    <w:rsid w:val="00627608"/>
    <w:rsid w:val="006279B7"/>
    <w:rsid w:val="00627E99"/>
    <w:rsid w:val="00630405"/>
    <w:rsid w:val="00630828"/>
    <w:rsid w:val="006312C3"/>
    <w:rsid w:val="00631C18"/>
    <w:rsid w:val="00631C76"/>
    <w:rsid w:val="0063415E"/>
    <w:rsid w:val="006344DD"/>
    <w:rsid w:val="00634FE3"/>
    <w:rsid w:val="006350E1"/>
    <w:rsid w:val="0063687D"/>
    <w:rsid w:val="00636A14"/>
    <w:rsid w:val="00637EDE"/>
    <w:rsid w:val="00641602"/>
    <w:rsid w:val="00642FB0"/>
    <w:rsid w:val="0064389F"/>
    <w:rsid w:val="00643929"/>
    <w:rsid w:val="00643A06"/>
    <w:rsid w:val="00643BBD"/>
    <w:rsid w:val="00643E26"/>
    <w:rsid w:val="006447DC"/>
    <w:rsid w:val="00644DF8"/>
    <w:rsid w:val="00645923"/>
    <w:rsid w:val="00645DB2"/>
    <w:rsid w:val="006460B4"/>
    <w:rsid w:val="00646B42"/>
    <w:rsid w:val="00646DD7"/>
    <w:rsid w:val="00646E30"/>
    <w:rsid w:val="00650639"/>
    <w:rsid w:val="00650D82"/>
    <w:rsid w:val="0065125B"/>
    <w:rsid w:val="00651A74"/>
    <w:rsid w:val="00651C51"/>
    <w:rsid w:val="00651F55"/>
    <w:rsid w:val="00653462"/>
    <w:rsid w:val="00653F78"/>
    <w:rsid w:val="0065494C"/>
    <w:rsid w:val="00654A85"/>
    <w:rsid w:val="006553F0"/>
    <w:rsid w:val="006555D3"/>
    <w:rsid w:val="00655E73"/>
    <w:rsid w:val="00656354"/>
    <w:rsid w:val="00657091"/>
    <w:rsid w:val="00660703"/>
    <w:rsid w:val="00660820"/>
    <w:rsid w:val="00660F95"/>
    <w:rsid w:val="00661057"/>
    <w:rsid w:val="00661981"/>
    <w:rsid w:val="00661B1F"/>
    <w:rsid w:val="00661CC3"/>
    <w:rsid w:val="006641E2"/>
    <w:rsid w:val="006643B2"/>
    <w:rsid w:val="00664F1E"/>
    <w:rsid w:val="00665115"/>
    <w:rsid w:val="0066511E"/>
    <w:rsid w:val="0066525E"/>
    <w:rsid w:val="0066527B"/>
    <w:rsid w:val="006660A5"/>
    <w:rsid w:val="0066669B"/>
    <w:rsid w:val="00666EF9"/>
    <w:rsid w:val="00667302"/>
    <w:rsid w:val="0066758D"/>
    <w:rsid w:val="00667DDD"/>
    <w:rsid w:val="00667F66"/>
    <w:rsid w:val="006705AD"/>
    <w:rsid w:val="00671929"/>
    <w:rsid w:val="006719DC"/>
    <w:rsid w:val="0067214B"/>
    <w:rsid w:val="00672307"/>
    <w:rsid w:val="00672452"/>
    <w:rsid w:val="0067326C"/>
    <w:rsid w:val="006735A5"/>
    <w:rsid w:val="006736C0"/>
    <w:rsid w:val="0067421C"/>
    <w:rsid w:val="0067483E"/>
    <w:rsid w:val="00674B2C"/>
    <w:rsid w:val="00674BA2"/>
    <w:rsid w:val="00674FE7"/>
    <w:rsid w:val="006764B9"/>
    <w:rsid w:val="006766D7"/>
    <w:rsid w:val="00676CC7"/>
    <w:rsid w:val="006770CF"/>
    <w:rsid w:val="00677DBE"/>
    <w:rsid w:val="00680974"/>
    <w:rsid w:val="00680A47"/>
    <w:rsid w:val="00681141"/>
    <w:rsid w:val="006818EF"/>
    <w:rsid w:val="00681908"/>
    <w:rsid w:val="00683B87"/>
    <w:rsid w:val="006840AE"/>
    <w:rsid w:val="00684A55"/>
    <w:rsid w:val="00684C09"/>
    <w:rsid w:val="00684DD5"/>
    <w:rsid w:val="00684DED"/>
    <w:rsid w:val="00684EA6"/>
    <w:rsid w:val="00685545"/>
    <w:rsid w:val="00685C30"/>
    <w:rsid w:val="00685CF5"/>
    <w:rsid w:val="00686179"/>
    <w:rsid w:val="00686C92"/>
    <w:rsid w:val="0068700C"/>
    <w:rsid w:val="006872CB"/>
    <w:rsid w:val="006876BA"/>
    <w:rsid w:val="006879A0"/>
    <w:rsid w:val="00691575"/>
    <w:rsid w:val="00691C52"/>
    <w:rsid w:val="0069251B"/>
    <w:rsid w:val="006934D1"/>
    <w:rsid w:val="00693C41"/>
    <w:rsid w:val="00694310"/>
    <w:rsid w:val="006944E9"/>
    <w:rsid w:val="006944EC"/>
    <w:rsid w:val="00694590"/>
    <w:rsid w:val="006946BC"/>
    <w:rsid w:val="006946E7"/>
    <w:rsid w:val="00694B66"/>
    <w:rsid w:val="00694EF2"/>
    <w:rsid w:val="0069548C"/>
    <w:rsid w:val="00696835"/>
    <w:rsid w:val="00697152"/>
    <w:rsid w:val="006971D2"/>
    <w:rsid w:val="006971D7"/>
    <w:rsid w:val="00697508"/>
    <w:rsid w:val="006A0179"/>
    <w:rsid w:val="006A03C6"/>
    <w:rsid w:val="006A0EFA"/>
    <w:rsid w:val="006A1255"/>
    <w:rsid w:val="006A2027"/>
    <w:rsid w:val="006A2499"/>
    <w:rsid w:val="006A2690"/>
    <w:rsid w:val="006A2D59"/>
    <w:rsid w:val="006A3D65"/>
    <w:rsid w:val="006A3DDC"/>
    <w:rsid w:val="006A3F8C"/>
    <w:rsid w:val="006A405E"/>
    <w:rsid w:val="006A4657"/>
    <w:rsid w:val="006A53B9"/>
    <w:rsid w:val="006A5C37"/>
    <w:rsid w:val="006A6EB1"/>
    <w:rsid w:val="006A6EB2"/>
    <w:rsid w:val="006A6EFB"/>
    <w:rsid w:val="006A7DEF"/>
    <w:rsid w:val="006A7E00"/>
    <w:rsid w:val="006B0D5D"/>
    <w:rsid w:val="006B1F56"/>
    <w:rsid w:val="006B297A"/>
    <w:rsid w:val="006B2F39"/>
    <w:rsid w:val="006B3109"/>
    <w:rsid w:val="006B4673"/>
    <w:rsid w:val="006B51DA"/>
    <w:rsid w:val="006B52C0"/>
    <w:rsid w:val="006C0BEC"/>
    <w:rsid w:val="006C17F5"/>
    <w:rsid w:val="006C18F1"/>
    <w:rsid w:val="006C1CAA"/>
    <w:rsid w:val="006C1DBC"/>
    <w:rsid w:val="006C2B4F"/>
    <w:rsid w:val="006C3098"/>
    <w:rsid w:val="006C324D"/>
    <w:rsid w:val="006C35B5"/>
    <w:rsid w:val="006C3AF2"/>
    <w:rsid w:val="006C4135"/>
    <w:rsid w:val="006C444F"/>
    <w:rsid w:val="006C4610"/>
    <w:rsid w:val="006C4C7E"/>
    <w:rsid w:val="006C578C"/>
    <w:rsid w:val="006C5BF8"/>
    <w:rsid w:val="006C6167"/>
    <w:rsid w:val="006C6F71"/>
    <w:rsid w:val="006D0449"/>
    <w:rsid w:val="006D0A4C"/>
    <w:rsid w:val="006D1F9B"/>
    <w:rsid w:val="006D25FF"/>
    <w:rsid w:val="006D2C94"/>
    <w:rsid w:val="006D2FC0"/>
    <w:rsid w:val="006D3399"/>
    <w:rsid w:val="006D43C8"/>
    <w:rsid w:val="006D4C0B"/>
    <w:rsid w:val="006D4F71"/>
    <w:rsid w:val="006D5554"/>
    <w:rsid w:val="006D58F4"/>
    <w:rsid w:val="006D602C"/>
    <w:rsid w:val="006D60EE"/>
    <w:rsid w:val="006D64E3"/>
    <w:rsid w:val="006D700D"/>
    <w:rsid w:val="006D7105"/>
    <w:rsid w:val="006D71CF"/>
    <w:rsid w:val="006D7340"/>
    <w:rsid w:val="006D74AD"/>
    <w:rsid w:val="006D786C"/>
    <w:rsid w:val="006D7B50"/>
    <w:rsid w:val="006E0849"/>
    <w:rsid w:val="006E1E86"/>
    <w:rsid w:val="006E212F"/>
    <w:rsid w:val="006E3456"/>
    <w:rsid w:val="006E517D"/>
    <w:rsid w:val="006E5731"/>
    <w:rsid w:val="006E60B8"/>
    <w:rsid w:val="006E642B"/>
    <w:rsid w:val="006E6D29"/>
    <w:rsid w:val="006F0A43"/>
    <w:rsid w:val="006F0C9F"/>
    <w:rsid w:val="006F2148"/>
    <w:rsid w:val="006F2FE8"/>
    <w:rsid w:val="006F365E"/>
    <w:rsid w:val="006F4ADD"/>
    <w:rsid w:val="006F5145"/>
    <w:rsid w:val="006F5302"/>
    <w:rsid w:val="006F5AAB"/>
    <w:rsid w:val="006F5BE0"/>
    <w:rsid w:val="006F5D9C"/>
    <w:rsid w:val="006F66E8"/>
    <w:rsid w:val="006F78C4"/>
    <w:rsid w:val="006F7B22"/>
    <w:rsid w:val="00700260"/>
    <w:rsid w:val="007002E5"/>
    <w:rsid w:val="0070052F"/>
    <w:rsid w:val="00700615"/>
    <w:rsid w:val="00701328"/>
    <w:rsid w:val="00702E7E"/>
    <w:rsid w:val="00703BE6"/>
    <w:rsid w:val="0070475F"/>
    <w:rsid w:val="00705A74"/>
    <w:rsid w:val="00705F3F"/>
    <w:rsid w:val="00707FDC"/>
    <w:rsid w:val="00710690"/>
    <w:rsid w:val="00710905"/>
    <w:rsid w:val="00711D29"/>
    <w:rsid w:val="00711E80"/>
    <w:rsid w:val="0071342B"/>
    <w:rsid w:val="00713542"/>
    <w:rsid w:val="007140E4"/>
    <w:rsid w:val="00714B83"/>
    <w:rsid w:val="0071513A"/>
    <w:rsid w:val="00716382"/>
    <w:rsid w:val="007164B2"/>
    <w:rsid w:val="007166ED"/>
    <w:rsid w:val="00716840"/>
    <w:rsid w:val="007176ED"/>
    <w:rsid w:val="00720E2F"/>
    <w:rsid w:val="00721B23"/>
    <w:rsid w:val="00721D7A"/>
    <w:rsid w:val="007221C9"/>
    <w:rsid w:val="007224A5"/>
    <w:rsid w:val="00723256"/>
    <w:rsid w:val="007236DF"/>
    <w:rsid w:val="007238C5"/>
    <w:rsid w:val="007248CA"/>
    <w:rsid w:val="007249C0"/>
    <w:rsid w:val="00724AA6"/>
    <w:rsid w:val="00724D15"/>
    <w:rsid w:val="00725C8D"/>
    <w:rsid w:val="00725F43"/>
    <w:rsid w:val="007267DA"/>
    <w:rsid w:val="00726E57"/>
    <w:rsid w:val="00727B94"/>
    <w:rsid w:val="00730887"/>
    <w:rsid w:val="00731449"/>
    <w:rsid w:val="00734994"/>
    <w:rsid w:val="007358AB"/>
    <w:rsid w:val="00735FBC"/>
    <w:rsid w:val="0073684D"/>
    <w:rsid w:val="0073690E"/>
    <w:rsid w:val="00737319"/>
    <w:rsid w:val="00737AAB"/>
    <w:rsid w:val="00737AEC"/>
    <w:rsid w:val="007403C6"/>
    <w:rsid w:val="0074078B"/>
    <w:rsid w:val="00740800"/>
    <w:rsid w:val="00740A6E"/>
    <w:rsid w:val="00740AA3"/>
    <w:rsid w:val="00740F1C"/>
    <w:rsid w:val="00741724"/>
    <w:rsid w:val="00741A9E"/>
    <w:rsid w:val="007430C8"/>
    <w:rsid w:val="007432F8"/>
    <w:rsid w:val="00743AEA"/>
    <w:rsid w:val="0074568B"/>
    <w:rsid w:val="00745A45"/>
    <w:rsid w:val="00745EC0"/>
    <w:rsid w:val="007462C8"/>
    <w:rsid w:val="007463B2"/>
    <w:rsid w:val="00746923"/>
    <w:rsid w:val="00746C8C"/>
    <w:rsid w:val="00747102"/>
    <w:rsid w:val="007471A9"/>
    <w:rsid w:val="0074740F"/>
    <w:rsid w:val="00751ED5"/>
    <w:rsid w:val="00752167"/>
    <w:rsid w:val="00752B3C"/>
    <w:rsid w:val="0075344A"/>
    <w:rsid w:val="00753793"/>
    <w:rsid w:val="00753982"/>
    <w:rsid w:val="0075464B"/>
    <w:rsid w:val="00755727"/>
    <w:rsid w:val="00756943"/>
    <w:rsid w:val="00756B8C"/>
    <w:rsid w:val="00756CC1"/>
    <w:rsid w:val="007572C7"/>
    <w:rsid w:val="007606EA"/>
    <w:rsid w:val="007627D1"/>
    <w:rsid w:val="00763D4E"/>
    <w:rsid w:val="007649DE"/>
    <w:rsid w:val="00765047"/>
    <w:rsid w:val="00765754"/>
    <w:rsid w:val="007658DE"/>
    <w:rsid w:val="00765D99"/>
    <w:rsid w:val="00766149"/>
    <w:rsid w:val="0076643A"/>
    <w:rsid w:val="0076669F"/>
    <w:rsid w:val="00766DF4"/>
    <w:rsid w:val="007674C5"/>
    <w:rsid w:val="00767B78"/>
    <w:rsid w:val="007700B9"/>
    <w:rsid w:val="007708E5"/>
    <w:rsid w:val="00770C29"/>
    <w:rsid w:val="00771240"/>
    <w:rsid w:val="007715BE"/>
    <w:rsid w:val="00771B75"/>
    <w:rsid w:val="00771CDA"/>
    <w:rsid w:val="00772051"/>
    <w:rsid w:val="00772571"/>
    <w:rsid w:val="007726C5"/>
    <w:rsid w:val="00772757"/>
    <w:rsid w:val="00772CF7"/>
    <w:rsid w:val="00773012"/>
    <w:rsid w:val="007743AC"/>
    <w:rsid w:val="007744DC"/>
    <w:rsid w:val="00774AEA"/>
    <w:rsid w:val="007766B7"/>
    <w:rsid w:val="007767C3"/>
    <w:rsid w:val="00777E96"/>
    <w:rsid w:val="007806F2"/>
    <w:rsid w:val="0078130B"/>
    <w:rsid w:val="00781473"/>
    <w:rsid w:val="0078156E"/>
    <w:rsid w:val="00781719"/>
    <w:rsid w:val="00781AEF"/>
    <w:rsid w:val="007827B3"/>
    <w:rsid w:val="00782895"/>
    <w:rsid w:val="007832E4"/>
    <w:rsid w:val="00783B7A"/>
    <w:rsid w:val="00784D1F"/>
    <w:rsid w:val="00786899"/>
    <w:rsid w:val="00786940"/>
    <w:rsid w:val="00786D28"/>
    <w:rsid w:val="00787EE5"/>
    <w:rsid w:val="00790C60"/>
    <w:rsid w:val="007915FB"/>
    <w:rsid w:val="0079194C"/>
    <w:rsid w:val="00791DE5"/>
    <w:rsid w:val="007920A2"/>
    <w:rsid w:val="00792320"/>
    <w:rsid w:val="0079448E"/>
    <w:rsid w:val="007948DE"/>
    <w:rsid w:val="007949BF"/>
    <w:rsid w:val="00794E8E"/>
    <w:rsid w:val="00794FE2"/>
    <w:rsid w:val="0079694E"/>
    <w:rsid w:val="00796EBA"/>
    <w:rsid w:val="007971CC"/>
    <w:rsid w:val="00797561"/>
    <w:rsid w:val="00797B93"/>
    <w:rsid w:val="00797BC0"/>
    <w:rsid w:val="007A09E4"/>
    <w:rsid w:val="007A24BD"/>
    <w:rsid w:val="007A3071"/>
    <w:rsid w:val="007A341D"/>
    <w:rsid w:val="007A3936"/>
    <w:rsid w:val="007A4F13"/>
    <w:rsid w:val="007A57CD"/>
    <w:rsid w:val="007A631B"/>
    <w:rsid w:val="007A637F"/>
    <w:rsid w:val="007A6BC8"/>
    <w:rsid w:val="007A768A"/>
    <w:rsid w:val="007B12DB"/>
    <w:rsid w:val="007B192D"/>
    <w:rsid w:val="007B2FB7"/>
    <w:rsid w:val="007B31CE"/>
    <w:rsid w:val="007B4748"/>
    <w:rsid w:val="007B4ADB"/>
    <w:rsid w:val="007B561F"/>
    <w:rsid w:val="007B5B4F"/>
    <w:rsid w:val="007B5D19"/>
    <w:rsid w:val="007B5D47"/>
    <w:rsid w:val="007B6193"/>
    <w:rsid w:val="007B651B"/>
    <w:rsid w:val="007B6AF0"/>
    <w:rsid w:val="007B7641"/>
    <w:rsid w:val="007B7C61"/>
    <w:rsid w:val="007B7D27"/>
    <w:rsid w:val="007C0E3A"/>
    <w:rsid w:val="007C1A23"/>
    <w:rsid w:val="007C1E8B"/>
    <w:rsid w:val="007C3370"/>
    <w:rsid w:val="007C4134"/>
    <w:rsid w:val="007C5B0D"/>
    <w:rsid w:val="007C6004"/>
    <w:rsid w:val="007C6FBE"/>
    <w:rsid w:val="007C729F"/>
    <w:rsid w:val="007C78FB"/>
    <w:rsid w:val="007C7DFF"/>
    <w:rsid w:val="007D0972"/>
    <w:rsid w:val="007D0D98"/>
    <w:rsid w:val="007D0ED6"/>
    <w:rsid w:val="007D14F2"/>
    <w:rsid w:val="007D1B4C"/>
    <w:rsid w:val="007D1B8B"/>
    <w:rsid w:val="007D1FF7"/>
    <w:rsid w:val="007D22F1"/>
    <w:rsid w:val="007D24D9"/>
    <w:rsid w:val="007D2A51"/>
    <w:rsid w:val="007D2A6C"/>
    <w:rsid w:val="007D35D5"/>
    <w:rsid w:val="007D3A8A"/>
    <w:rsid w:val="007D3F1A"/>
    <w:rsid w:val="007D4D5D"/>
    <w:rsid w:val="007D5D1E"/>
    <w:rsid w:val="007D6673"/>
    <w:rsid w:val="007D683D"/>
    <w:rsid w:val="007D6C09"/>
    <w:rsid w:val="007D6E4E"/>
    <w:rsid w:val="007D72B3"/>
    <w:rsid w:val="007D77DD"/>
    <w:rsid w:val="007E0AA2"/>
    <w:rsid w:val="007E14FC"/>
    <w:rsid w:val="007E3499"/>
    <w:rsid w:val="007E3CEF"/>
    <w:rsid w:val="007E4069"/>
    <w:rsid w:val="007E487D"/>
    <w:rsid w:val="007E495E"/>
    <w:rsid w:val="007E4C95"/>
    <w:rsid w:val="007E51CA"/>
    <w:rsid w:val="007E552A"/>
    <w:rsid w:val="007E6254"/>
    <w:rsid w:val="007E7297"/>
    <w:rsid w:val="007F09E5"/>
    <w:rsid w:val="007F165F"/>
    <w:rsid w:val="007F17FA"/>
    <w:rsid w:val="007F2104"/>
    <w:rsid w:val="007F265C"/>
    <w:rsid w:val="007F3863"/>
    <w:rsid w:val="007F39D5"/>
    <w:rsid w:val="007F4B6C"/>
    <w:rsid w:val="007F4D44"/>
    <w:rsid w:val="007F53EB"/>
    <w:rsid w:val="007F59D8"/>
    <w:rsid w:val="007F607A"/>
    <w:rsid w:val="007F60B8"/>
    <w:rsid w:val="007F6244"/>
    <w:rsid w:val="007F7427"/>
    <w:rsid w:val="007F7916"/>
    <w:rsid w:val="00800881"/>
    <w:rsid w:val="0080123C"/>
    <w:rsid w:val="0080217E"/>
    <w:rsid w:val="008021D4"/>
    <w:rsid w:val="00802FE5"/>
    <w:rsid w:val="00805010"/>
    <w:rsid w:val="008050E3"/>
    <w:rsid w:val="00805B8C"/>
    <w:rsid w:val="008065D0"/>
    <w:rsid w:val="00806AFA"/>
    <w:rsid w:val="0080715B"/>
    <w:rsid w:val="00810F10"/>
    <w:rsid w:val="00810F79"/>
    <w:rsid w:val="008123A0"/>
    <w:rsid w:val="00812AB8"/>
    <w:rsid w:val="00812ACD"/>
    <w:rsid w:val="00812B40"/>
    <w:rsid w:val="008135D0"/>
    <w:rsid w:val="00814081"/>
    <w:rsid w:val="00814B41"/>
    <w:rsid w:val="0081561E"/>
    <w:rsid w:val="008157AB"/>
    <w:rsid w:val="00815FB5"/>
    <w:rsid w:val="008163A6"/>
    <w:rsid w:val="00816CBE"/>
    <w:rsid w:val="00817CBA"/>
    <w:rsid w:val="00817FCF"/>
    <w:rsid w:val="008200FE"/>
    <w:rsid w:val="008207A3"/>
    <w:rsid w:val="008229A3"/>
    <w:rsid w:val="00823968"/>
    <w:rsid w:val="00823EDE"/>
    <w:rsid w:val="0082433C"/>
    <w:rsid w:val="008248E8"/>
    <w:rsid w:val="00824D38"/>
    <w:rsid w:val="008251A7"/>
    <w:rsid w:val="0082580E"/>
    <w:rsid w:val="008260CF"/>
    <w:rsid w:val="00826F9B"/>
    <w:rsid w:val="008279E3"/>
    <w:rsid w:val="008306B9"/>
    <w:rsid w:val="008308F3"/>
    <w:rsid w:val="00830BB4"/>
    <w:rsid w:val="00831720"/>
    <w:rsid w:val="00831844"/>
    <w:rsid w:val="00831C3D"/>
    <w:rsid w:val="00831E7C"/>
    <w:rsid w:val="00833005"/>
    <w:rsid w:val="008336DB"/>
    <w:rsid w:val="00833714"/>
    <w:rsid w:val="00833E39"/>
    <w:rsid w:val="0083440C"/>
    <w:rsid w:val="00835DB2"/>
    <w:rsid w:val="00836196"/>
    <w:rsid w:val="00836A05"/>
    <w:rsid w:val="008376F1"/>
    <w:rsid w:val="008400C9"/>
    <w:rsid w:val="00840570"/>
    <w:rsid w:val="008418E4"/>
    <w:rsid w:val="008419C3"/>
    <w:rsid w:val="00841AB3"/>
    <w:rsid w:val="008426AE"/>
    <w:rsid w:val="008437BD"/>
    <w:rsid w:val="008439F4"/>
    <w:rsid w:val="00843CD9"/>
    <w:rsid w:val="00843D40"/>
    <w:rsid w:val="00844089"/>
    <w:rsid w:val="00844214"/>
    <w:rsid w:val="00844216"/>
    <w:rsid w:val="0084482F"/>
    <w:rsid w:val="008448EA"/>
    <w:rsid w:val="00844CE2"/>
    <w:rsid w:val="00845B1B"/>
    <w:rsid w:val="00845E32"/>
    <w:rsid w:val="00846185"/>
    <w:rsid w:val="00846A40"/>
    <w:rsid w:val="00847412"/>
    <w:rsid w:val="00847422"/>
    <w:rsid w:val="00850277"/>
    <w:rsid w:val="00850EE2"/>
    <w:rsid w:val="008514C7"/>
    <w:rsid w:val="00851EE7"/>
    <w:rsid w:val="00852259"/>
    <w:rsid w:val="0085233C"/>
    <w:rsid w:val="008535C1"/>
    <w:rsid w:val="008544CA"/>
    <w:rsid w:val="00854DD0"/>
    <w:rsid w:val="008554EA"/>
    <w:rsid w:val="00855BE0"/>
    <w:rsid w:val="00855CB9"/>
    <w:rsid w:val="00855F99"/>
    <w:rsid w:val="0085602E"/>
    <w:rsid w:val="00857566"/>
    <w:rsid w:val="0085774B"/>
    <w:rsid w:val="00857A66"/>
    <w:rsid w:val="008603EA"/>
    <w:rsid w:val="008607EE"/>
    <w:rsid w:val="00860F46"/>
    <w:rsid w:val="00861CD1"/>
    <w:rsid w:val="00864972"/>
    <w:rsid w:val="00865242"/>
    <w:rsid w:val="008655EF"/>
    <w:rsid w:val="008657AB"/>
    <w:rsid w:val="00866C1E"/>
    <w:rsid w:val="00866DF7"/>
    <w:rsid w:val="00867D68"/>
    <w:rsid w:val="00870388"/>
    <w:rsid w:val="00870916"/>
    <w:rsid w:val="00870ED7"/>
    <w:rsid w:val="00871070"/>
    <w:rsid w:val="00871E76"/>
    <w:rsid w:val="008730EA"/>
    <w:rsid w:val="00873AB8"/>
    <w:rsid w:val="00873C10"/>
    <w:rsid w:val="00874080"/>
    <w:rsid w:val="00874DCD"/>
    <w:rsid w:val="00875C22"/>
    <w:rsid w:val="008768C6"/>
    <w:rsid w:val="008800BB"/>
    <w:rsid w:val="008801B0"/>
    <w:rsid w:val="00880BE8"/>
    <w:rsid w:val="008838F3"/>
    <w:rsid w:val="00883A20"/>
    <w:rsid w:val="00884BBF"/>
    <w:rsid w:val="00884E54"/>
    <w:rsid w:val="00884E58"/>
    <w:rsid w:val="008850B6"/>
    <w:rsid w:val="00885636"/>
    <w:rsid w:val="00885DFC"/>
    <w:rsid w:val="008870D0"/>
    <w:rsid w:val="008874A3"/>
    <w:rsid w:val="008876B9"/>
    <w:rsid w:val="0089076E"/>
    <w:rsid w:val="008915AE"/>
    <w:rsid w:val="00891788"/>
    <w:rsid w:val="00891833"/>
    <w:rsid w:val="00891F73"/>
    <w:rsid w:val="00892047"/>
    <w:rsid w:val="008934D1"/>
    <w:rsid w:val="00893525"/>
    <w:rsid w:val="00893E70"/>
    <w:rsid w:val="00894AFA"/>
    <w:rsid w:val="00896152"/>
    <w:rsid w:val="008A0013"/>
    <w:rsid w:val="008A0F73"/>
    <w:rsid w:val="008A1224"/>
    <w:rsid w:val="008A15A4"/>
    <w:rsid w:val="008A1EE4"/>
    <w:rsid w:val="008A23AA"/>
    <w:rsid w:val="008A24F5"/>
    <w:rsid w:val="008A4197"/>
    <w:rsid w:val="008A51FA"/>
    <w:rsid w:val="008A526E"/>
    <w:rsid w:val="008A550A"/>
    <w:rsid w:val="008A55F9"/>
    <w:rsid w:val="008A62C7"/>
    <w:rsid w:val="008A6447"/>
    <w:rsid w:val="008A64ED"/>
    <w:rsid w:val="008A7CE3"/>
    <w:rsid w:val="008B0FB2"/>
    <w:rsid w:val="008B0FCE"/>
    <w:rsid w:val="008B1703"/>
    <w:rsid w:val="008B1789"/>
    <w:rsid w:val="008B1E0C"/>
    <w:rsid w:val="008B1F53"/>
    <w:rsid w:val="008B34A6"/>
    <w:rsid w:val="008B36FE"/>
    <w:rsid w:val="008B3AC4"/>
    <w:rsid w:val="008B4A3C"/>
    <w:rsid w:val="008B5467"/>
    <w:rsid w:val="008B5881"/>
    <w:rsid w:val="008B590E"/>
    <w:rsid w:val="008B6B16"/>
    <w:rsid w:val="008B6E99"/>
    <w:rsid w:val="008C041B"/>
    <w:rsid w:val="008C0623"/>
    <w:rsid w:val="008C0C4A"/>
    <w:rsid w:val="008C0E2E"/>
    <w:rsid w:val="008C10E1"/>
    <w:rsid w:val="008C20AC"/>
    <w:rsid w:val="008C24B1"/>
    <w:rsid w:val="008C2B0A"/>
    <w:rsid w:val="008C2B73"/>
    <w:rsid w:val="008C3718"/>
    <w:rsid w:val="008C3F96"/>
    <w:rsid w:val="008C4083"/>
    <w:rsid w:val="008C4552"/>
    <w:rsid w:val="008C4E47"/>
    <w:rsid w:val="008C527B"/>
    <w:rsid w:val="008C5FA3"/>
    <w:rsid w:val="008C6345"/>
    <w:rsid w:val="008C666B"/>
    <w:rsid w:val="008C67AD"/>
    <w:rsid w:val="008C68B8"/>
    <w:rsid w:val="008D020E"/>
    <w:rsid w:val="008D08E9"/>
    <w:rsid w:val="008D1494"/>
    <w:rsid w:val="008D1845"/>
    <w:rsid w:val="008D1B88"/>
    <w:rsid w:val="008D2CF5"/>
    <w:rsid w:val="008D2DE3"/>
    <w:rsid w:val="008D30CE"/>
    <w:rsid w:val="008D43B7"/>
    <w:rsid w:val="008D44FD"/>
    <w:rsid w:val="008D464F"/>
    <w:rsid w:val="008D5BDE"/>
    <w:rsid w:val="008D65EE"/>
    <w:rsid w:val="008D68A3"/>
    <w:rsid w:val="008E0DA4"/>
    <w:rsid w:val="008E119B"/>
    <w:rsid w:val="008E246F"/>
    <w:rsid w:val="008E3922"/>
    <w:rsid w:val="008E472C"/>
    <w:rsid w:val="008E594B"/>
    <w:rsid w:val="008E62B7"/>
    <w:rsid w:val="008E6572"/>
    <w:rsid w:val="008E6991"/>
    <w:rsid w:val="008E6C35"/>
    <w:rsid w:val="008E7CA2"/>
    <w:rsid w:val="008F0145"/>
    <w:rsid w:val="008F01A7"/>
    <w:rsid w:val="008F05F2"/>
    <w:rsid w:val="008F0B34"/>
    <w:rsid w:val="008F0CF0"/>
    <w:rsid w:val="008F1929"/>
    <w:rsid w:val="008F1AB0"/>
    <w:rsid w:val="008F2961"/>
    <w:rsid w:val="008F2B2F"/>
    <w:rsid w:val="008F2F8B"/>
    <w:rsid w:val="008F3388"/>
    <w:rsid w:val="008F3B84"/>
    <w:rsid w:val="008F3DAB"/>
    <w:rsid w:val="008F3E7E"/>
    <w:rsid w:val="008F3F0A"/>
    <w:rsid w:val="008F4152"/>
    <w:rsid w:val="008F48CD"/>
    <w:rsid w:val="008F4B5A"/>
    <w:rsid w:val="008F4E74"/>
    <w:rsid w:val="008F51C4"/>
    <w:rsid w:val="008F577D"/>
    <w:rsid w:val="008F578B"/>
    <w:rsid w:val="008F5798"/>
    <w:rsid w:val="008F5B84"/>
    <w:rsid w:val="008F5DA0"/>
    <w:rsid w:val="008F6847"/>
    <w:rsid w:val="008F6A6A"/>
    <w:rsid w:val="008F74E8"/>
    <w:rsid w:val="008F7AEA"/>
    <w:rsid w:val="008F7FD3"/>
    <w:rsid w:val="0090028A"/>
    <w:rsid w:val="00900883"/>
    <w:rsid w:val="00900941"/>
    <w:rsid w:val="00900A54"/>
    <w:rsid w:val="00901C28"/>
    <w:rsid w:val="00901F97"/>
    <w:rsid w:val="0090240C"/>
    <w:rsid w:val="009025AA"/>
    <w:rsid w:val="00902CC0"/>
    <w:rsid w:val="009032C6"/>
    <w:rsid w:val="00903B15"/>
    <w:rsid w:val="00903E2B"/>
    <w:rsid w:val="00903F8B"/>
    <w:rsid w:val="00904C49"/>
    <w:rsid w:val="00905711"/>
    <w:rsid w:val="00905ACC"/>
    <w:rsid w:val="0090750B"/>
    <w:rsid w:val="00907E20"/>
    <w:rsid w:val="00907ED4"/>
    <w:rsid w:val="00910127"/>
    <w:rsid w:val="009102BF"/>
    <w:rsid w:val="009105AB"/>
    <w:rsid w:val="00911040"/>
    <w:rsid w:val="00912A72"/>
    <w:rsid w:val="00912F8F"/>
    <w:rsid w:val="00913ED7"/>
    <w:rsid w:val="009145B6"/>
    <w:rsid w:val="00914B45"/>
    <w:rsid w:val="00914D76"/>
    <w:rsid w:val="00915565"/>
    <w:rsid w:val="00915D0F"/>
    <w:rsid w:val="00916BEB"/>
    <w:rsid w:val="00917305"/>
    <w:rsid w:val="00917CE8"/>
    <w:rsid w:val="00920741"/>
    <w:rsid w:val="00920F5C"/>
    <w:rsid w:val="0092110F"/>
    <w:rsid w:val="00921928"/>
    <w:rsid w:val="00921A6C"/>
    <w:rsid w:val="009231AD"/>
    <w:rsid w:val="00923D8D"/>
    <w:rsid w:val="00923FEE"/>
    <w:rsid w:val="00924A13"/>
    <w:rsid w:val="00925321"/>
    <w:rsid w:val="0092679E"/>
    <w:rsid w:val="00927034"/>
    <w:rsid w:val="0092727F"/>
    <w:rsid w:val="00930BD1"/>
    <w:rsid w:val="0093122A"/>
    <w:rsid w:val="00932FD4"/>
    <w:rsid w:val="00933109"/>
    <w:rsid w:val="009341AA"/>
    <w:rsid w:val="00934798"/>
    <w:rsid w:val="00934C1D"/>
    <w:rsid w:val="00934F95"/>
    <w:rsid w:val="009354C7"/>
    <w:rsid w:val="0093603A"/>
    <w:rsid w:val="009368EA"/>
    <w:rsid w:val="00936AF2"/>
    <w:rsid w:val="00940610"/>
    <w:rsid w:val="00941CAB"/>
    <w:rsid w:val="00941EFE"/>
    <w:rsid w:val="00941F18"/>
    <w:rsid w:val="0094269B"/>
    <w:rsid w:val="00942946"/>
    <w:rsid w:val="00943411"/>
    <w:rsid w:val="009447E2"/>
    <w:rsid w:val="00944A09"/>
    <w:rsid w:val="00945E42"/>
    <w:rsid w:val="0094639A"/>
    <w:rsid w:val="00946E37"/>
    <w:rsid w:val="0095079C"/>
    <w:rsid w:val="0095166E"/>
    <w:rsid w:val="00952266"/>
    <w:rsid w:val="00952C0C"/>
    <w:rsid w:val="00952CBA"/>
    <w:rsid w:val="00952F56"/>
    <w:rsid w:val="009538CC"/>
    <w:rsid w:val="0095411E"/>
    <w:rsid w:val="0095472F"/>
    <w:rsid w:val="009551C0"/>
    <w:rsid w:val="009554AB"/>
    <w:rsid w:val="00955643"/>
    <w:rsid w:val="00956D4D"/>
    <w:rsid w:val="00960DDA"/>
    <w:rsid w:val="009612CE"/>
    <w:rsid w:val="0096160A"/>
    <w:rsid w:val="00961DB1"/>
    <w:rsid w:val="00962521"/>
    <w:rsid w:val="009625F7"/>
    <w:rsid w:val="00962CC9"/>
    <w:rsid w:val="0096315F"/>
    <w:rsid w:val="00963862"/>
    <w:rsid w:val="00963E24"/>
    <w:rsid w:val="009648FB"/>
    <w:rsid w:val="00964D9E"/>
    <w:rsid w:val="0096662D"/>
    <w:rsid w:val="00966A8C"/>
    <w:rsid w:val="009677BE"/>
    <w:rsid w:val="00970103"/>
    <w:rsid w:val="0097038C"/>
    <w:rsid w:val="009707D0"/>
    <w:rsid w:val="00972877"/>
    <w:rsid w:val="00972B07"/>
    <w:rsid w:val="00973075"/>
    <w:rsid w:val="00973DD5"/>
    <w:rsid w:val="0097467B"/>
    <w:rsid w:val="009746AA"/>
    <w:rsid w:val="0097490B"/>
    <w:rsid w:val="00974A1D"/>
    <w:rsid w:val="009754F0"/>
    <w:rsid w:val="009757BF"/>
    <w:rsid w:val="00975937"/>
    <w:rsid w:val="009759D1"/>
    <w:rsid w:val="00975B6E"/>
    <w:rsid w:val="00975EEF"/>
    <w:rsid w:val="009763E6"/>
    <w:rsid w:val="00976671"/>
    <w:rsid w:val="00976718"/>
    <w:rsid w:val="00976C7A"/>
    <w:rsid w:val="00976F1A"/>
    <w:rsid w:val="00980403"/>
    <w:rsid w:val="0098239A"/>
    <w:rsid w:val="009825CD"/>
    <w:rsid w:val="0098282B"/>
    <w:rsid w:val="00982A0D"/>
    <w:rsid w:val="00983281"/>
    <w:rsid w:val="00983C6A"/>
    <w:rsid w:val="00983FFF"/>
    <w:rsid w:val="00984BCD"/>
    <w:rsid w:val="0098669B"/>
    <w:rsid w:val="009874FB"/>
    <w:rsid w:val="0098777C"/>
    <w:rsid w:val="0099143B"/>
    <w:rsid w:val="00991927"/>
    <w:rsid w:val="009924FE"/>
    <w:rsid w:val="00992774"/>
    <w:rsid w:val="00992851"/>
    <w:rsid w:val="00993FA2"/>
    <w:rsid w:val="009946DF"/>
    <w:rsid w:val="00995417"/>
    <w:rsid w:val="00995DA3"/>
    <w:rsid w:val="00996A19"/>
    <w:rsid w:val="00996D6E"/>
    <w:rsid w:val="00996E02"/>
    <w:rsid w:val="00997FFC"/>
    <w:rsid w:val="009A0E14"/>
    <w:rsid w:val="009A2250"/>
    <w:rsid w:val="009A25D8"/>
    <w:rsid w:val="009A348C"/>
    <w:rsid w:val="009A3C90"/>
    <w:rsid w:val="009A44A5"/>
    <w:rsid w:val="009A4848"/>
    <w:rsid w:val="009A490C"/>
    <w:rsid w:val="009A4B97"/>
    <w:rsid w:val="009A5C30"/>
    <w:rsid w:val="009A5E9E"/>
    <w:rsid w:val="009A63DC"/>
    <w:rsid w:val="009A6674"/>
    <w:rsid w:val="009A6845"/>
    <w:rsid w:val="009A78E2"/>
    <w:rsid w:val="009B0B53"/>
    <w:rsid w:val="009B0DCA"/>
    <w:rsid w:val="009B1E0B"/>
    <w:rsid w:val="009B1EA5"/>
    <w:rsid w:val="009B255C"/>
    <w:rsid w:val="009B3F65"/>
    <w:rsid w:val="009B4774"/>
    <w:rsid w:val="009B4D8F"/>
    <w:rsid w:val="009B53A1"/>
    <w:rsid w:val="009B6579"/>
    <w:rsid w:val="009B6E6B"/>
    <w:rsid w:val="009B6F92"/>
    <w:rsid w:val="009C0A57"/>
    <w:rsid w:val="009C0D9B"/>
    <w:rsid w:val="009C161D"/>
    <w:rsid w:val="009C1B0A"/>
    <w:rsid w:val="009C2039"/>
    <w:rsid w:val="009C2894"/>
    <w:rsid w:val="009C2AE1"/>
    <w:rsid w:val="009C335B"/>
    <w:rsid w:val="009C45C6"/>
    <w:rsid w:val="009C5237"/>
    <w:rsid w:val="009C5708"/>
    <w:rsid w:val="009C6609"/>
    <w:rsid w:val="009C769A"/>
    <w:rsid w:val="009C783E"/>
    <w:rsid w:val="009D095D"/>
    <w:rsid w:val="009D0B30"/>
    <w:rsid w:val="009D10D8"/>
    <w:rsid w:val="009D2E51"/>
    <w:rsid w:val="009D312E"/>
    <w:rsid w:val="009D3D75"/>
    <w:rsid w:val="009D3E1E"/>
    <w:rsid w:val="009D46C7"/>
    <w:rsid w:val="009D509E"/>
    <w:rsid w:val="009D689D"/>
    <w:rsid w:val="009D77CF"/>
    <w:rsid w:val="009D7E31"/>
    <w:rsid w:val="009E0219"/>
    <w:rsid w:val="009E02C7"/>
    <w:rsid w:val="009E06CD"/>
    <w:rsid w:val="009E13A6"/>
    <w:rsid w:val="009E14A5"/>
    <w:rsid w:val="009E172D"/>
    <w:rsid w:val="009E2529"/>
    <w:rsid w:val="009E3326"/>
    <w:rsid w:val="009E365F"/>
    <w:rsid w:val="009E36CC"/>
    <w:rsid w:val="009E37B8"/>
    <w:rsid w:val="009E545A"/>
    <w:rsid w:val="009E632C"/>
    <w:rsid w:val="009E73F2"/>
    <w:rsid w:val="009E7472"/>
    <w:rsid w:val="009E74C0"/>
    <w:rsid w:val="009E7671"/>
    <w:rsid w:val="009E7A90"/>
    <w:rsid w:val="009F0009"/>
    <w:rsid w:val="009F0649"/>
    <w:rsid w:val="009F0B14"/>
    <w:rsid w:val="009F1D79"/>
    <w:rsid w:val="009F2170"/>
    <w:rsid w:val="009F3090"/>
    <w:rsid w:val="009F3B93"/>
    <w:rsid w:val="009F5AEB"/>
    <w:rsid w:val="009F6A17"/>
    <w:rsid w:val="009F777F"/>
    <w:rsid w:val="009F78F0"/>
    <w:rsid w:val="009F7A32"/>
    <w:rsid w:val="00A00194"/>
    <w:rsid w:val="00A00667"/>
    <w:rsid w:val="00A0075D"/>
    <w:rsid w:val="00A01411"/>
    <w:rsid w:val="00A01701"/>
    <w:rsid w:val="00A01F0A"/>
    <w:rsid w:val="00A02299"/>
    <w:rsid w:val="00A02A6B"/>
    <w:rsid w:val="00A02D37"/>
    <w:rsid w:val="00A03693"/>
    <w:rsid w:val="00A036CF"/>
    <w:rsid w:val="00A03E1F"/>
    <w:rsid w:val="00A03F80"/>
    <w:rsid w:val="00A042F2"/>
    <w:rsid w:val="00A0445E"/>
    <w:rsid w:val="00A04B08"/>
    <w:rsid w:val="00A04F86"/>
    <w:rsid w:val="00A058C5"/>
    <w:rsid w:val="00A059D3"/>
    <w:rsid w:val="00A05DC5"/>
    <w:rsid w:val="00A05F37"/>
    <w:rsid w:val="00A06779"/>
    <w:rsid w:val="00A07952"/>
    <w:rsid w:val="00A10082"/>
    <w:rsid w:val="00A110A5"/>
    <w:rsid w:val="00A11723"/>
    <w:rsid w:val="00A12392"/>
    <w:rsid w:val="00A12681"/>
    <w:rsid w:val="00A13433"/>
    <w:rsid w:val="00A13D01"/>
    <w:rsid w:val="00A140E9"/>
    <w:rsid w:val="00A154E6"/>
    <w:rsid w:val="00A15AD4"/>
    <w:rsid w:val="00A15DF8"/>
    <w:rsid w:val="00A15FB4"/>
    <w:rsid w:val="00A161BF"/>
    <w:rsid w:val="00A16544"/>
    <w:rsid w:val="00A16963"/>
    <w:rsid w:val="00A16C79"/>
    <w:rsid w:val="00A16D20"/>
    <w:rsid w:val="00A202A2"/>
    <w:rsid w:val="00A20B06"/>
    <w:rsid w:val="00A20C93"/>
    <w:rsid w:val="00A21ACF"/>
    <w:rsid w:val="00A21C1D"/>
    <w:rsid w:val="00A21C89"/>
    <w:rsid w:val="00A224E5"/>
    <w:rsid w:val="00A22901"/>
    <w:rsid w:val="00A233FD"/>
    <w:rsid w:val="00A2341D"/>
    <w:rsid w:val="00A24899"/>
    <w:rsid w:val="00A24F7A"/>
    <w:rsid w:val="00A25085"/>
    <w:rsid w:val="00A25D52"/>
    <w:rsid w:val="00A26B73"/>
    <w:rsid w:val="00A26DB4"/>
    <w:rsid w:val="00A276FF"/>
    <w:rsid w:val="00A27D4D"/>
    <w:rsid w:val="00A27D52"/>
    <w:rsid w:val="00A27DDC"/>
    <w:rsid w:val="00A300E9"/>
    <w:rsid w:val="00A30CC7"/>
    <w:rsid w:val="00A310ED"/>
    <w:rsid w:val="00A31B34"/>
    <w:rsid w:val="00A329B1"/>
    <w:rsid w:val="00A3402C"/>
    <w:rsid w:val="00A3438E"/>
    <w:rsid w:val="00A348CC"/>
    <w:rsid w:val="00A359E9"/>
    <w:rsid w:val="00A36505"/>
    <w:rsid w:val="00A366E1"/>
    <w:rsid w:val="00A36F60"/>
    <w:rsid w:val="00A37B3E"/>
    <w:rsid w:val="00A403AE"/>
    <w:rsid w:val="00A403D4"/>
    <w:rsid w:val="00A40CE8"/>
    <w:rsid w:val="00A41286"/>
    <w:rsid w:val="00A41797"/>
    <w:rsid w:val="00A4201B"/>
    <w:rsid w:val="00A42394"/>
    <w:rsid w:val="00A43B2B"/>
    <w:rsid w:val="00A43DA4"/>
    <w:rsid w:val="00A44593"/>
    <w:rsid w:val="00A4471A"/>
    <w:rsid w:val="00A44B4E"/>
    <w:rsid w:val="00A44FFB"/>
    <w:rsid w:val="00A4531A"/>
    <w:rsid w:val="00A45910"/>
    <w:rsid w:val="00A45A10"/>
    <w:rsid w:val="00A46F84"/>
    <w:rsid w:val="00A473F6"/>
    <w:rsid w:val="00A4776E"/>
    <w:rsid w:val="00A5010B"/>
    <w:rsid w:val="00A5013B"/>
    <w:rsid w:val="00A511FB"/>
    <w:rsid w:val="00A51575"/>
    <w:rsid w:val="00A51C97"/>
    <w:rsid w:val="00A51EC1"/>
    <w:rsid w:val="00A52526"/>
    <w:rsid w:val="00A52B77"/>
    <w:rsid w:val="00A52E24"/>
    <w:rsid w:val="00A53612"/>
    <w:rsid w:val="00A54992"/>
    <w:rsid w:val="00A55B8C"/>
    <w:rsid w:val="00A56CA7"/>
    <w:rsid w:val="00A5745E"/>
    <w:rsid w:val="00A57682"/>
    <w:rsid w:val="00A579A7"/>
    <w:rsid w:val="00A6076F"/>
    <w:rsid w:val="00A60A41"/>
    <w:rsid w:val="00A61725"/>
    <w:rsid w:val="00A62E4F"/>
    <w:rsid w:val="00A6368D"/>
    <w:rsid w:val="00A63EB3"/>
    <w:rsid w:val="00A645A3"/>
    <w:rsid w:val="00A64A5B"/>
    <w:rsid w:val="00A6660F"/>
    <w:rsid w:val="00A66F2B"/>
    <w:rsid w:val="00A6759E"/>
    <w:rsid w:val="00A706C6"/>
    <w:rsid w:val="00A71140"/>
    <w:rsid w:val="00A722A4"/>
    <w:rsid w:val="00A72DBA"/>
    <w:rsid w:val="00A735A3"/>
    <w:rsid w:val="00A73719"/>
    <w:rsid w:val="00A73D3E"/>
    <w:rsid w:val="00A74007"/>
    <w:rsid w:val="00A74508"/>
    <w:rsid w:val="00A746D4"/>
    <w:rsid w:val="00A7517B"/>
    <w:rsid w:val="00A754DC"/>
    <w:rsid w:val="00A75552"/>
    <w:rsid w:val="00A75A6A"/>
    <w:rsid w:val="00A80C2D"/>
    <w:rsid w:val="00A80F1B"/>
    <w:rsid w:val="00A81424"/>
    <w:rsid w:val="00A8187B"/>
    <w:rsid w:val="00A82C46"/>
    <w:rsid w:val="00A844F2"/>
    <w:rsid w:val="00A85263"/>
    <w:rsid w:val="00A85570"/>
    <w:rsid w:val="00A862DC"/>
    <w:rsid w:val="00A86B05"/>
    <w:rsid w:val="00A873BF"/>
    <w:rsid w:val="00A90061"/>
    <w:rsid w:val="00A91B65"/>
    <w:rsid w:val="00A91BAD"/>
    <w:rsid w:val="00A942F2"/>
    <w:rsid w:val="00A94429"/>
    <w:rsid w:val="00A94882"/>
    <w:rsid w:val="00A94FA4"/>
    <w:rsid w:val="00A95965"/>
    <w:rsid w:val="00A95B66"/>
    <w:rsid w:val="00A95E50"/>
    <w:rsid w:val="00A966AF"/>
    <w:rsid w:val="00A97294"/>
    <w:rsid w:val="00AA007C"/>
    <w:rsid w:val="00AA0440"/>
    <w:rsid w:val="00AA236C"/>
    <w:rsid w:val="00AA284D"/>
    <w:rsid w:val="00AA2B14"/>
    <w:rsid w:val="00AA2C4A"/>
    <w:rsid w:val="00AA2C98"/>
    <w:rsid w:val="00AA2CF4"/>
    <w:rsid w:val="00AA4C36"/>
    <w:rsid w:val="00AA4F1E"/>
    <w:rsid w:val="00AA51A0"/>
    <w:rsid w:val="00AA5667"/>
    <w:rsid w:val="00AA63A9"/>
    <w:rsid w:val="00AA65A6"/>
    <w:rsid w:val="00AA73F2"/>
    <w:rsid w:val="00AA784A"/>
    <w:rsid w:val="00AA7852"/>
    <w:rsid w:val="00AB09FB"/>
    <w:rsid w:val="00AB1AE9"/>
    <w:rsid w:val="00AB1E9F"/>
    <w:rsid w:val="00AB3029"/>
    <w:rsid w:val="00AB3504"/>
    <w:rsid w:val="00AB35DC"/>
    <w:rsid w:val="00AB39C0"/>
    <w:rsid w:val="00AB3C1B"/>
    <w:rsid w:val="00AB3CE2"/>
    <w:rsid w:val="00AB3D1E"/>
    <w:rsid w:val="00AB3DBF"/>
    <w:rsid w:val="00AB405E"/>
    <w:rsid w:val="00AB54F1"/>
    <w:rsid w:val="00AB6C0D"/>
    <w:rsid w:val="00AB7DCF"/>
    <w:rsid w:val="00AC0561"/>
    <w:rsid w:val="00AC3302"/>
    <w:rsid w:val="00AC39C2"/>
    <w:rsid w:val="00AC4AF9"/>
    <w:rsid w:val="00AC4E88"/>
    <w:rsid w:val="00AC5802"/>
    <w:rsid w:val="00AC59EA"/>
    <w:rsid w:val="00AC5E79"/>
    <w:rsid w:val="00AC6240"/>
    <w:rsid w:val="00AC67F0"/>
    <w:rsid w:val="00AC6D62"/>
    <w:rsid w:val="00AC6FF3"/>
    <w:rsid w:val="00AC7187"/>
    <w:rsid w:val="00AD0346"/>
    <w:rsid w:val="00AD0C2F"/>
    <w:rsid w:val="00AD1CB9"/>
    <w:rsid w:val="00AD320E"/>
    <w:rsid w:val="00AD3496"/>
    <w:rsid w:val="00AD3A64"/>
    <w:rsid w:val="00AD3AA2"/>
    <w:rsid w:val="00AD4329"/>
    <w:rsid w:val="00AD43FD"/>
    <w:rsid w:val="00AD4840"/>
    <w:rsid w:val="00AD546F"/>
    <w:rsid w:val="00AD55D6"/>
    <w:rsid w:val="00AD56ED"/>
    <w:rsid w:val="00AD57BD"/>
    <w:rsid w:val="00AD6440"/>
    <w:rsid w:val="00AD674D"/>
    <w:rsid w:val="00AD6A86"/>
    <w:rsid w:val="00AD73DF"/>
    <w:rsid w:val="00AD7AB4"/>
    <w:rsid w:val="00AD7C90"/>
    <w:rsid w:val="00AE07C2"/>
    <w:rsid w:val="00AE0D2E"/>
    <w:rsid w:val="00AE143F"/>
    <w:rsid w:val="00AE238F"/>
    <w:rsid w:val="00AE278F"/>
    <w:rsid w:val="00AE4945"/>
    <w:rsid w:val="00AE49B6"/>
    <w:rsid w:val="00AE4CD0"/>
    <w:rsid w:val="00AE4F4A"/>
    <w:rsid w:val="00AE54BF"/>
    <w:rsid w:val="00AE56FD"/>
    <w:rsid w:val="00AE5ADD"/>
    <w:rsid w:val="00AE632E"/>
    <w:rsid w:val="00AE6C18"/>
    <w:rsid w:val="00AE6C44"/>
    <w:rsid w:val="00AE72D3"/>
    <w:rsid w:val="00AE78FB"/>
    <w:rsid w:val="00AE7A32"/>
    <w:rsid w:val="00AF0131"/>
    <w:rsid w:val="00AF04EE"/>
    <w:rsid w:val="00AF0516"/>
    <w:rsid w:val="00AF0822"/>
    <w:rsid w:val="00AF124F"/>
    <w:rsid w:val="00AF13DF"/>
    <w:rsid w:val="00AF2080"/>
    <w:rsid w:val="00AF2B38"/>
    <w:rsid w:val="00AF2E6D"/>
    <w:rsid w:val="00AF3E59"/>
    <w:rsid w:val="00AF4235"/>
    <w:rsid w:val="00AF43B3"/>
    <w:rsid w:val="00AF5872"/>
    <w:rsid w:val="00AF607E"/>
    <w:rsid w:val="00AF6D58"/>
    <w:rsid w:val="00AF7CA5"/>
    <w:rsid w:val="00B00A79"/>
    <w:rsid w:val="00B00C07"/>
    <w:rsid w:val="00B00D45"/>
    <w:rsid w:val="00B00DC4"/>
    <w:rsid w:val="00B00E45"/>
    <w:rsid w:val="00B00E4B"/>
    <w:rsid w:val="00B01460"/>
    <w:rsid w:val="00B0242B"/>
    <w:rsid w:val="00B03540"/>
    <w:rsid w:val="00B0399F"/>
    <w:rsid w:val="00B03B16"/>
    <w:rsid w:val="00B043D5"/>
    <w:rsid w:val="00B05532"/>
    <w:rsid w:val="00B0579F"/>
    <w:rsid w:val="00B05B34"/>
    <w:rsid w:val="00B06789"/>
    <w:rsid w:val="00B07194"/>
    <w:rsid w:val="00B072DB"/>
    <w:rsid w:val="00B074C7"/>
    <w:rsid w:val="00B07B56"/>
    <w:rsid w:val="00B07F15"/>
    <w:rsid w:val="00B07FD1"/>
    <w:rsid w:val="00B103F5"/>
    <w:rsid w:val="00B10838"/>
    <w:rsid w:val="00B10EF1"/>
    <w:rsid w:val="00B10F14"/>
    <w:rsid w:val="00B11157"/>
    <w:rsid w:val="00B117A9"/>
    <w:rsid w:val="00B11D1D"/>
    <w:rsid w:val="00B129B9"/>
    <w:rsid w:val="00B14329"/>
    <w:rsid w:val="00B1475E"/>
    <w:rsid w:val="00B14ECB"/>
    <w:rsid w:val="00B15044"/>
    <w:rsid w:val="00B151AF"/>
    <w:rsid w:val="00B1592A"/>
    <w:rsid w:val="00B166D4"/>
    <w:rsid w:val="00B168FA"/>
    <w:rsid w:val="00B1722D"/>
    <w:rsid w:val="00B173E8"/>
    <w:rsid w:val="00B17A63"/>
    <w:rsid w:val="00B17DCF"/>
    <w:rsid w:val="00B17E69"/>
    <w:rsid w:val="00B206D1"/>
    <w:rsid w:val="00B21271"/>
    <w:rsid w:val="00B223E3"/>
    <w:rsid w:val="00B2271C"/>
    <w:rsid w:val="00B242CB"/>
    <w:rsid w:val="00B24CAB"/>
    <w:rsid w:val="00B24E88"/>
    <w:rsid w:val="00B250EB"/>
    <w:rsid w:val="00B251DA"/>
    <w:rsid w:val="00B259CC"/>
    <w:rsid w:val="00B25AB6"/>
    <w:rsid w:val="00B27323"/>
    <w:rsid w:val="00B278FE"/>
    <w:rsid w:val="00B27C86"/>
    <w:rsid w:val="00B3086E"/>
    <w:rsid w:val="00B30EFB"/>
    <w:rsid w:val="00B316A5"/>
    <w:rsid w:val="00B31DE9"/>
    <w:rsid w:val="00B32500"/>
    <w:rsid w:val="00B3276C"/>
    <w:rsid w:val="00B32800"/>
    <w:rsid w:val="00B33288"/>
    <w:rsid w:val="00B34284"/>
    <w:rsid w:val="00B34A98"/>
    <w:rsid w:val="00B35FC1"/>
    <w:rsid w:val="00B3790E"/>
    <w:rsid w:val="00B37945"/>
    <w:rsid w:val="00B37B73"/>
    <w:rsid w:val="00B40336"/>
    <w:rsid w:val="00B40C4D"/>
    <w:rsid w:val="00B40CC2"/>
    <w:rsid w:val="00B4120E"/>
    <w:rsid w:val="00B41219"/>
    <w:rsid w:val="00B41CC5"/>
    <w:rsid w:val="00B42175"/>
    <w:rsid w:val="00B42B57"/>
    <w:rsid w:val="00B43078"/>
    <w:rsid w:val="00B44AA2"/>
    <w:rsid w:val="00B44C92"/>
    <w:rsid w:val="00B45FBB"/>
    <w:rsid w:val="00B46439"/>
    <w:rsid w:val="00B46B0A"/>
    <w:rsid w:val="00B4723D"/>
    <w:rsid w:val="00B47686"/>
    <w:rsid w:val="00B4777B"/>
    <w:rsid w:val="00B5078A"/>
    <w:rsid w:val="00B50A5E"/>
    <w:rsid w:val="00B510A3"/>
    <w:rsid w:val="00B521D0"/>
    <w:rsid w:val="00B53136"/>
    <w:rsid w:val="00B536C9"/>
    <w:rsid w:val="00B547C1"/>
    <w:rsid w:val="00B5496B"/>
    <w:rsid w:val="00B54BA0"/>
    <w:rsid w:val="00B5540C"/>
    <w:rsid w:val="00B56174"/>
    <w:rsid w:val="00B567A5"/>
    <w:rsid w:val="00B577BE"/>
    <w:rsid w:val="00B578BB"/>
    <w:rsid w:val="00B601BB"/>
    <w:rsid w:val="00B610D1"/>
    <w:rsid w:val="00B614F9"/>
    <w:rsid w:val="00B619AD"/>
    <w:rsid w:val="00B6334E"/>
    <w:rsid w:val="00B63510"/>
    <w:rsid w:val="00B63667"/>
    <w:rsid w:val="00B64140"/>
    <w:rsid w:val="00B642D8"/>
    <w:rsid w:val="00B643E6"/>
    <w:rsid w:val="00B64612"/>
    <w:rsid w:val="00B652C8"/>
    <w:rsid w:val="00B65401"/>
    <w:rsid w:val="00B65483"/>
    <w:rsid w:val="00B654DF"/>
    <w:rsid w:val="00B66CA3"/>
    <w:rsid w:val="00B66FC5"/>
    <w:rsid w:val="00B6726B"/>
    <w:rsid w:val="00B677C0"/>
    <w:rsid w:val="00B70651"/>
    <w:rsid w:val="00B70FC7"/>
    <w:rsid w:val="00B71A12"/>
    <w:rsid w:val="00B71D05"/>
    <w:rsid w:val="00B729C4"/>
    <w:rsid w:val="00B72FBF"/>
    <w:rsid w:val="00B73518"/>
    <w:rsid w:val="00B73AB5"/>
    <w:rsid w:val="00B7774F"/>
    <w:rsid w:val="00B77992"/>
    <w:rsid w:val="00B77CD3"/>
    <w:rsid w:val="00B8044F"/>
    <w:rsid w:val="00B81EB6"/>
    <w:rsid w:val="00B821C7"/>
    <w:rsid w:val="00B8292C"/>
    <w:rsid w:val="00B829DF"/>
    <w:rsid w:val="00B82EA9"/>
    <w:rsid w:val="00B83E0A"/>
    <w:rsid w:val="00B83F9F"/>
    <w:rsid w:val="00B842DD"/>
    <w:rsid w:val="00B85250"/>
    <w:rsid w:val="00B85488"/>
    <w:rsid w:val="00B855E8"/>
    <w:rsid w:val="00B86209"/>
    <w:rsid w:val="00B87897"/>
    <w:rsid w:val="00B87F50"/>
    <w:rsid w:val="00B907D8"/>
    <w:rsid w:val="00B90BB4"/>
    <w:rsid w:val="00B93C94"/>
    <w:rsid w:val="00B94150"/>
    <w:rsid w:val="00B94777"/>
    <w:rsid w:val="00B94C1B"/>
    <w:rsid w:val="00B94F2E"/>
    <w:rsid w:val="00B956BF"/>
    <w:rsid w:val="00B9595F"/>
    <w:rsid w:val="00B96F3D"/>
    <w:rsid w:val="00BA1065"/>
    <w:rsid w:val="00BA108E"/>
    <w:rsid w:val="00BA1790"/>
    <w:rsid w:val="00BA1802"/>
    <w:rsid w:val="00BA20CB"/>
    <w:rsid w:val="00BA210D"/>
    <w:rsid w:val="00BA299B"/>
    <w:rsid w:val="00BA2E27"/>
    <w:rsid w:val="00BA3B3C"/>
    <w:rsid w:val="00BA439E"/>
    <w:rsid w:val="00BA45C2"/>
    <w:rsid w:val="00BA4A7A"/>
    <w:rsid w:val="00BA62A2"/>
    <w:rsid w:val="00BA7054"/>
    <w:rsid w:val="00BA705C"/>
    <w:rsid w:val="00BA71FD"/>
    <w:rsid w:val="00BA778F"/>
    <w:rsid w:val="00BA7E15"/>
    <w:rsid w:val="00BB085C"/>
    <w:rsid w:val="00BB130A"/>
    <w:rsid w:val="00BB1568"/>
    <w:rsid w:val="00BB1860"/>
    <w:rsid w:val="00BB1C65"/>
    <w:rsid w:val="00BB1E44"/>
    <w:rsid w:val="00BB2AF9"/>
    <w:rsid w:val="00BB34C1"/>
    <w:rsid w:val="00BB34F3"/>
    <w:rsid w:val="00BB4525"/>
    <w:rsid w:val="00BB4DBD"/>
    <w:rsid w:val="00BB59B8"/>
    <w:rsid w:val="00BB5B56"/>
    <w:rsid w:val="00BB6070"/>
    <w:rsid w:val="00BB6518"/>
    <w:rsid w:val="00BB6720"/>
    <w:rsid w:val="00BB6D8F"/>
    <w:rsid w:val="00BB7E62"/>
    <w:rsid w:val="00BC045D"/>
    <w:rsid w:val="00BC1879"/>
    <w:rsid w:val="00BC188D"/>
    <w:rsid w:val="00BC1911"/>
    <w:rsid w:val="00BC22FD"/>
    <w:rsid w:val="00BC256A"/>
    <w:rsid w:val="00BC3383"/>
    <w:rsid w:val="00BC3C34"/>
    <w:rsid w:val="00BC41B9"/>
    <w:rsid w:val="00BC4BBE"/>
    <w:rsid w:val="00BC5147"/>
    <w:rsid w:val="00BC6839"/>
    <w:rsid w:val="00BC6BC7"/>
    <w:rsid w:val="00BC6D3E"/>
    <w:rsid w:val="00BC7EAE"/>
    <w:rsid w:val="00BD0177"/>
    <w:rsid w:val="00BD1A92"/>
    <w:rsid w:val="00BD1FEF"/>
    <w:rsid w:val="00BD2CC3"/>
    <w:rsid w:val="00BD3421"/>
    <w:rsid w:val="00BD37BF"/>
    <w:rsid w:val="00BD3B2F"/>
    <w:rsid w:val="00BD3F15"/>
    <w:rsid w:val="00BD4602"/>
    <w:rsid w:val="00BD4961"/>
    <w:rsid w:val="00BD5984"/>
    <w:rsid w:val="00BD5FE7"/>
    <w:rsid w:val="00BD67EC"/>
    <w:rsid w:val="00BD6F4D"/>
    <w:rsid w:val="00BE06C0"/>
    <w:rsid w:val="00BE0E46"/>
    <w:rsid w:val="00BE180A"/>
    <w:rsid w:val="00BE2A57"/>
    <w:rsid w:val="00BE4B05"/>
    <w:rsid w:val="00BE4B82"/>
    <w:rsid w:val="00BE4D3A"/>
    <w:rsid w:val="00BE546C"/>
    <w:rsid w:val="00BE5560"/>
    <w:rsid w:val="00BE618E"/>
    <w:rsid w:val="00BE6CDC"/>
    <w:rsid w:val="00BE701D"/>
    <w:rsid w:val="00BE7B05"/>
    <w:rsid w:val="00BF0530"/>
    <w:rsid w:val="00BF1433"/>
    <w:rsid w:val="00BF1E12"/>
    <w:rsid w:val="00BF2196"/>
    <w:rsid w:val="00BF32C3"/>
    <w:rsid w:val="00BF364F"/>
    <w:rsid w:val="00BF37E3"/>
    <w:rsid w:val="00BF3931"/>
    <w:rsid w:val="00BF3A38"/>
    <w:rsid w:val="00BF413D"/>
    <w:rsid w:val="00BF4AF0"/>
    <w:rsid w:val="00BF4CAC"/>
    <w:rsid w:val="00BF515D"/>
    <w:rsid w:val="00BF7889"/>
    <w:rsid w:val="00BF79F4"/>
    <w:rsid w:val="00BF7FC3"/>
    <w:rsid w:val="00C008E1"/>
    <w:rsid w:val="00C013E6"/>
    <w:rsid w:val="00C01427"/>
    <w:rsid w:val="00C014E1"/>
    <w:rsid w:val="00C01E54"/>
    <w:rsid w:val="00C02616"/>
    <w:rsid w:val="00C02A4D"/>
    <w:rsid w:val="00C02B72"/>
    <w:rsid w:val="00C03953"/>
    <w:rsid w:val="00C049A7"/>
    <w:rsid w:val="00C04AFB"/>
    <w:rsid w:val="00C04D67"/>
    <w:rsid w:val="00C053B6"/>
    <w:rsid w:val="00C05D6C"/>
    <w:rsid w:val="00C05E30"/>
    <w:rsid w:val="00C06382"/>
    <w:rsid w:val="00C066CC"/>
    <w:rsid w:val="00C06E05"/>
    <w:rsid w:val="00C078BA"/>
    <w:rsid w:val="00C07B0D"/>
    <w:rsid w:val="00C07C00"/>
    <w:rsid w:val="00C07CA0"/>
    <w:rsid w:val="00C07FC5"/>
    <w:rsid w:val="00C102AD"/>
    <w:rsid w:val="00C10354"/>
    <w:rsid w:val="00C10C96"/>
    <w:rsid w:val="00C1142F"/>
    <w:rsid w:val="00C1216C"/>
    <w:rsid w:val="00C12992"/>
    <w:rsid w:val="00C12B74"/>
    <w:rsid w:val="00C12DF6"/>
    <w:rsid w:val="00C12FC5"/>
    <w:rsid w:val="00C13986"/>
    <w:rsid w:val="00C14B57"/>
    <w:rsid w:val="00C1504A"/>
    <w:rsid w:val="00C154A0"/>
    <w:rsid w:val="00C15636"/>
    <w:rsid w:val="00C157A0"/>
    <w:rsid w:val="00C1645E"/>
    <w:rsid w:val="00C16591"/>
    <w:rsid w:val="00C16A06"/>
    <w:rsid w:val="00C16DF7"/>
    <w:rsid w:val="00C1718D"/>
    <w:rsid w:val="00C17594"/>
    <w:rsid w:val="00C203B2"/>
    <w:rsid w:val="00C20C53"/>
    <w:rsid w:val="00C21582"/>
    <w:rsid w:val="00C22702"/>
    <w:rsid w:val="00C2284B"/>
    <w:rsid w:val="00C23B19"/>
    <w:rsid w:val="00C254B0"/>
    <w:rsid w:val="00C255CA"/>
    <w:rsid w:val="00C2642D"/>
    <w:rsid w:val="00C27021"/>
    <w:rsid w:val="00C278B3"/>
    <w:rsid w:val="00C30102"/>
    <w:rsid w:val="00C3030C"/>
    <w:rsid w:val="00C31D7C"/>
    <w:rsid w:val="00C32651"/>
    <w:rsid w:val="00C330EE"/>
    <w:rsid w:val="00C33614"/>
    <w:rsid w:val="00C33621"/>
    <w:rsid w:val="00C34739"/>
    <w:rsid w:val="00C3474A"/>
    <w:rsid w:val="00C34CF6"/>
    <w:rsid w:val="00C34F21"/>
    <w:rsid w:val="00C35488"/>
    <w:rsid w:val="00C355F4"/>
    <w:rsid w:val="00C359F5"/>
    <w:rsid w:val="00C35D20"/>
    <w:rsid w:val="00C367CE"/>
    <w:rsid w:val="00C400A9"/>
    <w:rsid w:val="00C4033E"/>
    <w:rsid w:val="00C4078A"/>
    <w:rsid w:val="00C40985"/>
    <w:rsid w:val="00C40E0E"/>
    <w:rsid w:val="00C40E76"/>
    <w:rsid w:val="00C41E05"/>
    <w:rsid w:val="00C420FA"/>
    <w:rsid w:val="00C422DD"/>
    <w:rsid w:val="00C42323"/>
    <w:rsid w:val="00C42DBD"/>
    <w:rsid w:val="00C431B0"/>
    <w:rsid w:val="00C4358F"/>
    <w:rsid w:val="00C43702"/>
    <w:rsid w:val="00C43BA1"/>
    <w:rsid w:val="00C44027"/>
    <w:rsid w:val="00C440B9"/>
    <w:rsid w:val="00C44B0A"/>
    <w:rsid w:val="00C4501E"/>
    <w:rsid w:val="00C45BB0"/>
    <w:rsid w:val="00C4663C"/>
    <w:rsid w:val="00C469B8"/>
    <w:rsid w:val="00C4758E"/>
    <w:rsid w:val="00C47BBA"/>
    <w:rsid w:val="00C507C7"/>
    <w:rsid w:val="00C5130F"/>
    <w:rsid w:val="00C518D7"/>
    <w:rsid w:val="00C5224A"/>
    <w:rsid w:val="00C5241C"/>
    <w:rsid w:val="00C5274B"/>
    <w:rsid w:val="00C52979"/>
    <w:rsid w:val="00C53776"/>
    <w:rsid w:val="00C54168"/>
    <w:rsid w:val="00C54254"/>
    <w:rsid w:val="00C5458B"/>
    <w:rsid w:val="00C54CCC"/>
    <w:rsid w:val="00C5507C"/>
    <w:rsid w:val="00C55437"/>
    <w:rsid w:val="00C562F5"/>
    <w:rsid w:val="00C576E4"/>
    <w:rsid w:val="00C57923"/>
    <w:rsid w:val="00C57D62"/>
    <w:rsid w:val="00C57F9B"/>
    <w:rsid w:val="00C60B6B"/>
    <w:rsid w:val="00C60DBD"/>
    <w:rsid w:val="00C60F63"/>
    <w:rsid w:val="00C613D7"/>
    <w:rsid w:val="00C61B97"/>
    <w:rsid w:val="00C61DCD"/>
    <w:rsid w:val="00C62149"/>
    <w:rsid w:val="00C621D4"/>
    <w:rsid w:val="00C632D5"/>
    <w:rsid w:val="00C6401D"/>
    <w:rsid w:val="00C66510"/>
    <w:rsid w:val="00C70C5D"/>
    <w:rsid w:val="00C71917"/>
    <w:rsid w:val="00C726DC"/>
    <w:rsid w:val="00C72F32"/>
    <w:rsid w:val="00C73FCF"/>
    <w:rsid w:val="00C74375"/>
    <w:rsid w:val="00C74AAD"/>
    <w:rsid w:val="00C757A0"/>
    <w:rsid w:val="00C75D17"/>
    <w:rsid w:val="00C75EFC"/>
    <w:rsid w:val="00C76049"/>
    <w:rsid w:val="00C7624C"/>
    <w:rsid w:val="00C779E2"/>
    <w:rsid w:val="00C80C5A"/>
    <w:rsid w:val="00C80D5F"/>
    <w:rsid w:val="00C80D8C"/>
    <w:rsid w:val="00C816B2"/>
    <w:rsid w:val="00C81A41"/>
    <w:rsid w:val="00C81D15"/>
    <w:rsid w:val="00C82092"/>
    <w:rsid w:val="00C823AB"/>
    <w:rsid w:val="00C83F0C"/>
    <w:rsid w:val="00C843D9"/>
    <w:rsid w:val="00C849D1"/>
    <w:rsid w:val="00C85BEB"/>
    <w:rsid w:val="00C861BD"/>
    <w:rsid w:val="00C868D9"/>
    <w:rsid w:val="00C87782"/>
    <w:rsid w:val="00C87F7C"/>
    <w:rsid w:val="00C9053F"/>
    <w:rsid w:val="00C929CC"/>
    <w:rsid w:val="00C92F30"/>
    <w:rsid w:val="00C937ED"/>
    <w:rsid w:val="00C93871"/>
    <w:rsid w:val="00C945B3"/>
    <w:rsid w:val="00C95050"/>
    <w:rsid w:val="00C95851"/>
    <w:rsid w:val="00C96D75"/>
    <w:rsid w:val="00C97606"/>
    <w:rsid w:val="00C97C45"/>
    <w:rsid w:val="00CA0530"/>
    <w:rsid w:val="00CA0BCF"/>
    <w:rsid w:val="00CA13A7"/>
    <w:rsid w:val="00CA17D4"/>
    <w:rsid w:val="00CA1A84"/>
    <w:rsid w:val="00CA1BA9"/>
    <w:rsid w:val="00CA1D8B"/>
    <w:rsid w:val="00CA1F86"/>
    <w:rsid w:val="00CA275D"/>
    <w:rsid w:val="00CA28BA"/>
    <w:rsid w:val="00CA3038"/>
    <w:rsid w:val="00CA3040"/>
    <w:rsid w:val="00CA355A"/>
    <w:rsid w:val="00CA4114"/>
    <w:rsid w:val="00CA433E"/>
    <w:rsid w:val="00CA4960"/>
    <w:rsid w:val="00CA59EF"/>
    <w:rsid w:val="00CA5F3E"/>
    <w:rsid w:val="00CA60EC"/>
    <w:rsid w:val="00CA6585"/>
    <w:rsid w:val="00CA6F18"/>
    <w:rsid w:val="00CA76BE"/>
    <w:rsid w:val="00CA78DE"/>
    <w:rsid w:val="00CA7D19"/>
    <w:rsid w:val="00CA7FAA"/>
    <w:rsid w:val="00CB028C"/>
    <w:rsid w:val="00CB0E66"/>
    <w:rsid w:val="00CB121B"/>
    <w:rsid w:val="00CB1F91"/>
    <w:rsid w:val="00CB2062"/>
    <w:rsid w:val="00CB255B"/>
    <w:rsid w:val="00CB268A"/>
    <w:rsid w:val="00CB3452"/>
    <w:rsid w:val="00CB42B3"/>
    <w:rsid w:val="00CB42BD"/>
    <w:rsid w:val="00CB49B1"/>
    <w:rsid w:val="00CB51BC"/>
    <w:rsid w:val="00CB5D0B"/>
    <w:rsid w:val="00CB65D3"/>
    <w:rsid w:val="00CB7ED8"/>
    <w:rsid w:val="00CC0D7B"/>
    <w:rsid w:val="00CC0D87"/>
    <w:rsid w:val="00CC2E73"/>
    <w:rsid w:val="00CC39B4"/>
    <w:rsid w:val="00CC4955"/>
    <w:rsid w:val="00CC5E04"/>
    <w:rsid w:val="00CC638E"/>
    <w:rsid w:val="00CC64A2"/>
    <w:rsid w:val="00CC6986"/>
    <w:rsid w:val="00CD07D0"/>
    <w:rsid w:val="00CD0FA1"/>
    <w:rsid w:val="00CD15B2"/>
    <w:rsid w:val="00CD1C20"/>
    <w:rsid w:val="00CD2097"/>
    <w:rsid w:val="00CD2AD9"/>
    <w:rsid w:val="00CD2C23"/>
    <w:rsid w:val="00CD36EA"/>
    <w:rsid w:val="00CD3905"/>
    <w:rsid w:val="00CD423B"/>
    <w:rsid w:val="00CD4F99"/>
    <w:rsid w:val="00CD5ACC"/>
    <w:rsid w:val="00CD62F5"/>
    <w:rsid w:val="00CD6B52"/>
    <w:rsid w:val="00CD6F6D"/>
    <w:rsid w:val="00CD70B6"/>
    <w:rsid w:val="00CD73A9"/>
    <w:rsid w:val="00CD7C58"/>
    <w:rsid w:val="00CD7CEF"/>
    <w:rsid w:val="00CD7E21"/>
    <w:rsid w:val="00CD7F96"/>
    <w:rsid w:val="00CE072F"/>
    <w:rsid w:val="00CE0A0F"/>
    <w:rsid w:val="00CE1758"/>
    <w:rsid w:val="00CE1B60"/>
    <w:rsid w:val="00CE28A0"/>
    <w:rsid w:val="00CE2B1F"/>
    <w:rsid w:val="00CE36B2"/>
    <w:rsid w:val="00CE3A56"/>
    <w:rsid w:val="00CE3D59"/>
    <w:rsid w:val="00CE3DFC"/>
    <w:rsid w:val="00CE4EFF"/>
    <w:rsid w:val="00CE5AD6"/>
    <w:rsid w:val="00CE5C76"/>
    <w:rsid w:val="00CE6953"/>
    <w:rsid w:val="00CF066A"/>
    <w:rsid w:val="00CF08A8"/>
    <w:rsid w:val="00CF0EC0"/>
    <w:rsid w:val="00CF1236"/>
    <w:rsid w:val="00CF179C"/>
    <w:rsid w:val="00CF2797"/>
    <w:rsid w:val="00CF2978"/>
    <w:rsid w:val="00CF3052"/>
    <w:rsid w:val="00CF3538"/>
    <w:rsid w:val="00CF3842"/>
    <w:rsid w:val="00CF3BF7"/>
    <w:rsid w:val="00CF48D4"/>
    <w:rsid w:val="00CF6C67"/>
    <w:rsid w:val="00CF78B7"/>
    <w:rsid w:val="00D00271"/>
    <w:rsid w:val="00D0149B"/>
    <w:rsid w:val="00D01BB2"/>
    <w:rsid w:val="00D02A5E"/>
    <w:rsid w:val="00D034F5"/>
    <w:rsid w:val="00D0369F"/>
    <w:rsid w:val="00D03B38"/>
    <w:rsid w:val="00D03DD4"/>
    <w:rsid w:val="00D0515C"/>
    <w:rsid w:val="00D05952"/>
    <w:rsid w:val="00D05C0C"/>
    <w:rsid w:val="00D06499"/>
    <w:rsid w:val="00D072FE"/>
    <w:rsid w:val="00D11AFD"/>
    <w:rsid w:val="00D11CF0"/>
    <w:rsid w:val="00D12B54"/>
    <w:rsid w:val="00D13077"/>
    <w:rsid w:val="00D13084"/>
    <w:rsid w:val="00D1322F"/>
    <w:rsid w:val="00D14256"/>
    <w:rsid w:val="00D14444"/>
    <w:rsid w:val="00D14559"/>
    <w:rsid w:val="00D1457A"/>
    <w:rsid w:val="00D145BD"/>
    <w:rsid w:val="00D156A5"/>
    <w:rsid w:val="00D15D7E"/>
    <w:rsid w:val="00D160AA"/>
    <w:rsid w:val="00D160EF"/>
    <w:rsid w:val="00D162BA"/>
    <w:rsid w:val="00D166C9"/>
    <w:rsid w:val="00D167F2"/>
    <w:rsid w:val="00D16D72"/>
    <w:rsid w:val="00D177DA"/>
    <w:rsid w:val="00D178A8"/>
    <w:rsid w:val="00D178DA"/>
    <w:rsid w:val="00D2018F"/>
    <w:rsid w:val="00D20321"/>
    <w:rsid w:val="00D20459"/>
    <w:rsid w:val="00D205DD"/>
    <w:rsid w:val="00D20F08"/>
    <w:rsid w:val="00D2109A"/>
    <w:rsid w:val="00D22069"/>
    <w:rsid w:val="00D22136"/>
    <w:rsid w:val="00D2265F"/>
    <w:rsid w:val="00D22902"/>
    <w:rsid w:val="00D229A6"/>
    <w:rsid w:val="00D2334E"/>
    <w:rsid w:val="00D23681"/>
    <w:rsid w:val="00D23735"/>
    <w:rsid w:val="00D237B1"/>
    <w:rsid w:val="00D238A8"/>
    <w:rsid w:val="00D238F0"/>
    <w:rsid w:val="00D2413F"/>
    <w:rsid w:val="00D24D44"/>
    <w:rsid w:val="00D24FC0"/>
    <w:rsid w:val="00D250BA"/>
    <w:rsid w:val="00D2691D"/>
    <w:rsid w:val="00D27A3B"/>
    <w:rsid w:val="00D30029"/>
    <w:rsid w:val="00D30787"/>
    <w:rsid w:val="00D31B61"/>
    <w:rsid w:val="00D31BF8"/>
    <w:rsid w:val="00D31D33"/>
    <w:rsid w:val="00D31EA4"/>
    <w:rsid w:val="00D321F2"/>
    <w:rsid w:val="00D32473"/>
    <w:rsid w:val="00D32736"/>
    <w:rsid w:val="00D328DB"/>
    <w:rsid w:val="00D32B66"/>
    <w:rsid w:val="00D32E5D"/>
    <w:rsid w:val="00D33726"/>
    <w:rsid w:val="00D3583E"/>
    <w:rsid w:val="00D35E10"/>
    <w:rsid w:val="00D36647"/>
    <w:rsid w:val="00D37185"/>
    <w:rsid w:val="00D371BB"/>
    <w:rsid w:val="00D376FC"/>
    <w:rsid w:val="00D37D06"/>
    <w:rsid w:val="00D37EFC"/>
    <w:rsid w:val="00D4022C"/>
    <w:rsid w:val="00D40236"/>
    <w:rsid w:val="00D404C1"/>
    <w:rsid w:val="00D42796"/>
    <w:rsid w:val="00D42EAD"/>
    <w:rsid w:val="00D449A6"/>
    <w:rsid w:val="00D44C89"/>
    <w:rsid w:val="00D44F98"/>
    <w:rsid w:val="00D4510A"/>
    <w:rsid w:val="00D45D5B"/>
    <w:rsid w:val="00D46DB8"/>
    <w:rsid w:val="00D47405"/>
    <w:rsid w:val="00D50039"/>
    <w:rsid w:val="00D5005C"/>
    <w:rsid w:val="00D502F3"/>
    <w:rsid w:val="00D504A1"/>
    <w:rsid w:val="00D510FE"/>
    <w:rsid w:val="00D51730"/>
    <w:rsid w:val="00D520A3"/>
    <w:rsid w:val="00D52FAF"/>
    <w:rsid w:val="00D53270"/>
    <w:rsid w:val="00D53828"/>
    <w:rsid w:val="00D54071"/>
    <w:rsid w:val="00D54C38"/>
    <w:rsid w:val="00D54E0C"/>
    <w:rsid w:val="00D55B6B"/>
    <w:rsid w:val="00D57FF5"/>
    <w:rsid w:val="00D60654"/>
    <w:rsid w:val="00D60E4C"/>
    <w:rsid w:val="00D61746"/>
    <w:rsid w:val="00D6190D"/>
    <w:rsid w:val="00D619C4"/>
    <w:rsid w:val="00D62005"/>
    <w:rsid w:val="00D625D0"/>
    <w:rsid w:val="00D62E15"/>
    <w:rsid w:val="00D632C9"/>
    <w:rsid w:val="00D640AE"/>
    <w:rsid w:val="00D65A1B"/>
    <w:rsid w:val="00D65F0C"/>
    <w:rsid w:val="00D6636F"/>
    <w:rsid w:val="00D66997"/>
    <w:rsid w:val="00D66A62"/>
    <w:rsid w:val="00D66F8D"/>
    <w:rsid w:val="00D677DD"/>
    <w:rsid w:val="00D678FF"/>
    <w:rsid w:val="00D67DD4"/>
    <w:rsid w:val="00D70180"/>
    <w:rsid w:val="00D71840"/>
    <w:rsid w:val="00D7207F"/>
    <w:rsid w:val="00D7332C"/>
    <w:rsid w:val="00D74322"/>
    <w:rsid w:val="00D7537E"/>
    <w:rsid w:val="00D75668"/>
    <w:rsid w:val="00D7686D"/>
    <w:rsid w:val="00D768E4"/>
    <w:rsid w:val="00D80CB1"/>
    <w:rsid w:val="00D80CC0"/>
    <w:rsid w:val="00D81F9B"/>
    <w:rsid w:val="00D81FED"/>
    <w:rsid w:val="00D820AC"/>
    <w:rsid w:val="00D82273"/>
    <w:rsid w:val="00D82625"/>
    <w:rsid w:val="00D833F2"/>
    <w:rsid w:val="00D84063"/>
    <w:rsid w:val="00D84451"/>
    <w:rsid w:val="00D84518"/>
    <w:rsid w:val="00D8563D"/>
    <w:rsid w:val="00D862E9"/>
    <w:rsid w:val="00D869E5"/>
    <w:rsid w:val="00D86DFB"/>
    <w:rsid w:val="00D87A4B"/>
    <w:rsid w:val="00D909FE"/>
    <w:rsid w:val="00D90D33"/>
    <w:rsid w:val="00D91D0D"/>
    <w:rsid w:val="00D920B1"/>
    <w:rsid w:val="00D92561"/>
    <w:rsid w:val="00D92B12"/>
    <w:rsid w:val="00D93C8D"/>
    <w:rsid w:val="00D94F01"/>
    <w:rsid w:val="00D957B8"/>
    <w:rsid w:val="00D958A6"/>
    <w:rsid w:val="00D96A9D"/>
    <w:rsid w:val="00D96BBF"/>
    <w:rsid w:val="00D970E9"/>
    <w:rsid w:val="00D9757E"/>
    <w:rsid w:val="00D9765B"/>
    <w:rsid w:val="00D97909"/>
    <w:rsid w:val="00D97C4F"/>
    <w:rsid w:val="00DA1062"/>
    <w:rsid w:val="00DA1738"/>
    <w:rsid w:val="00DA1C3E"/>
    <w:rsid w:val="00DA1DE4"/>
    <w:rsid w:val="00DA3174"/>
    <w:rsid w:val="00DA440F"/>
    <w:rsid w:val="00DA4AAF"/>
    <w:rsid w:val="00DA51CD"/>
    <w:rsid w:val="00DA5713"/>
    <w:rsid w:val="00DA5C3B"/>
    <w:rsid w:val="00DA5DE5"/>
    <w:rsid w:val="00DA614F"/>
    <w:rsid w:val="00DA621B"/>
    <w:rsid w:val="00DA6776"/>
    <w:rsid w:val="00DA7433"/>
    <w:rsid w:val="00DA7E10"/>
    <w:rsid w:val="00DA7F99"/>
    <w:rsid w:val="00DB0421"/>
    <w:rsid w:val="00DB074C"/>
    <w:rsid w:val="00DB09A4"/>
    <w:rsid w:val="00DB0CB8"/>
    <w:rsid w:val="00DB11F1"/>
    <w:rsid w:val="00DB18F1"/>
    <w:rsid w:val="00DB1CEB"/>
    <w:rsid w:val="00DB4B54"/>
    <w:rsid w:val="00DB4BE6"/>
    <w:rsid w:val="00DB4DDD"/>
    <w:rsid w:val="00DB5838"/>
    <w:rsid w:val="00DB5D82"/>
    <w:rsid w:val="00DB5FF6"/>
    <w:rsid w:val="00DB69AF"/>
    <w:rsid w:val="00DB6F5F"/>
    <w:rsid w:val="00DB7E2A"/>
    <w:rsid w:val="00DC0BBF"/>
    <w:rsid w:val="00DC1BDC"/>
    <w:rsid w:val="00DC2070"/>
    <w:rsid w:val="00DC2807"/>
    <w:rsid w:val="00DC3655"/>
    <w:rsid w:val="00DC3711"/>
    <w:rsid w:val="00DC424E"/>
    <w:rsid w:val="00DC565B"/>
    <w:rsid w:val="00DC5BD1"/>
    <w:rsid w:val="00DC666C"/>
    <w:rsid w:val="00DC7387"/>
    <w:rsid w:val="00DD079A"/>
    <w:rsid w:val="00DD1151"/>
    <w:rsid w:val="00DD1685"/>
    <w:rsid w:val="00DD1F48"/>
    <w:rsid w:val="00DD20BA"/>
    <w:rsid w:val="00DD2184"/>
    <w:rsid w:val="00DD2644"/>
    <w:rsid w:val="00DD3DCF"/>
    <w:rsid w:val="00DD4F83"/>
    <w:rsid w:val="00DD54FC"/>
    <w:rsid w:val="00DD574A"/>
    <w:rsid w:val="00DD6004"/>
    <w:rsid w:val="00DD613C"/>
    <w:rsid w:val="00DD6150"/>
    <w:rsid w:val="00DD676D"/>
    <w:rsid w:val="00DD7BEB"/>
    <w:rsid w:val="00DD7CF7"/>
    <w:rsid w:val="00DE06D7"/>
    <w:rsid w:val="00DE07C2"/>
    <w:rsid w:val="00DE1A42"/>
    <w:rsid w:val="00DE22DB"/>
    <w:rsid w:val="00DE2BA9"/>
    <w:rsid w:val="00DE3714"/>
    <w:rsid w:val="00DE3B7B"/>
    <w:rsid w:val="00DE48B1"/>
    <w:rsid w:val="00DE48E7"/>
    <w:rsid w:val="00DE53C9"/>
    <w:rsid w:val="00DE6C49"/>
    <w:rsid w:val="00DE7223"/>
    <w:rsid w:val="00DE7609"/>
    <w:rsid w:val="00DE7A5E"/>
    <w:rsid w:val="00DE7E8F"/>
    <w:rsid w:val="00DF009D"/>
    <w:rsid w:val="00DF0265"/>
    <w:rsid w:val="00DF25CC"/>
    <w:rsid w:val="00DF286B"/>
    <w:rsid w:val="00DF2AFC"/>
    <w:rsid w:val="00DF2DF0"/>
    <w:rsid w:val="00DF32A0"/>
    <w:rsid w:val="00DF32A1"/>
    <w:rsid w:val="00DF36CB"/>
    <w:rsid w:val="00DF380A"/>
    <w:rsid w:val="00DF3A4D"/>
    <w:rsid w:val="00DF4AD9"/>
    <w:rsid w:val="00DF4D2A"/>
    <w:rsid w:val="00DF5C52"/>
    <w:rsid w:val="00DF74CD"/>
    <w:rsid w:val="00DF7724"/>
    <w:rsid w:val="00E00010"/>
    <w:rsid w:val="00E00F4A"/>
    <w:rsid w:val="00E00F5A"/>
    <w:rsid w:val="00E01C0F"/>
    <w:rsid w:val="00E0208D"/>
    <w:rsid w:val="00E02327"/>
    <w:rsid w:val="00E02663"/>
    <w:rsid w:val="00E02CF0"/>
    <w:rsid w:val="00E03E98"/>
    <w:rsid w:val="00E0401C"/>
    <w:rsid w:val="00E04875"/>
    <w:rsid w:val="00E050F6"/>
    <w:rsid w:val="00E05658"/>
    <w:rsid w:val="00E0590B"/>
    <w:rsid w:val="00E05AA2"/>
    <w:rsid w:val="00E06A58"/>
    <w:rsid w:val="00E06C04"/>
    <w:rsid w:val="00E07424"/>
    <w:rsid w:val="00E07B88"/>
    <w:rsid w:val="00E10748"/>
    <w:rsid w:val="00E1088B"/>
    <w:rsid w:val="00E10DAF"/>
    <w:rsid w:val="00E110BD"/>
    <w:rsid w:val="00E110F5"/>
    <w:rsid w:val="00E11792"/>
    <w:rsid w:val="00E11EE4"/>
    <w:rsid w:val="00E12002"/>
    <w:rsid w:val="00E123FA"/>
    <w:rsid w:val="00E130D6"/>
    <w:rsid w:val="00E15670"/>
    <w:rsid w:val="00E15DFE"/>
    <w:rsid w:val="00E160AE"/>
    <w:rsid w:val="00E1649F"/>
    <w:rsid w:val="00E16692"/>
    <w:rsid w:val="00E17383"/>
    <w:rsid w:val="00E17909"/>
    <w:rsid w:val="00E17DC7"/>
    <w:rsid w:val="00E17FC7"/>
    <w:rsid w:val="00E207ED"/>
    <w:rsid w:val="00E208EA"/>
    <w:rsid w:val="00E21C9A"/>
    <w:rsid w:val="00E22734"/>
    <w:rsid w:val="00E23463"/>
    <w:rsid w:val="00E2377C"/>
    <w:rsid w:val="00E25BB1"/>
    <w:rsid w:val="00E25E4B"/>
    <w:rsid w:val="00E26584"/>
    <w:rsid w:val="00E2787E"/>
    <w:rsid w:val="00E31534"/>
    <w:rsid w:val="00E32416"/>
    <w:rsid w:val="00E328A2"/>
    <w:rsid w:val="00E3303C"/>
    <w:rsid w:val="00E330C1"/>
    <w:rsid w:val="00E339EA"/>
    <w:rsid w:val="00E34435"/>
    <w:rsid w:val="00E34925"/>
    <w:rsid w:val="00E35998"/>
    <w:rsid w:val="00E36094"/>
    <w:rsid w:val="00E36209"/>
    <w:rsid w:val="00E3649A"/>
    <w:rsid w:val="00E414C8"/>
    <w:rsid w:val="00E41B92"/>
    <w:rsid w:val="00E421D3"/>
    <w:rsid w:val="00E425AD"/>
    <w:rsid w:val="00E44002"/>
    <w:rsid w:val="00E44589"/>
    <w:rsid w:val="00E446C8"/>
    <w:rsid w:val="00E448BC"/>
    <w:rsid w:val="00E4573A"/>
    <w:rsid w:val="00E4588F"/>
    <w:rsid w:val="00E4590D"/>
    <w:rsid w:val="00E45DC5"/>
    <w:rsid w:val="00E46022"/>
    <w:rsid w:val="00E46814"/>
    <w:rsid w:val="00E46DF4"/>
    <w:rsid w:val="00E478A1"/>
    <w:rsid w:val="00E506B4"/>
    <w:rsid w:val="00E50F0E"/>
    <w:rsid w:val="00E5275A"/>
    <w:rsid w:val="00E52B55"/>
    <w:rsid w:val="00E5310F"/>
    <w:rsid w:val="00E5323A"/>
    <w:rsid w:val="00E5415D"/>
    <w:rsid w:val="00E54D69"/>
    <w:rsid w:val="00E55436"/>
    <w:rsid w:val="00E55C37"/>
    <w:rsid w:val="00E55E09"/>
    <w:rsid w:val="00E5685D"/>
    <w:rsid w:val="00E56E3F"/>
    <w:rsid w:val="00E57483"/>
    <w:rsid w:val="00E576B0"/>
    <w:rsid w:val="00E60AD1"/>
    <w:rsid w:val="00E612B8"/>
    <w:rsid w:val="00E61A72"/>
    <w:rsid w:val="00E61C50"/>
    <w:rsid w:val="00E62010"/>
    <w:rsid w:val="00E63918"/>
    <w:rsid w:val="00E63DAC"/>
    <w:rsid w:val="00E64E5C"/>
    <w:rsid w:val="00E654C0"/>
    <w:rsid w:val="00E671EC"/>
    <w:rsid w:val="00E67E1A"/>
    <w:rsid w:val="00E70172"/>
    <w:rsid w:val="00E71675"/>
    <w:rsid w:val="00E7264A"/>
    <w:rsid w:val="00E73277"/>
    <w:rsid w:val="00E738C7"/>
    <w:rsid w:val="00E73E4E"/>
    <w:rsid w:val="00E73F91"/>
    <w:rsid w:val="00E75D79"/>
    <w:rsid w:val="00E76054"/>
    <w:rsid w:val="00E76651"/>
    <w:rsid w:val="00E7687B"/>
    <w:rsid w:val="00E76EE1"/>
    <w:rsid w:val="00E76FA7"/>
    <w:rsid w:val="00E80B1C"/>
    <w:rsid w:val="00E8145C"/>
    <w:rsid w:val="00E82623"/>
    <w:rsid w:val="00E83F1B"/>
    <w:rsid w:val="00E841E3"/>
    <w:rsid w:val="00E85626"/>
    <w:rsid w:val="00E85EB7"/>
    <w:rsid w:val="00E860C0"/>
    <w:rsid w:val="00E8699E"/>
    <w:rsid w:val="00E86C84"/>
    <w:rsid w:val="00E875F7"/>
    <w:rsid w:val="00E8776D"/>
    <w:rsid w:val="00E8793A"/>
    <w:rsid w:val="00E87B1B"/>
    <w:rsid w:val="00E90377"/>
    <w:rsid w:val="00E90786"/>
    <w:rsid w:val="00E91ECC"/>
    <w:rsid w:val="00E92017"/>
    <w:rsid w:val="00E9289A"/>
    <w:rsid w:val="00E942F7"/>
    <w:rsid w:val="00E942FE"/>
    <w:rsid w:val="00E94432"/>
    <w:rsid w:val="00E944AC"/>
    <w:rsid w:val="00E94EDA"/>
    <w:rsid w:val="00E9540D"/>
    <w:rsid w:val="00E959D0"/>
    <w:rsid w:val="00E95D4E"/>
    <w:rsid w:val="00E95F3E"/>
    <w:rsid w:val="00E96120"/>
    <w:rsid w:val="00E9711E"/>
    <w:rsid w:val="00EA1A4B"/>
    <w:rsid w:val="00EA3779"/>
    <w:rsid w:val="00EA3FE2"/>
    <w:rsid w:val="00EA45BD"/>
    <w:rsid w:val="00EA6474"/>
    <w:rsid w:val="00EA648C"/>
    <w:rsid w:val="00EA68EC"/>
    <w:rsid w:val="00EB13A7"/>
    <w:rsid w:val="00EB22B2"/>
    <w:rsid w:val="00EB23AC"/>
    <w:rsid w:val="00EB2826"/>
    <w:rsid w:val="00EB2FC5"/>
    <w:rsid w:val="00EB3F4B"/>
    <w:rsid w:val="00EB4604"/>
    <w:rsid w:val="00EB4827"/>
    <w:rsid w:val="00EB545A"/>
    <w:rsid w:val="00EB5C18"/>
    <w:rsid w:val="00EB60DE"/>
    <w:rsid w:val="00EB7786"/>
    <w:rsid w:val="00EC04EB"/>
    <w:rsid w:val="00EC0A01"/>
    <w:rsid w:val="00EC0A8C"/>
    <w:rsid w:val="00EC14E7"/>
    <w:rsid w:val="00EC168A"/>
    <w:rsid w:val="00EC26D5"/>
    <w:rsid w:val="00EC325F"/>
    <w:rsid w:val="00EC4D3A"/>
    <w:rsid w:val="00EC4D80"/>
    <w:rsid w:val="00EC54A6"/>
    <w:rsid w:val="00EC560F"/>
    <w:rsid w:val="00EC6204"/>
    <w:rsid w:val="00ED0234"/>
    <w:rsid w:val="00ED0BA5"/>
    <w:rsid w:val="00ED1C8E"/>
    <w:rsid w:val="00ED2080"/>
    <w:rsid w:val="00ED24FA"/>
    <w:rsid w:val="00ED273B"/>
    <w:rsid w:val="00ED2DDF"/>
    <w:rsid w:val="00ED3051"/>
    <w:rsid w:val="00ED5512"/>
    <w:rsid w:val="00ED5621"/>
    <w:rsid w:val="00ED625F"/>
    <w:rsid w:val="00ED6883"/>
    <w:rsid w:val="00ED6E86"/>
    <w:rsid w:val="00ED7511"/>
    <w:rsid w:val="00ED79C1"/>
    <w:rsid w:val="00ED7A43"/>
    <w:rsid w:val="00ED7FB8"/>
    <w:rsid w:val="00EE06CE"/>
    <w:rsid w:val="00EE0B3E"/>
    <w:rsid w:val="00EE1C1B"/>
    <w:rsid w:val="00EE2252"/>
    <w:rsid w:val="00EE2E86"/>
    <w:rsid w:val="00EE2F7C"/>
    <w:rsid w:val="00EE31B1"/>
    <w:rsid w:val="00EE3B10"/>
    <w:rsid w:val="00EE3F8D"/>
    <w:rsid w:val="00EE42C9"/>
    <w:rsid w:val="00EE4585"/>
    <w:rsid w:val="00EE5364"/>
    <w:rsid w:val="00EE5578"/>
    <w:rsid w:val="00EE5864"/>
    <w:rsid w:val="00EE5B1A"/>
    <w:rsid w:val="00EE6F0C"/>
    <w:rsid w:val="00EE712C"/>
    <w:rsid w:val="00EE7416"/>
    <w:rsid w:val="00EE7493"/>
    <w:rsid w:val="00EE7B57"/>
    <w:rsid w:val="00EF05A2"/>
    <w:rsid w:val="00EF21F6"/>
    <w:rsid w:val="00EF2266"/>
    <w:rsid w:val="00EF25E9"/>
    <w:rsid w:val="00EF2EBD"/>
    <w:rsid w:val="00EF3210"/>
    <w:rsid w:val="00EF428A"/>
    <w:rsid w:val="00EF4C40"/>
    <w:rsid w:val="00EF4E2D"/>
    <w:rsid w:val="00EF504F"/>
    <w:rsid w:val="00EF5293"/>
    <w:rsid w:val="00EF5C57"/>
    <w:rsid w:val="00EF6770"/>
    <w:rsid w:val="00EF6D96"/>
    <w:rsid w:val="00EF6DA5"/>
    <w:rsid w:val="00EF72D2"/>
    <w:rsid w:val="00EF765A"/>
    <w:rsid w:val="00EF7E32"/>
    <w:rsid w:val="00F01B97"/>
    <w:rsid w:val="00F0242F"/>
    <w:rsid w:val="00F0284C"/>
    <w:rsid w:val="00F029F0"/>
    <w:rsid w:val="00F02DB1"/>
    <w:rsid w:val="00F03F66"/>
    <w:rsid w:val="00F05744"/>
    <w:rsid w:val="00F05B50"/>
    <w:rsid w:val="00F06492"/>
    <w:rsid w:val="00F0649F"/>
    <w:rsid w:val="00F0659F"/>
    <w:rsid w:val="00F06E25"/>
    <w:rsid w:val="00F10045"/>
    <w:rsid w:val="00F107FA"/>
    <w:rsid w:val="00F112B0"/>
    <w:rsid w:val="00F112EA"/>
    <w:rsid w:val="00F114FB"/>
    <w:rsid w:val="00F1186F"/>
    <w:rsid w:val="00F11A38"/>
    <w:rsid w:val="00F11E70"/>
    <w:rsid w:val="00F1225A"/>
    <w:rsid w:val="00F12370"/>
    <w:rsid w:val="00F12E7F"/>
    <w:rsid w:val="00F12F44"/>
    <w:rsid w:val="00F13189"/>
    <w:rsid w:val="00F13B6A"/>
    <w:rsid w:val="00F14674"/>
    <w:rsid w:val="00F15214"/>
    <w:rsid w:val="00F1562B"/>
    <w:rsid w:val="00F15F37"/>
    <w:rsid w:val="00F16313"/>
    <w:rsid w:val="00F16430"/>
    <w:rsid w:val="00F1687C"/>
    <w:rsid w:val="00F16A3D"/>
    <w:rsid w:val="00F16C2D"/>
    <w:rsid w:val="00F16CC7"/>
    <w:rsid w:val="00F17530"/>
    <w:rsid w:val="00F17919"/>
    <w:rsid w:val="00F2006A"/>
    <w:rsid w:val="00F211F8"/>
    <w:rsid w:val="00F214DA"/>
    <w:rsid w:val="00F21975"/>
    <w:rsid w:val="00F236E5"/>
    <w:rsid w:val="00F23B3C"/>
    <w:rsid w:val="00F24B5D"/>
    <w:rsid w:val="00F24BB1"/>
    <w:rsid w:val="00F2501C"/>
    <w:rsid w:val="00F250ED"/>
    <w:rsid w:val="00F25FF7"/>
    <w:rsid w:val="00F2636F"/>
    <w:rsid w:val="00F26A34"/>
    <w:rsid w:val="00F26AA1"/>
    <w:rsid w:val="00F26C8D"/>
    <w:rsid w:val="00F26CFD"/>
    <w:rsid w:val="00F26F04"/>
    <w:rsid w:val="00F26F1A"/>
    <w:rsid w:val="00F27285"/>
    <w:rsid w:val="00F27DEA"/>
    <w:rsid w:val="00F27E97"/>
    <w:rsid w:val="00F305EA"/>
    <w:rsid w:val="00F32AB5"/>
    <w:rsid w:val="00F32B97"/>
    <w:rsid w:val="00F32D27"/>
    <w:rsid w:val="00F32E28"/>
    <w:rsid w:val="00F336E7"/>
    <w:rsid w:val="00F33723"/>
    <w:rsid w:val="00F340E2"/>
    <w:rsid w:val="00F347C3"/>
    <w:rsid w:val="00F34B99"/>
    <w:rsid w:val="00F3627C"/>
    <w:rsid w:val="00F36356"/>
    <w:rsid w:val="00F403FA"/>
    <w:rsid w:val="00F40C86"/>
    <w:rsid w:val="00F40CA9"/>
    <w:rsid w:val="00F40EE6"/>
    <w:rsid w:val="00F4171A"/>
    <w:rsid w:val="00F43668"/>
    <w:rsid w:val="00F43AEE"/>
    <w:rsid w:val="00F43DBF"/>
    <w:rsid w:val="00F43DF3"/>
    <w:rsid w:val="00F441FA"/>
    <w:rsid w:val="00F456FB"/>
    <w:rsid w:val="00F45D6B"/>
    <w:rsid w:val="00F45D75"/>
    <w:rsid w:val="00F4640A"/>
    <w:rsid w:val="00F4698A"/>
    <w:rsid w:val="00F46BD4"/>
    <w:rsid w:val="00F50375"/>
    <w:rsid w:val="00F5037B"/>
    <w:rsid w:val="00F514C4"/>
    <w:rsid w:val="00F51A80"/>
    <w:rsid w:val="00F51CCE"/>
    <w:rsid w:val="00F52908"/>
    <w:rsid w:val="00F52B90"/>
    <w:rsid w:val="00F54254"/>
    <w:rsid w:val="00F549D2"/>
    <w:rsid w:val="00F54BEC"/>
    <w:rsid w:val="00F54F2A"/>
    <w:rsid w:val="00F54FC9"/>
    <w:rsid w:val="00F557BB"/>
    <w:rsid w:val="00F55ADE"/>
    <w:rsid w:val="00F55DA9"/>
    <w:rsid w:val="00F560A3"/>
    <w:rsid w:val="00F5647F"/>
    <w:rsid w:val="00F56683"/>
    <w:rsid w:val="00F57505"/>
    <w:rsid w:val="00F576F8"/>
    <w:rsid w:val="00F5799A"/>
    <w:rsid w:val="00F6069A"/>
    <w:rsid w:val="00F60844"/>
    <w:rsid w:val="00F60C63"/>
    <w:rsid w:val="00F60CDE"/>
    <w:rsid w:val="00F60E7E"/>
    <w:rsid w:val="00F62ACE"/>
    <w:rsid w:val="00F62DF5"/>
    <w:rsid w:val="00F64103"/>
    <w:rsid w:val="00F64DFC"/>
    <w:rsid w:val="00F65148"/>
    <w:rsid w:val="00F65B0C"/>
    <w:rsid w:val="00F66257"/>
    <w:rsid w:val="00F663EB"/>
    <w:rsid w:val="00F66482"/>
    <w:rsid w:val="00F664CB"/>
    <w:rsid w:val="00F703EF"/>
    <w:rsid w:val="00F706F2"/>
    <w:rsid w:val="00F71687"/>
    <w:rsid w:val="00F716AD"/>
    <w:rsid w:val="00F71A96"/>
    <w:rsid w:val="00F72496"/>
    <w:rsid w:val="00F72AEC"/>
    <w:rsid w:val="00F72FD2"/>
    <w:rsid w:val="00F730A8"/>
    <w:rsid w:val="00F739C3"/>
    <w:rsid w:val="00F73BFE"/>
    <w:rsid w:val="00F7414E"/>
    <w:rsid w:val="00F743D3"/>
    <w:rsid w:val="00F75525"/>
    <w:rsid w:val="00F759AD"/>
    <w:rsid w:val="00F762B0"/>
    <w:rsid w:val="00F762B5"/>
    <w:rsid w:val="00F77001"/>
    <w:rsid w:val="00F771A1"/>
    <w:rsid w:val="00F772CA"/>
    <w:rsid w:val="00F77543"/>
    <w:rsid w:val="00F807AA"/>
    <w:rsid w:val="00F81BD8"/>
    <w:rsid w:val="00F81E4D"/>
    <w:rsid w:val="00F81F1D"/>
    <w:rsid w:val="00F82319"/>
    <w:rsid w:val="00F82326"/>
    <w:rsid w:val="00F827E6"/>
    <w:rsid w:val="00F8311A"/>
    <w:rsid w:val="00F83435"/>
    <w:rsid w:val="00F84BC1"/>
    <w:rsid w:val="00F85D7C"/>
    <w:rsid w:val="00F860D4"/>
    <w:rsid w:val="00F86AAA"/>
    <w:rsid w:val="00F86F9C"/>
    <w:rsid w:val="00F87008"/>
    <w:rsid w:val="00F90B27"/>
    <w:rsid w:val="00F90C6A"/>
    <w:rsid w:val="00F90F80"/>
    <w:rsid w:val="00F91E55"/>
    <w:rsid w:val="00F92B38"/>
    <w:rsid w:val="00F92FA9"/>
    <w:rsid w:val="00F93492"/>
    <w:rsid w:val="00F94022"/>
    <w:rsid w:val="00F951AF"/>
    <w:rsid w:val="00F958A8"/>
    <w:rsid w:val="00F9606D"/>
    <w:rsid w:val="00F97098"/>
    <w:rsid w:val="00F97BED"/>
    <w:rsid w:val="00F97D75"/>
    <w:rsid w:val="00FA0756"/>
    <w:rsid w:val="00FA14BF"/>
    <w:rsid w:val="00FA1F12"/>
    <w:rsid w:val="00FA1F83"/>
    <w:rsid w:val="00FA2412"/>
    <w:rsid w:val="00FA2D0A"/>
    <w:rsid w:val="00FA2E68"/>
    <w:rsid w:val="00FA30D5"/>
    <w:rsid w:val="00FA32A6"/>
    <w:rsid w:val="00FA3C17"/>
    <w:rsid w:val="00FA51D1"/>
    <w:rsid w:val="00FA575C"/>
    <w:rsid w:val="00FA63FC"/>
    <w:rsid w:val="00FA7BBF"/>
    <w:rsid w:val="00FB0106"/>
    <w:rsid w:val="00FB1392"/>
    <w:rsid w:val="00FB1526"/>
    <w:rsid w:val="00FB1859"/>
    <w:rsid w:val="00FB1EA0"/>
    <w:rsid w:val="00FB1F2B"/>
    <w:rsid w:val="00FB235B"/>
    <w:rsid w:val="00FB2599"/>
    <w:rsid w:val="00FB25BA"/>
    <w:rsid w:val="00FB299F"/>
    <w:rsid w:val="00FB2A04"/>
    <w:rsid w:val="00FB376E"/>
    <w:rsid w:val="00FB3E66"/>
    <w:rsid w:val="00FB3EB0"/>
    <w:rsid w:val="00FB4232"/>
    <w:rsid w:val="00FB645E"/>
    <w:rsid w:val="00FB6B71"/>
    <w:rsid w:val="00FB7B5F"/>
    <w:rsid w:val="00FC11A0"/>
    <w:rsid w:val="00FC1222"/>
    <w:rsid w:val="00FC12E4"/>
    <w:rsid w:val="00FC27FA"/>
    <w:rsid w:val="00FC36C3"/>
    <w:rsid w:val="00FC37B6"/>
    <w:rsid w:val="00FC3E8C"/>
    <w:rsid w:val="00FC4C76"/>
    <w:rsid w:val="00FC4CC8"/>
    <w:rsid w:val="00FC538F"/>
    <w:rsid w:val="00FC5415"/>
    <w:rsid w:val="00FC5D74"/>
    <w:rsid w:val="00FC6417"/>
    <w:rsid w:val="00FC64B4"/>
    <w:rsid w:val="00FC6930"/>
    <w:rsid w:val="00FC7063"/>
    <w:rsid w:val="00FC76BC"/>
    <w:rsid w:val="00FC799F"/>
    <w:rsid w:val="00FD1389"/>
    <w:rsid w:val="00FD3038"/>
    <w:rsid w:val="00FD32CF"/>
    <w:rsid w:val="00FD3410"/>
    <w:rsid w:val="00FD3C75"/>
    <w:rsid w:val="00FD3D3F"/>
    <w:rsid w:val="00FD5657"/>
    <w:rsid w:val="00FD6082"/>
    <w:rsid w:val="00FD62EB"/>
    <w:rsid w:val="00FD714A"/>
    <w:rsid w:val="00FD7386"/>
    <w:rsid w:val="00FE097E"/>
    <w:rsid w:val="00FE0989"/>
    <w:rsid w:val="00FE0CC9"/>
    <w:rsid w:val="00FE1293"/>
    <w:rsid w:val="00FE1621"/>
    <w:rsid w:val="00FE1805"/>
    <w:rsid w:val="00FE215E"/>
    <w:rsid w:val="00FE2933"/>
    <w:rsid w:val="00FE2DD2"/>
    <w:rsid w:val="00FE3B8A"/>
    <w:rsid w:val="00FE4713"/>
    <w:rsid w:val="00FE4E40"/>
    <w:rsid w:val="00FE5027"/>
    <w:rsid w:val="00FE54A5"/>
    <w:rsid w:val="00FE5B2E"/>
    <w:rsid w:val="00FE6859"/>
    <w:rsid w:val="00FE6C58"/>
    <w:rsid w:val="00FE7034"/>
    <w:rsid w:val="00FE7336"/>
    <w:rsid w:val="00FE7BF0"/>
    <w:rsid w:val="00FF0150"/>
    <w:rsid w:val="00FF04C5"/>
    <w:rsid w:val="00FF0AAE"/>
    <w:rsid w:val="00FF187B"/>
    <w:rsid w:val="00FF1E70"/>
    <w:rsid w:val="00FF26EF"/>
    <w:rsid w:val="00FF2A5C"/>
    <w:rsid w:val="00FF2C53"/>
    <w:rsid w:val="00FF32A0"/>
    <w:rsid w:val="00FF3566"/>
    <w:rsid w:val="00FF4053"/>
    <w:rsid w:val="00FF45D4"/>
    <w:rsid w:val="00FF550C"/>
    <w:rsid w:val="00FF5FC3"/>
    <w:rsid w:val="00FF74AF"/>
    <w:rsid w:val="00FF7E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DA795"/>
  <w15:docId w15:val="{2A9A4EC6-73E8-43F8-8DBF-236C1C15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64B7"/>
    <w:pPr>
      <w:spacing w:after="0" w:line="240" w:lineRule="auto"/>
      <w:ind w:firstLine="720"/>
    </w:pPr>
    <w:rPr>
      <w:rFonts w:ascii="Times New Roman" w:hAnsi="Times New Roman" w:cs="Times New Roman"/>
      <w:sz w:val="24"/>
      <w:szCs w:val="24"/>
      <w:lang w:val="en-US" w:eastAsia="de-DE"/>
    </w:rPr>
  </w:style>
  <w:style w:type="paragraph" w:styleId="berschrift1">
    <w:name w:val="heading 1"/>
    <w:basedOn w:val="Standard"/>
    <w:next w:val="Standard"/>
    <w:link w:val="berschrift1Zchn"/>
    <w:uiPriority w:val="9"/>
    <w:qFormat/>
    <w:rsid w:val="00A45A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45A1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A45A10"/>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A45A10"/>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45A10"/>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45A10"/>
    <w:pPr>
      <w:keepNext/>
      <w:keepLines/>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45A10"/>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45A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45A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23EDE"/>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823EDE"/>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823EDE"/>
    <w:pPr>
      <w:spacing w:after="200"/>
    </w:pPr>
    <w:rPr>
      <w:i/>
      <w:iCs/>
      <w:color w:val="44546A" w:themeColor="text2"/>
      <w:sz w:val="18"/>
      <w:szCs w:val="18"/>
    </w:rPr>
  </w:style>
  <w:style w:type="character" w:styleId="Kommentarzeichen">
    <w:name w:val="annotation reference"/>
    <w:basedOn w:val="Absatz-Standardschriftart"/>
    <w:uiPriority w:val="99"/>
    <w:semiHidden/>
    <w:unhideWhenUsed/>
    <w:rsid w:val="002B275E"/>
    <w:rPr>
      <w:sz w:val="16"/>
      <w:szCs w:val="16"/>
    </w:rPr>
  </w:style>
  <w:style w:type="paragraph" w:styleId="Kommentartext">
    <w:name w:val="annotation text"/>
    <w:basedOn w:val="Standard"/>
    <w:link w:val="KommentartextZchn"/>
    <w:uiPriority w:val="99"/>
    <w:unhideWhenUsed/>
    <w:rsid w:val="002B275E"/>
    <w:rPr>
      <w:sz w:val="20"/>
      <w:szCs w:val="20"/>
    </w:rPr>
  </w:style>
  <w:style w:type="character" w:customStyle="1" w:styleId="KommentartextZchn">
    <w:name w:val="Kommentartext Zchn"/>
    <w:basedOn w:val="Absatz-Standardschriftart"/>
    <w:link w:val="Kommentartext"/>
    <w:uiPriority w:val="99"/>
    <w:rsid w:val="002B275E"/>
    <w:rPr>
      <w:rFonts w:ascii="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2B275E"/>
    <w:rPr>
      <w:b/>
      <w:bCs/>
    </w:rPr>
  </w:style>
  <w:style w:type="character" w:customStyle="1" w:styleId="KommentarthemaZchn">
    <w:name w:val="Kommentarthema Zchn"/>
    <w:basedOn w:val="KommentartextZchn"/>
    <w:link w:val="Kommentarthema"/>
    <w:uiPriority w:val="99"/>
    <w:semiHidden/>
    <w:rsid w:val="002B275E"/>
    <w:rPr>
      <w:rFonts w:ascii="Times New Roman" w:hAnsi="Times New Roman" w:cs="Times New Roman"/>
      <w:b/>
      <w:bCs/>
      <w:sz w:val="20"/>
      <w:szCs w:val="20"/>
      <w:lang w:val="en-US" w:eastAsia="de-DE"/>
    </w:rPr>
  </w:style>
  <w:style w:type="paragraph" w:styleId="Sprechblasentext">
    <w:name w:val="Balloon Text"/>
    <w:basedOn w:val="Standard"/>
    <w:link w:val="SprechblasentextZchn"/>
    <w:uiPriority w:val="99"/>
    <w:semiHidden/>
    <w:unhideWhenUsed/>
    <w:rsid w:val="002B275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275E"/>
    <w:rPr>
      <w:rFonts w:ascii="Segoe UI" w:hAnsi="Segoe UI" w:cs="Segoe UI"/>
      <w:sz w:val="18"/>
      <w:szCs w:val="18"/>
      <w:lang w:val="en-US" w:eastAsia="de-DE"/>
    </w:rPr>
  </w:style>
  <w:style w:type="paragraph" w:styleId="Listenabsatz">
    <w:name w:val="List Paragraph"/>
    <w:basedOn w:val="Standard"/>
    <w:link w:val="ListenabsatzZchn"/>
    <w:uiPriority w:val="34"/>
    <w:qFormat/>
    <w:rsid w:val="007A57CD"/>
    <w:pPr>
      <w:ind w:left="720"/>
      <w:contextualSpacing/>
    </w:pPr>
  </w:style>
  <w:style w:type="paragraph" w:styleId="Kopfzeile">
    <w:name w:val="header"/>
    <w:basedOn w:val="Standard"/>
    <w:link w:val="KopfzeileZchn"/>
    <w:uiPriority w:val="99"/>
    <w:unhideWhenUsed/>
    <w:rsid w:val="006106A7"/>
    <w:pPr>
      <w:tabs>
        <w:tab w:val="center" w:pos="4536"/>
        <w:tab w:val="right" w:pos="9072"/>
      </w:tabs>
    </w:pPr>
  </w:style>
  <w:style w:type="character" w:customStyle="1" w:styleId="KopfzeileZchn">
    <w:name w:val="Kopfzeile Zchn"/>
    <w:basedOn w:val="Absatz-Standardschriftart"/>
    <w:link w:val="Kopfzeile"/>
    <w:uiPriority w:val="99"/>
    <w:rsid w:val="006106A7"/>
    <w:rPr>
      <w:rFonts w:ascii="Times New Roman" w:hAnsi="Times New Roman" w:cs="Times New Roman"/>
      <w:sz w:val="24"/>
      <w:szCs w:val="24"/>
      <w:lang w:val="en-US" w:eastAsia="de-DE"/>
    </w:rPr>
  </w:style>
  <w:style w:type="paragraph" w:styleId="Fuzeile">
    <w:name w:val="footer"/>
    <w:basedOn w:val="Standard"/>
    <w:link w:val="FuzeileZchn"/>
    <w:uiPriority w:val="99"/>
    <w:unhideWhenUsed/>
    <w:rsid w:val="006106A7"/>
    <w:pPr>
      <w:tabs>
        <w:tab w:val="center" w:pos="4536"/>
        <w:tab w:val="right" w:pos="9072"/>
      </w:tabs>
    </w:pPr>
  </w:style>
  <w:style w:type="character" w:customStyle="1" w:styleId="FuzeileZchn">
    <w:name w:val="Fußzeile Zchn"/>
    <w:basedOn w:val="Absatz-Standardschriftart"/>
    <w:link w:val="Fuzeile"/>
    <w:uiPriority w:val="99"/>
    <w:rsid w:val="006106A7"/>
    <w:rPr>
      <w:rFonts w:ascii="Times New Roman" w:hAnsi="Times New Roman" w:cs="Times New Roman"/>
      <w:sz w:val="24"/>
      <w:szCs w:val="24"/>
      <w:lang w:val="en-US" w:eastAsia="de-DE"/>
    </w:rPr>
  </w:style>
  <w:style w:type="paragraph" w:styleId="Funotentext">
    <w:name w:val="footnote text"/>
    <w:basedOn w:val="Standard"/>
    <w:link w:val="FunotentextZchn"/>
    <w:uiPriority w:val="99"/>
    <w:semiHidden/>
    <w:unhideWhenUsed/>
    <w:rsid w:val="006106A7"/>
    <w:rPr>
      <w:sz w:val="20"/>
      <w:szCs w:val="20"/>
    </w:rPr>
  </w:style>
  <w:style w:type="character" w:customStyle="1" w:styleId="FunotentextZchn">
    <w:name w:val="Fußnotentext Zchn"/>
    <w:basedOn w:val="Absatz-Standardschriftart"/>
    <w:link w:val="Funotentext"/>
    <w:uiPriority w:val="99"/>
    <w:semiHidden/>
    <w:rsid w:val="006106A7"/>
    <w:rPr>
      <w:rFonts w:ascii="Times New Roman" w:hAnsi="Times New Roman" w:cs="Times New Roman"/>
      <w:sz w:val="20"/>
      <w:szCs w:val="20"/>
      <w:lang w:val="en-US" w:eastAsia="de-DE"/>
    </w:rPr>
  </w:style>
  <w:style w:type="character" w:styleId="Funotenzeichen">
    <w:name w:val="footnote reference"/>
    <w:basedOn w:val="Absatz-Standardschriftart"/>
    <w:uiPriority w:val="99"/>
    <w:semiHidden/>
    <w:unhideWhenUsed/>
    <w:rsid w:val="006106A7"/>
    <w:rPr>
      <w:vertAlign w:val="superscript"/>
    </w:rPr>
  </w:style>
  <w:style w:type="character" w:styleId="Hyperlink">
    <w:name w:val="Hyperlink"/>
    <w:basedOn w:val="Absatz-Standardschriftart"/>
    <w:uiPriority w:val="99"/>
    <w:unhideWhenUsed/>
    <w:rsid w:val="006B51DA"/>
    <w:rPr>
      <w:color w:val="0563C1" w:themeColor="hyperlink"/>
      <w:u w:val="single"/>
    </w:rPr>
  </w:style>
  <w:style w:type="paragraph" w:styleId="StandardWeb">
    <w:name w:val="Normal (Web)"/>
    <w:basedOn w:val="Standard"/>
    <w:uiPriority w:val="99"/>
    <w:unhideWhenUsed/>
    <w:rsid w:val="002F4E49"/>
    <w:pPr>
      <w:spacing w:before="100" w:beforeAutospacing="1" w:after="100" w:afterAutospacing="1"/>
      <w:ind w:firstLine="0"/>
    </w:pPr>
    <w:rPr>
      <w:lang w:val="de-DE"/>
    </w:rPr>
  </w:style>
  <w:style w:type="character" w:styleId="Hervorhebung">
    <w:name w:val="Emphasis"/>
    <w:basedOn w:val="Absatz-Standardschriftart"/>
    <w:uiPriority w:val="20"/>
    <w:qFormat/>
    <w:rsid w:val="005D4216"/>
    <w:rPr>
      <w:i/>
      <w:iCs/>
    </w:rPr>
  </w:style>
  <w:style w:type="character" w:customStyle="1" w:styleId="cls-response">
    <w:name w:val="cls-response"/>
    <w:basedOn w:val="Absatz-Standardschriftart"/>
    <w:rsid w:val="00D84063"/>
  </w:style>
  <w:style w:type="paragraph" w:styleId="KeinLeerraum">
    <w:name w:val="No Spacing"/>
    <w:link w:val="KeinLeerraumZchn"/>
    <w:uiPriority w:val="1"/>
    <w:qFormat/>
    <w:rsid w:val="00CD1C20"/>
    <w:pPr>
      <w:spacing w:after="0" w:line="240" w:lineRule="auto"/>
      <w:ind w:firstLine="720"/>
    </w:pPr>
    <w:rPr>
      <w:rFonts w:ascii="Times New Roman" w:hAnsi="Times New Roman" w:cs="Times New Roman"/>
      <w:sz w:val="24"/>
      <w:szCs w:val="24"/>
      <w:lang w:val="en-US" w:eastAsia="de-DE"/>
    </w:rPr>
  </w:style>
  <w:style w:type="character" w:styleId="BesuchterLink">
    <w:name w:val="FollowedHyperlink"/>
    <w:basedOn w:val="Absatz-Standardschriftart"/>
    <w:uiPriority w:val="99"/>
    <w:semiHidden/>
    <w:unhideWhenUsed/>
    <w:rsid w:val="002A0E72"/>
    <w:rPr>
      <w:color w:val="954F72" w:themeColor="followedHyperlink"/>
      <w:u w:val="single"/>
    </w:rPr>
  </w:style>
  <w:style w:type="character" w:customStyle="1" w:styleId="KeinLeerraumZchn">
    <w:name w:val="Kein Leerraum Zchn"/>
    <w:basedOn w:val="Absatz-Standardschriftart"/>
    <w:link w:val="KeinLeerraum"/>
    <w:uiPriority w:val="1"/>
    <w:rsid w:val="008E6C35"/>
    <w:rPr>
      <w:rFonts w:ascii="Times New Roman" w:hAnsi="Times New Roman" w:cs="Times New Roman"/>
      <w:sz w:val="24"/>
      <w:szCs w:val="24"/>
      <w:lang w:val="en-US" w:eastAsia="de-DE"/>
    </w:rPr>
  </w:style>
  <w:style w:type="character" w:styleId="Endnotenzeichen">
    <w:name w:val="endnote reference"/>
    <w:basedOn w:val="Absatz-Standardschriftart"/>
    <w:uiPriority w:val="99"/>
    <w:semiHidden/>
    <w:unhideWhenUsed/>
    <w:rsid w:val="000A2E09"/>
    <w:rPr>
      <w:vertAlign w:val="superscript"/>
    </w:rPr>
  </w:style>
  <w:style w:type="character" w:styleId="HTMLZitat">
    <w:name w:val="HTML Cite"/>
    <w:basedOn w:val="Absatz-Standardschriftart"/>
    <w:uiPriority w:val="99"/>
    <w:semiHidden/>
    <w:unhideWhenUsed/>
    <w:rsid w:val="00201F92"/>
    <w:rPr>
      <w:i/>
      <w:iCs/>
    </w:rPr>
  </w:style>
  <w:style w:type="character" w:styleId="IntensiveHervorhebung">
    <w:name w:val="Intense Emphasis"/>
    <w:basedOn w:val="Absatz-Standardschriftart"/>
    <w:uiPriority w:val="21"/>
    <w:qFormat/>
    <w:rsid w:val="00FF4053"/>
    <w:rPr>
      <w:i/>
      <w:iCs/>
      <w:color w:val="5B9BD5" w:themeColor="accent1"/>
    </w:rPr>
  </w:style>
  <w:style w:type="paragraph" w:styleId="berarbeitung">
    <w:name w:val="Revision"/>
    <w:hidden/>
    <w:uiPriority w:val="99"/>
    <w:semiHidden/>
    <w:rsid w:val="00645923"/>
    <w:pPr>
      <w:spacing w:after="0" w:line="240" w:lineRule="auto"/>
    </w:pPr>
    <w:rPr>
      <w:rFonts w:ascii="Times New Roman" w:hAnsi="Times New Roman" w:cs="Times New Roman"/>
      <w:sz w:val="24"/>
      <w:szCs w:val="24"/>
      <w:lang w:val="en-US" w:eastAsia="de-DE"/>
    </w:rPr>
  </w:style>
  <w:style w:type="paragraph" w:styleId="HTMLVorformatiert">
    <w:name w:val="HTML Preformatted"/>
    <w:basedOn w:val="Standard"/>
    <w:link w:val="HTMLVorformatiertZchn"/>
    <w:uiPriority w:val="99"/>
    <w:semiHidden/>
    <w:unhideWhenUsed/>
    <w:rsid w:val="00CD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lang w:val="de-DE"/>
    </w:rPr>
  </w:style>
  <w:style w:type="character" w:customStyle="1" w:styleId="HTMLVorformatiertZchn">
    <w:name w:val="HTML Vorformatiert Zchn"/>
    <w:basedOn w:val="Absatz-Standardschriftart"/>
    <w:link w:val="HTMLVorformatiert"/>
    <w:uiPriority w:val="99"/>
    <w:semiHidden/>
    <w:rsid w:val="00CD36EA"/>
    <w:rPr>
      <w:rFonts w:ascii="Courier New" w:hAnsi="Courier New" w:cs="Courier New"/>
      <w:sz w:val="20"/>
      <w:szCs w:val="20"/>
      <w:lang w:eastAsia="de-DE"/>
    </w:rPr>
  </w:style>
  <w:style w:type="character" w:customStyle="1" w:styleId="gd15mcfceub">
    <w:name w:val="gd15mcfceub"/>
    <w:basedOn w:val="Absatz-Standardschriftart"/>
    <w:rsid w:val="00CD36EA"/>
  </w:style>
  <w:style w:type="character" w:styleId="Platzhaltertext">
    <w:name w:val="Placeholder Text"/>
    <w:basedOn w:val="Absatz-Standardschriftart"/>
    <w:uiPriority w:val="99"/>
    <w:semiHidden/>
    <w:rsid w:val="00A45A10"/>
    <w:rPr>
      <w:color w:val="808080"/>
    </w:rPr>
  </w:style>
  <w:style w:type="paragraph" w:customStyle="1" w:styleId="CitaviBibliographyEntry">
    <w:name w:val="Citavi Bibliography Entry"/>
    <w:basedOn w:val="Standard"/>
    <w:link w:val="CitaviBibliographyEntryZchn"/>
    <w:uiPriority w:val="99"/>
    <w:rsid w:val="00A45A10"/>
    <w:pPr>
      <w:tabs>
        <w:tab w:val="left" w:pos="720"/>
      </w:tabs>
      <w:ind w:left="720" w:hanging="720"/>
    </w:pPr>
  </w:style>
  <w:style w:type="character" w:customStyle="1" w:styleId="CitaviBibliographyEntryZchn">
    <w:name w:val="Citavi Bibliography Entry Zchn"/>
    <w:basedOn w:val="Absatz-Standardschriftart"/>
    <w:link w:val="CitaviBibliographyEntry"/>
    <w:uiPriority w:val="99"/>
    <w:rsid w:val="00A45A10"/>
    <w:rPr>
      <w:rFonts w:ascii="Times New Roman" w:hAnsi="Times New Roman" w:cs="Times New Roman"/>
      <w:sz w:val="24"/>
      <w:szCs w:val="24"/>
      <w:lang w:val="en-US" w:eastAsia="de-DE"/>
    </w:rPr>
  </w:style>
  <w:style w:type="paragraph" w:customStyle="1" w:styleId="CitaviBibliographyHeading">
    <w:name w:val="Citavi Bibliography Heading"/>
    <w:basedOn w:val="berschrift1"/>
    <w:link w:val="CitaviBibliographyHeadingZchn"/>
    <w:uiPriority w:val="99"/>
    <w:rsid w:val="00A45A10"/>
  </w:style>
  <w:style w:type="character" w:customStyle="1" w:styleId="CitaviBibliographyHeadingZchn">
    <w:name w:val="Citavi Bibliography Heading Zchn"/>
    <w:basedOn w:val="Absatz-Standardschriftart"/>
    <w:link w:val="CitaviBibliographyHeading"/>
    <w:uiPriority w:val="99"/>
    <w:rsid w:val="00A45A10"/>
    <w:rPr>
      <w:rFonts w:asciiTheme="majorHAnsi" w:eastAsiaTheme="majorEastAsia" w:hAnsiTheme="majorHAnsi" w:cstheme="majorBidi"/>
      <w:color w:val="2E74B5" w:themeColor="accent1" w:themeShade="BF"/>
      <w:sz w:val="32"/>
      <w:szCs w:val="32"/>
      <w:lang w:val="en-US" w:eastAsia="de-DE"/>
    </w:rPr>
  </w:style>
  <w:style w:type="character" w:customStyle="1" w:styleId="berschrift1Zchn">
    <w:name w:val="Überschrift 1 Zchn"/>
    <w:basedOn w:val="Absatz-Standardschriftart"/>
    <w:link w:val="berschrift1"/>
    <w:uiPriority w:val="9"/>
    <w:rsid w:val="00A45A10"/>
    <w:rPr>
      <w:rFonts w:asciiTheme="majorHAnsi" w:eastAsiaTheme="majorEastAsia" w:hAnsiTheme="majorHAnsi" w:cstheme="majorBidi"/>
      <w:color w:val="2E74B5" w:themeColor="accent1" w:themeShade="BF"/>
      <w:sz w:val="32"/>
      <w:szCs w:val="32"/>
      <w:lang w:val="en-US" w:eastAsia="de-DE"/>
    </w:rPr>
  </w:style>
  <w:style w:type="paragraph" w:customStyle="1" w:styleId="CitaviChapterBibliographyHeading">
    <w:name w:val="Citavi Chapter Bibliography Heading"/>
    <w:basedOn w:val="berschrift2"/>
    <w:link w:val="CitaviChapterBibliographyHeadingZchn"/>
    <w:uiPriority w:val="99"/>
    <w:rsid w:val="00A45A10"/>
  </w:style>
  <w:style w:type="character" w:customStyle="1" w:styleId="CitaviChapterBibliographyHeadingZchn">
    <w:name w:val="Citavi Chapter Bibliography Heading Zchn"/>
    <w:basedOn w:val="Absatz-Standardschriftart"/>
    <w:link w:val="CitaviChapterBibliographyHeading"/>
    <w:uiPriority w:val="99"/>
    <w:rsid w:val="00A45A10"/>
    <w:rPr>
      <w:rFonts w:asciiTheme="majorHAnsi" w:eastAsiaTheme="majorEastAsia" w:hAnsiTheme="majorHAnsi" w:cstheme="majorBidi"/>
      <w:color w:val="2E74B5" w:themeColor="accent1" w:themeShade="BF"/>
      <w:sz w:val="26"/>
      <w:szCs w:val="26"/>
      <w:lang w:val="en-US" w:eastAsia="de-DE"/>
    </w:rPr>
  </w:style>
  <w:style w:type="character" w:customStyle="1" w:styleId="berschrift2Zchn">
    <w:name w:val="Überschrift 2 Zchn"/>
    <w:basedOn w:val="Absatz-Standardschriftart"/>
    <w:link w:val="berschrift2"/>
    <w:uiPriority w:val="9"/>
    <w:rsid w:val="00A45A10"/>
    <w:rPr>
      <w:rFonts w:asciiTheme="majorHAnsi" w:eastAsiaTheme="majorEastAsia" w:hAnsiTheme="majorHAnsi" w:cstheme="majorBidi"/>
      <w:color w:val="2E74B5" w:themeColor="accent1" w:themeShade="BF"/>
      <w:sz w:val="26"/>
      <w:szCs w:val="26"/>
      <w:lang w:val="en-US" w:eastAsia="de-DE"/>
    </w:rPr>
  </w:style>
  <w:style w:type="paragraph" w:customStyle="1" w:styleId="CitaviBibliographySubheading1">
    <w:name w:val="Citavi Bibliography Subheading 1"/>
    <w:basedOn w:val="berschrift2"/>
    <w:link w:val="CitaviBibliographySubheading1Zchn"/>
    <w:uiPriority w:val="99"/>
    <w:rsid w:val="00A45A10"/>
    <w:pPr>
      <w:spacing w:line="480" w:lineRule="auto"/>
      <w:ind w:firstLine="708"/>
      <w:outlineLvl w:val="9"/>
    </w:pPr>
  </w:style>
  <w:style w:type="character" w:customStyle="1" w:styleId="CitaviBibliographySubheading1Zchn">
    <w:name w:val="Citavi Bibliography Subheading 1 Zchn"/>
    <w:basedOn w:val="Absatz-Standardschriftart"/>
    <w:link w:val="CitaviBibliographySubheading1"/>
    <w:uiPriority w:val="99"/>
    <w:rsid w:val="00A45A10"/>
    <w:rPr>
      <w:rFonts w:asciiTheme="majorHAnsi" w:eastAsiaTheme="majorEastAsia" w:hAnsiTheme="majorHAnsi" w:cstheme="majorBidi"/>
      <w:color w:val="2E74B5" w:themeColor="accent1" w:themeShade="BF"/>
      <w:sz w:val="26"/>
      <w:szCs w:val="26"/>
      <w:lang w:val="en-US" w:eastAsia="de-DE"/>
    </w:rPr>
  </w:style>
  <w:style w:type="paragraph" w:customStyle="1" w:styleId="CitaviBibliographySubheading2">
    <w:name w:val="Citavi Bibliography Subheading 2"/>
    <w:basedOn w:val="berschrift3"/>
    <w:link w:val="CitaviBibliographySubheading2Zchn"/>
    <w:uiPriority w:val="99"/>
    <w:rsid w:val="00A45A10"/>
    <w:pPr>
      <w:spacing w:line="480" w:lineRule="auto"/>
      <w:ind w:firstLine="708"/>
      <w:outlineLvl w:val="9"/>
    </w:pPr>
  </w:style>
  <w:style w:type="character" w:customStyle="1" w:styleId="CitaviBibliographySubheading2Zchn">
    <w:name w:val="Citavi Bibliography Subheading 2 Zchn"/>
    <w:basedOn w:val="Absatz-Standardschriftart"/>
    <w:link w:val="CitaviBibliographySubheading2"/>
    <w:uiPriority w:val="99"/>
    <w:rsid w:val="00A45A10"/>
    <w:rPr>
      <w:rFonts w:asciiTheme="majorHAnsi" w:eastAsiaTheme="majorEastAsia" w:hAnsiTheme="majorHAnsi" w:cstheme="majorBidi"/>
      <w:color w:val="1F4D78" w:themeColor="accent1" w:themeShade="7F"/>
      <w:sz w:val="24"/>
      <w:szCs w:val="24"/>
      <w:lang w:val="en-US" w:eastAsia="de-DE"/>
    </w:rPr>
  </w:style>
  <w:style w:type="character" w:customStyle="1" w:styleId="berschrift3Zchn">
    <w:name w:val="Überschrift 3 Zchn"/>
    <w:basedOn w:val="Absatz-Standardschriftart"/>
    <w:link w:val="berschrift3"/>
    <w:uiPriority w:val="9"/>
    <w:semiHidden/>
    <w:rsid w:val="00A45A10"/>
    <w:rPr>
      <w:rFonts w:asciiTheme="majorHAnsi" w:eastAsiaTheme="majorEastAsia" w:hAnsiTheme="majorHAnsi" w:cstheme="majorBidi"/>
      <w:color w:val="1F4D78" w:themeColor="accent1" w:themeShade="7F"/>
      <w:sz w:val="24"/>
      <w:szCs w:val="24"/>
      <w:lang w:val="en-US" w:eastAsia="de-DE"/>
    </w:rPr>
  </w:style>
  <w:style w:type="paragraph" w:customStyle="1" w:styleId="CitaviBibliographySubheading3">
    <w:name w:val="Citavi Bibliography Subheading 3"/>
    <w:basedOn w:val="berschrift4"/>
    <w:link w:val="CitaviBibliographySubheading3Zchn"/>
    <w:uiPriority w:val="99"/>
    <w:rsid w:val="00A45A10"/>
    <w:pPr>
      <w:spacing w:line="480" w:lineRule="auto"/>
      <w:ind w:firstLine="708"/>
      <w:outlineLvl w:val="9"/>
    </w:pPr>
  </w:style>
  <w:style w:type="character" w:customStyle="1" w:styleId="CitaviBibliographySubheading3Zchn">
    <w:name w:val="Citavi Bibliography Subheading 3 Zchn"/>
    <w:basedOn w:val="Absatz-Standardschriftart"/>
    <w:link w:val="CitaviBibliographySubheading3"/>
    <w:uiPriority w:val="99"/>
    <w:rsid w:val="00A45A10"/>
    <w:rPr>
      <w:rFonts w:asciiTheme="majorHAnsi" w:eastAsiaTheme="majorEastAsia" w:hAnsiTheme="majorHAnsi" w:cstheme="majorBidi"/>
      <w:i/>
      <w:iCs/>
      <w:color w:val="2E74B5" w:themeColor="accent1" w:themeShade="BF"/>
      <w:sz w:val="24"/>
      <w:szCs w:val="24"/>
      <w:lang w:val="en-US" w:eastAsia="de-DE"/>
    </w:rPr>
  </w:style>
  <w:style w:type="character" w:customStyle="1" w:styleId="berschrift4Zchn">
    <w:name w:val="Überschrift 4 Zchn"/>
    <w:basedOn w:val="Absatz-Standardschriftart"/>
    <w:link w:val="berschrift4"/>
    <w:uiPriority w:val="9"/>
    <w:semiHidden/>
    <w:rsid w:val="00A45A10"/>
    <w:rPr>
      <w:rFonts w:asciiTheme="majorHAnsi" w:eastAsiaTheme="majorEastAsia" w:hAnsiTheme="majorHAnsi" w:cstheme="majorBidi"/>
      <w:i/>
      <w:iCs/>
      <w:color w:val="2E74B5" w:themeColor="accent1" w:themeShade="BF"/>
      <w:sz w:val="24"/>
      <w:szCs w:val="24"/>
      <w:lang w:val="en-US" w:eastAsia="de-DE"/>
    </w:rPr>
  </w:style>
  <w:style w:type="paragraph" w:customStyle="1" w:styleId="CitaviBibliographySubheading4">
    <w:name w:val="Citavi Bibliography Subheading 4"/>
    <w:basedOn w:val="berschrift5"/>
    <w:link w:val="CitaviBibliographySubheading4Zchn"/>
    <w:uiPriority w:val="99"/>
    <w:rsid w:val="00A45A10"/>
    <w:pPr>
      <w:spacing w:line="480" w:lineRule="auto"/>
      <w:ind w:firstLine="708"/>
      <w:outlineLvl w:val="9"/>
    </w:pPr>
  </w:style>
  <w:style w:type="character" w:customStyle="1" w:styleId="CitaviBibliographySubheading4Zchn">
    <w:name w:val="Citavi Bibliography Subheading 4 Zchn"/>
    <w:basedOn w:val="Absatz-Standardschriftart"/>
    <w:link w:val="CitaviBibliographySubheading4"/>
    <w:uiPriority w:val="99"/>
    <w:rsid w:val="00A45A10"/>
    <w:rPr>
      <w:rFonts w:asciiTheme="majorHAnsi" w:eastAsiaTheme="majorEastAsia" w:hAnsiTheme="majorHAnsi" w:cstheme="majorBidi"/>
      <w:color w:val="2E74B5" w:themeColor="accent1" w:themeShade="BF"/>
      <w:sz w:val="24"/>
      <w:szCs w:val="24"/>
      <w:lang w:val="en-US" w:eastAsia="de-DE"/>
    </w:rPr>
  </w:style>
  <w:style w:type="character" w:customStyle="1" w:styleId="berschrift5Zchn">
    <w:name w:val="Überschrift 5 Zchn"/>
    <w:basedOn w:val="Absatz-Standardschriftart"/>
    <w:link w:val="berschrift5"/>
    <w:uiPriority w:val="9"/>
    <w:semiHidden/>
    <w:rsid w:val="00A45A10"/>
    <w:rPr>
      <w:rFonts w:asciiTheme="majorHAnsi" w:eastAsiaTheme="majorEastAsia" w:hAnsiTheme="majorHAnsi" w:cstheme="majorBidi"/>
      <w:color w:val="2E74B5" w:themeColor="accent1" w:themeShade="BF"/>
      <w:sz w:val="24"/>
      <w:szCs w:val="24"/>
      <w:lang w:val="en-US" w:eastAsia="de-DE"/>
    </w:rPr>
  </w:style>
  <w:style w:type="paragraph" w:customStyle="1" w:styleId="CitaviBibliographySubheading5">
    <w:name w:val="Citavi Bibliography Subheading 5"/>
    <w:basedOn w:val="berschrift6"/>
    <w:link w:val="CitaviBibliographySubheading5Zchn"/>
    <w:uiPriority w:val="99"/>
    <w:rsid w:val="00A45A10"/>
    <w:pPr>
      <w:spacing w:line="480" w:lineRule="auto"/>
      <w:ind w:firstLine="708"/>
      <w:outlineLvl w:val="9"/>
    </w:pPr>
  </w:style>
  <w:style w:type="character" w:customStyle="1" w:styleId="CitaviBibliographySubheading5Zchn">
    <w:name w:val="Citavi Bibliography Subheading 5 Zchn"/>
    <w:basedOn w:val="Absatz-Standardschriftart"/>
    <w:link w:val="CitaviBibliographySubheading5"/>
    <w:uiPriority w:val="99"/>
    <w:rsid w:val="00A45A10"/>
    <w:rPr>
      <w:rFonts w:asciiTheme="majorHAnsi" w:eastAsiaTheme="majorEastAsia" w:hAnsiTheme="majorHAnsi" w:cstheme="majorBidi"/>
      <w:color w:val="1F4D78" w:themeColor="accent1" w:themeShade="7F"/>
      <w:sz w:val="24"/>
      <w:szCs w:val="24"/>
      <w:lang w:val="en-US" w:eastAsia="de-DE"/>
    </w:rPr>
  </w:style>
  <w:style w:type="character" w:customStyle="1" w:styleId="berschrift6Zchn">
    <w:name w:val="Überschrift 6 Zchn"/>
    <w:basedOn w:val="Absatz-Standardschriftart"/>
    <w:link w:val="berschrift6"/>
    <w:uiPriority w:val="9"/>
    <w:semiHidden/>
    <w:rsid w:val="00A45A10"/>
    <w:rPr>
      <w:rFonts w:asciiTheme="majorHAnsi" w:eastAsiaTheme="majorEastAsia" w:hAnsiTheme="majorHAnsi" w:cstheme="majorBidi"/>
      <w:color w:val="1F4D78" w:themeColor="accent1" w:themeShade="7F"/>
      <w:sz w:val="24"/>
      <w:szCs w:val="24"/>
      <w:lang w:val="en-US" w:eastAsia="de-DE"/>
    </w:rPr>
  </w:style>
  <w:style w:type="paragraph" w:customStyle="1" w:styleId="CitaviBibliographySubheading6">
    <w:name w:val="Citavi Bibliography Subheading 6"/>
    <w:basedOn w:val="berschrift7"/>
    <w:link w:val="CitaviBibliographySubheading6Zchn"/>
    <w:uiPriority w:val="99"/>
    <w:rsid w:val="00A45A10"/>
    <w:pPr>
      <w:spacing w:line="480" w:lineRule="auto"/>
      <w:ind w:firstLine="708"/>
      <w:outlineLvl w:val="9"/>
    </w:pPr>
  </w:style>
  <w:style w:type="character" w:customStyle="1" w:styleId="CitaviBibliographySubheading6Zchn">
    <w:name w:val="Citavi Bibliography Subheading 6 Zchn"/>
    <w:basedOn w:val="Absatz-Standardschriftart"/>
    <w:link w:val="CitaviBibliographySubheading6"/>
    <w:uiPriority w:val="99"/>
    <w:rsid w:val="00A45A10"/>
    <w:rPr>
      <w:rFonts w:asciiTheme="majorHAnsi" w:eastAsiaTheme="majorEastAsia" w:hAnsiTheme="majorHAnsi" w:cstheme="majorBidi"/>
      <w:i/>
      <w:iCs/>
      <w:color w:val="1F4D78" w:themeColor="accent1" w:themeShade="7F"/>
      <w:sz w:val="24"/>
      <w:szCs w:val="24"/>
      <w:lang w:val="en-US" w:eastAsia="de-DE"/>
    </w:rPr>
  </w:style>
  <w:style w:type="character" w:customStyle="1" w:styleId="berschrift7Zchn">
    <w:name w:val="Überschrift 7 Zchn"/>
    <w:basedOn w:val="Absatz-Standardschriftart"/>
    <w:link w:val="berschrift7"/>
    <w:uiPriority w:val="9"/>
    <w:semiHidden/>
    <w:rsid w:val="00A45A10"/>
    <w:rPr>
      <w:rFonts w:asciiTheme="majorHAnsi" w:eastAsiaTheme="majorEastAsia" w:hAnsiTheme="majorHAnsi" w:cstheme="majorBidi"/>
      <w:i/>
      <w:iCs/>
      <w:color w:val="1F4D78" w:themeColor="accent1" w:themeShade="7F"/>
      <w:sz w:val="24"/>
      <w:szCs w:val="24"/>
      <w:lang w:val="en-US" w:eastAsia="de-DE"/>
    </w:rPr>
  </w:style>
  <w:style w:type="paragraph" w:customStyle="1" w:styleId="CitaviBibliographySubheading7">
    <w:name w:val="Citavi Bibliography Subheading 7"/>
    <w:basedOn w:val="berschrift8"/>
    <w:link w:val="CitaviBibliographySubheading7Zchn"/>
    <w:uiPriority w:val="99"/>
    <w:rsid w:val="00A45A10"/>
    <w:pPr>
      <w:spacing w:line="480" w:lineRule="auto"/>
      <w:ind w:firstLine="708"/>
      <w:outlineLvl w:val="9"/>
    </w:pPr>
  </w:style>
  <w:style w:type="character" w:customStyle="1" w:styleId="CitaviBibliographySubheading7Zchn">
    <w:name w:val="Citavi Bibliography Subheading 7 Zchn"/>
    <w:basedOn w:val="Absatz-Standardschriftart"/>
    <w:link w:val="CitaviBibliographySubheading7"/>
    <w:uiPriority w:val="99"/>
    <w:rsid w:val="00A45A10"/>
    <w:rPr>
      <w:rFonts w:asciiTheme="majorHAnsi" w:eastAsiaTheme="majorEastAsia" w:hAnsiTheme="majorHAnsi" w:cstheme="majorBidi"/>
      <w:color w:val="272727" w:themeColor="text1" w:themeTint="D8"/>
      <w:sz w:val="21"/>
      <w:szCs w:val="21"/>
      <w:lang w:val="en-US" w:eastAsia="de-DE"/>
    </w:rPr>
  </w:style>
  <w:style w:type="character" w:customStyle="1" w:styleId="berschrift8Zchn">
    <w:name w:val="Überschrift 8 Zchn"/>
    <w:basedOn w:val="Absatz-Standardschriftart"/>
    <w:link w:val="berschrift8"/>
    <w:uiPriority w:val="9"/>
    <w:semiHidden/>
    <w:rsid w:val="00A45A10"/>
    <w:rPr>
      <w:rFonts w:asciiTheme="majorHAnsi" w:eastAsiaTheme="majorEastAsia" w:hAnsiTheme="majorHAnsi" w:cstheme="majorBidi"/>
      <w:color w:val="272727" w:themeColor="text1" w:themeTint="D8"/>
      <w:sz w:val="21"/>
      <w:szCs w:val="21"/>
      <w:lang w:val="en-US" w:eastAsia="de-DE"/>
    </w:rPr>
  </w:style>
  <w:style w:type="paragraph" w:customStyle="1" w:styleId="CitaviBibliographySubheading8">
    <w:name w:val="Citavi Bibliography Subheading 8"/>
    <w:basedOn w:val="berschrift9"/>
    <w:link w:val="CitaviBibliographySubheading8Zchn"/>
    <w:uiPriority w:val="99"/>
    <w:rsid w:val="00A45A10"/>
    <w:pPr>
      <w:spacing w:line="480" w:lineRule="auto"/>
      <w:ind w:firstLine="708"/>
      <w:outlineLvl w:val="9"/>
    </w:pPr>
  </w:style>
  <w:style w:type="character" w:customStyle="1" w:styleId="CitaviBibliographySubheading8Zchn">
    <w:name w:val="Citavi Bibliography Subheading 8 Zchn"/>
    <w:basedOn w:val="Absatz-Standardschriftart"/>
    <w:link w:val="CitaviBibliographySubheading8"/>
    <w:uiPriority w:val="99"/>
    <w:rsid w:val="00A45A10"/>
    <w:rPr>
      <w:rFonts w:asciiTheme="majorHAnsi" w:eastAsiaTheme="majorEastAsia" w:hAnsiTheme="majorHAnsi" w:cstheme="majorBidi"/>
      <w:i/>
      <w:iCs/>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A45A10"/>
    <w:rPr>
      <w:rFonts w:asciiTheme="majorHAnsi" w:eastAsiaTheme="majorEastAsia" w:hAnsiTheme="majorHAnsi" w:cstheme="majorBidi"/>
      <w:i/>
      <w:iCs/>
      <w:color w:val="272727" w:themeColor="text1" w:themeTint="D8"/>
      <w:sz w:val="21"/>
      <w:szCs w:val="21"/>
      <w:lang w:val="en-US" w:eastAsia="de-DE"/>
    </w:rPr>
  </w:style>
  <w:style w:type="character" w:customStyle="1" w:styleId="hgkelc">
    <w:name w:val="hgkelc"/>
    <w:basedOn w:val="Absatz-Standardschriftart"/>
    <w:rsid w:val="00BB085C"/>
  </w:style>
  <w:style w:type="paragraph" w:customStyle="1" w:styleId="Standard-Text">
    <w:name w:val="!!!Standard-Text"/>
    <w:basedOn w:val="Standard"/>
    <w:link w:val="Standard-TextZchn"/>
    <w:qFormat/>
    <w:rsid w:val="000D1C85"/>
    <w:pPr>
      <w:autoSpaceDE w:val="0"/>
      <w:autoSpaceDN w:val="0"/>
      <w:adjustRightInd w:val="0"/>
      <w:spacing w:line="480" w:lineRule="auto"/>
      <w:ind w:firstLine="284"/>
      <w:jc w:val="both"/>
    </w:pPr>
    <w:rPr>
      <w:rFonts w:ascii="Arial" w:hAnsi="Arial" w:cs="Arial"/>
      <w:bCs/>
      <w:sz w:val="22"/>
      <w:szCs w:val="22"/>
    </w:rPr>
  </w:style>
  <w:style w:type="character" w:customStyle="1" w:styleId="Standard-TextZchn">
    <w:name w:val="!!!Standard-Text Zchn"/>
    <w:link w:val="Standard-Text"/>
    <w:rsid w:val="000D1C85"/>
    <w:rPr>
      <w:rFonts w:ascii="Arial" w:hAnsi="Arial" w:cs="Arial"/>
      <w:bCs/>
      <w:lang w:val="en-US" w:eastAsia="de-DE"/>
    </w:rPr>
  </w:style>
  <w:style w:type="character" w:customStyle="1" w:styleId="dttext">
    <w:name w:val="dttext"/>
    <w:basedOn w:val="Absatz-Standardschriftart"/>
    <w:rsid w:val="00684A55"/>
  </w:style>
  <w:style w:type="character" w:customStyle="1" w:styleId="NichtaufgelsteErwhnung1">
    <w:name w:val="Nicht aufgelöste Erwähnung1"/>
    <w:basedOn w:val="Absatz-Standardschriftart"/>
    <w:uiPriority w:val="99"/>
    <w:semiHidden/>
    <w:unhideWhenUsed/>
    <w:rsid w:val="00B7065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1822CE"/>
    <w:rPr>
      <w:color w:val="605E5C"/>
      <w:shd w:val="clear" w:color="auto" w:fill="E1DFDD"/>
    </w:rPr>
  </w:style>
  <w:style w:type="paragraph" w:styleId="Inhaltsverzeichnisberschrift">
    <w:name w:val="TOC Heading"/>
    <w:basedOn w:val="berschrift1"/>
    <w:next w:val="Standard"/>
    <w:uiPriority w:val="39"/>
    <w:semiHidden/>
    <w:unhideWhenUsed/>
    <w:qFormat/>
    <w:rsid w:val="004F0BDF"/>
    <w:pPr>
      <w:outlineLvl w:val="9"/>
    </w:pPr>
  </w:style>
  <w:style w:type="paragraph" w:styleId="Literaturverzeichnis">
    <w:name w:val="Bibliography"/>
    <w:basedOn w:val="Standard"/>
    <w:next w:val="Standard"/>
    <w:uiPriority w:val="37"/>
    <w:semiHidden/>
    <w:unhideWhenUsed/>
    <w:rsid w:val="004F0BDF"/>
  </w:style>
  <w:style w:type="character" w:styleId="Buchtitel">
    <w:name w:val="Book Title"/>
    <w:basedOn w:val="Absatz-Standardschriftart"/>
    <w:uiPriority w:val="33"/>
    <w:qFormat/>
    <w:rsid w:val="004F0BDF"/>
    <w:rPr>
      <w:b/>
      <w:bCs/>
      <w:i/>
      <w:iCs/>
      <w:spacing w:val="5"/>
    </w:rPr>
  </w:style>
  <w:style w:type="character" w:styleId="IntensiverVerweis">
    <w:name w:val="Intense Reference"/>
    <w:basedOn w:val="Absatz-Standardschriftart"/>
    <w:uiPriority w:val="32"/>
    <w:qFormat/>
    <w:rsid w:val="004F0BDF"/>
    <w:rPr>
      <w:b/>
      <w:bCs/>
      <w:smallCaps/>
      <w:color w:val="5B9BD5" w:themeColor="accent1"/>
      <w:spacing w:val="5"/>
    </w:rPr>
  </w:style>
  <w:style w:type="character" w:styleId="SchwacherVerweis">
    <w:name w:val="Subtle Reference"/>
    <w:basedOn w:val="Absatz-Standardschriftart"/>
    <w:uiPriority w:val="31"/>
    <w:qFormat/>
    <w:rsid w:val="004F0BDF"/>
    <w:rPr>
      <w:smallCaps/>
      <w:color w:val="5A5A5A" w:themeColor="text1" w:themeTint="A5"/>
    </w:rPr>
  </w:style>
  <w:style w:type="character" w:styleId="SchwacheHervorhebung">
    <w:name w:val="Subtle Emphasis"/>
    <w:basedOn w:val="Absatz-Standardschriftart"/>
    <w:uiPriority w:val="19"/>
    <w:qFormat/>
    <w:rsid w:val="004F0BDF"/>
    <w:rPr>
      <w:i/>
      <w:iCs/>
      <w:color w:val="404040" w:themeColor="text1" w:themeTint="BF"/>
    </w:rPr>
  </w:style>
  <w:style w:type="paragraph" w:styleId="IntensivesZitat">
    <w:name w:val="Intense Quote"/>
    <w:basedOn w:val="Standard"/>
    <w:next w:val="Standard"/>
    <w:link w:val="IntensivesZitatZchn"/>
    <w:uiPriority w:val="30"/>
    <w:qFormat/>
    <w:rsid w:val="004F0B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4F0BDF"/>
    <w:rPr>
      <w:rFonts w:ascii="Times New Roman" w:hAnsi="Times New Roman" w:cs="Times New Roman"/>
      <w:i/>
      <w:iCs/>
      <w:color w:val="5B9BD5" w:themeColor="accent1"/>
      <w:sz w:val="24"/>
      <w:szCs w:val="24"/>
      <w:lang w:val="en-US" w:eastAsia="de-DE"/>
    </w:rPr>
  </w:style>
  <w:style w:type="paragraph" w:styleId="Zitat">
    <w:name w:val="Quote"/>
    <w:basedOn w:val="Standard"/>
    <w:next w:val="Standard"/>
    <w:link w:val="ZitatZchn"/>
    <w:uiPriority w:val="29"/>
    <w:qFormat/>
    <w:rsid w:val="004F0BD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F0BDF"/>
    <w:rPr>
      <w:rFonts w:ascii="Times New Roman" w:hAnsi="Times New Roman" w:cs="Times New Roman"/>
      <w:i/>
      <w:iCs/>
      <w:color w:val="404040" w:themeColor="text1" w:themeTint="BF"/>
      <w:sz w:val="24"/>
      <w:szCs w:val="24"/>
      <w:lang w:val="en-US" w:eastAsia="de-DE"/>
    </w:rPr>
  </w:style>
  <w:style w:type="table" w:styleId="MittlereListe1-Akzent1">
    <w:name w:val="Medium List 1 Accent 1"/>
    <w:basedOn w:val="NormaleTabelle"/>
    <w:uiPriority w:val="65"/>
    <w:semiHidden/>
    <w:unhideWhenUsed/>
    <w:rsid w:val="004F0BDF"/>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4F0B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4F0BDF"/>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4F0BD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4F0BDF"/>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4F0BD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4F0BD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4F0BD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4F0BD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4F0BD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4F0BD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4F0B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4F0BD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4F0BD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4F0BD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4F0B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4F0BD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4F0B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4F0B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4F0BD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4F0BDF"/>
    <w:rPr>
      <w:i/>
      <w:iCs/>
    </w:rPr>
  </w:style>
  <w:style w:type="character" w:styleId="HTMLSchreibmaschine">
    <w:name w:val="HTML Typewriter"/>
    <w:basedOn w:val="Absatz-Standardschriftart"/>
    <w:uiPriority w:val="99"/>
    <w:semiHidden/>
    <w:unhideWhenUsed/>
    <w:rsid w:val="004F0BDF"/>
    <w:rPr>
      <w:rFonts w:ascii="Consolas" w:hAnsi="Consolas"/>
      <w:sz w:val="20"/>
      <w:szCs w:val="20"/>
    </w:rPr>
  </w:style>
  <w:style w:type="character" w:styleId="HTMLBeispiel">
    <w:name w:val="HTML Sample"/>
    <w:basedOn w:val="Absatz-Standardschriftart"/>
    <w:uiPriority w:val="99"/>
    <w:semiHidden/>
    <w:unhideWhenUsed/>
    <w:rsid w:val="004F0BDF"/>
    <w:rPr>
      <w:rFonts w:ascii="Consolas" w:hAnsi="Consolas"/>
      <w:sz w:val="24"/>
      <w:szCs w:val="24"/>
    </w:rPr>
  </w:style>
  <w:style w:type="character" w:styleId="HTMLTastatur">
    <w:name w:val="HTML Keyboard"/>
    <w:basedOn w:val="Absatz-Standardschriftart"/>
    <w:uiPriority w:val="99"/>
    <w:semiHidden/>
    <w:unhideWhenUsed/>
    <w:rsid w:val="004F0BDF"/>
    <w:rPr>
      <w:rFonts w:ascii="Consolas" w:hAnsi="Consolas"/>
      <w:sz w:val="20"/>
      <w:szCs w:val="20"/>
    </w:rPr>
  </w:style>
  <w:style w:type="character" w:styleId="HTMLDefinition">
    <w:name w:val="HTML Definition"/>
    <w:basedOn w:val="Absatz-Standardschriftart"/>
    <w:uiPriority w:val="99"/>
    <w:semiHidden/>
    <w:unhideWhenUsed/>
    <w:rsid w:val="004F0BDF"/>
    <w:rPr>
      <w:i/>
      <w:iCs/>
    </w:rPr>
  </w:style>
  <w:style w:type="character" w:styleId="HTMLCode">
    <w:name w:val="HTML Code"/>
    <w:basedOn w:val="Absatz-Standardschriftart"/>
    <w:uiPriority w:val="99"/>
    <w:semiHidden/>
    <w:unhideWhenUsed/>
    <w:rsid w:val="004F0BDF"/>
    <w:rPr>
      <w:rFonts w:ascii="Consolas" w:hAnsi="Consolas"/>
      <w:sz w:val="20"/>
      <w:szCs w:val="20"/>
    </w:rPr>
  </w:style>
  <w:style w:type="paragraph" w:styleId="HTMLAdresse">
    <w:name w:val="HTML Address"/>
    <w:basedOn w:val="Standard"/>
    <w:link w:val="HTMLAdresseZchn"/>
    <w:uiPriority w:val="99"/>
    <w:semiHidden/>
    <w:unhideWhenUsed/>
    <w:rsid w:val="004F0BDF"/>
    <w:rPr>
      <w:i/>
      <w:iCs/>
    </w:rPr>
  </w:style>
  <w:style w:type="character" w:customStyle="1" w:styleId="HTMLAdresseZchn">
    <w:name w:val="HTML Adresse Zchn"/>
    <w:basedOn w:val="Absatz-Standardschriftart"/>
    <w:link w:val="HTMLAdresse"/>
    <w:uiPriority w:val="99"/>
    <w:semiHidden/>
    <w:rsid w:val="004F0BDF"/>
    <w:rPr>
      <w:rFonts w:ascii="Times New Roman" w:hAnsi="Times New Roman" w:cs="Times New Roman"/>
      <w:i/>
      <w:iCs/>
      <w:sz w:val="24"/>
      <w:szCs w:val="24"/>
      <w:lang w:val="en-US" w:eastAsia="de-DE"/>
    </w:rPr>
  </w:style>
  <w:style w:type="character" w:styleId="HTMLAkronym">
    <w:name w:val="HTML Acronym"/>
    <w:basedOn w:val="Absatz-Standardschriftart"/>
    <w:uiPriority w:val="99"/>
    <w:semiHidden/>
    <w:unhideWhenUsed/>
    <w:rsid w:val="004F0BDF"/>
  </w:style>
  <w:style w:type="paragraph" w:styleId="NurText">
    <w:name w:val="Plain Text"/>
    <w:basedOn w:val="Standard"/>
    <w:link w:val="NurTextZchn"/>
    <w:uiPriority w:val="99"/>
    <w:semiHidden/>
    <w:unhideWhenUsed/>
    <w:rsid w:val="004F0BDF"/>
    <w:rPr>
      <w:rFonts w:ascii="Consolas" w:hAnsi="Consolas"/>
      <w:sz w:val="21"/>
      <w:szCs w:val="21"/>
    </w:rPr>
  </w:style>
  <w:style w:type="character" w:customStyle="1" w:styleId="NurTextZchn">
    <w:name w:val="Nur Text Zchn"/>
    <w:basedOn w:val="Absatz-Standardschriftart"/>
    <w:link w:val="NurText"/>
    <w:uiPriority w:val="99"/>
    <w:semiHidden/>
    <w:rsid w:val="004F0BDF"/>
    <w:rPr>
      <w:rFonts w:ascii="Consolas" w:hAnsi="Consolas" w:cs="Times New Roman"/>
      <w:sz w:val="21"/>
      <w:szCs w:val="21"/>
      <w:lang w:val="en-US" w:eastAsia="de-DE"/>
    </w:rPr>
  </w:style>
  <w:style w:type="paragraph" w:styleId="Dokumentstruktur">
    <w:name w:val="Document Map"/>
    <w:basedOn w:val="Standard"/>
    <w:link w:val="DokumentstrukturZchn"/>
    <w:uiPriority w:val="99"/>
    <w:semiHidden/>
    <w:unhideWhenUsed/>
    <w:rsid w:val="004F0BDF"/>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F0BDF"/>
    <w:rPr>
      <w:rFonts w:ascii="Segoe UI" w:hAnsi="Segoe UI" w:cs="Segoe UI"/>
      <w:sz w:val="16"/>
      <w:szCs w:val="16"/>
      <w:lang w:val="en-US" w:eastAsia="de-DE"/>
    </w:rPr>
  </w:style>
  <w:style w:type="character" w:styleId="Fett">
    <w:name w:val="Strong"/>
    <w:basedOn w:val="Absatz-Standardschriftart"/>
    <w:uiPriority w:val="22"/>
    <w:qFormat/>
    <w:rsid w:val="004F0BDF"/>
    <w:rPr>
      <w:b/>
      <w:bCs/>
    </w:rPr>
  </w:style>
  <w:style w:type="paragraph" w:styleId="Blocktext">
    <w:name w:val="Block Text"/>
    <w:basedOn w:val="Standard"/>
    <w:uiPriority w:val="99"/>
    <w:semiHidden/>
    <w:unhideWhenUsed/>
    <w:rsid w:val="004F0BD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4F0BD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F0BDF"/>
    <w:rPr>
      <w:rFonts w:ascii="Times New Roman" w:hAnsi="Times New Roman" w:cs="Times New Roman"/>
      <w:sz w:val="16"/>
      <w:szCs w:val="16"/>
      <w:lang w:val="en-US" w:eastAsia="de-DE"/>
    </w:rPr>
  </w:style>
  <w:style w:type="paragraph" w:styleId="Textkrper-Einzug2">
    <w:name w:val="Body Text Indent 2"/>
    <w:basedOn w:val="Standard"/>
    <w:link w:val="Textkrper-Einzug2Zchn"/>
    <w:uiPriority w:val="99"/>
    <w:semiHidden/>
    <w:unhideWhenUsed/>
    <w:rsid w:val="004F0BD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F0BDF"/>
    <w:rPr>
      <w:rFonts w:ascii="Times New Roman" w:hAnsi="Times New Roman" w:cs="Times New Roman"/>
      <w:sz w:val="24"/>
      <w:szCs w:val="24"/>
      <w:lang w:val="en-US" w:eastAsia="de-DE"/>
    </w:rPr>
  </w:style>
  <w:style w:type="paragraph" w:styleId="Textkrper3">
    <w:name w:val="Body Text 3"/>
    <w:basedOn w:val="Standard"/>
    <w:link w:val="Textkrper3Zchn"/>
    <w:uiPriority w:val="99"/>
    <w:semiHidden/>
    <w:unhideWhenUsed/>
    <w:rsid w:val="004F0BDF"/>
    <w:pPr>
      <w:spacing w:after="120"/>
    </w:pPr>
    <w:rPr>
      <w:sz w:val="16"/>
      <w:szCs w:val="16"/>
    </w:rPr>
  </w:style>
  <w:style w:type="character" w:customStyle="1" w:styleId="Textkrper3Zchn">
    <w:name w:val="Textkörper 3 Zchn"/>
    <w:basedOn w:val="Absatz-Standardschriftart"/>
    <w:link w:val="Textkrper3"/>
    <w:uiPriority w:val="99"/>
    <w:semiHidden/>
    <w:rsid w:val="004F0BDF"/>
    <w:rPr>
      <w:rFonts w:ascii="Times New Roman" w:hAnsi="Times New Roman" w:cs="Times New Roman"/>
      <w:sz w:val="16"/>
      <w:szCs w:val="16"/>
      <w:lang w:val="en-US" w:eastAsia="de-DE"/>
    </w:rPr>
  </w:style>
  <w:style w:type="paragraph" w:styleId="Textkrper2">
    <w:name w:val="Body Text 2"/>
    <w:basedOn w:val="Standard"/>
    <w:link w:val="Textkrper2Zchn"/>
    <w:uiPriority w:val="99"/>
    <w:semiHidden/>
    <w:unhideWhenUsed/>
    <w:rsid w:val="004F0BDF"/>
    <w:pPr>
      <w:spacing w:after="120" w:line="480" w:lineRule="auto"/>
    </w:pPr>
  </w:style>
  <w:style w:type="character" w:customStyle="1" w:styleId="Textkrper2Zchn">
    <w:name w:val="Textkörper 2 Zchn"/>
    <w:basedOn w:val="Absatz-Standardschriftart"/>
    <w:link w:val="Textkrper2"/>
    <w:uiPriority w:val="99"/>
    <w:semiHidden/>
    <w:rsid w:val="004F0BDF"/>
    <w:rPr>
      <w:rFonts w:ascii="Times New Roman" w:hAnsi="Times New Roman" w:cs="Times New Roman"/>
      <w:sz w:val="24"/>
      <w:szCs w:val="24"/>
      <w:lang w:val="en-US" w:eastAsia="de-DE"/>
    </w:rPr>
  </w:style>
  <w:style w:type="paragraph" w:styleId="Fu-Endnotenberschrift">
    <w:name w:val="Note Heading"/>
    <w:basedOn w:val="Standard"/>
    <w:next w:val="Standard"/>
    <w:link w:val="Fu-EndnotenberschriftZchn"/>
    <w:uiPriority w:val="99"/>
    <w:semiHidden/>
    <w:unhideWhenUsed/>
    <w:rsid w:val="004F0BDF"/>
  </w:style>
  <w:style w:type="character" w:customStyle="1" w:styleId="Fu-EndnotenberschriftZchn">
    <w:name w:val="Fuß/-Endnotenüberschrift Zchn"/>
    <w:basedOn w:val="Absatz-Standardschriftart"/>
    <w:link w:val="Fu-Endnotenberschrift"/>
    <w:uiPriority w:val="99"/>
    <w:semiHidden/>
    <w:rsid w:val="004F0BDF"/>
    <w:rPr>
      <w:rFonts w:ascii="Times New Roman" w:hAnsi="Times New Roman" w:cs="Times New Roman"/>
      <w:sz w:val="24"/>
      <w:szCs w:val="24"/>
      <w:lang w:val="en-US" w:eastAsia="de-DE"/>
    </w:rPr>
  </w:style>
  <w:style w:type="paragraph" w:styleId="Textkrper-Zeileneinzug">
    <w:name w:val="Body Text Indent"/>
    <w:basedOn w:val="Standard"/>
    <w:link w:val="Textkrper-ZeileneinzugZchn"/>
    <w:uiPriority w:val="99"/>
    <w:semiHidden/>
    <w:unhideWhenUsed/>
    <w:rsid w:val="004F0BDF"/>
    <w:pPr>
      <w:spacing w:after="120"/>
      <w:ind w:left="283"/>
    </w:pPr>
  </w:style>
  <w:style w:type="character" w:customStyle="1" w:styleId="Textkrper-ZeileneinzugZchn">
    <w:name w:val="Textkörper-Zeileneinzug Zchn"/>
    <w:basedOn w:val="Absatz-Standardschriftart"/>
    <w:link w:val="Textkrper-Zeileneinzug"/>
    <w:uiPriority w:val="99"/>
    <w:semiHidden/>
    <w:rsid w:val="004F0BDF"/>
    <w:rPr>
      <w:rFonts w:ascii="Times New Roman" w:hAnsi="Times New Roman" w:cs="Times New Roman"/>
      <w:sz w:val="24"/>
      <w:szCs w:val="24"/>
      <w:lang w:val="en-US" w:eastAsia="de-DE"/>
    </w:rPr>
  </w:style>
  <w:style w:type="paragraph" w:styleId="Textkrper-Erstzeileneinzug2">
    <w:name w:val="Body Text First Indent 2"/>
    <w:basedOn w:val="Textkrper-Zeileneinzug"/>
    <w:link w:val="Textkrper-Erstzeileneinzug2Zchn"/>
    <w:uiPriority w:val="99"/>
    <w:semiHidden/>
    <w:unhideWhenUsed/>
    <w:rsid w:val="004F0BDF"/>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F0BDF"/>
    <w:rPr>
      <w:rFonts w:ascii="Times New Roman" w:hAnsi="Times New Roman" w:cs="Times New Roman"/>
      <w:sz w:val="24"/>
      <w:szCs w:val="24"/>
      <w:lang w:val="en-US" w:eastAsia="de-DE"/>
    </w:rPr>
  </w:style>
  <w:style w:type="paragraph" w:styleId="Textkrper">
    <w:name w:val="Body Text"/>
    <w:basedOn w:val="Standard"/>
    <w:link w:val="TextkrperZchn"/>
    <w:uiPriority w:val="99"/>
    <w:semiHidden/>
    <w:unhideWhenUsed/>
    <w:rsid w:val="004F0BDF"/>
    <w:pPr>
      <w:spacing w:after="120"/>
    </w:pPr>
  </w:style>
  <w:style w:type="character" w:customStyle="1" w:styleId="TextkrperZchn">
    <w:name w:val="Textkörper Zchn"/>
    <w:basedOn w:val="Absatz-Standardschriftart"/>
    <w:link w:val="Textkrper"/>
    <w:uiPriority w:val="99"/>
    <w:semiHidden/>
    <w:rsid w:val="004F0BDF"/>
    <w:rPr>
      <w:rFonts w:ascii="Times New Roman" w:hAnsi="Times New Roman" w:cs="Times New Roman"/>
      <w:sz w:val="24"/>
      <w:szCs w:val="24"/>
      <w:lang w:val="en-US" w:eastAsia="de-DE"/>
    </w:rPr>
  </w:style>
  <w:style w:type="paragraph" w:styleId="Textkrper-Erstzeileneinzug">
    <w:name w:val="Body Text First Indent"/>
    <w:basedOn w:val="Textkrper"/>
    <w:link w:val="Textkrper-ErstzeileneinzugZchn"/>
    <w:uiPriority w:val="99"/>
    <w:unhideWhenUsed/>
    <w:rsid w:val="004F0BDF"/>
    <w:pPr>
      <w:spacing w:after="0"/>
      <w:ind w:firstLine="360"/>
    </w:pPr>
  </w:style>
  <w:style w:type="character" w:customStyle="1" w:styleId="Textkrper-ErstzeileneinzugZchn">
    <w:name w:val="Textkörper-Erstzeileneinzug Zchn"/>
    <w:basedOn w:val="TextkrperZchn"/>
    <w:link w:val="Textkrper-Erstzeileneinzug"/>
    <w:uiPriority w:val="99"/>
    <w:rsid w:val="004F0BDF"/>
    <w:rPr>
      <w:rFonts w:ascii="Times New Roman" w:hAnsi="Times New Roman" w:cs="Times New Roman"/>
      <w:sz w:val="24"/>
      <w:szCs w:val="24"/>
      <w:lang w:val="en-US" w:eastAsia="de-DE"/>
    </w:rPr>
  </w:style>
  <w:style w:type="paragraph" w:styleId="Datum">
    <w:name w:val="Date"/>
    <w:basedOn w:val="Standard"/>
    <w:next w:val="Standard"/>
    <w:link w:val="DatumZchn"/>
    <w:uiPriority w:val="99"/>
    <w:semiHidden/>
    <w:unhideWhenUsed/>
    <w:rsid w:val="004F0BDF"/>
  </w:style>
  <w:style w:type="character" w:customStyle="1" w:styleId="DatumZchn">
    <w:name w:val="Datum Zchn"/>
    <w:basedOn w:val="Absatz-Standardschriftart"/>
    <w:link w:val="Datum"/>
    <w:uiPriority w:val="99"/>
    <w:semiHidden/>
    <w:rsid w:val="004F0BDF"/>
    <w:rPr>
      <w:rFonts w:ascii="Times New Roman" w:hAnsi="Times New Roman" w:cs="Times New Roman"/>
      <w:sz w:val="24"/>
      <w:szCs w:val="24"/>
      <w:lang w:val="en-US" w:eastAsia="de-DE"/>
    </w:rPr>
  </w:style>
  <w:style w:type="paragraph" w:styleId="Anrede">
    <w:name w:val="Salutation"/>
    <w:basedOn w:val="Standard"/>
    <w:next w:val="Standard"/>
    <w:link w:val="AnredeZchn"/>
    <w:uiPriority w:val="99"/>
    <w:semiHidden/>
    <w:unhideWhenUsed/>
    <w:rsid w:val="004F0BDF"/>
  </w:style>
  <w:style w:type="character" w:customStyle="1" w:styleId="AnredeZchn">
    <w:name w:val="Anrede Zchn"/>
    <w:basedOn w:val="Absatz-Standardschriftart"/>
    <w:link w:val="Anrede"/>
    <w:uiPriority w:val="99"/>
    <w:semiHidden/>
    <w:rsid w:val="004F0BDF"/>
    <w:rPr>
      <w:rFonts w:ascii="Times New Roman" w:hAnsi="Times New Roman" w:cs="Times New Roman"/>
      <w:sz w:val="24"/>
      <w:szCs w:val="24"/>
      <w:lang w:val="en-US" w:eastAsia="de-DE"/>
    </w:rPr>
  </w:style>
  <w:style w:type="paragraph" w:styleId="Untertitel">
    <w:name w:val="Subtitle"/>
    <w:basedOn w:val="Standard"/>
    <w:next w:val="Standard"/>
    <w:link w:val="UntertitelZchn"/>
    <w:uiPriority w:val="11"/>
    <w:qFormat/>
    <w:rsid w:val="004F0BDF"/>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4F0BDF"/>
    <w:rPr>
      <w:rFonts w:eastAsiaTheme="minorEastAsia"/>
      <w:color w:val="5A5A5A" w:themeColor="text1" w:themeTint="A5"/>
      <w:spacing w:val="15"/>
      <w:lang w:val="en-US" w:eastAsia="de-DE"/>
    </w:rPr>
  </w:style>
  <w:style w:type="paragraph" w:styleId="Nachrichtenkopf">
    <w:name w:val="Message Header"/>
    <w:basedOn w:val="Standard"/>
    <w:link w:val="NachrichtenkopfZchn"/>
    <w:uiPriority w:val="99"/>
    <w:semiHidden/>
    <w:unhideWhenUsed/>
    <w:rsid w:val="004F0B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4F0BDF"/>
    <w:rPr>
      <w:rFonts w:asciiTheme="majorHAnsi" w:eastAsiaTheme="majorEastAsia" w:hAnsiTheme="majorHAnsi" w:cstheme="majorBidi"/>
      <w:sz w:val="24"/>
      <w:szCs w:val="24"/>
      <w:shd w:val="pct20" w:color="auto" w:fill="auto"/>
      <w:lang w:val="en-US" w:eastAsia="de-DE"/>
    </w:rPr>
  </w:style>
  <w:style w:type="paragraph" w:styleId="Listenfortsetzung5">
    <w:name w:val="List Continue 5"/>
    <w:basedOn w:val="Standard"/>
    <w:uiPriority w:val="99"/>
    <w:semiHidden/>
    <w:unhideWhenUsed/>
    <w:rsid w:val="004F0BDF"/>
    <w:pPr>
      <w:spacing w:after="120"/>
      <w:ind w:left="1415"/>
      <w:contextualSpacing/>
    </w:pPr>
  </w:style>
  <w:style w:type="paragraph" w:styleId="Listenfortsetzung4">
    <w:name w:val="List Continue 4"/>
    <w:basedOn w:val="Standard"/>
    <w:uiPriority w:val="99"/>
    <w:semiHidden/>
    <w:unhideWhenUsed/>
    <w:rsid w:val="004F0BDF"/>
    <w:pPr>
      <w:spacing w:after="120"/>
      <w:ind w:left="1132"/>
      <w:contextualSpacing/>
    </w:pPr>
  </w:style>
  <w:style w:type="paragraph" w:styleId="Listenfortsetzung3">
    <w:name w:val="List Continue 3"/>
    <w:basedOn w:val="Standard"/>
    <w:uiPriority w:val="99"/>
    <w:semiHidden/>
    <w:unhideWhenUsed/>
    <w:rsid w:val="004F0BDF"/>
    <w:pPr>
      <w:spacing w:after="120"/>
      <w:ind w:left="849"/>
      <w:contextualSpacing/>
    </w:pPr>
  </w:style>
  <w:style w:type="paragraph" w:styleId="Listenfortsetzung2">
    <w:name w:val="List Continue 2"/>
    <w:basedOn w:val="Standard"/>
    <w:uiPriority w:val="99"/>
    <w:semiHidden/>
    <w:unhideWhenUsed/>
    <w:rsid w:val="004F0BDF"/>
    <w:pPr>
      <w:spacing w:after="120"/>
      <w:ind w:left="566"/>
      <w:contextualSpacing/>
    </w:pPr>
  </w:style>
  <w:style w:type="paragraph" w:styleId="Listenfortsetzung">
    <w:name w:val="List Continue"/>
    <w:basedOn w:val="Standard"/>
    <w:uiPriority w:val="99"/>
    <w:semiHidden/>
    <w:unhideWhenUsed/>
    <w:rsid w:val="004F0BDF"/>
    <w:pPr>
      <w:spacing w:after="120"/>
      <w:ind w:left="283"/>
      <w:contextualSpacing/>
    </w:pPr>
  </w:style>
  <w:style w:type="paragraph" w:styleId="Unterschrift">
    <w:name w:val="Signature"/>
    <w:basedOn w:val="Standard"/>
    <w:link w:val="UnterschriftZchn"/>
    <w:uiPriority w:val="99"/>
    <w:semiHidden/>
    <w:unhideWhenUsed/>
    <w:rsid w:val="004F0BDF"/>
    <w:pPr>
      <w:ind w:left="4252"/>
    </w:pPr>
  </w:style>
  <w:style w:type="character" w:customStyle="1" w:styleId="UnterschriftZchn">
    <w:name w:val="Unterschrift Zchn"/>
    <w:basedOn w:val="Absatz-Standardschriftart"/>
    <w:link w:val="Unterschrift"/>
    <w:uiPriority w:val="99"/>
    <w:semiHidden/>
    <w:rsid w:val="004F0BDF"/>
    <w:rPr>
      <w:rFonts w:ascii="Times New Roman" w:hAnsi="Times New Roman" w:cs="Times New Roman"/>
      <w:sz w:val="24"/>
      <w:szCs w:val="24"/>
      <w:lang w:val="en-US" w:eastAsia="de-DE"/>
    </w:rPr>
  </w:style>
  <w:style w:type="paragraph" w:styleId="Gruformel">
    <w:name w:val="Closing"/>
    <w:basedOn w:val="Standard"/>
    <w:link w:val="GruformelZchn"/>
    <w:uiPriority w:val="99"/>
    <w:semiHidden/>
    <w:unhideWhenUsed/>
    <w:rsid w:val="004F0BDF"/>
    <w:pPr>
      <w:ind w:left="4252"/>
    </w:pPr>
  </w:style>
  <w:style w:type="character" w:customStyle="1" w:styleId="GruformelZchn">
    <w:name w:val="Grußformel Zchn"/>
    <w:basedOn w:val="Absatz-Standardschriftart"/>
    <w:link w:val="Gruformel"/>
    <w:uiPriority w:val="99"/>
    <w:semiHidden/>
    <w:rsid w:val="004F0BDF"/>
    <w:rPr>
      <w:rFonts w:ascii="Times New Roman" w:hAnsi="Times New Roman" w:cs="Times New Roman"/>
      <w:sz w:val="24"/>
      <w:szCs w:val="24"/>
      <w:lang w:val="en-US" w:eastAsia="de-DE"/>
    </w:rPr>
  </w:style>
  <w:style w:type="paragraph" w:styleId="Titel">
    <w:name w:val="Title"/>
    <w:basedOn w:val="Standard"/>
    <w:next w:val="Standard"/>
    <w:link w:val="TitelZchn"/>
    <w:uiPriority w:val="10"/>
    <w:qFormat/>
    <w:rsid w:val="004F0BDF"/>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F0BDF"/>
    <w:rPr>
      <w:rFonts w:asciiTheme="majorHAnsi" w:eastAsiaTheme="majorEastAsia" w:hAnsiTheme="majorHAnsi" w:cstheme="majorBidi"/>
      <w:spacing w:val="-10"/>
      <w:kern w:val="28"/>
      <w:sz w:val="56"/>
      <w:szCs w:val="56"/>
      <w:lang w:val="en-US" w:eastAsia="de-DE"/>
    </w:rPr>
  </w:style>
  <w:style w:type="paragraph" w:styleId="Listennummer5">
    <w:name w:val="List Number 5"/>
    <w:basedOn w:val="Standard"/>
    <w:uiPriority w:val="99"/>
    <w:semiHidden/>
    <w:unhideWhenUsed/>
    <w:rsid w:val="004F0BDF"/>
    <w:pPr>
      <w:numPr>
        <w:numId w:val="29"/>
      </w:numPr>
      <w:contextualSpacing/>
    </w:pPr>
  </w:style>
  <w:style w:type="paragraph" w:styleId="Listennummer4">
    <w:name w:val="List Number 4"/>
    <w:basedOn w:val="Standard"/>
    <w:uiPriority w:val="99"/>
    <w:semiHidden/>
    <w:unhideWhenUsed/>
    <w:rsid w:val="004F0BDF"/>
    <w:pPr>
      <w:numPr>
        <w:numId w:val="30"/>
      </w:numPr>
      <w:contextualSpacing/>
    </w:pPr>
  </w:style>
  <w:style w:type="paragraph" w:styleId="Listennummer3">
    <w:name w:val="List Number 3"/>
    <w:basedOn w:val="Standard"/>
    <w:uiPriority w:val="99"/>
    <w:semiHidden/>
    <w:unhideWhenUsed/>
    <w:rsid w:val="004F0BDF"/>
    <w:pPr>
      <w:numPr>
        <w:numId w:val="31"/>
      </w:numPr>
      <w:contextualSpacing/>
    </w:pPr>
  </w:style>
  <w:style w:type="paragraph" w:styleId="Listennummer2">
    <w:name w:val="List Number 2"/>
    <w:basedOn w:val="Standard"/>
    <w:uiPriority w:val="99"/>
    <w:semiHidden/>
    <w:unhideWhenUsed/>
    <w:rsid w:val="004F0BDF"/>
    <w:pPr>
      <w:numPr>
        <w:numId w:val="32"/>
      </w:numPr>
      <w:contextualSpacing/>
    </w:pPr>
  </w:style>
  <w:style w:type="paragraph" w:styleId="Aufzhlungszeichen5">
    <w:name w:val="List Bullet 5"/>
    <w:basedOn w:val="Standard"/>
    <w:uiPriority w:val="99"/>
    <w:semiHidden/>
    <w:unhideWhenUsed/>
    <w:rsid w:val="004F0BDF"/>
    <w:pPr>
      <w:numPr>
        <w:numId w:val="33"/>
      </w:numPr>
      <w:contextualSpacing/>
    </w:pPr>
  </w:style>
  <w:style w:type="paragraph" w:styleId="Aufzhlungszeichen4">
    <w:name w:val="List Bullet 4"/>
    <w:basedOn w:val="Standard"/>
    <w:uiPriority w:val="99"/>
    <w:semiHidden/>
    <w:unhideWhenUsed/>
    <w:rsid w:val="004F0BDF"/>
    <w:pPr>
      <w:numPr>
        <w:numId w:val="34"/>
      </w:numPr>
      <w:contextualSpacing/>
    </w:pPr>
  </w:style>
  <w:style w:type="paragraph" w:styleId="Aufzhlungszeichen3">
    <w:name w:val="List Bullet 3"/>
    <w:basedOn w:val="Standard"/>
    <w:uiPriority w:val="99"/>
    <w:semiHidden/>
    <w:unhideWhenUsed/>
    <w:rsid w:val="004F0BDF"/>
    <w:pPr>
      <w:numPr>
        <w:numId w:val="35"/>
      </w:numPr>
      <w:contextualSpacing/>
    </w:pPr>
  </w:style>
  <w:style w:type="paragraph" w:styleId="Aufzhlungszeichen2">
    <w:name w:val="List Bullet 2"/>
    <w:basedOn w:val="Standard"/>
    <w:uiPriority w:val="99"/>
    <w:semiHidden/>
    <w:unhideWhenUsed/>
    <w:rsid w:val="004F0BDF"/>
    <w:pPr>
      <w:numPr>
        <w:numId w:val="36"/>
      </w:numPr>
      <w:contextualSpacing/>
    </w:pPr>
  </w:style>
  <w:style w:type="paragraph" w:styleId="Liste5">
    <w:name w:val="List 5"/>
    <w:basedOn w:val="Standard"/>
    <w:uiPriority w:val="99"/>
    <w:semiHidden/>
    <w:unhideWhenUsed/>
    <w:rsid w:val="004F0BDF"/>
    <w:pPr>
      <w:ind w:left="1415" w:hanging="283"/>
      <w:contextualSpacing/>
    </w:pPr>
  </w:style>
  <w:style w:type="paragraph" w:styleId="Liste4">
    <w:name w:val="List 4"/>
    <w:basedOn w:val="Standard"/>
    <w:uiPriority w:val="99"/>
    <w:semiHidden/>
    <w:unhideWhenUsed/>
    <w:rsid w:val="004F0BDF"/>
    <w:pPr>
      <w:ind w:left="1132" w:hanging="283"/>
      <w:contextualSpacing/>
    </w:pPr>
  </w:style>
  <w:style w:type="paragraph" w:styleId="Liste3">
    <w:name w:val="List 3"/>
    <w:basedOn w:val="Standard"/>
    <w:uiPriority w:val="99"/>
    <w:semiHidden/>
    <w:unhideWhenUsed/>
    <w:rsid w:val="004F0BDF"/>
    <w:pPr>
      <w:ind w:left="849" w:hanging="283"/>
      <w:contextualSpacing/>
    </w:pPr>
  </w:style>
  <w:style w:type="paragraph" w:styleId="Liste2">
    <w:name w:val="List 2"/>
    <w:basedOn w:val="Standard"/>
    <w:uiPriority w:val="99"/>
    <w:semiHidden/>
    <w:unhideWhenUsed/>
    <w:rsid w:val="004F0BDF"/>
    <w:pPr>
      <w:ind w:left="566" w:hanging="283"/>
      <w:contextualSpacing/>
    </w:pPr>
  </w:style>
  <w:style w:type="paragraph" w:styleId="Listennummer">
    <w:name w:val="List Number"/>
    <w:basedOn w:val="Standard"/>
    <w:uiPriority w:val="99"/>
    <w:semiHidden/>
    <w:unhideWhenUsed/>
    <w:rsid w:val="004F0BDF"/>
    <w:pPr>
      <w:numPr>
        <w:numId w:val="37"/>
      </w:numPr>
      <w:contextualSpacing/>
    </w:pPr>
  </w:style>
  <w:style w:type="paragraph" w:styleId="Aufzhlungszeichen">
    <w:name w:val="List Bullet"/>
    <w:basedOn w:val="Standard"/>
    <w:uiPriority w:val="99"/>
    <w:semiHidden/>
    <w:unhideWhenUsed/>
    <w:rsid w:val="004F0BDF"/>
    <w:pPr>
      <w:numPr>
        <w:numId w:val="38"/>
      </w:numPr>
      <w:contextualSpacing/>
    </w:pPr>
  </w:style>
  <w:style w:type="paragraph" w:styleId="Liste">
    <w:name w:val="List"/>
    <w:basedOn w:val="Standard"/>
    <w:uiPriority w:val="99"/>
    <w:semiHidden/>
    <w:unhideWhenUsed/>
    <w:rsid w:val="004F0BDF"/>
    <w:pPr>
      <w:ind w:left="283" w:hanging="283"/>
      <w:contextualSpacing/>
    </w:pPr>
  </w:style>
  <w:style w:type="paragraph" w:styleId="RGV-berschrift">
    <w:name w:val="toa heading"/>
    <w:basedOn w:val="Standard"/>
    <w:next w:val="Standard"/>
    <w:uiPriority w:val="99"/>
    <w:semiHidden/>
    <w:unhideWhenUsed/>
    <w:rsid w:val="004F0BDF"/>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4F0BDF"/>
    <w:pPr>
      <w:tabs>
        <w:tab w:val="left" w:pos="480"/>
        <w:tab w:val="left" w:pos="960"/>
        <w:tab w:val="left" w:pos="1440"/>
        <w:tab w:val="left" w:pos="1920"/>
        <w:tab w:val="left" w:pos="2400"/>
        <w:tab w:val="left" w:pos="2880"/>
        <w:tab w:val="left" w:pos="3360"/>
        <w:tab w:val="left" w:pos="3840"/>
        <w:tab w:val="left" w:pos="4320"/>
      </w:tabs>
      <w:spacing w:after="0" w:line="240" w:lineRule="auto"/>
      <w:ind w:firstLine="720"/>
    </w:pPr>
    <w:rPr>
      <w:rFonts w:ascii="Consolas" w:hAnsi="Consolas" w:cs="Times New Roman"/>
      <w:sz w:val="20"/>
      <w:szCs w:val="20"/>
      <w:lang w:val="en-US" w:eastAsia="de-DE"/>
    </w:rPr>
  </w:style>
  <w:style w:type="character" w:customStyle="1" w:styleId="MakrotextZchn">
    <w:name w:val="Makrotext Zchn"/>
    <w:basedOn w:val="Absatz-Standardschriftart"/>
    <w:link w:val="Makrotext"/>
    <w:uiPriority w:val="99"/>
    <w:semiHidden/>
    <w:rsid w:val="004F0BDF"/>
    <w:rPr>
      <w:rFonts w:ascii="Consolas" w:hAnsi="Consolas" w:cs="Times New Roman"/>
      <w:sz w:val="20"/>
      <w:szCs w:val="20"/>
      <w:lang w:val="en-US" w:eastAsia="de-DE"/>
    </w:rPr>
  </w:style>
  <w:style w:type="paragraph" w:styleId="Rechtsgrundlagenverzeichnis">
    <w:name w:val="table of authorities"/>
    <w:basedOn w:val="Standard"/>
    <w:next w:val="Standard"/>
    <w:uiPriority w:val="99"/>
    <w:semiHidden/>
    <w:unhideWhenUsed/>
    <w:rsid w:val="004F0BDF"/>
    <w:pPr>
      <w:ind w:left="240" w:hanging="240"/>
    </w:pPr>
  </w:style>
  <w:style w:type="paragraph" w:styleId="Endnotentext">
    <w:name w:val="endnote text"/>
    <w:basedOn w:val="Standard"/>
    <w:link w:val="EndnotentextZchn"/>
    <w:uiPriority w:val="99"/>
    <w:semiHidden/>
    <w:unhideWhenUsed/>
    <w:rsid w:val="004F0BDF"/>
    <w:rPr>
      <w:sz w:val="20"/>
      <w:szCs w:val="20"/>
    </w:rPr>
  </w:style>
  <w:style w:type="character" w:customStyle="1" w:styleId="EndnotentextZchn">
    <w:name w:val="Endnotentext Zchn"/>
    <w:basedOn w:val="Absatz-Standardschriftart"/>
    <w:link w:val="Endnotentext"/>
    <w:uiPriority w:val="99"/>
    <w:semiHidden/>
    <w:rsid w:val="004F0BDF"/>
    <w:rPr>
      <w:rFonts w:ascii="Times New Roman" w:hAnsi="Times New Roman" w:cs="Times New Roman"/>
      <w:sz w:val="20"/>
      <w:szCs w:val="20"/>
      <w:lang w:val="en-US" w:eastAsia="de-DE"/>
    </w:rPr>
  </w:style>
  <w:style w:type="character" w:styleId="Seitenzahl">
    <w:name w:val="page number"/>
    <w:basedOn w:val="Absatz-Standardschriftart"/>
    <w:uiPriority w:val="99"/>
    <w:semiHidden/>
    <w:unhideWhenUsed/>
    <w:rsid w:val="004F0BDF"/>
  </w:style>
  <w:style w:type="character" w:styleId="Zeilennummer">
    <w:name w:val="line number"/>
    <w:basedOn w:val="Absatz-Standardschriftart"/>
    <w:uiPriority w:val="99"/>
    <w:semiHidden/>
    <w:unhideWhenUsed/>
    <w:rsid w:val="004F0BDF"/>
  </w:style>
  <w:style w:type="paragraph" w:styleId="Umschlagabsenderadresse">
    <w:name w:val="envelope return"/>
    <w:basedOn w:val="Standard"/>
    <w:uiPriority w:val="99"/>
    <w:semiHidden/>
    <w:unhideWhenUsed/>
    <w:rsid w:val="004F0BDF"/>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4F0BDF"/>
    <w:pPr>
      <w:framePr w:w="4320" w:h="2160" w:hRule="exact" w:hSpace="141" w:wrap="auto" w:hAnchor="page" w:xAlign="center" w:yAlign="bottom"/>
      <w:ind w:left="1"/>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4F0BDF"/>
  </w:style>
  <w:style w:type="paragraph" w:styleId="Index1">
    <w:name w:val="index 1"/>
    <w:basedOn w:val="Standard"/>
    <w:next w:val="Standard"/>
    <w:autoRedefine/>
    <w:uiPriority w:val="99"/>
    <w:semiHidden/>
    <w:unhideWhenUsed/>
    <w:rsid w:val="004F0BDF"/>
    <w:pPr>
      <w:ind w:left="240" w:hanging="240"/>
    </w:pPr>
  </w:style>
  <w:style w:type="paragraph" w:styleId="Indexberschrift">
    <w:name w:val="index heading"/>
    <w:basedOn w:val="Standard"/>
    <w:next w:val="Index1"/>
    <w:uiPriority w:val="99"/>
    <w:semiHidden/>
    <w:unhideWhenUsed/>
    <w:rsid w:val="004F0BDF"/>
    <w:rPr>
      <w:rFonts w:asciiTheme="majorHAnsi" w:eastAsiaTheme="majorEastAsia" w:hAnsiTheme="majorHAnsi" w:cstheme="majorBidi"/>
      <w:b/>
      <w:bCs/>
    </w:rPr>
  </w:style>
  <w:style w:type="paragraph" w:styleId="Standardeinzug">
    <w:name w:val="Normal Indent"/>
    <w:basedOn w:val="Standard"/>
    <w:uiPriority w:val="99"/>
    <w:semiHidden/>
    <w:unhideWhenUsed/>
    <w:rsid w:val="004F0BDF"/>
    <w:pPr>
      <w:ind w:left="708"/>
    </w:pPr>
  </w:style>
  <w:style w:type="paragraph" w:styleId="Verzeichnis9">
    <w:name w:val="toc 9"/>
    <w:basedOn w:val="Standard"/>
    <w:next w:val="Standard"/>
    <w:autoRedefine/>
    <w:uiPriority w:val="39"/>
    <w:semiHidden/>
    <w:unhideWhenUsed/>
    <w:rsid w:val="004F0BDF"/>
    <w:pPr>
      <w:spacing w:after="100"/>
      <w:ind w:left="1920"/>
    </w:pPr>
  </w:style>
  <w:style w:type="paragraph" w:styleId="Verzeichnis8">
    <w:name w:val="toc 8"/>
    <w:basedOn w:val="Standard"/>
    <w:next w:val="Standard"/>
    <w:autoRedefine/>
    <w:uiPriority w:val="39"/>
    <w:semiHidden/>
    <w:unhideWhenUsed/>
    <w:rsid w:val="004F0BDF"/>
    <w:pPr>
      <w:spacing w:after="100"/>
      <w:ind w:left="1680"/>
    </w:pPr>
  </w:style>
  <w:style w:type="paragraph" w:styleId="Verzeichnis7">
    <w:name w:val="toc 7"/>
    <w:basedOn w:val="Standard"/>
    <w:next w:val="Standard"/>
    <w:autoRedefine/>
    <w:uiPriority w:val="39"/>
    <w:semiHidden/>
    <w:unhideWhenUsed/>
    <w:rsid w:val="004F0BDF"/>
    <w:pPr>
      <w:spacing w:after="100"/>
      <w:ind w:left="1440"/>
    </w:pPr>
  </w:style>
  <w:style w:type="paragraph" w:styleId="Verzeichnis6">
    <w:name w:val="toc 6"/>
    <w:basedOn w:val="Standard"/>
    <w:next w:val="Standard"/>
    <w:autoRedefine/>
    <w:uiPriority w:val="39"/>
    <w:semiHidden/>
    <w:unhideWhenUsed/>
    <w:rsid w:val="004F0BDF"/>
    <w:pPr>
      <w:spacing w:after="100"/>
      <w:ind w:left="1200"/>
    </w:pPr>
  </w:style>
  <w:style w:type="paragraph" w:styleId="Verzeichnis5">
    <w:name w:val="toc 5"/>
    <w:basedOn w:val="Standard"/>
    <w:next w:val="Standard"/>
    <w:autoRedefine/>
    <w:uiPriority w:val="39"/>
    <w:semiHidden/>
    <w:unhideWhenUsed/>
    <w:rsid w:val="004F0BDF"/>
    <w:pPr>
      <w:spacing w:after="100"/>
      <w:ind w:left="960"/>
    </w:pPr>
  </w:style>
  <w:style w:type="paragraph" w:styleId="Verzeichnis4">
    <w:name w:val="toc 4"/>
    <w:basedOn w:val="Standard"/>
    <w:next w:val="Standard"/>
    <w:autoRedefine/>
    <w:uiPriority w:val="39"/>
    <w:semiHidden/>
    <w:unhideWhenUsed/>
    <w:rsid w:val="004F0BDF"/>
    <w:pPr>
      <w:spacing w:after="100"/>
      <w:ind w:left="720"/>
    </w:pPr>
  </w:style>
  <w:style w:type="paragraph" w:styleId="Verzeichnis3">
    <w:name w:val="toc 3"/>
    <w:basedOn w:val="Standard"/>
    <w:next w:val="Standard"/>
    <w:autoRedefine/>
    <w:uiPriority w:val="39"/>
    <w:semiHidden/>
    <w:unhideWhenUsed/>
    <w:rsid w:val="004F0BDF"/>
    <w:pPr>
      <w:spacing w:after="100"/>
      <w:ind w:left="480"/>
    </w:pPr>
  </w:style>
  <w:style w:type="paragraph" w:styleId="Verzeichnis2">
    <w:name w:val="toc 2"/>
    <w:basedOn w:val="Standard"/>
    <w:next w:val="Standard"/>
    <w:autoRedefine/>
    <w:uiPriority w:val="39"/>
    <w:semiHidden/>
    <w:unhideWhenUsed/>
    <w:rsid w:val="004F0BDF"/>
    <w:pPr>
      <w:spacing w:after="100"/>
      <w:ind w:left="240"/>
    </w:pPr>
  </w:style>
  <w:style w:type="paragraph" w:styleId="Verzeichnis1">
    <w:name w:val="toc 1"/>
    <w:basedOn w:val="Standard"/>
    <w:next w:val="Standard"/>
    <w:autoRedefine/>
    <w:uiPriority w:val="39"/>
    <w:semiHidden/>
    <w:unhideWhenUsed/>
    <w:rsid w:val="004F0BDF"/>
    <w:pPr>
      <w:spacing w:after="100"/>
    </w:pPr>
  </w:style>
  <w:style w:type="paragraph" w:styleId="Index9">
    <w:name w:val="index 9"/>
    <w:basedOn w:val="Standard"/>
    <w:next w:val="Standard"/>
    <w:autoRedefine/>
    <w:uiPriority w:val="99"/>
    <w:semiHidden/>
    <w:unhideWhenUsed/>
    <w:rsid w:val="004F0BDF"/>
    <w:pPr>
      <w:ind w:left="2160" w:hanging="240"/>
    </w:pPr>
  </w:style>
  <w:style w:type="paragraph" w:styleId="Index8">
    <w:name w:val="index 8"/>
    <w:basedOn w:val="Standard"/>
    <w:next w:val="Standard"/>
    <w:autoRedefine/>
    <w:uiPriority w:val="99"/>
    <w:semiHidden/>
    <w:unhideWhenUsed/>
    <w:rsid w:val="004F0BDF"/>
    <w:pPr>
      <w:ind w:left="1920" w:hanging="240"/>
    </w:pPr>
  </w:style>
  <w:style w:type="paragraph" w:styleId="Index7">
    <w:name w:val="index 7"/>
    <w:basedOn w:val="Standard"/>
    <w:next w:val="Standard"/>
    <w:autoRedefine/>
    <w:uiPriority w:val="99"/>
    <w:semiHidden/>
    <w:unhideWhenUsed/>
    <w:rsid w:val="004F0BDF"/>
    <w:pPr>
      <w:ind w:left="1680" w:hanging="240"/>
    </w:pPr>
  </w:style>
  <w:style w:type="paragraph" w:styleId="Index6">
    <w:name w:val="index 6"/>
    <w:basedOn w:val="Standard"/>
    <w:next w:val="Standard"/>
    <w:autoRedefine/>
    <w:uiPriority w:val="99"/>
    <w:semiHidden/>
    <w:unhideWhenUsed/>
    <w:rsid w:val="004F0BDF"/>
    <w:pPr>
      <w:ind w:left="1440" w:hanging="240"/>
    </w:pPr>
  </w:style>
  <w:style w:type="paragraph" w:styleId="Index5">
    <w:name w:val="index 5"/>
    <w:basedOn w:val="Standard"/>
    <w:next w:val="Standard"/>
    <w:autoRedefine/>
    <w:uiPriority w:val="99"/>
    <w:semiHidden/>
    <w:unhideWhenUsed/>
    <w:rsid w:val="004F0BDF"/>
    <w:pPr>
      <w:ind w:left="1200" w:hanging="240"/>
    </w:pPr>
  </w:style>
  <w:style w:type="paragraph" w:styleId="Index4">
    <w:name w:val="index 4"/>
    <w:basedOn w:val="Standard"/>
    <w:next w:val="Standard"/>
    <w:autoRedefine/>
    <w:uiPriority w:val="99"/>
    <w:semiHidden/>
    <w:unhideWhenUsed/>
    <w:rsid w:val="004F0BDF"/>
    <w:pPr>
      <w:ind w:left="960" w:hanging="240"/>
    </w:pPr>
  </w:style>
  <w:style w:type="paragraph" w:styleId="Index3">
    <w:name w:val="index 3"/>
    <w:basedOn w:val="Standard"/>
    <w:next w:val="Standard"/>
    <w:autoRedefine/>
    <w:uiPriority w:val="99"/>
    <w:semiHidden/>
    <w:unhideWhenUsed/>
    <w:rsid w:val="004F0BDF"/>
    <w:pPr>
      <w:ind w:left="720" w:hanging="240"/>
    </w:pPr>
  </w:style>
  <w:style w:type="paragraph" w:styleId="Index2">
    <w:name w:val="index 2"/>
    <w:basedOn w:val="Standard"/>
    <w:next w:val="Standard"/>
    <w:autoRedefine/>
    <w:uiPriority w:val="99"/>
    <w:semiHidden/>
    <w:unhideWhenUsed/>
    <w:rsid w:val="004F0BDF"/>
    <w:pPr>
      <w:ind w:left="480" w:hanging="240"/>
    </w:pPr>
  </w:style>
  <w:style w:type="table" w:customStyle="1" w:styleId="Tabellenraster11">
    <w:name w:val="Tabellenraster11"/>
    <w:basedOn w:val="NormaleTabelle"/>
    <w:next w:val="Tabellenraster"/>
    <w:uiPriority w:val="39"/>
    <w:rsid w:val="004310D1"/>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4310D1"/>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4310D1"/>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D238A8"/>
    <w:rPr>
      <w:rFonts w:ascii="Times New Roman" w:hAnsi="Times New Roman" w:cs="Times New Roman"/>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3758">
      <w:bodyDiv w:val="1"/>
      <w:marLeft w:val="0"/>
      <w:marRight w:val="0"/>
      <w:marTop w:val="0"/>
      <w:marBottom w:val="0"/>
      <w:divBdr>
        <w:top w:val="none" w:sz="0" w:space="0" w:color="auto"/>
        <w:left w:val="none" w:sz="0" w:space="0" w:color="auto"/>
        <w:bottom w:val="none" w:sz="0" w:space="0" w:color="auto"/>
        <w:right w:val="none" w:sz="0" w:space="0" w:color="auto"/>
      </w:divBdr>
      <w:divsChild>
        <w:div w:id="133332495">
          <w:marLeft w:val="0"/>
          <w:marRight w:val="0"/>
          <w:marTop w:val="0"/>
          <w:marBottom w:val="0"/>
          <w:divBdr>
            <w:top w:val="none" w:sz="0" w:space="0" w:color="auto"/>
            <w:left w:val="none" w:sz="0" w:space="0" w:color="auto"/>
            <w:bottom w:val="none" w:sz="0" w:space="0" w:color="auto"/>
            <w:right w:val="none" w:sz="0" w:space="0" w:color="auto"/>
          </w:divBdr>
        </w:div>
        <w:div w:id="435560972">
          <w:marLeft w:val="0"/>
          <w:marRight w:val="0"/>
          <w:marTop w:val="0"/>
          <w:marBottom w:val="0"/>
          <w:divBdr>
            <w:top w:val="none" w:sz="0" w:space="0" w:color="auto"/>
            <w:left w:val="none" w:sz="0" w:space="0" w:color="auto"/>
            <w:bottom w:val="none" w:sz="0" w:space="0" w:color="auto"/>
            <w:right w:val="none" w:sz="0" w:space="0" w:color="auto"/>
          </w:divBdr>
        </w:div>
        <w:div w:id="743143391">
          <w:marLeft w:val="0"/>
          <w:marRight w:val="0"/>
          <w:marTop w:val="0"/>
          <w:marBottom w:val="0"/>
          <w:divBdr>
            <w:top w:val="none" w:sz="0" w:space="0" w:color="auto"/>
            <w:left w:val="none" w:sz="0" w:space="0" w:color="auto"/>
            <w:bottom w:val="none" w:sz="0" w:space="0" w:color="auto"/>
            <w:right w:val="none" w:sz="0" w:space="0" w:color="auto"/>
          </w:divBdr>
        </w:div>
        <w:div w:id="906837732">
          <w:marLeft w:val="0"/>
          <w:marRight w:val="0"/>
          <w:marTop w:val="0"/>
          <w:marBottom w:val="0"/>
          <w:divBdr>
            <w:top w:val="none" w:sz="0" w:space="0" w:color="auto"/>
            <w:left w:val="none" w:sz="0" w:space="0" w:color="auto"/>
            <w:bottom w:val="none" w:sz="0" w:space="0" w:color="auto"/>
            <w:right w:val="none" w:sz="0" w:space="0" w:color="auto"/>
          </w:divBdr>
        </w:div>
        <w:div w:id="1024289203">
          <w:marLeft w:val="0"/>
          <w:marRight w:val="0"/>
          <w:marTop w:val="0"/>
          <w:marBottom w:val="0"/>
          <w:divBdr>
            <w:top w:val="none" w:sz="0" w:space="0" w:color="auto"/>
            <w:left w:val="none" w:sz="0" w:space="0" w:color="auto"/>
            <w:bottom w:val="none" w:sz="0" w:space="0" w:color="auto"/>
            <w:right w:val="none" w:sz="0" w:space="0" w:color="auto"/>
          </w:divBdr>
        </w:div>
        <w:div w:id="1043552594">
          <w:marLeft w:val="0"/>
          <w:marRight w:val="0"/>
          <w:marTop w:val="0"/>
          <w:marBottom w:val="0"/>
          <w:divBdr>
            <w:top w:val="none" w:sz="0" w:space="0" w:color="auto"/>
            <w:left w:val="none" w:sz="0" w:space="0" w:color="auto"/>
            <w:bottom w:val="none" w:sz="0" w:space="0" w:color="auto"/>
            <w:right w:val="none" w:sz="0" w:space="0" w:color="auto"/>
          </w:divBdr>
        </w:div>
        <w:div w:id="1045107512">
          <w:marLeft w:val="0"/>
          <w:marRight w:val="0"/>
          <w:marTop w:val="0"/>
          <w:marBottom w:val="0"/>
          <w:divBdr>
            <w:top w:val="none" w:sz="0" w:space="0" w:color="auto"/>
            <w:left w:val="none" w:sz="0" w:space="0" w:color="auto"/>
            <w:bottom w:val="none" w:sz="0" w:space="0" w:color="auto"/>
            <w:right w:val="none" w:sz="0" w:space="0" w:color="auto"/>
          </w:divBdr>
        </w:div>
        <w:div w:id="1232421743">
          <w:marLeft w:val="0"/>
          <w:marRight w:val="0"/>
          <w:marTop w:val="0"/>
          <w:marBottom w:val="0"/>
          <w:divBdr>
            <w:top w:val="none" w:sz="0" w:space="0" w:color="auto"/>
            <w:left w:val="none" w:sz="0" w:space="0" w:color="auto"/>
            <w:bottom w:val="none" w:sz="0" w:space="0" w:color="auto"/>
            <w:right w:val="none" w:sz="0" w:space="0" w:color="auto"/>
          </w:divBdr>
        </w:div>
        <w:div w:id="1254896239">
          <w:marLeft w:val="0"/>
          <w:marRight w:val="0"/>
          <w:marTop w:val="0"/>
          <w:marBottom w:val="0"/>
          <w:divBdr>
            <w:top w:val="none" w:sz="0" w:space="0" w:color="auto"/>
            <w:left w:val="none" w:sz="0" w:space="0" w:color="auto"/>
            <w:bottom w:val="none" w:sz="0" w:space="0" w:color="auto"/>
            <w:right w:val="none" w:sz="0" w:space="0" w:color="auto"/>
          </w:divBdr>
        </w:div>
        <w:div w:id="1469663345">
          <w:marLeft w:val="0"/>
          <w:marRight w:val="0"/>
          <w:marTop w:val="0"/>
          <w:marBottom w:val="0"/>
          <w:divBdr>
            <w:top w:val="none" w:sz="0" w:space="0" w:color="auto"/>
            <w:left w:val="none" w:sz="0" w:space="0" w:color="auto"/>
            <w:bottom w:val="none" w:sz="0" w:space="0" w:color="auto"/>
            <w:right w:val="none" w:sz="0" w:space="0" w:color="auto"/>
          </w:divBdr>
        </w:div>
        <w:div w:id="1734043849">
          <w:marLeft w:val="0"/>
          <w:marRight w:val="0"/>
          <w:marTop w:val="0"/>
          <w:marBottom w:val="0"/>
          <w:divBdr>
            <w:top w:val="none" w:sz="0" w:space="0" w:color="auto"/>
            <w:left w:val="none" w:sz="0" w:space="0" w:color="auto"/>
            <w:bottom w:val="none" w:sz="0" w:space="0" w:color="auto"/>
            <w:right w:val="none" w:sz="0" w:space="0" w:color="auto"/>
          </w:divBdr>
        </w:div>
        <w:div w:id="1962878492">
          <w:marLeft w:val="0"/>
          <w:marRight w:val="0"/>
          <w:marTop w:val="0"/>
          <w:marBottom w:val="0"/>
          <w:divBdr>
            <w:top w:val="none" w:sz="0" w:space="0" w:color="auto"/>
            <w:left w:val="none" w:sz="0" w:space="0" w:color="auto"/>
            <w:bottom w:val="none" w:sz="0" w:space="0" w:color="auto"/>
            <w:right w:val="none" w:sz="0" w:space="0" w:color="auto"/>
          </w:divBdr>
        </w:div>
      </w:divsChild>
    </w:div>
    <w:div w:id="156459042">
      <w:bodyDiv w:val="1"/>
      <w:marLeft w:val="0"/>
      <w:marRight w:val="0"/>
      <w:marTop w:val="0"/>
      <w:marBottom w:val="0"/>
      <w:divBdr>
        <w:top w:val="none" w:sz="0" w:space="0" w:color="auto"/>
        <w:left w:val="none" w:sz="0" w:space="0" w:color="auto"/>
        <w:bottom w:val="none" w:sz="0" w:space="0" w:color="auto"/>
        <w:right w:val="none" w:sz="0" w:space="0" w:color="auto"/>
      </w:divBdr>
    </w:div>
    <w:div w:id="223108392">
      <w:bodyDiv w:val="1"/>
      <w:marLeft w:val="0"/>
      <w:marRight w:val="0"/>
      <w:marTop w:val="0"/>
      <w:marBottom w:val="0"/>
      <w:divBdr>
        <w:top w:val="none" w:sz="0" w:space="0" w:color="auto"/>
        <w:left w:val="none" w:sz="0" w:space="0" w:color="auto"/>
        <w:bottom w:val="none" w:sz="0" w:space="0" w:color="auto"/>
        <w:right w:val="none" w:sz="0" w:space="0" w:color="auto"/>
      </w:divBdr>
    </w:div>
    <w:div w:id="388261598">
      <w:bodyDiv w:val="1"/>
      <w:marLeft w:val="0"/>
      <w:marRight w:val="0"/>
      <w:marTop w:val="0"/>
      <w:marBottom w:val="0"/>
      <w:divBdr>
        <w:top w:val="none" w:sz="0" w:space="0" w:color="auto"/>
        <w:left w:val="none" w:sz="0" w:space="0" w:color="auto"/>
        <w:bottom w:val="none" w:sz="0" w:space="0" w:color="auto"/>
        <w:right w:val="none" w:sz="0" w:space="0" w:color="auto"/>
      </w:divBdr>
    </w:div>
    <w:div w:id="567039299">
      <w:bodyDiv w:val="1"/>
      <w:marLeft w:val="0"/>
      <w:marRight w:val="0"/>
      <w:marTop w:val="0"/>
      <w:marBottom w:val="0"/>
      <w:divBdr>
        <w:top w:val="none" w:sz="0" w:space="0" w:color="auto"/>
        <w:left w:val="none" w:sz="0" w:space="0" w:color="auto"/>
        <w:bottom w:val="none" w:sz="0" w:space="0" w:color="auto"/>
        <w:right w:val="none" w:sz="0" w:space="0" w:color="auto"/>
      </w:divBdr>
    </w:div>
    <w:div w:id="628821246">
      <w:bodyDiv w:val="1"/>
      <w:marLeft w:val="0"/>
      <w:marRight w:val="0"/>
      <w:marTop w:val="0"/>
      <w:marBottom w:val="0"/>
      <w:divBdr>
        <w:top w:val="none" w:sz="0" w:space="0" w:color="auto"/>
        <w:left w:val="none" w:sz="0" w:space="0" w:color="auto"/>
        <w:bottom w:val="none" w:sz="0" w:space="0" w:color="auto"/>
        <w:right w:val="none" w:sz="0" w:space="0" w:color="auto"/>
      </w:divBdr>
    </w:div>
    <w:div w:id="637996515">
      <w:bodyDiv w:val="1"/>
      <w:marLeft w:val="0"/>
      <w:marRight w:val="0"/>
      <w:marTop w:val="0"/>
      <w:marBottom w:val="0"/>
      <w:divBdr>
        <w:top w:val="none" w:sz="0" w:space="0" w:color="auto"/>
        <w:left w:val="none" w:sz="0" w:space="0" w:color="auto"/>
        <w:bottom w:val="none" w:sz="0" w:space="0" w:color="auto"/>
        <w:right w:val="none" w:sz="0" w:space="0" w:color="auto"/>
      </w:divBdr>
    </w:div>
    <w:div w:id="713844055">
      <w:bodyDiv w:val="1"/>
      <w:marLeft w:val="0"/>
      <w:marRight w:val="0"/>
      <w:marTop w:val="0"/>
      <w:marBottom w:val="0"/>
      <w:divBdr>
        <w:top w:val="none" w:sz="0" w:space="0" w:color="auto"/>
        <w:left w:val="none" w:sz="0" w:space="0" w:color="auto"/>
        <w:bottom w:val="none" w:sz="0" w:space="0" w:color="auto"/>
        <w:right w:val="none" w:sz="0" w:space="0" w:color="auto"/>
      </w:divBdr>
    </w:div>
    <w:div w:id="724139087">
      <w:bodyDiv w:val="1"/>
      <w:marLeft w:val="0"/>
      <w:marRight w:val="0"/>
      <w:marTop w:val="0"/>
      <w:marBottom w:val="0"/>
      <w:divBdr>
        <w:top w:val="none" w:sz="0" w:space="0" w:color="auto"/>
        <w:left w:val="none" w:sz="0" w:space="0" w:color="auto"/>
        <w:bottom w:val="none" w:sz="0" w:space="0" w:color="auto"/>
        <w:right w:val="none" w:sz="0" w:space="0" w:color="auto"/>
      </w:divBdr>
    </w:div>
    <w:div w:id="845901893">
      <w:bodyDiv w:val="1"/>
      <w:marLeft w:val="0"/>
      <w:marRight w:val="0"/>
      <w:marTop w:val="0"/>
      <w:marBottom w:val="0"/>
      <w:divBdr>
        <w:top w:val="none" w:sz="0" w:space="0" w:color="auto"/>
        <w:left w:val="none" w:sz="0" w:space="0" w:color="auto"/>
        <w:bottom w:val="none" w:sz="0" w:space="0" w:color="auto"/>
        <w:right w:val="none" w:sz="0" w:space="0" w:color="auto"/>
      </w:divBdr>
    </w:div>
    <w:div w:id="855384049">
      <w:bodyDiv w:val="1"/>
      <w:marLeft w:val="0"/>
      <w:marRight w:val="0"/>
      <w:marTop w:val="0"/>
      <w:marBottom w:val="0"/>
      <w:divBdr>
        <w:top w:val="none" w:sz="0" w:space="0" w:color="auto"/>
        <w:left w:val="none" w:sz="0" w:space="0" w:color="auto"/>
        <w:bottom w:val="none" w:sz="0" w:space="0" w:color="auto"/>
        <w:right w:val="none" w:sz="0" w:space="0" w:color="auto"/>
      </w:divBdr>
    </w:div>
    <w:div w:id="871652744">
      <w:bodyDiv w:val="1"/>
      <w:marLeft w:val="0"/>
      <w:marRight w:val="0"/>
      <w:marTop w:val="0"/>
      <w:marBottom w:val="0"/>
      <w:divBdr>
        <w:top w:val="none" w:sz="0" w:space="0" w:color="auto"/>
        <w:left w:val="none" w:sz="0" w:space="0" w:color="auto"/>
        <w:bottom w:val="none" w:sz="0" w:space="0" w:color="auto"/>
        <w:right w:val="none" w:sz="0" w:space="0" w:color="auto"/>
      </w:divBdr>
    </w:div>
    <w:div w:id="924462585">
      <w:bodyDiv w:val="1"/>
      <w:marLeft w:val="0"/>
      <w:marRight w:val="0"/>
      <w:marTop w:val="0"/>
      <w:marBottom w:val="0"/>
      <w:divBdr>
        <w:top w:val="none" w:sz="0" w:space="0" w:color="auto"/>
        <w:left w:val="none" w:sz="0" w:space="0" w:color="auto"/>
        <w:bottom w:val="none" w:sz="0" w:space="0" w:color="auto"/>
        <w:right w:val="none" w:sz="0" w:space="0" w:color="auto"/>
      </w:divBdr>
    </w:div>
    <w:div w:id="1059475828">
      <w:bodyDiv w:val="1"/>
      <w:marLeft w:val="0"/>
      <w:marRight w:val="0"/>
      <w:marTop w:val="0"/>
      <w:marBottom w:val="0"/>
      <w:divBdr>
        <w:top w:val="none" w:sz="0" w:space="0" w:color="auto"/>
        <w:left w:val="none" w:sz="0" w:space="0" w:color="auto"/>
        <w:bottom w:val="none" w:sz="0" w:space="0" w:color="auto"/>
        <w:right w:val="none" w:sz="0" w:space="0" w:color="auto"/>
      </w:divBdr>
    </w:div>
    <w:div w:id="1067650842">
      <w:bodyDiv w:val="1"/>
      <w:marLeft w:val="0"/>
      <w:marRight w:val="0"/>
      <w:marTop w:val="0"/>
      <w:marBottom w:val="0"/>
      <w:divBdr>
        <w:top w:val="none" w:sz="0" w:space="0" w:color="auto"/>
        <w:left w:val="none" w:sz="0" w:space="0" w:color="auto"/>
        <w:bottom w:val="none" w:sz="0" w:space="0" w:color="auto"/>
        <w:right w:val="none" w:sz="0" w:space="0" w:color="auto"/>
      </w:divBdr>
    </w:div>
    <w:div w:id="1190337150">
      <w:bodyDiv w:val="1"/>
      <w:marLeft w:val="0"/>
      <w:marRight w:val="0"/>
      <w:marTop w:val="0"/>
      <w:marBottom w:val="0"/>
      <w:divBdr>
        <w:top w:val="none" w:sz="0" w:space="0" w:color="auto"/>
        <w:left w:val="none" w:sz="0" w:space="0" w:color="auto"/>
        <w:bottom w:val="none" w:sz="0" w:space="0" w:color="auto"/>
        <w:right w:val="none" w:sz="0" w:space="0" w:color="auto"/>
      </w:divBdr>
    </w:div>
    <w:div w:id="1203862043">
      <w:bodyDiv w:val="1"/>
      <w:marLeft w:val="0"/>
      <w:marRight w:val="0"/>
      <w:marTop w:val="0"/>
      <w:marBottom w:val="0"/>
      <w:divBdr>
        <w:top w:val="none" w:sz="0" w:space="0" w:color="auto"/>
        <w:left w:val="none" w:sz="0" w:space="0" w:color="auto"/>
        <w:bottom w:val="none" w:sz="0" w:space="0" w:color="auto"/>
        <w:right w:val="none" w:sz="0" w:space="0" w:color="auto"/>
      </w:divBdr>
    </w:div>
    <w:div w:id="1290431907">
      <w:bodyDiv w:val="1"/>
      <w:marLeft w:val="0"/>
      <w:marRight w:val="0"/>
      <w:marTop w:val="0"/>
      <w:marBottom w:val="0"/>
      <w:divBdr>
        <w:top w:val="none" w:sz="0" w:space="0" w:color="auto"/>
        <w:left w:val="none" w:sz="0" w:space="0" w:color="auto"/>
        <w:bottom w:val="none" w:sz="0" w:space="0" w:color="auto"/>
        <w:right w:val="none" w:sz="0" w:space="0" w:color="auto"/>
      </w:divBdr>
    </w:div>
    <w:div w:id="1299726855">
      <w:bodyDiv w:val="1"/>
      <w:marLeft w:val="0"/>
      <w:marRight w:val="0"/>
      <w:marTop w:val="0"/>
      <w:marBottom w:val="0"/>
      <w:divBdr>
        <w:top w:val="none" w:sz="0" w:space="0" w:color="auto"/>
        <w:left w:val="none" w:sz="0" w:space="0" w:color="auto"/>
        <w:bottom w:val="none" w:sz="0" w:space="0" w:color="auto"/>
        <w:right w:val="none" w:sz="0" w:space="0" w:color="auto"/>
      </w:divBdr>
    </w:div>
    <w:div w:id="1483086072">
      <w:bodyDiv w:val="1"/>
      <w:marLeft w:val="0"/>
      <w:marRight w:val="0"/>
      <w:marTop w:val="0"/>
      <w:marBottom w:val="0"/>
      <w:divBdr>
        <w:top w:val="none" w:sz="0" w:space="0" w:color="auto"/>
        <w:left w:val="none" w:sz="0" w:space="0" w:color="auto"/>
        <w:bottom w:val="none" w:sz="0" w:space="0" w:color="auto"/>
        <w:right w:val="none" w:sz="0" w:space="0" w:color="auto"/>
      </w:divBdr>
      <w:divsChild>
        <w:div w:id="139153061">
          <w:marLeft w:val="0"/>
          <w:marRight w:val="0"/>
          <w:marTop w:val="0"/>
          <w:marBottom w:val="0"/>
          <w:divBdr>
            <w:top w:val="none" w:sz="0" w:space="0" w:color="auto"/>
            <w:left w:val="none" w:sz="0" w:space="0" w:color="auto"/>
            <w:bottom w:val="none" w:sz="0" w:space="0" w:color="auto"/>
            <w:right w:val="none" w:sz="0" w:space="0" w:color="auto"/>
          </w:divBdr>
        </w:div>
        <w:div w:id="433717992">
          <w:marLeft w:val="0"/>
          <w:marRight w:val="0"/>
          <w:marTop w:val="0"/>
          <w:marBottom w:val="0"/>
          <w:divBdr>
            <w:top w:val="none" w:sz="0" w:space="0" w:color="auto"/>
            <w:left w:val="none" w:sz="0" w:space="0" w:color="auto"/>
            <w:bottom w:val="none" w:sz="0" w:space="0" w:color="auto"/>
            <w:right w:val="none" w:sz="0" w:space="0" w:color="auto"/>
          </w:divBdr>
        </w:div>
        <w:div w:id="515119494">
          <w:marLeft w:val="0"/>
          <w:marRight w:val="0"/>
          <w:marTop w:val="0"/>
          <w:marBottom w:val="0"/>
          <w:divBdr>
            <w:top w:val="none" w:sz="0" w:space="0" w:color="auto"/>
            <w:left w:val="none" w:sz="0" w:space="0" w:color="auto"/>
            <w:bottom w:val="none" w:sz="0" w:space="0" w:color="auto"/>
            <w:right w:val="none" w:sz="0" w:space="0" w:color="auto"/>
          </w:divBdr>
        </w:div>
        <w:div w:id="529144193">
          <w:marLeft w:val="0"/>
          <w:marRight w:val="0"/>
          <w:marTop w:val="0"/>
          <w:marBottom w:val="0"/>
          <w:divBdr>
            <w:top w:val="none" w:sz="0" w:space="0" w:color="auto"/>
            <w:left w:val="none" w:sz="0" w:space="0" w:color="auto"/>
            <w:bottom w:val="none" w:sz="0" w:space="0" w:color="auto"/>
            <w:right w:val="none" w:sz="0" w:space="0" w:color="auto"/>
          </w:divBdr>
        </w:div>
        <w:div w:id="713238728">
          <w:marLeft w:val="0"/>
          <w:marRight w:val="0"/>
          <w:marTop w:val="0"/>
          <w:marBottom w:val="0"/>
          <w:divBdr>
            <w:top w:val="none" w:sz="0" w:space="0" w:color="auto"/>
            <w:left w:val="none" w:sz="0" w:space="0" w:color="auto"/>
            <w:bottom w:val="none" w:sz="0" w:space="0" w:color="auto"/>
            <w:right w:val="none" w:sz="0" w:space="0" w:color="auto"/>
          </w:divBdr>
        </w:div>
        <w:div w:id="798425475">
          <w:marLeft w:val="0"/>
          <w:marRight w:val="0"/>
          <w:marTop w:val="0"/>
          <w:marBottom w:val="0"/>
          <w:divBdr>
            <w:top w:val="none" w:sz="0" w:space="0" w:color="auto"/>
            <w:left w:val="none" w:sz="0" w:space="0" w:color="auto"/>
            <w:bottom w:val="none" w:sz="0" w:space="0" w:color="auto"/>
            <w:right w:val="none" w:sz="0" w:space="0" w:color="auto"/>
          </w:divBdr>
        </w:div>
        <w:div w:id="1444377302">
          <w:marLeft w:val="0"/>
          <w:marRight w:val="0"/>
          <w:marTop w:val="0"/>
          <w:marBottom w:val="0"/>
          <w:divBdr>
            <w:top w:val="none" w:sz="0" w:space="0" w:color="auto"/>
            <w:left w:val="none" w:sz="0" w:space="0" w:color="auto"/>
            <w:bottom w:val="none" w:sz="0" w:space="0" w:color="auto"/>
            <w:right w:val="none" w:sz="0" w:space="0" w:color="auto"/>
          </w:divBdr>
        </w:div>
        <w:div w:id="2016303026">
          <w:marLeft w:val="0"/>
          <w:marRight w:val="0"/>
          <w:marTop w:val="0"/>
          <w:marBottom w:val="0"/>
          <w:divBdr>
            <w:top w:val="none" w:sz="0" w:space="0" w:color="auto"/>
            <w:left w:val="none" w:sz="0" w:space="0" w:color="auto"/>
            <w:bottom w:val="none" w:sz="0" w:space="0" w:color="auto"/>
            <w:right w:val="none" w:sz="0" w:space="0" w:color="auto"/>
          </w:divBdr>
        </w:div>
        <w:div w:id="2042390439">
          <w:marLeft w:val="0"/>
          <w:marRight w:val="0"/>
          <w:marTop w:val="0"/>
          <w:marBottom w:val="0"/>
          <w:divBdr>
            <w:top w:val="none" w:sz="0" w:space="0" w:color="auto"/>
            <w:left w:val="none" w:sz="0" w:space="0" w:color="auto"/>
            <w:bottom w:val="none" w:sz="0" w:space="0" w:color="auto"/>
            <w:right w:val="none" w:sz="0" w:space="0" w:color="auto"/>
          </w:divBdr>
        </w:div>
      </w:divsChild>
    </w:div>
    <w:div w:id="1527131156">
      <w:bodyDiv w:val="1"/>
      <w:marLeft w:val="0"/>
      <w:marRight w:val="0"/>
      <w:marTop w:val="0"/>
      <w:marBottom w:val="0"/>
      <w:divBdr>
        <w:top w:val="none" w:sz="0" w:space="0" w:color="auto"/>
        <w:left w:val="none" w:sz="0" w:space="0" w:color="auto"/>
        <w:bottom w:val="none" w:sz="0" w:space="0" w:color="auto"/>
        <w:right w:val="none" w:sz="0" w:space="0" w:color="auto"/>
      </w:divBdr>
    </w:div>
    <w:div w:id="1528057207">
      <w:bodyDiv w:val="1"/>
      <w:marLeft w:val="0"/>
      <w:marRight w:val="0"/>
      <w:marTop w:val="0"/>
      <w:marBottom w:val="0"/>
      <w:divBdr>
        <w:top w:val="none" w:sz="0" w:space="0" w:color="auto"/>
        <w:left w:val="none" w:sz="0" w:space="0" w:color="auto"/>
        <w:bottom w:val="none" w:sz="0" w:space="0" w:color="auto"/>
        <w:right w:val="none" w:sz="0" w:space="0" w:color="auto"/>
      </w:divBdr>
    </w:div>
    <w:div w:id="1535074641">
      <w:bodyDiv w:val="1"/>
      <w:marLeft w:val="0"/>
      <w:marRight w:val="0"/>
      <w:marTop w:val="0"/>
      <w:marBottom w:val="0"/>
      <w:divBdr>
        <w:top w:val="none" w:sz="0" w:space="0" w:color="auto"/>
        <w:left w:val="none" w:sz="0" w:space="0" w:color="auto"/>
        <w:bottom w:val="none" w:sz="0" w:space="0" w:color="auto"/>
        <w:right w:val="none" w:sz="0" w:space="0" w:color="auto"/>
      </w:divBdr>
    </w:div>
    <w:div w:id="1594439986">
      <w:bodyDiv w:val="1"/>
      <w:marLeft w:val="0"/>
      <w:marRight w:val="0"/>
      <w:marTop w:val="0"/>
      <w:marBottom w:val="0"/>
      <w:divBdr>
        <w:top w:val="none" w:sz="0" w:space="0" w:color="auto"/>
        <w:left w:val="none" w:sz="0" w:space="0" w:color="auto"/>
        <w:bottom w:val="none" w:sz="0" w:space="0" w:color="auto"/>
        <w:right w:val="none" w:sz="0" w:space="0" w:color="auto"/>
      </w:divBdr>
    </w:div>
    <w:div w:id="1745301509">
      <w:bodyDiv w:val="1"/>
      <w:marLeft w:val="0"/>
      <w:marRight w:val="0"/>
      <w:marTop w:val="0"/>
      <w:marBottom w:val="0"/>
      <w:divBdr>
        <w:top w:val="none" w:sz="0" w:space="0" w:color="auto"/>
        <w:left w:val="none" w:sz="0" w:space="0" w:color="auto"/>
        <w:bottom w:val="none" w:sz="0" w:space="0" w:color="auto"/>
        <w:right w:val="none" w:sz="0" w:space="0" w:color="auto"/>
      </w:divBdr>
    </w:div>
    <w:div w:id="1788154467">
      <w:bodyDiv w:val="1"/>
      <w:marLeft w:val="0"/>
      <w:marRight w:val="0"/>
      <w:marTop w:val="0"/>
      <w:marBottom w:val="0"/>
      <w:divBdr>
        <w:top w:val="none" w:sz="0" w:space="0" w:color="auto"/>
        <w:left w:val="none" w:sz="0" w:space="0" w:color="auto"/>
        <w:bottom w:val="none" w:sz="0" w:space="0" w:color="auto"/>
        <w:right w:val="none" w:sz="0" w:space="0" w:color="auto"/>
      </w:divBdr>
    </w:div>
    <w:div w:id="1796022262">
      <w:bodyDiv w:val="1"/>
      <w:marLeft w:val="0"/>
      <w:marRight w:val="0"/>
      <w:marTop w:val="0"/>
      <w:marBottom w:val="0"/>
      <w:divBdr>
        <w:top w:val="none" w:sz="0" w:space="0" w:color="auto"/>
        <w:left w:val="none" w:sz="0" w:space="0" w:color="auto"/>
        <w:bottom w:val="none" w:sz="0" w:space="0" w:color="auto"/>
        <w:right w:val="none" w:sz="0" w:space="0" w:color="auto"/>
      </w:divBdr>
    </w:div>
    <w:div w:id="1868133542">
      <w:bodyDiv w:val="1"/>
      <w:marLeft w:val="0"/>
      <w:marRight w:val="0"/>
      <w:marTop w:val="0"/>
      <w:marBottom w:val="0"/>
      <w:divBdr>
        <w:top w:val="none" w:sz="0" w:space="0" w:color="auto"/>
        <w:left w:val="none" w:sz="0" w:space="0" w:color="auto"/>
        <w:bottom w:val="none" w:sz="0" w:space="0" w:color="auto"/>
        <w:right w:val="none" w:sz="0" w:space="0" w:color="auto"/>
      </w:divBdr>
    </w:div>
    <w:div w:id="1884054874">
      <w:bodyDiv w:val="1"/>
      <w:marLeft w:val="0"/>
      <w:marRight w:val="0"/>
      <w:marTop w:val="0"/>
      <w:marBottom w:val="0"/>
      <w:divBdr>
        <w:top w:val="none" w:sz="0" w:space="0" w:color="auto"/>
        <w:left w:val="none" w:sz="0" w:space="0" w:color="auto"/>
        <w:bottom w:val="none" w:sz="0" w:space="0" w:color="auto"/>
        <w:right w:val="none" w:sz="0" w:space="0" w:color="auto"/>
      </w:divBdr>
    </w:div>
    <w:div w:id="2057655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AA79D61FEA4B47A951A08E326A4536"/>
        <w:category>
          <w:name w:val="Allgemein"/>
          <w:gallery w:val="placeholder"/>
        </w:category>
        <w:types>
          <w:type w:val="bbPlcHdr"/>
        </w:types>
        <w:behaviors>
          <w:behavior w:val="content"/>
        </w:behaviors>
        <w:guid w:val="{028A40E9-E9BC-48C9-97F7-FD02562F33BB}"/>
      </w:docPartPr>
      <w:docPartBody>
        <w:p w:rsidR="009F55B9" w:rsidRDefault="00CA7CCA" w:rsidP="00CA7CCA">
          <w:pPr>
            <w:pStyle w:val="5AAA79D61FEA4B47A951A08E326A4536"/>
          </w:pPr>
          <w:r w:rsidRPr="00220C26">
            <w:rPr>
              <w:rStyle w:val="Platzhaltertext"/>
            </w:rPr>
            <w:t>Klicken oder tippen Sie hier, um Text einzugeben.</w:t>
          </w:r>
        </w:p>
      </w:docPartBody>
    </w:docPart>
    <w:docPart>
      <w:docPartPr>
        <w:name w:val="D130D8C0FCCB449C811E049B091FBFB9"/>
        <w:category>
          <w:name w:val="Allgemein"/>
          <w:gallery w:val="placeholder"/>
        </w:category>
        <w:types>
          <w:type w:val="bbPlcHdr"/>
        </w:types>
        <w:behaviors>
          <w:behavior w:val="content"/>
        </w:behaviors>
        <w:guid w:val="{6B545997-0A8E-47B4-94F2-FD36A4289A32}"/>
      </w:docPartPr>
      <w:docPartBody>
        <w:p w:rsidR="002B63F8" w:rsidRDefault="005E0CF1" w:rsidP="005E0CF1">
          <w:pPr>
            <w:pStyle w:val="D130D8C0FCCB449C811E049B091FBFB9"/>
          </w:pPr>
          <w:r w:rsidRPr="00220C26">
            <w:rPr>
              <w:rStyle w:val="Platzhaltertext"/>
            </w:rPr>
            <w:t>Klicken oder tippen Sie hier, um Text einzugeben.</w:t>
          </w:r>
        </w:p>
      </w:docPartBody>
    </w:docPart>
    <w:docPart>
      <w:docPartPr>
        <w:name w:val="9308A3322744490E87CF215510E25F8C"/>
        <w:category>
          <w:name w:val="Allgemein"/>
          <w:gallery w:val="placeholder"/>
        </w:category>
        <w:types>
          <w:type w:val="bbPlcHdr"/>
        </w:types>
        <w:behaviors>
          <w:behavior w:val="content"/>
        </w:behaviors>
        <w:guid w:val="{26E1BEDE-0C2E-458F-BE3B-1D7970749673}"/>
      </w:docPartPr>
      <w:docPartBody>
        <w:p w:rsidR="002B63F8" w:rsidRDefault="005E0CF1" w:rsidP="005E0CF1">
          <w:pPr>
            <w:pStyle w:val="9308A3322744490E87CF215510E25F8C"/>
          </w:pPr>
          <w:r w:rsidRPr="00220C26">
            <w:rPr>
              <w:rStyle w:val="Platzhaltertext"/>
            </w:rPr>
            <w:t>Klicken oder tippen Sie hier, um Text einzugeben.</w:t>
          </w:r>
        </w:p>
      </w:docPartBody>
    </w:docPart>
    <w:docPart>
      <w:docPartPr>
        <w:name w:val="EDF12B2211F241D9B6BBE12E39454442"/>
        <w:category>
          <w:name w:val="Allgemein"/>
          <w:gallery w:val="placeholder"/>
        </w:category>
        <w:types>
          <w:type w:val="bbPlcHdr"/>
        </w:types>
        <w:behaviors>
          <w:behavior w:val="content"/>
        </w:behaviors>
        <w:guid w:val="{5F165267-C855-4CCB-BF73-5EE572A6C72D}"/>
      </w:docPartPr>
      <w:docPartBody>
        <w:p w:rsidR="002B63F8" w:rsidRDefault="005E0CF1" w:rsidP="005E0CF1">
          <w:pPr>
            <w:pStyle w:val="EDF12B2211F241D9B6BBE12E39454442"/>
          </w:pPr>
          <w:r w:rsidRPr="00220C26">
            <w:rPr>
              <w:rStyle w:val="Platzhaltertext"/>
            </w:rPr>
            <w:t>Klicken oder tippen Sie hier, um Text einzugeben.</w:t>
          </w:r>
        </w:p>
      </w:docPartBody>
    </w:docPart>
    <w:docPart>
      <w:docPartPr>
        <w:name w:val="EE02DB726F1A4351BC18839E832011F6"/>
        <w:category>
          <w:name w:val="Allgemein"/>
          <w:gallery w:val="placeholder"/>
        </w:category>
        <w:types>
          <w:type w:val="bbPlcHdr"/>
        </w:types>
        <w:behaviors>
          <w:behavior w:val="content"/>
        </w:behaviors>
        <w:guid w:val="{5E9BE60E-D491-409F-AD0E-06FB848A4EA8}"/>
      </w:docPartPr>
      <w:docPartBody>
        <w:p w:rsidR="002B63F8" w:rsidRDefault="005E0CF1" w:rsidP="005E0CF1">
          <w:pPr>
            <w:pStyle w:val="EE02DB726F1A4351BC18839E832011F6"/>
          </w:pPr>
          <w:r w:rsidRPr="00220C26">
            <w:rPr>
              <w:rStyle w:val="Platzhaltertext"/>
            </w:rPr>
            <w:t>Klicken oder tippen Sie hier, um Text einzugeben.</w:t>
          </w:r>
        </w:p>
      </w:docPartBody>
    </w:docPart>
    <w:docPart>
      <w:docPartPr>
        <w:name w:val="7CF51F3671C04D1A930E49230D8817A2"/>
        <w:category>
          <w:name w:val="Allgemein"/>
          <w:gallery w:val="placeholder"/>
        </w:category>
        <w:types>
          <w:type w:val="bbPlcHdr"/>
        </w:types>
        <w:behaviors>
          <w:behavior w:val="content"/>
        </w:behaviors>
        <w:guid w:val="{A026DEFE-F502-4A77-BFDF-06ED92E32F04}"/>
      </w:docPartPr>
      <w:docPartBody>
        <w:p w:rsidR="00447F3A" w:rsidRDefault="006A4B5F" w:rsidP="006A4B5F">
          <w:pPr>
            <w:pStyle w:val="7CF51F3671C04D1A930E49230D8817A2"/>
          </w:pPr>
          <w:r w:rsidRPr="00220C2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264"/>
    <w:rsid w:val="00026E6F"/>
    <w:rsid w:val="00063262"/>
    <w:rsid w:val="001B7947"/>
    <w:rsid w:val="001C6851"/>
    <w:rsid w:val="001D373D"/>
    <w:rsid w:val="002314A9"/>
    <w:rsid w:val="0024658C"/>
    <w:rsid w:val="002B03DC"/>
    <w:rsid w:val="002B63F8"/>
    <w:rsid w:val="0031775D"/>
    <w:rsid w:val="0037319D"/>
    <w:rsid w:val="003811A9"/>
    <w:rsid w:val="003A2FE9"/>
    <w:rsid w:val="003D0707"/>
    <w:rsid w:val="00437F2D"/>
    <w:rsid w:val="00447F3A"/>
    <w:rsid w:val="00482311"/>
    <w:rsid w:val="004A5722"/>
    <w:rsid w:val="004E3AB4"/>
    <w:rsid w:val="004E49D9"/>
    <w:rsid w:val="004E788E"/>
    <w:rsid w:val="0050364C"/>
    <w:rsid w:val="00584E15"/>
    <w:rsid w:val="005E0CF1"/>
    <w:rsid w:val="005E36A3"/>
    <w:rsid w:val="005F2264"/>
    <w:rsid w:val="00634033"/>
    <w:rsid w:val="0064049B"/>
    <w:rsid w:val="006A4B5F"/>
    <w:rsid w:val="006B522E"/>
    <w:rsid w:val="00730674"/>
    <w:rsid w:val="007314BC"/>
    <w:rsid w:val="00746C04"/>
    <w:rsid w:val="007816DD"/>
    <w:rsid w:val="00847F2D"/>
    <w:rsid w:val="008E3B2D"/>
    <w:rsid w:val="00985D95"/>
    <w:rsid w:val="009B3D07"/>
    <w:rsid w:val="009B68BA"/>
    <w:rsid w:val="009C01E5"/>
    <w:rsid w:val="009F55B9"/>
    <w:rsid w:val="00A43D43"/>
    <w:rsid w:val="00AA350E"/>
    <w:rsid w:val="00AE6D6F"/>
    <w:rsid w:val="00AF444E"/>
    <w:rsid w:val="00BC5D71"/>
    <w:rsid w:val="00BD5FB5"/>
    <w:rsid w:val="00BE1840"/>
    <w:rsid w:val="00C67267"/>
    <w:rsid w:val="00CA7CCA"/>
    <w:rsid w:val="00D570B7"/>
    <w:rsid w:val="00D635B4"/>
    <w:rsid w:val="00D8760B"/>
    <w:rsid w:val="00E30918"/>
    <w:rsid w:val="00E8385B"/>
    <w:rsid w:val="00EA690C"/>
    <w:rsid w:val="00EC7401"/>
    <w:rsid w:val="00F04A46"/>
    <w:rsid w:val="00F918EE"/>
    <w:rsid w:val="00FA107B"/>
    <w:rsid w:val="00FA5A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E3AB4"/>
    <w:rPr>
      <w:color w:val="808080"/>
    </w:rPr>
  </w:style>
  <w:style w:type="paragraph" w:customStyle="1" w:styleId="5AAA79D61FEA4B47A951A08E326A4536">
    <w:name w:val="5AAA79D61FEA4B47A951A08E326A4536"/>
    <w:rsid w:val="00CA7CCA"/>
  </w:style>
  <w:style w:type="paragraph" w:customStyle="1" w:styleId="D130D8C0FCCB449C811E049B091FBFB9">
    <w:name w:val="D130D8C0FCCB449C811E049B091FBFB9"/>
    <w:rsid w:val="005E0CF1"/>
  </w:style>
  <w:style w:type="paragraph" w:customStyle="1" w:styleId="9308A3322744490E87CF215510E25F8C">
    <w:name w:val="9308A3322744490E87CF215510E25F8C"/>
    <w:rsid w:val="005E0CF1"/>
  </w:style>
  <w:style w:type="paragraph" w:customStyle="1" w:styleId="EDF12B2211F241D9B6BBE12E39454442">
    <w:name w:val="EDF12B2211F241D9B6BBE12E39454442"/>
    <w:rsid w:val="005E0CF1"/>
  </w:style>
  <w:style w:type="paragraph" w:customStyle="1" w:styleId="EE02DB726F1A4351BC18839E832011F6">
    <w:name w:val="EE02DB726F1A4351BC18839E832011F6"/>
    <w:rsid w:val="005E0CF1"/>
  </w:style>
  <w:style w:type="paragraph" w:customStyle="1" w:styleId="7CF51F3671C04D1A930E49230D8817A2">
    <w:name w:val="7CF51F3671C04D1A930E49230D8817A2"/>
    <w:rsid w:val="006A4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C582F-D89D-4EE7-B610-5719AED73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33873</Words>
  <Characters>213407</Characters>
  <Application>Microsoft Office Word</Application>
  <DocSecurity>0</DocSecurity>
  <Lines>1778</Lines>
  <Paragraphs>493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Bakac, Cafer</dc:creator>
  <cp:keywords/>
  <dc:description/>
  <cp:lastModifiedBy>Ann-Kathleen Berg</cp:lastModifiedBy>
  <cp:revision>10</cp:revision>
  <cp:lastPrinted>2022-11-05T11:55:00Z</cp:lastPrinted>
  <dcterms:created xsi:type="dcterms:W3CDTF">2022-11-06T22:47:00Z</dcterms:created>
  <dcterms:modified xsi:type="dcterms:W3CDTF">2023-02-15T13:56:00Z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http://www.zotero.org/styles/academy-of-management-journal</vt:lpwstr>
  </property>
  <property fmtid="{D5CDD505-2E9C-101B-9397-08002B2CF9AE}" pid="3" name="Mendeley Recent Style Name 0_1">
    <vt:lpwstr>Academy of Management Journal</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6f77f213-02df-3ab4-8960-b5dd2bdb1a39</vt:lpwstr>
  </property>
  <property fmtid="{D5CDD505-2E9C-101B-9397-08002B2CF9AE}" pid="24" name="Mendeley Citation Style_1">
    <vt:lpwstr>http://www.zotero.org/styles/apa</vt:lpwstr>
  </property>
  <property fmtid="{D5CDD505-2E9C-101B-9397-08002B2CF9AE}" pid="25" name="CitaviDocumentProperty_7">
    <vt:lpwstr>Multilevel RSA mit Cafer</vt:lpwstr>
  </property>
  <property fmtid="{D5CDD505-2E9C-101B-9397-08002B2CF9AE}" pid="26" name="CitaviDocumentProperty_0">
    <vt:lpwstr>a497688b-32bf-4a30-a6ed-cca847fabde3</vt:lpwstr>
  </property>
  <property fmtid="{D5CDD505-2E9C-101B-9397-08002B2CF9AE}" pid="27" name="CitaviDocumentProperty_6">
    <vt:lpwstr>False</vt:lpwstr>
  </property>
  <property fmtid="{D5CDD505-2E9C-101B-9397-08002B2CF9AE}" pid="28" name="CitaviDocumentProperty_8">
    <vt:lpwstr>CloudProjectKey=izqt5p7bso9gemaw6czitvnwo0l8xtb5qsl7mmiog; ProjectName=Multilevel RSA mit Cafer</vt:lpwstr>
  </property>
  <property fmtid="{D5CDD505-2E9C-101B-9397-08002B2CF9AE}" pid="29" name="CitaviDocumentProperty_1">
    <vt:lpwstr>6.10.0.0</vt:lpwstr>
  </property>
</Properties>
</file>