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018F4C" w14:textId="5529173A" w:rsidR="000114E4" w:rsidRPr="0017365E" w:rsidRDefault="0017365E">
      <w:pPr>
        <w:rPr>
          <w:rFonts w:ascii="Times New Roman" w:hAnsi="Times New Roman" w:cs="Times New Roman"/>
          <w:b/>
          <w:bCs/>
          <w:sz w:val="20"/>
          <w:szCs w:val="20"/>
        </w:rPr>
      </w:pPr>
      <w:r w:rsidRPr="0017365E">
        <w:rPr>
          <w:rFonts w:ascii="Times New Roman" w:hAnsi="Times New Roman" w:cs="Times New Roman"/>
          <w:b/>
          <w:bCs/>
          <w:sz w:val="20"/>
          <w:szCs w:val="20"/>
        </w:rPr>
        <w:t>Supplementary Information 1. PRISMA checklist</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9"/>
        <w:gridCol w:w="853"/>
        <w:gridCol w:w="12047"/>
        <w:gridCol w:w="5756"/>
      </w:tblGrid>
      <w:tr w:rsidR="0017365E" w:rsidRPr="004E2B7A" w14:paraId="2D968C1A" w14:textId="77777777" w:rsidTr="0017365E">
        <w:trPr>
          <w:trHeight w:val="60"/>
          <w:tblHeader/>
        </w:trPr>
        <w:tc>
          <w:tcPr>
            <w:tcW w:w="540" w:type="pct"/>
            <w:tcBorders>
              <w:top w:val="double" w:sz="6" w:space="0" w:color="000000"/>
              <w:left w:val="single" w:sz="6" w:space="0" w:color="000000"/>
              <w:bottom w:val="double" w:sz="6" w:space="0" w:color="FFFFCC"/>
              <w:right w:val="single" w:sz="6" w:space="0" w:color="000000"/>
            </w:tcBorders>
            <w:shd w:val="clear" w:color="auto" w:fill="63639A"/>
            <w:vAlign w:val="center"/>
            <w:hideMark/>
          </w:tcPr>
          <w:p w14:paraId="555F8978" w14:textId="77777777" w:rsidR="0017365E" w:rsidRPr="004E2B7A" w:rsidRDefault="0017365E" w:rsidP="0045360D">
            <w:pPr>
              <w:rPr>
                <w:rFonts w:ascii="Times New Roman" w:hAnsi="Times New Roman" w:cs="Times New Roman"/>
              </w:rPr>
            </w:pPr>
            <w:r w:rsidRPr="004E2B7A">
              <w:rPr>
                <w:rFonts w:ascii="Times New Roman" w:hAnsi="Times New Roman" w:cs="Times New Roman"/>
                <w:b/>
                <w:bCs/>
                <w:lang w:val="en-CA"/>
              </w:rPr>
              <w:t>Section and Topic </w:t>
            </w:r>
            <w:r w:rsidRPr="004E2B7A">
              <w:rPr>
                <w:rFonts w:ascii="Times New Roman" w:hAnsi="Times New Roman" w:cs="Times New Roman"/>
              </w:rPr>
              <w:t> </w:t>
            </w:r>
          </w:p>
        </w:tc>
        <w:tc>
          <w:tcPr>
            <w:tcW w:w="204" w:type="pct"/>
            <w:tcBorders>
              <w:top w:val="double" w:sz="6" w:space="0" w:color="000000"/>
              <w:left w:val="single" w:sz="6" w:space="0" w:color="000000"/>
              <w:bottom w:val="double" w:sz="6" w:space="0" w:color="FFFFCC"/>
              <w:right w:val="single" w:sz="6" w:space="0" w:color="000000"/>
            </w:tcBorders>
            <w:shd w:val="clear" w:color="auto" w:fill="63639A"/>
            <w:vAlign w:val="center"/>
            <w:hideMark/>
          </w:tcPr>
          <w:p w14:paraId="4D29B3AF" w14:textId="77777777" w:rsidR="0017365E" w:rsidRPr="004E2B7A" w:rsidRDefault="0017365E" w:rsidP="0045360D">
            <w:pPr>
              <w:rPr>
                <w:rFonts w:ascii="Times New Roman" w:hAnsi="Times New Roman" w:cs="Times New Roman"/>
              </w:rPr>
            </w:pPr>
            <w:r w:rsidRPr="004E2B7A">
              <w:rPr>
                <w:rFonts w:ascii="Times New Roman" w:hAnsi="Times New Roman" w:cs="Times New Roman"/>
                <w:b/>
                <w:bCs/>
                <w:lang w:val="en-CA"/>
              </w:rPr>
              <w:t>Item #</w:t>
            </w:r>
            <w:r w:rsidRPr="004E2B7A">
              <w:rPr>
                <w:rFonts w:ascii="Times New Roman" w:hAnsi="Times New Roman" w:cs="Times New Roman"/>
              </w:rPr>
              <w:t> </w:t>
            </w:r>
          </w:p>
        </w:tc>
        <w:tc>
          <w:tcPr>
            <w:tcW w:w="2880" w:type="pct"/>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53DF1A6A" w14:textId="77777777" w:rsidR="0017365E" w:rsidRPr="004E2B7A" w:rsidRDefault="0017365E" w:rsidP="0045360D">
            <w:pPr>
              <w:rPr>
                <w:rFonts w:ascii="Times New Roman" w:hAnsi="Times New Roman" w:cs="Times New Roman"/>
              </w:rPr>
            </w:pPr>
            <w:r w:rsidRPr="004E2B7A">
              <w:rPr>
                <w:rFonts w:ascii="Times New Roman" w:hAnsi="Times New Roman" w:cs="Times New Roman"/>
                <w:b/>
                <w:bCs/>
                <w:lang w:val="en-CA"/>
              </w:rPr>
              <w:t>Checklist item </w:t>
            </w:r>
            <w:r w:rsidRPr="004E2B7A">
              <w:rPr>
                <w:rFonts w:ascii="Times New Roman" w:hAnsi="Times New Roman" w:cs="Times New Roman"/>
              </w:rPr>
              <w:t> </w:t>
            </w:r>
          </w:p>
        </w:tc>
        <w:tc>
          <w:tcPr>
            <w:tcW w:w="1376" w:type="pct"/>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3105262E" w14:textId="77777777" w:rsidR="0017365E" w:rsidRPr="004E2B7A" w:rsidRDefault="0017365E" w:rsidP="0045360D">
            <w:pPr>
              <w:rPr>
                <w:rFonts w:ascii="Times New Roman" w:hAnsi="Times New Roman" w:cs="Times New Roman"/>
              </w:rPr>
            </w:pPr>
            <w:r w:rsidRPr="004E2B7A">
              <w:rPr>
                <w:rFonts w:ascii="Times New Roman" w:hAnsi="Times New Roman" w:cs="Times New Roman"/>
                <w:b/>
                <w:bCs/>
                <w:lang w:val="en-CA"/>
              </w:rPr>
              <w:t>Location where item is reported (Heading / subheading)</w:t>
            </w:r>
            <w:r w:rsidRPr="004E2B7A">
              <w:rPr>
                <w:rFonts w:ascii="Times New Roman" w:hAnsi="Times New Roman" w:cs="Times New Roman"/>
              </w:rPr>
              <w:t> </w:t>
            </w:r>
          </w:p>
        </w:tc>
      </w:tr>
      <w:tr w:rsidR="0017365E" w:rsidRPr="004E2B7A" w14:paraId="38594123" w14:textId="77777777" w:rsidTr="0017365E">
        <w:trPr>
          <w:trHeight w:val="15"/>
        </w:trPr>
        <w:tc>
          <w:tcPr>
            <w:tcW w:w="3624" w:type="pct"/>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03898FAD" w14:textId="77777777" w:rsidR="0017365E" w:rsidRPr="004E2B7A" w:rsidRDefault="0017365E" w:rsidP="0045360D">
            <w:pPr>
              <w:rPr>
                <w:rFonts w:ascii="Times New Roman" w:hAnsi="Times New Roman" w:cs="Times New Roman"/>
              </w:rPr>
            </w:pPr>
            <w:r w:rsidRPr="004E2B7A">
              <w:rPr>
                <w:rFonts w:ascii="Times New Roman" w:hAnsi="Times New Roman" w:cs="Times New Roman"/>
                <w:b/>
                <w:bCs/>
                <w:lang w:val="en-CA"/>
              </w:rPr>
              <w:t>TITLE </w:t>
            </w:r>
            <w:r w:rsidRPr="004E2B7A">
              <w:rPr>
                <w:rFonts w:ascii="Times New Roman" w:hAnsi="Times New Roman" w:cs="Times New Roman"/>
              </w:rPr>
              <w:t> </w:t>
            </w:r>
          </w:p>
        </w:tc>
        <w:tc>
          <w:tcPr>
            <w:tcW w:w="1376" w:type="pct"/>
            <w:tcBorders>
              <w:top w:val="double" w:sz="6" w:space="0" w:color="000000"/>
              <w:left w:val="single" w:sz="6" w:space="0" w:color="000000"/>
              <w:bottom w:val="single" w:sz="6" w:space="0" w:color="000000"/>
              <w:right w:val="single" w:sz="6" w:space="0" w:color="000000"/>
            </w:tcBorders>
            <w:shd w:val="clear" w:color="auto" w:fill="FFFFCC"/>
            <w:hideMark/>
          </w:tcPr>
          <w:p w14:paraId="4F59853C"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 </w:t>
            </w:r>
          </w:p>
        </w:tc>
      </w:tr>
      <w:tr w:rsidR="0017365E" w:rsidRPr="004E2B7A" w14:paraId="7E27BE76" w14:textId="77777777" w:rsidTr="0017365E">
        <w:trPr>
          <w:trHeight w:val="45"/>
        </w:trPr>
        <w:tc>
          <w:tcPr>
            <w:tcW w:w="540" w:type="pct"/>
            <w:tcBorders>
              <w:top w:val="single" w:sz="6" w:space="0" w:color="000000"/>
              <w:left w:val="single" w:sz="6" w:space="0" w:color="000000"/>
              <w:bottom w:val="double" w:sz="6" w:space="0" w:color="FFFFCC"/>
              <w:right w:val="single" w:sz="6" w:space="0" w:color="000000"/>
            </w:tcBorders>
            <w:shd w:val="clear" w:color="auto" w:fill="auto"/>
            <w:hideMark/>
          </w:tcPr>
          <w:p w14:paraId="5324BC99"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Title </w:t>
            </w:r>
            <w:r w:rsidRPr="004E2B7A">
              <w:rPr>
                <w:rFonts w:ascii="Times New Roman" w:hAnsi="Times New Roman" w:cs="Times New Roman"/>
              </w:rPr>
              <w:t> </w:t>
            </w:r>
          </w:p>
        </w:tc>
        <w:tc>
          <w:tcPr>
            <w:tcW w:w="204" w:type="pct"/>
            <w:tcBorders>
              <w:top w:val="single" w:sz="6" w:space="0" w:color="000000"/>
              <w:left w:val="single" w:sz="6" w:space="0" w:color="000000"/>
              <w:bottom w:val="double" w:sz="6" w:space="0" w:color="FFFFCC"/>
              <w:right w:val="single" w:sz="6" w:space="0" w:color="000000"/>
            </w:tcBorders>
            <w:shd w:val="clear" w:color="auto" w:fill="auto"/>
            <w:hideMark/>
          </w:tcPr>
          <w:p w14:paraId="43640E1A"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1</w:t>
            </w:r>
            <w:r w:rsidRPr="004E2B7A">
              <w:rPr>
                <w:rFonts w:ascii="Times New Roman" w:hAnsi="Times New Roman" w:cs="Times New Roman"/>
              </w:rPr>
              <w:t> </w:t>
            </w:r>
          </w:p>
        </w:tc>
        <w:tc>
          <w:tcPr>
            <w:tcW w:w="2880" w:type="pct"/>
            <w:tcBorders>
              <w:top w:val="single" w:sz="6" w:space="0" w:color="000000"/>
              <w:left w:val="single" w:sz="6" w:space="0" w:color="000000"/>
              <w:bottom w:val="double" w:sz="6" w:space="0" w:color="000000"/>
              <w:right w:val="single" w:sz="6" w:space="0" w:color="000000"/>
            </w:tcBorders>
            <w:shd w:val="clear" w:color="auto" w:fill="auto"/>
            <w:hideMark/>
          </w:tcPr>
          <w:p w14:paraId="707DD116"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Identify the report as a systematic review.</w:t>
            </w:r>
            <w:r w:rsidRPr="004E2B7A">
              <w:rPr>
                <w:rFonts w:ascii="Times New Roman" w:hAnsi="Times New Roman" w:cs="Times New Roman"/>
              </w:rPr>
              <w:t> </w:t>
            </w:r>
          </w:p>
        </w:tc>
        <w:tc>
          <w:tcPr>
            <w:tcW w:w="1376" w:type="pct"/>
            <w:tcBorders>
              <w:top w:val="single" w:sz="6" w:space="0" w:color="000000"/>
              <w:left w:val="single" w:sz="6" w:space="0" w:color="000000"/>
              <w:bottom w:val="double" w:sz="6" w:space="0" w:color="000000"/>
              <w:right w:val="single" w:sz="6" w:space="0" w:color="000000"/>
            </w:tcBorders>
            <w:shd w:val="clear" w:color="auto" w:fill="auto"/>
            <w:hideMark/>
          </w:tcPr>
          <w:p w14:paraId="25CB2A70"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Title</w:t>
            </w:r>
            <w:r w:rsidRPr="004E2B7A">
              <w:rPr>
                <w:rFonts w:ascii="Times New Roman" w:hAnsi="Times New Roman" w:cs="Times New Roman"/>
              </w:rPr>
              <w:t> </w:t>
            </w:r>
          </w:p>
        </w:tc>
      </w:tr>
      <w:tr w:rsidR="0017365E" w:rsidRPr="004E2B7A" w14:paraId="1B59C2FA" w14:textId="77777777" w:rsidTr="0017365E">
        <w:trPr>
          <w:trHeight w:val="15"/>
        </w:trPr>
        <w:tc>
          <w:tcPr>
            <w:tcW w:w="3624" w:type="pct"/>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55C2A269" w14:textId="77777777" w:rsidR="0017365E" w:rsidRPr="004E2B7A" w:rsidRDefault="0017365E" w:rsidP="0045360D">
            <w:pPr>
              <w:rPr>
                <w:rFonts w:ascii="Times New Roman" w:hAnsi="Times New Roman" w:cs="Times New Roman"/>
              </w:rPr>
            </w:pPr>
            <w:r w:rsidRPr="004E2B7A">
              <w:rPr>
                <w:rFonts w:ascii="Times New Roman" w:hAnsi="Times New Roman" w:cs="Times New Roman"/>
                <w:b/>
                <w:bCs/>
                <w:lang w:val="en-CA"/>
              </w:rPr>
              <w:t>ABSTRACT </w:t>
            </w:r>
            <w:r w:rsidRPr="004E2B7A">
              <w:rPr>
                <w:rFonts w:ascii="Times New Roman" w:hAnsi="Times New Roman" w:cs="Times New Roman"/>
              </w:rPr>
              <w:t> </w:t>
            </w:r>
          </w:p>
        </w:tc>
        <w:tc>
          <w:tcPr>
            <w:tcW w:w="1376" w:type="pct"/>
            <w:tcBorders>
              <w:top w:val="double" w:sz="6" w:space="0" w:color="000000"/>
              <w:left w:val="single" w:sz="6" w:space="0" w:color="000000"/>
              <w:bottom w:val="single" w:sz="6" w:space="0" w:color="000000"/>
              <w:right w:val="single" w:sz="6" w:space="0" w:color="000000"/>
            </w:tcBorders>
            <w:shd w:val="clear" w:color="auto" w:fill="FFFFCC"/>
            <w:hideMark/>
          </w:tcPr>
          <w:p w14:paraId="26DD8591"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 </w:t>
            </w:r>
          </w:p>
        </w:tc>
      </w:tr>
      <w:tr w:rsidR="0017365E" w:rsidRPr="004E2B7A" w14:paraId="57B3E456" w14:textId="77777777" w:rsidTr="0017365E">
        <w:trPr>
          <w:trHeight w:val="45"/>
        </w:trPr>
        <w:tc>
          <w:tcPr>
            <w:tcW w:w="540" w:type="pct"/>
            <w:tcBorders>
              <w:top w:val="single" w:sz="6" w:space="0" w:color="000000"/>
              <w:left w:val="single" w:sz="6" w:space="0" w:color="000000"/>
              <w:bottom w:val="double" w:sz="6" w:space="0" w:color="FFFFCC"/>
              <w:right w:val="single" w:sz="6" w:space="0" w:color="000000"/>
            </w:tcBorders>
            <w:shd w:val="clear" w:color="auto" w:fill="auto"/>
            <w:hideMark/>
          </w:tcPr>
          <w:p w14:paraId="5D99A63E"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Abstract </w:t>
            </w:r>
            <w:r w:rsidRPr="004E2B7A">
              <w:rPr>
                <w:rFonts w:ascii="Times New Roman" w:hAnsi="Times New Roman" w:cs="Times New Roman"/>
              </w:rPr>
              <w:t> </w:t>
            </w:r>
          </w:p>
        </w:tc>
        <w:tc>
          <w:tcPr>
            <w:tcW w:w="204" w:type="pct"/>
            <w:tcBorders>
              <w:top w:val="single" w:sz="6" w:space="0" w:color="000000"/>
              <w:left w:val="single" w:sz="6" w:space="0" w:color="000000"/>
              <w:bottom w:val="double" w:sz="6" w:space="0" w:color="FFFFCC"/>
              <w:right w:val="single" w:sz="6" w:space="0" w:color="000000"/>
            </w:tcBorders>
            <w:shd w:val="clear" w:color="auto" w:fill="auto"/>
            <w:hideMark/>
          </w:tcPr>
          <w:p w14:paraId="6A8B85EB"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2</w:t>
            </w:r>
            <w:r w:rsidRPr="004E2B7A">
              <w:rPr>
                <w:rFonts w:ascii="Times New Roman" w:hAnsi="Times New Roman" w:cs="Times New Roman"/>
              </w:rPr>
              <w:t> </w:t>
            </w:r>
          </w:p>
        </w:tc>
        <w:tc>
          <w:tcPr>
            <w:tcW w:w="2880" w:type="pct"/>
            <w:tcBorders>
              <w:top w:val="single" w:sz="6" w:space="0" w:color="000000"/>
              <w:left w:val="single" w:sz="6" w:space="0" w:color="000000"/>
              <w:bottom w:val="double" w:sz="6" w:space="0" w:color="000000"/>
              <w:right w:val="single" w:sz="6" w:space="0" w:color="000000"/>
            </w:tcBorders>
            <w:shd w:val="clear" w:color="auto" w:fill="auto"/>
            <w:hideMark/>
          </w:tcPr>
          <w:p w14:paraId="059D69B5"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See the PRISMA 2020 for Abstracts checklist.</w:t>
            </w:r>
            <w:r w:rsidRPr="004E2B7A">
              <w:rPr>
                <w:rFonts w:ascii="Times New Roman" w:hAnsi="Times New Roman" w:cs="Times New Roman"/>
              </w:rPr>
              <w:t> </w:t>
            </w:r>
          </w:p>
        </w:tc>
        <w:tc>
          <w:tcPr>
            <w:tcW w:w="1376" w:type="pct"/>
            <w:tcBorders>
              <w:top w:val="single" w:sz="6" w:space="0" w:color="000000"/>
              <w:left w:val="single" w:sz="6" w:space="0" w:color="000000"/>
              <w:bottom w:val="double" w:sz="6" w:space="0" w:color="000000"/>
              <w:right w:val="single" w:sz="6" w:space="0" w:color="000000"/>
            </w:tcBorders>
            <w:shd w:val="clear" w:color="auto" w:fill="auto"/>
            <w:hideMark/>
          </w:tcPr>
          <w:p w14:paraId="02ECF65C"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Abstract</w:t>
            </w:r>
            <w:r w:rsidRPr="004E2B7A">
              <w:rPr>
                <w:rFonts w:ascii="Times New Roman" w:hAnsi="Times New Roman" w:cs="Times New Roman"/>
              </w:rPr>
              <w:t> </w:t>
            </w:r>
          </w:p>
        </w:tc>
      </w:tr>
      <w:tr w:rsidR="0017365E" w:rsidRPr="004E2B7A" w14:paraId="664823F0" w14:textId="77777777" w:rsidTr="0017365E">
        <w:trPr>
          <w:trHeight w:val="15"/>
        </w:trPr>
        <w:tc>
          <w:tcPr>
            <w:tcW w:w="3624" w:type="pct"/>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2B4BAAEF" w14:textId="77777777" w:rsidR="0017365E" w:rsidRPr="004E2B7A" w:rsidRDefault="0017365E" w:rsidP="0045360D">
            <w:pPr>
              <w:rPr>
                <w:rFonts w:ascii="Times New Roman" w:hAnsi="Times New Roman" w:cs="Times New Roman"/>
              </w:rPr>
            </w:pPr>
            <w:r w:rsidRPr="004E2B7A">
              <w:rPr>
                <w:rFonts w:ascii="Times New Roman" w:hAnsi="Times New Roman" w:cs="Times New Roman"/>
                <w:b/>
                <w:bCs/>
                <w:lang w:val="en-CA"/>
              </w:rPr>
              <w:t>INTRODUCTION </w:t>
            </w:r>
            <w:r w:rsidRPr="004E2B7A">
              <w:rPr>
                <w:rFonts w:ascii="Times New Roman" w:hAnsi="Times New Roman" w:cs="Times New Roman"/>
              </w:rPr>
              <w:t> </w:t>
            </w:r>
          </w:p>
        </w:tc>
        <w:tc>
          <w:tcPr>
            <w:tcW w:w="1376" w:type="pct"/>
            <w:tcBorders>
              <w:top w:val="double" w:sz="6" w:space="0" w:color="000000"/>
              <w:left w:val="single" w:sz="6" w:space="0" w:color="000000"/>
              <w:bottom w:val="single" w:sz="6" w:space="0" w:color="000000"/>
              <w:right w:val="single" w:sz="6" w:space="0" w:color="000000"/>
            </w:tcBorders>
            <w:shd w:val="clear" w:color="auto" w:fill="FFFFCC"/>
            <w:hideMark/>
          </w:tcPr>
          <w:p w14:paraId="10E96EB1"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 </w:t>
            </w:r>
          </w:p>
        </w:tc>
      </w:tr>
      <w:tr w:rsidR="0017365E" w:rsidRPr="004E2B7A" w14:paraId="50B172E8" w14:textId="77777777" w:rsidTr="0017365E">
        <w:trPr>
          <w:trHeight w:val="45"/>
        </w:trPr>
        <w:tc>
          <w:tcPr>
            <w:tcW w:w="540" w:type="pct"/>
            <w:tcBorders>
              <w:top w:val="single" w:sz="6" w:space="0" w:color="000000"/>
              <w:left w:val="single" w:sz="6" w:space="0" w:color="000000"/>
              <w:bottom w:val="single" w:sz="6" w:space="0" w:color="000000"/>
              <w:right w:val="single" w:sz="6" w:space="0" w:color="000000"/>
            </w:tcBorders>
            <w:shd w:val="clear" w:color="auto" w:fill="auto"/>
            <w:hideMark/>
          </w:tcPr>
          <w:p w14:paraId="78978B65"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Rationale </w:t>
            </w:r>
            <w:r w:rsidRPr="004E2B7A">
              <w:rPr>
                <w:rFonts w:ascii="Times New Roman" w:hAnsi="Times New Roman" w:cs="Times New Roman"/>
              </w:rPr>
              <w:t> </w:t>
            </w: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68CBA065"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3</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66D52286"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Describe the rationale for the review in the context of existing knowledge.</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199A54BC"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Introduction </w:t>
            </w:r>
            <w:r w:rsidRPr="004E2B7A">
              <w:rPr>
                <w:rFonts w:ascii="Times New Roman" w:hAnsi="Times New Roman" w:cs="Times New Roman"/>
              </w:rPr>
              <w:t> </w:t>
            </w:r>
          </w:p>
        </w:tc>
      </w:tr>
      <w:tr w:rsidR="0017365E" w:rsidRPr="004E2B7A" w14:paraId="0E254628" w14:textId="77777777" w:rsidTr="0017365E">
        <w:trPr>
          <w:trHeight w:val="45"/>
        </w:trPr>
        <w:tc>
          <w:tcPr>
            <w:tcW w:w="540" w:type="pct"/>
            <w:tcBorders>
              <w:top w:val="single" w:sz="6" w:space="0" w:color="000000"/>
              <w:left w:val="single" w:sz="6" w:space="0" w:color="000000"/>
              <w:bottom w:val="double" w:sz="6" w:space="0" w:color="FFFFCC"/>
              <w:right w:val="single" w:sz="6" w:space="0" w:color="000000"/>
            </w:tcBorders>
            <w:shd w:val="clear" w:color="auto" w:fill="auto"/>
            <w:hideMark/>
          </w:tcPr>
          <w:p w14:paraId="42921A7A"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Objectives </w:t>
            </w:r>
            <w:r w:rsidRPr="004E2B7A">
              <w:rPr>
                <w:rFonts w:ascii="Times New Roman" w:hAnsi="Times New Roman" w:cs="Times New Roman"/>
              </w:rPr>
              <w:t> </w:t>
            </w:r>
          </w:p>
        </w:tc>
        <w:tc>
          <w:tcPr>
            <w:tcW w:w="204" w:type="pct"/>
            <w:tcBorders>
              <w:top w:val="single" w:sz="6" w:space="0" w:color="000000"/>
              <w:left w:val="single" w:sz="6" w:space="0" w:color="000000"/>
              <w:bottom w:val="double" w:sz="6" w:space="0" w:color="FFFFCC"/>
              <w:right w:val="single" w:sz="6" w:space="0" w:color="000000"/>
            </w:tcBorders>
            <w:shd w:val="clear" w:color="auto" w:fill="auto"/>
            <w:hideMark/>
          </w:tcPr>
          <w:p w14:paraId="7A0E9F3F"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4</w:t>
            </w:r>
            <w:r w:rsidRPr="004E2B7A">
              <w:rPr>
                <w:rFonts w:ascii="Times New Roman" w:hAnsi="Times New Roman" w:cs="Times New Roman"/>
              </w:rPr>
              <w:t> </w:t>
            </w:r>
          </w:p>
        </w:tc>
        <w:tc>
          <w:tcPr>
            <w:tcW w:w="2880" w:type="pct"/>
            <w:tcBorders>
              <w:top w:val="single" w:sz="6" w:space="0" w:color="000000"/>
              <w:left w:val="single" w:sz="6" w:space="0" w:color="000000"/>
              <w:bottom w:val="double" w:sz="6" w:space="0" w:color="000000"/>
              <w:right w:val="single" w:sz="6" w:space="0" w:color="000000"/>
            </w:tcBorders>
            <w:shd w:val="clear" w:color="auto" w:fill="auto"/>
            <w:hideMark/>
          </w:tcPr>
          <w:p w14:paraId="1E00276E"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Provide an explicit statement of the objective(s) or question(s) the review addresses.</w:t>
            </w:r>
            <w:r w:rsidRPr="004E2B7A">
              <w:rPr>
                <w:rFonts w:ascii="Times New Roman" w:hAnsi="Times New Roman" w:cs="Times New Roman"/>
              </w:rPr>
              <w:t> </w:t>
            </w:r>
          </w:p>
        </w:tc>
        <w:tc>
          <w:tcPr>
            <w:tcW w:w="1376" w:type="pct"/>
            <w:tcBorders>
              <w:top w:val="single" w:sz="6" w:space="0" w:color="000000"/>
              <w:left w:val="single" w:sz="6" w:space="0" w:color="000000"/>
              <w:bottom w:val="double" w:sz="6" w:space="0" w:color="000000"/>
              <w:right w:val="single" w:sz="6" w:space="0" w:color="000000"/>
            </w:tcBorders>
            <w:shd w:val="clear" w:color="auto" w:fill="auto"/>
            <w:hideMark/>
          </w:tcPr>
          <w:p w14:paraId="06F55E09"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Introduction</w:t>
            </w:r>
          </w:p>
        </w:tc>
      </w:tr>
      <w:tr w:rsidR="0017365E" w:rsidRPr="004E2B7A" w14:paraId="4A2E95D9" w14:textId="77777777" w:rsidTr="0017365E">
        <w:trPr>
          <w:trHeight w:val="15"/>
        </w:trPr>
        <w:tc>
          <w:tcPr>
            <w:tcW w:w="3624" w:type="pct"/>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47011990" w14:textId="77777777" w:rsidR="0017365E" w:rsidRPr="004E2B7A" w:rsidRDefault="0017365E" w:rsidP="0045360D">
            <w:pPr>
              <w:rPr>
                <w:rFonts w:ascii="Times New Roman" w:hAnsi="Times New Roman" w:cs="Times New Roman"/>
              </w:rPr>
            </w:pPr>
            <w:r w:rsidRPr="004E2B7A">
              <w:rPr>
                <w:rFonts w:ascii="Times New Roman" w:hAnsi="Times New Roman" w:cs="Times New Roman"/>
                <w:b/>
                <w:bCs/>
                <w:lang w:val="en-CA"/>
              </w:rPr>
              <w:t>METHODS </w:t>
            </w:r>
            <w:r w:rsidRPr="004E2B7A">
              <w:rPr>
                <w:rFonts w:ascii="Times New Roman" w:hAnsi="Times New Roman" w:cs="Times New Roman"/>
              </w:rPr>
              <w:t> </w:t>
            </w:r>
          </w:p>
        </w:tc>
        <w:tc>
          <w:tcPr>
            <w:tcW w:w="1376" w:type="pct"/>
            <w:tcBorders>
              <w:top w:val="double" w:sz="6" w:space="0" w:color="000000"/>
              <w:left w:val="single" w:sz="6" w:space="0" w:color="000000"/>
              <w:bottom w:val="single" w:sz="6" w:space="0" w:color="000000"/>
              <w:right w:val="single" w:sz="6" w:space="0" w:color="000000"/>
            </w:tcBorders>
            <w:shd w:val="clear" w:color="auto" w:fill="FFFFCC"/>
            <w:hideMark/>
          </w:tcPr>
          <w:p w14:paraId="103E8986"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 </w:t>
            </w:r>
          </w:p>
        </w:tc>
      </w:tr>
      <w:tr w:rsidR="0017365E" w:rsidRPr="004E2B7A" w14:paraId="0FEABE14" w14:textId="77777777" w:rsidTr="0017365E">
        <w:trPr>
          <w:trHeight w:val="45"/>
        </w:trPr>
        <w:tc>
          <w:tcPr>
            <w:tcW w:w="540" w:type="pct"/>
            <w:tcBorders>
              <w:top w:val="single" w:sz="6" w:space="0" w:color="000000"/>
              <w:left w:val="single" w:sz="6" w:space="0" w:color="000000"/>
              <w:bottom w:val="single" w:sz="6" w:space="0" w:color="000000"/>
              <w:right w:val="single" w:sz="6" w:space="0" w:color="000000"/>
            </w:tcBorders>
            <w:shd w:val="clear" w:color="auto" w:fill="auto"/>
            <w:hideMark/>
          </w:tcPr>
          <w:p w14:paraId="78377A33"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Eligibility criteria </w:t>
            </w:r>
            <w:r w:rsidRPr="004E2B7A">
              <w:rPr>
                <w:rFonts w:ascii="Times New Roman" w:hAnsi="Times New Roman" w:cs="Times New Roman"/>
              </w:rPr>
              <w:t> </w:t>
            </w: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0357E49A"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5</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5DE994FA"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Specify the inclusion and exclusion criteria for the review and how studies were grouped for the syntheses.</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65051B07"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Method: Study selection criteria and definitions</w:t>
            </w:r>
          </w:p>
        </w:tc>
      </w:tr>
      <w:tr w:rsidR="0017365E" w:rsidRPr="004E2B7A" w14:paraId="6FCC29E0" w14:textId="77777777" w:rsidTr="0017365E">
        <w:trPr>
          <w:trHeight w:val="180"/>
        </w:trPr>
        <w:tc>
          <w:tcPr>
            <w:tcW w:w="540" w:type="pct"/>
            <w:tcBorders>
              <w:top w:val="single" w:sz="6" w:space="0" w:color="000000"/>
              <w:left w:val="single" w:sz="6" w:space="0" w:color="000000"/>
              <w:bottom w:val="single" w:sz="6" w:space="0" w:color="000000"/>
              <w:right w:val="single" w:sz="6" w:space="0" w:color="000000"/>
            </w:tcBorders>
            <w:shd w:val="clear" w:color="auto" w:fill="auto"/>
            <w:hideMark/>
          </w:tcPr>
          <w:p w14:paraId="3B8AB346"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Information sources </w:t>
            </w:r>
            <w:r w:rsidRPr="004E2B7A">
              <w:rPr>
                <w:rFonts w:ascii="Times New Roman" w:hAnsi="Times New Roman" w:cs="Times New Roman"/>
              </w:rPr>
              <w:t> </w:t>
            </w: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530C4C23"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6</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19D1AE0A"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Specify all databases, registers, websites, organisations, reference lists and other sources searched or consulted to identify studies. Specify the date when each source was last searched or consulted.</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1C0E6883"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Method: Data sources, search strategy and eligibility criteria</w:t>
            </w:r>
          </w:p>
        </w:tc>
      </w:tr>
      <w:tr w:rsidR="0017365E" w:rsidRPr="004E2B7A" w14:paraId="34D45B06" w14:textId="77777777" w:rsidTr="0017365E">
        <w:trPr>
          <w:trHeight w:val="45"/>
        </w:trPr>
        <w:tc>
          <w:tcPr>
            <w:tcW w:w="540" w:type="pct"/>
            <w:tcBorders>
              <w:top w:val="single" w:sz="6" w:space="0" w:color="000000"/>
              <w:left w:val="single" w:sz="6" w:space="0" w:color="000000"/>
              <w:bottom w:val="single" w:sz="6" w:space="0" w:color="000000"/>
              <w:right w:val="single" w:sz="6" w:space="0" w:color="000000"/>
            </w:tcBorders>
            <w:shd w:val="clear" w:color="auto" w:fill="auto"/>
            <w:hideMark/>
          </w:tcPr>
          <w:p w14:paraId="066F70BD"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Search strategy</w:t>
            </w:r>
            <w:r w:rsidRPr="004E2B7A">
              <w:rPr>
                <w:rFonts w:ascii="Times New Roman" w:hAnsi="Times New Roman" w:cs="Times New Roman"/>
              </w:rPr>
              <w:t> </w:t>
            </w: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7C44A799"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7</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70DE8779"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Present the full search strategies for all databases, registers and websites, including any filters and limits used.</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24002691"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Appendix 1</w:t>
            </w:r>
          </w:p>
        </w:tc>
      </w:tr>
      <w:tr w:rsidR="0017365E" w:rsidRPr="004E2B7A" w14:paraId="7019F690" w14:textId="77777777" w:rsidTr="0017365E">
        <w:trPr>
          <w:trHeight w:val="45"/>
        </w:trPr>
        <w:tc>
          <w:tcPr>
            <w:tcW w:w="540" w:type="pct"/>
            <w:tcBorders>
              <w:top w:val="single" w:sz="6" w:space="0" w:color="000000"/>
              <w:left w:val="single" w:sz="6" w:space="0" w:color="000000"/>
              <w:bottom w:val="single" w:sz="6" w:space="0" w:color="000000"/>
              <w:right w:val="single" w:sz="6" w:space="0" w:color="000000"/>
            </w:tcBorders>
            <w:shd w:val="clear" w:color="auto" w:fill="auto"/>
            <w:hideMark/>
          </w:tcPr>
          <w:p w14:paraId="51B4C08F"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Selection process</w:t>
            </w:r>
            <w:r w:rsidRPr="004E2B7A">
              <w:rPr>
                <w:rFonts w:ascii="Times New Roman" w:hAnsi="Times New Roman" w:cs="Times New Roman"/>
              </w:rPr>
              <w:t> </w:t>
            </w: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1E4BFD73"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8</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6446F3E6"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1107B791"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Method: Study selection process</w:t>
            </w:r>
          </w:p>
        </w:tc>
      </w:tr>
      <w:tr w:rsidR="0017365E" w:rsidRPr="004E2B7A" w14:paraId="2EE08A91" w14:textId="77777777" w:rsidTr="0017365E">
        <w:trPr>
          <w:trHeight w:val="150"/>
        </w:trPr>
        <w:tc>
          <w:tcPr>
            <w:tcW w:w="540" w:type="pct"/>
            <w:tcBorders>
              <w:top w:val="single" w:sz="6" w:space="0" w:color="000000"/>
              <w:left w:val="single" w:sz="6" w:space="0" w:color="000000"/>
              <w:bottom w:val="single" w:sz="6" w:space="0" w:color="000000"/>
              <w:right w:val="single" w:sz="6" w:space="0" w:color="000000"/>
            </w:tcBorders>
            <w:shd w:val="clear" w:color="auto" w:fill="auto"/>
            <w:hideMark/>
          </w:tcPr>
          <w:p w14:paraId="2F14D7B1"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Data collection process </w:t>
            </w:r>
            <w:r w:rsidRPr="004E2B7A">
              <w:rPr>
                <w:rFonts w:ascii="Times New Roman" w:hAnsi="Times New Roman" w:cs="Times New Roman"/>
              </w:rPr>
              <w:t> </w:t>
            </w: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4DA371FF"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9</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12593588"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0367597C"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Method: Data extraction and quality review</w:t>
            </w:r>
          </w:p>
        </w:tc>
      </w:tr>
      <w:tr w:rsidR="0017365E" w:rsidRPr="004E2B7A" w14:paraId="410012BB" w14:textId="77777777" w:rsidTr="0017365E">
        <w:trPr>
          <w:trHeight w:val="45"/>
        </w:trPr>
        <w:tc>
          <w:tcPr>
            <w:tcW w:w="540" w:type="pct"/>
            <w:vMerge w:val="restart"/>
            <w:tcBorders>
              <w:top w:val="single" w:sz="6" w:space="0" w:color="000000"/>
              <w:left w:val="single" w:sz="6" w:space="0" w:color="000000"/>
              <w:bottom w:val="nil"/>
              <w:right w:val="single" w:sz="6" w:space="0" w:color="000000"/>
            </w:tcBorders>
            <w:shd w:val="clear" w:color="auto" w:fill="auto"/>
            <w:hideMark/>
          </w:tcPr>
          <w:p w14:paraId="7730B011"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Data items </w:t>
            </w:r>
            <w:r w:rsidRPr="004E2B7A">
              <w:rPr>
                <w:rFonts w:ascii="Times New Roman" w:hAnsi="Times New Roman" w:cs="Times New Roman"/>
              </w:rPr>
              <w:t> </w:t>
            </w: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21DF82C0"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10a</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16A7BBEC"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List and define all outcomes for which data were sought. Specify whether all results that were compatible with each outcome domain in each study were sought (e.g. for all measures, time points, analyses), and if not, the methods used to decide which results to collect.</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3BE0FABE"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Method: Data extraction and quality review</w:t>
            </w:r>
          </w:p>
        </w:tc>
      </w:tr>
      <w:tr w:rsidR="0017365E" w:rsidRPr="004E2B7A" w14:paraId="601B223E" w14:textId="77777777" w:rsidTr="0017365E">
        <w:trPr>
          <w:trHeight w:val="45"/>
        </w:trPr>
        <w:tc>
          <w:tcPr>
            <w:tcW w:w="540" w:type="pct"/>
            <w:vMerge/>
            <w:tcBorders>
              <w:top w:val="single" w:sz="6" w:space="0" w:color="000000"/>
              <w:left w:val="single" w:sz="6" w:space="0" w:color="000000"/>
              <w:bottom w:val="nil"/>
              <w:right w:val="single" w:sz="6" w:space="0" w:color="000000"/>
            </w:tcBorders>
            <w:shd w:val="clear" w:color="auto" w:fill="auto"/>
            <w:vAlign w:val="center"/>
            <w:hideMark/>
          </w:tcPr>
          <w:p w14:paraId="3ADB6341" w14:textId="77777777" w:rsidR="0017365E" w:rsidRPr="004E2B7A" w:rsidRDefault="0017365E" w:rsidP="0045360D">
            <w:pPr>
              <w:rPr>
                <w:rFonts w:ascii="Times New Roman" w:hAnsi="Times New Roman" w:cs="Times New Roman"/>
              </w:rPr>
            </w:pP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0D7B8DDB"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10b</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57FDCAD9"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List and define all other variables for which data were sought (e.g. participant and intervention characteristics, funding sources). Describe any assumptions made about any missing or unclear information.</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3E5BBAD4"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Method: Data extraction and quality review</w:t>
            </w:r>
          </w:p>
        </w:tc>
      </w:tr>
      <w:tr w:rsidR="0017365E" w:rsidRPr="004E2B7A" w14:paraId="785E0CFE" w14:textId="77777777" w:rsidTr="0017365E">
        <w:trPr>
          <w:trHeight w:val="45"/>
        </w:trPr>
        <w:tc>
          <w:tcPr>
            <w:tcW w:w="540" w:type="pct"/>
            <w:tcBorders>
              <w:top w:val="single" w:sz="6" w:space="0" w:color="000000"/>
              <w:left w:val="single" w:sz="6" w:space="0" w:color="000000"/>
              <w:bottom w:val="single" w:sz="6" w:space="0" w:color="000000"/>
              <w:right w:val="single" w:sz="6" w:space="0" w:color="000000"/>
            </w:tcBorders>
            <w:shd w:val="clear" w:color="auto" w:fill="auto"/>
            <w:hideMark/>
          </w:tcPr>
          <w:p w14:paraId="0BFD8C74"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Study risk of bias assessment</w:t>
            </w:r>
            <w:r w:rsidRPr="004E2B7A">
              <w:rPr>
                <w:rFonts w:ascii="Times New Roman" w:hAnsi="Times New Roman" w:cs="Times New Roman"/>
              </w:rPr>
              <w:t> </w:t>
            </w: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1901EF25"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11</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7A403056"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Specify the methods used to assess risk of bias in the included studies, including details of the tool(s) used, how many reviewers assessed each study and whether they worked independently, and if applicable, details of automation tools used in the process.</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0B8B418A"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Method: Data extraction and quality review</w:t>
            </w:r>
          </w:p>
        </w:tc>
      </w:tr>
      <w:tr w:rsidR="0017365E" w:rsidRPr="004E2B7A" w14:paraId="50B3C99C" w14:textId="77777777" w:rsidTr="0017365E">
        <w:trPr>
          <w:trHeight w:val="45"/>
        </w:trPr>
        <w:tc>
          <w:tcPr>
            <w:tcW w:w="540" w:type="pct"/>
            <w:tcBorders>
              <w:top w:val="single" w:sz="6" w:space="0" w:color="000000"/>
              <w:left w:val="single" w:sz="6" w:space="0" w:color="000000"/>
              <w:bottom w:val="single" w:sz="6" w:space="0" w:color="000000"/>
              <w:right w:val="single" w:sz="6" w:space="0" w:color="000000"/>
            </w:tcBorders>
            <w:shd w:val="clear" w:color="auto" w:fill="auto"/>
            <w:hideMark/>
          </w:tcPr>
          <w:p w14:paraId="4B255F83"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Effect measures </w:t>
            </w:r>
            <w:r w:rsidRPr="004E2B7A">
              <w:rPr>
                <w:rFonts w:ascii="Times New Roman" w:hAnsi="Times New Roman" w:cs="Times New Roman"/>
              </w:rPr>
              <w:t> </w:t>
            </w: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73CE0C83"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12</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42C2FB52"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Specify for each outcome the effect measure(s) (e.g. risk ratio, mean difference) used in the synthesis or presentation of results.</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4D304AD6"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N/A</w:t>
            </w:r>
            <w:r w:rsidRPr="004E2B7A">
              <w:rPr>
                <w:rFonts w:ascii="Times New Roman" w:hAnsi="Times New Roman" w:cs="Times New Roman"/>
              </w:rPr>
              <w:t> </w:t>
            </w:r>
          </w:p>
        </w:tc>
      </w:tr>
      <w:tr w:rsidR="0017365E" w:rsidRPr="004E2B7A" w14:paraId="31E4D9E8" w14:textId="77777777" w:rsidTr="0017365E">
        <w:trPr>
          <w:trHeight w:val="45"/>
        </w:trPr>
        <w:tc>
          <w:tcPr>
            <w:tcW w:w="540" w:type="pct"/>
            <w:vMerge w:val="restart"/>
            <w:tcBorders>
              <w:top w:val="single" w:sz="6" w:space="0" w:color="000000"/>
              <w:left w:val="single" w:sz="6" w:space="0" w:color="000000"/>
              <w:bottom w:val="nil"/>
              <w:right w:val="single" w:sz="6" w:space="0" w:color="000000"/>
            </w:tcBorders>
            <w:shd w:val="clear" w:color="auto" w:fill="auto"/>
            <w:hideMark/>
          </w:tcPr>
          <w:p w14:paraId="1C4A45A8"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Synthesis methods</w:t>
            </w:r>
            <w:r w:rsidRPr="004E2B7A">
              <w:rPr>
                <w:rFonts w:ascii="Times New Roman" w:hAnsi="Times New Roman" w:cs="Times New Roman"/>
              </w:rPr>
              <w:t> </w:t>
            </w: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685F0BA8"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13a</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214F0CC4"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Describe the processes used to decide which studies were eligible for each synthesis (e.g. tabulating the study intervention characteristics and comparing against the planned groups for each synthesis (item #5)).</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70A981C8"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N/A</w:t>
            </w:r>
          </w:p>
        </w:tc>
      </w:tr>
      <w:tr w:rsidR="0017365E" w:rsidRPr="004E2B7A" w14:paraId="1EFE75FF" w14:textId="77777777" w:rsidTr="0017365E">
        <w:trPr>
          <w:trHeight w:val="45"/>
        </w:trPr>
        <w:tc>
          <w:tcPr>
            <w:tcW w:w="540" w:type="pct"/>
            <w:vMerge/>
            <w:tcBorders>
              <w:top w:val="single" w:sz="6" w:space="0" w:color="000000"/>
              <w:left w:val="single" w:sz="6" w:space="0" w:color="000000"/>
              <w:bottom w:val="nil"/>
              <w:right w:val="single" w:sz="6" w:space="0" w:color="000000"/>
            </w:tcBorders>
            <w:shd w:val="clear" w:color="auto" w:fill="auto"/>
            <w:vAlign w:val="center"/>
            <w:hideMark/>
          </w:tcPr>
          <w:p w14:paraId="338863B0" w14:textId="77777777" w:rsidR="0017365E" w:rsidRPr="004E2B7A" w:rsidRDefault="0017365E" w:rsidP="0045360D">
            <w:pPr>
              <w:rPr>
                <w:rFonts w:ascii="Times New Roman" w:hAnsi="Times New Roman" w:cs="Times New Roman"/>
              </w:rPr>
            </w:pP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12651894"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13b</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4B6C9DBD"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Describe any methods required to prepare the data for presentation or synthesis, such as handling of missing summary statistics, or data conversions.</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20EC2970"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Method: Narrative synthesis</w:t>
            </w:r>
          </w:p>
        </w:tc>
      </w:tr>
      <w:tr w:rsidR="0017365E" w:rsidRPr="004E2B7A" w14:paraId="31CF68E1" w14:textId="77777777" w:rsidTr="0017365E">
        <w:trPr>
          <w:trHeight w:val="45"/>
        </w:trPr>
        <w:tc>
          <w:tcPr>
            <w:tcW w:w="540" w:type="pct"/>
            <w:vMerge/>
            <w:tcBorders>
              <w:top w:val="single" w:sz="6" w:space="0" w:color="000000"/>
              <w:left w:val="single" w:sz="6" w:space="0" w:color="000000"/>
              <w:bottom w:val="nil"/>
              <w:right w:val="single" w:sz="6" w:space="0" w:color="000000"/>
            </w:tcBorders>
            <w:shd w:val="clear" w:color="auto" w:fill="auto"/>
            <w:vAlign w:val="center"/>
            <w:hideMark/>
          </w:tcPr>
          <w:p w14:paraId="230175FB" w14:textId="77777777" w:rsidR="0017365E" w:rsidRPr="004E2B7A" w:rsidRDefault="0017365E" w:rsidP="0045360D">
            <w:pPr>
              <w:rPr>
                <w:rFonts w:ascii="Times New Roman" w:hAnsi="Times New Roman" w:cs="Times New Roman"/>
              </w:rPr>
            </w:pP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0A17D675"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13c</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4F8B09CA"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Describe any methods used to tabulate or visually display results of individual studies and syntheses.</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24036892"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Method: Narrative synthesis</w:t>
            </w:r>
          </w:p>
        </w:tc>
      </w:tr>
      <w:tr w:rsidR="0017365E" w:rsidRPr="004E2B7A" w14:paraId="2E737E8E" w14:textId="77777777" w:rsidTr="0017365E">
        <w:trPr>
          <w:trHeight w:val="45"/>
        </w:trPr>
        <w:tc>
          <w:tcPr>
            <w:tcW w:w="540" w:type="pct"/>
            <w:vMerge/>
            <w:tcBorders>
              <w:top w:val="single" w:sz="6" w:space="0" w:color="000000"/>
              <w:left w:val="single" w:sz="6" w:space="0" w:color="000000"/>
              <w:bottom w:val="nil"/>
              <w:right w:val="single" w:sz="6" w:space="0" w:color="000000"/>
            </w:tcBorders>
            <w:shd w:val="clear" w:color="auto" w:fill="auto"/>
            <w:vAlign w:val="center"/>
            <w:hideMark/>
          </w:tcPr>
          <w:p w14:paraId="7CF75048" w14:textId="77777777" w:rsidR="0017365E" w:rsidRPr="004E2B7A" w:rsidRDefault="0017365E" w:rsidP="0045360D">
            <w:pPr>
              <w:rPr>
                <w:rFonts w:ascii="Times New Roman" w:hAnsi="Times New Roman" w:cs="Times New Roman"/>
              </w:rPr>
            </w:pP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36CFE47A"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13d</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607CDBC8"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Describe any methods used to synthesize results and provide a rationale for the choice(s). If meta-analysis was performed, describe the model(s), method(s) to identify the presence and extent of statistical heterogeneity, and software package(s) used.</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31088217"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Method: Narrative Synthesis</w:t>
            </w:r>
          </w:p>
        </w:tc>
      </w:tr>
      <w:tr w:rsidR="0017365E" w:rsidRPr="004E2B7A" w14:paraId="441940D6" w14:textId="77777777" w:rsidTr="0017365E">
        <w:trPr>
          <w:trHeight w:val="45"/>
        </w:trPr>
        <w:tc>
          <w:tcPr>
            <w:tcW w:w="540" w:type="pct"/>
            <w:vMerge/>
            <w:tcBorders>
              <w:top w:val="single" w:sz="6" w:space="0" w:color="000000"/>
              <w:left w:val="single" w:sz="6" w:space="0" w:color="000000"/>
              <w:bottom w:val="nil"/>
              <w:right w:val="single" w:sz="6" w:space="0" w:color="000000"/>
            </w:tcBorders>
            <w:shd w:val="clear" w:color="auto" w:fill="auto"/>
            <w:vAlign w:val="center"/>
            <w:hideMark/>
          </w:tcPr>
          <w:p w14:paraId="1FCACB08" w14:textId="77777777" w:rsidR="0017365E" w:rsidRPr="004E2B7A" w:rsidRDefault="0017365E" w:rsidP="0045360D">
            <w:pPr>
              <w:rPr>
                <w:rFonts w:ascii="Times New Roman" w:hAnsi="Times New Roman" w:cs="Times New Roman"/>
              </w:rPr>
            </w:pP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41DBA349"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13e</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2213F5E6"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Describe any methods used to explore possible causes of heterogeneity among study results (e.g. subgroup analysis, meta-regression).</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72CD2BE1"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N/A</w:t>
            </w:r>
            <w:r w:rsidRPr="004E2B7A">
              <w:rPr>
                <w:rFonts w:ascii="Times New Roman" w:hAnsi="Times New Roman" w:cs="Times New Roman"/>
              </w:rPr>
              <w:t> </w:t>
            </w:r>
          </w:p>
        </w:tc>
      </w:tr>
      <w:tr w:rsidR="0017365E" w:rsidRPr="004E2B7A" w14:paraId="5FA16BB8" w14:textId="77777777" w:rsidTr="0017365E">
        <w:trPr>
          <w:trHeight w:val="45"/>
        </w:trPr>
        <w:tc>
          <w:tcPr>
            <w:tcW w:w="540" w:type="pct"/>
            <w:vMerge/>
            <w:tcBorders>
              <w:top w:val="single" w:sz="6" w:space="0" w:color="000000"/>
              <w:left w:val="single" w:sz="6" w:space="0" w:color="000000"/>
              <w:bottom w:val="nil"/>
              <w:right w:val="single" w:sz="6" w:space="0" w:color="000000"/>
            </w:tcBorders>
            <w:shd w:val="clear" w:color="auto" w:fill="auto"/>
            <w:vAlign w:val="center"/>
            <w:hideMark/>
          </w:tcPr>
          <w:p w14:paraId="17D93360" w14:textId="77777777" w:rsidR="0017365E" w:rsidRPr="004E2B7A" w:rsidRDefault="0017365E" w:rsidP="0045360D">
            <w:pPr>
              <w:rPr>
                <w:rFonts w:ascii="Times New Roman" w:hAnsi="Times New Roman" w:cs="Times New Roman"/>
              </w:rPr>
            </w:pP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0294B75B"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13f</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1E4ACA7E"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Describe any sensitivity analyses conducted to assess robustness of the synthesized results.</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3647129A"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N/A</w:t>
            </w:r>
            <w:r w:rsidRPr="004E2B7A">
              <w:rPr>
                <w:rFonts w:ascii="Times New Roman" w:hAnsi="Times New Roman" w:cs="Times New Roman"/>
              </w:rPr>
              <w:t> </w:t>
            </w:r>
          </w:p>
        </w:tc>
      </w:tr>
      <w:tr w:rsidR="0017365E" w:rsidRPr="004E2B7A" w14:paraId="651D624C" w14:textId="77777777" w:rsidTr="0017365E">
        <w:trPr>
          <w:trHeight w:val="45"/>
        </w:trPr>
        <w:tc>
          <w:tcPr>
            <w:tcW w:w="540" w:type="pct"/>
            <w:tcBorders>
              <w:top w:val="single" w:sz="6" w:space="0" w:color="000000"/>
              <w:left w:val="single" w:sz="6" w:space="0" w:color="000000"/>
              <w:bottom w:val="single" w:sz="6" w:space="0" w:color="000000"/>
              <w:right w:val="single" w:sz="6" w:space="0" w:color="000000"/>
            </w:tcBorders>
            <w:shd w:val="clear" w:color="auto" w:fill="auto"/>
            <w:hideMark/>
          </w:tcPr>
          <w:p w14:paraId="4EAE6083"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Reporting bias assessment</w:t>
            </w:r>
            <w:r w:rsidRPr="004E2B7A">
              <w:rPr>
                <w:rFonts w:ascii="Times New Roman" w:hAnsi="Times New Roman" w:cs="Times New Roman"/>
              </w:rPr>
              <w:t> </w:t>
            </w: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12B9664C"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14</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6D9629E1"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Describe any methods used to assess risk of bias due to missing results in a synthesis (arising from reporting biases).</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34D18663"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N/A</w:t>
            </w:r>
            <w:r w:rsidRPr="004E2B7A">
              <w:rPr>
                <w:rFonts w:ascii="Times New Roman" w:hAnsi="Times New Roman" w:cs="Times New Roman"/>
              </w:rPr>
              <w:t> </w:t>
            </w:r>
          </w:p>
        </w:tc>
      </w:tr>
      <w:tr w:rsidR="0017365E" w:rsidRPr="004E2B7A" w14:paraId="126AC32E" w14:textId="77777777" w:rsidTr="0017365E">
        <w:trPr>
          <w:trHeight w:val="45"/>
        </w:trPr>
        <w:tc>
          <w:tcPr>
            <w:tcW w:w="540" w:type="pct"/>
            <w:tcBorders>
              <w:top w:val="single" w:sz="6" w:space="0" w:color="000000"/>
              <w:left w:val="single" w:sz="6" w:space="0" w:color="000000"/>
              <w:bottom w:val="single" w:sz="6" w:space="0" w:color="000000"/>
              <w:right w:val="single" w:sz="6" w:space="0" w:color="000000"/>
            </w:tcBorders>
            <w:shd w:val="clear" w:color="auto" w:fill="auto"/>
            <w:hideMark/>
          </w:tcPr>
          <w:p w14:paraId="3350F1C0"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Certainty assessment</w:t>
            </w:r>
            <w:r w:rsidRPr="004E2B7A">
              <w:rPr>
                <w:rFonts w:ascii="Times New Roman" w:hAnsi="Times New Roman" w:cs="Times New Roman"/>
              </w:rPr>
              <w:t> </w:t>
            </w: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43571B0E"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15</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7FB5CCC9"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Describe any methods used to assess certainty (or confidence) in the body of evidence for an outcome.</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7C7E4004"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N/A</w:t>
            </w:r>
            <w:r w:rsidRPr="004E2B7A">
              <w:rPr>
                <w:rFonts w:ascii="Times New Roman" w:hAnsi="Times New Roman" w:cs="Times New Roman"/>
              </w:rPr>
              <w:t> </w:t>
            </w:r>
          </w:p>
        </w:tc>
      </w:tr>
      <w:tr w:rsidR="0017365E" w:rsidRPr="004E2B7A" w14:paraId="029F28F2" w14:textId="77777777" w:rsidTr="0017365E">
        <w:trPr>
          <w:trHeight w:val="15"/>
        </w:trPr>
        <w:tc>
          <w:tcPr>
            <w:tcW w:w="3624" w:type="pct"/>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24CE7A94" w14:textId="77777777" w:rsidR="0017365E" w:rsidRPr="004E2B7A" w:rsidRDefault="0017365E" w:rsidP="0045360D">
            <w:pPr>
              <w:rPr>
                <w:rFonts w:ascii="Times New Roman" w:hAnsi="Times New Roman" w:cs="Times New Roman"/>
              </w:rPr>
            </w:pPr>
            <w:r w:rsidRPr="004E2B7A">
              <w:rPr>
                <w:rFonts w:ascii="Times New Roman" w:hAnsi="Times New Roman" w:cs="Times New Roman"/>
                <w:b/>
                <w:bCs/>
                <w:lang w:val="en-CA"/>
              </w:rPr>
              <w:t>RESULTS </w:t>
            </w:r>
            <w:r w:rsidRPr="004E2B7A">
              <w:rPr>
                <w:rFonts w:ascii="Times New Roman" w:hAnsi="Times New Roman" w:cs="Times New Roman"/>
              </w:rPr>
              <w:t> </w:t>
            </w:r>
          </w:p>
        </w:tc>
        <w:tc>
          <w:tcPr>
            <w:tcW w:w="1376" w:type="pct"/>
            <w:tcBorders>
              <w:top w:val="double" w:sz="6" w:space="0" w:color="000000"/>
              <w:left w:val="single" w:sz="6" w:space="0" w:color="000000"/>
              <w:bottom w:val="single" w:sz="6" w:space="0" w:color="000000"/>
              <w:right w:val="single" w:sz="6" w:space="0" w:color="000000"/>
            </w:tcBorders>
            <w:shd w:val="clear" w:color="auto" w:fill="FFFFCC"/>
            <w:hideMark/>
          </w:tcPr>
          <w:p w14:paraId="20414274"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 </w:t>
            </w:r>
          </w:p>
        </w:tc>
      </w:tr>
      <w:tr w:rsidR="0017365E" w:rsidRPr="004E2B7A" w14:paraId="5162CDA8" w14:textId="77777777" w:rsidTr="0017365E">
        <w:trPr>
          <w:trHeight w:val="45"/>
        </w:trPr>
        <w:tc>
          <w:tcPr>
            <w:tcW w:w="540" w:type="pct"/>
            <w:vMerge w:val="restart"/>
            <w:tcBorders>
              <w:top w:val="single" w:sz="6" w:space="0" w:color="000000"/>
              <w:left w:val="single" w:sz="6" w:space="0" w:color="000000"/>
              <w:bottom w:val="nil"/>
              <w:right w:val="single" w:sz="6" w:space="0" w:color="000000"/>
            </w:tcBorders>
            <w:shd w:val="clear" w:color="auto" w:fill="auto"/>
            <w:hideMark/>
          </w:tcPr>
          <w:p w14:paraId="2EF2865C"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Study selection </w:t>
            </w:r>
            <w:r w:rsidRPr="004E2B7A">
              <w:rPr>
                <w:rFonts w:ascii="Times New Roman" w:hAnsi="Times New Roman" w:cs="Times New Roman"/>
              </w:rPr>
              <w:t> </w:t>
            </w: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291944FA"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16a</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4977F539"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Describe the results of the search and selection process, from the number of records identified in the search to the number of studies included in the review, ideally using a flow diagram.</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1A0773B6"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Methods: Study selection process</w:t>
            </w:r>
          </w:p>
          <w:p w14:paraId="2AEEC517" w14:textId="77777777" w:rsidR="0017365E" w:rsidRPr="0004314C" w:rsidRDefault="0017365E" w:rsidP="0045360D">
            <w:pPr>
              <w:rPr>
                <w:rFonts w:ascii="Times New Roman" w:hAnsi="Times New Roman" w:cs="Times New Roman"/>
              </w:rPr>
            </w:pPr>
            <w:r w:rsidRPr="004E2B7A">
              <w:rPr>
                <w:rFonts w:ascii="Times New Roman" w:hAnsi="Times New Roman" w:cs="Times New Roman"/>
              </w:rPr>
              <w:t xml:space="preserve">Results: Study </w:t>
            </w:r>
            <w:r w:rsidRPr="0004314C">
              <w:rPr>
                <w:rFonts w:ascii="Times New Roman" w:hAnsi="Times New Roman" w:cs="Times New Roman"/>
              </w:rPr>
              <w:t>characteristics</w:t>
            </w:r>
          </w:p>
          <w:p w14:paraId="250BD122" w14:textId="77777777" w:rsidR="0017365E" w:rsidRPr="004E2B7A" w:rsidRDefault="0017365E" w:rsidP="0045360D">
            <w:pPr>
              <w:rPr>
                <w:rFonts w:ascii="Times New Roman" w:hAnsi="Times New Roman" w:cs="Times New Roman"/>
              </w:rPr>
            </w:pPr>
            <w:r w:rsidRPr="0004314C">
              <w:rPr>
                <w:rFonts w:ascii="Times New Roman" w:hAnsi="Times New Roman" w:cs="Times New Roman"/>
              </w:rPr>
              <w:t>Figure 1</w:t>
            </w:r>
            <w:r w:rsidRPr="004E2B7A">
              <w:rPr>
                <w:rFonts w:ascii="Times New Roman" w:hAnsi="Times New Roman" w:cs="Times New Roman"/>
              </w:rPr>
              <w:t xml:space="preserve"> </w:t>
            </w:r>
          </w:p>
        </w:tc>
      </w:tr>
      <w:tr w:rsidR="0017365E" w:rsidRPr="004E2B7A" w14:paraId="48A16943" w14:textId="77777777" w:rsidTr="0017365E">
        <w:trPr>
          <w:trHeight w:val="45"/>
        </w:trPr>
        <w:tc>
          <w:tcPr>
            <w:tcW w:w="540" w:type="pct"/>
            <w:vMerge/>
            <w:tcBorders>
              <w:top w:val="single" w:sz="6" w:space="0" w:color="000000"/>
              <w:left w:val="single" w:sz="6" w:space="0" w:color="000000"/>
              <w:bottom w:val="nil"/>
              <w:right w:val="single" w:sz="6" w:space="0" w:color="000000"/>
            </w:tcBorders>
            <w:shd w:val="clear" w:color="auto" w:fill="auto"/>
            <w:vAlign w:val="center"/>
            <w:hideMark/>
          </w:tcPr>
          <w:p w14:paraId="56788ABC" w14:textId="77777777" w:rsidR="0017365E" w:rsidRPr="004E2B7A" w:rsidRDefault="0017365E" w:rsidP="0045360D">
            <w:pPr>
              <w:rPr>
                <w:rFonts w:ascii="Times New Roman" w:hAnsi="Times New Roman" w:cs="Times New Roman"/>
              </w:rPr>
            </w:pP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696F2CEE"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16b</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691B901C"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Cite studies that might appear to meet the inclusion criteria, but which were excluded, and explain why they were excluded.</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6174605B"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N/A</w:t>
            </w:r>
          </w:p>
        </w:tc>
      </w:tr>
      <w:tr w:rsidR="0017365E" w:rsidRPr="004E2B7A" w14:paraId="2BC1D148" w14:textId="77777777" w:rsidTr="0017365E">
        <w:trPr>
          <w:trHeight w:val="90"/>
        </w:trPr>
        <w:tc>
          <w:tcPr>
            <w:tcW w:w="540" w:type="pct"/>
            <w:tcBorders>
              <w:top w:val="single" w:sz="6" w:space="0" w:color="000000"/>
              <w:left w:val="single" w:sz="6" w:space="0" w:color="000000"/>
              <w:bottom w:val="single" w:sz="6" w:space="0" w:color="000000"/>
              <w:right w:val="single" w:sz="6" w:space="0" w:color="000000"/>
            </w:tcBorders>
            <w:shd w:val="clear" w:color="auto" w:fill="auto"/>
            <w:hideMark/>
          </w:tcPr>
          <w:p w14:paraId="734FFFE3"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Study characteristics </w:t>
            </w:r>
            <w:r w:rsidRPr="004E2B7A">
              <w:rPr>
                <w:rFonts w:ascii="Times New Roman" w:hAnsi="Times New Roman" w:cs="Times New Roman"/>
              </w:rPr>
              <w:t> </w:t>
            </w: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5F188B6B"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17</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4BA96DB3"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Cite each included study and present its characteristics.</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3DE24019"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Tables 1-</w:t>
            </w:r>
            <w:r>
              <w:rPr>
                <w:rFonts w:ascii="Times New Roman" w:hAnsi="Times New Roman" w:cs="Times New Roman"/>
              </w:rPr>
              <w:t>2.</w:t>
            </w:r>
          </w:p>
        </w:tc>
      </w:tr>
      <w:tr w:rsidR="0017365E" w:rsidRPr="004E2B7A" w14:paraId="2A58678A" w14:textId="77777777" w:rsidTr="0017365E">
        <w:trPr>
          <w:trHeight w:val="45"/>
        </w:trPr>
        <w:tc>
          <w:tcPr>
            <w:tcW w:w="540" w:type="pct"/>
            <w:tcBorders>
              <w:top w:val="single" w:sz="6" w:space="0" w:color="000000"/>
              <w:left w:val="single" w:sz="6" w:space="0" w:color="000000"/>
              <w:bottom w:val="single" w:sz="6" w:space="0" w:color="000000"/>
              <w:right w:val="single" w:sz="6" w:space="0" w:color="000000"/>
            </w:tcBorders>
            <w:shd w:val="clear" w:color="auto" w:fill="auto"/>
            <w:hideMark/>
          </w:tcPr>
          <w:p w14:paraId="45867499"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Risk of bias in studies </w:t>
            </w:r>
            <w:r w:rsidRPr="004E2B7A">
              <w:rPr>
                <w:rFonts w:ascii="Times New Roman" w:hAnsi="Times New Roman" w:cs="Times New Roman"/>
              </w:rPr>
              <w:t> </w:t>
            </w: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5233E953"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18</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2C8AE387"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Present assessments of risk of bias for each included study.</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67478BBB"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Results: Quality appraisal</w:t>
            </w:r>
          </w:p>
          <w:p w14:paraId="3EC86F08"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Supplementary Tables 4-5</w:t>
            </w:r>
          </w:p>
        </w:tc>
      </w:tr>
      <w:tr w:rsidR="0017365E" w:rsidRPr="004E2B7A" w14:paraId="73DA0B19" w14:textId="77777777" w:rsidTr="0017365E">
        <w:trPr>
          <w:trHeight w:val="45"/>
        </w:trPr>
        <w:tc>
          <w:tcPr>
            <w:tcW w:w="540" w:type="pct"/>
            <w:tcBorders>
              <w:top w:val="single" w:sz="6" w:space="0" w:color="000000"/>
              <w:left w:val="single" w:sz="6" w:space="0" w:color="000000"/>
              <w:bottom w:val="single" w:sz="6" w:space="0" w:color="000000"/>
              <w:right w:val="single" w:sz="6" w:space="0" w:color="000000"/>
            </w:tcBorders>
            <w:shd w:val="clear" w:color="auto" w:fill="auto"/>
            <w:hideMark/>
          </w:tcPr>
          <w:p w14:paraId="1C88E69C"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Results of individual studies </w:t>
            </w:r>
            <w:r w:rsidRPr="004E2B7A">
              <w:rPr>
                <w:rFonts w:ascii="Times New Roman" w:hAnsi="Times New Roman" w:cs="Times New Roman"/>
              </w:rPr>
              <w:t> </w:t>
            </w: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4B03C178"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19</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6A21E76B"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For all outcomes, present, for each study: (a) summary statistics for each group (where appropriate) and (b) an effect estimate and its precision (e.g. confidence/credible interval), ideally using structured tables or plots.</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31B7D102"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N/A</w:t>
            </w:r>
            <w:r w:rsidRPr="004E2B7A">
              <w:rPr>
                <w:rFonts w:ascii="Times New Roman" w:hAnsi="Times New Roman" w:cs="Times New Roman"/>
              </w:rPr>
              <w:t> </w:t>
            </w:r>
          </w:p>
        </w:tc>
      </w:tr>
      <w:tr w:rsidR="0017365E" w:rsidRPr="004E2B7A" w14:paraId="70555617" w14:textId="77777777" w:rsidTr="0017365E">
        <w:trPr>
          <w:trHeight w:val="45"/>
        </w:trPr>
        <w:tc>
          <w:tcPr>
            <w:tcW w:w="540" w:type="pct"/>
            <w:vMerge w:val="restart"/>
            <w:tcBorders>
              <w:top w:val="single" w:sz="6" w:space="0" w:color="000000"/>
              <w:left w:val="single" w:sz="6" w:space="0" w:color="000000"/>
              <w:bottom w:val="nil"/>
              <w:right w:val="single" w:sz="6" w:space="0" w:color="000000"/>
            </w:tcBorders>
            <w:shd w:val="clear" w:color="auto" w:fill="auto"/>
            <w:hideMark/>
          </w:tcPr>
          <w:p w14:paraId="0EE8A1F7"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Results of syntheses</w:t>
            </w:r>
            <w:r w:rsidRPr="004E2B7A">
              <w:rPr>
                <w:rFonts w:ascii="Times New Roman" w:hAnsi="Times New Roman" w:cs="Times New Roman"/>
              </w:rPr>
              <w:t> </w:t>
            </w: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0D9A3928"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20a</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708F5E63"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For each synthesis, briefly summarise the characteristics and risk of bias among contributing studies.</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4724F845"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Results, all subheadings</w:t>
            </w:r>
          </w:p>
        </w:tc>
      </w:tr>
      <w:tr w:rsidR="0017365E" w:rsidRPr="004E2B7A" w14:paraId="407173BA" w14:textId="77777777" w:rsidTr="0017365E">
        <w:trPr>
          <w:trHeight w:val="195"/>
        </w:trPr>
        <w:tc>
          <w:tcPr>
            <w:tcW w:w="540" w:type="pct"/>
            <w:vMerge/>
            <w:tcBorders>
              <w:top w:val="single" w:sz="6" w:space="0" w:color="000000"/>
              <w:left w:val="single" w:sz="6" w:space="0" w:color="000000"/>
              <w:bottom w:val="nil"/>
              <w:right w:val="single" w:sz="6" w:space="0" w:color="000000"/>
            </w:tcBorders>
            <w:shd w:val="clear" w:color="auto" w:fill="auto"/>
            <w:vAlign w:val="center"/>
            <w:hideMark/>
          </w:tcPr>
          <w:p w14:paraId="14D4A732" w14:textId="77777777" w:rsidR="0017365E" w:rsidRPr="004E2B7A" w:rsidRDefault="0017365E" w:rsidP="0045360D">
            <w:pPr>
              <w:rPr>
                <w:rFonts w:ascii="Times New Roman" w:hAnsi="Times New Roman" w:cs="Times New Roman"/>
              </w:rPr>
            </w:pP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3D1EDFF0"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20b</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6481CB8F"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626B10D4"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N/A</w:t>
            </w:r>
            <w:r w:rsidRPr="004E2B7A">
              <w:rPr>
                <w:rFonts w:ascii="Times New Roman" w:hAnsi="Times New Roman" w:cs="Times New Roman"/>
              </w:rPr>
              <w:t> </w:t>
            </w:r>
          </w:p>
        </w:tc>
      </w:tr>
      <w:tr w:rsidR="0017365E" w:rsidRPr="004E2B7A" w14:paraId="299966AC" w14:textId="77777777" w:rsidTr="0017365E">
        <w:trPr>
          <w:trHeight w:val="45"/>
        </w:trPr>
        <w:tc>
          <w:tcPr>
            <w:tcW w:w="540" w:type="pct"/>
            <w:vMerge/>
            <w:tcBorders>
              <w:top w:val="single" w:sz="6" w:space="0" w:color="000000"/>
              <w:left w:val="single" w:sz="6" w:space="0" w:color="000000"/>
              <w:bottom w:val="nil"/>
              <w:right w:val="single" w:sz="6" w:space="0" w:color="000000"/>
            </w:tcBorders>
            <w:shd w:val="clear" w:color="auto" w:fill="auto"/>
            <w:vAlign w:val="center"/>
            <w:hideMark/>
          </w:tcPr>
          <w:p w14:paraId="5B7170D3" w14:textId="77777777" w:rsidR="0017365E" w:rsidRPr="004E2B7A" w:rsidRDefault="0017365E" w:rsidP="0045360D">
            <w:pPr>
              <w:rPr>
                <w:rFonts w:ascii="Times New Roman" w:hAnsi="Times New Roman" w:cs="Times New Roman"/>
              </w:rPr>
            </w:pP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2A0228B8"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20c</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2FE0DB0F"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Present results of all investigations of possible causes of heterogeneity among study results.</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60409B79"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N/A</w:t>
            </w:r>
            <w:r w:rsidRPr="004E2B7A">
              <w:rPr>
                <w:rFonts w:ascii="Times New Roman" w:hAnsi="Times New Roman" w:cs="Times New Roman"/>
              </w:rPr>
              <w:t> </w:t>
            </w:r>
          </w:p>
        </w:tc>
      </w:tr>
      <w:tr w:rsidR="0017365E" w:rsidRPr="004E2B7A" w14:paraId="38BBA6F4" w14:textId="77777777" w:rsidTr="0017365E">
        <w:trPr>
          <w:trHeight w:val="45"/>
        </w:trPr>
        <w:tc>
          <w:tcPr>
            <w:tcW w:w="540" w:type="pct"/>
            <w:vMerge/>
            <w:tcBorders>
              <w:top w:val="single" w:sz="6" w:space="0" w:color="000000"/>
              <w:left w:val="single" w:sz="6" w:space="0" w:color="000000"/>
              <w:bottom w:val="nil"/>
              <w:right w:val="single" w:sz="6" w:space="0" w:color="000000"/>
            </w:tcBorders>
            <w:shd w:val="clear" w:color="auto" w:fill="auto"/>
            <w:vAlign w:val="center"/>
            <w:hideMark/>
          </w:tcPr>
          <w:p w14:paraId="7D0495AB" w14:textId="77777777" w:rsidR="0017365E" w:rsidRPr="004E2B7A" w:rsidRDefault="0017365E" w:rsidP="0045360D">
            <w:pPr>
              <w:rPr>
                <w:rFonts w:ascii="Times New Roman" w:hAnsi="Times New Roman" w:cs="Times New Roman"/>
              </w:rPr>
            </w:pP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33EEC260"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20d</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69A39D16"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Present results of all sensitivity analyses conducted to assess the robustness of the synthesized results.</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44CE4862"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N/A</w:t>
            </w:r>
            <w:r w:rsidRPr="004E2B7A">
              <w:rPr>
                <w:rFonts w:ascii="Times New Roman" w:hAnsi="Times New Roman" w:cs="Times New Roman"/>
              </w:rPr>
              <w:t> </w:t>
            </w:r>
          </w:p>
        </w:tc>
      </w:tr>
      <w:tr w:rsidR="0017365E" w:rsidRPr="004E2B7A" w14:paraId="6D4F9FB7" w14:textId="77777777" w:rsidTr="0017365E">
        <w:trPr>
          <w:trHeight w:val="45"/>
        </w:trPr>
        <w:tc>
          <w:tcPr>
            <w:tcW w:w="540" w:type="pct"/>
            <w:tcBorders>
              <w:top w:val="single" w:sz="6" w:space="0" w:color="000000"/>
              <w:left w:val="single" w:sz="6" w:space="0" w:color="000000"/>
              <w:bottom w:val="single" w:sz="6" w:space="0" w:color="000000"/>
              <w:right w:val="single" w:sz="6" w:space="0" w:color="000000"/>
            </w:tcBorders>
            <w:shd w:val="clear" w:color="auto" w:fill="auto"/>
            <w:hideMark/>
          </w:tcPr>
          <w:p w14:paraId="12009FD5"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Reporting biases</w:t>
            </w:r>
            <w:r w:rsidRPr="004E2B7A">
              <w:rPr>
                <w:rFonts w:ascii="Times New Roman" w:hAnsi="Times New Roman" w:cs="Times New Roman"/>
              </w:rPr>
              <w:t> </w:t>
            </w: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3D0062E7"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21</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52DF1E6B"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Present assessments of risk of bias due to missing results (arising from reporting biases) for each synthesis assessed.</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549EDB4B"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N/A</w:t>
            </w:r>
            <w:r w:rsidRPr="004E2B7A">
              <w:rPr>
                <w:rFonts w:ascii="Times New Roman" w:hAnsi="Times New Roman" w:cs="Times New Roman"/>
              </w:rPr>
              <w:t> </w:t>
            </w:r>
          </w:p>
        </w:tc>
      </w:tr>
      <w:tr w:rsidR="0017365E" w:rsidRPr="004E2B7A" w14:paraId="005CF888" w14:textId="77777777" w:rsidTr="0017365E">
        <w:trPr>
          <w:trHeight w:val="45"/>
        </w:trPr>
        <w:tc>
          <w:tcPr>
            <w:tcW w:w="540" w:type="pct"/>
            <w:tcBorders>
              <w:top w:val="single" w:sz="6" w:space="0" w:color="000000"/>
              <w:left w:val="single" w:sz="6" w:space="0" w:color="000000"/>
              <w:bottom w:val="single" w:sz="6" w:space="0" w:color="000000"/>
              <w:right w:val="single" w:sz="6" w:space="0" w:color="000000"/>
            </w:tcBorders>
            <w:shd w:val="clear" w:color="auto" w:fill="auto"/>
            <w:hideMark/>
          </w:tcPr>
          <w:p w14:paraId="22AF16A9"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Certainty of evidence </w:t>
            </w:r>
            <w:r w:rsidRPr="004E2B7A">
              <w:rPr>
                <w:rFonts w:ascii="Times New Roman" w:hAnsi="Times New Roman" w:cs="Times New Roman"/>
              </w:rPr>
              <w:t> </w:t>
            </w: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32050984"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22</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064AE8AB"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Present assessments of certainty (or confidence) in the body of evidence for each outcome assessed.</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02CCA830"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N/A</w:t>
            </w:r>
            <w:r w:rsidRPr="004E2B7A">
              <w:rPr>
                <w:rFonts w:ascii="Times New Roman" w:hAnsi="Times New Roman" w:cs="Times New Roman"/>
              </w:rPr>
              <w:t> </w:t>
            </w:r>
          </w:p>
        </w:tc>
      </w:tr>
      <w:tr w:rsidR="0017365E" w:rsidRPr="004E2B7A" w14:paraId="30997D49" w14:textId="77777777" w:rsidTr="0017365E">
        <w:trPr>
          <w:trHeight w:val="15"/>
        </w:trPr>
        <w:tc>
          <w:tcPr>
            <w:tcW w:w="3624" w:type="pct"/>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09B72AA4" w14:textId="77777777" w:rsidR="0017365E" w:rsidRPr="004E2B7A" w:rsidRDefault="0017365E" w:rsidP="0045360D">
            <w:pPr>
              <w:rPr>
                <w:rFonts w:ascii="Times New Roman" w:hAnsi="Times New Roman" w:cs="Times New Roman"/>
              </w:rPr>
            </w:pPr>
            <w:r w:rsidRPr="004E2B7A">
              <w:rPr>
                <w:rFonts w:ascii="Times New Roman" w:hAnsi="Times New Roman" w:cs="Times New Roman"/>
                <w:b/>
                <w:bCs/>
                <w:lang w:val="en-CA"/>
              </w:rPr>
              <w:t>DISCUSSION </w:t>
            </w:r>
            <w:r w:rsidRPr="004E2B7A">
              <w:rPr>
                <w:rFonts w:ascii="Times New Roman" w:hAnsi="Times New Roman" w:cs="Times New Roman"/>
              </w:rPr>
              <w:t> </w:t>
            </w:r>
          </w:p>
        </w:tc>
        <w:tc>
          <w:tcPr>
            <w:tcW w:w="1376" w:type="pct"/>
            <w:tcBorders>
              <w:top w:val="double" w:sz="6" w:space="0" w:color="000000"/>
              <w:left w:val="single" w:sz="6" w:space="0" w:color="000000"/>
              <w:bottom w:val="single" w:sz="6" w:space="0" w:color="000000"/>
              <w:right w:val="single" w:sz="6" w:space="0" w:color="000000"/>
            </w:tcBorders>
            <w:shd w:val="clear" w:color="auto" w:fill="FFFFCC"/>
            <w:hideMark/>
          </w:tcPr>
          <w:p w14:paraId="52EB86A6"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 </w:t>
            </w:r>
          </w:p>
        </w:tc>
      </w:tr>
      <w:tr w:rsidR="0017365E" w:rsidRPr="004E2B7A" w14:paraId="3E315800" w14:textId="77777777" w:rsidTr="0017365E">
        <w:trPr>
          <w:trHeight w:val="45"/>
        </w:trPr>
        <w:tc>
          <w:tcPr>
            <w:tcW w:w="540" w:type="pct"/>
            <w:vMerge w:val="restart"/>
            <w:tcBorders>
              <w:top w:val="single" w:sz="6" w:space="0" w:color="000000"/>
              <w:left w:val="single" w:sz="6" w:space="0" w:color="000000"/>
              <w:bottom w:val="nil"/>
              <w:right w:val="single" w:sz="6" w:space="0" w:color="000000"/>
            </w:tcBorders>
            <w:shd w:val="clear" w:color="auto" w:fill="auto"/>
            <w:hideMark/>
          </w:tcPr>
          <w:p w14:paraId="0B681CA9"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Discussion </w:t>
            </w:r>
            <w:r w:rsidRPr="004E2B7A">
              <w:rPr>
                <w:rFonts w:ascii="Times New Roman" w:hAnsi="Times New Roman" w:cs="Times New Roman"/>
              </w:rPr>
              <w:t> </w:t>
            </w: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34202948"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23a</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50DC773D"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Provide a general interpretation of the results in the context of other evidence.</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34D72EF6"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Discussion</w:t>
            </w:r>
          </w:p>
        </w:tc>
      </w:tr>
      <w:tr w:rsidR="0017365E" w:rsidRPr="004E2B7A" w14:paraId="634B048C" w14:textId="77777777" w:rsidTr="0017365E">
        <w:trPr>
          <w:trHeight w:val="45"/>
        </w:trPr>
        <w:tc>
          <w:tcPr>
            <w:tcW w:w="540" w:type="pct"/>
            <w:vMerge/>
            <w:tcBorders>
              <w:top w:val="single" w:sz="6" w:space="0" w:color="000000"/>
              <w:left w:val="single" w:sz="6" w:space="0" w:color="000000"/>
              <w:bottom w:val="nil"/>
              <w:right w:val="single" w:sz="6" w:space="0" w:color="000000"/>
            </w:tcBorders>
            <w:shd w:val="clear" w:color="auto" w:fill="auto"/>
            <w:vAlign w:val="center"/>
            <w:hideMark/>
          </w:tcPr>
          <w:p w14:paraId="0609E087" w14:textId="77777777" w:rsidR="0017365E" w:rsidRPr="004E2B7A" w:rsidRDefault="0017365E" w:rsidP="0045360D">
            <w:pPr>
              <w:rPr>
                <w:rFonts w:ascii="Times New Roman" w:hAnsi="Times New Roman" w:cs="Times New Roman"/>
              </w:rPr>
            </w:pP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43F75D6E"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23b</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03C81C42"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Discuss any limitations of the evidence included in the review.</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2EF0B48B"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Discussion</w:t>
            </w:r>
          </w:p>
        </w:tc>
      </w:tr>
      <w:tr w:rsidR="0017365E" w:rsidRPr="004E2B7A" w14:paraId="2E46FFD7" w14:textId="77777777" w:rsidTr="0017365E">
        <w:trPr>
          <w:trHeight w:val="45"/>
        </w:trPr>
        <w:tc>
          <w:tcPr>
            <w:tcW w:w="540" w:type="pct"/>
            <w:vMerge/>
            <w:tcBorders>
              <w:top w:val="single" w:sz="6" w:space="0" w:color="000000"/>
              <w:left w:val="single" w:sz="6" w:space="0" w:color="000000"/>
              <w:bottom w:val="nil"/>
              <w:right w:val="single" w:sz="6" w:space="0" w:color="000000"/>
            </w:tcBorders>
            <w:shd w:val="clear" w:color="auto" w:fill="auto"/>
            <w:vAlign w:val="center"/>
            <w:hideMark/>
          </w:tcPr>
          <w:p w14:paraId="4FFA56B6" w14:textId="77777777" w:rsidR="0017365E" w:rsidRPr="004E2B7A" w:rsidRDefault="0017365E" w:rsidP="0045360D">
            <w:pPr>
              <w:rPr>
                <w:rFonts w:ascii="Times New Roman" w:hAnsi="Times New Roman" w:cs="Times New Roman"/>
              </w:rPr>
            </w:pPr>
          </w:p>
        </w:tc>
        <w:tc>
          <w:tcPr>
            <w:tcW w:w="204" w:type="pct"/>
            <w:tcBorders>
              <w:top w:val="single" w:sz="6" w:space="0" w:color="000000"/>
              <w:left w:val="single" w:sz="6" w:space="0" w:color="000000"/>
              <w:bottom w:val="single" w:sz="6" w:space="0" w:color="auto"/>
              <w:right w:val="single" w:sz="6" w:space="0" w:color="000000"/>
            </w:tcBorders>
            <w:shd w:val="clear" w:color="auto" w:fill="auto"/>
            <w:hideMark/>
          </w:tcPr>
          <w:p w14:paraId="51DD5484"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23c</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330021F9"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Discuss any limitations of the review processes used.</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27241504"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Discussion, Strengths and limitations</w:t>
            </w:r>
          </w:p>
        </w:tc>
      </w:tr>
      <w:tr w:rsidR="0017365E" w:rsidRPr="004E2B7A" w14:paraId="7F1CC924" w14:textId="77777777" w:rsidTr="0017365E">
        <w:trPr>
          <w:trHeight w:val="45"/>
        </w:trPr>
        <w:tc>
          <w:tcPr>
            <w:tcW w:w="540" w:type="pct"/>
            <w:vMerge/>
            <w:tcBorders>
              <w:top w:val="single" w:sz="6" w:space="0" w:color="000000"/>
              <w:left w:val="single" w:sz="6" w:space="0" w:color="000000"/>
              <w:bottom w:val="nil"/>
              <w:right w:val="single" w:sz="6" w:space="0" w:color="000000"/>
            </w:tcBorders>
            <w:shd w:val="clear" w:color="auto" w:fill="auto"/>
            <w:vAlign w:val="center"/>
            <w:hideMark/>
          </w:tcPr>
          <w:p w14:paraId="74D19639" w14:textId="77777777" w:rsidR="0017365E" w:rsidRPr="004E2B7A" w:rsidRDefault="0017365E" w:rsidP="0045360D">
            <w:pPr>
              <w:rPr>
                <w:rFonts w:ascii="Times New Roman" w:hAnsi="Times New Roman" w:cs="Times New Roman"/>
              </w:rPr>
            </w:pPr>
          </w:p>
        </w:tc>
        <w:tc>
          <w:tcPr>
            <w:tcW w:w="204" w:type="pct"/>
            <w:tcBorders>
              <w:top w:val="single" w:sz="6" w:space="0" w:color="auto"/>
              <w:left w:val="single" w:sz="6" w:space="0" w:color="000000"/>
              <w:bottom w:val="single" w:sz="6" w:space="0" w:color="auto"/>
              <w:right w:val="single" w:sz="6" w:space="0" w:color="auto"/>
            </w:tcBorders>
            <w:shd w:val="clear" w:color="auto" w:fill="auto"/>
            <w:hideMark/>
          </w:tcPr>
          <w:p w14:paraId="277CEE9D"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23d</w:t>
            </w:r>
            <w:r w:rsidRPr="004E2B7A">
              <w:rPr>
                <w:rFonts w:ascii="Times New Roman" w:hAnsi="Times New Roman" w:cs="Times New Roman"/>
              </w:rPr>
              <w:t> </w:t>
            </w:r>
          </w:p>
        </w:tc>
        <w:tc>
          <w:tcPr>
            <w:tcW w:w="2880" w:type="pct"/>
            <w:tcBorders>
              <w:top w:val="single" w:sz="6" w:space="0" w:color="000000"/>
              <w:left w:val="single" w:sz="6" w:space="0" w:color="auto"/>
              <w:bottom w:val="double" w:sz="6" w:space="0" w:color="000000"/>
              <w:right w:val="single" w:sz="6" w:space="0" w:color="000000"/>
            </w:tcBorders>
            <w:shd w:val="clear" w:color="auto" w:fill="auto"/>
            <w:hideMark/>
          </w:tcPr>
          <w:p w14:paraId="7EDAB1B5"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Discuss implications of the results for practice, policy, and future research.</w:t>
            </w:r>
            <w:r w:rsidRPr="004E2B7A">
              <w:rPr>
                <w:rFonts w:ascii="Times New Roman" w:hAnsi="Times New Roman" w:cs="Times New Roman"/>
              </w:rPr>
              <w:t> </w:t>
            </w:r>
          </w:p>
        </w:tc>
        <w:tc>
          <w:tcPr>
            <w:tcW w:w="1376" w:type="pct"/>
            <w:tcBorders>
              <w:top w:val="single" w:sz="6" w:space="0" w:color="000000"/>
              <w:left w:val="single" w:sz="6" w:space="0" w:color="000000"/>
              <w:bottom w:val="double" w:sz="6" w:space="0" w:color="000000"/>
              <w:right w:val="single" w:sz="6" w:space="0" w:color="000000"/>
            </w:tcBorders>
            <w:shd w:val="clear" w:color="auto" w:fill="auto"/>
            <w:hideMark/>
          </w:tcPr>
          <w:p w14:paraId="26E06132"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Discussion</w:t>
            </w:r>
          </w:p>
          <w:p w14:paraId="08FD7922"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Conclusion</w:t>
            </w:r>
          </w:p>
        </w:tc>
      </w:tr>
      <w:tr w:rsidR="0017365E" w:rsidRPr="004E2B7A" w14:paraId="1538461F" w14:textId="77777777" w:rsidTr="0017365E">
        <w:trPr>
          <w:trHeight w:val="15"/>
        </w:trPr>
        <w:tc>
          <w:tcPr>
            <w:tcW w:w="3624" w:type="pct"/>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0E5D6856" w14:textId="77777777" w:rsidR="0017365E" w:rsidRPr="004E2B7A" w:rsidRDefault="0017365E" w:rsidP="0045360D">
            <w:pPr>
              <w:rPr>
                <w:rFonts w:ascii="Times New Roman" w:hAnsi="Times New Roman" w:cs="Times New Roman"/>
              </w:rPr>
            </w:pPr>
            <w:r w:rsidRPr="004E2B7A">
              <w:rPr>
                <w:rFonts w:ascii="Times New Roman" w:hAnsi="Times New Roman" w:cs="Times New Roman"/>
                <w:b/>
                <w:bCs/>
                <w:lang w:val="en-CA"/>
              </w:rPr>
              <w:t>OTHER INFORMATION</w:t>
            </w:r>
            <w:r w:rsidRPr="004E2B7A">
              <w:rPr>
                <w:rFonts w:ascii="Times New Roman" w:hAnsi="Times New Roman" w:cs="Times New Roman"/>
              </w:rPr>
              <w:t> </w:t>
            </w:r>
          </w:p>
        </w:tc>
        <w:tc>
          <w:tcPr>
            <w:tcW w:w="1376" w:type="pct"/>
            <w:tcBorders>
              <w:top w:val="double" w:sz="6" w:space="0" w:color="000000"/>
              <w:left w:val="single" w:sz="6" w:space="0" w:color="000000"/>
              <w:bottom w:val="single" w:sz="6" w:space="0" w:color="000000"/>
              <w:right w:val="single" w:sz="6" w:space="0" w:color="000000"/>
            </w:tcBorders>
            <w:shd w:val="clear" w:color="auto" w:fill="FFFFCC"/>
            <w:hideMark/>
          </w:tcPr>
          <w:p w14:paraId="30786144"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 </w:t>
            </w:r>
          </w:p>
        </w:tc>
      </w:tr>
      <w:tr w:rsidR="0017365E" w:rsidRPr="004E2B7A" w14:paraId="62E62D69" w14:textId="77777777" w:rsidTr="0017365E">
        <w:trPr>
          <w:trHeight w:val="45"/>
        </w:trPr>
        <w:tc>
          <w:tcPr>
            <w:tcW w:w="540" w:type="pct"/>
            <w:vMerge w:val="restart"/>
            <w:tcBorders>
              <w:top w:val="single" w:sz="6" w:space="0" w:color="000000"/>
              <w:left w:val="single" w:sz="6" w:space="0" w:color="000000"/>
              <w:bottom w:val="nil"/>
              <w:right w:val="single" w:sz="6" w:space="0" w:color="000000"/>
            </w:tcBorders>
            <w:shd w:val="clear" w:color="auto" w:fill="auto"/>
            <w:hideMark/>
          </w:tcPr>
          <w:p w14:paraId="2AE6D3A0"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Registration and protocol</w:t>
            </w:r>
            <w:r w:rsidRPr="004E2B7A">
              <w:rPr>
                <w:rFonts w:ascii="Times New Roman" w:hAnsi="Times New Roman" w:cs="Times New Roman"/>
              </w:rPr>
              <w:t> </w:t>
            </w: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74517C16"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24a</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75124576"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Provide registration information for the review, including register name and registration number, or state that the review was not registered.</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58FFA83E"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Method, first paragraph</w:t>
            </w:r>
          </w:p>
        </w:tc>
      </w:tr>
      <w:tr w:rsidR="0017365E" w:rsidRPr="004E2B7A" w14:paraId="2ED4FBCB" w14:textId="77777777" w:rsidTr="0017365E">
        <w:trPr>
          <w:trHeight w:val="45"/>
        </w:trPr>
        <w:tc>
          <w:tcPr>
            <w:tcW w:w="540" w:type="pct"/>
            <w:vMerge/>
            <w:tcBorders>
              <w:top w:val="single" w:sz="6" w:space="0" w:color="000000"/>
              <w:left w:val="single" w:sz="6" w:space="0" w:color="000000"/>
              <w:bottom w:val="nil"/>
              <w:right w:val="single" w:sz="6" w:space="0" w:color="000000"/>
            </w:tcBorders>
            <w:shd w:val="clear" w:color="auto" w:fill="auto"/>
            <w:vAlign w:val="center"/>
            <w:hideMark/>
          </w:tcPr>
          <w:p w14:paraId="3368FBA6" w14:textId="77777777" w:rsidR="0017365E" w:rsidRPr="004E2B7A" w:rsidRDefault="0017365E" w:rsidP="0045360D">
            <w:pPr>
              <w:rPr>
                <w:rFonts w:ascii="Times New Roman" w:hAnsi="Times New Roman" w:cs="Times New Roman"/>
              </w:rPr>
            </w:pP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5D8AD55C"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24b</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32282442"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Indicate where the review protocol can be accessed, or state that a protocol was not prepared.</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4903B8CA"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Method, first paragraph</w:t>
            </w:r>
          </w:p>
        </w:tc>
      </w:tr>
      <w:tr w:rsidR="0017365E" w:rsidRPr="004E2B7A" w14:paraId="602EA211" w14:textId="77777777" w:rsidTr="0017365E">
        <w:trPr>
          <w:trHeight w:val="45"/>
        </w:trPr>
        <w:tc>
          <w:tcPr>
            <w:tcW w:w="540" w:type="pct"/>
            <w:vMerge/>
            <w:tcBorders>
              <w:top w:val="single" w:sz="6" w:space="0" w:color="000000"/>
              <w:left w:val="single" w:sz="6" w:space="0" w:color="000000"/>
              <w:bottom w:val="nil"/>
              <w:right w:val="single" w:sz="6" w:space="0" w:color="000000"/>
            </w:tcBorders>
            <w:shd w:val="clear" w:color="auto" w:fill="auto"/>
            <w:vAlign w:val="center"/>
            <w:hideMark/>
          </w:tcPr>
          <w:p w14:paraId="3BCC6F7E" w14:textId="77777777" w:rsidR="0017365E" w:rsidRPr="004E2B7A" w:rsidRDefault="0017365E" w:rsidP="0045360D">
            <w:pPr>
              <w:rPr>
                <w:rFonts w:ascii="Times New Roman" w:hAnsi="Times New Roman" w:cs="Times New Roman"/>
              </w:rPr>
            </w:pP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2CDDF8F6"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24c</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5AA4B415"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Describe and explain any amendments to information provided at registration or in the protocol.</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7B9D64BD"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N/A</w:t>
            </w:r>
            <w:r w:rsidRPr="004E2B7A">
              <w:rPr>
                <w:rFonts w:ascii="Times New Roman" w:hAnsi="Times New Roman" w:cs="Times New Roman"/>
              </w:rPr>
              <w:t> </w:t>
            </w:r>
          </w:p>
        </w:tc>
      </w:tr>
      <w:tr w:rsidR="0017365E" w:rsidRPr="004E2B7A" w14:paraId="7BE9ACBD" w14:textId="77777777" w:rsidTr="0017365E">
        <w:trPr>
          <w:trHeight w:val="45"/>
        </w:trPr>
        <w:tc>
          <w:tcPr>
            <w:tcW w:w="540" w:type="pct"/>
            <w:tcBorders>
              <w:top w:val="single" w:sz="6" w:space="0" w:color="000000"/>
              <w:left w:val="single" w:sz="6" w:space="0" w:color="000000"/>
              <w:bottom w:val="single" w:sz="6" w:space="0" w:color="000000"/>
              <w:right w:val="single" w:sz="6" w:space="0" w:color="000000"/>
            </w:tcBorders>
            <w:shd w:val="clear" w:color="auto" w:fill="auto"/>
            <w:hideMark/>
          </w:tcPr>
          <w:p w14:paraId="780C464E"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Support</w:t>
            </w:r>
            <w:r w:rsidRPr="004E2B7A">
              <w:rPr>
                <w:rFonts w:ascii="Times New Roman" w:hAnsi="Times New Roman" w:cs="Times New Roman"/>
              </w:rPr>
              <w:t> </w:t>
            </w: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09F22044"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25</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28CC82FB"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Describe sources of financial or non-financial support for the review, and the role of the funders or sponsors in the review.</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48C9AC74"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N/A </w:t>
            </w:r>
          </w:p>
        </w:tc>
      </w:tr>
      <w:tr w:rsidR="0017365E" w:rsidRPr="004E2B7A" w14:paraId="1386686A" w14:textId="77777777" w:rsidTr="0017365E">
        <w:trPr>
          <w:trHeight w:val="45"/>
        </w:trPr>
        <w:tc>
          <w:tcPr>
            <w:tcW w:w="540" w:type="pct"/>
            <w:tcBorders>
              <w:top w:val="single" w:sz="6" w:space="0" w:color="000000"/>
              <w:left w:val="single" w:sz="6" w:space="0" w:color="000000"/>
              <w:bottom w:val="single" w:sz="6" w:space="0" w:color="000000"/>
              <w:right w:val="single" w:sz="6" w:space="0" w:color="000000"/>
            </w:tcBorders>
            <w:shd w:val="clear" w:color="auto" w:fill="auto"/>
            <w:hideMark/>
          </w:tcPr>
          <w:p w14:paraId="4E94BD41"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Competing interests</w:t>
            </w:r>
            <w:r w:rsidRPr="004E2B7A">
              <w:rPr>
                <w:rFonts w:ascii="Times New Roman" w:hAnsi="Times New Roman" w:cs="Times New Roman"/>
              </w:rPr>
              <w:t> </w:t>
            </w:r>
          </w:p>
        </w:tc>
        <w:tc>
          <w:tcPr>
            <w:tcW w:w="204" w:type="pct"/>
            <w:tcBorders>
              <w:top w:val="single" w:sz="6" w:space="0" w:color="000000"/>
              <w:left w:val="single" w:sz="6" w:space="0" w:color="000000"/>
              <w:bottom w:val="single" w:sz="6" w:space="0" w:color="000000"/>
              <w:right w:val="single" w:sz="6" w:space="0" w:color="000000"/>
            </w:tcBorders>
            <w:shd w:val="clear" w:color="auto" w:fill="auto"/>
            <w:hideMark/>
          </w:tcPr>
          <w:p w14:paraId="3B2D4459"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26</w:t>
            </w:r>
            <w:r w:rsidRPr="004E2B7A">
              <w:rPr>
                <w:rFonts w:ascii="Times New Roman" w:hAnsi="Times New Roman" w:cs="Times New Roman"/>
              </w:rPr>
              <w:t> </w:t>
            </w:r>
          </w:p>
        </w:tc>
        <w:tc>
          <w:tcPr>
            <w:tcW w:w="2880" w:type="pct"/>
            <w:tcBorders>
              <w:top w:val="single" w:sz="6" w:space="0" w:color="000000"/>
              <w:left w:val="single" w:sz="6" w:space="0" w:color="000000"/>
              <w:bottom w:val="single" w:sz="6" w:space="0" w:color="000000"/>
              <w:right w:val="single" w:sz="6" w:space="0" w:color="000000"/>
            </w:tcBorders>
            <w:shd w:val="clear" w:color="auto" w:fill="auto"/>
            <w:hideMark/>
          </w:tcPr>
          <w:p w14:paraId="52A3ED16"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Declare any competing interests of review authors.</w:t>
            </w:r>
            <w:r w:rsidRPr="004E2B7A">
              <w:rPr>
                <w:rFonts w:ascii="Times New Roman" w:hAnsi="Times New Roman" w:cs="Times New Roman"/>
              </w:rPr>
              <w:t> </w:t>
            </w:r>
          </w:p>
        </w:tc>
        <w:tc>
          <w:tcPr>
            <w:tcW w:w="1376" w:type="pct"/>
            <w:tcBorders>
              <w:top w:val="single" w:sz="6" w:space="0" w:color="000000"/>
              <w:left w:val="single" w:sz="6" w:space="0" w:color="000000"/>
              <w:bottom w:val="single" w:sz="6" w:space="0" w:color="000000"/>
              <w:right w:val="single" w:sz="6" w:space="0" w:color="000000"/>
            </w:tcBorders>
            <w:shd w:val="clear" w:color="auto" w:fill="auto"/>
            <w:hideMark/>
          </w:tcPr>
          <w:p w14:paraId="75CB4E43"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Title page.</w:t>
            </w:r>
          </w:p>
        </w:tc>
      </w:tr>
      <w:tr w:rsidR="0017365E" w:rsidRPr="004E2B7A" w14:paraId="3B14DADD" w14:textId="77777777" w:rsidTr="0017365E">
        <w:trPr>
          <w:trHeight w:val="210"/>
        </w:trPr>
        <w:tc>
          <w:tcPr>
            <w:tcW w:w="540" w:type="pct"/>
            <w:tcBorders>
              <w:top w:val="single" w:sz="6" w:space="0" w:color="000000"/>
              <w:left w:val="single" w:sz="6" w:space="0" w:color="000000"/>
              <w:bottom w:val="double" w:sz="6" w:space="0" w:color="000000"/>
              <w:right w:val="single" w:sz="6" w:space="0" w:color="000000"/>
            </w:tcBorders>
            <w:shd w:val="clear" w:color="auto" w:fill="auto"/>
            <w:hideMark/>
          </w:tcPr>
          <w:p w14:paraId="26605897"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Availability of data, code and other materials</w:t>
            </w:r>
            <w:r w:rsidRPr="004E2B7A">
              <w:rPr>
                <w:rFonts w:ascii="Times New Roman" w:hAnsi="Times New Roman" w:cs="Times New Roman"/>
              </w:rPr>
              <w:t> </w:t>
            </w:r>
          </w:p>
        </w:tc>
        <w:tc>
          <w:tcPr>
            <w:tcW w:w="204" w:type="pct"/>
            <w:tcBorders>
              <w:top w:val="single" w:sz="6" w:space="0" w:color="000000"/>
              <w:left w:val="single" w:sz="6" w:space="0" w:color="000000"/>
              <w:bottom w:val="double" w:sz="6" w:space="0" w:color="000000"/>
              <w:right w:val="single" w:sz="6" w:space="0" w:color="000000"/>
            </w:tcBorders>
            <w:shd w:val="clear" w:color="auto" w:fill="auto"/>
            <w:hideMark/>
          </w:tcPr>
          <w:p w14:paraId="59336787"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27</w:t>
            </w:r>
            <w:r w:rsidRPr="004E2B7A">
              <w:rPr>
                <w:rFonts w:ascii="Times New Roman" w:hAnsi="Times New Roman" w:cs="Times New Roman"/>
              </w:rPr>
              <w:t> </w:t>
            </w:r>
          </w:p>
        </w:tc>
        <w:tc>
          <w:tcPr>
            <w:tcW w:w="2880" w:type="pct"/>
            <w:tcBorders>
              <w:top w:val="single" w:sz="6" w:space="0" w:color="000000"/>
              <w:left w:val="single" w:sz="6" w:space="0" w:color="000000"/>
              <w:bottom w:val="double" w:sz="6" w:space="0" w:color="000000"/>
              <w:right w:val="single" w:sz="6" w:space="0" w:color="000000"/>
            </w:tcBorders>
            <w:shd w:val="clear" w:color="auto" w:fill="auto"/>
            <w:hideMark/>
          </w:tcPr>
          <w:p w14:paraId="24179B9C" w14:textId="77777777" w:rsidR="0017365E" w:rsidRPr="004E2B7A" w:rsidRDefault="0017365E" w:rsidP="0045360D">
            <w:pPr>
              <w:rPr>
                <w:rFonts w:ascii="Times New Roman" w:hAnsi="Times New Roman" w:cs="Times New Roman"/>
              </w:rPr>
            </w:pPr>
            <w:r w:rsidRPr="004E2B7A">
              <w:rPr>
                <w:rFonts w:ascii="Times New Roman" w:hAnsi="Times New Roman" w:cs="Times New Roman"/>
                <w:lang w:val="en-CA"/>
              </w:rPr>
              <w:t>Report which of the following are publicly available and where they can be found: template data collection forms; data extracted from included studies; data used for all analyses; analytic code; any other materials used in the review.</w:t>
            </w:r>
            <w:r w:rsidRPr="004E2B7A">
              <w:rPr>
                <w:rFonts w:ascii="Times New Roman" w:hAnsi="Times New Roman" w:cs="Times New Roman"/>
              </w:rPr>
              <w:t> </w:t>
            </w:r>
          </w:p>
        </w:tc>
        <w:tc>
          <w:tcPr>
            <w:tcW w:w="1376" w:type="pct"/>
            <w:tcBorders>
              <w:top w:val="single" w:sz="6" w:space="0" w:color="000000"/>
              <w:left w:val="single" w:sz="6" w:space="0" w:color="000000"/>
              <w:bottom w:val="double" w:sz="6" w:space="0" w:color="000000"/>
              <w:right w:val="single" w:sz="6" w:space="0" w:color="000000"/>
            </w:tcBorders>
            <w:shd w:val="clear" w:color="auto" w:fill="auto"/>
            <w:hideMark/>
          </w:tcPr>
          <w:p w14:paraId="38B962EC" w14:textId="77777777" w:rsidR="0017365E" w:rsidRPr="004E2B7A" w:rsidRDefault="0017365E" w:rsidP="0045360D">
            <w:pPr>
              <w:rPr>
                <w:rFonts w:ascii="Times New Roman" w:hAnsi="Times New Roman" w:cs="Times New Roman"/>
              </w:rPr>
            </w:pPr>
            <w:r w:rsidRPr="004E2B7A">
              <w:rPr>
                <w:rFonts w:ascii="Times New Roman" w:hAnsi="Times New Roman" w:cs="Times New Roman"/>
              </w:rPr>
              <w:t>N/A</w:t>
            </w:r>
          </w:p>
        </w:tc>
      </w:tr>
    </w:tbl>
    <w:p w14:paraId="01AE6275" w14:textId="77777777" w:rsidR="0017365E" w:rsidRDefault="0017365E"/>
    <w:p w14:paraId="57EE44C2" w14:textId="77777777" w:rsidR="0017365E" w:rsidRPr="004E2B7A" w:rsidRDefault="0017365E" w:rsidP="0017365E">
      <w:pPr>
        <w:rPr>
          <w:rFonts w:ascii="Times New Roman" w:hAnsi="Times New Roman" w:cs="Times New Roman"/>
        </w:rPr>
      </w:pPr>
      <w:r w:rsidRPr="004E2B7A">
        <w:rPr>
          <w:rFonts w:ascii="Times New Roman" w:hAnsi="Times New Roman" w:cs="Times New Roman"/>
          <w:i/>
          <w:iCs/>
          <w:lang w:val="en-CA"/>
        </w:rPr>
        <w:t>From: </w:t>
      </w:r>
      <w:r w:rsidRPr="004E2B7A">
        <w:rPr>
          <w:rFonts w:ascii="Times New Roman" w:hAnsi="Times New Roman" w:cs="Times New Roman"/>
          <w:lang w:val="en-CA"/>
        </w:rPr>
        <w:t xml:space="preserve"> Page MJ, McKenzie JE, Bossuyt PM, </w:t>
      </w:r>
      <w:proofErr w:type="spellStart"/>
      <w:r w:rsidRPr="004E2B7A">
        <w:rPr>
          <w:rFonts w:ascii="Times New Roman" w:hAnsi="Times New Roman" w:cs="Times New Roman"/>
          <w:lang w:val="en-CA"/>
        </w:rPr>
        <w:t>Boutron</w:t>
      </w:r>
      <w:proofErr w:type="spellEnd"/>
      <w:r w:rsidRPr="004E2B7A">
        <w:rPr>
          <w:rFonts w:ascii="Times New Roman" w:hAnsi="Times New Roman" w:cs="Times New Roman"/>
          <w:lang w:val="en-CA"/>
        </w:rPr>
        <w:t xml:space="preserve"> I, Hoffmann TC, Mulrow CD, et al. The PRISMA 2020 statement: an updated guideline for reporting systematic reviews. BMJ 2021;372:n71. </w:t>
      </w:r>
      <w:proofErr w:type="spellStart"/>
      <w:r w:rsidRPr="004E2B7A">
        <w:rPr>
          <w:rFonts w:ascii="Times New Roman" w:hAnsi="Times New Roman" w:cs="Times New Roman"/>
          <w:lang w:val="en-CA"/>
        </w:rPr>
        <w:t>doi</w:t>
      </w:r>
      <w:proofErr w:type="spellEnd"/>
      <w:r w:rsidRPr="004E2B7A">
        <w:rPr>
          <w:rFonts w:ascii="Times New Roman" w:hAnsi="Times New Roman" w:cs="Times New Roman"/>
          <w:lang w:val="en-CA"/>
        </w:rPr>
        <w:t>: 10.1136/bmj.n71</w:t>
      </w:r>
      <w:r w:rsidRPr="004E2B7A">
        <w:rPr>
          <w:rFonts w:ascii="Times New Roman" w:hAnsi="Times New Roman" w:cs="Times New Roman"/>
        </w:rPr>
        <w:t> </w:t>
      </w:r>
    </w:p>
    <w:p w14:paraId="6AD0A363" w14:textId="77777777" w:rsidR="0017365E" w:rsidRPr="004E2B7A" w:rsidRDefault="0017365E" w:rsidP="0017365E">
      <w:pPr>
        <w:rPr>
          <w:rFonts w:ascii="Times New Roman" w:hAnsi="Times New Roman" w:cs="Times New Roman"/>
        </w:rPr>
      </w:pPr>
      <w:r w:rsidRPr="004E2B7A">
        <w:rPr>
          <w:rFonts w:ascii="Times New Roman" w:hAnsi="Times New Roman" w:cs="Times New Roman"/>
        </w:rPr>
        <w:t> </w:t>
      </w:r>
      <w:r w:rsidRPr="004E2B7A">
        <w:rPr>
          <w:rFonts w:ascii="Times New Roman" w:hAnsi="Times New Roman" w:cs="Times New Roman"/>
          <w:lang w:val="en-CA"/>
        </w:rPr>
        <w:t>N/A: Not applicable</w:t>
      </w:r>
      <w:r w:rsidRPr="004E2B7A">
        <w:rPr>
          <w:rFonts w:ascii="Times New Roman" w:hAnsi="Times New Roman" w:cs="Times New Roman"/>
        </w:rPr>
        <w:t> </w:t>
      </w:r>
    </w:p>
    <w:p w14:paraId="0BC25F8E" w14:textId="77777777" w:rsidR="0017365E" w:rsidRDefault="0017365E"/>
    <w:p w14:paraId="23899C85" w14:textId="77777777" w:rsidR="000114E4" w:rsidRDefault="000114E4">
      <w:r>
        <w:br w:type="page"/>
      </w:r>
    </w:p>
    <w:p w14:paraId="36424366" w14:textId="77777777" w:rsidR="000114E4" w:rsidRDefault="000114E4"/>
    <w:tbl>
      <w:tblPr>
        <w:tblStyle w:val="TableGrid"/>
        <w:tblW w:w="0" w:type="auto"/>
        <w:tblLayout w:type="fixed"/>
        <w:tblLook w:val="04A0" w:firstRow="1" w:lastRow="0" w:firstColumn="1" w:lastColumn="0" w:noHBand="0" w:noVBand="1"/>
      </w:tblPr>
      <w:tblGrid>
        <w:gridCol w:w="1372"/>
        <w:gridCol w:w="1373"/>
        <w:gridCol w:w="1373"/>
        <w:gridCol w:w="1122"/>
        <w:gridCol w:w="1623"/>
        <w:gridCol w:w="1070"/>
        <w:gridCol w:w="1985"/>
        <w:gridCol w:w="1276"/>
        <w:gridCol w:w="850"/>
        <w:gridCol w:w="1559"/>
        <w:gridCol w:w="1497"/>
        <w:gridCol w:w="1373"/>
        <w:gridCol w:w="4448"/>
      </w:tblGrid>
      <w:tr w:rsidR="000114E4" w:rsidRPr="00DD2618" w14:paraId="7781EAB3" w14:textId="77777777" w:rsidTr="0045360D">
        <w:trPr>
          <w:trHeight w:val="300"/>
          <w:tblHeader/>
        </w:trPr>
        <w:tc>
          <w:tcPr>
            <w:tcW w:w="20921" w:type="dxa"/>
            <w:gridSpan w:val="13"/>
            <w:shd w:val="clear" w:color="auto" w:fill="DCCCF8"/>
            <w:noWrap/>
          </w:tcPr>
          <w:p w14:paraId="40221B66" w14:textId="77777777" w:rsidR="000114E4" w:rsidRPr="00DD2618" w:rsidRDefault="000114E4" w:rsidP="0045360D">
            <w:pPr>
              <w:jc w:val="center"/>
              <w:rPr>
                <w:rFonts w:ascii="Times New Roman" w:hAnsi="Times New Roman" w:cs="Times New Roman"/>
                <w:b/>
                <w:bCs/>
                <w:sz w:val="20"/>
                <w:szCs w:val="20"/>
              </w:rPr>
            </w:pPr>
            <w:r w:rsidRPr="00400A7A">
              <w:rPr>
                <w:rFonts w:ascii="Times New Roman" w:hAnsi="Times New Roman" w:cs="Times New Roman"/>
                <w:b/>
                <w:bCs/>
                <w:sz w:val="20"/>
                <w:szCs w:val="20"/>
              </w:rPr>
              <w:t>Supplementary Table 1. Characteristics of included studies that focus on the impact of a parental health-related turning point on offspring outcomes</w:t>
            </w:r>
          </w:p>
        </w:tc>
      </w:tr>
      <w:tr w:rsidR="00F829B5" w:rsidRPr="00DD2618" w14:paraId="5D50B7B6" w14:textId="77777777" w:rsidTr="00EF22D1">
        <w:trPr>
          <w:trHeight w:val="300"/>
          <w:tblHeader/>
        </w:trPr>
        <w:tc>
          <w:tcPr>
            <w:tcW w:w="1372" w:type="dxa"/>
            <w:noWrap/>
            <w:hideMark/>
          </w:tcPr>
          <w:p w14:paraId="1CCE3470" w14:textId="77D503D9" w:rsidR="00F829B5" w:rsidRPr="00DD2618" w:rsidRDefault="00F829B5" w:rsidP="004C3FD0">
            <w:pPr>
              <w:rPr>
                <w:rFonts w:ascii="Times New Roman" w:hAnsi="Times New Roman" w:cs="Times New Roman"/>
                <w:b/>
                <w:bCs/>
                <w:sz w:val="20"/>
                <w:szCs w:val="20"/>
              </w:rPr>
            </w:pPr>
            <w:r w:rsidRPr="00DD2618">
              <w:rPr>
                <w:rFonts w:ascii="Times New Roman" w:hAnsi="Times New Roman" w:cs="Times New Roman"/>
                <w:b/>
                <w:bCs/>
                <w:sz w:val="20"/>
                <w:szCs w:val="20"/>
              </w:rPr>
              <w:t>Authors and publication year</w:t>
            </w:r>
          </w:p>
        </w:tc>
        <w:tc>
          <w:tcPr>
            <w:tcW w:w="1373" w:type="dxa"/>
            <w:noWrap/>
            <w:hideMark/>
          </w:tcPr>
          <w:p w14:paraId="2DBE5B5F" w14:textId="77777777" w:rsidR="00F829B5" w:rsidRPr="00DD2618" w:rsidRDefault="00F829B5" w:rsidP="004C3FD0">
            <w:pPr>
              <w:rPr>
                <w:rFonts w:ascii="Times New Roman" w:hAnsi="Times New Roman" w:cs="Times New Roman"/>
                <w:b/>
                <w:bCs/>
                <w:sz w:val="20"/>
                <w:szCs w:val="20"/>
              </w:rPr>
            </w:pPr>
            <w:r w:rsidRPr="00DD2618">
              <w:rPr>
                <w:rFonts w:ascii="Times New Roman" w:hAnsi="Times New Roman" w:cs="Times New Roman"/>
                <w:b/>
                <w:bCs/>
                <w:sz w:val="20"/>
                <w:szCs w:val="20"/>
              </w:rPr>
              <w:t>Objective</w:t>
            </w:r>
          </w:p>
        </w:tc>
        <w:tc>
          <w:tcPr>
            <w:tcW w:w="1373" w:type="dxa"/>
            <w:noWrap/>
            <w:hideMark/>
          </w:tcPr>
          <w:p w14:paraId="7AC40534" w14:textId="77777777" w:rsidR="00F829B5" w:rsidRPr="00DD2618" w:rsidRDefault="00F829B5" w:rsidP="004C3FD0">
            <w:pPr>
              <w:rPr>
                <w:rFonts w:ascii="Times New Roman" w:hAnsi="Times New Roman" w:cs="Times New Roman"/>
                <w:b/>
                <w:bCs/>
                <w:sz w:val="20"/>
                <w:szCs w:val="20"/>
              </w:rPr>
            </w:pPr>
            <w:r w:rsidRPr="00DD2618">
              <w:rPr>
                <w:rFonts w:ascii="Times New Roman" w:hAnsi="Times New Roman" w:cs="Times New Roman"/>
                <w:b/>
                <w:bCs/>
                <w:sz w:val="20"/>
                <w:szCs w:val="20"/>
              </w:rPr>
              <w:t>Study design</w:t>
            </w:r>
          </w:p>
        </w:tc>
        <w:tc>
          <w:tcPr>
            <w:tcW w:w="1122" w:type="dxa"/>
            <w:noWrap/>
            <w:hideMark/>
          </w:tcPr>
          <w:p w14:paraId="4D0896D9" w14:textId="77777777" w:rsidR="00F829B5" w:rsidRPr="00DD2618" w:rsidRDefault="00F829B5" w:rsidP="004C3FD0">
            <w:pPr>
              <w:rPr>
                <w:rFonts w:ascii="Times New Roman" w:hAnsi="Times New Roman" w:cs="Times New Roman"/>
                <w:b/>
                <w:bCs/>
                <w:sz w:val="20"/>
                <w:szCs w:val="20"/>
              </w:rPr>
            </w:pPr>
            <w:r w:rsidRPr="00DD2618">
              <w:rPr>
                <w:rFonts w:ascii="Times New Roman" w:hAnsi="Times New Roman" w:cs="Times New Roman"/>
                <w:b/>
                <w:bCs/>
                <w:sz w:val="20"/>
                <w:szCs w:val="20"/>
              </w:rPr>
              <w:t>Data collection country</w:t>
            </w:r>
          </w:p>
        </w:tc>
        <w:tc>
          <w:tcPr>
            <w:tcW w:w="1623" w:type="dxa"/>
            <w:noWrap/>
            <w:hideMark/>
          </w:tcPr>
          <w:p w14:paraId="5D8FDF84" w14:textId="77777777" w:rsidR="00F829B5" w:rsidRPr="00DD2618" w:rsidRDefault="00F829B5" w:rsidP="004C3FD0">
            <w:pPr>
              <w:rPr>
                <w:rFonts w:ascii="Times New Roman" w:hAnsi="Times New Roman" w:cs="Times New Roman"/>
                <w:b/>
                <w:bCs/>
                <w:sz w:val="20"/>
                <w:szCs w:val="20"/>
              </w:rPr>
            </w:pPr>
            <w:r w:rsidRPr="00DD2618">
              <w:rPr>
                <w:rFonts w:ascii="Times New Roman" w:hAnsi="Times New Roman" w:cs="Times New Roman"/>
                <w:b/>
                <w:bCs/>
                <w:sz w:val="20"/>
                <w:szCs w:val="20"/>
              </w:rPr>
              <w:t>Data sources</w:t>
            </w:r>
          </w:p>
        </w:tc>
        <w:tc>
          <w:tcPr>
            <w:tcW w:w="1070" w:type="dxa"/>
            <w:noWrap/>
            <w:hideMark/>
          </w:tcPr>
          <w:p w14:paraId="737EBF3D" w14:textId="77777777" w:rsidR="00F829B5" w:rsidRPr="00DD2618" w:rsidRDefault="00F829B5" w:rsidP="004C3FD0">
            <w:pPr>
              <w:rPr>
                <w:rFonts w:ascii="Times New Roman" w:hAnsi="Times New Roman" w:cs="Times New Roman"/>
                <w:b/>
                <w:bCs/>
                <w:sz w:val="20"/>
                <w:szCs w:val="20"/>
              </w:rPr>
            </w:pPr>
            <w:r w:rsidRPr="00DD2618">
              <w:rPr>
                <w:rFonts w:ascii="Times New Roman" w:hAnsi="Times New Roman" w:cs="Times New Roman"/>
                <w:b/>
                <w:bCs/>
                <w:sz w:val="20"/>
                <w:szCs w:val="20"/>
              </w:rPr>
              <w:t>Data collection dates</w:t>
            </w:r>
          </w:p>
        </w:tc>
        <w:tc>
          <w:tcPr>
            <w:tcW w:w="1985" w:type="dxa"/>
            <w:noWrap/>
            <w:hideMark/>
          </w:tcPr>
          <w:p w14:paraId="607B83C4" w14:textId="77777777" w:rsidR="00F829B5" w:rsidRPr="00DD2618" w:rsidRDefault="00F829B5" w:rsidP="004C3FD0">
            <w:pPr>
              <w:rPr>
                <w:rFonts w:ascii="Times New Roman" w:hAnsi="Times New Roman" w:cs="Times New Roman"/>
                <w:b/>
                <w:bCs/>
                <w:sz w:val="20"/>
                <w:szCs w:val="20"/>
              </w:rPr>
            </w:pPr>
            <w:r w:rsidRPr="00DD2618">
              <w:rPr>
                <w:rFonts w:ascii="Times New Roman" w:hAnsi="Times New Roman" w:cs="Times New Roman"/>
                <w:b/>
                <w:bCs/>
                <w:sz w:val="20"/>
                <w:szCs w:val="20"/>
              </w:rPr>
              <w:t xml:space="preserve">Population, including any comparison groups </w:t>
            </w:r>
          </w:p>
        </w:tc>
        <w:tc>
          <w:tcPr>
            <w:tcW w:w="1276" w:type="dxa"/>
            <w:noWrap/>
            <w:hideMark/>
          </w:tcPr>
          <w:p w14:paraId="7D7AD2BC" w14:textId="77777777" w:rsidR="00F829B5" w:rsidRPr="00DD2618" w:rsidRDefault="00F829B5" w:rsidP="004C3FD0">
            <w:pPr>
              <w:rPr>
                <w:rFonts w:ascii="Times New Roman" w:hAnsi="Times New Roman" w:cs="Times New Roman"/>
                <w:b/>
                <w:bCs/>
                <w:sz w:val="20"/>
                <w:szCs w:val="20"/>
              </w:rPr>
            </w:pPr>
            <w:r w:rsidRPr="00DD2618">
              <w:rPr>
                <w:rFonts w:ascii="Times New Roman" w:hAnsi="Times New Roman" w:cs="Times New Roman"/>
                <w:b/>
                <w:bCs/>
                <w:sz w:val="20"/>
                <w:szCs w:val="20"/>
              </w:rPr>
              <w:t>Health-related turning point event(s)</w:t>
            </w:r>
          </w:p>
        </w:tc>
        <w:tc>
          <w:tcPr>
            <w:tcW w:w="850" w:type="dxa"/>
            <w:noWrap/>
            <w:hideMark/>
          </w:tcPr>
          <w:p w14:paraId="6BF38303" w14:textId="77777777" w:rsidR="00F829B5" w:rsidRPr="00DD2618" w:rsidRDefault="00F829B5" w:rsidP="004C3FD0">
            <w:pPr>
              <w:rPr>
                <w:rFonts w:ascii="Times New Roman" w:hAnsi="Times New Roman" w:cs="Times New Roman"/>
                <w:b/>
                <w:bCs/>
                <w:sz w:val="20"/>
                <w:szCs w:val="20"/>
              </w:rPr>
            </w:pPr>
            <w:r w:rsidRPr="00DD2618">
              <w:rPr>
                <w:rFonts w:ascii="Times New Roman" w:hAnsi="Times New Roman" w:cs="Times New Roman"/>
                <w:b/>
                <w:bCs/>
                <w:sz w:val="20"/>
                <w:szCs w:val="20"/>
              </w:rPr>
              <w:t>Setting</w:t>
            </w:r>
          </w:p>
        </w:tc>
        <w:tc>
          <w:tcPr>
            <w:tcW w:w="1559" w:type="dxa"/>
            <w:noWrap/>
            <w:hideMark/>
          </w:tcPr>
          <w:p w14:paraId="77F5E8B9" w14:textId="77777777" w:rsidR="00F829B5" w:rsidRPr="00DD2618" w:rsidRDefault="00F829B5" w:rsidP="00A94273">
            <w:pPr>
              <w:spacing w:after="160" w:line="259" w:lineRule="auto"/>
              <w:rPr>
                <w:rFonts w:ascii="Times New Roman" w:hAnsi="Times New Roman" w:cs="Times New Roman"/>
                <w:b/>
                <w:bCs/>
                <w:sz w:val="20"/>
                <w:szCs w:val="20"/>
              </w:rPr>
            </w:pPr>
            <w:r w:rsidRPr="00DD2618">
              <w:rPr>
                <w:rFonts w:ascii="Times New Roman" w:hAnsi="Times New Roman" w:cs="Times New Roman"/>
                <w:b/>
                <w:bCs/>
                <w:sz w:val="20"/>
                <w:szCs w:val="20"/>
              </w:rPr>
              <w:t>Mediators</w:t>
            </w:r>
            <w:r>
              <w:rPr>
                <w:rFonts w:ascii="Times New Roman" w:hAnsi="Times New Roman" w:cs="Times New Roman"/>
                <w:b/>
                <w:bCs/>
                <w:sz w:val="20"/>
                <w:szCs w:val="20"/>
              </w:rPr>
              <w:t xml:space="preserve">, </w:t>
            </w:r>
            <w:r w:rsidRPr="00DD2618">
              <w:rPr>
                <w:rFonts w:ascii="Times New Roman" w:hAnsi="Times New Roman" w:cs="Times New Roman"/>
                <w:b/>
                <w:bCs/>
                <w:sz w:val="20"/>
                <w:szCs w:val="20"/>
              </w:rPr>
              <w:t>moderators</w:t>
            </w:r>
            <w:r>
              <w:rPr>
                <w:rFonts w:ascii="Times New Roman" w:hAnsi="Times New Roman" w:cs="Times New Roman"/>
                <w:b/>
                <w:bCs/>
                <w:sz w:val="20"/>
                <w:szCs w:val="20"/>
              </w:rPr>
              <w:t>,</w:t>
            </w:r>
            <w:r w:rsidRPr="00DD2618">
              <w:rPr>
                <w:rFonts w:ascii="Times New Roman" w:hAnsi="Times New Roman" w:cs="Times New Roman"/>
                <w:b/>
                <w:bCs/>
                <w:sz w:val="20"/>
                <w:szCs w:val="20"/>
              </w:rPr>
              <w:t xml:space="preserve"> or other risk factors </w:t>
            </w:r>
          </w:p>
        </w:tc>
        <w:tc>
          <w:tcPr>
            <w:tcW w:w="1497" w:type="dxa"/>
            <w:noWrap/>
            <w:hideMark/>
          </w:tcPr>
          <w:p w14:paraId="2FEDEAEF" w14:textId="77777777" w:rsidR="00F829B5" w:rsidRPr="00DD2618" w:rsidRDefault="00F829B5" w:rsidP="004C3FD0">
            <w:pPr>
              <w:rPr>
                <w:rFonts w:ascii="Times New Roman" w:hAnsi="Times New Roman" w:cs="Times New Roman"/>
                <w:b/>
                <w:bCs/>
                <w:sz w:val="20"/>
                <w:szCs w:val="20"/>
              </w:rPr>
            </w:pPr>
            <w:r w:rsidRPr="00DD2618">
              <w:rPr>
                <w:rFonts w:ascii="Times New Roman" w:hAnsi="Times New Roman" w:cs="Times New Roman"/>
                <w:b/>
                <w:bCs/>
                <w:sz w:val="20"/>
                <w:szCs w:val="20"/>
              </w:rPr>
              <w:t>Health outcomes</w:t>
            </w:r>
          </w:p>
        </w:tc>
        <w:tc>
          <w:tcPr>
            <w:tcW w:w="1373" w:type="dxa"/>
            <w:noWrap/>
            <w:hideMark/>
          </w:tcPr>
          <w:p w14:paraId="555A91B0" w14:textId="77777777" w:rsidR="00F829B5" w:rsidRPr="00DD2618" w:rsidRDefault="00F829B5" w:rsidP="004C3FD0">
            <w:pPr>
              <w:rPr>
                <w:rFonts w:ascii="Times New Roman" w:hAnsi="Times New Roman" w:cs="Times New Roman"/>
                <w:b/>
                <w:bCs/>
                <w:sz w:val="20"/>
                <w:szCs w:val="20"/>
              </w:rPr>
            </w:pPr>
            <w:r w:rsidRPr="00DD2618">
              <w:rPr>
                <w:rFonts w:ascii="Times New Roman" w:hAnsi="Times New Roman" w:cs="Times New Roman"/>
                <w:b/>
                <w:bCs/>
                <w:sz w:val="20"/>
                <w:szCs w:val="20"/>
              </w:rPr>
              <w:t>Social outcomes</w:t>
            </w:r>
          </w:p>
        </w:tc>
        <w:tc>
          <w:tcPr>
            <w:tcW w:w="4448" w:type="dxa"/>
            <w:noWrap/>
            <w:hideMark/>
          </w:tcPr>
          <w:p w14:paraId="0E93F5FE" w14:textId="77777777" w:rsidR="00F829B5" w:rsidRPr="00DD2618" w:rsidRDefault="00F829B5" w:rsidP="004C3FD0">
            <w:pPr>
              <w:rPr>
                <w:rFonts w:ascii="Times New Roman" w:hAnsi="Times New Roman" w:cs="Times New Roman"/>
                <w:b/>
                <w:bCs/>
                <w:sz w:val="20"/>
                <w:szCs w:val="20"/>
              </w:rPr>
            </w:pPr>
            <w:r w:rsidRPr="00DD2618">
              <w:rPr>
                <w:rFonts w:ascii="Times New Roman" w:hAnsi="Times New Roman" w:cs="Times New Roman"/>
                <w:b/>
                <w:bCs/>
                <w:sz w:val="20"/>
                <w:szCs w:val="20"/>
              </w:rPr>
              <w:t>Main findings</w:t>
            </w:r>
          </w:p>
        </w:tc>
      </w:tr>
      <w:tr w:rsidR="00F829B5" w:rsidRPr="00DD2618" w14:paraId="0E539055" w14:textId="77777777" w:rsidTr="00EF22D1">
        <w:trPr>
          <w:trHeight w:val="300"/>
        </w:trPr>
        <w:tc>
          <w:tcPr>
            <w:tcW w:w="1372" w:type="dxa"/>
            <w:noWrap/>
            <w:hideMark/>
          </w:tcPr>
          <w:p w14:paraId="7CA4A1EC"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 xml:space="preserve">Aaskoven et al. </w:t>
            </w:r>
            <w:r>
              <w:rPr>
                <w:rFonts w:ascii="Times New Roman" w:hAnsi="Times New Roman" w:cs="Times New Roman"/>
                <w:noProof/>
                <w:sz w:val="20"/>
                <w:szCs w:val="20"/>
              </w:rPr>
              <w:t>(2022)</w:t>
            </w:r>
          </w:p>
          <w:p w14:paraId="52E4CEA6" w14:textId="77777777" w:rsidR="00F829B5" w:rsidRPr="00DD2618" w:rsidRDefault="00F829B5" w:rsidP="004C3FD0">
            <w:pPr>
              <w:rPr>
                <w:rFonts w:ascii="Times New Roman" w:hAnsi="Times New Roman" w:cs="Times New Roman"/>
                <w:sz w:val="20"/>
                <w:szCs w:val="20"/>
              </w:rPr>
            </w:pPr>
          </w:p>
        </w:tc>
        <w:tc>
          <w:tcPr>
            <w:tcW w:w="1373" w:type="dxa"/>
            <w:noWrap/>
            <w:hideMark/>
          </w:tcPr>
          <w:p w14:paraId="2ED89025"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To investigate the impact of a parental health shock on children’s final grades in basic school and commencement and completion of secondary school in a Nordic setting.</w:t>
            </w:r>
          </w:p>
        </w:tc>
        <w:tc>
          <w:tcPr>
            <w:tcW w:w="1373" w:type="dxa"/>
            <w:noWrap/>
            <w:hideMark/>
          </w:tcPr>
          <w:p w14:paraId="451EAD1D"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hideMark/>
          </w:tcPr>
          <w:p w14:paraId="44E40AED"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Denmark</w:t>
            </w:r>
          </w:p>
        </w:tc>
        <w:tc>
          <w:tcPr>
            <w:tcW w:w="1623" w:type="dxa"/>
            <w:noWrap/>
            <w:hideMark/>
          </w:tcPr>
          <w:p w14:paraId="7B83F452"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Danish administrative registers: Danish Population Statistics Registers, Family Register, Medical Birth Register, National Patient Register, Cancer Register, Register of Causes of Death, Academic Achievement Register, Population Education Register, Income Statistics Registers, Employment Classification Module</w:t>
            </w:r>
          </w:p>
        </w:tc>
        <w:tc>
          <w:tcPr>
            <w:tcW w:w="1070" w:type="dxa"/>
            <w:noWrap/>
            <w:hideMark/>
          </w:tcPr>
          <w:p w14:paraId="1040DFE8"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1987-2016</w:t>
            </w:r>
          </w:p>
        </w:tc>
        <w:tc>
          <w:tcPr>
            <w:tcW w:w="1985" w:type="dxa"/>
            <w:noWrap/>
            <w:hideMark/>
          </w:tcPr>
          <w:p w14:paraId="23DA9356"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 xml:space="preserve">Children born in Denmark from 1 January 1987 to 31 December 2000, with and without parental cancer exposure (matched) separated into three populations: </w:t>
            </w:r>
          </w:p>
          <w:p w14:paraId="13530BBC" w14:textId="77777777" w:rsidR="00F829B5" w:rsidRPr="00DD2618" w:rsidRDefault="00F829B5" w:rsidP="004C3FD0">
            <w:pPr>
              <w:rPr>
                <w:rFonts w:ascii="Times New Roman" w:hAnsi="Times New Roman" w:cs="Times New Roman"/>
                <w:sz w:val="20"/>
                <w:szCs w:val="20"/>
              </w:rPr>
            </w:pPr>
          </w:p>
          <w:p w14:paraId="73F5D554"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 xml:space="preserve">Population 1: basic school </w:t>
            </w:r>
            <w:r>
              <w:rPr>
                <w:rFonts w:ascii="Times New Roman" w:hAnsi="Times New Roman" w:cs="Times New Roman"/>
                <w:sz w:val="20"/>
                <w:szCs w:val="20"/>
              </w:rPr>
              <w:t>grade point average (</w:t>
            </w:r>
            <w:r w:rsidRPr="00DD2618">
              <w:rPr>
                <w:rFonts w:ascii="Times New Roman" w:hAnsi="Times New Roman" w:cs="Times New Roman"/>
                <w:sz w:val="20"/>
                <w:szCs w:val="20"/>
              </w:rPr>
              <w:t>GPA</w:t>
            </w:r>
            <w:r>
              <w:rPr>
                <w:rFonts w:ascii="Times New Roman" w:hAnsi="Times New Roman" w:cs="Times New Roman"/>
                <w:sz w:val="20"/>
                <w:szCs w:val="20"/>
              </w:rPr>
              <w:t>)</w:t>
            </w:r>
            <w:r w:rsidRPr="00DD2618">
              <w:rPr>
                <w:rFonts w:ascii="Times New Roman" w:hAnsi="Times New Roman" w:cs="Times New Roman"/>
                <w:sz w:val="20"/>
                <w:szCs w:val="20"/>
              </w:rPr>
              <w:t xml:space="preserve"> (around the age of 15-16</w:t>
            </w:r>
            <w:r>
              <w:rPr>
                <w:rFonts w:ascii="Times New Roman" w:hAnsi="Times New Roman" w:cs="Times New Roman"/>
                <w:sz w:val="20"/>
                <w:szCs w:val="20"/>
              </w:rPr>
              <w:t>, t</w:t>
            </w:r>
            <w:r w:rsidRPr="00DD2618">
              <w:rPr>
                <w:rFonts w:ascii="Times New Roman" w:hAnsi="Times New Roman" w:cs="Times New Roman"/>
                <w:sz w:val="20"/>
                <w:szCs w:val="20"/>
              </w:rPr>
              <w:t xml:space="preserve">otal </w:t>
            </w:r>
            <w:r>
              <w:rPr>
                <w:rFonts w:ascii="Times New Roman" w:hAnsi="Times New Roman" w:cs="Times New Roman"/>
                <w:sz w:val="20"/>
                <w:szCs w:val="20"/>
              </w:rPr>
              <w:t>n=</w:t>
            </w:r>
            <w:r w:rsidRPr="00DD2618">
              <w:rPr>
                <w:rFonts w:ascii="Times New Roman" w:hAnsi="Times New Roman" w:cs="Times New Roman"/>
                <w:sz w:val="20"/>
                <w:szCs w:val="20"/>
              </w:rPr>
              <w:t>1,105,694</w:t>
            </w:r>
            <w:r>
              <w:rPr>
                <w:rFonts w:ascii="Times New Roman" w:hAnsi="Times New Roman" w:cs="Times New Roman"/>
                <w:sz w:val="20"/>
                <w:szCs w:val="20"/>
              </w:rPr>
              <w:t>, n=</w:t>
            </w:r>
            <w:r w:rsidRPr="00DD2618">
              <w:rPr>
                <w:rFonts w:ascii="Times New Roman" w:hAnsi="Times New Roman" w:cs="Times New Roman"/>
                <w:sz w:val="20"/>
                <w:szCs w:val="20"/>
              </w:rPr>
              <w:t>23,320 (2.1%) with parental cancer, 49.4% 11-15 years old at parental diagnosis</w:t>
            </w:r>
            <w:r>
              <w:rPr>
                <w:rFonts w:ascii="Times New Roman" w:hAnsi="Times New Roman" w:cs="Times New Roman"/>
                <w:sz w:val="20"/>
                <w:szCs w:val="20"/>
              </w:rPr>
              <w:t xml:space="preserve">). </w:t>
            </w:r>
          </w:p>
          <w:p w14:paraId="3905F3E6" w14:textId="77777777" w:rsidR="00F829B5" w:rsidRPr="00DD2618" w:rsidRDefault="00F829B5" w:rsidP="004C3FD0">
            <w:pPr>
              <w:rPr>
                <w:rFonts w:ascii="Times New Roman" w:hAnsi="Times New Roman" w:cs="Times New Roman"/>
                <w:sz w:val="20"/>
                <w:szCs w:val="20"/>
              </w:rPr>
            </w:pPr>
          </w:p>
          <w:p w14:paraId="346A861D"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Population 2: Commencing secondary education or completed education no later than the year of their 18th birthday</w:t>
            </w:r>
            <w:r>
              <w:rPr>
                <w:rFonts w:ascii="Times New Roman" w:hAnsi="Times New Roman" w:cs="Times New Roman"/>
                <w:sz w:val="20"/>
                <w:szCs w:val="20"/>
              </w:rPr>
              <w:t xml:space="preserve"> (t</w:t>
            </w:r>
            <w:r w:rsidRPr="00DD2618">
              <w:rPr>
                <w:rFonts w:ascii="Times New Roman" w:hAnsi="Times New Roman" w:cs="Times New Roman"/>
                <w:sz w:val="20"/>
                <w:szCs w:val="20"/>
              </w:rPr>
              <w:t xml:space="preserve">otal </w:t>
            </w:r>
            <w:r>
              <w:rPr>
                <w:rFonts w:ascii="Times New Roman" w:hAnsi="Times New Roman" w:cs="Times New Roman"/>
                <w:sz w:val="20"/>
                <w:szCs w:val="20"/>
              </w:rPr>
              <w:t>n=</w:t>
            </w:r>
            <w:r w:rsidRPr="00DD2618">
              <w:rPr>
                <w:rFonts w:ascii="Times New Roman" w:hAnsi="Times New Roman" w:cs="Times New Roman"/>
                <w:sz w:val="20"/>
                <w:szCs w:val="20"/>
              </w:rPr>
              <w:t>1,117,022</w:t>
            </w:r>
            <w:r>
              <w:rPr>
                <w:rFonts w:ascii="Times New Roman" w:hAnsi="Times New Roman" w:cs="Times New Roman"/>
                <w:sz w:val="20"/>
                <w:szCs w:val="20"/>
              </w:rPr>
              <w:t>, n=</w:t>
            </w:r>
            <w:r w:rsidRPr="00DD2618">
              <w:rPr>
                <w:rFonts w:ascii="Times New Roman" w:hAnsi="Times New Roman" w:cs="Times New Roman"/>
                <w:sz w:val="20"/>
                <w:szCs w:val="20"/>
              </w:rPr>
              <w:t xml:space="preserve"> 28,398 (2.5%) with parental cancer, 33.9% 11-15 years old at parental diagnosis</w:t>
            </w:r>
            <w:r>
              <w:rPr>
                <w:rFonts w:ascii="Times New Roman" w:hAnsi="Times New Roman" w:cs="Times New Roman"/>
                <w:sz w:val="20"/>
                <w:szCs w:val="20"/>
              </w:rPr>
              <w:t>)</w:t>
            </w:r>
            <w:r w:rsidRPr="00DD2618">
              <w:rPr>
                <w:rFonts w:ascii="Times New Roman" w:hAnsi="Times New Roman" w:cs="Times New Roman"/>
                <w:sz w:val="20"/>
                <w:szCs w:val="20"/>
              </w:rPr>
              <w:t xml:space="preserve">. </w:t>
            </w:r>
          </w:p>
          <w:p w14:paraId="75A7CBEA" w14:textId="77777777" w:rsidR="00F829B5" w:rsidRPr="00DD2618" w:rsidRDefault="00F829B5" w:rsidP="004C3FD0">
            <w:pPr>
              <w:rPr>
                <w:rFonts w:ascii="Times New Roman" w:hAnsi="Times New Roman" w:cs="Times New Roman"/>
                <w:sz w:val="20"/>
                <w:szCs w:val="20"/>
              </w:rPr>
            </w:pPr>
          </w:p>
          <w:p w14:paraId="4146D7DA"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Population 3: Finished secondary education by 21</w:t>
            </w:r>
            <w:r>
              <w:rPr>
                <w:rFonts w:ascii="Times New Roman" w:hAnsi="Times New Roman" w:cs="Times New Roman"/>
                <w:sz w:val="20"/>
                <w:szCs w:val="20"/>
              </w:rPr>
              <w:t xml:space="preserve"> (t</w:t>
            </w:r>
            <w:r w:rsidRPr="00DD2618">
              <w:rPr>
                <w:rFonts w:ascii="Times New Roman" w:hAnsi="Times New Roman" w:cs="Times New Roman"/>
                <w:sz w:val="20"/>
                <w:szCs w:val="20"/>
              </w:rPr>
              <w:t xml:space="preserve">otal </w:t>
            </w:r>
            <w:r>
              <w:rPr>
                <w:rFonts w:ascii="Times New Roman" w:hAnsi="Times New Roman" w:cs="Times New Roman"/>
                <w:sz w:val="20"/>
                <w:szCs w:val="20"/>
              </w:rPr>
              <w:t>n=</w:t>
            </w:r>
            <w:r w:rsidRPr="00DD2618">
              <w:rPr>
                <w:rFonts w:ascii="Times New Roman" w:hAnsi="Times New Roman" w:cs="Times New Roman"/>
                <w:sz w:val="20"/>
                <w:szCs w:val="20"/>
              </w:rPr>
              <w:t>731,359</w:t>
            </w:r>
            <w:r>
              <w:rPr>
                <w:rFonts w:ascii="Times New Roman" w:hAnsi="Times New Roman" w:cs="Times New Roman"/>
                <w:sz w:val="20"/>
                <w:szCs w:val="20"/>
              </w:rPr>
              <w:t>, n=</w:t>
            </w:r>
            <w:r w:rsidRPr="00DD2618">
              <w:rPr>
                <w:rFonts w:ascii="Times New Roman" w:hAnsi="Times New Roman" w:cs="Times New Roman"/>
                <w:sz w:val="20"/>
                <w:szCs w:val="20"/>
              </w:rPr>
              <w:t>25,362 (3.5%) with parental cancer. 49.7% 16-21 years old at parental diagnosis</w:t>
            </w:r>
            <w:r>
              <w:rPr>
                <w:rFonts w:ascii="Times New Roman" w:hAnsi="Times New Roman" w:cs="Times New Roman"/>
                <w:sz w:val="20"/>
                <w:szCs w:val="20"/>
              </w:rPr>
              <w:t>)</w:t>
            </w:r>
            <w:r w:rsidRPr="00DD2618">
              <w:rPr>
                <w:rFonts w:ascii="Times New Roman" w:hAnsi="Times New Roman" w:cs="Times New Roman"/>
                <w:sz w:val="20"/>
                <w:szCs w:val="20"/>
              </w:rPr>
              <w:t>.</w:t>
            </w:r>
          </w:p>
        </w:tc>
        <w:tc>
          <w:tcPr>
            <w:tcW w:w="1276" w:type="dxa"/>
            <w:noWrap/>
            <w:hideMark/>
          </w:tcPr>
          <w:p w14:paraId="55D3AC2C" w14:textId="77777777" w:rsidR="00F829B5" w:rsidRPr="00DD2618" w:rsidRDefault="00F829B5" w:rsidP="004C3FD0">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Parent diagnosed with cancer</w:t>
            </w:r>
          </w:p>
        </w:tc>
        <w:tc>
          <w:tcPr>
            <w:tcW w:w="850" w:type="dxa"/>
            <w:noWrap/>
            <w:hideMark/>
          </w:tcPr>
          <w:p w14:paraId="3480F5FE"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hideMark/>
          </w:tcPr>
          <w:p w14:paraId="5269DB3A" w14:textId="77777777" w:rsidR="00F829B5" w:rsidRPr="00DD2618" w:rsidRDefault="00F829B5" w:rsidP="0099431A">
            <w:pPr>
              <w:rPr>
                <w:rFonts w:ascii="Times New Roman" w:hAnsi="Times New Roman" w:cs="Times New Roman"/>
                <w:sz w:val="20"/>
                <w:szCs w:val="20"/>
              </w:rPr>
            </w:pPr>
            <w:r>
              <w:rPr>
                <w:rFonts w:ascii="Times New Roman" w:hAnsi="Times New Roman" w:cs="Times New Roman"/>
                <w:sz w:val="20"/>
                <w:szCs w:val="20"/>
              </w:rPr>
              <w:t xml:space="preserve">Parent factors: </w:t>
            </w:r>
            <w:r w:rsidRPr="00DD2618">
              <w:rPr>
                <w:rFonts w:ascii="Times New Roman" w:hAnsi="Times New Roman" w:cs="Times New Roman"/>
                <w:sz w:val="20"/>
                <w:szCs w:val="20"/>
              </w:rPr>
              <w:t>mother and father’s age at birth, parents’ cohabiting status, municipality, non-Danish ethnicity, living grandparents, mother and father’s occupation, mother and father’s education, family income</w:t>
            </w:r>
            <w:r>
              <w:rPr>
                <w:rFonts w:ascii="Times New Roman" w:hAnsi="Times New Roman" w:cs="Times New Roman"/>
                <w:sz w:val="20"/>
                <w:szCs w:val="20"/>
              </w:rPr>
              <w:t xml:space="preserve">, </w:t>
            </w:r>
            <w:r w:rsidRPr="00DD2618">
              <w:rPr>
                <w:rFonts w:ascii="Times New Roman" w:hAnsi="Times New Roman" w:cs="Times New Roman"/>
                <w:sz w:val="20"/>
                <w:szCs w:val="20"/>
              </w:rPr>
              <w:t>parent gender</w:t>
            </w:r>
          </w:p>
          <w:p w14:paraId="420C24A0" w14:textId="77777777" w:rsidR="00F829B5" w:rsidRDefault="00F829B5" w:rsidP="004C3FD0">
            <w:pPr>
              <w:rPr>
                <w:rFonts w:ascii="Times New Roman" w:hAnsi="Times New Roman" w:cs="Times New Roman"/>
                <w:sz w:val="20"/>
                <w:szCs w:val="20"/>
              </w:rPr>
            </w:pPr>
          </w:p>
          <w:p w14:paraId="66E5DED2" w14:textId="77777777" w:rsidR="00F829B5" w:rsidRDefault="00F829B5" w:rsidP="004C3FD0">
            <w:pPr>
              <w:rPr>
                <w:rFonts w:ascii="Times New Roman" w:hAnsi="Times New Roman" w:cs="Times New Roman"/>
                <w:sz w:val="20"/>
                <w:szCs w:val="20"/>
              </w:rPr>
            </w:pPr>
            <w:r>
              <w:rPr>
                <w:rFonts w:ascii="Times New Roman" w:hAnsi="Times New Roman" w:cs="Times New Roman"/>
                <w:sz w:val="20"/>
                <w:szCs w:val="20"/>
              </w:rPr>
              <w:t>Offspring factors:</w:t>
            </w:r>
            <w:r w:rsidRPr="00DD2618">
              <w:rPr>
                <w:rFonts w:ascii="Times New Roman" w:hAnsi="Times New Roman" w:cs="Times New Roman"/>
                <w:sz w:val="20"/>
                <w:szCs w:val="20"/>
              </w:rPr>
              <w:t xml:space="preserve"> gender, month of birth, year of birth, birth weight, gestational weeks,</w:t>
            </w:r>
            <w:r>
              <w:rPr>
                <w:rFonts w:ascii="Times New Roman" w:hAnsi="Times New Roman" w:cs="Times New Roman"/>
                <w:sz w:val="20"/>
                <w:szCs w:val="20"/>
              </w:rPr>
              <w:t xml:space="preserve"> </w:t>
            </w:r>
            <w:r w:rsidRPr="00DD2618">
              <w:rPr>
                <w:rFonts w:ascii="Times New Roman" w:hAnsi="Times New Roman" w:cs="Times New Roman"/>
                <w:sz w:val="20"/>
                <w:szCs w:val="20"/>
              </w:rPr>
              <w:t>birth order, number of siblings,</w:t>
            </w:r>
            <w:r>
              <w:rPr>
                <w:rFonts w:ascii="Times New Roman" w:hAnsi="Times New Roman" w:cs="Times New Roman"/>
                <w:sz w:val="20"/>
                <w:szCs w:val="20"/>
              </w:rPr>
              <w:t xml:space="preserve"> c</w:t>
            </w:r>
            <w:r w:rsidRPr="00DD2618">
              <w:rPr>
                <w:rFonts w:ascii="Times New Roman" w:hAnsi="Times New Roman" w:cs="Times New Roman"/>
                <w:sz w:val="20"/>
                <w:szCs w:val="20"/>
              </w:rPr>
              <w:t>hild gender and age,</w:t>
            </w:r>
          </w:p>
          <w:p w14:paraId="1BA2102F" w14:textId="77777777" w:rsidR="00F829B5" w:rsidRDefault="00F829B5" w:rsidP="004C3FD0">
            <w:pPr>
              <w:rPr>
                <w:rFonts w:ascii="Times New Roman" w:hAnsi="Times New Roman" w:cs="Times New Roman"/>
                <w:sz w:val="20"/>
                <w:szCs w:val="20"/>
              </w:rPr>
            </w:pPr>
          </w:p>
          <w:p w14:paraId="33539226" w14:textId="77777777" w:rsidR="00F829B5" w:rsidRPr="00DD2618" w:rsidRDefault="00F829B5" w:rsidP="004C3FD0">
            <w:pPr>
              <w:rPr>
                <w:rFonts w:ascii="Times New Roman" w:hAnsi="Times New Roman" w:cs="Times New Roman"/>
                <w:sz w:val="20"/>
                <w:szCs w:val="20"/>
              </w:rPr>
            </w:pPr>
            <w:r>
              <w:rPr>
                <w:rFonts w:ascii="Times New Roman" w:hAnsi="Times New Roman" w:cs="Times New Roman"/>
                <w:sz w:val="20"/>
                <w:szCs w:val="20"/>
              </w:rPr>
              <w:t xml:space="preserve">Family-related characteristics (in relation to child): </w:t>
            </w:r>
            <w:r w:rsidRPr="00DD2618">
              <w:rPr>
                <w:rFonts w:ascii="Times New Roman" w:hAnsi="Times New Roman" w:cs="Times New Roman"/>
                <w:sz w:val="20"/>
                <w:szCs w:val="20"/>
              </w:rPr>
              <w:t>descendant of migrants, not living with both parents, no living grandparents, low educated parents, low family income</w:t>
            </w:r>
          </w:p>
        </w:tc>
        <w:tc>
          <w:tcPr>
            <w:tcW w:w="1497" w:type="dxa"/>
            <w:noWrap/>
            <w:hideMark/>
          </w:tcPr>
          <w:p w14:paraId="281A82B0"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N/A</w:t>
            </w:r>
          </w:p>
        </w:tc>
        <w:tc>
          <w:tcPr>
            <w:tcW w:w="1373" w:type="dxa"/>
            <w:noWrap/>
            <w:hideMark/>
          </w:tcPr>
          <w:p w14:paraId="1C146D56" w14:textId="77777777" w:rsidR="00F829B5" w:rsidRDefault="00F829B5" w:rsidP="004C3FD0">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Child education achievement (ninth grade GPA)</w:t>
            </w:r>
          </w:p>
          <w:p w14:paraId="56B33616" w14:textId="77777777" w:rsidR="00F829B5" w:rsidRPr="00DD2618" w:rsidRDefault="00F829B5" w:rsidP="004C3FD0">
            <w:pPr>
              <w:rPr>
                <w:rFonts w:ascii="Times New Roman" w:hAnsi="Times New Roman" w:cs="Times New Roman"/>
                <w:sz w:val="20"/>
                <w:szCs w:val="20"/>
              </w:rPr>
            </w:pPr>
          </w:p>
          <w:p w14:paraId="342ECC86" w14:textId="77777777" w:rsidR="00F829B5" w:rsidRPr="00DD2618" w:rsidRDefault="00F829B5" w:rsidP="004C3FD0">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Child education attainment (completion of secondary education)</w:t>
            </w:r>
          </w:p>
        </w:tc>
        <w:tc>
          <w:tcPr>
            <w:tcW w:w="4448" w:type="dxa"/>
            <w:noWrap/>
            <w:hideMark/>
          </w:tcPr>
          <w:p w14:paraId="0269050E"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The impact of parental cancer on children's school achievements depend</w:t>
            </w:r>
            <w:r>
              <w:rPr>
                <w:rFonts w:ascii="Times New Roman" w:hAnsi="Times New Roman" w:cs="Times New Roman"/>
                <w:sz w:val="20"/>
                <w:szCs w:val="20"/>
              </w:rPr>
              <w:t>ed</w:t>
            </w:r>
            <w:r w:rsidRPr="00DD2618">
              <w:rPr>
                <w:rFonts w:ascii="Times New Roman" w:hAnsi="Times New Roman" w:cs="Times New Roman"/>
                <w:sz w:val="20"/>
                <w:szCs w:val="20"/>
              </w:rPr>
              <w:t xml:space="preserve"> on the size of the shock (dependent on stage of cancer and age that the child experiences it): classed as cancer with good prognosis, cancer with intermediate prognosis, cancer with poor prognosis. </w:t>
            </w:r>
          </w:p>
          <w:p w14:paraId="11F38B6F" w14:textId="77777777" w:rsidR="00F829B5" w:rsidRPr="00DD2618" w:rsidRDefault="00F829B5" w:rsidP="004C3FD0">
            <w:pPr>
              <w:rPr>
                <w:rFonts w:ascii="Times New Roman" w:hAnsi="Times New Roman" w:cs="Times New Roman"/>
                <w:sz w:val="20"/>
                <w:szCs w:val="20"/>
              </w:rPr>
            </w:pPr>
          </w:p>
          <w:p w14:paraId="4738CE49" w14:textId="77777777" w:rsidR="00F829B5" w:rsidRPr="00DD2618" w:rsidRDefault="00F829B5" w:rsidP="004C3FD0">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Child experiencing parental cancer </w:t>
            </w:r>
            <w:r>
              <w:rPr>
                <w:rFonts w:ascii="Times New Roman" w:hAnsi="Times New Roman" w:cs="Times New Roman"/>
                <w:sz w:val="20"/>
                <w:szCs w:val="20"/>
              </w:rPr>
              <w:t xml:space="preserve">had a </w:t>
            </w:r>
            <w:r w:rsidRPr="00DD2618">
              <w:rPr>
                <w:rFonts w:ascii="Times New Roman" w:hAnsi="Times New Roman" w:cs="Times New Roman"/>
                <w:sz w:val="20"/>
                <w:szCs w:val="20"/>
              </w:rPr>
              <w:t xml:space="preserve">lower GPA </w:t>
            </w:r>
            <w:r>
              <w:rPr>
                <w:rFonts w:ascii="Times New Roman" w:hAnsi="Times New Roman" w:cs="Times New Roman"/>
                <w:sz w:val="20"/>
                <w:szCs w:val="20"/>
              </w:rPr>
              <w:t>in</w:t>
            </w:r>
            <w:r w:rsidRPr="00DD2618">
              <w:rPr>
                <w:rFonts w:ascii="Times New Roman" w:hAnsi="Times New Roman" w:cs="Times New Roman"/>
                <w:sz w:val="20"/>
                <w:szCs w:val="20"/>
              </w:rPr>
              <w:t xml:space="preserve"> final exams in ninth grade by an average of 0.040 points</w:t>
            </w:r>
            <w:r>
              <w:rPr>
                <w:rFonts w:ascii="Times New Roman" w:hAnsi="Times New Roman" w:cs="Times New Roman"/>
                <w:sz w:val="20"/>
                <w:szCs w:val="20"/>
              </w:rPr>
              <w:t xml:space="preserve"> (equivalent to 0.018 SDs) compared to peers without parental cancer</w:t>
            </w:r>
            <w:r w:rsidRPr="00DD2618">
              <w:rPr>
                <w:rFonts w:ascii="Times New Roman" w:hAnsi="Times New Roman" w:cs="Times New Roman"/>
                <w:sz w:val="20"/>
                <w:szCs w:val="20"/>
              </w:rPr>
              <w:t xml:space="preserve">. </w:t>
            </w:r>
            <w:r>
              <w:rPr>
                <w:rFonts w:ascii="Times New Roman" w:hAnsi="Times New Roman" w:cs="Times New Roman"/>
                <w:sz w:val="20"/>
                <w:szCs w:val="20"/>
              </w:rPr>
              <w:t xml:space="preserve">Parental cancer diagnosis </w:t>
            </w:r>
            <w:r w:rsidRPr="00DD2618">
              <w:rPr>
                <w:rFonts w:ascii="Times New Roman" w:hAnsi="Times New Roman" w:cs="Times New Roman"/>
                <w:sz w:val="20"/>
                <w:szCs w:val="20"/>
              </w:rPr>
              <w:t>also reduce</w:t>
            </w:r>
            <w:r>
              <w:rPr>
                <w:rFonts w:ascii="Times New Roman" w:hAnsi="Times New Roman" w:cs="Times New Roman"/>
                <w:sz w:val="20"/>
                <w:szCs w:val="20"/>
              </w:rPr>
              <w:t>d</w:t>
            </w:r>
            <w:r w:rsidRPr="00DD2618">
              <w:rPr>
                <w:rFonts w:ascii="Times New Roman" w:hAnsi="Times New Roman" w:cs="Times New Roman"/>
                <w:sz w:val="20"/>
                <w:szCs w:val="20"/>
              </w:rPr>
              <w:t xml:space="preserve"> the probability of </w:t>
            </w:r>
            <w:r>
              <w:rPr>
                <w:rFonts w:ascii="Times New Roman" w:hAnsi="Times New Roman" w:cs="Times New Roman"/>
                <w:sz w:val="20"/>
                <w:szCs w:val="20"/>
              </w:rPr>
              <w:t xml:space="preserve">the offspring </w:t>
            </w:r>
            <w:r w:rsidRPr="00DD2618">
              <w:rPr>
                <w:rFonts w:ascii="Times New Roman" w:hAnsi="Times New Roman" w:cs="Times New Roman"/>
                <w:sz w:val="20"/>
                <w:szCs w:val="20"/>
              </w:rPr>
              <w:t>starting as well as finishing secondary education by 0.6</w:t>
            </w:r>
            <w:r>
              <w:rPr>
                <w:rFonts w:ascii="Times New Roman" w:hAnsi="Times New Roman" w:cs="Times New Roman"/>
                <w:sz w:val="20"/>
                <w:szCs w:val="20"/>
              </w:rPr>
              <w:t>%</w:t>
            </w:r>
            <w:r w:rsidRPr="00DD2618">
              <w:rPr>
                <w:rFonts w:ascii="Times New Roman" w:hAnsi="Times New Roman" w:cs="Times New Roman"/>
                <w:sz w:val="20"/>
                <w:szCs w:val="20"/>
              </w:rPr>
              <w:t xml:space="preserve"> and 1.3%</w:t>
            </w:r>
            <w:r>
              <w:rPr>
                <w:rFonts w:ascii="Times New Roman" w:hAnsi="Times New Roman" w:cs="Times New Roman"/>
                <w:sz w:val="20"/>
                <w:szCs w:val="20"/>
              </w:rPr>
              <w:t xml:space="preserve"> respectively compared to peers without parental cancer</w:t>
            </w:r>
            <w:r w:rsidRPr="00DD2618">
              <w:rPr>
                <w:rFonts w:ascii="Times New Roman" w:hAnsi="Times New Roman" w:cs="Times New Roman"/>
                <w:sz w:val="20"/>
                <w:szCs w:val="20"/>
              </w:rPr>
              <w:t>.</w:t>
            </w:r>
          </w:p>
          <w:p w14:paraId="694E9066" w14:textId="77777777" w:rsidR="00F829B5" w:rsidRPr="00DD2618" w:rsidRDefault="00F829B5" w:rsidP="004C3FD0">
            <w:pPr>
              <w:rPr>
                <w:rFonts w:ascii="Times New Roman" w:hAnsi="Times New Roman" w:cs="Times New Roman"/>
                <w:sz w:val="20"/>
                <w:szCs w:val="20"/>
              </w:rPr>
            </w:pPr>
          </w:p>
          <w:p w14:paraId="060676A5" w14:textId="77777777" w:rsidR="00F829B5" w:rsidRPr="00DD2618" w:rsidRDefault="00F829B5" w:rsidP="004C3FD0">
            <w:pPr>
              <w:rPr>
                <w:rFonts w:ascii="Times New Roman" w:hAnsi="Times New Roman" w:cs="Times New Roman"/>
                <w:sz w:val="20"/>
                <w:szCs w:val="20"/>
              </w:rPr>
            </w:pPr>
            <w:r>
              <w:rPr>
                <w:rFonts w:ascii="Times New Roman" w:hAnsi="Times New Roman" w:cs="Times New Roman"/>
                <w:sz w:val="20"/>
                <w:szCs w:val="20"/>
              </w:rPr>
              <w:t>(2) If the</w:t>
            </w:r>
            <w:r w:rsidRPr="00DD2618">
              <w:rPr>
                <w:rFonts w:ascii="Times New Roman" w:hAnsi="Times New Roman" w:cs="Times New Roman"/>
                <w:sz w:val="20"/>
                <w:szCs w:val="20"/>
              </w:rPr>
              <w:t xml:space="preserve"> parent </w:t>
            </w:r>
            <w:r>
              <w:rPr>
                <w:rFonts w:ascii="Times New Roman" w:hAnsi="Times New Roman" w:cs="Times New Roman"/>
                <w:sz w:val="20"/>
                <w:szCs w:val="20"/>
              </w:rPr>
              <w:t>was</w:t>
            </w:r>
            <w:r w:rsidRPr="00DD2618">
              <w:rPr>
                <w:rFonts w:ascii="Times New Roman" w:hAnsi="Times New Roman" w:cs="Times New Roman"/>
                <w:sz w:val="20"/>
                <w:szCs w:val="20"/>
              </w:rPr>
              <w:t xml:space="preserve"> diagnosed with </w:t>
            </w:r>
            <w:r>
              <w:rPr>
                <w:rFonts w:ascii="Times New Roman" w:hAnsi="Times New Roman" w:cs="Times New Roman"/>
                <w:sz w:val="20"/>
                <w:szCs w:val="20"/>
              </w:rPr>
              <w:t xml:space="preserve">cancer with a </w:t>
            </w:r>
            <w:r w:rsidRPr="00DD2618">
              <w:rPr>
                <w:rFonts w:ascii="Times New Roman" w:hAnsi="Times New Roman" w:cs="Times New Roman"/>
                <w:sz w:val="20"/>
                <w:szCs w:val="20"/>
              </w:rPr>
              <w:t>poor prognosis</w:t>
            </w:r>
            <w:r>
              <w:rPr>
                <w:rFonts w:ascii="Times New Roman" w:hAnsi="Times New Roman" w:cs="Times New Roman"/>
                <w:sz w:val="20"/>
                <w:szCs w:val="20"/>
              </w:rPr>
              <w:t xml:space="preserve">, the child’s GPA decreased by </w:t>
            </w:r>
            <w:r w:rsidRPr="00DD2618">
              <w:rPr>
                <w:rFonts w:ascii="Times New Roman" w:hAnsi="Times New Roman" w:cs="Times New Roman"/>
                <w:sz w:val="20"/>
                <w:szCs w:val="20"/>
              </w:rPr>
              <w:t>0.111 points (1.6% of average GPA) and the probability of commencing and completing secondary education reduce</w:t>
            </w:r>
            <w:r>
              <w:rPr>
                <w:rFonts w:ascii="Times New Roman" w:hAnsi="Times New Roman" w:cs="Times New Roman"/>
                <w:sz w:val="20"/>
                <w:szCs w:val="20"/>
              </w:rPr>
              <w:t>d</w:t>
            </w:r>
            <w:r w:rsidRPr="00DD2618">
              <w:rPr>
                <w:rFonts w:ascii="Times New Roman" w:hAnsi="Times New Roman" w:cs="Times New Roman"/>
                <w:sz w:val="20"/>
                <w:szCs w:val="20"/>
              </w:rPr>
              <w:t xml:space="preserve"> on average by 1.3% and 3.7%</w:t>
            </w:r>
            <w:r>
              <w:rPr>
                <w:rFonts w:ascii="Times New Roman" w:hAnsi="Times New Roman" w:cs="Times New Roman"/>
                <w:sz w:val="20"/>
                <w:szCs w:val="20"/>
              </w:rPr>
              <w:t>, respectively compared to peers without parental cancer</w:t>
            </w:r>
            <w:r w:rsidRPr="00DD2618">
              <w:rPr>
                <w:rFonts w:ascii="Times New Roman" w:hAnsi="Times New Roman" w:cs="Times New Roman"/>
                <w:sz w:val="20"/>
                <w:szCs w:val="20"/>
              </w:rPr>
              <w:t>.</w:t>
            </w:r>
          </w:p>
          <w:p w14:paraId="41024666" w14:textId="77777777" w:rsidR="00F829B5" w:rsidRPr="00DD2618" w:rsidRDefault="00F829B5" w:rsidP="004C3FD0">
            <w:pPr>
              <w:rPr>
                <w:rFonts w:ascii="Times New Roman" w:hAnsi="Times New Roman" w:cs="Times New Roman"/>
                <w:sz w:val="20"/>
                <w:szCs w:val="20"/>
              </w:rPr>
            </w:pPr>
          </w:p>
          <w:p w14:paraId="0F538236" w14:textId="77777777" w:rsidR="00F829B5" w:rsidRPr="00DD2618" w:rsidRDefault="00F829B5" w:rsidP="004C3FD0">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 xml:space="preserve">Mother diagnosis </w:t>
            </w:r>
            <w:r>
              <w:rPr>
                <w:rFonts w:ascii="Times New Roman" w:hAnsi="Times New Roman" w:cs="Times New Roman"/>
                <w:sz w:val="20"/>
                <w:szCs w:val="20"/>
              </w:rPr>
              <w:t xml:space="preserve">of cancer </w:t>
            </w:r>
            <w:r w:rsidRPr="00DD2618">
              <w:rPr>
                <w:rFonts w:ascii="Times New Roman" w:hAnsi="Times New Roman" w:cs="Times New Roman"/>
                <w:sz w:val="20"/>
                <w:szCs w:val="20"/>
              </w:rPr>
              <w:t>decrease</w:t>
            </w:r>
            <w:r>
              <w:rPr>
                <w:rFonts w:ascii="Times New Roman" w:hAnsi="Times New Roman" w:cs="Times New Roman"/>
                <w:sz w:val="20"/>
                <w:szCs w:val="20"/>
              </w:rPr>
              <w:t>d</w:t>
            </w:r>
            <w:r w:rsidRPr="00DD2618">
              <w:rPr>
                <w:rFonts w:ascii="Times New Roman" w:hAnsi="Times New Roman" w:cs="Times New Roman"/>
                <w:sz w:val="20"/>
                <w:szCs w:val="20"/>
              </w:rPr>
              <w:t xml:space="preserve"> ninth grade GPA and the probability of completing secondary education whereas the impact </w:t>
            </w:r>
            <w:r>
              <w:rPr>
                <w:rFonts w:ascii="Times New Roman" w:hAnsi="Times New Roman" w:cs="Times New Roman"/>
                <w:sz w:val="20"/>
                <w:szCs w:val="20"/>
              </w:rPr>
              <w:t>was</w:t>
            </w:r>
            <w:r w:rsidRPr="00DD2618">
              <w:rPr>
                <w:rFonts w:ascii="Times New Roman" w:hAnsi="Times New Roman" w:cs="Times New Roman"/>
                <w:sz w:val="20"/>
                <w:szCs w:val="20"/>
              </w:rPr>
              <w:t xml:space="preserve"> less pronounced for fathers</w:t>
            </w:r>
            <w:r>
              <w:rPr>
                <w:rFonts w:ascii="Times New Roman" w:hAnsi="Times New Roman" w:cs="Times New Roman"/>
                <w:sz w:val="20"/>
                <w:szCs w:val="20"/>
              </w:rPr>
              <w:t xml:space="preserve"> compared to peers without parental cancer</w:t>
            </w:r>
            <w:r w:rsidRPr="00DD2618">
              <w:rPr>
                <w:rFonts w:ascii="Times New Roman" w:hAnsi="Times New Roman" w:cs="Times New Roman"/>
                <w:sz w:val="20"/>
                <w:szCs w:val="20"/>
              </w:rPr>
              <w:t>. In comparison, a parental cancer diagnosis reduce</w:t>
            </w:r>
            <w:r>
              <w:rPr>
                <w:rFonts w:ascii="Times New Roman" w:hAnsi="Times New Roman" w:cs="Times New Roman"/>
                <w:sz w:val="20"/>
                <w:szCs w:val="20"/>
              </w:rPr>
              <w:t>d</w:t>
            </w:r>
            <w:r w:rsidRPr="00DD2618">
              <w:rPr>
                <w:rFonts w:ascii="Times New Roman" w:hAnsi="Times New Roman" w:cs="Times New Roman"/>
                <w:sz w:val="20"/>
                <w:szCs w:val="20"/>
              </w:rPr>
              <w:t xml:space="preserve"> ninth grade GPA 0.055 points and 0.012 for mothers’ and fathers’ diagnosis, respectively secondary education diminishe</w:t>
            </w:r>
            <w:r>
              <w:rPr>
                <w:rFonts w:ascii="Times New Roman" w:hAnsi="Times New Roman" w:cs="Times New Roman"/>
                <w:sz w:val="20"/>
                <w:szCs w:val="20"/>
              </w:rPr>
              <w:t>d</w:t>
            </w:r>
            <w:r w:rsidRPr="00DD2618">
              <w:rPr>
                <w:rFonts w:ascii="Times New Roman" w:hAnsi="Times New Roman" w:cs="Times New Roman"/>
                <w:sz w:val="20"/>
                <w:szCs w:val="20"/>
              </w:rPr>
              <w:t xml:space="preserve"> by 1.6% and 1.0%</w:t>
            </w:r>
            <w:r>
              <w:rPr>
                <w:rFonts w:ascii="Times New Roman" w:hAnsi="Times New Roman" w:cs="Times New Roman"/>
                <w:sz w:val="20"/>
                <w:szCs w:val="20"/>
              </w:rPr>
              <w:t>, respectively</w:t>
            </w:r>
            <w:r w:rsidRPr="00DD2618">
              <w:rPr>
                <w:rFonts w:ascii="Times New Roman" w:hAnsi="Times New Roman" w:cs="Times New Roman"/>
                <w:sz w:val="20"/>
                <w:szCs w:val="20"/>
              </w:rPr>
              <w:t xml:space="preserve">.  </w:t>
            </w:r>
          </w:p>
          <w:p w14:paraId="11B70C37" w14:textId="77777777" w:rsidR="00F829B5" w:rsidRPr="00DD2618" w:rsidRDefault="00F829B5" w:rsidP="004C3FD0">
            <w:pPr>
              <w:rPr>
                <w:rFonts w:ascii="Times New Roman" w:hAnsi="Times New Roman" w:cs="Times New Roman"/>
                <w:sz w:val="20"/>
                <w:szCs w:val="20"/>
              </w:rPr>
            </w:pPr>
          </w:p>
          <w:p w14:paraId="365C4F1B" w14:textId="77777777" w:rsidR="00F829B5" w:rsidRPr="00DD2618" w:rsidRDefault="00F829B5" w:rsidP="004C3FD0">
            <w:pPr>
              <w:rPr>
                <w:rFonts w:ascii="Times New Roman" w:hAnsi="Times New Roman" w:cs="Times New Roman"/>
                <w:sz w:val="20"/>
                <w:szCs w:val="20"/>
              </w:rPr>
            </w:pPr>
            <w:r>
              <w:rPr>
                <w:rFonts w:ascii="Times New Roman" w:hAnsi="Times New Roman" w:cs="Times New Roman"/>
                <w:sz w:val="20"/>
                <w:szCs w:val="20"/>
              </w:rPr>
              <w:t xml:space="preserve">(4) </w:t>
            </w:r>
            <w:r w:rsidRPr="00DD2618">
              <w:rPr>
                <w:rFonts w:ascii="Times New Roman" w:hAnsi="Times New Roman" w:cs="Times New Roman"/>
                <w:sz w:val="20"/>
                <w:szCs w:val="20"/>
              </w:rPr>
              <w:t xml:space="preserve">For ninth grade GPA, </w:t>
            </w:r>
            <w:r>
              <w:rPr>
                <w:rFonts w:ascii="Times New Roman" w:hAnsi="Times New Roman" w:cs="Times New Roman"/>
                <w:sz w:val="20"/>
                <w:szCs w:val="20"/>
              </w:rPr>
              <w:t>female</w:t>
            </w:r>
            <w:r w:rsidRPr="00DD2618">
              <w:rPr>
                <w:rFonts w:ascii="Times New Roman" w:hAnsi="Times New Roman" w:cs="Times New Roman"/>
                <w:sz w:val="20"/>
                <w:szCs w:val="20"/>
              </w:rPr>
              <w:t>s experience</w:t>
            </w:r>
            <w:r>
              <w:rPr>
                <w:rFonts w:ascii="Times New Roman" w:hAnsi="Times New Roman" w:cs="Times New Roman"/>
                <w:sz w:val="20"/>
                <w:szCs w:val="20"/>
              </w:rPr>
              <w:t>d</w:t>
            </w:r>
            <w:r w:rsidRPr="00DD2618">
              <w:rPr>
                <w:rFonts w:ascii="Times New Roman" w:hAnsi="Times New Roman" w:cs="Times New Roman"/>
                <w:sz w:val="20"/>
                <w:szCs w:val="20"/>
              </w:rPr>
              <w:t xml:space="preserve"> a reduction of 0.044 points and </w:t>
            </w:r>
            <w:r>
              <w:rPr>
                <w:rFonts w:ascii="Times New Roman" w:hAnsi="Times New Roman" w:cs="Times New Roman"/>
                <w:sz w:val="20"/>
                <w:szCs w:val="20"/>
              </w:rPr>
              <w:t>male</w:t>
            </w:r>
            <w:r w:rsidRPr="00DD2618">
              <w:rPr>
                <w:rFonts w:ascii="Times New Roman" w:hAnsi="Times New Roman" w:cs="Times New Roman"/>
                <w:sz w:val="20"/>
                <w:szCs w:val="20"/>
              </w:rPr>
              <w:t xml:space="preserve">s </w:t>
            </w:r>
            <w:r>
              <w:rPr>
                <w:rFonts w:ascii="Times New Roman" w:hAnsi="Times New Roman" w:cs="Times New Roman"/>
                <w:sz w:val="20"/>
                <w:szCs w:val="20"/>
              </w:rPr>
              <w:t xml:space="preserve">a reduction of </w:t>
            </w:r>
            <w:r w:rsidRPr="00DD2618">
              <w:rPr>
                <w:rFonts w:ascii="Times New Roman" w:hAnsi="Times New Roman" w:cs="Times New Roman"/>
                <w:sz w:val="20"/>
                <w:szCs w:val="20"/>
              </w:rPr>
              <w:t>0.035</w:t>
            </w:r>
            <w:r>
              <w:rPr>
                <w:rFonts w:ascii="Times New Roman" w:hAnsi="Times New Roman" w:cs="Times New Roman"/>
                <w:sz w:val="20"/>
                <w:szCs w:val="20"/>
              </w:rPr>
              <w:t xml:space="preserve"> compared to peers without parental cancer</w:t>
            </w:r>
            <w:r w:rsidRPr="00DD2618">
              <w:rPr>
                <w:rFonts w:ascii="Times New Roman" w:hAnsi="Times New Roman" w:cs="Times New Roman"/>
                <w:sz w:val="20"/>
                <w:szCs w:val="20"/>
              </w:rPr>
              <w:t xml:space="preserve">. </w:t>
            </w:r>
            <w:r>
              <w:rPr>
                <w:rFonts w:ascii="Times New Roman" w:hAnsi="Times New Roman" w:cs="Times New Roman"/>
                <w:sz w:val="20"/>
                <w:szCs w:val="20"/>
              </w:rPr>
              <w:t>Female</w:t>
            </w:r>
            <w:r w:rsidRPr="00DD2618">
              <w:rPr>
                <w:rFonts w:ascii="Times New Roman" w:hAnsi="Times New Roman" w:cs="Times New Roman"/>
                <w:sz w:val="20"/>
                <w:szCs w:val="20"/>
              </w:rPr>
              <w:t xml:space="preserve">s’ reduction of 2.0% for completing secondary education when experiencing parental cancer </w:t>
            </w:r>
            <w:r>
              <w:rPr>
                <w:rFonts w:ascii="Times New Roman" w:hAnsi="Times New Roman" w:cs="Times New Roman"/>
                <w:sz w:val="20"/>
                <w:szCs w:val="20"/>
              </w:rPr>
              <w:t>was not evident for</w:t>
            </w:r>
            <w:r w:rsidRPr="00DD2618">
              <w:rPr>
                <w:rFonts w:ascii="Times New Roman" w:hAnsi="Times New Roman" w:cs="Times New Roman"/>
                <w:sz w:val="20"/>
                <w:szCs w:val="20"/>
              </w:rPr>
              <w:t xml:space="preserve"> </w:t>
            </w:r>
            <w:r>
              <w:rPr>
                <w:rFonts w:ascii="Times New Roman" w:hAnsi="Times New Roman" w:cs="Times New Roman"/>
                <w:sz w:val="20"/>
                <w:szCs w:val="20"/>
              </w:rPr>
              <w:t>male</w:t>
            </w:r>
            <w:r w:rsidRPr="00DD2618">
              <w:rPr>
                <w:rFonts w:ascii="Times New Roman" w:hAnsi="Times New Roman" w:cs="Times New Roman"/>
                <w:sz w:val="20"/>
                <w:szCs w:val="20"/>
              </w:rPr>
              <w:t>s</w:t>
            </w:r>
            <w:r>
              <w:rPr>
                <w:rFonts w:ascii="Times New Roman" w:hAnsi="Times New Roman" w:cs="Times New Roman"/>
                <w:sz w:val="20"/>
                <w:szCs w:val="20"/>
              </w:rPr>
              <w:t xml:space="preserve"> (proportion not reported) compared to peers without parental cancer</w:t>
            </w:r>
            <w:r w:rsidRPr="00DD2618">
              <w:rPr>
                <w:rFonts w:ascii="Times New Roman" w:hAnsi="Times New Roman" w:cs="Times New Roman"/>
                <w:sz w:val="20"/>
                <w:szCs w:val="20"/>
              </w:rPr>
              <w:t xml:space="preserve">.  </w:t>
            </w:r>
          </w:p>
        </w:tc>
      </w:tr>
      <w:tr w:rsidR="00F829B5" w:rsidRPr="00DD2618" w14:paraId="758051B6" w14:textId="77777777" w:rsidTr="00EF22D1">
        <w:trPr>
          <w:trHeight w:val="300"/>
        </w:trPr>
        <w:tc>
          <w:tcPr>
            <w:tcW w:w="1372" w:type="dxa"/>
            <w:noWrap/>
          </w:tcPr>
          <w:p w14:paraId="36D4D855" w14:textId="77777777" w:rsidR="00F829B5" w:rsidRPr="00DD2618" w:rsidRDefault="00F829B5" w:rsidP="004111FE">
            <w:pPr>
              <w:rPr>
                <w:rFonts w:ascii="Times New Roman" w:hAnsi="Times New Roman" w:cs="Times New Roman"/>
                <w:sz w:val="20"/>
                <w:szCs w:val="20"/>
              </w:rPr>
            </w:pPr>
            <w:proofErr w:type="spellStart"/>
            <w:r w:rsidRPr="00DD2618">
              <w:rPr>
                <w:rFonts w:ascii="Times New Roman" w:hAnsi="Times New Roman" w:cs="Times New Roman"/>
                <w:sz w:val="20"/>
                <w:szCs w:val="20"/>
              </w:rPr>
              <w:t>Ahammer</w:t>
            </w:r>
            <w:proofErr w:type="spellEnd"/>
            <w:r w:rsidRPr="00DD2618">
              <w:rPr>
                <w:rFonts w:ascii="Times New Roman" w:hAnsi="Times New Roman" w:cs="Times New Roman"/>
                <w:sz w:val="20"/>
                <w:szCs w:val="20"/>
              </w:rPr>
              <w:t xml:space="preserve"> &amp; Halla </w:t>
            </w:r>
            <w:r>
              <w:rPr>
                <w:rFonts w:ascii="Times New Roman" w:hAnsi="Times New Roman" w:cs="Times New Roman"/>
                <w:noProof/>
                <w:sz w:val="20"/>
                <w:szCs w:val="20"/>
              </w:rPr>
              <w:t>(2022)</w:t>
            </w:r>
          </w:p>
          <w:p w14:paraId="1E7C0B59" w14:textId="77777777" w:rsidR="00F829B5" w:rsidRPr="00DD2618" w:rsidRDefault="00F829B5" w:rsidP="004111FE">
            <w:pPr>
              <w:rPr>
                <w:rFonts w:ascii="Times New Roman" w:hAnsi="Times New Roman" w:cs="Times New Roman"/>
                <w:sz w:val="20"/>
                <w:szCs w:val="20"/>
              </w:rPr>
            </w:pPr>
          </w:p>
        </w:tc>
        <w:tc>
          <w:tcPr>
            <w:tcW w:w="1373" w:type="dxa"/>
            <w:noWrap/>
          </w:tcPr>
          <w:p w14:paraId="17CC2057"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To</w:t>
            </w:r>
            <w:r w:rsidRPr="00DD2618">
              <w:rPr>
                <w:rFonts w:ascii="Times New Roman" w:hAnsi="Times New Roman" w:cs="Times New Roman"/>
                <w:sz w:val="20"/>
                <w:szCs w:val="20"/>
              </w:rPr>
              <w:t xml:space="preserve"> provide descriptive evidence for the intergenerational persistence of opioid dependence.</w:t>
            </w:r>
          </w:p>
        </w:tc>
        <w:tc>
          <w:tcPr>
            <w:tcW w:w="1373" w:type="dxa"/>
            <w:noWrap/>
          </w:tcPr>
          <w:p w14:paraId="0D015644"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07572C13"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Austria </w:t>
            </w:r>
          </w:p>
        </w:tc>
        <w:tc>
          <w:tcPr>
            <w:tcW w:w="1623" w:type="dxa"/>
            <w:noWrap/>
          </w:tcPr>
          <w:p w14:paraId="36427F50"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Upper Austrian Health Insurance Fund databases.</w:t>
            </w:r>
          </w:p>
        </w:tc>
        <w:tc>
          <w:tcPr>
            <w:tcW w:w="1070" w:type="dxa"/>
            <w:noWrap/>
          </w:tcPr>
          <w:p w14:paraId="301AF28F"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1998-2017</w:t>
            </w:r>
          </w:p>
        </w:tc>
        <w:tc>
          <w:tcPr>
            <w:tcW w:w="1985" w:type="dxa"/>
            <w:noWrap/>
          </w:tcPr>
          <w:p w14:paraId="14D83144"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Children born between 1984 and 1990, and their parents (n=81,307 child-parent pairs).</w:t>
            </w:r>
          </w:p>
          <w:p w14:paraId="44E6C4F6" w14:textId="77777777" w:rsidR="00F829B5" w:rsidRPr="00DD2618" w:rsidRDefault="00F829B5" w:rsidP="004111FE">
            <w:pPr>
              <w:rPr>
                <w:rFonts w:ascii="Times New Roman" w:hAnsi="Times New Roman" w:cs="Times New Roman"/>
                <w:sz w:val="20"/>
                <w:szCs w:val="20"/>
              </w:rPr>
            </w:pPr>
          </w:p>
          <w:p w14:paraId="641EE13D"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Mean a</w:t>
            </w:r>
            <w:r w:rsidRPr="00DD2618">
              <w:rPr>
                <w:rFonts w:ascii="Times New Roman" w:hAnsi="Times New Roman" w:cs="Times New Roman"/>
                <w:sz w:val="20"/>
                <w:szCs w:val="20"/>
              </w:rPr>
              <w:t>ge not specified.</w:t>
            </w:r>
          </w:p>
        </w:tc>
        <w:tc>
          <w:tcPr>
            <w:tcW w:w="1276" w:type="dxa"/>
            <w:noWrap/>
          </w:tcPr>
          <w:p w14:paraId="0FB3D321"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Parental usage of heroin and prescription opioids</w:t>
            </w:r>
          </w:p>
        </w:tc>
        <w:tc>
          <w:tcPr>
            <w:tcW w:w="850" w:type="dxa"/>
            <w:noWrap/>
          </w:tcPr>
          <w:p w14:paraId="00B75708"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149290AC"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Parental factors: m</w:t>
            </w:r>
            <w:r w:rsidRPr="00DD2618">
              <w:rPr>
                <w:rFonts w:ascii="Times New Roman" w:hAnsi="Times New Roman" w:cs="Times New Roman"/>
                <w:sz w:val="20"/>
                <w:szCs w:val="20"/>
              </w:rPr>
              <w:t xml:space="preserve">other’s education, job, </w:t>
            </w:r>
            <w:r>
              <w:rPr>
                <w:rFonts w:ascii="Times New Roman" w:hAnsi="Times New Roman" w:cs="Times New Roman"/>
                <w:sz w:val="20"/>
                <w:szCs w:val="20"/>
              </w:rPr>
              <w:t xml:space="preserve">religious denomination, occupation, </w:t>
            </w:r>
            <w:r w:rsidRPr="00DD2618">
              <w:rPr>
                <w:rFonts w:ascii="Times New Roman" w:hAnsi="Times New Roman" w:cs="Times New Roman"/>
                <w:sz w:val="20"/>
                <w:szCs w:val="20"/>
              </w:rPr>
              <w:t>age at birth, whether the child is born in wedlock.</w:t>
            </w:r>
          </w:p>
        </w:tc>
        <w:tc>
          <w:tcPr>
            <w:tcW w:w="1497" w:type="dxa"/>
            <w:noWrap/>
          </w:tcPr>
          <w:p w14:paraId="55C4C3E4"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(1) Offspring</w:t>
            </w:r>
            <w:r w:rsidRPr="00DD2618">
              <w:rPr>
                <w:rFonts w:ascii="Times New Roman" w:hAnsi="Times New Roman" w:cs="Times New Roman"/>
                <w:sz w:val="20"/>
                <w:szCs w:val="20"/>
              </w:rPr>
              <w:t xml:space="preserve"> usage of heroin and prescription opioids</w:t>
            </w:r>
          </w:p>
        </w:tc>
        <w:tc>
          <w:tcPr>
            <w:tcW w:w="1373" w:type="dxa"/>
          </w:tcPr>
          <w:p w14:paraId="789BEA03"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106D7811"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bookmarkStart w:id="0" w:name="_Hlk152939363"/>
            <w:r>
              <w:rPr>
                <w:rFonts w:ascii="Times New Roman" w:hAnsi="Times New Roman" w:cs="Times New Roman"/>
                <w:sz w:val="20"/>
                <w:szCs w:val="20"/>
              </w:rPr>
              <w:t>If a parent was using illicit opioids then the offspring had a higher likelihood of using illicit opioids (Odds ratio (OR) 5.78, p&lt;0.01) than offspring of non-using parents and if the parent was using prescription opioids than the offspring had a higher risk of using prescription opioids (OR 1.76, p&lt;0.01) than children of non-using parents.</w:t>
            </w:r>
          </w:p>
          <w:bookmarkEnd w:id="0"/>
          <w:p w14:paraId="52A3EB22" w14:textId="77777777" w:rsidR="00F829B5" w:rsidRPr="00DD2618" w:rsidRDefault="00F829B5" w:rsidP="004111FE">
            <w:pPr>
              <w:rPr>
                <w:rFonts w:ascii="Times New Roman" w:hAnsi="Times New Roman" w:cs="Times New Roman"/>
                <w:sz w:val="20"/>
                <w:szCs w:val="20"/>
              </w:rPr>
            </w:pPr>
          </w:p>
        </w:tc>
      </w:tr>
      <w:tr w:rsidR="00F829B5" w:rsidRPr="00DD2618" w14:paraId="682C6C45" w14:textId="77777777" w:rsidTr="00EF22D1">
        <w:trPr>
          <w:trHeight w:val="300"/>
        </w:trPr>
        <w:tc>
          <w:tcPr>
            <w:tcW w:w="1372" w:type="dxa"/>
            <w:noWrap/>
            <w:hideMark/>
          </w:tcPr>
          <w:p w14:paraId="56CBB591"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 xml:space="preserve">Almquist et al. </w:t>
            </w:r>
            <w:r>
              <w:rPr>
                <w:rFonts w:ascii="Times New Roman" w:hAnsi="Times New Roman" w:cs="Times New Roman"/>
                <w:noProof/>
                <w:sz w:val="20"/>
                <w:szCs w:val="20"/>
              </w:rPr>
              <w:t>(2020)</w:t>
            </w:r>
          </w:p>
          <w:p w14:paraId="60015EA8" w14:textId="77777777" w:rsidR="00F829B5" w:rsidRPr="00DD2618" w:rsidRDefault="00F829B5" w:rsidP="004C3FD0">
            <w:pPr>
              <w:rPr>
                <w:rFonts w:ascii="Times New Roman" w:hAnsi="Times New Roman" w:cs="Times New Roman"/>
                <w:sz w:val="20"/>
                <w:szCs w:val="20"/>
              </w:rPr>
            </w:pPr>
          </w:p>
        </w:tc>
        <w:tc>
          <w:tcPr>
            <w:tcW w:w="1373" w:type="dxa"/>
            <w:noWrap/>
            <w:hideMark/>
          </w:tcPr>
          <w:p w14:paraId="2F992AD9"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 xml:space="preserve">To examine the processes of mediation and interaction by school performance regarding the intergenerational transmission of alcohol misuse. </w:t>
            </w:r>
          </w:p>
        </w:tc>
        <w:tc>
          <w:tcPr>
            <w:tcW w:w="1373" w:type="dxa"/>
            <w:noWrap/>
            <w:hideMark/>
          </w:tcPr>
          <w:p w14:paraId="220D9C2D"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Prospective cohort</w:t>
            </w:r>
          </w:p>
        </w:tc>
        <w:tc>
          <w:tcPr>
            <w:tcW w:w="1122" w:type="dxa"/>
            <w:noWrap/>
            <w:hideMark/>
          </w:tcPr>
          <w:p w14:paraId="7F2D3FEA"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 xml:space="preserve">Sweden </w:t>
            </w:r>
          </w:p>
        </w:tc>
        <w:tc>
          <w:tcPr>
            <w:tcW w:w="1623" w:type="dxa"/>
            <w:noWrap/>
            <w:hideMark/>
          </w:tcPr>
          <w:p w14:paraId="05F9DE7C"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Stockholm Birth Cohort Multigenerational Study, National Patient Register, local school registers, school outcomes from Statistics Sweden.</w:t>
            </w:r>
          </w:p>
        </w:tc>
        <w:tc>
          <w:tcPr>
            <w:tcW w:w="1070" w:type="dxa"/>
            <w:noWrap/>
            <w:hideMark/>
          </w:tcPr>
          <w:p w14:paraId="5DD8F2DE"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1953 – 2018</w:t>
            </w:r>
          </w:p>
        </w:tc>
        <w:tc>
          <w:tcPr>
            <w:tcW w:w="1985" w:type="dxa"/>
            <w:noWrap/>
            <w:hideMark/>
          </w:tcPr>
          <w:p w14:paraId="66EA14D9"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Swedish children born in 1953 and residing in Sweden in 1960, 1965 and/or 1968</w:t>
            </w:r>
            <w:r>
              <w:rPr>
                <w:rFonts w:ascii="Times New Roman" w:hAnsi="Times New Roman" w:cs="Times New Roman"/>
                <w:sz w:val="20"/>
                <w:szCs w:val="20"/>
              </w:rPr>
              <w:t xml:space="preserve"> (</w:t>
            </w:r>
            <w:r w:rsidRPr="00DD2618">
              <w:rPr>
                <w:rFonts w:ascii="Times New Roman" w:hAnsi="Times New Roman" w:cs="Times New Roman"/>
                <w:sz w:val="20"/>
                <w:szCs w:val="20"/>
              </w:rPr>
              <w:t xml:space="preserve">total </w:t>
            </w:r>
            <w:r>
              <w:rPr>
                <w:rFonts w:ascii="Times New Roman" w:hAnsi="Times New Roman" w:cs="Times New Roman"/>
                <w:sz w:val="20"/>
                <w:szCs w:val="20"/>
              </w:rPr>
              <w:t>n</w:t>
            </w:r>
            <w:r w:rsidRPr="00DD2618">
              <w:rPr>
                <w:rFonts w:ascii="Times New Roman" w:hAnsi="Times New Roman" w:cs="Times New Roman"/>
                <w:sz w:val="20"/>
                <w:szCs w:val="20"/>
              </w:rPr>
              <w:t xml:space="preserve"> =14,608</w:t>
            </w:r>
            <w:r>
              <w:rPr>
                <w:rFonts w:ascii="Times New Roman" w:hAnsi="Times New Roman" w:cs="Times New Roman"/>
                <w:sz w:val="20"/>
                <w:szCs w:val="20"/>
              </w:rPr>
              <w:t>)</w:t>
            </w:r>
            <w:r w:rsidRPr="00DD2618">
              <w:rPr>
                <w:rFonts w:ascii="Times New Roman" w:hAnsi="Times New Roman" w:cs="Times New Roman"/>
                <w:sz w:val="20"/>
                <w:szCs w:val="20"/>
              </w:rPr>
              <w:t xml:space="preserve">. </w:t>
            </w:r>
          </w:p>
          <w:p w14:paraId="3D2EBFBE" w14:textId="77777777" w:rsidR="00F829B5" w:rsidRPr="00DD2618" w:rsidRDefault="00F829B5" w:rsidP="004C3FD0">
            <w:pPr>
              <w:rPr>
                <w:rFonts w:ascii="Times New Roman" w:hAnsi="Times New Roman" w:cs="Times New Roman"/>
                <w:sz w:val="20"/>
                <w:szCs w:val="20"/>
              </w:rPr>
            </w:pPr>
          </w:p>
          <w:p w14:paraId="457EBFFA"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Split into three samples based on available school marks:</w:t>
            </w:r>
          </w:p>
          <w:p w14:paraId="2A97BF80" w14:textId="77777777" w:rsidR="00F829B5" w:rsidRPr="00DD2618" w:rsidRDefault="00F829B5" w:rsidP="004C3FD0">
            <w:pPr>
              <w:rPr>
                <w:rFonts w:ascii="Times New Roman" w:hAnsi="Times New Roman" w:cs="Times New Roman"/>
                <w:sz w:val="20"/>
                <w:szCs w:val="20"/>
              </w:rPr>
            </w:pPr>
          </w:p>
          <w:p w14:paraId="1A9A57A3"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Sample A: Grade 6</w:t>
            </w:r>
            <w:r>
              <w:rPr>
                <w:rFonts w:ascii="Times New Roman" w:hAnsi="Times New Roman" w:cs="Times New Roman"/>
                <w:sz w:val="20"/>
                <w:szCs w:val="20"/>
              </w:rPr>
              <w:t xml:space="preserve"> (n=</w:t>
            </w:r>
            <w:r w:rsidRPr="00DD2618">
              <w:rPr>
                <w:rFonts w:ascii="Times New Roman" w:hAnsi="Times New Roman" w:cs="Times New Roman"/>
                <w:sz w:val="20"/>
                <w:szCs w:val="20"/>
              </w:rPr>
              <w:t>13,753</w:t>
            </w:r>
            <w:r>
              <w:rPr>
                <w:rFonts w:ascii="Times New Roman" w:hAnsi="Times New Roman" w:cs="Times New Roman"/>
                <w:sz w:val="20"/>
                <w:szCs w:val="20"/>
              </w:rPr>
              <w:t xml:space="preserve">, </w:t>
            </w:r>
            <w:r w:rsidRPr="00DD2618">
              <w:rPr>
                <w:rFonts w:ascii="Times New Roman" w:hAnsi="Times New Roman" w:cs="Times New Roman"/>
                <w:sz w:val="20"/>
                <w:szCs w:val="20"/>
              </w:rPr>
              <w:t>age 13</w:t>
            </w:r>
            <w:r>
              <w:rPr>
                <w:rFonts w:ascii="Times New Roman" w:hAnsi="Times New Roman" w:cs="Times New Roman"/>
                <w:sz w:val="20"/>
                <w:szCs w:val="20"/>
              </w:rPr>
              <w:t>).</w:t>
            </w:r>
            <w:r w:rsidRPr="00DD2618">
              <w:rPr>
                <w:rFonts w:ascii="Times New Roman" w:hAnsi="Times New Roman" w:cs="Times New Roman"/>
                <w:sz w:val="20"/>
                <w:szCs w:val="20"/>
              </w:rPr>
              <w:t xml:space="preserve"> </w:t>
            </w:r>
          </w:p>
          <w:p w14:paraId="2E20BC4B" w14:textId="77777777" w:rsidR="00F829B5" w:rsidRPr="00DD2618" w:rsidRDefault="00F829B5" w:rsidP="004C3FD0">
            <w:pPr>
              <w:rPr>
                <w:rFonts w:ascii="Times New Roman" w:hAnsi="Times New Roman" w:cs="Times New Roman"/>
                <w:sz w:val="20"/>
                <w:szCs w:val="20"/>
              </w:rPr>
            </w:pPr>
          </w:p>
          <w:p w14:paraId="38E445F0"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Sample B: Grade 9</w:t>
            </w:r>
            <w:r>
              <w:rPr>
                <w:rFonts w:ascii="Times New Roman" w:hAnsi="Times New Roman" w:cs="Times New Roman"/>
                <w:sz w:val="20"/>
                <w:szCs w:val="20"/>
              </w:rPr>
              <w:t xml:space="preserve"> (n=</w:t>
            </w:r>
            <w:r w:rsidRPr="00DD2618">
              <w:rPr>
                <w:rFonts w:ascii="Times New Roman" w:hAnsi="Times New Roman" w:cs="Times New Roman"/>
                <w:sz w:val="20"/>
                <w:szCs w:val="20"/>
              </w:rPr>
              <w:t>13,021</w:t>
            </w:r>
            <w:r>
              <w:rPr>
                <w:rFonts w:ascii="Times New Roman" w:hAnsi="Times New Roman" w:cs="Times New Roman"/>
                <w:sz w:val="20"/>
                <w:szCs w:val="20"/>
              </w:rPr>
              <w:t xml:space="preserve">, </w:t>
            </w:r>
            <w:r w:rsidRPr="00DD2618">
              <w:rPr>
                <w:rFonts w:ascii="Times New Roman" w:hAnsi="Times New Roman" w:cs="Times New Roman"/>
                <w:sz w:val="20"/>
                <w:szCs w:val="20"/>
              </w:rPr>
              <w:t>age 16</w:t>
            </w:r>
            <w:r>
              <w:rPr>
                <w:rFonts w:ascii="Times New Roman" w:hAnsi="Times New Roman" w:cs="Times New Roman"/>
                <w:sz w:val="20"/>
                <w:szCs w:val="20"/>
              </w:rPr>
              <w:t>).</w:t>
            </w:r>
          </w:p>
          <w:p w14:paraId="285BE6F9" w14:textId="77777777" w:rsidR="00F829B5" w:rsidRPr="00DD2618" w:rsidRDefault="00F829B5" w:rsidP="004C3FD0">
            <w:pPr>
              <w:rPr>
                <w:rFonts w:ascii="Times New Roman" w:hAnsi="Times New Roman" w:cs="Times New Roman"/>
                <w:sz w:val="20"/>
                <w:szCs w:val="20"/>
              </w:rPr>
            </w:pPr>
          </w:p>
          <w:p w14:paraId="68B8AFAD"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Sample C: Grade 12</w:t>
            </w:r>
            <w:r>
              <w:rPr>
                <w:rFonts w:ascii="Times New Roman" w:hAnsi="Times New Roman" w:cs="Times New Roman"/>
                <w:sz w:val="20"/>
                <w:szCs w:val="20"/>
              </w:rPr>
              <w:t xml:space="preserve"> (n=</w:t>
            </w:r>
            <w:r w:rsidRPr="00DD2618">
              <w:rPr>
                <w:rFonts w:ascii="Times New Roman" w:hAnsi="Times New Roman" w:cs="Times New Roman"/>
                <w:sz w:val="20"/>
                <w:szCs w:val="20"/>
              </w:rPr>
              <w:t>6777</w:t>
            </w:r>
            <w:r>
              <w:rPr>
                <w:rFonts w:ascii="Times New Roman" w:hAnsi="Times New Roman" w:cs="Times New Roman"/>
                <w:sz w:val="20"/>
                <w:szCs w:val="20"/>
              </w:rPr>
              <w:t xml:space="preserve">, </w:t>
            </w:r>
            <w:r w:rsidRPr="00DD2618">
              <w:rPr>
                <w:rFonts w:ascii="Times New Roman" w:hAnsi="Times New Roman" w:cs="Times New Roman"/>
                <w:sz w:val="20"/>
                <w:szCs w:val="20"/>
              </w:rPr>
              <w:t>age 19</w:t>
            </w:r>
            <w:r>
              <w:rPr>
                <w:rFonts w:ascii="Times New Roman" w:hAnsi="Times New Roman" w:cs="Times New Roman"/>
                <w:sz w:val="20"/>
                <w:szCs w:val="20"/>
              </w:rPr>
              <w:t>).</w:t>
            </w:r>
          </w:p>
        </w:tc>
        <w:tc>
          <w:tcPr>
            <w:tcW w:w="1276" w:type="dxa"/>
            <w:noWrap/>
            <w:hideMark/>
          </w:tcPr>
          <w:p w14:paraId="10387C28" w14:textId="77777777" w:rsidR="00F829B5" w:rsidRPr="00DD2618" w:rsidRDefault="00F829B5" w:rsidP="004C3FD0">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Parental alcohol misuse</w:t>
            </w:r>
          </w:p>
        </w:tc>
        <w:tc>
          <w:tcPr>
            <w:tcW w:w="850" w:type="dxa"/>
            <w:noWrap/>
            <w:hideMark/>
          </w:tcPr>
          <w:p w14:paraId="61FFCB1E"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hideMark/>
          </w:tcPr>
          <w:p w14:paraId="2D202DC5" w14:textId="77777777" w:rsidR="00F829B5" w:rsidRDefault="00F829B5" w:rsidP="004C3FD0">
            <w:pPr>
              <w:rPr>
                <w:rFonts w:ascii="Times New Roman" w:hAnsi="Times New Roman" w:cs="Times New Roman"/>
                <w:sz w:val="20"/>
                <w:szCs w:val="20"/>
              </w:rPr>
            </w:pPr>
            <w:r>
              <w:rPr>
                <w:rFonts w:ascii="Times New Roman" w:hAnsi="Times New Roman" w:cs="Times New Roman"/>
                <w:sz w:val="20"/>
                <w:szCs w:val="20"/>
              </w:rPr>
              <w:t>Offspring factors:</w:t>
            </w:r>
            <w:r w:rsidRPr="00DD2618">
              <w:rPr>
                <w:rFonts w:ascii="Times New Roman" w:hAnsi="Times New Roman" w:cs="Times New Roman"/>
                <w:sz w:val="20"/>
                <w:szCs w:val="20"/>
              </w:rPr>
              <w:t xml:space="preserve"> Child gender</w:t>
            </w:r>
            <w:r>
              <w:rPr>
                <w:rFonts w:ascii="Times New Roman" w:hAnsi="Times New Roman" w:cs="Times New Roman"/>
                <w:sz w:val="20"/>
                <w:szCs w:val="20"/>
              </w:rPr>
              <w:t xml:space="preserve">, school performance </w:t>
            </w:r>
            <w:r w:rsidRPr="00DD2618">
              <w:rPr>
                <w:rFonts w:ascii="Times New Roman" w:hAnsi="Times New Roman" w:cs="Times New Roman"/>
                <w:sz w:val="20"/>
                <w:szCs w:val="20"/>
              </w:rPr>
              <w:t>(</w:t>
            </w:r>
            <w:r>
              <w:rPr>
                <w:rFonts w:ascii="Times New Roman" w:hAnsi="Times New Roman" w:cs="Times New Roman"/>
                <w:sz w:val="20"/>
                <w:szCs w:val="20"/>
              </w:rPr>
              <w:t>a</w:t>
            </w:r>
            <w:r w:rsidRPr="00DD2618">
              <w:rPr>
                <w:rFonts w:ascii="Times New Roman" w:hAnsi="Times New Roman" w:cs="Times New Roman"/>
                <w:sz w:val="20"/>
                <w:szCs w:val="20"/>
              </w:rPr>
              <w:t>t or below average marks, at or above average marks)</w:t>
            </w:r>
            <w:r>
              <w:rPr>
                <w:rFonts w:ascii="Times New Roman" w:hAnsi="Times New Roman" w:cs="Times New Roman"/>
                <w:sz w:val="20"/>
                <w:szCs w:val="20"/>
              </w:rPr>
              <w:t>.</w:t>
            </w:r>
          </w:p>
          <w:p w14:paraId="4688994F" w14:textId="77777777" w:rsidR="00F829B5" w:rsidRDefault="00F829B5" w:rsidP="004C3FD0">
            <w:pPr>
              <w:rPr>
                <w:rFonts w:ascii="Times New Roman" w:hAnsi="Times New Roman" w:cs="Times New Roman"/>
                <w:sz w:val="20"/>
                <w:szCs w:val="20"/>
              </w:rPr>
            </w:pPr>
          </w:p>
          <w:p w14:paraId="016E5521" w14:textId="77777777" w:rsidR="00F829B5" w:rsidRPr="00DD2618" w:rsidRDefault="00F829B5" w:rsidP="004C3FD0">
            <w:pPr>
              <w:rPr>
                <w:rFonts w:ascii="Times New Roman" w:hAnsi="Times New Roman" w:cs="Times New Roman"/>
                <w:sz w:val="20"/>
                <w:szCs w:val="20"/>
              </w:rPr>
            </w:pPr>
            <w:r>
              <w:rPr>
                <w:rFonts w:ascii="Times New Roman" w:hAnsi="Times New Roman" w:cs="Times New Roman"/>
                <w:sz w:val="20"/>
                <w:szCs w:val="20"/>
              </w:rPr>
              <w:t>Parent factors:</w:t>
            </w:r>
            <w:r w:rsidRPr="00DD2618">
              <w:rPr>
                <w:rFonts w:ascii="Times New Roman" w:hAnsi="Times New Roman" w:cs="Times New Roman"/>
                <w:sz w:val="20"/>
                <w:szCs w:val="20"/>
              </w:rPr>
              <w:t xml:space="preserve"> parental social class, parental educational level, parental income.</w:t>
            </w:r>
          </w:p>
          <w:p w14:paraId="00C475E9"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 xml:space="preserve"> </w:t>
            </w:r>
          </w:p>
        </w:tc>
        <w:tc>
          <w:tcPr>
            <w:tcW w:w="1497" w:type="dxa"/>
            <w:noWrap/>
            <w:hideMark/>
          </w:tcPr>
          <w:p w14:paraId="0BEC117D" w14:textId="77777777" w:rsidR="00F829B5" w:rsidRPr="00DD2618" w:rsidRDefault="00F829B5" w:rsidP="004C3FD0">
            <w:pPr>
              <w:rPr>
                <w:rFonts w:ascii="Times New Roman" w:hAnsi="Times New Roman" w:cs="Times New Roman"/>
                <w:sz w:val="20"/>
                <w:szCs w:val="20"/>
              </w:rPr>
            </w:pPr>
            <w:r>
              <w:rPr>
                <w:rFonts w:ascii="Times New Roman" w:hAnsi="Times New Roman" w:cs="Times New Roman"/>
                <w:sz w:val="20"/>
                <w:szCs w:val="20"/>
              </w:rPr>
              <w:t>(1) Offspring</w:t>
            </w:r>
            <w:r w:rsidRPr="00DD2618">
              <w:rPr>
                <w:rFonts w:ascii="Times New Roman" w:hAnsi="Times New Roman" w:cs="Times New Roman"/>
                <w:sz w:val="20"/>
                <w:szCs w:val="20"/>
              </w:rPr>
              <w:t xml:space="preserve"> alcohol misuse </w:t>
            </w:r>
          </w:p>
        </w:tc>
        <w:tc>
          <w:tcPr>
            <w:tcW w:w="1373" w:type="dxa"/>
            <w:noWrap/>
            <w:hideMark/>
          </w:tcPr>
          <w:p w14:paraId="7A679CF7"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hideMark/>
          </w:tcPr>
          <w:p w14:paraId="73FDBC44" w14:textId="77777777" w:rsidR="00F829B5" w:rsidRPr="00DD2618" w:rsidRDefault="00F829B5" w:rsidP="00D865B4">
            <w:pPr>
              <w:rPr>
                <w:rFonts w:ascii="Times New Roman" w:hAnsi="Times New Roman" w:cs="Times New Roman"/>
                <w:sz w:val="20"/>
                <w:szCs w:val="20"/>
              </w:rPr>
            </w:pPr>
            <w:r>
              <w:rPr>
                <w:rFonts w:ascii="Times New Roman" w:hAnsi="Times New Roman" w:cs="Times New Roman"/>
                <w:sz w:val="20"/>
                <w:szCs w:val="20"/>
              </w:rPr>
              <w:t xml:space="preserve">(1) Offspring whose parents misused alcohol had twice the risk (RR </w:t>
            </w:r>
            <w:r w:rsidRPr="00DD2618">
              <w:rPr>
                <w:rFonts w:ascii="Times New Roman" w:hAnsi="Times New Roman" w:cs="Times New Roman"/>
                <w:sz w:val="20"/>
                <w:szCs w:val="20"/>
              </w:rPr>
              <w:t xml:space="preserve">2.49 </w:t>
            </w:r>
            <w:r>
              <w:rPr>
                <w:rFonts w:ascii="Times New Roman" w:hAnsi="Times New Roman" w:cs="Times New Roman"/>
                <w:sz w:val="20"/>
                <w:szCs w:val="20"/>
              </w:rPr>
              <w:t xml:space="preserve">(p&lt;.001) of alcohol misuse in adulthood, after </w:t>
            </w:r>
            <w:r w:rsidRPr="00DD2618">
              <w:rPr>
                <w:rFonts w:ascii="Times New Roman" w:hAnsi="Times New Roman" w:cs="Times New Roman"/>
                <w:sz w:val="20"/>
                <w:szCs w:val="20"/>
              </w:rPr>
              <w:t>adjusting for demographics and school performance in grade 9)</w:t>
            </w:r>
            <w:r>
              <w:rPr>
                <w:rFonts w:ascii="Times New Roman" w:hAnsi="Times New Roman" w:cs="Times New Roman"/>
                <w:sz w:val="20"/>
                <w:szCs w:val="20"/>
              </w:rPr>
              <w:t xml:space="preserve"> compared to parents who were not hospitalised for alcohol misuse</w:t>
            </w:r>
            <w:r w:rsidRPr="00DD2618">
              <w:rPr>
                <w:rFonts w:ascii="Times New Roman" w:hAnsi="Times New Roman" w:cs="Times New Roman"/>
                <w:sz w:val="20"/>
                <w:szCs w:val="20"/>
              </w:rPr>
              <w:t xml:space="preserve">.   </w:t>
            </w:r>
          </w:p>
        </w:tc>
      </w:tr>
      <w:tr w:rsidR="00F829B5" w:rsidRPr="00DD2618" w14:paraId="71AD4038" w14:textId="77777777" w:rsidTr="00EF22D1">
        <w:trPr>
          <w:trHeight w:val="300"/>
        </w:trPr>
        <w:tc>
          <w:tcPr>
            <w:tcW w:w="1372" w:type="dxa"/>
            <w:noWrap/>
          </w:tcPr>
          <w:p w14:paraId="0B427EBE"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Appel et al. </w:t>
            </w:r>
            <w:r>
              <w:rPr>
                <w:rFonts w:ascii="Times New Roman" w:hAnsi="Times New Roman" w:cs="Times New Roman"/>
                <w:noProof/>
                <w:sz w:val="20"/>
                <w:szCs w:val="20"/>
              </w:rPr>
              <w:t>(2013)</w:t>
            </w:r>
          </w:p>
          <w:p w14:paraId="1104F32D" w14:textId="77777777" w:rsidR="00F829B5" w:rsidRPr="00DD2618" w:rsidRDefault="00F829B5" w:rsidP="00B80191">
            <w:pPr>
              <w:rPr>
                <w:rFonts w:ascii="Times New Roman" w:hAnsi="Times New Roman" w:cs="Times New Roman"/>
                <w:sz w:val="20"/>
                <w:szCs w:val="20"/>
              </w:rPr>
            </w:pPr>
          </w:p>
        </w:tc>
        <w:tc>
          <w:tcPr>
            <w:tcW w:w="1373" w:type="dxa"/>
            <w:noWrap/>
          </w:tcPr>
          <w:p w14:paraId="05F1C903"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To investigate the association between early parental loss and risk for in-or outpatient hospitali</w:t>
            </w:r>
            <w:r>
              <w:rPr>
                <w:rFonts w:ascii="Times New Roman" w:hAnsi="Times New Roman" w:cs="Times New Roman"/>
                <w:sz w:val="20"/>
                <w:szCs w:val="20"/>
              </w:rPr>
              <w:t>s</w:t>
            </w:r>
            <w:r w:rsidRPr="00DD2618">
              <w:rPr>
                <w:rFonts w:ascii="Times New Roman" w:hAnsi="Times New Roman" w:cs="Times New Roman"/>
                <w:sz w:val="20"/>
                <w:szCs w:val="20"/>
              </w:rPr>
              <w:t>ation for affective disorders in adulthood, taking into account the parents' history of psychiatric hospitali</w:t>
            </w:r>
            <w:r>
              <w:rPr>
                <w:rFonts w:ascii="Times New Roman" w:hAnsi="Times New Roman" w:cs="Times New Roman"/>
                <w:sz w:val="20"/>
                <w:szCs w:val="20"/>
              </w:rPr>
              <w:t>s</w:t>
            </w:r>
            <w:r w:rsidRPr="00DD2618">
              <w:rPr>
                <w:rFonts w:ascii="Times New Roman" w:hAnsi="Times New Roman" w:cs="Times New Roman"/>
                <w:sz w:val="20"/>
                <w:szCs w:val="20"/>
              </w:rPr>
              <w:t xml:space="preserve">ation. </w:t>
            </w:r>
          </w:p>
        </w:tc>
        <w:tc>
          <w:tcPr>
            <w:tcW w:w="1373" w:type="dxa"/>
            <w:noWrap/>
          </w:tcPr>
          <w:p w14:paraId="27B92C64"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05E8C9EE"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Denmark</w:t>
            </w:r>
          </w:p>
        </w:tc>
        <w:tc>
          <w:tcPr>
            <w:tcW w:w="1623" w:type="dxa"/>
            <w:noWrap/>
          </w:tcPr>
          <w:p w14:paraId="4E975B85"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Danish Psychiatric Central Register, the Danish Register of Causes of Death and the population-based Integrated Database for Labour Market Research. </w:t>
            </w:r>
          </w:p>
        </w:tc>
        <w:tc>
          <w:tcPr>
            <w:tcW w:w="1070" w:type="dxa"/>
            <w:noWrap/>
          </w:tcPr>
          <w:p w14:paraId="1F9ECFAA"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1 January 1990-1 March 2009</w:t>
            </w:r>
          </w:p>
        </w:tc>
        <w:tc>
          <w:tcPr>
            <w:tcW w:w="1985" w:type="dxa"/>
            <w:noWrap/>
          </w:tcPr>
          <w:p w14:paraId="2A917823"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Total population of those born in Denmark between 1 January 1970 and 31 December 1990</w:t>
            </w:r>
            <w:r>
              <w:rPr>
                <w:rFonts w:ascii="Times New Roman" w:hAnsi="Times New Roman" w:cs="Times New Roman"/>
                <w:sz w:val="20"/>
                <w:szCs w:val="20"/>
              </w:rPr>
              <w:t xml:space="preserve"> (n=</w:t>
            </w:r>
            <w:r w:rsidRPr="00DD2618">
              <w:rPr>
                <w:rFonts w:ascii="Times New Roman" w:hAnsi="Times New Roman" w:cs="Times New Roman"/>
                <w:sz w:val="20"/>
                <w:szCs w:val="20"/>
              </w:rPr>
              <w:t>1,225,600</w:t>
            </w:r>
            <w:r>
              <w:rPr>
                <w:rFonts w:ascii="Times New Roman" w:hAnsi="Times New Roman" w:cs="Times New Roman"/>
                <w:sz w:val="20"/>
                <w:szCs w:val="20"/>
              </w:rPr>
              <w:t xml:space="preserve">; </w:t>
            </w:r>
            <w:r w:rsidRPr="00DD2618">
              <w:rPr>
                <w:rFonts w:ascii="Times New Roman" w:hAnsi="Times New Roman" w:cs="Times New Roman"/>
                <w:sz w:val="20"/>
                <w:szCs w:val="20"/>
              </w:rPr>
              <w:t xml:space="preserve">women, </w:t>
            </w:r>
            <w:r>
              <w:rPr>
                <w:rFonts w:ascii="Times New Roman" w:hAnsi="Times New Roman" w:cs="Times New Roman"/>
                <w:sz w:val="20"/>
                <w:szCs w:val="20"/>
              </w:rPr>
              <w:t>n=</w:t>
            </w:r>
            <w:r w:rsidRPr="00DD2618">
              <w:rPr>
                <w:rFonts w:ascii="Times New Roman" w:hAnsi="Times New Roman" w:cs="Times New Roman"/>
                <w:sz w:val="20"/>
                <w:szCs w:val="20"/>
              </w:rPr>
              <w:t xml:space="preserve">596,961; men, </w:t>
            </w:r>
            <w:r>
              <w:rPr>
                <w:rFonts w:ascii="Times New Roman" w:hAnsi="Times New Roman" w:cs="Times New Roman"/>
                <w:sz w:val="20"/>
                <w:szCs w:val="20"/>
              </w:rPr>
              <w:t>n=</w:t>
            </w:r>
            <w:r w:rsidRPr="00DD2618">
              <w:rPr>
                <w:rFonts w:ascii="Times New Roman" w:hAnsi="Times New Roman" w:cs="Times New Roman"/>
                <w:sz w:val="20"/>
                <w:szCs w:val="20"/>
              </w:rPr>
              <w:t>628,699)</w:t>
            </w:r>
          </w:p>
          <w:p w14:paraId="29BAA637" w14:textId="77777777" w:rsidR="00F829B5" w:rsidRPr="00DD2618" w:rsidRDefault="00F829B5" w:rsidP="00B80191">
            <w:pPr>
              <w:rPr>
                <w:rFonts w:ascii="Times New Roman" w:hAnsi="Times New Roman" w:cs="Times New Roman"/>
                <w:sz w:val="20"/>
                <w:szCs w:val="20"/>
              </w:rPr>
            </w:pPr>
          </w:p>
          <w:p w14:paraId="78875B1A"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Exposure group: Experience of death of parents before the age of 30 (n=138,893 children, 29% experienced parent’s death between ages of 18-23)</w:t>
            </w:r>
            <w:r>
              <w:rPr>
                <w:rFonts w:ascii="Times New Roman" w:hAnsi="Times New Roman" w:cs="Times New Roman"/>
                <w:sz w:val="20"/>
                <w:szCs w:val="20"/>
              </w:rPr>
              <w:t>.</w:t>
            </w:r>
          </w:p>
        </w:tc>
        <w:tc>
          <w:tcPr>
            <w:tcW w:w="1276" w:type="dxa"/>
            <w:noWrap/>
          </w:tcPr>
          <w:p w14:paraId="7BBEED74"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Death of parent: Suicide, other cause, unknown </w:t>
            </w:r>
          </w:p>
        </w:tc>
        <w:tc>
          <w:tcPr>
            <w:tcW w:w="850" w:type="dxa"/>
            <w:noWrap/>
          </w:tcPr>
          <w:p w14:paraId="66A86277"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64D65BA6"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Offspring factors: </w:t>
            </w:r>
            <w:r w:rsidRPr="00DD2618">
              <w:rPr>
                <w:rFonts w:ascii="Times New Roman" w:hAnsi="Times New Roman" w:cs="Times New Roman"/>
                <w:sz w:val="20"/>
                <w:szCs w:val="20"/>
              </w:rPr>
              <w:t>age of child at which loss occurred, sex of child</w:t>
            </w:r>
          </w:p>
          <w:p w14:paraId="0E86E924" w14:textId="77777777" w:rsidR="00F829B5" w:rsidRDefault="00F829B5" w:rsidP="00B80191">
            <w:pPr>
              <w:rPr>
                <w:rFonts w:ascii="Times New Roman" w:hAnsi="Times New Roman" w:cs="Times New Roman"/>
                <w:sz w:val="20"/>
                <w:szCs w:val="20"/>
              </w:rPr>
            </w:pPr>
          </w:p>
          <w:p w14:paraId="68AACAE4"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Parent factors: </w:t>
            </w:r>
          </w:p>
          <w:p w14:paraId="7B366B3C"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parental</w:t>
            </w:r>
            <w:r w:rsidRPr="00DD2618">
              <w:rPr>
                <w:rFonts w:ascii="Times New Roman" w:hAnsi="Times New Roman" w:cs="Times New Roman"/>
                <w:sz w:val="20"/>
                <w:szCs w:val="20"/>
              </w:rPr>
              <w:t xml:space="preserve"> death of suicide</w:t>
            </w:r>
          </w:p>
        </w:tc>
        <w:tc>
          <w:tcPr>
            <w:tcW w:w="1497" w:type="dxa"/>
            <w:noWrap/>
          </w:tcPr>
          <w:p w14:paraId="71BCD7E7"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Hospitalisation for unipolar affective disorder</w:t>
            </w:r>
          </w:p>
          <w:p w14:paraId="74B3A38A" w14:textId="77777777" w:rsidR="00F829B5" w:rsidRDefault="00F829B5" w:rsidP="00B80191">
            <w:pPr>
              <w:rPr>
                <w:rFonts w:ascii="Times New Roman" w:hAnsi="Times New Roman" w:cs="Times New Roman"/>
                <w:sz w:val="20"/>
                <w:szCs w:val="20"/>
              </w:rPr>
            </w:pPr>
          </w:p>
          <w:p w14:paraId="2A95D142"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Hospitalisation for bipolar affective disorder</w:t>
            </w:r>
          </w:p>
        </w:tc>
        <w:tc>
          <w:tcPr>
            <w:tcW w:w="1373" w:type="dxa"/>
          </w:tcPr>
          <w:p w14:paraId="508988A6"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474C2092"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(1) Offspring</w:t>
            </w:r>
            <w:r w:rsidRPr="00DD2618">
              <w:rPr>
                <w:rFonts w:ascii="Times New Roman" w:hAnsi="Times New Roman" w:cs="Times New Roman"/>
                <w:sz w:val="20"/>
                <w:szCs w:val="20"/>
              </w:rPr>
              <w:t xml:space="preserve"> who experienced early parent death had a higher risk of being hospitali</w:t>
            </w:r>
            <w:r>
              <w:rPr>
                <w:rFonts w:ascii="Times New Roman" w:hAnsi="Times New Roman" w:cs="Times New Roman"/>
                <w:sz w:val="20"/>
                <w:szCs w:val="20"/>
              </w:rPr>
              <w:t>s</w:t>
            </w:r>
            <w:r w:rsidRPr="00DD2618">
              <w:rPr>
                <w:rFonts w:ascii="Times New Roman" w:hAnsi="Times New Roman" w:cs="Times New Roman"/>
                <w:sz w:val="20"/>
                <w:szCs w:val="20"/>
              </w:rPr>
              <w:t xml:space="preserve">ed for unipolar disorder, for both men </w:t>
            </w:r>
            <w:r>
              <w:rPr>
                <w:rFonts w:ascii="Times New Roman" w:hAnsi="Times New Roman" w:cs="Times New Roman"/>
                <w:sz w:val="20"/>
                <w:szCs w:val="20"/>
              </w:rPr>
              <w:t xml:space="preserve">(Hazard Ratio (HR) 1.33, 95%CI 1.23-1.44) </w:t>
            </w:r>
            <w:r w:rsidRPr="00DD2618">
              <w:rPr>
                <w:rFonts w:ascii="Times New Roman" w:hAnsi="Times New Roman" w:cs="Times New Roman"/>
                <w:sz w:val="20"/>
                <w:szCs w:val="20"/>
              </w:rPr>
              <w:t xml:space="preserve">and women </w:t>
            </w:r>
            <w:r>
              <w:rPr>
                <w:rFonts w:ascii="Times New Roman" w:hAnsi="Times New Roman" w:cs="Times New Roman"/>
                <w:sz w:val="20"/>
                <w:szCs w:val="20"/>
              </w:rPr>
              <w:t xml:space="preserve">(HR 1.23, 95%CI 1.17-1.30) </w:t>
            </w:r>
            <w:r w:rsidRPr="00DD2618">
              <w:rPr>
                <w:rFonts w:ascii="Times New Roman" w:hAnsi="Times New Roman" w:cs="Times New Roman"/>
                <w:sz w:val="20"/>
                <w:szCs w:val="20"/>
              </w:rPr>
              <w:t xml:space="preserve">and </w:t>
            </w:r>
            <w:r>
              <w:rPr>
                <w:rFonts w:ascii="Times New Roman" w:hAnsi="Times New Roman" w:cs="Times New Roman"/>
                <w:sz w:val="20"/>
                <w:szCs w:val="20"/>
              </w:rPr>
              <w:t>hospitalisation risk</w:t>
            </w:r>
            <w:r w:rsidRPr="00DD2618">
              <w:rPr>
                <w:rFonts w:ascii="Times New Roman" w:hAnsi="Times New Roman" w:cs="Times New Roman"/>
                <w:sz w:val="20"/>
                <w:szCs w:val="20"/>
              </w:rPr>
              <w:t xml:space="preserve"> was </w:t>
            </w:r>
            <w:r>
              <w:rPr>
                <w:rFonts w:ascii="Times New Roman" w:hAnsi="Times New Roman" w:cs="Times New Roman"/>
                <w:sz w:val="20"/>
                <w:szCs w:val="20"/>
              </w:rPr>
              <w:t>high</w:t>
            </w:r>
            <w:r w:rsidRPr="00DD2618">
              <w:rPr>
                <w:rFonts w:ascii="Times New Roman" w:hAnsi="Times New Roman" w:cs="Times New Roman"/>
                <w:sz w:val="20"/>
                <w:szCs w:val="20"/>
              </w:rPr>
              <w:t xml:space="preserve">er if the parent death was </w:t>
            </w:r>
            <w:r>
              <w:rPr>
                <w:rFonts w:ascii="Times New Roman" w:hAnsi="Times New Roman" w:cs="Times New Roman"/>
                <w:sz w:val="20"/>
                <w:szCs w:val="20"/>
              </w:rPr>
              <w:t xml:space="preserve">following </w:t>
            </w:r>
            <w:r w:rsidRPr="00DD2618">
              <w:rPr>
                <w:rFonts w:ascii="Times New Roman" w:hAnsi="Times New Roman" w:cs="Times New Roman"/>
                <w:sz w:val="20"/>
                <w:szCs w:val="20"/>
              </w:rPr>
              <w:t>suicide</w:t>
            </w:r>
            <w:r>
              <w:rPr>
                <w:rFonts w:ascii="Times New Roman" w:hAnsi="Times New Roman" w:cs="Times New Roman"/>
                <w:sz w:val="20"/>
                <w:szCs w:val="20"/>
              </w:rPr>
              <w:t xml:space="preserve"> (men HR 1.85 95%CI 1.52-2.24; women HR 1.73, 95%CI 1.51-1.99) compared to offspring hospitalised for an affective disorder with no parental death</w:t>
            </w:r>
            <w:r w:rsidRPr="00DD2618">
              <w:rPr>
                <w:rFonts w:ascii="Times New Roman" w:hAnsi="Times New Roman" w:cs="Times New Roman"/>
                <w:sz w:val="20"/>
                <w:szCs w:val="20"/>
              </w:rPr>
              <w:t>.</w:t>
            </w:r>
          </w:p>
          <w:p w14:paraId="4E8A59D4" w14:textId="77777777" w:rsidR="00F829B5" w:rsidRPr="00DD2618" w:rsidRDefault="00F829B5" w:rsidP="00B80191">
            <w:pPr>
              <w:rPr>
                <w:rFonts w:ascii="Times New Roman" w:hAnsi="Times New Roman" w:cs="Times New Roman"/>
                <w:sz w:val="20"/>
                <w:szCs w:val="20"/>
              </w:rPr>
            </w:pPr>
          </w:p>
          <w:p w14:paraId="2CA4FD39"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(2) Offspring who experienced early parent death did not have a higher r</w:t>
            </w:r>
            <w:r w:rsidRPr="00DD2618">
              <w:rPr>
                <w:rFonts w:ascii="Times New Roman" w:hAnsi="Times New Roman" w:cs="Times New Roman"/>
                <w:sz w:val="20"/>
                <w:szCs w:val="20"/>
              </w:rPr>
              <w:t>isk of hospitali</w:t>
            </w:r>
            <w:r>
              <w:rPr>
                <w:rFonts w:ascii="Times New Roman" w:hAnsi="Times New Roman" w:cs="Times New Roman"/>
                <w:sz w:val="20"/>
                <w:szCs w:val="20"/>
              </w:rPr>
              <w:t>s</w:t>
            </w:r>
            <w:r w:rsidRPr="00DD2618">
              <w:rPr>
                <w:rFonts w:ascii="Times New Roman" w:hAnsi="Times New Roman" w:cs="Times New Roman"/>
                <w:sz w:val="20"/>
                <w:szCs w:val="20"/>
              </w:rPr>
              <w:t>ation for bipolar affective disorder</w:t>
            </w:r>
            <w:r>
              <w:rPr>
                <w:rFonts w:ascii="Times New Roman" w:hAnsi="Times New Roman" w:cs="Times New Roman"/>
                <w:sz w:val="20"/>
                <w:szCs w:val="20"/>
              </w:rPr>
              <w:t>s (men HR 1.18, 95%CI 0.92-1.51; women HR 1.06, 95%CI 0.83-1.35)</w:t>
            </w:r>
            <w:r w:rsidRPr="00DD2618">
              <w:rPr>
                <w:rFonts w:ascii="Times New Roman" w:hAnsi="Times New Roman" w:cs="Times New Roman"/>
                <w:sz w:val="20"/>
                <w:szCs w:val="20"/>
              </w:rPr>
              <w:t xml:space="preserve">. </w:t>
            </w:r>
            <w:r>
              <w:rPr>
                <w:rFonts w:ascii="Times New Roman" w:hAnsi="Times New Roman" w:cs="Times New Roman"/>
                <w:sz w:val="20"/>
                <w:szCs w:val="20"/>
              </w:rPr>
              <w:t>However, there was a higher risk of hospitalisation for bipolar affective disorders for offspring</w:t>
            </w:r>
            <w:r w:rsidRPr="00DD2618">
              <w:rPr>
                <w:rFonts w:ascii="Times New Roman" w:hAnsi="Times New Roman" w:cs="Times New Roman"/>
                <w:sz w:val="20"/>
                <w:szCs w:val="20"/>
              </w:rPr>
              <w:t xml:space="preserve"> where the parental death was due to suicide</w:t>
            </w:r>
            <w:r>
              <w:rPr>
                <w:rFonts w:ascii="Times New Roman" w:hAnsi="Times New Roman" w:cs="Times New Roman"/>
                <w:sz w:val="20"/>
                <w:szCs w:val="20"/>
              </w:rPr>
              <w:t xml:space="preserve"> (men HR 2.00, 95%CI 1.18-3.39; women HR 2.44, 95%CI 1.56-3.83) compared to offspring hospitalised for an affective disorder with no parental death</w:t>
            </w:r>
            <w:r w:rsidRPr="00DD2618">
              <w:rPr>
                <w:rFonts w:ascii="Times New Roman" w:hAnsi="Times New Roman" w:cs="Times New Roman"/>
                <w:sz w:val="20"/>
                <w:szCs w:val="20"/>
              </w:rPr>
              <w:t>.</w:t>
            </w:r>
          </w:p>
          <w:p w14:paraId="50933A10" w14:textId="77777777" w:rsidR="00F829B5" w:rsidRPr="00DD2618" w:rsidRDefault="00F829B5" w:rsidP="00B80191">
            <w:pPr>
              <w:rPr>
                <w:rFonts w:ascii="Times New Roman" w:hAnsi="Times New Roman" w:cs="Times New Roman"/>
                <w:sz w:val="20"/>
                <w:szCs w:val="20"/>
              </w:rPr>
            </w:pPr>
          </w:p>
          <w:p w14:paraId="3B276728"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The age at which the parent died was associated with hospitali</w:t>
            </w:r>
            <w:r>
              <w:rPr>
                <w:rFonts w:ascii="Times New Roman" w:hAnsi="Times New Roman" w:cs="Times New Roman"/>
                <w:sz w:val="20"/>
                <w:szCs w:val="20"/>
              </w:rPr>
              <w:t>s</w:t>
            </w:r>
            <w:r w:rsidRPr="00DD2618">
              <w:rPr>
                <w:rFonts w:ascii="Times New Roman" w:hAnsi="Times New Roman" w:cs="Times New Roman"/>
                <w:sz w:val="20"/>
                <w:szCs w:val="20"/>
              </w:rPr>
              <w:t>ation risk</w:t>
            </w:r>
            <w:r>
              <w:rPr>
                <w:rFonts w:ascii="Times New Roman" w:hAnsi="Times New Roman" w:cs="Times New Roman"/>
                <w:sz w:val="20"/>
                <w:szCs w:val="20"/>
              </w:rPr>
              <w:t xml:space="preserve"> for offspring with either unipolar or bipolar affective disorders, with the highest risk for &lt;6 years (men HR 1.63; 95CI 1.31-2.05 and women HR 1.30; 95%CI 1.10-1.54) and 12-18 (men HR 1.42; 95%CI 1.23-1.63 and women HR 1.33; 95%CI 1.11-1.35) year categories compared to offspring hospitalised for an affective disorder with no parental death.</w:t>
            </w:r>
            <w:r w:rsidRPr="00DD2618">
              <w:rPr>
                <w:rFonts w:ascii="Times New Roman" w:hAnsi="Times New Roman" w:cs="Times New Roman"/>
                <w:sz w:val="20"/>
                <w:szCs w:val="20"/>
              </w:rPr>
              <w:t xml:space="preserve"> </w:t>
            </w:r>
          </w:p>
        </w:tc>
      </w:tr>
      <w:tr w:rsidR="00F829B5" w:rsidRPr="00DD2618" w14:paraId="43BA6CD5" w14:textId="77777777" w:rsidTr="00EF22D1">
        <w:trPr>
          <w:trHeight w:val="300"/>
        </w:trPr>
        <w:tc>
          <w:tcPr>
            <w:tcW w:w="1372" w:type="dxa"/>
            <w:noWrap/>
          </w:tcPr>
          <w:p w14:paraId="1E85AA9E"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Appel et al. </w:t>
            </w:r>
            <w:r>
              <w:rPr>
                <w:rFonts w:ascii="Times New Roman" w:hAnsi="Times New Roman" w:cs="Times New Roman"/>
                <w:noProof/>
                <w:sz w:val="20"/>
                <w:szCs w:val="20"/>
              </w:rPr>
              <w:t>(2016)</w:t>
            </w:r>
          </w:p>
          <w:p w14:paraId="08EF360F" w14:textId="77777777" w:rsidR="00F829B5" w:rsidRPr="00DD2618" w:rsidRDefault="00F829B5" w:rsidP="00B80191">
            <w:pPr>
              <w:rPr>
                <w:rFonts w:ascii="Times New Roman" w:hAnsi="Times New Roman" w:cs="Times New Roman"/>
                <w:sz w:val="20"/>
                <w:szCs w:val="20"/>
              </w:rPr>
            </w:pPr>
          </w:p>
        </w:tc>
        <w:tc>
          <w:tcPr>
            <w:tcW w:w="1373" w:type="dxa"/>
            <w:noWrap/>
          </w:tcPr>
          <w:p w14:paraId="5BF99BF0"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To investigate the association between early parental death before the child reaches age 30 years and subsequent use of antidepressants. </w:t>
            </w:r>
          </w:p>
        </w:tc>
        <w:tc>
          <w:tcPr>
            <w:tcW w:w="1373" w:type="dxa"/>
            <w:noWrap/>
          </w:tcPr>
          <w:p w14:paraId="11E032C3"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61081DE2"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Denmark </w:t>
            </w:r>
          </w:p>
        </w:tc>
        <w:tc>
          <w:tcPr>
            <w:tcW w:w="1623" w:type="dxa"/>
            <w:noWrap/>
          </w:tcPr>
          <w:p w14:paraId="0F6F460A"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The National Prescription Drug Database, the Danish Register of Causes of Death, the Danish Psychiatric Central Register and the Integrated Databases for Labour Market Research. </w:t>
            </w:r>
          </w:p>
        </w:tc>
        <w:tc>
          <w:tcPr>
            <w:tcW w:w="1070" w:type="dxa"/>
            <w:noWrap/>
          </w:tcPr>
          <w:p w14:paraId="3ADEA66E"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1 January 1997 – 31 December 2009</w:t>
            </w:r>
          </w:p>
        </w:tc>
        <w:tc>
          <w:tcPr>
            <w:tcW w:w="1985" w:type="dxa"/>
            <w:noWrap/>
          </w:tcPr>
          <w:p w14:paraId="0AA397AA"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Danish men and women born between 1970 and 1990 (total </w:t>
            </w:r>
            <w:r>
              <w:rPr>
                <w:rFonts w:ascii="Times New Roman" w:hAnsi="Times New Roman" w:cs="Times New Roman"/>
                <w:sz w:val="20"/>
                <w:szCs w:val="20"/>
              </w:rPr>
              <w:t>n=</w:t>
            </w:r>
            <w:r w:rsidRPr="00DD2618">
              <w:rPr>
                <w:rFonts w:ascii="Times New Roman" w:hAnsi="Times New Roman" w:cs="Times New Roman"/>
                <w:sz w:val="20"/>
                <w:szCs w:val="20"/>
              </w:rPr>
              <w:t>93,347).</w:t>
            </w:r>
            <w:r w:rsidRPr="00DD2618">
              <w:rPr>
                <w:rFonts w:ascii="Times New Roman" w:hAnsi="Times New Roman" w:cs="Times New Roman"/>
                <w:sz w:val="20"/>
                <w:szCs w:val="20"/>
              </w:rPr>
              <w:br/>
            </w:r>
            <w:r w:rsidRPr="00DD2618">
              <w:rPr>
                <w:rFonts w:ascii="Times New Roman" w:hAnsi="Times New Roman" w:cs="Times New Roman"/>
                <w:sz w:val="20"/>
                <w:szCs w:val="20"/>
              </w:rPr>
              <w:br/>
              <w:t xml:space="preserve">Exposure group: People who experienced the death of a parent before the age of 30 (n=71,380, around 45% were 25-29 years old at age of parent’s death).   </w:t>
            </w:r>
          </w:p>
        </w:tc>
        <w:tc>
          <w:tcPr>
            <w:tcW w:w="1276" w:type="dxa"/>
            <w:noWrap/>
          </w:tcPr>
          <w:p w14:paraId="40FE1618"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Death of parent by suicide, other causes, and unknown </w:t>
            </w:r>
          </w:p>
        </w:tc>
        <w:tc>
          <w:tcPr>
            <w:tcW w:w="850" w:type="dxa"/>
            <w:noWrap/>
          </w:tcPr>
          <w:p w14:paraId="6EA27F8A"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6B03D5C1"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Offspring factors:</w:t>
            </w:r>
            <w:r w:rsidRPr="00DD2618">
              <w:rPr>
                <w:rFonts w:ascii="Times New Roman" w:hAnsi="Times New Roman" w:cs="Times New Roman"/>
                <w:sz w:val="20"/>
                <w:szCs w:val="20"/>
              </w:rPr>
              <w:t xml:space="preserve"> </w:t>
            </w:r>
            <w:r>
              <w:rPr>
                <w:rFonts w:ascii="Times New Roman" w:hAnsi="Times New Roman" w:cs="Times New Roman"/>
                <w:sz w:val="20"/>
                <w:szCs w:val="20"/>
              </w:rPr>
              <w:t>a</w:t>
            </w:r>
            <w:r w:rsidRPr="00DD2618">
              <w:rPr>
                <w:rFonts w:ascii="Times New Roman" w:hAnsi="Times New Roman" w:cs="Times New Roman"/>
                <w:sz w:val="20"/>
                <w:szCs w:val="20"/>
              </w:rPr>
              <w:t xml:space="preserve">ge of child when parent died. </w:t>
            </w:r>
          </w:p>
          <w:p w14:paraId="0D2C3A70" w14:textId="77777777" w:rsidR="00F829B5" w:rsidRDefault="00F829B5" w:rsidP="00B80191">
            <w:pPr>
              <w:rPr>
                <w:rFonts w:ascii="Times New Roman" w:hAnsi="Times New Roman" w:cs="Times New Roman"/>
                <w:sz w:val="20"/>
                <w:szCs w:val="20"/>
              </w:rPr>
            </w:pPr>
          </w:p>
          <w:p w14:paraId="74CA8EC3"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Parent factors: p</w:t>
            </w:r>
            <w:r w:rsidRPr="00DD2618">
              <w:rPr>
                <w:rFonts w:ascii="Times New Roman" w:hAnsi="Times New Roman" w:cs="Times New Roman"/>
                <w:sz w:val="20"/>
                <w:szCs w:val="20"/>
              </w:rPr>
              <w:t>arent death</w:t>
            </w:r>
            <w:r>
              <w:rPr>
                <w:rFonts w:ascii="Times New Roman" w:hAnsi="Times New Roman" w:cs="Times New Roman"/>
                <w:sz w:val="20"/>
                <w:szCs w:val="20"/>
              </w:rPr>
              <w:t xml:space="preserve"> by suicide, p</w:t>
            </w:r>
            <w:r w:rsidRPr="00DD2618">
              <w:rPr>
                <w:rFonts w:ascii="Times New Roman" w:hAnsi="Times New Roman" w:cs="Times New Roman"/>
                <w:sz w:val="20"/>
                <w:szCs w:val="20"/>
              </w:rPr>
              <w:t>arental education, sex of parent, parental history of psychiatric hospitalisatio</w:t>
            </w:r>
            <w:r>
              <w:rPr>
                <w:rFonts w:ascii="Times New Roman" w:hAnsi="Times New Roman" w:cs="Times New Roman"/>
                <w:sz w:val="20"/>
                <w:szCs w:val="20"/>
              </w:rPr>
              <w:t>n.</w:t>
            </w:r>
          </w:p>
        </w:tc>
        <w:tc>
          <w:tcPr>
            <w:tcW w:w="1497" w:type="dxa"/>
            <w:noWrap/>
          </w:tcPr>
          <w:p w14:paraId="19D3B1E6"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(1) Offspring</w:t>
            </w:r>
            <w:r w:rsidRPr="00DD2618">
              <w:rPr>
                <w:rFonts w:ascii="Times New Roman" w:hAnsi="Times New Roman" w:cs="Times New Roman"/>
                <w:sz w:val="20"/>
                <w:szCs w:val="20"/>
              </w:rPr>
              <w:t xml:space="preserve"> use of antidepressants. </w:t>
            </w:r>
          </w:p>
        </w:tc>
        <w:tc>
          <w:tcPr>
            <w:tcW w:w="1373" w:type="dxa"/>
          </w:tcPr>
          <w:p w14:paraId="695C7D20"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1C3913C9"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Bereaved </w:t>
            </w:r>
            <w:r>
              <w:rPr>
                <w:rFonts w:ascii="Times New Roman" w:hAnsi="Times New Roman" w:cs="Times New Roman"/>
                <w:sz w:val="20"/>
                <w:szCs w:val="20"/>
              </w:rPr>
              <w:t>offspring</w:t>
            </w:r>
            <w:r w:rsidRPr="00DD2618">
              <w:rPr>
                <w:rFonts w:ascii="Times New Roman" w:hAnsi="Times New Roman" w:cs="Times New Roman"/>
                <w:sz w:val="20"/>
                <w:szCs w:val="20"/>
              </w:rPr>
              <w:t xml:space="preserve"> were at higher risk for antidepressant use than non-bereaved </w:t>
            </w:r>
            <w:r>
              <w:rPr>
                <w:rFonts w:ascii="Times New Roman" w:hAnsi="Times New Roman" w:cs="Times New Roman"/>
                <w:sz w:val="20"/>
                <w:szCs w:val="20"/>
              </w:rPr>
              <w:t>offspring</w:t>
            </w:r>
            <w:r w:rsidRPr="00DD2618">
              <w:rPr>
                <w:rFonts w:ascii="Times New Roman" w:hAnsi="Times New Roman" w:cs="Times New Roman"/>
                <w:sz w:val="20"/>
                <w:szCs w:val="20"/>
              </w:rPr>
              <w:t xml:space="preserve"> (</w:t>
            </w:r>
            <w:r>
              <w:rPr>
                <w:rFonts w:ascii="Times New Roman" w:hAnsi="Times New Roman" w:cs="Times New Roman"/>
                <w:sz w:val="20"/>
                <w:szCs w:val="20"/>
              </w:rPr>
              <w:t>m</w:t>
            </w:r>
            <w:r w:rsidRPr="00DD2618">
              <w:rPr>
                <w:rFonts w:ascii="Times New Roman" w:hAnsi="Times New Roman" w:cs="Times New Roman"/>
                <w:sz w:val="20"/>
                <w:szCs w:val="20"/>
              </w:rPr>
              <w:t>en: RR</w:t>
            </w:r>
            <w:r>
              <w:rPr>
                <w:rFonts w:ascii="Times New Roman" w:hAnsi="Times New Roman" w:cs="Times New Roman"/>
                <w:sz w:val="20"/>
                <w:szCs w:val="20"/>
              </w:rPr>
              <w:t xml:space="preserve"> </w:t>
            </w:r>
            <w:r w:rsidRPr="00DD2618">
              <w:rPr>
                <w:rFonts w:ascii="Times New Roman" w:hAnsi="Times New Roman" w:cs="Times New Roman"/>
                <w:sz w:val="20"/>
                <w:szCs w:val="20"/>
              </w:rPr>
              <w:t>1.21</w:t>
            </w:r>
            <w:r>
              <w:rPr>
                <w:rFonts w:ascii="Times New Roman" w:hAnsi="Times New Roman" w:cs="Times New Roman"/>
                <w:sz w:val="20"/>
                <w:szCs w:val="20"/>
              </w:rPr>
              <w:t xml:space="preserve">, </w:t>
            </w:r>
            <w:r w:rsidRPr="00DD2618">
              <w:rPr>
                <w:rFonts w:ascii="Times New Roman" w:hAnsi="Times New Roman" w:cs="Times New Roman"/>
                <w:sz w:val="20"/>
                <w:szCs w:val="20"/>
              </w:rPr>
              <w:t>95% CI</w:t>
            </w:r>
            <w:r>
              <w:rPr>
                <w:rFonts w:ascii="Times New Roman" w:hAnsi="Times New Roman" w:cs="Times New Roman"/>
                <w:sz w:val="20"/>
                <w:szCs w:val="20"/>
              </w:rPr>
              <w:t xml:space="preserve"> 1.16-</w:t>
            </w:r>
            <w:r w:rsidRPr="00DD2618">
              <w:rPr>
                <w:rFonts w:ascii="Times New Roman" w:hAnsi="Times New Roman" w:cs="Times New Roman"/>
                <w:sz w:val="20"/>
                <w:szCs w:val="20"/>
              </w:rPr>
              <w:t xml:space="preserve">1.26; women </w:t>
            </w:r>
            <w:r>
              <w:rPr>
                <w:rFonts w:ascii="Times New Roman" w:hAnsi="Times New Roman" w:cs="Times New Roman"/>
                <w:sz w:val="20"/>
                <w:szCs w:val="20"/>
              </w:rPr>
              <w:t xml:space="preserve">RR </w:t>
            </w:r>
            <w:r w:rsidRPr="00DD2618">
              <w:rPr>
                <w:rFonts w:ascii="Times New Roman" w:hAnsi="Times New Roman" w:cs="Times New Roman"/>
                <w:sz w:val="20"/>
                <w:szCs w:val="20"/>
              </w:rPr>
              <w:t>1.23</w:t>
            </w:r>
            <w:r>
              <w:rPr>
                <w:rFonts w:ascii="Times New Roman" w:hAnsi="Times New Roman" w:cs="Times New Roman"/>
                <w:sz w:val="20"/>
                <w:szCs w:val="20"/>
              </w:rPr>
              <w:t xml:space="preserve">, </w:t>
            </w:r>
            <w:r w:rsidRPr="00DD2618">
              <w:rPr>
                <w:rFonts w:ascii="Times New Roman" w:hAnsi="Times New Roman" w:cs="Times New Roman"/>
                <w:sz w:val="20"/>
                <w:szCs w:val="20"/>
              </w:rPr>
              <w:t>95%CI</w:t>
            </w:r>
            <w:r>
              <w:rPr>
                <w:rFonts w:ascii="Times New Roman" w:hAnsi="Times New Roman" w:cs="Times New Roman"/>
                <w:sz w:val="20"/>
                <w:szCs w:val="20"/>
              </w:rPr>
              <w:t xml:space="preserve"> </w:t>
            </w:r>
            <w:r w:rsidRPr="00DD2618">
              <w:rPr>
                <w:rFonts w:ascii="Times New Roman" w:hAnsi="Times New Roman" w:cs="Times New Roman"/>
                <w:sz w:val="20"/>
                <w:szCs w:val="20"/>
              </w:rPr>
              <w:t>1.19</w:t>
            </w:r>
            <w:r>
              <w:rPr>
                <w:rFonts w:ascii="Times New Roman" w:hAnsi="Times New Roman" w:cs="Times New Roman"/>
                <w:sz w:val="20"/>
                <w:szCs w:val="20"/>
              </w:rPr>
              <w:t>-</w:t>
            </w:r>
            <w:r w:rsidRPr="00DD2618">
              <w:rPr>
                <w:rFonts w:ascii="Times New Roman" w:hAnsi="Times New Roman" w:cs="Times New Roman"/>
                <w:sz w:val="20"/>
                <w:szCs w:val="20"/>
              </w:rPr>
              <w:t>1.27).</w:t>
            </w:r>
          </w:p>
          <w:p w14:paraId="54B8D3B8"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Parental death by suicide was associated with a higher relative risk of antidepressant use among women</w:t>
            </w:r>
            <w:r>
              <w:rPr>
                <w:rFonts w:ascii="Times New Roman" w:hAnsi="Times New Roman" w:cs="Times New Roman"/>
                <w:sz w:val="20"/>
                <w:szCs w:val="20"/>
              </w:rPr>
              <w:t xml:space="preserve"> (p = 0.019)</w:t>
            </w:r>
            <w:r w:rsidRPr="00DD2618">
              <w:rPr>
                <w:rFonts w:ascii="Times New Roman" w:hAnsi="Times New Roman" w:cs="Times New Roman"/>
                <w:sz w:val="20"/>
                <w:szCs w:val="20"/>
              </w:rPr>
              <w:t>, than non-bereave</w:t>
            </w:r>
            <w:r>
              <w:rPr>
                <w:rFonts w:ascii="Times New Roman" w:hAnsi="Times New Roman" w:cs="Times New Roman"/>
                <w:sz w:val="20"/>
                <w:szCs w:val="20"/>
              </w:rPr>
              <w:t>d offspring</w:t>
            </w:r>
            <w:r w:rsidRPr="00DD2618">
              <w:rPr>
                <w:rFonts w:ascii="Times New Roman" w:hAnsi="Times New Roman" w:cs="Times New Roman"/>
                <w:sz w:val="20"/>
                <w:szCs w:val="20"/>
              </w:rPr>
              <w:t xml:space="preserve"> as was loss of mother compared with loss of father</w:t>
            </w:r>
            <w:r>
              <w:rPr>
                <w:rFonts w:ascii="Times New Roman" w:hAnsi="Times New Roman" w:cs="Times New Roman"/>
                <w:sz w:val="20"/>
                <w:szCs w:val="20"/>
              </w:rPr>
              <w:t xml:space="preserve"> (p = 0.01)</w:t>
            </w:r>
            <w:r w:rsidRPr="00DD2618">
              <w:rPr>
                <w:rFonts w:ascii="Times New Roman" w:hAnsi="Times New Roman" w:cs="Times New Roman"/>
                <w:sz w:val="20"/>
                <w:szCs w:val="20"/>
              </w:rPr>
              <w:t>.</w:t>
            </w:r>
          </w:p>
          <w:p w14:paraId="519F218B" w14:textId="77777777" w:rsidR="00F829B5" w:rsidRPr="00DD2618" w:rsidRDefault="00F829B5" w:rsidP="00B80191">
            <w:pPr>
              <w:rPr>
                <w:rFonts w:ascii="Times New Roman" w:hAnsi="Times New Roman" w:cs="Times New Roman"/>
                <w:sz w:val="20"/>
                <w:szCs w:val="20"/>
              </w:rPr>
            </w:pPr>
          </w:p>
          <w:p w14:paraId="60D6BA52"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 xml:space="preserve">Anti-depressant use was higher for bereaved </w:t>
            </w:r>
            <w:r>
              <w:rPr>
                <w:rFonts w:ascii="Times New Roman" w:hAnsi="Times New Roman" w:cs="Times New Roman"/>
                <w:sz w:val="20"/>
                <w:szCs w:val="20"/>
              </w:rPr>
              <w:t>offspring within 11 months</w:t>
            </w:r>
            <w:r w:rsidRPr="00DD2618">
              <w:rPr>
                <w:rFonts w:ascii="Times New Roman" w:hAnsi="Times New Roman" w:cs="Times New Roman"/>
                <w:sz w:val="20"/>
                <w:szCs w:val="20"/>
              </w:rPr>
              <w:t xml:space="preserve"> after parent death (</w:t>
            </w:r>
            <w:r>
              <w:rPr>
                <w:rFonts w:ascii="Times New Roman" w:hAnsi="Times New Roman" w:cs="Times New Roman"/>
                <w:sz w:val="20"/>
                <w:szCs w:val="20"/>
              </w:rPr>
              <w:t>m</w:t>
            </w:r>
            <w:r w:rsidRPr="00DD2618">
              <w:rPr>
                <w:rFonts w:ascii="Times New Roman" w:hAnsi="Times New Roman" w:cs="Times New Roman"/>
                <w:sz w:val="20"/>
                <w:szCs w:val="20"/>
              </w:rPr>
              <w:t>en: RR</w:t>
            </w:r>
            <w:r>
              <w:rPr>
                <w:rFonts w:ascii="Times New Roman" w:hAnsi="Times New Roman" w:cs="Times New Roman"/>
                <w:sz w:val="20"/>
                <w:szCs w:val="20"/>
              </w:rPr>
              <w:t xml:space="preserve"> </w:t>
            </w:r>
            <w:r w:rsidRPr="00DD2618">
              <w:rPr>
                <w:rFonts w:ascii="Times New Roman" w:hAnsi="Times New Roman" w:cs="Times New Roman"/>
                <w:sz w:val="20"/>
                <w:szCs w:val="20"/>
              </w:rPr>
              <w:t>1.30</w:t>
            </w:r>
            <w:r>
              <w:rPr>
                <w:rFonts w:ascii="Times New Roman" w:hAnsi="Times New Roman" w:cs="Times New Roman"/>
                <w:sz w:val="20"/>
                <w:szCs w:val="20"/>
              </w:rPr>
              <w:t xml:space="preserve">, </w:t>
            </w:r>
            <w:r w:rsidRPr="00DD2618">
              <w:rPr>
                <w:rFonts w:ascii="Times New Roman" w:hAnsi="Times New Roman" w:cs="Times New Roman"/>
                <w:sz w:val="20"/>
                <w:szCs w:val="20"/>
              </w:rPr>
              <w:t>95%CI</w:t>
            </w:r>
            <w:r>
              <w:rPr>
                <w:rFonts w:ascii="Times New Roman" w:hAnsi="Times New Roman" w:cs="Times New Roman"/>
                <w:sz w:val="20"/>
                <w:szCs w:val="20"/>
              </w:rPr>
              <w:t xml:space="preserve"> </w:t>
            </w:r>
            <w:r w:rsidRPr="00DD2618">
              <w:rPr>
                <w:rFonts w:ascii="Times New Roman" w:hAnsi="Times New Roman" w:cs="Times New Roman"/>
                <w:sz w:val="20"/>
                <w:szCs w:val="20"/>
              </w:rPr>
              <w:t>1.15</w:t>
            </w:r>
            <w:r>
              <w:rPr>
                <w:rFonts w:ascii="Times New Roman" w:hAnsi="Times New Roman" w:cs="Times New Roman"/>
                <w:sz w:val="20"/>
                <w:szCs w:val="20"/>
              </w:rPr>
              <w:t>-</w:t>
            </w:r>
            <w:r w:rsidRPr="00DD2618">
              <w:rPr>
                <w:rFonts w:ascii="Times New Roman" w:hAnsi="Times New Roman" w:cs="Times New Roman"/>
                <w:sz w:val="20"/>
                <w:szCs w:val="20"/>
              </w:rPr>
              <w:t xml:space="preserve">1.47; women </w:t>
            </w:r>
            <w:r>
              <w:rPr>
                <w:rFonts w:ascii="Times New Roman" w:hAnsi="Times New Roman" w:cs="Times New Roman"/>
                <w:sz w:val="20"/>
                <w:szCs w:val="20"/>
              </w:rPr>
              <w:t xml:space="preserve">RR </w:t>
            </w:r>
            <w:r w:rsidRPr="00DD2618">
              <w:rPr>
                <w:rFonts w:ascii="Times New Roman" w:hAnsi="Times New Roman" w:cs="Times New Roman"/>
                <w:sz w:val="20"/>
                <w:szCs w:val="20"/>
              </w:rPr>
              <w:t>1.40</w:t>
            </w:r>
            <w:r>
              <w:rPr>
                <w:rFonts w:ascii="Times New Roman" w:hAnsi="Times New Roman" w:cs="Times New Roman"/>
                <w:sz w:val="20"/>
                <w:szCs w:val="20"/>
              </w:rPr>
              <w:t>,</w:t>
            </w:r>
            <w:r w:rsidRPr="00DD2618">
              <w:rPr>
                <w:rFonts w:ascii="Times New Roman" w:hAnsi="Times New Roman" w:cs="Times New Roman"/>
                <w:sz w:val="20"/>
                <w:szCs w:val="20"/>
              </w:rPr>
              <w:t xml:space="preserve"> 95%CI</w:t>
            </w:r>
            <w:r>
              <w:rPr>
                <w:rFonts w:ascii="Times New Roman" w:hAnsi="Times New Roman" w:cs="Times New Roman"/>
                <w:sz w:val="20"/>
                <w:szCs w:val="20"/>
              </w:rPr>
              <w:t xml:space="preserve"> </w:t>
            </w:r>
            <w:r w:rsidRPr="00DD2618">
              <w:rPr>
                <w:rFonts w:ascii="Times New Roman" w:hAnsi="Times New Roman" w:cs="Times New Roman"/>
                <w:sz w:val="20"/>
                <w:szCs w:val="20"/>
              </w:rPr>
              <w:t>1.28</w:t>
            </w:r>
            <w:r>
              <w:rPr>
                <w:rFonts w:ascii="Times New Roman" w:hAnsi="Times New Roman" w:cs="Times New Roman"/>
                <w:sz w:val="20"/>
                <w:szCs w:val="20"/>
              </w:rPr>
              <w:t>-</w:t>
            </w:r>
            <w:r w:rsidRPr="00DD2618">
              <w:rPr>
                <w:rFonts w:ascii="Times New Roman" w:hAnsi="Times New Roman" w:cs="Times New Roman"/>
                <w:sz w:val="20"/>
                <w:szCs w:val="20"/>
              </w:rPr>
              <w:t xml:space="preserve">1.53) and </w:t>
            </w:r>
            <w:r>
              <w:rPr>
                <w:rFonts w:ascii="Times New Roman" w:hAnsi="Times New Roman" w:cs="Times New Roman"/>
                <w:sz w:val="20"/>
                <w:szCs w:val="20"/>
              </w:rPr>
              <w:t>remained</w:t>
            </w:r>
            <w:r w:rsidRPr="00DD2618">
              <w:rPr>
                <w:rFonts w:ascii="Times New Roman" w:hAnsi="Times New Roman" w:cs="Times New Roman"/>
                <w:sz w:val="20"/>
                <w:szCs w:val="20"/>
              </w:rPr>
              <w:t xml:space="preserve"> high after two year </w:t>
            </w:r>
            <w:r>
              <w:rPr>
                <w:rFonts w:ascii="Times New Roman" w:hAnsi="Times New Roman" w:cs="Times New Roman"/>
                <w:sz w:val="20"/>
                <w:szCs w:val="20"/>
              </w:rPr>
              <w:t>post-death (men: RR1.16; 95%CI 1.10-1.21; women RR1.16; 95%CI 1.12-1.21) compared to non-bereaved offspring</w:t>
            </w:r>
            <w:r w:rsidRPr="00DD2618">
              <w:rPr>
                <w:rFonts w:ascii="Times New Roman" w:hAnsi="Times New Roman" w:cs="Times New Roman"/>
                <w:sz w:val="20"/>
                <w:szCs w:val="20"/>
              </w:rPr>
              <w:t>.</w:t>
            </w:r>
          </w:p>
          <w:p w14:paraId="28B6BA0D" w14:textId="77777777" w:rsidR="00F829B5" w:rsidRPr="00DD2618" w:rsidRDefault="00F829B5" w:rsidP="00B80191">
            <w:pPr>
              <w:rPr>
                <w:rFonts w:ascii="Times New Roman" w:hAnsi="Times New Roman" w:cs="Times New Roman"/>
                <w:sz w:val="20"/>
                <w:szCs w:val="20"/>
              </w:rPr>
            </w:pPr>
          </w:p>
          <w:p w14:paraId="050C4B89"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(4) </w:t>
            </w:r>
            <w:r w:rsidRPr="00DD2618">
              <w:rPr>
                <w:rFonts w:ascii="Times New Roman" w:hAnsi="Times New Roman" w:cs="Times New Roman"/>
                <w:sz w:val="20"/>
                <w:szCs w:val="20"/>
              </w:rPr>
              <w:t xml:space="preserve">Parental education and disposable income in a subpopulation only marginally changed the risk estimates </w:t>
            </w:r>
            <w:r>
              <w:rPr>
                <w:rFonts w:ascii="Times New Roman" w:hAnsi="Times New Roman" w:cs="Times New Roman"/>
                <w:sz w:val="20"/>
                <w:szCs w:val="20"/>
              </w:rPr>
              <w:t xml:space="preserve">for offspring antidepressant use </w:t>
            </w:r>
            <w:r w:rsidRPr="00DD2618">
              <w:rPr>
                <w:rFonts w:ascii="Times New Roman" w:hAnsi="Times New Roman" w:cs="Times New Roman"/>
                <w:sz w:val="20"/>
                <w:szCs w:val="20"/>
              </w:rPr>
              <w:t>(men RR 1.21,</w:t>
            </w:r>
            <w:r>
              <w:rPr>
                <w:rFonts w:ascii="Times New Roman" w:hAnsi="Times New Roman" w:cs="Times New Roman"/>
                <w:sz w:val="20"/>
                <w:szCs w:val="20"/>
              </w:rPr>
              <w:t xml:space="preserve"> 95%CI 1.10-1.32;</w:t>
            </w:r>
            <w:r w:rsidRPr="00DD2618">
              <w:rPr>
                <w:rFonts w:ascii="Times New Roman" w:hAnsi="Times New Roman" w:cs="Times New Roman"/>
                <w:sz w:val="20"/>
                <w:szCs w:val="20"/>
              </w:rPr>
              <w:t xml:space="preserve"> women RR 1.34</w:t>
            </w:r>
            <w:r>
              <w:rPr>
                <w:rFonts w:ascii="Times New Roman" w:hAnsi="Times New Roman" w:cs="Times New Roman"/>
                <w:sz w:val="20"/>
                <w:szCs w:val="20"/>
              </w:rPr>
              <w:t>, 95%CI 1.26-1.44</w:t>
            </w:r>
            <w:r w:rsidRPr="00DD2618">
              <w:rPr>
                <w:rFonts w:ascii="Times New Roman" w:hAnsi="Times New Roman" w:cs="Times New Roman"/>
                <w:sz w:val="20"/>
                <w:szCs w:val="20"/>
              </w:rPr>
              <w:t>)</w:t>
            </w:r>
            <w:r>
              <w:rPr>
                <w:rFonts w:ascii="Times New Roman" w:hAnsi="Times New Roman" w:cs="Times New Roman"/>
                <w:sz w:val="20"/>
                <w:szCs w:val="20"/>
              </w:rPr>
              <w:t xml:space="preserve"> compared to</w:t>
            </w:r>
            <w:r w:rsidRPr="00DD2618">
              <w:rPr>
                <w:rFonts w:ascii="Times New Roman" w:hAnsi="Times New Roman" w:cs="Times New Roman"/>
                <w:sz w:val="20"/>
                <w:szCs w:val="20"/>
              </w:rPr>
              <w:t xml:space="preserve"> non-bereaved </w:t>
            </w:r>
            <w:r>
              <w:rPr>
                <w:rFonts w:ascii="Times New Roman" w:hAnsi="Times New Roman" w:cs="Times New Roman"/>
                <w:sz w:val="20"/>
                <w:szCs w:val="20"/>
              </w:rPr>
              <w:t>offspring..</w:t>
            </w:r>
          </w:p>
        </w:tc>
      </w:tr>
      <w:tr w:rsidR="00F829B5" w:rsidRPr="00DD2618" w14:paraId="3172F7BB" w14:textId="77777777" w:rsidTr="00EF22D1">
        <w:trPr>
          <w:trHeight w:val="300"/>
        </w:trPr>
        <w:tc>
          <w:tcPr>
            <w:tcW w:w="1372" w:type="dxa"/>
            <w:noWrap/>
          </w:tcPr>
          <w:p w14:paraId="61EE0BB5"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Armfield et al. </w:t>
            </w:r>
            <w:r>
              <w:rPr>
                <w:rFonts w:ascii="Times New Roman" w:hAnsi="Times New Roman" w:cs="Times New Roman"/>
                <w:noProof/>
                <w:sz w:val="20"/>
                <w:szCs w:val="20"/>
              </w:rPr>
              <w:t>(2021)</w:t>
            </w:r>
          </w:p>
          <w:p w14:paraId="044400EA" w14:textId="77777777" w:rsidR="00F829B5" w:rsidRPr="00DD2618" w:rsidRDefault="00F829B5" w:rsidP="00B80191">
            <w:pPr>
              <w:rPr>
                <w:rFonts w:ascii="Times New Roman" w:hAnsi="Times New Roman" w:cs="Times New Roman"/>
                <w:sz w:val="20"/>
                <w:szCs w:val="20"/>
              </w:rPr>
            </w:pPr>
          </w:p>
        </w:tc>
        <w:tc>
          <w:tcPr>
            <w:tcW w:w="1373" w:type="dxa"/>
            <w:noWrap/>
          </w:tcPr>
          <w:p w14:paraId="3FE3C289"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To examine factors associated with intergenerational transmission of child maltreatment and quantify its extent in a population sample over a 30-year period in South Australia. </w:t>
            </w:r>
          </w:p>
        </w:tc>
        <w:tc>
          <w:tcPr>
            <w:tcW w:w="1373" w:type="dxa"/>
            <w:noWrap/>
          </w:tcPr>
          <w:p w14:paraId="1FAADE15"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79169D13"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Australia </w:t>
            </w:r>
          </w:p>
        </w:tc>
        <w:tc>
          <w:tcPr>
            <w:tcW w:w="1623" w:type="dxa"/>
            <w:noWrap/>
          </w:tcPr>
          <w:p w14:paraId="7394CCBF"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South Australian Birth Registry, Perinatal Statistics Collection, hospital inpatient and emergency department datasets and the South Australian Department for Child Protection. </w:t>
            </w:r>
          </w:p>
        </w:tc>
        <w:tc>
          <w:tcPr>
            <w:tcW w:w="1070" w:type="dxa"/>
            <w:noWrap/>
          </w:tcPr>
          <w:p w14:paraId="2E7FBC7D"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1 July 1986 – 30 June 2017</w:t>
            </w:r>
          </w:p>
        </w:tc>
        <w:tc>
          <w:tcPr>
            <w:tcW w:w="1985" w:type="dxa"/>
            <w:noWrap/>
          </w:tcPr>
          <w:p w14:paraId="756EE00C"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M</w:t>
            </w:r>
            <w:r w:rsidRPr="00DD2618">
              <w:rPr>
                <w:rFonts w:ascii="Times New Roman" w:hAnsi="Times New Roman" w:cs="Times New Roman"/>
                <w:sz w:val="20"/>
                <w:szCs w:val="20"/>
              </w:rPr>
              <w:t>other-child dyads (</w:t>
            </w:r>
            <w:r>
              <w:rPr>
                <w:rFonts w:ascii="Times New Roman" w:hAnsi="Times New Roman" w:cs="Times New Roman"/>
                <w:sz w:val="20"/>
                <w:szCs w:val="20"/>
              </w:rPr>
              <w:t xml:space="preserve">n= </w:t>
            </w:r>
            <w:r w:rsidRPr="00DD2618">
              <w:rPr>
                <w:rFonts w:ascii="Times New Roman" w:hAnsi="Times New Roman" w:cs="Times New Roman"/>
                <w:sz w:val="20"/>
                <w:szCs w:val="20"/>
              </w:rPr>
              <w:t xml:space="preserve">22,789 mothers; </w:t>
            </w:r>
            <w:r>
              <w:rPr>
                <w:rFonts w:ascii="Times New Roman" w:hAnsi="Times New Roman" w:cs="Times New Roman"/>
                <w:sz w:val="20"/>
                <w:szCs w:val="20"/>
              </w:rPr>
              <w:t>n=</w:t>
            </w:r>
            <w:r w:rsidRPr="00DD2618">
              <w:rPr>
                <w:rFonts w:ascii="Times New Roman" w:hAnsi="Times New Roman" w:cs="Times New Roman"/>
                <w:sz w:val="20"/>
                <w:szCs w:val="20"/>
              </w:rPr>
              <w:t>23,437 children</w:t>
            </w:r>
            <w:r>
              <w:rPr>
                <w:rFonts w:ascii="Times New Roman" w:hAnsi="Times New Roman" w:cs="Times New Roman"/>
                <w:sz w:val="20"/>
                <w:szCs w:val="20"/>
              </w:rPr>
              <w:t>, c</w:t>
            </w:r>
            <w:r w:rsidRPr="00DD2618">
              <w:rPr>
                <w:rFonts w:ascii="Times New Roman" w:hAnsi="Times New Roman" w:cs="Times New Roman"/>
                <w:sz w:val="20"/>
                <w:szCs w:val="20"/>
              </w:rPr>
              <w:t xml:space="preserve">hild mean age of 4.2 </w:t>
            </w:r>
            <w:r>
              <w:rPr>
                <w:rFonts w:ascii="Times New Roman" w:hAnsi="Times New Roman" w:cs="Times New Roman"/>
                <w:sz w:val="20"/>
                <w:szCs w:val="20"/>
              </w:rPr>
              <w:t xml:space="preserve">years </w:t>
            </w:r>
            <w:r w:rsidRPr="00DD2618">
              <w:rPr>
                <w:rFonts w:ascii="Times New Roman" w:hAnsi="Times New Roman" w:cs="Times New Roman"/>
                <w:sz w:val="20"/>
                <w:szCs w:val="20"/>
              </w:rPr>
              <w:t>(SD 3.2)</w:t>
            </w:r>
            <w:r>
              <w:rPr>
                <w:rFonts w:ascii="Times New Roman" w:hAnsi="Times New Roman" w:cs="Times New Roman"/>
                <w:sz w:val="20"/>
                <w:szCs w:val="20"/>
              </w:rPr>
              <w:t>).</w:t>
            </w:r>
            <w:r w:rsidRPr="00DD2618">
              <w:rPr>
                <w:rFonts w:ascii="Times New Roman" w:hAnsi="Times New Roman" w:cs="Times New Roman"/>
                <w:sz w:val="20"/>
                <w:szCs w:val="20"/>
              </w:rPr>
              <w:t xml:space="preserve"> </w:t>
            </w:r>
          </w:p>
          <w:p w14:paraId="399627FE" w14:textId="77777777" w:rsidR="00F829B5" w:rsidRPr="00DD2618" w:rsidRDefault="00F829B5" w:rsidP="00B80191">
            <w:pPr>
              <w:rPr>
                <w:rFonts w:ascii="Times New Roman" w:hAnsi="Times New Roman" w:cs="Times New Roman"/>
                <w:sz w:val="20"/>
                <w:szCs w:val="20"/>
              </w:rPr>
            </w:pPr>
          </w:p>
        </w:tc>
        <w:tc>
          <w:tcPr>
            <w:tcW w:w="1276" w:type="dxa"/>
            <w:noWrap/>
          </w:tcPr>
          <w:p w14:paraId="50890A06"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Mothers’ child maltreatment</w:t>
            </w:r>
          </w:p>
          <w:p w14:paraId="34525E59"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 </w:t>
            </w:r>
          </w:p>
          <w:p w14:paraId="56FA51D3"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 xml:space="preserve">Mothers’ </w:t>
            </w:r>
            <w:r>
              <w:rPr>
                <w:rFonts w:ascii="Times New Roman" w:hAnsi="Times New Roman" w:cs="Times New Roman"/>
                <w:sz w:val="20"/>
                <w:szCs w:val="20"/>
              </w:rPr>
              <w:t>child protection system (</w:t>
            </w:r>
            <w:r w:rsidRPr="00DD2618">
              <w:rPr>
                <w:rFonts w:ascii="Times New Roman" w:hAnsi="Times New Roman" w:cs="Times New Roman"/>
                <w:sz w:val="20"/>
                <w:szCs w:val="20"/>
              </w:rPr>
              <w:t>CPS</w:t>
            </w:r>
            <w:r>
              <w:rPr>
                <w:rFonts w:ascii="Times New Roman" w:hAnsi="Times New Roman" w:cs="Times New Roman"/>
                <w:sz w:val="20"/>
                <w:szCs w:val="20"/>
              </w:rPr>
              <w:t>)</w:t>
            </w:r>
            <w:r w:rsidRPr="00DD2618">
              <w:rPr>
                <w:rFonts w:ascii="Times New Roman" w:hAnsi="Times New Roman" w:cs="Times New Roman"/>
                <w:sz w:val="20"/>
                <w:szCs w:val="20"/>
              </w:rPr>
              <w:t xml:space="preserve"> involvement </w:t>
            </w:r>
          </w:p>
        </w:tc>
        <w:tc>
          <w:tcPr>
            <w:tcW w:w="850" w:type="dxa"/>
            <w:noWrap/>
          </w:tcPr>
          <w:p w14:paraId="5C21EF28"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1CE0B3C4"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Mother’s mental health, number of children, age at child’s birth, marital status, child in hospital &gt;28 days following birth, timing of mother’s</w:t>
            </w:r>
            <w:r>
              <w:rPr>
                <w:rFonts w:ascii="Times New Roman" w:hAnsi="Times New Roman" w:cs="Times New Roman"/>
                <w:sz w:val="20"/>
                <w:szCs w:val="20"/>
              </w:rPr>
              <w:t xml:space="preserve"> CPS</w:t>
            </w:r>
            <w:r w:rsidRPr="00DD2618">
              <w:rPr>
                <w:rFonts w:ascii="Times New Roman" w:hAnsi="Times New Roman" w:cs="Times New Roman"/>
                <w:sz w:val="20"/>
                <w:szCs w:val="20"/>
              </w:rPr>
              <w:t xml:space="preserve"> involvement. </w:t>
            </w:r>
          </w:p>
        </w:tc>
        <w:tc>
          <w:tcPr>
            <w:tcW w:w="1497" w:type="dxa"/>
            <w:noWrap/>
          </w:tcPr>
          <w:p w14:paraId="735D1EB2"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(1) Offspring child</w:t>
            </w:r>
            <w:r w:rsidRPr="00DD2618">
              <w:rPr>
                <w:rFonts w:ascii="Times New Roman" w:hAnsi="Times New Roman" w:cs="Times New Roman"/>
                <w:sz w:val="20"/>
                <w:szCs w:val="20"/>
              </w:rPr>
              <w:t xml:space="preserve"> maltreatment   </w:t>
            </w:r>
          </w:p>
        </w:tc>
        <w:tc>
          <w:tcPr>
            <w:tcW w:w="1373" w:type="dxa"/>
          </w:tcPr>
          <w:p w14:paraId="566F9138"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(1) Offspring</w:t>
            </w:r>
            <w:r w:rsidRPr="00DD2618">
              <w:rPr>
                <w:rFonts w:ascii="Times New Roman" w:hAnsi="Times New Roman" w:cs="Times New Roman"/>
                <w:sz w:val="20"/>
                <w:szCs w:val="20"/>
              </w:rPr>
              <w:t xml:space="preserve"> CPS involvement </w:t>
            </w:r>
          </w:p>
          <w:p w14:paraId="1122E33E" w14:textId="77777777" w:rsidR="00F829B5" w:rsidRDefault="00F829B5" w:rsidP="00B80191">
            <w:pPr>
              <w:rPr>
                <w:rFonts w:ascii="Times New Roman" w:hAnsi="Times New Roman" w:cs="Times New Roman"/>
                <w:sz w:val="20"/>
                <w:szCs w:val="20"/>
              </w:rPr>
            </w:pPr>
          </w:p>
          <w:p w14:paraId="02748975"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(2) Offspring</w:t>
            </w:r>
            <w:r w:rsidRPr="00DD2618">
              <w:rPr>
                <w:rFonts w:ascii="Times New Roman" w:hAnsi="Times New Roman" w:cs="Times New Roman"/>
                <w:sz w:val="20"/>
                <w:szCs w:val="20"/>
              </w:rPr>
              <w:t xml:space="preserve"> placement in out-of-home care</w:t>
            </w:r>
          </w:p>
        </w:tc>
        <w:tc>
          <w:tcPr>
            <w:tcW w:w="4448" w:type="dxa"/>
            <w:noWrap/>
          </w:tcPr>
          <w:p w14:paraId="4BCA0F5E"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Children of mothers with a history of both substantiated maltreatment and out of home care had </w:t>
            </w:r>
            <w:r>
              <w:rPr>
                <w:rFonts w:ascii="Times New Roman" w:hAnsi="Times New Roman" w:cs="Times New Roman"/>
                <w:sz w:val="20"/>
                <w:szCs w:val="20"/>
              </w:rPr>
              <w:t>2.8</w:t>
            </w:r>
            <w:r w:rsidRPr="00DD2618">
              <w:rPr>
                <w:rFonts w:ascii="Times New Roman" w:hAnsi="Times New Roman" w:cs="Times New Roman"/>
                <w:sz w:val="20"/>
                <w:szCs w:val="20"/>
              </w:rPr>
              <w:t xml:space="preserve"> times risk of any CPS involvement</w:t>
            </w:r>
            <w:r>
              <w:rPr>
                <w:rFonts w:ascii="Times New Roman" w:hAnsi="Times New Roman" w:cs="Times New Roman"/>
                <w:sz w:val="20"/>
                <w:szCs w:val="20"/>
              </w:rPr>
              <w:t xml:space="preserve"> (</w:t>
            </w:r>
            <w:proofErr w:type="spellStart"/>
            <w:r>
              <w:rPr>
                <w:rFonts w:ascii="Times New Roman" w:hAnsi="Times New Roman" w:cs="Times New Roman"/>
                <w:sz w:val="20"/>
                <w:szCs w:val="20"/>
              </w:rPr>
              <w:t>aHR</w:t>
            </w:r>
            <w:proofErr w:type="spellEnd"/>
            <w:r>
              <w:rPr>
                <w:rFonts w:ascii="Times New Roman" w:hAnsi="Times New Roman" w:cs="Times New Roman"/>
                <w:sz w:val="20"/>
                <w:szCs w:val="20"/>
              </w:rPr>
              <w:t xml:space="preserve"> 2.83, 95%CI 2.53-3.16)</w:t>
            </w:r>
            <w:r w:rsidRPr="00DD2618">
              <w:rPr>
                <w:rFonts w:ascii="Times New Roman" w:hAnsi="Times New Roman" w:cs="Times New Roman"/>
                <w:sz w:val="20"/>
                <w:szCs w:val="20"/>
              </w:rPr>
              <w:t xml:space="preserve">, </w:t>
            </w:r>
            <w:r>
              <w:rPr>
                <w:rFonts w:ascii="Times New Roman" w:hAnsi="Times New Roman" w:cs="Times New Roman"/>
                <w:sz w:val="20"/>
                <w:szCs w:val="20"/>
              </w:rPr>
              <w:t>4.5</w:t>
            </w:r>
            <w:r w:rsidRPr="00DD2618">
              <w:rPr>
                <w:rFonts w:ascii="Times New Roman" w:hAnsi="Times New Roman" w:cs="Times New Roman"/>
                <w:sz w:val="20"/>
                <w:szCs w:val="20"/>
              </w:rPr>
              <w:t xml:space="preserve"> times the risk of substantiated maltreatment</w:t>
            </w:r>
            <w:r>
              <w:rPr>
                <w:rFonts w:ascii="Times New Roman" w:hAnsi="Times New Roman" w:cs="Times New Roman"/>
                <w:sz w:val="20"/>
                <w:szCs w:val="20"/>
              </w:rPr>
              <w:t xml:space="preserve"> (</w:t>
            </w:r>
            <w:proofErr w:type="spellStart"/>
            <w:r>
              <w:rPr>
                <w:rFonts w:ascii="Times New Roman" w:hAnsi="Times New Roman" w:cs="Times New Roman"/>
                <w:sz w:val="20"/>
                <w:szCs w:val="20"/>
              </w:rPr>
              <w:t>aHR</w:t>
            </w:r>
            <w:proofErr w:type="spellEnd"/>
            <w:r>
              <w:rPr>
                <w:rFonts w:ascii="Times New Roman" w:hAnsi="Times New Roman" w:cs="Times New Roman"/>
                <w:sz w:val="20"/>
                <w:szCs w:val="20"/>
              </w:rPr>
              <w:t xml:space="preserve"> 4.46, 95%CI 3.57-5.58)</w:t>
            </w:r>
            <w:r w:rsidRPr="00DD2618">
              <w:rPr>
                <w:rFonts w:ascii="Times New Roman" w:hAnsi="Times New Roman" w:cs="Times New Roman"/>
                <w:sz w:val="20"/>
                <w:szCs w:val="20"/>
              </w:rPr>
              <w:t xml:space="preserve">, and </w:t>
            </w:r>
            <w:r>
              <w:rPr>
                <w:rFonts w:ascii="Times New Roman" w:hAnsi="Times New Roman" w:cs="Times New Roman"/>
                <w:sz w:val="20"/>
                <w:szCs w:val="20"/>
              </w:rPr>
              <w:t>7.1</w:t>
            </w:r>
            <w:r w:rsidRPr="00DD2618">
              <w:rPr>
                <w:rFonts w:ascii="Times New Roman" w:hAnsi="Times New Roman" w:cs="Times New Roman"/>
                <w:sz w:val="20"/>
                <w:szCs w:val="20"/>
              </w:rPr>
              <w:t xml:space="preserve"> time the risk of having time in out-of-home care </w:t>
            </w:r>
            <w:r>
              <w:rPr>
                <w:rFonts w:ascii="Times New Roman" w:hAnsi="Times New Roman" w:cs="Times New Roman"/>
                <w:sz w:val="20"/>
                <w:szCs w:val="20"/>
              </w:rPr>
              <w:t>(</w:t>
            </w:r>
            <w:proofErr w:type="spellStart"/>
            <w:r>
              <w:rPr>
                <w:rFonts w:ascii="Times New Roman" w:hAnsi="Times New Roman" w:cs="Times New Roman"/>
                <w:sz w:val="20"/>
                <w:szCs w:val="20"/>
              </w:rPr>
              <w:t>aHR</w:t>
            </w:r>
            <w:proofErr w:type="spellEnd"/>
            <w:r>
              <w:rPr>
                <w:rFonts w:ascii="Times New Roman" w:hAnsi="Times New Roman" w:cs="Times New Roman"/>
                <w:sz w:val="20"/>
                <w:szCs w:val="20"/>
              </w:rPr>
              <w:t xml:space="preserve"> 7.09, 95%CI 4.91-10.26) </w:t>
            </w:r>
            <w:r w:rsidRPr="00DD2618">
              <w:rPr>
                <w:rFonts w:ascii="Times New Roman" w:hAnsi="Times New Roman" w:cs="Times New Roman"/>
                <w:sz w:val="20"/>
                <w:szCs w:val="20"/>
              </w:rPr>
              <w:t>when compared to those with no CPS involvement</w:t>
            </w:r>
            <w:r>
              <w:rPr>
                <w:rFonts w:ascii="Times New Roman" w:hAnsi="Times New Roman" w:cs="Times New Roman"/>
                <w:sz w:val="20"/>
                <w:szCs w:val="20"/>
              </w:rPr>
              <w:t xml:space="preserve"> (adjusting for all covariates)</w:t>
            </w:r>
            <w:r w:rsidRPr="00DD2618">
              <w:rPr>
                <w:rFonts w:ascii="Times New Roman" w:hAnsi="Times New Roman" w:cs="Times New Roman"/>
                <w:sz w:val="20"/>
                <w:szCs w:val="20"/>
              </w:rPr>
              <w:t xml:space="preserve">. </w:t>
            </w:r>
          </w:p>
          <w:p w14:paraId="21BC5608" w14:textId="77777777" w:rsidR="00F829B5" w:rsidRPr="00DD2618" w:rsidRDefault="00F829B5" w:rsidP="00B80191">
            <w:pPr>
              <w:rPr>
                <w:rFonts w:ascii="Times New Roman" w:hAnsi="Times New Roman" w:cs="Times New Roman"/>
                <w:sz w:val="20"/>
                <w:szCs w:val="20"/>
              </w:rPr>
            </w:pPr>
          </w:p>
          <w:p w14:paraId="513D22F5"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 xml:space="preserve">Children had an approximately 2-3 times increased risk of CPS outcomes if their mothers had a CPS notification aged 13-17 years compared with the children of mothers with a CPS notification earlier in childhood.  </w:t>
            </w:r>
          </w:p>
        </w:tc>
      </w:tr>
      <w:tr w:rsidR="00F829B5" w:rsidRPr="00DD2618" w14:paraId="056E32A4" w14:textId="77777777" w:rsidTr="00EF22D1">
        <w:trPr>
          <w:trHeight w:val="300"/>
        </w:trPr>
        <w:tc>
          <w:tcPr>
            <w:tcW w:w="1372" w:type="dxa"/>
            <w:noWrap/>
            <w:hideMark/>
          </w:tcPr>
          <w:p w14:paraId="22969BE6"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 xml:space="preserve">Back Nielsen et al. </w:t>
            </w:r>
            <w:r>
              <w:rPr>
                <w:rFonts w:ascii="Times New Roman" w:hAnsi="Times New Roman" w:cs="Times New Roman"/>
                <w:noProof/>
                <w:sz w:val="20"/>
                <w:szCs w:val="20"/>
              </w:rPr>
              <w:t>(2019)</w:t>
            </w:r>
          </w:p>
        </w:tc>
        <w:tc>
          <w:tcPr>
            <w:tcW w:w="1373" w:type="dxa"/>
            <w:noWrap/>
            <w:hideMark/>
          </w:tcPr>
          <w:p w14:paraId="06E78DAA"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 xml:space="preserve">To determine whether parental </w:t>
            </w:r>
            <w:r>
              <w:rPr>
                <w:rFonts w:ascii="Times New Roman" w:hAnsi="Times New Roman" w:cs="Times New Roman"/>
                <w:sz w:val="20"/>
                <w:szCs w:val="20"/>
              </w:rPr>
              <w:t>post-traumatic stress disorder (</w:t>
            </w:r>
            <w:r w:rsidRPr="00DD2618">
              <w:rPr>
                <w:rFonts w:ascii="Times New Roman" w:hAnsi="Times New Roman" w:cs="Times New Roman"/>
                <w:sz w:val="20"/>
                <w:szCs w:val="20"/>
              </w:rPr>
              <w:t>PTSD</w:t>
            </w:r>
            <w:r>
              <w:rPr>
                <w:rFonts w:ascii="Times New Roman" w:hAnsi="Times New Roman" w:cs="Times New Roman"/>
                <w:sz w:val="20"/>
                <w:szCs w:val="20"/>
              </w:rPr>
              <w:t>)</w:t>
            </w:r>
            <w:r w:rsidRPr="00DD2618">
              <w:rPr>
                <w:rFonts w:ascii="Times New Roman" w:hAnsi="Times New Roman" w:cs="Times New Roman"/>
                <w:sz w:val="20"/>
                <w:szCs w:val="20"/>
              </w:rPr>
              <w:t xml:space="preserve"> is associated with childhood psychiatric morbidity among children of refugees.</w:t>
            </w:r>
          </w:p>
        </w:tc>
        <w:tc>
          <w:tcPr>
            <w:tcW w:w="1373" w:type="dxa"/>
            <w:noWrap/>
            <w:hideMark/>
          </w:tcPr>
          <w:p w14:paraId="7C3274B1"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hideMark/>
          </w:tcPr>
          <w:p w14:paraId="36B3A482"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 xml:space="preserve">Denmark </w:t>
            </w:r>
          </w:p>
        </w:tc>
        <w:tc>
          <w:tcPr>
            <w:tcW w:w="1623" w:type="dxa"/>
            <w:noWrap/>
            <w:hideMark/>
          </w:tcPr>
          <w:p w14:paraId="24BAF2F5"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 xml:space="preserve">Nationwide Danish population-based registers including Danish Civil Registration System, the Danish Immigration Service, the Danish Psychiatric Central Research Register, and Statistics Denmark. </w:t>
            </w:r>
          </w:p>
        </w:tc>
        <w:tc>
          <w:tcPr>
            <w:tcW w:w="1070" w:type="dxa"/>
            <w:noWrap/>
            <w:hideMark/>
          </w:tcPr>
          <w:p w14:paraId="330771C7"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Jan 1 1995-Dec 31 2015</w:t>
            </w:r>
          </w:p>
        </w:tc>
        <w:tc>
          <w:tcPr>
            <w:tcW w:w="1985" w:type="dxa"/>
            <w:noWrap/>
            <w:hideMark/>
          </w:tcPr>
          <w:p w14:paraId="3FA4B1CA"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Biological children of refugees were born before December, 2015</w:t>
            </w:r>
            <w:r>
              <w:rPr>
                <w:rFonts w:ascii="Times New Roman" w:hAnsi="Times New Roman" w:cs="Times New Roman"/>
                <w:sz w:val="20"/>
                <w:szCs w:val="20"/>
              </w:rPr>
              <w:t xml:space="preserve"> (N=</w:t>
            </w:r>
            <w:r w:rsidRPr="00DD2618">
              <w:rPr>
                <w:rFonts w:ascii="Times New Roman" w:hAnsi="Times New Roman" w:cs="Times New Roman"/>
                <w:sz w:val="20"/>
                <w:szCs w:val="20"/>
              </w:rPr>
              <w:t>51</w:t>
            </w:r>
            <w:r>
              <w:rPr>
                <w:rFonts w:ascii="Times New Roman" w:hAnsi="Times New Roman" w:cs="Times New Roman"/>
                <w:sz w:val="20"/>
                <w:szCs w:val="20"/>
              </w:rPr>
              <w:t>,</w:t>
            </w:r>
            <w:r w:rsidRPr="00DD2618">
              <w:rPr>
                <w:rFonts w:ascii="Times New Roman" w:hAnsi="Times New Roman" w:cs="Times New Roman"/>
                <w:sz w:val="20"/>
                <w:szCs w:val="20"/>
              </w:rPr>
              <w:t>793</w:t>
            </w:r>
            <w:r>
              <w:rPr>
                <w:rFonts w:ascii="Times New Roman" w:hAnsi="Times New Roman" w:cs="Times New Roman"/>
                <w:sz w:val="20"/>
                <w:szCs w:val="20"/>
              </w:rPr>
              <w:t>)</w:t>
            </w:r>
            <w:r w:rsidRPr="00DD2618">
              <w:rPr>
                <w:rFonts w:ascii="Times New Roman" w:hAnsi="Times New Roman" w:cs="Times New Roman"/>
                <w:sz w:val="20"/>
                <w:szCs w:val="20"/>
              </w:rPr>
              <w:t>. Separated into two groups: Descendants and refugee children.</w:t>
            </w:r>
          </w:p>
          <w:p w14:paraId="2C456BB3" w14:textId="77777777" w:rsidR="00F829B5" w:rsidRPr="00DD2618" w:rsidRDefault="00F829B5" w:rsidP="004C3FD0">
            <w:pPr>
              <w:rPr>
                <w:rFonts w:ascii="Times New Roman" w:hAnsi="Times New Roman" w:cs="Times New Roman"/>
                <w:sz w:val="20"/>
                <w:szCs w:val="20"/>
              </w:rPr>
            </w:pPr>
          </w:p>
          <w:p w14:paraId="7E417948"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Descendants: born after parents’ arrival in Denmark</w:t>
            </w:r>
            <w:r>
              <w:rPr>
                <w:rFonts w:ascii="Times New Roman" w:hAnsi="Times New Roman" w:cs="Times New Roman"/>
                <w:sz w:val="20"/>
                <w:szCs w:val="20"/>
              </w:rPr>
              <w:t xml:space="preserve"> (n=</w:t>
            </w:r>
            <w:r w:rsidRPr="00DD2618">
              <w:rPr>
                <w:rFonts w:ascii="Times New Roman" w:hAnsi="Times New Roman" w:cs="Times New Roman"/>
                <w:sz w:val="20"/>
                <w:szCs w:val="20"/>
              </w:rPr>
              <w:t>35</w:t>
            </w:r>
            <w:r>
              <w:rPr>
                <w:rFonts w:ascii="Times New Roman" w:hAnsi="Times New Roman" w:cs="Times New Roman"/>
                <w:sz w:val="20"/>
                <w:szCs w:val="20"/>
              </w:rPr>
              <w:t>,</w:t>
            </w:r>
            <w:r w:rsidRPr="00DD2618">
              <w:rPr>
                <w:rFonts w:ascii="Times New Roman" w:hAnsi="Times New Roman" w:cs="Times New Roman"/>
                <w:sz w:val="20"/>
                <w:szCs w:val="20"/>
              </w:rPr>
              <w:t>329</w:t>
            </w:r>
            <w:r>
              <w:rPr>
                <w:rFonts w:ascii="Times New Roman" w:hAnsi="Times New Roman" w:cs="Times New Roman"/>
                <w:sz w:val="20"/>
                <w:szCs w:val="20"/>
              </w:rPr>
              <w:t>)</w:t>
            </w:r>
          </w:p>
          <w:p w14:paraId="30D6B565" w14:textId="77777777" w:rsidR="00F829B5" w:rsidRPr="00DD2618" w:rsidRDefault="00F829B5" w:rsidP="004C3FD0">
            <w:pPr>
              <w:rPr>
                <w:rFonts w:ascii="Times New Roman" w:hAnsi="Times New Roman" w:cs="Times New Roman"/>
                <w:sz w:val="20"/>
                <w:szCs w:val="20"/>
              </w:rPr>
            </w:pPr>
          </w:p>
          <w:p w14:paraId="37F9AF72"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Refugee children: born before arrival in Denmark</w:t>
            </w:r>
            <w:r>
              <w:rPr>
                <w:rFonts w:ascii="Times New Roman" w:hAnsi="Times New Roman" w:cs="Times New Roman"/>
                <w:sz w:val="20"/>
                <w:szCs w:val="20"/>
              </w:rPr>
              <w:t xml:space="preserve"> (n=</w:t>
            </w:r>
            <w:r w:rsidRPr="00DD2618">
              <w:rPr>
                <w:rFonts w:ascii="Times New Roman" w:hAnsi="Times New Roman" w:cs="Times New Roman"/>
                <w:sz w:val="20"/>
                <w:szCs w:val="20"/>
              </w:rPr>
              <w:t>16</w:t>
            </w:r>
            <w:r>
              <w:rPr>
                <w:rFonts w:ascii="Times New Roman" w:hAnsi="Times New Roman" w:cs="Times New Roman"/>
                <w:sz w:val="20"/>
                <w:szCs w:val="20"/>
              </w:rPr>
              <w:t>,</w:t>
            </w:r>
            <w:r w:rsidRPr="00DD2618">
              <w:rPr>
                <w:rFonts w:ascii="Times New Roman" w:hAnsi="Times New Roman" w:cs="Times New Roman"/>
                <w:sz w:val="20"/>
                <w:szCs w:val="20"/>
              </w:rPr>
              <w:t>464</w:t>
            </w:r>
            <w:r>
              <w:rPr>
                <w:rFonts w:ascii="Times New Roman" w:hAnsi="Times New Roman" w:cs="Times New Roman"/>
                <w:sz w:val="20"/>
                <w:szCs w:val="20"/>
              </w:rPr>
              <w:t>).</w:t>
            </w:r>
          </w:p>
          <w:p w14:paraId="00CC7465" w14:textId="77777777" w:rsidR="00F829B5" w:rsidRPr="00DD2618" w:rsidRDefault="00F829B5" w:rsidP="004C3FD0">
            <w:pPr>
              <w:rPr>
                <w:rFonts w:ascii="Times New Roman" w:hAnsi="Times New Roman" w:cs="Times New Roman"/>
                <w:sz w:val="20"/>
                <w:szCs w:val="20"/>
              </w:rPr>
            </w:pPr>
          </w:p>
          <w:p w14:paraId="3E9A0136" w14:textId="77777777" w:rsidR="00F829B5" w:rsidRPr="00DD2618" w:rsidRDefault="00F829B5" w:rsidP="004C3FD0">
            <w:pPr>
              <w:rPr>
                <w:rFonts w:ascii="Times New Roman" w:hAnsi="Times New Roman" w:cs="Times New Roman"/>
                <w:sz w:val="20"/>
                <w:szCs w:val="20"/>
              </w:rPr>
            </w:pPr>
            <w:r>
              <w:rPr>
                <w:rFonts w:ascii="Times New Roman" w:hAnsi="Times New Roman" w:cs="Times New Roman"/>
                <w:sz w:val="20"/>
                <w:szCs w:val="20"/>
              </w:rPr>
              <w:t>Mean age</w:t>
            </w:r>
            <w:r w:rsidRPr="00DD2618">
              <w:rPr>
                <w:rFonts w:ascii="Times New Roman" w:hAnsi="Times New Roman" w:cs="Times New Roman"/>
                <w:sz w:val="20"/>
                <w:szCs w:val="20"/>
              </w:rPr>
              <w:t xml:space="preserve"> not specified, but all children under 18 years.</w:t>
            </w:r>
          </w:p>
        </w:tc>
        <w:tc>
          <w:tcPr>
            <w:tcW w:w="1276" w:type="dxa"/>
            <w:noWrap/>
            <w:hideMark/>
          </w:tcPr>
          <w:p w14:paraId="352D4923" w14:textId="77777777" w:rsidR="00F829B5" w:rsidRPr="00DD2618" w:rsidRDefault="00F829B5" w:rsidP="004C3FD0">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Parental PTSD</w:t>
            </w:r>
          </w:p>
        </w:tc>
        <w:tc>
          <w:tcPr>
            <w:tcW w:w="850" w:type="dxa"/>
            <w:noWrap/>
            <w:hideMark/>
          </w:tcPr>
          <w:p w14:paraId="255BA4D3"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Refugee</w:t>
            </w:r>
          </w:p>
        </w:tc>
        <w:tc>
          <w:tcPr>
            <w:tcW w:w="1559" w:type="dxa"/>
            <w:noWrap/>
            <w:hideMark/>
          </w:tcPr>
          <w:p w14:paraId="47CEF5B7" w14:textId="77777777" w:rsidR="00F829B5" w:rsidRDefault="00F829B5" w:rsidP="004C3FD0">
            <w:pPr>
              <w:rPr>
                <w:rFonts w:ascii="Times New Roman" w:hAnsi="Times New Roman" w:cs="Times New Roman"/>
                <w:sz w:val="20"/>
                <w:szCs w:val="20"/>
              </w:rPr>
            </w:pPr>
            <w:r>
              <w:rPr>
                <w:rFonts w:ascii="Times New Roman" w:hAnsi="Times New Roman" w:cs="Times New Roman"/>
                <w:sz w:val="20"/>
                <w:szCs w:val="20"/>
              </w:rPr>
              <w:t xml:space="preserve">Offspring factors: </w:t>
            </w:r>
            <w:r w:rsidRPr="00DD2618">
              <w:rPr>
                <w:rFonts w:ascii="Times New Roman" w:hAnsi="Times New Roman" w:cs="Times New Roman"/>
                <w:sz w:val="20"/>
                <w:szCs w:val="20"/>
              </w:rPr>
              <w:t>Child age, child sex, child geographical origin, sibling status</w:t>
            </w:r>
            <w:r>
              <w:rPr>
                <w:rFonts w:ascii="Times New Roman" w:hAnsi="Times New Roman" w:cs="Times New Roman"/>
                <w:sz w:val="20"/>
                <w:szCs w:val="20"/>
              </w:rPr>
              <w:t>.</w:t>
            </w:r>
          </w:p>
          <w:p w14:paraId="69B536C2" w14:textId="77777777" w:rsidR="00F829B5" w:rsidRDefault="00F829B5" w:rsidP="004C3FD0">
            <w:pPr>
              <w:rPr>
                <w:rFonts w:ascii="Times New Roman" w:hAnsi="Times New Roman" w:cs="Times New Roman"/>
                <w:sz w:val="20"/>
                <w:szCs w:val="20"/>
              </w:rPr>
            </w:pPr>
          </w:p>
          <w:p w14:paraId="6802A30A" w14:textId="77777777" w:rsidR="00F829B5" w:rsidRPr="00DD2618" w:rsidRDefault="00F829B5" w:rsidP="004C3FD0">
            <w:pPr>
              <w:rPr>
                <w:rFonts w:ascii="Times New Roman" w:hAnsi="Times New Roman" w:cs="Times New Roman"/>
                <w:sz w:val="20"/>
                <w:szCs w:val="20"/>
              </w:rPr>
            </w:pPr>
            <w:r>
              <w:rPr>
                <w:rFonts w:ascii="Times New Roman" w:hAnsi="Times New Roman" w:cs="Times New Roman"/>
                <w:sz w:val="20"/>
                <w:szCs w:val="20"/>
              </w:rPr>
              <w:t xml:space="preserve">Parental factors: </w:t>
            </w:r>
            <w:r w:rsidRPr="00DD2618">
              <w:rPr>
                <w:rFonts w:ascii="Times New Roman" w:hAnsi="Times New Roman" w:cs="Times New Roman"/>
                <w:sz w:val="20"/>
                <w:szCs w:val="20"/>
              </w:rPr>
              <w:t>disposable household income.</w:t>
            </w:r>
          </w:p>
        </w:tc>
        <w:tc>
          <w:tcPr>
            <w:tcW w:w="1497" w:type="dxa"/>
            <w:noWrap/>
            <w:hideMark/>
          </w:tcPr>
          <w:p w14:paraId="4835AC6B" w14:textId="77777777" w:rsidR="00F829B5" w:rsidRDefault="00F829B5" w:rsidP="004C3FD0">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Child psychiatric contact (psychiatric hospital contact with corresponding I</w:t>
            </w:r>
            <w:r>
              <w:rPr>
                <w:rFonts w:ascii="Times New Roman" w:hAnsi="Times New Roman" w:cs="Times New Roman"/>
                <w:sz w:val="20"/>
                <w:szCs w:val="20"/>
              </w:rPr>
              <w:t>nternational Classification of Diseases (I</w:t>
            </w:r>
            <w:r w:rsidRPr="00DD2618">
              <w:rPr>
                <w:rFonts w:ascii="Times New Roman" w:hAnsi="Times New Roman" w:cs="Times New Roman"/>
                <w:sz w:val="20"/>
                <w:szCs w:val="20"/>
              </w:rPr>
              <w:t>CD</w:t>
            </w:r>
            <w:r>
              <w:rPr>
                <w:rFonts w:ascii="Times New Roman" w:hAnsi="Times New Roman" w:cs="Times New Roman"/>
                <w:sz w:val="20"/>
                <w:szCs w:val="20"/>
              </w:rPr>
              <w:t>)</w:t>
            </w:r>
            <w:r w:rsidRPr="00DD2618">
              <w:rPr>
                <w:rFonts w:ascii="Times New Roman" w:hAnsi="Times New Roman" w:cs="Times New Roman"/>
                <w:sz w:val="20"/>
                <w:szCs w:val="20"/>
              </w:rPr>
              <w:t xml:space="preserve"> diagnosis). </w:t>
            </w:r>
          </w:p>
          <w:p w14:paraId="4E247364" w14:textId="77777777" w:rsidR="00F829B5" w:rsidRDefault="00F829B5" w:rsidP="004C3FD0">
            <w:pPr>
              <w:rPr>
                <w:rFonts w:ascii="Times New Roman" w:hAnsi="Times New Roman" w:cs="Times New Roman"/>
                <w:sz w:val="20"/>
                <w:szCs w:val="20"/>
              </w:rPr>
            </w:pPr>
          </w:p>
          <w:p w14:paraId="676B9A18"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Separated by type of psychiatric contact: Substance use disorders, psychotic and affective disorders, nervous disorders, disorders of psychological development, emotion disorders, behaviour disorder, other</w:t>
            </w:r>
          </w:p>
        </w:tc>
        <w:tc>
          <w:tcPr>
            <w:tcW w:w="1373" w:type="dxa"/>
          </w:tcPr>
          <w:p w14:paraId="26037199"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hideMark/>
          </w:tcPr>
          <w:p w14:paraId="6D29BD1E"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 xml:space="preserve">Parental PTSD is a predictor of offspring psychiatric contact. </w:t>
            </w:r>
          </w:p>
          <w:p w14:paraId="75490D20" w14:textId="77777777" w:rsidR="00F829B5" w:rsidRPr="00DD2618" w:rsidRDefault="00F829B5" w:rsidP="004C3FD0">
            <w:pPr>
              <w:rPr>
                <w:rFonts w:ascii="Times New Roman" w:hAnsi="Times New Roman" w:cs="Times New Roman"/>
                <w:sz w:val="20"/>
                <w:szCs w:val="20"/>
              </w:rPr>
            </w:pPr>
          </w:p>
          <w:p w14:paraId="0E896DC1" w14:textId="77777777" w:rsidR="00F829B5" w:rsidRPr="00DD2618" w:rsidRDefault="00F829B5" w:rsidP="004C3FD0">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Increased risk of psychiatric contact among children of parents with PTSD compared with children whose parents do not have PTSD (descendant adjusted HR: 1.41</w:t>
            </w:r>
            <w:r>
              <w:rPr>
                <w:rFonts w:ascii="Times New Roman" w:hAnsi="Times New Roman" w:cs="Times New Roman"/>
                <w:sz w:val="20"/>
                <w:szCs w:val="20"/>
              </w:rPr>
              <w:t xml:space="preserve"> 95%CI 1.22-1.78</w:t>
            </w:r>
            <w:r w:rsidRPr="00DD2618">
              <w:rPr>
                <w:rFonts w:ascii="Times New Roman" w:hAnsi="Times New Roman" w:cs="Times New Roman"/>
                <w:sz w:val="20"/>
                <w:szCs w:val="20"/>
              </w:rPr>
              <w:t>; refugee children adjusted HR 1.75</w:t>
            </w:r>
            <w:r>
              <w:rPr>
                <w:rFonts w:ascii="Times New Roman" w:hAnsi="Times New Roman" w:cs="Times New Roman"/>
                <w:sz w:val="20"/>
                <w:szCs w:val="20"/>
              </w:rPr>
              <w:t>, 95%CI 1.37-2.23</w:t>
            </w:r>
            <w:r w:rsidRPr="00DD2618">
              <w:rPr>
                <w:rFonts w:ascii="Times New Roman" w:hAnsi="Times New Roman" w:cs="Times New Roman"/>
                <w:sz w:val="20"/>
                <w:szCs w:val="20"/>
              </w:rPr>
              <w:t>)</w:t>
            </w:r>
          </w:p>
          <w:p w14:paraId="49443298" w14:textId="77777777" w:rsidR="00F829B5" w:rsidRPr="00DD2618" w:rsidRDefault="00F829B5" w:rsidP="004C3FD0">
            <w:pPr>
              <w:rPr>
                <w:rFonts w:ascii="Times New Roman" w:hAnsi="Times New Roman" w:cs="Times New Roman"/>
                <w:sz w:val="20"/>
                <w:szCs w:val="20"/>
              </w:rPr>
            </w:pPr>
          </w:p>
          <w:p w14:paraId="5855D4DF" w14:textId="77777777" w:rsidR="00F829B5" w:rsidRPr="00DD2618" w:rsidRDefault="00F829B5" w:rsidP="004C3FD0">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 xml:space="preserve">Among descendants, </w:t>
            </w:r>
            <w:r>
              <w:rPr>
                <w:rFonts w:ascii="Times New Roman" w:hAnsi="Times New Roman" w:cs="Times New Roman"/>
                <w:sz w:val="20"/>
                <w:szCs w:val="20"/>
              </w:rPr>
              <w:t>female</w:t>
            </w:r>
            <w:r w:rsidRPr="00DD2618">
              <w:rPr>
                <w:rFonts w:ascii="Times New Roman" w:hAnsi="Times New Roman" w:cs="Times New Roman"/>
                <w:sz w:val="20"/>
                <w:szCs w:val="20"/>
              </w:rPr>
              <w:t xml:space="preserve">s were less likely to have psychiatric contacts during the study period compared with </w:t>
            </w:r>
            <w:r>
              <w:rPr>
                <w:rFonts w:ascii="Times New Roman" w:hAnsi="Times New Roman" w:cs="Times New Roman"/>
                <w:sz w:val="20"/>
                <w:szCs w:val="20"/>
              </w:rPr>
              <w:t>males</w:t>
            </w:r>
            <w:r w:rsidRPr="00DD2618">
              <w:rPr>
                <w:rFonts w:ascii="Times New Roman" w:hAnsi="Times New Roman" w:cs="Times New Roman"/>
                <w:sz w:val="20"/>
                <w:szCs w:val="20"/>
              </w:rPr>
              <w:t xml:space="preserve"> (adjusted HR 0.40</w:t>
            </w:r>
            <w:r>
              <w:rPr>
                <w:rFonts w:ascii="Times New Roman" w:hAnsi="Times New Roman" w:cs="Times New Roman"/>
                <w:sz w:val="20"/>
                <w:szCs w:val="20"/>
              </w:rPr>
              <w:t>, 95%CI 0.34-0.47</w:t>
            </w:r>
            <w:r w:rsidRPr="00DD2618">
              <w:rPr>
                <w:rFonts w:ascii="Times New Roman" w:hAnsi="Times New Roman" w:cs="Times New Roman"/>
                <w:sz w:val="20"/>
                <w:szCs w:val="20"/>
              </w:rPr>
              <w:t>).</w:t>
            </w:r>
          </w:p>
          <w:p w14:paraId="6FD45F2D" w14:textId="77777777" w:rsidR="00F829B5" w:rsidRDefault="00F829B5" w:rsidP="004C3FD0">
            <w:pPr>
              <w:rPr>
                <w:rFonts w:ascii="Times New Roman" w:hAnsi="Times New Roman" w:cs="Times New Roman"/>
                <w:sz w:val="20"/>
                <w:szCs w:val="20"/>
              </w:rPr>
            </w:pPr>
          </w:p>
          <w:p w14:paraId="41543E54" w14:textId="77777777" w:rsidR="00F829B5" w:rsidRDefault="00F829B5" w:rsidP="004C3FD0">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Descendants with a higher income</w:t>
            </w:r>
            <w:r>
              <w:rPr>
                <w:rFonts w:ascii="Times New Roman" w:hAnsi="Times New Roman" w:cs="Times New Roman"/>
                <w:sz w:val="20"/>
                <w:szCs w:val="20"/>
              </w:rPr>
              <w:t xml:space="preserve"> </w:t>
            </w:r>
            <w:r w:rsidRPr="00DD2618">
              <w:rPr>
                <w:rFonts w:ascii="Times New Roman" w:hAnsi="Times New Roman" w:cs="Times New Roman"/>
                <w:sz w:val="20"/>
                <w:szCs w:val="20"/>
              </w:rPr>
              <w:t>were more likely to have a psychiatric contact (</w:t>
            </w:r>
            <w:r>
              <w:rPr>
                <w:rFonts w:ascii="Times New Roman" w:hAnsi="Times New Roman" w:cs="Times New Roman"/>
                <w:sz w:val="20"/>
                <w:szCs w:val="20"/>
              </w:rPr>
              <w:t xml:space="preserve">mid-income tier </w:t>
            </w:r>
            <w:r w:rsidRPr="00DD2618">
              <w:rPr>
                <w:rFonts w:ascii="Times New Roman" w:hAnsi="Times New Roman" w:cs="Times New Roman"/>
                <w:sz w:val="20"/>
                <w:szCs w:val="20"/>
              </w:rPr>
              <w:t>adjusted HRs 1.29</w:t>
            </w:r>
            <w:r>
              <w:rPr>
                <w:rFonts w:ascii="Times New Roman" w:hAnsi="Times New Roman" w:cs="Times New Roman"/>
                <w:sz w:val="20"/>
                <w:szCs w:val="20"/>
              </w:rPr>
              <w:t>, 95%CI 1.02-1.44;</w:t>
            </w:r>
            <w:r w:rsidRPr="00DD2618">
              <w:rPr>
                <w:rFonts w:ascii="Times New Roman" w:hAnsi="Times New Roman" w:cs="Times New Roman"/>
                <w:sz w:val="20"/>
                <w:szCs w:val="20"/>
              </w:rPr>
              <w:t xml:space="preserve"> </w:t>
            </w:r>
            <w:r>
              <w:rPr>
                <w:rFonts w:ascii="Times New Roman" w:hAnsi="Times New Roman" w:cs="Times New Roman"/>
                <w:sz w:val="20"/>
                <w:szCs w:val="20"/>
              </w:rPr>
              <w:t>high-income tier HR</w:t>
            </w:r>
            <w:r w:rsidRPr="00DD2618">
              <w:rPr>
                <w:rFonts w:ascii="Times New Roman" w:hAnsi="Times New Roman" w:cs="Times New Roman"/>
                <w:sz w:val="20"/>
                <w:szCs w:val="20"/>
              </w:rPr>
              <w:t>1.46</w:t>
            </w:r>
            <w:r>
              <w:rPr>
                <w:rFonts w:ascii="Times New Roman" w:hAnsi="Times New Roman" w:cs="Times New Roman"/>
                <w:sz w:val="20"/>
                <w:szCs w:val="20"/>
              </w:rPr>
              <w:t>, 95%CI 1.04-2.05</w:t>
            </w:r>
            <w:r w:rsidRPr="00DD2618">
              <w:rPr>
                <w:rFonts w:ascii="Times New Roman" w:hAnsi="Times New Roman" w:cs="Times New Roman"/>
                <w:sz w:val="20"/>
                <w:szCs w:val="20"/>
              </w:rPr>
              <w:t>)</w:t>
            </w:r>
            <w:r>
              <w:rPr>
                <w:rFonts w:ascii="Times New Roman" w:hAnsi="Times New Roman" w:cs="Times New Roman"/>
                <w:sz w:val="20"/>
                <w:szCs w:val="20"/>
              </w:rPr>
              <w:t xml:space="preserve"> compared to those with low income.</w:t>
            </w:r>
          </w:p>
          <w:p w14:paraId="57E7F574" w14:textId="77777777" w:rsidR="00F829B5" w:rsidRPr="00DD2618" w:rsidRDefault="00F829B5" w:rsidP="004C3FD0">
            <w:pPr>
              <w:rPr>
                <w:rFonts w:ascii="Times New Roman" w:hAnsi="Times New Roman" w:cs="Times New Roman"/>
                <w:sz w:val="20"/>
                <w:szCs w:val="20"/>
              </w:rPr>
            </w:pPr>
          </w:p>
          <w:p w14:paraId="78C05447" w14:textId="77777777" w:rsidR="00F829B5" w:rsidRPr="00DD2618" w:rsidRDefault="00F829B5" w:rsidP="004C3FD0">
            <w:pPr>
              <w:rPr>
                <w:rFonts w:ascii="Times New Roman" w:hAnsi="Times New Roman" w:cs="Times New Roman"/>
                <w:sz w:val="20"/>
                <w:szCs w:val="20"/>
              </w:rPr>
            </w:pPr>
            <w:r>
              <w:rPr>
                <w:rFonts w:ascii="Times New Roman" w:hAnsi="Times New Roman" w:cs="Times New Roman"/>
                <w:sz w:val="20"/>
                <w:szCs w:val="20"/>
              </w:rPr>
              <w:t xml:space="preserve">(4) </w:t>
            </w:r>
            <w:r w:rsidRPr="00DD2618">
              <w:rPr>
                <w:rFonts w:ascii="Times New Roman" w:hAnsi="Times New Roman" w:cs="Times New Roman"/>
                <w:sz w:val="20"/>
                <w:szCs w:val="20"/>
              </w:rPr>
              <w:t>Nervous disorders more frequent among children of parents with PTSD</w:t>
            </w:r>
            <w:r>
              <w:rPr>
                <w:rFonts w:ascii="Times New Roman" w:hAnsi="Times New Roman" w:cs="Times New Roman"/>
                <w:sz w:val="20"/>
                <w:szCs w:val="20"/>
              </w:rPr>
              <w:t xml:space="preserve"> (p=.0072) </w:t>
            </w:r>
            <w:r w:rsidRPr="00DD2618">
              <w:rPr>
                <w:rFonts w:ascii="Times New Roman" w:hAnsi="Times New Roman" w:cs="Times New Roman"/>
                <w:sz w:val="20"/>
                <w:szCs w:val="20"/>
              </w:rPr>
              <w:t>compared with children whose parents do not have PTSD.</w:t>
            </w:r>
          </w:p>
        </w:tc>
      </w:tr>
      <w:tr w:rsidR="00F829B5" w:rsidRPr="00DD2618" w14:paraId="49CF73A9" w14:textId="77777777" w:rsidTr="00EF22D1">
        <w:trPr>
          <w:trHeight w:val="300"/>
        </w:trPr>
        <w:tc>
          <w:tcPr>
            <w:tcW w:w="1372" w:type="dxa"/>
            <w:noWrap/>
            <w:hideMark/>
          </w:tcPr>
          <w:p w14:paraId="6F996104"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 xml:space="preserve">Bager et al. </w:t>
            </w:r>
            <w:r>
              <w:rPr>
                <w:rFonts w:ascii="Times New Roman" w:hAnsi="Times New Roman" w:cs="Times New Roman"/>
                <w:noProof/>
                <w:sz w:val="20"/>
                <w:szCs w:val="20"/>
              </w:rPr>
              <w:t>(2020)</w:t>
            </w:r>
          </w:p>
          <w:p w14:paraId="6A2BD36E" w14:textId="77777777" w:rsidR="00F829B5" w:rsidRPr="00DD2618" w:rsidRDefault="00F829B5" w:rsidP="004C3FD0">
            <w:pPr>
              <w:rPr>
                <w:rFonts w:ascii="Times New Roman" w:hAnsi="Times New Roman" w:cs="Times New Roman"/>
                <w:sz w:val="20"/>
                <w:szCs w:val="20"/>
              </w:rPr>
            </w:pPr>
          </w:p>
        </w:tc>
        <w:tc>
          <w:tcPr>
            <w:tcW w:w="1373" w:type="dxa"/>
            <w:noWrap/>
            <w:hideMark/>
          </w:tcPr>
          <w:p w14:paraId="2E5B2244"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 xml:space="preserve">To estimate the hazard of psychiatric disorders in children of traumatised parents as compared to children of non-traumatised Danish- born parents. </w:t>
            </w:r>
          </w:p>
        </w:tc>
        <w:tc>
          <w:tcPr>
            <w:tcW w:w="1373" w:type="dxa"/>
            <w:noWrap/>
            <w:hideMark/>
          </w:tcPr>
          <w:p w14:paraId="793E557A"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hideMark/>
          </w:tcPr>
          <w:p w14:paraId="67623429"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 xml:space="preserve">Denmark </w:t>
            </w:r>
          </w:p>
        </w:tc>
        <w:tc>
          <w:tcPr>
            <w:tcW w:w="1623" w:type="dxa"/>
            <w:noWrap/>
            <w:hideMark/>
          </w:tcPr>
          <w:p w14:paraId="3D77F910"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 xml:space="preserve">Danish Civil Registration system, the Danish National Patient Register and the Danish Psychiatric Central Research Register. Trauma-exposed parents identified through electronic patient file systems of five rehabilitation centres specialised in the treatment of traumatized refugees. </w:t>
            </w:r>
          </w:p>
        </w:tc>
        <w:tc>
          <w:tcPr>
            <w:tcW w:w="1070" w:type="dxa"/>
            <w:noWrap/>
            <w:hideMark/>
          </w:tcPr>
          <w:p w14:paraId="3E9AB16E"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Jan 1 1986-Dec 31 2016</w:t>
            </w:r>
          </w:p>
        </w:tc>
        <w:tc>
          <w:tcPr>
            <w:tcW w:w="1985" w:type="dxa"/>
            <w:noWrap/>
            <w:hideMark/>
          </w:tcPr>
          <w:p w14:paraId="4F95A1E6"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Children with trauma-exposed parents vs children without trauma-exposed parents</w:t>
            </w:r>
            <w:r>
              <w:rPr>
                <w:rFonts w:ascii="Times New Roman" w:hAnsi="Times New Roman" w:cs="Times New Roman"/>
                <w:sz w:val="20"/>
                <w:szCs w:val="20"/>
              </w:rPr>
              <w:t xml:space="preserve"> (</w:t>
            </w:r>
            <w:r w:rsidRPr="00DD2618">
              <w:rPr>
                <w:rFonts w:ascii="Times New Roman" w:hAnsi="Times New Roman" w:cs="Times New Roman"/>
                <w:sz w:val="20"/>
                <w:szCs w:val="20"/>
              </w:rPr>
              <w:t xml:space="preserve">total </w:t>
            </w:r>
            <w:r>
              <w:rPr>
                <w:rFonts w:ascii="Times New Roman" w:hAnsi="Times New Roman" w:cs="Times New Roman"/>
                <w:sz w:val="20"/>
                <w:szCs w:val="20"/>
              </w:rPr>
              <w:t>n=</w:t>
            </w:r>
            <w:r w:rsidRPr="00DD2618">
              <w:rPr>
                <w:rFonts w:ascii="Times New Roman" w:hAnsi="Times New Roman" w:cs="Times New Roman"/>
                <w:sz w:val="20"/>
                <w:szCs w:val="20"/>
              </w:rPr>
              <w:t>3,346,993</w:t>
            </w:r>
            <w:r>
              <w:rPr>
                <w:rFonts w:ascii="Times New Roman" w:hAnsi="Times New Roman" w:cs="Times New Roman"/>
                <w:sz w:val="20"/>
                <w:szCs w:val="20"/>
              </w:rPr>
              <w:t>)</w:t>
            </w:r>
            <w:r w:rsidRPr="00DD2618">
              <w:rPr>
                <w:rFonts w:ascii="Times New Roman" w:hAnsi="Times New Roman" w:cs="Times New Roman"/>
                <w:sz w:val="20"/>
                <w:szCs w:val="20"/>
              </w:rPr>
              <w:t>.</w:t>
            </w:r>
          </w:p>
          <w:p w14:paraId="3A70E5B2" w14:textId="77777777" w:rsidR="00F829B5" w:rsidRPr="00DD2618" w:rsidRDefault="00F829B5" w:rsidP="004C3FD0">
            <w:pPr>
              <w:rPr>
                <w:rFonts w:ascii="Times New Roman" w:hAnsi="Times New Roman" w:cs="Times New Roman"/>
                <w:sz w:val="20"/>
                <w:szCs w:val="20"/>
              </w:rPr>
            </w:pPr>
          </w:p>
          <w:p w14:paraId="1828C225" w14:textId="77777777" w:rsidR="00F829B5"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Children of trauma-exposed parents</w:t>
            </w:r>
            <w:r>
              <w:rPr>
                <w:rFonts w:ascii="Times New Roman" w:hAnsi="Times New Roman" w:cs="Times New Roman"/>
                <w:sz w:val="20"/>
                <w:szCs w:val="20"/>
              </w:rPr>
              <w:t xml:space="preserve"> </w:t>
            </w:r>
            <w:r w:rsidRPr="00DD2618">
              <w:rPr>
                <w:rFonts w:ascii="Times New Roman" w:hAnsi="Times New Roman" w:cs="Times New Roman"/>
                <w:sz w:val="20"/>
                <w:szCs w:val="20"/>
              </w:rPr>
              <w:t>identified though rehabilitation centres’ records</w:t>
            </w:r>
            <w:r>
              <w:rPr>
                <w:rFonts w:ascii="Times New Roman" w:hAnsi="Times New Roman" w:cs="Times New Roman"/>
                <w:sz w:val="20"/>
                <w:szCs w:val="20"/>
              </w:rPr>
              <w:t xml:space="preserve"> (</w:t>
            </w:r>
            <w:r w:rsidRPr="00DD2618">
              <w:rPr>
                <w:rFonts w:ascii="Times New Roman" w:hAnsi="Times New Roman" w:cs="Times New Roman"/>
                <w:sz w:val="20"/>
                <w:szCs w:val="20"/>
              </w:rPr>
              <w:t xml:space="preserve">total </w:t>
            </w:r>
            <w:r>
              <w:rPr>
                <w:rFonts w:ascii="Times New Roman" w:hAnsi="Times New Roman" w:cs="Times New Roman"/>
                <w:sz w:val="20"/>
                <w:szCs w:val="20"/>
              </w:rPr>
              <w:t>n=</w:t>
            </w:r>
            <w:r w:rsidRPr="00DD2618">
              <w:rPr>
                <w:rFonts w:ascii="Times New Roman" w:hAnsi="Times New Roman" w:cs="Times New Roman"/>
                <w:sz w:val="20"/>
                <w:szCs w:val="20"/>
              </w:rPr>
              <w:t>19,294</w:t>
            </w:r>
            <w:r>
              <w:rPr>
                <w:rFonts w:ascii="Times New Roman" w:hAnsi="Times New Roman" w:cs="Times New Roman"/>
                <w:sz w:val="20"/>
                <w:szCs w:val="20"/>
              </w:rPr>
              <w:t>)</w:t>
            </w:r>
            <w:r w:rsidRPr="00DD2618">
              <w:rPr>
                <w:rFonts w:ascii="Times New Roman" w:hAnsi="Times New Roman" w:cs="Times New Roman"/>
                <w:sz w:val="20"/>
                <w:szCs w:val="20"/>
              </w:rPr>
              <w:t xml:space="preserve">. </w:t>
            </w:r>
          </w:p>
          <w:p w14:paraId="6EACCF2B" w14:textId="77777777" w:rsidR="00F829B5" w:rsidRDefault="00F829B5" w:rsidP="004C3FD0">
            <w:pPr>
              <w:rPr>
                <w:rFonts w:ascii="Times New Roman" w:hAnsi="Times New Roman" w:cs="Times New Roman"/>
                <w:sz w:val="20"/>
                <w:szCs w:val="20"/>
              </w:rPr>
            </w:pPr>
          </w:p>
          <w:p w14:paraId="76949AA1" w14:textId="77777777" w:rsidR="00F829B5" w:rsidRPr="00DD2618" w:rsidRDefault="00F829B5" w:rsidP="004C3FD0">
            <w:pPr>
              <w:rPr>
                <w:rFonts w:ascii="Times New Roman" w:hAnsi="Times New Roman" w:cs="Times New Roman"/>
                <w:sz w:val="20"/>
                <w:szCs w:val="20"/>
              </w:rPr>
            </w:pPr>
            <w:r>
              <w:rPr>
                <w:rFonts w:ascii="Times New Roman" w:hAnsi="Times New Roman" w:cs="Times New Roman"/>
                <w:sz w:val="20"/>
                <w:szCs w:val="20"/>
              </w:rPr>
              <w:t>Mean</w:t>
            </w:r>
            <w:r w:rsidRPr="00DD2618">
              <w:rPr>
                <w:rFonts w:ascii="Times New Roman" w:hAnsi="Times New Roman" w:cs="Times New Roman"/>
                <w:sz w:val="20"/>
                <w:szCs w:val="20"/>
              </w:rPr>
              <w:t xml:space="preserve"> age </w:t>
            </w:r>
            <w:r>
              <w:rPr>
                <w:rFonts w:ascii="Times New Roman" w:hAnsi="Times New Roman" w:cs="Times New Roman"/>
                <w:sz w:val="20"/>
                <w:szCs w:val="20"/>
              </w:rPr>
              <w:t xml:space="preserve">not </w:t>
            </w:r>
            <w:r w:rsidRPr="00DD2618">
              <w:rPr>
                <w:rFonts w:ascii="Times New Roman" w:hAnsi="Times New Roman" w:cs="Times New Roman"/>
                <w:sz w:val="20"/>
                <w:szCs w:val="20"/>
              </w:rPr>
              <w:t xml:space="preserve">reported, all children </w:t>
            </w:r>
            <w:r>
              <w:rPr>
                <w:rFonts w:ascii="Times New Roman" w:hAnsi="Times New Roman" w:cs="Times New Roman"/>
                <w:sz w:val="20"/>
                <w:szCs w:val="20"/>
              </w:rPr>
              <w:t xml:space="preserve">aged </w:t>
            </w:r>
            <w:r w:rsidRPr="00DD2618">
              <w:rPr>
                <w:rFonts w:ascii="Times New Roman" w:hAnsi="Times New Roman" w:cs="Times New Roman"/>
                <w:sz w:val="20"/>
                <w:szCs w:val="20"/>
              </w:rPr>
              <w:t>under 18 years.</w:t>
            </w:r>
          </w:p>
        </w:tc>
        <w:tc>
          <w:tcPr>
            <w:tcW w:w="1276" w:type="dxa"/>
            <w:noWrap/>
            <w:hideMark/>
          </w:tcPr>
          <w:p w14:paraId="3DFD15FD" w14:textId="77777777" w:rsidR="00F829B5" w:rsidRPr="00DD2618" w:rsidRDefault="00F829B5" w:rsidP="004C3FD0">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Parental torture trauma and war trauma</w:t>
            </w:r>
          </w:p>
        </w:tc>
        <w:tc>
          <w:tcPr>
            <w:tcW w:w="850" w:type="dxa"/>
            <w:noWrap/>
            <w:hideMark/>
          </w:tcPr>
          <w:p w14:paraId="31415C5C"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Refugee</w:t>
            </w:r>
          </w:p>
        </w:tc>
        <w:tc>
          <w:tcPr>
            <w:tcW w:w="1559" w:type="dxa"/>
            <w:noWrap/>
            <w:hideMark/>
          </w:tcPr>
          <w:p w14:paraId="3380F9E8" w14:textId="77777777" w:rsidR="00F829B5" w:rsidRDefault="00F829B5" w:rsidP="004C3FD0">
            <w:pPr>
              <w:rPr>
                <w:rFonts w:ascii="Times New Roman" w:hAnsi="Times New Roman" w:cs="Times New Roman"/>
                <w:sz w:val="20"/>
                <w:szCs w:val="20"/>
              </w:rPr>
            </w:pPr>
            <w:r>
              <w:rPr>
                <w:rFonts w:ascii="Times New Roman" w:hAnsi="Times New Roman" w:cs="Times New Roman"/>
                <w:sz w:val="20"/>
                <w:szCs w:val="20"/>
              </w:rPr>
              <w:t xml:space="preserve">Offspring factors: sex, </w:t>
            </w:r>
            <w:r w:rsidRPr="00DD2618">
              <w:rPr>
                <w:rFonts w:ascii="Times New Roman" w:hAnsi="Times New Roman" w:cs="Times New Roman"/>
                <w:sz w:val="20"/>
                <w:szCs w:val="20"/>
              </w:rPr>
              <w:t>child age at immigration</w:t>
            </w:r>
          </w:p>
          <w:p w14:paraId="760013DE" w14:textId="77777777" w:rsidR="00F829B5" w:rsidRDefault="00F829B5" w:rsidP="004C3FD0">
            <w:pPr>
              <w:rPr>
                <w:rFonts w:ascii="Times New Roman" w:hAnsi="Times New Roman" w:cs="Times New Roman"/>
                <w:sz w:val="20"/>
                <w:szCs w:val="20"/>
              </w:rPr>
            </w:pPr>
          </w:p>
          <w:p w14:paraId="7C071CA3" w14:textId="77777777" w:rsidR="00F829B5" w:rsidRPr="00DD2618" w:rsidRDefault="00F829B5" w:rsidP="004C3FD0">
            <w:pPr>
              <w:rPr>
                <w:rFonts w:ascii="Times New Roman" w:hAnsi="Times New Roman" w:cs="Times New Roman"/>
                <w:sz w:val="20"/>
                <w:szCs w:val="20"/>
              </w:rPr>
            </w:pPr>
            <w:r>
              <w:rPr>
                <w:rFonts w:ascii="Times New Roman" w:hAnsi="Times New Roman" w:cs="Times New Roman"/>
                <w:sz w:val="20"/>
                <w:szCs w:val="20"/>
              </w:rPr>
              <w:t>Parent factors: sex, p</w:t>
            </w:r>
            <w:r w:rsidRPr="00DD2618">
              <w:rPr>
                <w:rFonts w:ascii="Times New Roman" w:hAnsi="Times New Roman" w:cs="Times New Roman"/>
                <w:sz w:val="20"/>
                <w:szCs w:val="20"/>
              </w:rPr>
              <w:t xml:space="preserve">arental psychiatric and physical morbidity, parental region of origin, parent treated in clinic </w:t>
            </w:r>
          </w:p>
        </w:tc>
        <w:tc>
          <w:tcPr>
            <w:tcW w:w="1497" w:type="dxa"/>
            <w:noWrap/>
            <w:hideMark/>
          </w:tcPr>
          <w:p w14:paraId="37E2961F" w14:textId="77777777" w:rsidR="00F829B5" w:rsidRPr="00DD2618" w:rsidRDefault="00F829B5" w:rsidP="004C3FD0">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Child psychiatric disorder (identified through ICD codes).  </w:t>
            </w:r>
          </w:p>
        </w:tc>
        <w:tc>
          <w:tcPr>
            <w:tcW w:w="1373" w:type="dxa"/>
          </w:tcPr>
          <w:p w14:paraId="0AA5F550" w14:textId="77777777" w:rsidR="00F829B5" w:rsidRPr="00DD2618" w:rsidRDefault="00F829B5" w:rsidP="004C3FD0">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hideMark/>
          </w:tcPr>
          <w:p w14:paraId="1BC0AD92" w14:textId="77777777" w:rsidR="00F829B5" w:rsidRPr="00DD2618" w:rsidRDefault="00F829B5" w:rsidP="004C3FD0">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Children of refugee parents with registered torture trauma and war trauma ha</w:t>
            </w:r>
            <w:r>
              <w:rPr>
                <w:rFonts w:ascii="Times New Roman" w:hAnsi="Times New Roman" w:cs="Times New Roman"/>
                <w:sz w:val="20"/>
                <w:szCs w:val="20"/>
              </w:rPr>
              <w:t>d</w:t>
            </w:r>
            <w:r w:rsidRPr="00DD2618">
              <w:rPr>
                <w:rFonts w:ascii="Times New Roman" w:hAnsi="Times New Roman" w:cs="Times New Roman"/>
                <w:sz w:val="20"/>
                <w:szCs w:val="20"/>
              </w:rPr>
              <w:t xml:space="preserve"> a</w:t>
            </w:r>
            <w:r>
              <w:rPr>
                <w:rFonts w:ascii="Times New Roman" w:hAnsi="Times New Roman" w:cs="Times New Roman"/>
                <w:sz w:val="20"/>
                <w:szCs w:val="20"/>
              </w:rPr>
              <w:t xml:space="preserve"> </w:t>
            </w:r>
            <w:r w:rsidRPr="00DD2618">
              <w:rPr>
                <w:rFonts w:ascii="Times New Roman" w:hAnsi="Times New Roman" w:cs="Times New Roman"/>
                <w:sz w:val="20"/>
                <w:szCs w:val="20"/>
              </w:rPr>
              <w:t>lower risk of being diagnosed with a psychiatric disorder compared to children of Danish- born parents without trauma.</w:t>
            </w:r>
            <w:r>
              <w:rPr>
                <w:rFonts w:ascii="Times New Roman" w:hAnsi="Times New Roman" w:cs="Times New Roman"/>
                <w:sz w:val="20"/>
                <w:szCs w:val="20"/>
              </w:rPr>
              <w:t xml:space="preserve"> </w:t>
            </w:r>
            <w:r w:rsidRPr="00DD2618">
              <w:rPr>
                <w:rFonts w:ascii="Times New Roman" w:hAnsi="Times New Roman" w:cs="Times New Roman"/>
                <w:sz w:val="20"/>
                <w:szCs w:val="20"/>
              </w:rPr>
              <w:t>Similar pattern for each category of psychiatric disorder</w:t>
            </w:r>
            <w:r>
              <w:rPr>
                <w:rFonts w:ascii="Times New Roman" w:hAnsi="Times New Roman" w:cs="Times New Roman"/>
                <w:sz w:val="20"/>
                <w:szCs w:val="20"/>
              </w:rPr>
              <w:t>; actual estimates vary depending on country of origin and if the parent was treated in a clinic.</w:t>
            </w:r>
          </w:p>
        </w:tc>
      </w:tr>
      <w:tr w:rsidR="00F829B5" w:rsidRPr="00DD2618" w14:paraId="33A09A1D" w14:textId="77777777" w:rsidTr="00EF22D1">
        <w:trPr>
          <w:trHeight w:val="300"/>
        </w:trPr>
        <w:tc>
          <w:tcPr>
            <w:tcW w:w="1372" w:type="dxa"/>
            <w:noWrap/>
          </w:tcPr>
          <w:p w14:paraId="3694E805" w14:textId="77777777" w:rsidR="00F829B5" w:rsidRPr="00DD2618" w:rsidRDefault="00F829B5" w:rsidP="001B2B1E">
            <w:pPr>
              <w:rPr>
                <w:rFonts w:ascii="Times New Roman" w:hAnsi="Times New Roman" w:cs="Times New Roman"/>
                <w:sz w:val="20"/>
                <w:szCs w:val="20"/>
              </w:rPr>
            </w:pPr>
            <w:r w:rsidRPr="00DD2618">
              <w:rPr>
                <w:rFonts w:ascii="Times New Roman" w:hAnsi="Times New Roman" w:cs="Times New Roman"/>
                <w:sz w:val="20"/>
                <w:szCs w:val="20"/>
              </w:rPr>
              <w:t xml:space="preserve">Bell et al. </w:t>
            </w:r>
            <w:r>
              <w:rPr>
                <w:rFonts w:ascii="Times New Roman" w:hAnsi="Times New Roman" w:cs="Times New Roman"/>
                <w:noProof/>
                <w:sz w:val="20"/>
                <w:szCs w:val="20"/>
              </w:rPr>
              <w:t>(2019)</w:t>
            </w:r>
          </w:p>
          <w:p w14:paraId="0995E88D" w14:textId="77777777" w:rsidR="00F829B5" w:rsidRPr="00DD2618" w:rsidRDefault="00F829B5" w:rsidP="00B80191">
            <w:pPr>
              <w:rPr>
                <w:rFonts w:ascii="Times New Roman" w:hAnsi="Times New Roman" w:cs="Times New Roman"/>
                <w:sz w:val="20"/>
                <w:szCs w:val="20"/>
              </w:rPr>
            </w:pPr>
          </w:p>
        </w:tc>
        <w:tc>
          <w:tcPr>
            <w:tcW w:w="1373" w:type="dxa"/>
            <w:noWrap/>
          </w:tcPr>
          <w:p w14:paraId="57072FCE"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To investigate whether school entry abilities are an important focus of evaluation for children of parents with psychiatric disorders at a severity level requiring hospitalisation. </w:t>
            </w:r>
          </w:p>
        </w:tc>
        <w:tc>
          <w:tcPr>
            <w:tcW w:w="1373" w:type="dxa"/>
            <w:noWrap/>
          </w:tcPr>
          <w:p w14:paraId="49C1CFB9"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2B4AB68A"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Australia </w:t>
            </w:r>
          </w:p>
        </w:tc>
        <w:tc>
          <w:tcPr>
            <w:tcW w:w="1623" w:type="dxa"/>
            <w:noWrap/>
          </w:tcPr>
          <w:p w14:paraId="6C4986CD"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The Australian Early Development Census, Hospital Morbidity data from the WA Department of Health</w:t>
            </w:r>
          </w:p>
        </w:tc>
        <w:tc>
          <w:tcPr>
            <w:tcW w:w="1070" w:type="dxa"/>
            <w:noWrap/>
          </w:tcPr>
          <w:p w14:paraId="5BC548ED"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2002- 2009</w:t>
            </w:r>
          </w:p>
        </w:tc>
        <w:tc>
          <w:tcPr>
            <w:tcW w:w="1985" w:type="dxa"/>
            <w:noWrap/>
          </w:tcPr>
          <w:p w14:paraId="3A8BA003"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C</w:t>
            </w:r>
            <w:r w:rsidRPr="00DD2618">
              <w:rPr>
                <w:rFonts w:ascii="Times New Roman" w:hAnsi="Times New Roman" w:cs="Times New Roman"/>
                <w:sz w:val="20"/>
                <w:szCs w:val="20"/>
              </w:rPr>
              <w:t xml:space="preserve">hildren born in Western Australia </w:t>
            </w:r>
            <w:r w:rsidRPr="00556259">
              <w:rPr>
                <w:rFonts w:ascii="Times New Roman" w:hAnsi="Times New Roman" w:cs="Times New Roman"/>
                <w:sz w:val="20"/>
                <w:szCs w:val="20"/>
              </w:rPr>
              <w:t>between 2003 and 2004 with an Australian Education Development Census (AEDC) record in 2009 (</w:t>
            </w:r>
            <w:r>
              <w:rPr>
                <w:rFonts w:ascii="Times New Roman" w:hAnsi="Times New Roman" w:cs="Times New Roman"/>
                <w:sz w:val="20"/>
                <w:szCs w:val="20"/>
              </w:rPr>
              <w:t>n=</w:t>
            </w:r>
            <w:r w:rsidRPr="00556259">
              <w:rPr>
                <w:rFonts w:ascii="Times New Roman" w:hAnsi="Times New Roman" w:cs="Times New Roman"/>
                <w:sz w:val="20"/>
                <w:szCs w:val="20"/>
              </w:rPr>
              <w:t>18,876, mean age 5.</w:t>
            </w:r>
            <w:r w:rsidRPr="00DD2618">
              <w:rPr>
                <w:rFonts w:ascii="Times New Roman" w:hAnsi="Times New Roman" w:cs="Times New Roman"/>
                <w:sz w:val="20"/>
                <w:szCs w:val="20"/>
              </w:rPr>
              <w:t xml:space="preserve">5 </w:t>
            </w:r>
            <w:r>
              <w:rPr>
                <w:rFonts w:ascii="Times New Roman" w:hAnsi="Times New Roman" w:cs="Times New Roman"/>
                <w:sz w:val="20"/>
                <w:szCs w:val="20"/>
              </w:rPr>
              <w:t xml:space="preserve">years </w:t>
            </w:r>
            <w:r w:rsidRPr="00DD2618">
              <w:rPr>
                <w:rFonts w:ascii="Times New Roman" w:hAnsi="Times New Roman" w:cs="Times New Roman"/>
                <w:sz w:val="20"/>
                <w:szCs w:val="20"/>
              </w:rPr>
              <w:t>(SD 0.29)</w:t>
            </w:r>
            <w:r>
              <w:rPr>
                <w:rFonts w:ascii="Times New Roman" w:hAnsi="Times New Roman" w:cs="Times New Roman"/>
                <w:sz w:val="20"/>
                <w:szCs w:val="20"/>
              </w:rPr>
              <w:t>).</w:t>
            </w:r>
          </w:p>
          <w:p w14:paraId="19866CDB" w14:textId="77777777" w:rsidR="00F829B5" w:rsidRPr="00DD2618" w:rsidRDefault="00F829B5" w:rsidP="00B80191">
            <w:pPr>
              <w:rPr>
                <w:rFonts w:ascii="Times New Roman" w:hAnsi="Times New Roman" w:cs="Times New Roman"/>
                <w:sz w:val="20"/>
                <w:szCs w:val="20"/>
              </w:rPr>
            </w:pPr>
          </w:p>
          <w:p w14:paraId="550AD843"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Exposure group is children with a parent with psychiatric hospitalisation (</w:t>
            </w:r>
            <w:r>
              <w:rPr>
                <w:rFonts w:ascii="Times New Roman" w:hAnsi="Times New Roman" w:cs="Times New Roman"/>
                <w:sz w:val="20"/>
                <w:szCs w:val="20"/>
              </w:rPr>
              <w:t>n=</w:t>
            </w:r>
            <w:r w:rsidRPr="00DD2618">
              <w:rPr>
                <w:rFonts w:ascii="Times New Roman" w:hAnsi="Times New Roman" w:cs="Times New Roman"/>
                <w:sz w:val="20"/>
                <w:szCs w:val="20"/>
              </w:rPr>
              <w:t xml:space="preserve">1082, 5.7% of total cohort) </w:t>
            </w:r>
            <w:r w:rsidRPr="00DD2618">
              <w:rPr>
                <w:rFonts w:ascii="Times New Roman" w:hAnsi="Times New Roman" w:cs="Times New Roman"/>
                <w:sz w:val="20"/>
                <w:szCs w:val="20"/>
              </w:rPr>
              <w:br/>
            </w:r>
            <w:r w:rsidRPr="00DD2618">
              <w:rPr>
                <w:rFonts w:ascii="Times New Roman" w:hAnsi="Times New Roman" w:cs="Times New Roman"/>
                <w:sz w:val="20"/>
                <w:szCs w:val="20"/>
              </w:rPr>
              <w:br/>
            </w:r>
          </w:p>
        </w:tc>
        <w:tc>
          <w:tcPr>
            <w:tcW w:w="1276" w:type="dxa"/>
            <w:noWrap/>
          </w:tcPr>
          <w:p w14:paraId="1C175FDA"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Parental psychiatric hospitalisation</w:t>
            </w:r>
          </w:p>
          <w:p w14:paraId="47C4FC0C" w14:textId="77777777" w:rsidR="00F829B5" w:rsidRDefault="00F829B5" w:rsidP="00B80191">
            <w:pPr>
              <w:rPr>
                <w:rFonts w:ascii="Times New Roman" w:hAnsi="Times New Roman" w:cs="Times New Roman"/>
                <w:sz w:val="20"/>
                <w:szCs w:val="20"/>
              </w:rPr>
            </w:pPr>
          </w:p>
          <w:p w14:paraId="6B0627A2"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(2) Parental psychiatric disorder, separated into major diagnostic categories (mood, anxiety, substance abuse, psychotic, personality, eating, organic, disorder of childhood, development, or other psychiatric diagnoses)</w:t>
            </w:r>
          </w:p>
        </w:tc>
        <w:tc>
          <w:tcPr>
            <w:tcW w:w="850" w:type="dxa"/>
            <w:noWrap/>
          </w:tcPr>
          <w:p w14:paraId="662B526F"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27064B69"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Offspring factors:</w:t>
            </w:r>
            <w:r w:rsidRPr="00DD2618">
              <w:rPr>
                <w:rFonts w:ascii="Times New Roman" w:hAnsi="Times New Roman" w:cs="Times New Roman"/>
                <w:sz w:val="20"/>
                <w:szCs w:val="20"/>
              </w:rPr>
              <w:t xml:space="preserve"> </w:t>
            </w:r>
            <w:r>
              <w:rPr>
                <w:rFonts w:ascii="Times New Roman" w:hAnsi="Times New Roman" w:cs="Times New Roman"/>
                <w:sz w:val="20"/>
                <w:szCs w:val="20"/>
              </w:rPr>
              <w:t>c</w:t>
            </w:r>
            <w:r w:rsidRPr="00DD2618">
              <w:rPr>
                <w:rFonts w:ascii="Times New Roman" w:hAnsi="Times New Roman" w:cs="Times New Roman"/>
                <w:sz w:val="20"/>
                <w:szCs w:val="20"/>
              </w:rPr>
              <w:t>hild Aboriginality,</w:t>
            </w:r>
            <w:r>
              <w:rPr>
                <w:rFonts w:ascii="Times New Roman" w:hAnsi="Times New Roman" w:cs="Times New Roman"/>
                <w:sz w:val="20"/>
                <w:szCs w:val="20"/>
              </w:rPr>
              <w:t xml:space="preserve"> </w:t>
            </w:r>
            <w:r w:rsidRPr="00DD2618">
              <w:rPr>
                <w:rFonts w:ascii="Times New Roman" w:hAnsi="Times New Roman" w:cs="Times New Roman"/>
                <w:sz w:val="20"/>
                <w:szCs w:val="20"/>
              </w:rPr>
              <w:t>child’s</w:t>
            </w:r>
            <w:r>
              <w:rPr>
                <w:rFonts w:ascii="Times New Roman" w:hAnsi="Times New Roman" w:cs="Times New Roman"/>
                <w:sz w:val="20"/>
                <w:szCs w:val="20"/>
              </w:rPr>
              <w:t xml:space="preserve"> English as Second Language</w:t>
            </w:r>
            <w:r w:rsidRPr="00DD2618">
              <w:rPr>
                <w:rFonts w:ascii="Times New Roman" w:hAnsi="Times New Roman" w:cs="Times New Roman"/>
                <w:sz w:val="20"/>
                <w:szCs w:val="20"/>
              </w:rPr>
              <w:t xml:space="preserve"> </w:t>
            </w:r>
            <w:r>
              <w:rPr>
                <w:rFonts w:ascii="Times New Roman" w:hAnsi="Times New Roman" w:cs="Times New Roman"/>
                <w:sz w:val="20"/>
                <w:szCs w:val="20"/>
              </w:rPr>
              <w:t>(</w:t>
            </w:r>
            <w:r w:rsidRPr="00DD2618">
              <w:rPr>
                <w:rFonts w:ascii="Times New Roman" w:hAnsi="Times New Roman" w:cs="Times New Roman"/>
                <w:sz w:val="20"/>
                <w:szCs w:val="20"/>
              </w:rPr>
              <w:t>ESL</w:t>
            </w:r>
            <w:r>
              <w:rPr>
                <w:rFonts w:ascii="Times New Roman" w:hAnsi="Times New Roman" w:cs="Times New Roman"/>
                <w:sz w:val="20"/>
                <w:szCs w:val="20"/>
              </w:rPr>
              <w:t>)</w:t>
            </w:r>
            <w:r w:rsidRPr="00DD2618">
              <w:rPr>
                <w:rFonts w:ascii="Times New Roman" w:hAnsi="Times New Roman" w:cs="Times New Roman"/>
                <w:sz w:val="20"/>
                <w:szCs w:val="20"/>
              </w:rPr>
              <w:t xml:space="preserve"> status</w:t>
            </w:r>
          </w:p>
          <w:p w14:paraId="3787C1E1" w14:textId="77777777" w:rsidR="00F829B5" w:rsidRDefault="00F829B5" w:rsidP="00B80191">
            <w:pPr>
              <w:rPr>
                <w:rFonts w:ascii="Times New Roman" w:hAnsi="Times New Roman" w:cs="Times New Roman"/>
                <w:sz w:val="20"/>
                <w:szCs w:val="20"/>
              </w:rPr>
            </w:pPr>
          </w:p>
          <w:p w14:paraId="6E259A32"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Parent factors: </w:t>
            </w:r>
            <w:r w:rsidRPr="00DD2618">
              <w:rPr>
                <w:rFonts w:ascii="Times New Roman" w:hAnsi="Times New Roman" w:cs="Times New Roman"/>
                <w:sz w:val="20"/>
                <w:szCs w:val="20"/>
              </w:rPr>
              <w:t>parent age, mother’s marital status,</w:t>
            </w:r>
            <w:r>
              <w:rPr>
                <w:rFonts w:ascii="Times New Roman" w:hAnsi="Times New Roman" w:cs="Times New Roman"/>
                <w:sz w:val="20"/>
                <w:szCs w:val="20"/>
              </w:rPr>
              <w:t xml:space="preserve"> </w:t>
            </w:r>
            <w:r w:rsidRPr="00DD2618">
              <w:rPr>
                <w:rFonts w:ascii="Times New Roman" w:hAnsi="Times New Roman" w:cs="Times New Roman"/>
                <w:sz w:val="20"/>
                <w:szCs w:val="20"/>
              </w:rPr>
              <w:t>local community socioeconomic disadvantage and remoteness indices, type of parental psychiatric disorder</w:t>
            </w:r>
            <w:r>
              <w:rPr>
                <w:rFonts w:ascii="Times New Roman" w:hAnsi="Times New Roman" w:cs="Times New Roman"/>
                <w:sz w:val="20"/>
                <w:szCs w:val="20"/>
              </w:rPr>
              <w:t>.</w:t>
            </w:r>
          </w:p>
        </w:tc>
        <w:tc>
          <w:tcPr>
            <w:tcW w:w="1497" w:type="dxa"/>
            <w:noWrap/>
          </w:tcPr>
          <w:p w14:paraId="3399589D"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1373" w:type="dxa"/>
          </w:tcPr>
          <w:p w14:paraId="1CE960F8"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School readiness</w:t>
            </w:r>
            <w:r>
              <w:rPr>
                <w:rFonts w:ascii="Times New Roman" w:hAnsi="Times New Roman" w:cs="Times New Roman"/>
                <w:sz w:val="20"/>
                <w:szCs w:val="20"/>
              </w:rPr>
              <w:t xml:space="preserve">, </w:t>
            </w:r>
            <w:r w:rsidRPr="00DD2618">
              <w:rPr>
                <w:rFonts w:ascii="Times New Roman" w:hAnsi="Times New Roman" w:cs="Times New Roman"/>
                <w:sz w:val="20"/>
                <w:szCs w:val="20"/>
              </w:rPr>
              <w:t>as determined by developmental vulnerabilities in AEDC</w:t>
            </w:r>
            <w:r>
              <w:rPr>
                <w:rFonts w:ascii="Times New Roman" w:hAnsi="Times New Roman" w:cs="Times New Roman"/>
                <w:sz w:val="20"/>
                <w:szCs w:val="20"/>
              </w:rPr>
              <w:t xml:space="preserve">. </w:t>
            </w:r>
          </w:p>
          <w:p w14:paraId="4039CD14" w14:textId="77777777" w:rsidR="00F829B5" w:rsidRDefault="00F829B5" w:rsidP="00B80191">
            <w:pPr>
              <w:rPr>
                <w:rFonts w:ascii="Times New Roman" w:hAnsi="Times New Roman" w:cs="Times New Roman"/>
                <w:sz w:val="20"/>
                <w:szCs w:val="20"/>
              </w:rPr>
            </w:pPr>
          </w:p>
          <w:p w14:paraId="047D60F2"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Five key AEDC domains: physical health and wellbeing, social competence, emotional maturity, communication skills and general knowledge, language and cognitive skills.</w:t>
            </w:r>
          </w:p>
        </w:tc>
        <w:tc>
          <w:tcPr>
            <w:tcW w:w="4448" w:type="dxa"/>
            <w:noWrap/>
          </w:tcPr>
          <w:p w14:paraId="58FCCDDF"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Children with parents who had been hospitalised for psychiatric care were more likely to experience developmental vulnerability in school readiness</w:t>
            </w:r>
            <w:r>
              <w:rPr>
                <w:rFonts w:ascii="Times New Roman" w:hAnsi="Times New Roman" w:cs="Times New Roman"/>
                <w:sz w:val="20"/>
                <w:szCs w:val="20"/>
              </w:rPr>
              <w:t xml:space="preserve"> compared to children with parents with no psychiatric hospitalisations varying by AEDC domain ranging for mothers from OR 1.37; 95%CI 1.15-1.64 for communication skills and general knowledge to OR 1.51; 95%CI  1.28-1.78 for emotional maturity and for fathers from OR 1.38; 95%CI 1.09-1.74 for communication skills and general knowledge to OR 1.50; 95%CI  1.20-1.87 for emotional maturity</w:t>
            </w:r>
            <w:r w:rsidRPr="00DD2618">
              <w:rPr>
                <w:rFonts w:ascii="Times New Roman" w:hAnsi="Times New Roman" w:cs="Times New Roman"/>
                <w:sz w:val="20"/>
                <w:szCs w:val="20"/>
              </w:rPr>
              <w:t>.</w:t>
            </w:r>
          </w:p>
          <w:p w14:paraId="7572D96C" w14:textId="77777777" w:rsidR="00F829B5" w:rsidRPr="00DD2618" w:rsidRDefault="00F829B5" w:rsidP="00B80191">
            <w:pPr>
              <w:rPr>
                <w:rFonts w:ascii="Times New Roman" w:hAnsi="Times New Roman" w:cs="Times New Roman"/>
                <w:sz w:val="20"/>
                <w:szCs w:val="20"/>
              </w:rPr>
            </w:pPr>
          </w:p>
          <w:p w14:paraId="520BF646"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Both maternal and paternal psychiatric hospitalisation had similar effects on children's school readiness.</w:t>
            </w:r>
          </w:p>
          <w:p w14:paraId="2FF3C6F4" w14:textId="77777777" w:rsidR="00F829B5" w:rsidRPr="00DD2618" w:rsidRDefault="00F829B5" w:rsidP="00B80191">
            <w:pPr>
              <w:rPr>
                <w:rFonts w:ascii="Times New Roman" w:hAnsi="Times New Roman" w:cs="Times New Roman"/>
                <w:sz w:val="20"/>
                <w:szCs w:val="20"/>
              </w:rPr>
            </w:pPr>
          </w:p>
          <w:p w14:paraId="36244B38"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Children whose parents had only one psychiatric admission, regardless of its duration, had increased odds of developmental vulnerability. 1 day admission 32-59% increase; Admission that lasted multiple days 30-47% increase; and two or more psychiatric hospitalisations 35-63% increase</w:t>
            </w:r>
            <w:r>
              <w:rPr>
                <w:rFonts w:ascii="Times New Roman" w:hAnsi="Times New Roman" w:cs="Times New Roman"/>
                <w:sz w:val="20"/>
                <w:szCs w:val="20"/>
              </w:rPr>
              <w:t xml:space="preserve"> compared to children with parents with no psychiatric hospitalisation</w:t>
            </w:r>
            <w:r w:rsidRPr="00DD2618">
              <w:rPr>
                <w:rFonts w:ascii="Times New Roman" w:hAnsi="Times New Roman" w:cs="Times New Roman"/>
                <w:sz w:val="20"/>
                <w:szCs w:val="20"/>
              </w:rPr>
              <w:t xml:space="preserve">. </w:t>
            </w:r>
          </w:p>
          <w:p w14:paraId="29666F3F" w14:textId="77777777" w:rsidR="00F829B5" w:rsidRPr="00DD2618" w:rsidRDefault="00F829B5" w:rsidP="00B80191">
            <w:pPr>
              <w:rPr>
                <w:rFonts w:ascii="Times New Roman" w:hAnsi="Times New Roman" w:cs="Times New Roman"/>
                <w:sz w:val="20"/>
                <w:szCs w:val="20"/>
              </w:rPr>
            </w:pPr>
          </w:p>
          <w:p w14:paraId="59C69DCD"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(4) </w:t>
            </w:r>
            <w:r w:rsidRPr="00DD2618">
              <w:rPr>
                <w:rFonts w:ascii="Times New Roman" w:hAnsi="Times New Roman" w:cs="Times New Roman"/>
                <w:sz w:val="20"/>
                <w:szCs w:val="20"/>
              </w:rPr>
              <w:t xml:space="preserve">Type of parental psychiatric disorder impacted odds of developmental vulnerability depending on AEDC domains: e.g., children with parent with a primary diagnosis of mood disorder had </w:t>
            </w:r>
            <w:r>
              <w:rPr>
                <w:rFonts w:ascii="Times New Roman" w:hAnsi="Times New Roman" w:cs="Times New Roman"/>
                <w:sz w:val="20"/>
                <w:szCs w:val="20"/>
              </w:rPr>
              <w:t>twice the</w:t>
            </w:r>
            <w:r w:rsidRPr="00DD2618">
              <w:rPr>
                <w:rFonts w:ascii="Times New Roman" w:hAnsi="Times New Roman" w:cs="Times New Roman"/>
                <w:sz w:val="20"/>
                <w:szCs w:val="20"/>
              </w:rPr>
              <w:t xml:space="preserve"> odds </w:t>
            </w:r>
            <w:r>
              <w:rPr>
                <w:rFonts w:ascii="Times New Roman" w:hAnsi="Times New Roman" w:cs="Times New Roman"/>
                <w:sz w:val="20"/>
                <w:szCs w:val="20"/>
              </w:rPr>
              <w:t xml:space="preserve">(OR 2.24, 95%CI 1.34-3.83) </w:t>
            </w:r>
            <w:r w:rsidRPr="00DD2618">
              <w:rPr>
                <w:rFonts w:ascii="Times New Roman" w:hAnsi="Times New Roman" w:cs="Times New Roman"/>
                <w:sz w:val="20"/>
                <w:szCs w:val="20"/>
              </w:rPr>
              <w:t>of being vulnerable on the physical health and wellbeing domain</w:t>
            </w:r>
            <w:r>
              <w:rPr>
                <w:rFonts w:ascii="Times New Roman" w:hAnsi="Times New Roman" w:cs="Times New Roman"/>
                <w:sz w:val="20"/>
                <w:szCs w:val="20"/>
              </w:rPr>
              <w:t xml:space="preserve"> compared to children with parents with no psychiatric hospitalisations.</w:t>
            </w:r>
          </w:p>
        </w:tc>
      </w:tr>
      <w:tr w:rsidR="00F829B5" w:rsidRPr="00DD2618" w14:paraId="28CA3C4D" w14:textId="77777777" w:rsidTr="00EF22D1">
        <w:trPr>
          <w:trHeight w:val="300"/>
        </w:trPr>
        <w:tc>
          <w:tcPr>
            <w:tcW w:w="1372" w:type="dxa"/>
            <w:noWrap/>
          </w:tcPr>
          <w:p w14:paraId="33451FCE" w14:textId="77777777" w:rsidR="00F829B5" w:rsidRPr="00DD2618" w:rsidRDefault="00F829B5" w:rsidP="001B2B1E">
            <w:pPr>
              <w:rPr>
                <w:rFonts w:ascii="Times New Roman" w:hAnsi="Times New Roman" w:cs="Times New Roman"/>
                <w:sz w:val="20"/>
                <w:szCs w:val="20"/>
              </w:rPr>
            </w:pPr>
            <w:proofErr w:type="spellStart"/>
            <w:r w:rsidRPr="00DD2618">
              <w:rPr>
                <w:rFonts w:ascii="Times New Roman" w:hAnsi="Times New Roman" w:cs="Times New Roman"/>
                <w:sz w:val="20"/>
                <w:szCs w:val="20"/>
              </w:rPr>
              <w:t>Benros</w:t>
            </w:r>
            <w:proofErr w:type="spellEnd"/>
            <w:r w:rsidRPr="00DD2618">
              <w:rPr>
                <w:rFonts w:ascii="Times New Roman" w:hAnsi="Times New Roman" w:cs="Times New Roman"/>
                <w:sz w:val="20"/>
                <w:szCs w:val="20"/>
              </w:rPr>
              <w:t xml:space="preserve"> et al. </w:t>
            </w:r>
            <w:r>
              <w:rPr>
                <w:rFonts w:ascii="Times New Roman" w:hAnsi="Times New Roman" w:cs="Times New Roman"/>
                <w:noProof/>
                <w:sz w:val="20"/>
                <w:szCs w:val="20"/>
              </w:rPr>
              <w:t>(2013)</w:t>
            </w:r>
          </w:p>
          <w:p w14:paraId="7DE1F06F" w14:textId="77777777" w:rsidR="00F829B5" w:rsidRPr="00DD2618" w:rsidRDefault="00F829B5" w:rsidP="00B80191">
            <w:pPr>
              <w:rPr>
                <w:rFonts w:ascii="Times New Roman" w:hAnsi="Times New Roman" w:cs="Times New Roman"/>
                <w:sz w:val="20"/>
                <w:szCs w:val="20"/>
              </w:rPr>
            </w:pPr>
          </w:p>
        </w:tc>
        <w:tc>
          <w:tcPr>
            <w:tcW w:w="1373" w:type="dxa"/>
            <w:noWrap/>
          </w:tcPr>
          <w:p w14:paraId="5FD1C0EB"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To investigate if children of mothers with cancer might be at higher risk of developing psychiatric disorders. </w:t>
            </w:r>
          </w:p>
        </w:tc>
        <w:tc>
          <w:tcPr>
            <w:tcW w:w="1373" w:type="dxa"/>
            <w:noWrap/>
          </w:tcPr>
          <w:p w14:paraId="0CE2D51C"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75164F90"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Denmark </w:t>
            </w:r>
          </w:p>
        </w:tc>
        <w:tc>
          <w:tcPr>
            <w:tcW w:w="1623" w:type="dxa"/>
            <w:noWrap/>
          </w:tcPr>
          <w:p w14:paraId="73F73095"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The Danish Civil Registration System, the Danish Psychiatric Central Register and the Danish Cancer Registry. </w:t>
            </w:r>
          </w:p>
        </w:tc>
        <w:tc>
          <w:tcPr>
            <w:tcW w:w="1070" w:type="dxa"/>
            <w:noWrap/>
          </w:tcPr>
          <w:p w14:paraId="6D0FCC45"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1 January 1978-1 April 2011</w:t>
            </w:r>
          </w:p>
        </w:tc>
        <w:tc>
          <w:tcPr>
            <w:tcW w:w="1985" w:type="dxa"/>
            <w:noWrap/>
          </w:tcPr>
          <w:p w14:paraId="121C74EC"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Child with psychiatric disorders, linked to parents who were alive on </w:t>
            </w: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January 1978 or born </w:t>
            </w:r>
            <w:r>
              <w:rPr>
                <w:rFonts w:ascii="Times New Roman" w:hAnsi="Times New Roman" w:cs="Times New Roman"/>
                <w:sz w:val="20"/>
                <w:szCs w:val="20"/>
              </w:rPr>
              <w:t>1 January 1978</w:t>
            </w:r>
            <w:r w:rsidRPr="00DD2618">
              <w:rPr>
                <w:rFonts w:ascii="Times New Roman" w:hAnsi="Times New Roman" w:cs="Times New Roman"/>
                <w:sz w:val="20"/>
                <w:szCs w:val="20"/>
              </w:rPr>
              <w:t xml:space="preserve"> and 1 April 2011. </w:t>
            </w:r>
          </w:p>
          <w:p w14:paraId="68BE2CF7" w14:textId="77777777" w:rsidR="00F829B5" w:rsidRPr="00DD2618" w:rsidRDefault="00F829B5" w:rsidP="00B80191">
            <w:pPr>
              <w:rPr>
                <w:rFonts w:ascii="Times New Roman" w:hAnsi="Times New Roman" w:cs="Times New Roman"/>
                <w:sz w:val="20"/>
                <w:szCs w:val="20"/>
              </w:rPr>
            </w:pPr>
          </w:p>
          <w:p w14:paraId="62CFF883"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Outcomes for </w:t>
            </w:r>
            <w:r>
              <w:rPr>
                <w:rFonts w:ascii="Times New Roman" w:hAnsi="Times New Roman" w:cs="Times New Roman"/>
                <w:sz w:val="20"/>
                <w:szCs w:val="20"/>
              </w:rPr>
              <w:t>offspring</w:t>
            </w:r>
            <w:r w:rsidRPr="00DD2618">
              <w:rPr>
                <w:rFonts w:ascii="Times New Roman" w:hAnsi="Times New Roman" w:cs="Times New Roman"/>
                <w:sz w:val="20"/>
                <w:szCs w:val="20"/>
              </w:rPr>
              <w:t xml:space="preserve"> psychiatric disorders split into individuals with schizophrenia (n= </w:t>
            </w:r>
            <w:r>
              <w:rPr>
                <w:rFonts w:ascii="Times New Roman" w:hAnsi="Times New Roman" w:cs="Times New Roman"/>
                <w:sz w:val="20"/>
                <w:szCs w:val="20"/>
              </w:rPr>
              <w:t>19,505</w:t>
            </w:r>
            <w:r w:rsidRPr="00DD2618">
              <w:rPr>
                <w:rFonts w:ascii="Times New Roman" w:hAnsi="Times New Roman" w:cs="Times New Roman"/>
                <w:sz w:val="20"/>
                <w:szCs w:val="20"/>
              </w:rPr>
              <w:t>, mean age at entry = 15.84) and individuals with child psychiatric disorders (</w:t>
            </w:r>
            <w:r>
              <w:rPr>
                <w:rFonts w:ascii="Times New Roman" w:hAnsi="Times New Roman" w:cs="Times New Roman"/>
                <w:sz w:val="20"/>
                <w:szCs w:val="20"/>
              </w:rPr>
              <w:t>n=61,950</w:t>
            </w:r>
            <w:r w:rsidRPr="00DD2618">
              <w:rPr>
                <w:rFonts w:ascii="Times New Roman" w:hAnsi="Times New Roman" w:cs="Times New Roman"/>
                <w:sz w:val="20"/>
                <w:szCs w:val="20"/>
              </w:rPr>
              <w:t>, mean age at entry = 2.73 years).</w:t>
            </w:r>
          </w:p>
          <w:p w14:paraId="5F7DB24C"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br/>
            </w:r>
            <w:r>
              <w:rPr>
                <w:rFonts w:ascii="Times New Roman" w:hAnsi="Times New Roman" w:cs="Times New Roman"/>
                <w:sz w:val="20"/>
                <w:szCs w:val="20"/>
              </w:rPr>
              <w:t>Offspring</w:t>
            </w:r>
            <w:r w:rsidRPr="00DD2618">
              <w:rPr>
                <w:rFonts w:ascii="Times New Roman" w:hAnsi="Times New Roman" w:cs="Times New Roman"/>
                <w:sz w:val="20"/>
                <w:szCs w:val="20"/>
              </w:rPr>
              <w:t xml:space="preserve"> generally aged 0-30.</w:t>
            </w:r>
          </w:p>
        </w:tc>
        <w:tc>
          <w:tcPr>
            <w:tcW w:w="1276" w:type="dxa"/>
            <w:noWrap/>
          </w:tcPr>
          <w:p w14:paraId="742DFF59"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Parental lung </w:t>
            </w:r>
            <w:r>
              <w:rPr>
                <w:rFonts w:ascii="Times New Roman" w:hAnsi="Times New Roman" w:cs="Times New Roman"/>
                <w:sz w:val="20"/>
                <w:szCs w:val="20"/>
              </w:rPr>
              <w:t>c</w:t>
            </w:r>
            <w:r w:rsidRPr="00DD2618">
              <w:rPr>
                <w:rFonts w:ascii="Times New Roman" w:hAnsi="Times New Roman" w:cs="Times New Roman"/>
                <w:sz w:val="20"/>
                <w:szCs w:val="20"/>
              </w:rPr>
              <w:t>ancer diagnosis</w:t>
            </w:r>
          </w:p>
        </w:tc>
        <w:tc>
          <w:tcPr>
            <w:tcW w:w="850" w:type="dxa"/>
            <w:noWrap/>
          </w:tcPr>
          <w:p w14:paraId="23A9EF32"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494A205D"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Parent factors: t</w:t>
            </w:r>
            <w:r w:rsidRPr="00DD2618">
              <w:rPr>
                <w:rFonts w:ascii="Times New Roman" w:hAnsi="Times New Roman" w:cs="Times New Roman"/>
                <w:sz w:val="20"/>
                <w:szCs w:val="20"/>
              </w:rPr>
              <w:t>ype of parental cancer, sex of parent, parental age, parental urbanicity, parent’s history of psychiatric disorders, time of psychiatric disorder diagnosis.</w:t>
            </w:r>
          </w:p>
        </w:tc>
        <w:tc>
          <w:tcPr>
            <w:tcW w:w="1497" w:type="dxa"/>
            <w:noWrap/>
          </w:tcPr>
          <w:p w14:paraId="3BC86966"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(1) Offspring</w:t>
            </w:r>
            <w:r w:rsidRPr="00DD2618">
              <w:rPr>
                <w:rFonts w:ascii="Times New Roman" w:hAnsi="Times New Roman" w:cs="Times New Roman"/>
                <w:sz w:val="20"/>
                <w:szCs w:val="20"/>
              </w:rPr>
              <w:t xml:space="preserve"> psychiatric disorders</w:t>
            </w:r>
          </w:p>
          <w:p w14:paraId="12805130" w14:textId="77777777" w:rsidR="00F829B5" w:rsidRPr="00DD2618" w:rsidRDefault="00F829B5" w:rsidP="00B80191">
            <w:pPr>
              <w:rPr>
                <w:rFonts w:ascii="Times New Roman" w:hAnsi="Times New Roman" w:cs="Times New Roman"/>
                <w:sz w:val="20"/>
                <w:szCs w:val="20"/>
              </w:rPr>
            </w:pPr>
          </w:p>
          <w:p w14:paraId="5FB75DD3"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(2) Offspring</w:t>
            </w:r>
            <w:r w:rsidRPr="00DD2618">
              <w:rPr>
                <w:rFonts w:ascii="Times New Roman" w:hAnsi="Times New Roman" w:cs="Times New Roman"/>
                <w:sz w:val="20"/>
                <w:szCs w:val="20"/>
              </w:rPr>
              <w:t xml:space="preserve"> schizophrenia</w:t>
            </w:r>
          </w:p>
        </w:tc>
        <w:tc>
          <w:tcPr>
            <w:tcW w:w="1373" w:type="dxa"/>
          </w:tcPr>
          <w:p w14:paraId="18975B1F"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018F6438"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The</w:t>
            </w:r>
            <w:r>
              <w:rPr>
                <w:rFonts w:ascii="Times New Roman" w:hAnsi="Times New Roman" w:cs="Times New Roman"/>
                <w:sz w:val="20"/>
                <w:szCs w:val="20"/>
              </w:rPr>
              <w:t>re was no significant</w:t>
            </w:r>
            <w:r w:rsidRPr="00DD2618">
              <w:rPr>
                <w:rFonts w:ascii="Times New Roman" w:hAnsi="Times New Roman" w:cs="Times New Roman"/>
                <w:sz w:val="20"/>
                <w:szCs w:val="20"/>
              </w:rPr>
              <w:t xml:space="preserve"> risk of schizophrenia in </w:t>
            </w:r>
            <w:r>
              <w:rPr>
                <w:rFonts w:ascii="Times New Roman" w:hAnsi="Times New Roman" w:cs="Times New Roman"/>
                <w:sz w:val="20"/>
                <w:szCs w:val="20"/>
              </w:rPr>
              <w:t>offspring</w:t>
            </w:r>
            <w:r w:rsidRPr="00DD2618">
              <w:rPr>
                <w:rFonts w:ascii="Times New Roman" w:hAnsi="Times New Roman" w:cs="Times New Roman"/>
                <w:sz w:val="20"/>
                <w:szCs w:val="20"/>
              </w:rPr>
              <w:t xml:space="preserve"> of parents with </w:t>
            </w:r>
            <w:r>
              <w:rPr>
                <w:rFonts w:ascii="Times New Roman" w:hAnsi="Times New Roman" w:cs="Times New Roman"/>
                <w:sz w:val="20"/>
                <w:szCs w:val="20"/>
              </w:rPr>
              <w:t xml:space="preserve">all </w:t>
            </w:r>
            <w:r w:rsidRPr="00DD2618">
              <w:rPr>
                <w:rFonts w:ascii="Times New Roman" w:hAnsi="Times New Roman" w:cs="Times New Roman"/>
                <w:sz w:val="20"/>
                <w:szCs w:val="20"/>
              </w:rPr>
              <w:t xml:space="preserve">cancer </w:t>
            </w:r>
            <w:r>
              <w:rPr>
                <w:rFonts w:ascii="Times New Roman" w:hAnsi="Times New Roman" w:cs="Times New Roman"/>
                <w:sz w:val="20"/>
                <w:szCs w:val="20"/>
              </w:rPr>
              <w:t xml:space="preserve">(except smoking-related) </w:t>
            </w:r>
            <w:r w:rsidRPr="00DD2618">
              <w:rPr>
                <w:rFonts w:ascii="Times New Roman" w:hAnsi="Times New Roman" w:cs="Times New Roman"/>
                <w:sz w:val="20"/>
                <w:szCs w:val="20"/>
              </w:rPr>
              <w:t>(</w:t>
            </w:r>
            <w:r>
              <w:rPr>
                <w:rFonts w:ascii="Times New Roman" w:hAnsi="Times New Roman" w:cs="Times New Roman"/>
                <w:sz w:val="20"/>
                <w:szCs w:val="20"/>
              </w:rPr>
              <w:t>Incidence Rate Ratio (</w:t>
            </w:r>
            <w:r w:rsidRPr="00DD2618">
              <w:rPr>
                <w:rFonts w:ascii="Times New Roman" w:hAnsi="Times New Roman" w:cs="Times New Roman"/>
                <w:sz w:val="20"/>
                <w:szCs w:val="20"/>
              </w:rPr>
              <w:t>IRR</w:t>
            </w:r>
            <w:r>
              <w:rPr>
                <w:rFonts w:ascii="Times New Roman" w:hAnsi="Times New Roman" w:cs="Times New Roman"/>
                <w:sz w:val="20"/>
                <w:szCs w:val="20"/>
              </w:rPr>
              <w:t>)</w:t>
            </w:r>
            <w:r w:rsidRPr="00DD2618">
              <w:rPr>
                <w:rFonts w:ascii="Times New Roman" w:hAnsi="Times New Roman" w:cs="Times New Roman"/>
                <w:sz w:val="20"/>
                <w:szCs w:val="20"/>
              </w:rPr>
              <w:t xml:space="preserve">, 0.98; 95% CI, 0.95-1.01) compared to </w:t>
            </w:r>
            <w:r>
              <w:rPr>
                <w:rFonts w:ascii="Times New Roman" w:hAnsi="Times New Roman" w:cs="Times New Roman"/>
                <w:sz w:val="20"/>
                <w:szCs w:val="20"/>
              </w:rPr>
              <w:t>parents</w:t>
            </w:r>
            <w:r w:rsidRPr="00DD2618">
              <w:rPr>
                <w:rFonts w:ascii="Times New Roman" w:hAnsi="Times New Roman" w:cs="Times New Roman"/>
                <w:sz w:val="20"/>
                <w:szCs w:val="20"/>
              </w:rPr>
              <w:t xml:space="preserve"> with no cancer diagnosis.</w:t>
            </w:r>
          </w:p>
          <w:p w14:paraId="75047568" w14:textId="77777777" w:rsidR="00F829B5" w:rsidRDefault="00F829B5" w:rsidP="00B80191">
            <w:pPr>
              <w:rPr>
                <w:rFonts w:ascii="Times New Roman" w:hAnsi="Times New Roman" w:cs="Times New Roman"/>
                <w:sz w:val="20"/>
                <w:szCs w:val="20"/>
              </w:rPr>
            </w:pPr>
          </w:p>
          <w:p w14:paraId="47191869"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 xml:space="preserve">Children of parents with lung cancer had a significantly increased risk of child psychiatric disorders, with a </w:t>
            </w:r>
            <w:r>
              <w:rPr>
                <w:rFonts w:ascii="Times New Roman" w:hAnsi="Times New Roman" w:cs="Times New Roman"/>
                <w:sz w:val="20"/>
                <w:szCs w:val="20"/>
              </w:rPr>
              <w:t>25%</w:t>
            </w:r>
            <w:r w:rsidRPr="00DD2618">
              <w:rPr>
                <w:rFonts w:ascii="Times New Roman" w:hAnsi="Times New Roman" w:cs="Times New Roman"/>
                <w:sz w:val="20"/>
                <w:szCs w:val="20"/>
              </w:rPr>
              <w:t xml:space="preserve"> increased risk in offspring of mothers with lung cancer </w:t>
            </w:r>
            <w:r>
              <w:rPr>
                <w:rFonts w:ascii="Times New Roman" w:hAnsi="Times New Roman" w:cs="Times New Roman"/>
                <w:sz w:val="20"/>
                <w:szCs w:val="20"/>
              </w:rPr>
              <w:t xml:space="preserve">(IRR 1.25, 95%CI 1.07-1.46) </w:t>
            </w:r>
            <w:r w:rsidRPr="00DD2618">
              <w:rPr>
                <w:rFonts w:ascii="Times New Roman" w:hAnsi="Times New Roman" w:cs="Times New Roman"/>
                <w:sz w:val="20"/>
                <w:szCs w:val="20"/>
              </w:rPr>
              <w:t xml:space="preserve">and a </w:t>
            </w:r>
            <w:r>
              <w:rPr>
                <w:rFonts w:ascii="Times New Roman" w:hAnsi="Times New Roman" w:cs="Times New Roman"/>
                <w:sz w:val="20"/>
                <w:szCs w:val="20"/>
              </w:rPr>
              <w:t xml:space="preserve">35% </w:t>
            </w:r>
            <w:r w:rsidRPr="00DD2618">
              <w:rPr>
                <w:rFonts w:ascii="Times New Roman" w:hAnsi="Times New Roman" w:cs="Times New Roman"/>
                <w:sz w:val="20"/>
                <w:szCs w:val="20"/>
              </w:rPr>
              <w:t>increased risk in offspring of fathers with lung cancers</w:t>
            </w:r>
            <w:r>
              <w:rPr>
                <w:rFonts w:ascii="Times New Roman" w:hAnsi="Times New Roman" w:cs="Times New Roman"/>
                <w:sz w:val="20"/>
                <w:szCs w:val="20"/>
              </w:rPr>
              <w:t xml:space="preserve"> (IRR 1.35, 95%CI 1.20-1.53), after adjusting for covariates </w:t>
            </w:r>
            <w:r w:rsidRPr="00DD2618">
              <w:rPr>
                <w:rFonts w:ascii="Times New Roman" w:hAnsi="Times New Roman" w:cs="Times New Roman"/>
                <w:sz w:val="20"/>
                <w:szCs w:val="20"/>
              </w:rPr>
              <w:t xml:space="preserve">compared to </w:t>
            </w:r>
            <w:r>
              <w:rPr>
                <w:rFonts w:ascii="Times New Roman" w:hAnsi="Times New Roman" w:cs="Times New Roman"/>
                <w:sz w:val="20"/>
                <w:szCs w:val="20"/>
              </w:rPr>
              <w:t>parents</w:t>
            </w:r>
            <w:r w:rsidRPr="00DD2618">
              <w:rPr>
                <w:rFonts w:ascii="Times New Roman" w:hAnsi="Times New Roman" w:cs="Times New Roman"/>
                <w:sz w:val="20"/>
                <w:szCs w:val="20"/>
              </w:rPr>
              <w:t xml:space="preserve"> with no cancer diagnosis. </w:t>
            </w:r>
          </w:p>
        </w:tc>
      </w:tr>
      <w:tr w:rsidR="00F829B5" w:rsidRPr="00DD2618" w14:paraId="3C52DFE2" w14:textId="77777777" w:rsidTr="00EF22D1">
        <w:trPr>
          <w:trHeight w:val="300"/>
        </w:trPr>
        <w:tc>
          <w:tcPr>
            <w:tcW w:w="1372" w:type="dxa"/>
            <w:shd w:val="clear" w:color="auto" w:fill="auto"/>
            <w:noWrap/>
          </w:tcPr>
          <w:p w14:paraId="71782CBD"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Berg et al. </w:t>
            </w:r>
            <w:r>
              <w:rPr>
                <w:rFonts w:ascii="Times New Roman" w:hAnsi="Times New Roman" w:cs="Times New Roman"/>
                <w:noProof/>
                <w:sz w:val="20"/>
                <w:szCs w:val="20"/>
              </w:rPr>
              <w:t>(2014)</w:t>
            </w:r>
          </w:p>
        </w:tc>
        <w:tc>
          <w:tcPr>
            <w:tcW w:w="1373" w:type="dxa"/>
            <w:noWrap/>
          </w:tcPr>
          <w:p w14:paraId="2A59358A"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To investigate the association between parental death during childhood (i.e., before age 15 years) and school performance in the final compulsory school year at age 15 to 16 years, and the potential contribution of childhood socioeconomic and psychosocial factors.</w:t>
            </w:r>
          </w:p>
        </w:tc>
        <w:tc>
          <w:tcPr>
            <w:tcW w:w="1373" w:type="dxa"/>
            <w:noWrap/>
          </w:tcPr>
          <w:p w14:paraId="3B67B1BF"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141AB239"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Sweden</w:t>
            </w:r>
          </w:p>
        </w:tc>
        <w:tc>
          <w:tcPr>
            <w:tcW w:w="1623" w:type="dxa"/>
            <w:noWrap/>
          </w:tcPr>
          <w:p w14:paraId="5F33F345"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The Cause of Death Register, the National School Register, the National Population and Housing Censuses and the Patient Discharge Register, the Register of Court Convictions, Register of Children and Young Persons Subjected to Child Welfare Measures </w:t>
            </w:r>
          </w:p>
        </w:tc>
        <w:tc>
          <w:tcPr>
            <w:tcW w:w="1070" w:type="dxa"/>
            <w:noWrap/>
          </w:tcPr>
          <w:p w14:paraId="6708919B"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1973-2008</w:t>
            </w:r>
          </w:p>
        </w:tc>
        <w:tc>
          <w:tcPr>
            <w:tcW w:w="1985" w:type="dxa"/>
            <w:noWrap/>
          </w:tcPr>
          <w:p w14:paraId="4EC6C498"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Study population: subjects born in Sweden between 1973 and 1981 who had school performance data available. Split into four groups:</w:t>
            </w:r>
          </w:p>
          <w:p w14:paraId="3A70DA87" w14:textId="77777777" w:rsidR="00F829B5" w:rsidRPr="00DD2618" w:rsidRDefault="00F829B5" w:rsidP="00B80191">
            <w:pPr>
              <w:rPr>
                <w:rFonts w:ascii="Times New Roman" w:hAnsi="Times New Roman" w:cs="Times New Roman"/>
                <w:sz w:val="20"/>
                <w:szCs w:val="20"/>
              </w:rPr>
            </w:pPr>
          </w:p>
          <w:p w14:paraId="167C48AF"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1. No parental deat</w:t>
            </w:r>
            <w:r w:rsidRPr="00DD2618" w:rsidDel="00E4454E">
              <w:rPr>
                <w:rFonts w:ascii="Times New Roman" w:hAnsi="Times New Roman" w:cs="Times New Roman"/>
                <w:sz w:val="20"/>
                <w:szCs w:val="20"/>
              </w:rPr>
              <w:t>h</w:t>
            </w:r>
            <w:r w:rsidRPr="00DD2618">
              <w:rPr>
                <w:rFonts w:ascii="Times New Roman" w:hAnsi="Times New Roman" w:cs="Times New Roman"/>
                <w:sz w:val="20"/>
                <w:szCs w:val="20"/>
              </w:rPr>
              <w:t xml:space="preserve"> (</w:t>
            </w:r>
            <w:r>
              <w:rPr>
                <w:rFonts w:ascii="Times New Roman" w:hAnsi="Times New Roman" w:cs="Times New Roman"/>
                <w:sz w:val="20"/>
                <w:szCs w:val="20"/>
              </w:rPr>
              <w:t>n=</w:t>
            </w:r>
            <w:r w:rsidRPr="00DD2618">
              <w:rPr>
                <w:rFonts w:ascii="Times New Roman" w:hAnsi="Times New Roman" w:cs="Times New Roman"/>
                <w:sz w:val="20"/>
                <w:szCs w:val="20"/>
              </w:rPr>
              <w:t>749, 697)</w:t>
            </w:r>
          </w:p>
          <w:p w14:paraId="38FD1AAC" w14:textId="77777777" w:rsidR="00F829B5" w:rsidRPr="00DD2618" w:rsidRDefault="00F829B5" w:rsidP="00B80191">
            <w:pPr>
              <w:rPr>
                <w:rFonts w:ascii="Times New Roman" w:hAnsi="Times New Roman" w:cs="Times New Roman"/>
                <w:sz w:val="20"/>
                <w:szCs w:val="20"/>
              </w:rPr>
            </w:pPr>
          </w:p>
          <w:p w14:paraId="60F4FBB2"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2. Paternal death only (</w:t>
            </w:r>
            <w:r>
              <w:rPr>
                <w:rFonts w:ascii="Times New Roman" w:hAnsi="Times New Roman" w:cs="Times New Roman"/>
                <w:sz w:val="20"/>
                <w:szCs w:val="20"/>
              </w:rPr>
              <w:t>n=</w:t>
            </w:r>
            <w:r w:rsidRPr="00DD2618">
              <w:rPr>
                <w:rFonts w:ascii="Times New Roman" w:hAnsi="Times New Roman" w:cs="Times New Roman"/>
                <w:sz w:val="20"/>
                <w:szCs w:val="20"/>
              </w:rPr>
              <w:t>15,728)</w:t>
            </w:r>
          </w:p>
          <w:p w14:paraId="3168B2E2" w14:textId="77777777" w:rsidR="00F829B5" w:rsidRPr="00DD2618" w:rsidRDefault="00F829B5" w:rsidP="00B80191">
            <w:pPr>
              <w:rPr>
                <w:rFonts w:ascii="Times New Roman" w:hAnsi="Times New Roman" w:cs="Times New Roman"/>
                <w:sz w:val="20"/>
                <w:szCs w:val="20"/>
              </w:rPr>
            </w:pPr>
          </w:p>
          <w:p w14:paraId="18A34C10"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3. Maternal death only (</w:t>
            </w:r>
            <w:r>
              <w:rPr>
                <w:rFonts w:ascii="Times New Roman" w:hAnsi="Times New Roman" w:cs="Times New Roman"/>
                <w:sz w:val="20"/>
                <w:szCs w:val="20"/>
              </w:rPr>
              <w:t>n=</w:t>
            </w:r>
            <w:r w:rsidRPr="00DD2618">
              <w:rPr>
                <w:rFonts w:ascii="Times New Roman" w:hAnsi="Times New Roman" w:cs="Times New Roman"/>
                <w:sz w:val="20"/>
                <w:szCs w:val="20"/>
              </w:rPr>
              <w:t>6</w:t>
            </w:r>
            <w:r>
              <w:rPr>
                <w:rFonts w:ascii="Times New Roman" w:hAnsi="Times New Roman" w:cs="Times New Roman"/>
                <w:sz w:val="20"/>
                <w:szCs w:val="20"/>
              </w:rPr>
              <w:t>,</w:t>
            </w:r>
            <w:r w:rsidRPr="00DD2618">
              <w:rPr>
                <w:rFonts w:ascii="Times New Roman" w:hAnsi="Times New Roman" w:cs="Times New Roman"/>
                <w:sz w:val="20"/>
                <w:szCs w:val="20"/>
              </w:rPr>
              <w:t>388)</w:t>
            </w:r>
          </w:p>
          <w:p w14:paraId="4BA9D1FC" w14:textId="77777777" w:rsidR="00F829B5" w:rsidRPr="00DD2618" w:rsidRDefault="00F829B5" w:rsidP="00B80191">
            <w:pPr>
              <w:rPr>
                <w:rFonts w:ascii="Times New Roman" w:hAnsi="Times New Roman" w:cs="Times New Roman"/>
                <w:sz w:val="20"/>
                <w:szCs w:val="20"/>
              </w:rPr>
            </w:pPr>
          </w:p>
          <w:p w14:paraId="4CE99806"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4. Death of both parents (</w:t>
            </w:r>
            <w:r>
              <w:rPr>
                <w:rFonts w:ascii="Times New Roman" w:hAnsi="Times New Roman" w:cs="Times New Roman"/>
                <w:sz w:val="20"/>
                <w:szCs w:val="20"/>
              </w:rPr>
              <w:t>n=</w:t>
            </w:r>
            <w:r w:rsidRPr="00DD2618">
              <w:rPr>
                <w:rFonts w:ascii="Times New Roman" w:hAnsi="Times New Roman" w:cs="Times New Roman"/>
                <w:sz w:val="20"/>
                <w:szCs w:val="20"/>
              </w:rPr>
              <w:t>304)</w:t>
            </w:r>
            <w:r w:rsidRPr="00DD2618">
              <w:rPr>
                <w:rFonts w:ascii="Times New Roman" w:hAnsi="Times New Roman" w:cs="Times New Roman"/>
                <w:sz w:val="20"/>
                <w:szCs w:val="20"/>
              </w:rPr>
              <w:br/>
            </w:r>
            <w:r w:rsidRPr="00DD2618">
              <w:rPr>
                <w:rFonts w:ascii="Times New Roman" w:hAnsi="Times New Roman" w:cs="Times New Roman"/>
                <w:sz w:val="20"/>
                <w:szCs w:val="20"/>
              </w:rPr>
              <w:br/>
              <w:t xml:space="preserve">Mean age of child at the time of </w:t>
            </w:r>
            <w:r>
              <w:rPr>
                <w:rFonts w:ascii="Times New Roman" w:hAnsi="Times New Roman" w:cs="Times New Roman"/>
                <w:sz w:val="20"/>
                <w:szCs w:val="20"/>
              </w:rPr>
              <w:t>father’s</w:t>
            </w:r>
            <w:r w:rsidRPr="00DD2618">
              <w:rPr>
                <w:rFonts w:ascii="Times New Roman" w:hAnsi="Times New Roman" w:cs="Times New Roman"/>
                <w:sz w:val="20"/>
                <w:szCs w:val="20"/>
              </w:rPr>
              <w:t xml:space="preserve"> death was 9.1 years and 9.6 years for mother's death. </w:t>
            </w:r>
          </w:p>
        </w:tc>
        <w:tc>
          <w:tcPr>
            <w:tcW w:w="1276" w:type="dxa"/>
            <w:noWrap/>
          </w:tcPr>
          <w:p w14:paraId="3879F21A"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Death of parent including death by natural deaths, accident, violence and suicide</w:t>
            </w:r>
            <w:r>
              <w:rPr>
                <w:rFonts w:ascii="Times New Roman" w:hAnsi="Times New Roman" w:cs="Times New Roman"/>
                <w:sz w:val="20"/>
                <w:szCs w:val="20"/>
              </w:rPr>
              <w:t xml:space="preserve"> before age 15 years</w:t>
            </w:r>
            <w:r w:rsidRPr="00DD2618">
              <w:rPr>
                <w:rFonts w:ascii="Times New Roman" w:hAnsi="Times New Roman" w:cs="Times New Roman"/>
                <w:sz w:val="20"/>
                <w:szCs w:val="20"/>
              </w:rPr>
              <w:t xml:space="preserve">. </w:t>
            </w:r>
          </w:p>
        </w:tc>
        <w:tc>
          <w:tcPr>
            <w:tcW w:w="850" w:type="dxa"/>
            <w:noWrap/>
          </w:tcPr>
          <w:p w14:paraId="394993B5"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56B44C70"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Offspring factors:</w:t>
            </w:r>
            <w:r w:rsidRPr="00DD2618">
              <w:rPr>
                <w:rFonts w:ascii="Times New Roman" w:hAnsi="Times New Roman" w:cs="Times New Roman"/>
                <w:sz w:val="20"/>
                <w:szCs w:val="20"/>
              </w:rPr>
              <w:t xml:space="preserve"> age of child at parental death, child birth year and gender</w:t>
            </w:r>
            <w:r>
              <w:rPr>
                <w:rFonts w:ascii="Times New Roman" w:hAnsi="Times New Roman" w:cs="Times New Roman"/>
                <w:sz w:val="20"/>
                <w:szCs w:val="20"/>
              </w:rPr>
              <w:t>.</w:t>
            </w:r>
          </w:p>
          <w:p w14:paraId="5DE53BAE" w14:textId="77777777" w:rsidR="00F829B5" w:rsidRDefault="00F829B5" w:rsidP="00B80191">
            <w:pPr>
              <w:rPr>
                <w:rFonts w:ascii="Times New Roman" w:hAnsi="Times New Roman" w:cs="Times New Roman"/>
                <w:sz w:val="20"/>
                <w:szCs w:val="20"/>
              </w:rPr>
            </w:pPr>
          </w:p>
          <w:p w14:paraId="3E2F57A1"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Parent factors: t</w:t>
            </w:r>
            <w:r w:rsidRPr="00DD2618">
              <w:rPr>
                <w:rFonts w:ascii="Times New Roman" w:hAnsi="Times New Roman" w:cs="Times New Roman"/>
                <w:sz w:val="20"/>
                <w:szCs w:val="20"/>
              </w:rPr>
              <w:t>he type of death of a parent, parent sex, socioeconomic position of the childhood household, indicators of psychosocial problems in the family.</w:t>
            </w:r>
          </w:p>
          <w:p w14:paraId="39419807" w14:textId="77777777" w:rsidR="00F829B5" w:rsidRDefault="00F829B5" w:rsidP="00B80191">
            <w:pPr>
              <w:rPr>
                <w:rFonts w:ascii="Times New Roman" w:hAnsi="Times New Roman" w:cs="Times New Roman"/>
                <w:sz w:val="20"/>
                <w:szCs w:val="20"/>
              </w:rPr>
            </w:pPr>
          </w:p>
          <w:p w14:paraId="24720489" w14:textId="77777777" w:rsidR="00F829B5" w:rsidRPr="00DD2618" w:rsidRDefault="00F829B5" w:rsidP="00B80191">
            <w:pPr>
              <w:rPr>
                <w:rFonts w:ascii="Times New Roman" w:hAnsi="Times New Roman" w:cs="Times New Roman"/>
                <w:sz w:val="20"/>
                <w:szCs w:val="20"/>
              </w:rPr>
            </w:pPr>
          </w:p>
        </w:tc>
        <w:tc>
          <w:tcPr>
            <w:tcW w:w="1497" w:type="dxa"/>
            <w:noWrap/>
          </w:tcPr>
          <w:p w14:paraId="4524B3E4"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1373" w:type="dxa"/>
          </w:tcPr>
          <w:p w14:paraId="2C160D8B"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School performance (grade point)</w:t>
            </w:r>
          </w:p>
          <w:p w14:paraId="65124D8F" w14:textId="77777777" w:rsidR="00F829B5" w:rsidRDefault="00F829B5" w:rsidP="00B80191">
            <w:pPr>
              <w:rPr>
                <w:rFonts w:ascii="Times New Roman" w:hAnsi="Times New Roman" w:cs="Times New Roman"/>
                <w:sz w:val="20"/>
                <w:szCs w:val="20"/>
              </w:rPr>
            </w:pPr>
          </w:p>
          <w:p w14:paraId="0A364C68"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(2) School </w:t>
            </w:r>
            <w:r w:rsidRPr="00DD2618">
              <w:rPr>
                <w:rFonts w:ascii="Times New Roman" w:hAnsi="Times New Roman" w:cs="Times New Roman"/>
                <w:sz w:val="20"/>
                <w:szCs w:val="20"/>
              </w:rPr>
              <w:t>attainment (school failure)</w:t>
            </w:r>
          </w:p>
        </w:tc>
        <w:tc>
          <w:tcPr>
            <w:tcW w:w="4448" w:type="dxa"/>
            <w:noWrap/>
          </w:tcPr>
          <w:p w14:paraId="601DE302"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Parental death was associated with lower mean grades</w:t>
            </w:r>
            <w:r>
              <w:rPr>
                <w:rFonts w:ascii="Times New Roman" w:hAnsi="Times New Roman" w:cs="Times New Roman"/>
                <w:sz w:val="20"/>
                <w:szCs w:val="20"/>
              </w:rPr>
              <w:t xml:space="preserve"> for offspring (paternal death: β=-0.09, 95%CI -0.10 to -0.08; maternal death β=-0.10, 95%CI -0.11 to -0.08), after controlling for socioeconomic position and indicators of psychosocial problems in family compared to no parental death.</w:t>
            </w:r>
          </w:p>
          <w:p w14:paraId="759AAA86" w14:textId="77777777" w:rsidR="00F829B5" w:rsidRPr="00DD2618" w:rsidRDefault="00F829B5" w:rsidP="00B80191">
            <w:pPr>
              <w:rPr>
                <w:rFonts w:ascii="Times New Roman" w:hAnsi="Times New Roman" w:cs="Times New Roman"/>
                <w:sz w:val="20"/>
                <w:szCs w:val="20"/>
              </w:rPr>
            </w:pPr>
          </w:p>
          <w:p w14:paraId="498CDEF9"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 xml:space="preserve">Parental death was associated with higher </w:t>
            </w:r>
            <w:r>
              <w:rPr>
                <w:rFonts w:ascii="Times New Roman" w:hAnsi="Times New Roman" w:cs="Times New Roman"/>
                <w:sz w:val="20"/>
                <w:szCs w:val="20"/>
              </w:rPr>
              <w:t>O</w:t>
            </w:r>
            <w:r w:rsidRPr="00DD2618">
              <w:rPr>
                <w:rFonts w:ascii="Times New Roman" w:hAnsi="Times New Roman" w:cs="Times New Roman"/>
                <w:sz w:val="20"/>
                <w:szCs w:val="20"/>
              </w:rPr>
              <w:t>Rs of finishing primary school with incomplete grades</w:t>
            </w:r>
            <w:r>
              <w:rPr>
                <w:rFonts w:ascii="Times New Roman" w:hAnsi="Times New Roman" w:cs="Times New Roman"/>
                <w:sz w:val="20"/>
                <w:szCs w:val="20"/>
              </w:rPr>
              <w:t xml:space="preserve"> (i.e., school failure). This was significant for paternal (</w:t>
            </w:r>
            <w:proofErr w:type="spellStart"/>
            <w:r>
              <w:rPr>
                <w:rFonts w:ascii="Times New Roman" w:hAnsi="Times New Roman" w:cs="Times New Roman"/>
                <w:sz w:val="20"/>
                <w:szCs w:val="20"/>
              </w:rPr>
              <w:t>aOR</w:t>
            </w:r>
            <w:proofErr w:type="spellEnd"/>
            <w:r>
              <w:rPr>
                <w:rFonts w:ascii="Times New Roman" w:hAnsi="Times New Roman" w:cs="Times New Roman"/>
                <w:sz w:val="20"/>
                <w:szCs w:val="20"/>
              </w:rPr>
              <w:t xml:space="preserve"> 1.40, 95% 1.31-1.49) and maternal death (</w:t>
            </w:r>
            <w:proofErr w:type="spellStart"/>
            <w:r>
              <w:rPr>
                <w:rFonts w:ascii="Times New Roman" w:hAnsi="Times New Roman" w:cs="Times New Roman"/>
                <w:sz w:val="20"/>
                <w:szCs w:val="20"/>
              </w:rPr>
              <w:t>aOR</w:t>
            </w:r>
            <w:proofErr w:type="spellEnd"/>
            <w:r>
              <w:rPr>
                <w:rFonts w:ascii="Times New Roman" w:hAnsi="Times New Roman" w:cs="Times New Roman"/>
                <w:sz w:val="20"/>
                <w:szCs w:val="20"/>
              </w:rPr>
              <w:t xml:space="preserve"> 1.18, 95%CI 1.05-1.32), but not for death of both parents (</w:t>
            </w:r>
            <w:proofErr w:type="spellStart"/>
            <w:r>
              <w:rPr>
                <w:rFonts w:ascii="Times New Roman" w:hAnsi="Times New Roman" w:cs="Times New Roman"/>
                <w:sz w:val="20"/>
                <w:szCs w:val="20"/>
              </w:rPr>
              <w:t>aOR</w:t>
            </w:r>
            <w:proofErr w:type="spellEnd"/>
            <w:r>
              <w:rPr>
                <w:rFonts w:ascii="Times New Roman" w:hAnsi="Times New Roman" w:cs="Times New Roman"/>
                <w:sz w:val="20"/>
                <w:szCs w:val="20"/>
              </w:rPr>
              <w:t xml:space="preserve"> 1.17, 95%CI 0.75-1.81) compared to no parental death.</w:t>
            </w:r>
          </w:p>
        </w:tc>
      </w:tr>
      <w:tr w:rsidR="00F829B5" w:rsidRPr="00DD2618" w14:paraId="32683E02" w14:textId="77777777" w:rsidTr="00EF22D1">
        <w:trPr>
          <w:trHeight w:val="300"/>
        </w:trPr>
        <w:tc>
          <w:tcPr>
            <w:tcW w:w="1372" w:type="dxa"/>
            <w:noWrap/>
          </w:tcPr>
          <w:p w14:paraId="5263AA61" w14:textId="2608CA1C" w:rsidR="00F829B5"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Berg et al. </w:t>
            </w:r>
            <w:r>
              <w:rPr>
                <w:rFonts w:ascii="Times New Roman" w:hAnsi="Times New Roman" w:cs="Times New Roman"/>
                <w:noProof/>
                <w:sz w:val="20"/>
                <w:szCs w:val="20"/>
              </w:rPr>
              <w:t>(2016</w:t>
            </w:r>
            <w:r w:rsidR="00B318AF">
              <w:rPr>
                <w:rFonts w:ascii="Times New Roman" w:hAnsi="Times New Roman" w:cs="Times New Roman"/>
                <w:noProof/>
                <w:sz w:val="20"/>
                <w:szCs w:val="20"/>
              </w:rPr>
              <w:t>a</w:t>
            </w:r>
            <w:r>
              <w:rPr>
                <w:rFonts w:ascii="Times New Roman" w:hAnsi="Times New Roman" w:cs="Times New Roman"/>
                <w:noProof/>
                <w:sz w:val="20"/>
                <w:szCs w:val="20"/>
              </w:rPr>
              <w:t>)</w:t>
            </w:r>
          </w:p>
          <w:p w14:paraId="548C3DCD" w14:textId="77777777" w:rsidR="00F829B5" w:rsidRPr="007A78B9" w:rsidRDefault="00F829B5" w:rsidP="007A78B9">
            <w:pPr>
              <w:rPr>
                <w:rFonts w:ascii="Times New Roman" w:hAnsi="Times New Roman" w:cs="Times New Roman"/>
                <w:sz w:val="20"/>
                <w:szCs w:val="20"/>
              </w:rPr>
            </w:pPr>
          </w:p>
        </w:tc>
        <w:tc>
          <w:tcPr>
            <w:tcW w:w="1373" w:type="dxa"/>
            <w:noWrap/>
          </w:tcPr>
          <w:p w14:paraId="232BD743"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To study the links between parental alcohol-related disorders and offspring school performance and, specifically,  whether associations vary by gender of parent or child and whether associations are mediated by other adverse psychosocial circumstances commonly appearing together with parental alcohol problems, such as parental mental health problems or criminal behaviour. </w:t>
            </w:r>
          </w:p>
        </w:tc>
        <w:tc>
          <w:tcPr>
            <w:tcW w:w="1373" w:type="dxa"/>
            <w:noWrap/>
          </w:tcPr>
          <w:p w14:paraId="63EDED7E"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39BCF7E8"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Sweden</w:t>
            </w:r>
          </w:p>
        </w:tc>
        <w:tc>
          <w:tcPr>
            <w:tcW w:w="1623" w:type="dxa"/>
            <w:noWrap/>
          </w:tcPr>
          <w:p w14:paraId="217F3FCC"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The Medical Birth register, the Total Population Register, the Multi-Generation Register, the Hospital Discharge Register, the National School Register, and the Longitudinal Integration Database for Health Insurance Labour Market Studies. </w:t>
            </w:r>
          </w:p>
        </w:tc>
        <w:tc>
          <w:tcPr>
            <w:tcW w:w="1070" w:type="dxa"/>
            <w:noWrap/>
          </w:tcPr>
          <w:p w14:paraId="29BF37A6"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1990-2012</w:t>
            </w:r>
          </w:p>
        </w:tc>
        <w:tc>
          <w:tcPr>
            <w:tcW w:w="1985" w:type="dxa"/>
            <w:noWrap/>
          </w:tcPr>
          <w:p w14:paraId="27C69A2C" w14:textId="77777777" w:rsidR="00F829B5"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All children born in Sweden in 1990-1996.</w:t>
            </w:r>
          </w:p>
          <w:p w14:paraId="09154CAD" w14:textId="77777777" w:rsidR="00F829B5" w:rsidRDefault="00F829B5" w:rsidP="00B80191">
            <w:pPr>
              <w:rPr>
                <w:rFonts w:ascii="Times New Roman" w:hAnsi="Times New Roman" w:cs="Times New Roman"/>
                <w:sz w:val="20"/>
                <w:szCs w:val="20"/>
              </w:rPr>
            </w:pPr>
          </w:p>
          <w:p w14:paraId="112B2F4A"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Offspring with parental alcohol-related disorder (n=15,105).</w:t>
            </w:r>
          </w:p>
          <w:p w14:paraId="40C1E454" w14:textId="77777777" w:rsidR="00F829B5" w:rsidRDefault="00F829B5" w:rsidP="00B80191">
            <w:pPr>
              <w:rPr>
                <w:rFonts w:ascii="Times New Roman" w:hAnsi="Times New Roman" w:cs="Times New Roman"/>
                <w:sz w:val="20"/>
                <w:szCs w:val="20"/>
              </w:rPr>
            </w:pPr>
          </w:p>
          <w:p w14:paraId="69613810"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Offspring with no parental alcohol-related disorder (n=725,513).</w:t>
            </w:r>
            <w:r w:rsidRPr="00DD2618">
              <w:rPr>
                <w:rFonts w:ascii="Times New Roman" w:hAnsi="Times New Roman" w:cs="Times New Roman"/>
                <w:sz w:val="20"/>
                <w:szCs w:val="20"/>
              </w:rPr>
              <w:t xml:space="preserve"> </w:t>
            </w:r>
            <w:r w:rsidRPr="00DD2618">
              <w:rPr>
                <w:rFonts w:ascii="Times New Roman" w:hAnsi="Times New Roman" w:cs="Times New Roman"/>
                <w:sz w:val="20"/>
                <w:szCs w:val="20"/>
              </w:rPr>
              <w:br/>
            </w:r>
            <w:r w:rsidRPr="00DD2618">
              <w:rPr>
                <w:rFonts w:ascii="Times New Roman" w:hAnsi="Times New Roman" w:cs="Times New Roman"/>
                <w:sz w:val="20"/>
                <w:szCs w:val="20"/>
              </w:rPr>
              <w:br/>
              <w:t>Children aged 15-16 years.</w:t>
            </w:r>
          </w:p>
        </w:tc>
        <w:tc>
          <w:tcPr>
            <w:tcW w:w="1276" w:type="dxa"/>
            <w:noWrap/>
          </w:tcPr>
          <w:p w14:paraId="51B0BDF0"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Parental alcohol- related disorders </w:t>
            </w:r>
          </w:p>
        </w:tc>
        <w:tc>
          <w:tcPr>
            <w:tcW w:w="850" w:type="dxa"/>
            <w:noWrap/>
          </w:tcPr>
          <w:p w14:paraId="04739142"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6098481F"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Offspring factors: </w:t>
            </w:r>
            <w:r w:rsidRPr="00DD2618">
              <w:rPr>
                <w:rFonts w:ascii="Times New Roman" w:hAnsi="Times New Roman" w:cs="Times New Roman"/>
                <w:sz w:val="20"/>
                <w:szCs w:val="20"/>
              </w:rPr>
              <w:t>child placed in societal care</w:t>
            </w:r>
          </w:p>
          <w:p w14:paraId="4D13C17A" w14:textId="77777777" w:rsidR="00F829B5" w:rsidRDefault="00F829B5" w:rsidP="00B80191">
            <w:pPr>
              <w:rPr>
                <w:rFonts w:ascii="Times New Roman" w:hAnsi="Times New Roman" w:cs="Times New Roman"/>
                <w:sz w:val="20"/>
                <w:szCs w:val="20"/>
              </w:rPr>
            </w:pPr>
          </w:p>
          <w:p w14:paraId="09F23499"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Parent factors: p</w:t>
            </w:r>
            <w:r w:rsidRPr="00DD2618">
              <w:rPr>
                <w:rFonts w:ascii="Times New Roman" w:hAnsi="Times New Roman" w:cs="Times New Roman"/>
                <w:sz w:val="20"/>
                <w:szCs w:val="20"/>
              </w:rPr>
              <w:t>arental mental health problems, illicit drug use and criminal behaviour, sex of parent, parent education</w:t>
            </w:r>
            <w:r>
              <w:rPr>
                <w:rFonts w:ascii="Times New Roman" w:hAnsi="Times New Roman" w:cs="Times New Roman"/>
                <w:sz w:val="20"/>
                <w:szCs w:val="20"/>
              </w:rPr>
              <w:t>.</w:t>
            </w:r>
          </w:p>
          <w:p w14:paraId="2BD88BCE" w14:textId="77777777" w:rsidR="00F829B5" w:rsidRDefault="00F829B5" w:rsidP="00B80191">
            <w:pPr>
              <w:rPr>
                <w:rFonts w:ascii="Times New Roman" w:hAnsi="Times New Roman" w:cs="Times New Roman"/>
                <w:sz w:val="20"/>
                <w:szCs w:val="20"/>
              </w:rPr>
            </w:pPr>
          </w:p>
          <w:p w14:paraId="2D78167C" w14:textId="77777777" w:rsidR="00F829B5" w:rsidRPr="00DD2618" w:rsidRDefault="00F829B5" w:rsidP="00B80191">
            <w:pPr>
              <w:rPr>
                <w:rFonts w:ascii="Times New Roman" w:hAnsi="Times New Roman" w:cs="Times New Roman"/>
                <w:sz w:val="20"/>
                <w:szCs w:val="20"/>
              </w:rPr>
            </w:pPr>
          </w:p>
        </w:tc>
        <w:tc>
          <w:tcPr>
            <w:tcW w:w="1497" w:type="dxa"/>
            <w:noWrap/>
          </w:tcPr>
          <w:p w14:paraId="730352CF"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1373" w:type="dxa"/>
          </w:tcPr>
          <w:p w14:paraId="618CBF24"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(1) Offspring s</w:t>
            </w:r>
            <w:r w:rsidRPr="00DD2618">
              <w:rPr>
                <w:rFonts w:ascii="Times New Roman" w:hAnsi="Times New Roman" w:cs="Times New Roman"/>
                <w:sz w:val="20"/>
                <w:szCs w:val="20"/>
              </w:rPr>
              <w:t>chool</w:t>
            </w:r>
            <w:r>
              <w:rPr>
                <w:rFonts w:ascii="Times New Roman" w:hAnsi="Times New Roman" w:cs="Times New Roman"/>
                <w:sz w:val="20"/>
                <w:szCs w:val="20"/>
              </w:rPr>
              <w:t xml:space="preserve"> </w:t>
            </w:r>
            <w:r w:rsidRPr="00DD2618">
              <w:rPr>
                <w:rFonts w:ascii="Times New Roman" w:hAnsi="Times New Roman" w:cs="Times New Roman"/>
                <w:sz w:val="20"/>
                <w:szCs w:val="20"/>
              </w:rPr>
              <w:t>performance (grade points, mathematics test scores)</w:t>
            </w:r>
          </w:p>
          <w:p w14:paraId="6F8DB04D" w14:textId="77777777" w:rsidR="00F829B5" w:rsidRDefault="00F829B5" w:rsidP="00B80191">
            <w:pPr>
              <w:rPr>
                <w:rFonts w:ascii="Times New Roman" w:hAnsi="Times New Roman" w:cs="Times New Roman"/>
                <w:sz w:val="20"/>
                <w:szCs w:val="20"/>
              </w:rPr>
            </w:pPr>
          </w:p>
          <w:p w14:paraId="29B16D37"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(2) Offspring eligibility for secondary education</w:t>
            </w:r>
          </w:p>
        </w:tc>
        <w:tc>
          <w:tcPr>
            <w:tcW w:w="4448" w:type="dxa"/>
            <w:noWrap/>
          </w:tcPr>
          <w:p w14:paraId="16B7988C"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Maternal alcohol-related hospital admission had a negative impact on school performance in girls compared to boys (Z-score -0.48 vs -0.37 respectively</w:t>
            </w:r>
            <w:r>
              <w:rPr>
                <w:rFonts w:ascii="Times New Roman" w:hAnsi="Times New Roman" w:cs="Times New Roman"/>
                <w:sz w:val="20"/>
                <w:szCs w:val="20"/>
              </w:rPr>
              <w:t>, p&lt;0.001</w:t>
            </w:r>
            <w:r w:rsidRPr="00DD2618">
              <w:rPr>
                <w:rFonts w:ascii="Times New Roman" w:hAnsi="Times New Roman" w:cs="Times New Roman"/>
                <w:sz w:val="20"/>
                <w:szCs w:val="20"/>
              </w:rPr>
              <w:t xml:space="preserve">) for </w:t>
            </w:r>
            <w:r>
              <w:rPr>
                <w:rFonts w:ascii="Times New Roman" w:hAnsi="Times New Roman" w:cs="Times New Roman"/>
                <w:sz w:val="20"/>
                <w:szCs w:val="20"/>
              </w:rPr>
              <w:t>final primary and secondary school</w:t>
            </w:r>
            <w:r w:rsidRPr="00DD2618">
              <w:rPr>
                <w:rFonts w:ascii="Times New Roman" w:hAnsi="Times New Roman" w:cs="Times New Roman"/>
                <w:sz w:val="20"/>
                <w:szCs w:val="20"/>
              </w:rPr>
              <w:t xml:space="preserve"> grades, and for mathematics test scores (Z-score -0.41 vs -0.31 respectively</w:t>
            </w:r>
            <w:r>
              <w:rPr>
                <w:rFonts w:ascii="Times New Roman" w:hAnsi="Times New Roman" w:cs="Times New Roman"/>
                <w:sz w:val="20"/>
                <w:szCs w:val="20"/>
              </w:rPr>
              <w:t>, p=0.003</w:t>
            </w:r>
            <w:r w:rsidRPr="00DD2618">
              <w:rPr>
                <w:rFonts w:ascii="Times New Roman" w:hAnsi="Times New Roman" w:cs="Times New Roman"/>
                <w:sz w:val="20"/>
                <w:szCs w:val="20"/>
              </w:rPr>
              <w:t>)</w:t>
            </w:r>
            <w:r>
              <w:rPr>
                <w:rFonts w:ascii="Times New Roman" w:hAnsi="Times New Roman" w:cs="Times New Roman"/>
                <w:sz w:val="20"/>
                <w:szCs w:val="20"/>
              </w:rPr>
              <w:t xml:space="preserve"> compared to offspring with no parental alcohol-related disorder</w:t>
            </w:r>
            <w:r w:rsidRPr="00DD2618">
              <w:rPr>
                <w:rFonts w:ascii="Times New Roman" w:hAnsi="Times New Roman" w:cs="Times New Roman"/>
                <w:sz w:val="20"/>
                <w:szCs w:val="20"/>
              </w:rPr>
              <w:t>.</w:t>
            </w:r>
          </w:p>
          <w:p w14:paraId="1C63E3DD" w14:textId="77777777" w:rsidR="00F829B5" w:rsidRDefault="00F829B5" w:rsidP="00B80191">
            <w:pPr>
              <w:rPr>
                <w:rFonts w:ascii="Times New Roman" w:hAnsi="Times New Roman" w:cs="Times New Roman"/>
                <w:sz w:val="20"/>
                <w:szCs w:val="20"/>
              </w:rPr>
            </w:pPr>
          </w:p>
          <w:p w14:paraId="3F29672F"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(2) Offspring with maternal alcohol-related disorder had lower odds of being ineligible for secondary education (OR 0.89, 95%CI 0.81-0.96), while offspring with paternal alcohol-related disorder had higher odds (OR 1.15, 95%CI 1.09-1.22) of being ineligible for secondary education, compared to parents with no alcohol-related disorders..</w:t>
            </w:r>
          </w:p>
        </w:tc>
      </w:tr>
      <w:tr w:rsidR="00F829B5" w:rsidRPr="00DD2618" w14:paraId="6534F76F" w14:textId="77777777" w:rsidTr="00EF22D1">
        <w:trPr>
          <w:trHeight w:val="300"/>
        </w:trPr>
        <w:tc>
          <w:tcPr>
            <w:tcW w:w="1372" w:type="dxa"/>
            <w:noWrap/>
          </w:tcPr>
          <w:p w14:paraId="641F9496" w14:textId="3A3E4B65"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Berg et al. </w:t>
            </w:r>
            <w:r>
              <w:rPr>
                <w:rFonts w:ascii="Times New Roman" w:hAnsi="Times New Roman" w:cs="Times New Roman"/>
                <w:noProof/>
                <w:sz w:val="20"/>
                <w:szCs w:val="20"/>
              </w:rPr>
              <w:t>(2016</w:t>
            </w:r>
            <w:r w:rsidR="00B318AF">
              <w:rPr>
                <w:rFonts w:ascii="Times New Roman" w:hAnsi="Times New Roman" w:cs="Times New Roman"/>
                <w:noProof/>
                <w:sz w:val="20"/>
                <w:szCs w:val="20"/>
              </w:rPr>
              <w:t>b</w:t>
            </w:r>
            <w:r>
              <w:rPr>
                <w:rFonts w:ascii="Times New Roman" w:hAnsi="Times New Roman" w:cs="Times New Roman"/>
                <w:noProof/>
                <w:sz w:val="20"/>
                <w:szCs w:val="20"/>
              </w:rPr>
              <w:t>)</w:t>
            </w:r>
          </w:p>
        </w:tc>
        <w:tc>
          <w:tcPr>
            <w:tcW w:w="1373" w:type="dxa"/>
            <w:noWrap/>
          </w:tcPr>
          <w:p w14:paraId="2A9431BC"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To analyse risk of depression in young adults with experience of childhood parental death, using national register data on hospital admissions and outpatient care for depression. </w:t>
            </w:r>
          </w:p>
        </w:tc>
        <w:tc>
          <w:tcPr>
            <w:tcW w:w="1373" w:type="dxa"/>
            <w:noWrap/>
          </w:tcPr>
          <w:p w14:paraId="1244BAB6"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71BBA18B"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Sweden </w:t>
            </w:r>
          </w:p>
        </w:tc>
        <w:tc>
          <w:tcPr>
            <w:tcW w:w="1623" w:type="dxa"/>
            <w:noWrap/>
          </w:tcPr>
          <w:p w14:paraId="46315200"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The Multi-Generation Register, the Cause of Death Register, the National Hospital Discharge Register, and the Total Population Register. </w:t>
            </w:r>
          </w:p>
        </w:tc>
        <w:tc>
          <w:tcPr>
            <w:tcW w:w="1070" w:type="dxa"/>
            <w:noWrap/>
          </w:tcPr>
          <w:p w14:paraId="6D239141"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2006-2013</w:t>
            </w:r>
          </w:p>
        </w:tc>
        <w:tc>
          <w:tcPr>
            <w:tcW w:w="1985" w:type="dxa"/>
            <w:noWrap/>
          </w:tcPr>
          <w:p w14:paraId="088860DB"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All children born in Sweden between 1973 and 1982, not adopted, alive and residing in Sweden</w:t>
            </w:r>
          </w:p>
          <w:p w14:paraId="72F856F2" w14:textId="77777777" w:rsidR="00F829B5" w:rsidRPr="00DD2618" w:rsidRDefault="00F829B5" w:rsidP="00B80191">
            <w:pPr>
              <w:rPr>
                <w:rFonts w:ascii="Times New Roman" w:hAnsi="Times New Roman" w:cs="Times New Roman"/>
                <w:sz w:val="20"/>
                <w:szCs w:val="20"/>
              </w:rPr>
            </w:pPr>
          </w:p>
          <w:p w14:paraId="3C2C7441"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Sample split by exposure to parental death before</w:t>
            </w:r>
            <w:r>
              <w:rPr>
                <w:rFonts w:ascii="Times New Roman" w:hAnsi="Times New Roman" w:cs="Times New Roman"/>
                <w:sz w:val="20"/>
                <w:szCs w:val="20"/>
              </w:rPr>
              <w:t xml:space="preserve"> offspring aged</w:t>
            </w:r>
            <w:r w:rsidRPr="00DD2618">
              <w:rPr>
                <w:rFonts w:ascii="Times New Roman" w:hAnsi="Times New Roman" w:cs="Times New Roman"/>
                <w:sz w:val="20"/>
                <w:szCs w:val="20"/>
              </w:rPr>
              <w:t xml:space="preserve"> 18 years :</w:t>
            </w:r>
          </w:p>
          <w:p w14:paraId="1074C2A6" w14:textId="77777777" w:rsidR="00F829B5" w:rsidRPr="00DD2618" w:rsidRDefault="00F829B5" w:rsidP="00B80191">
            <w:pPr>
              <w:rPr>
                <w:rFonts w:ascii="Times New Roman" w:hAnsi="Times New Roman" w:cs="Times New Roman"/>
                <w:sz w:val="20"/>
                <w:szCs w:val="20"/>
              </w:rPr>
            </w:pPr>
          </w:p>
          <w:p w14:paraId="6A5C1665"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No parental death</w:t>
            </w:r>
            <w:r>
              <w:rPr>
                <w:rFonts w:ascii="Times New Roman" w:hAnsi="Times New Roman" w:cs="Times New Roman"/>
                <w:sz w:val="20"/>
                <w:szCs w:val="20"/>
              </w:rPr>
              <w:t xml:space="preserve"> (n=</w:t>
            </w:r>
            <w:r w:rsidRPr="00DD2618">
              <w:rPr>
                <w:rFonts w:ascii="Times New Roman" w:hAnsi="Times New Roman" w:cs="Times New Roman"/>
                <w:sz w:val="20"/>
                <w:szCs w:val="20"/>
              </w:rPr>
              <w:t>831,220</w:t>
            </w:r>
            <w:r>
              <w:rPr>
                <w:rFonts w:ascii="Times New Roman" w:hAnsi="Times New Roman" w:cs="Times New Roman"/>
                <w:sz w:val="20"/>
                <w:szCs w:val="20"/>
              </w:rPr>
              <w:t>)</w:t>
            </w:r>
            <w:r w:rsidRPr="00DD2618">
              <w:rPr>
                <w:rFonts w:ascii="Times New Roman" w:hAnsi="Times New Roman" w:cs="Times New Roman"/>
                <w:sz w:val="20"/>
                <w:szCs w:val="20"/>
              </w:rPr>
              <w:t xml:space="preserve">  </w:t>
            </w:r>
          </w:p>
          <w:p w14:paraId="69D41474" w14:textId="77777777" w:rsidR="00F829B5" w:rsidRPr="00DD2618" w:rsidRDefault="00F829B5" w:rsidP="00B80191">
            <w:pPr>
              <w:rPr>
                <w:rFonts w:ascii="Times New Roman" w:hAnsi="Times New Roman" w:cs="Times New Roman"/>
                <w:sz w:val="20"/>
                <w:szCs w:val="20"/>
              </w:rPr>
            </w:pPr>
          </w:p>
          <w:p w14:paraId="08219856" w14:textId="77777777" w:rsidR="00F829B5" w:rsidRPr="00DD2618" w:rsidRDefault="00F829B5" w:rsidP="00536239">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Maternal death, natural causes</w:t>
            </w:r>
            <w:r>
              <w:rPr>
                <w:rFonts w:ascii="Times New Roman" w:hAnsi="Times New Roman" w:cs="Times New Roman"/>
                <w:sz w:val="20"/>
                <w:szCs w:val="20"/>
              </w:rPr>
              <w:t xml:space="preserve"> (n=</w:t>
            </w:r>
            <w:r w:rsidRPr="00DD2618">
              <w:rPr>
                <w:rFonts w:ascii="Times New Roman" w:hAnsi="Times New Roman" w:cs="Times New Roman"/>
                <w:sz w:val="20"/>
                <w:szCs w:val="20"/>
              </w:rPr>
              <w:t xml:space="preserve"> 7,084</w:t>
            </w:r>
            <w:r>
              <w:rPr>
                <w:rFonts w:ascii="Times New Roman" w:hAnsi="Times New Roman" w:cs="Times New Roman"/>
                <w:sz w:val="20"/>
                <w:szCs w:val="20"/>
              </w:rPr>
              <w:t>) and external causes (n=</w:t>
            </w:r>
            <w:r w:rsidRPr="00DD2618">
              <w:rPr>
                <w:rFonts w:ascii="Times New Roman" w:hAnsi="Times New Roman" w:cs="Times New Roman"/>
                <w:sz w:val="20"/>
                <w:szCs w:val="20"/>
              </w:rPr>
              <w:t>2,456</w:t>
            </w:r>
            <w:r>
              <w:rPr>
                <w:rFonts w:ascii="Times New Roman" w:hAnsi="Times New Roman" w:cs="Times New Roman"/>
                <w:sz w:val="20"/>
                <w:szCs w:val="20"/>
              </w:rPr>
              <w:t>)</w:t>
            </w:r>
          </w:p>
          <w:p w14:paraId="0BDDC7D4" w14:textId="77777777" w:rsidR="00F829B5" w:rsidRPr="00DD2618" w:rsidRDefault="00F829B5" w:rsidP="00B80191">
            <w:pPr>
              <w:rPr>
                <w:rFonts w:ascii="Times New Roman" w:hAnsi="Times New Roman" w:cs="Times New Roman"/>
                <w:sz w:val="20"/>
                <w:szCs w:val="20"/>
              </w:rPr>
            </w:pPr>
          </w:p>
          <w:p w14:paraId="5647C66A" w14:textId="77777777" w:rsidR="00F829B5" w:rsidRPr="00DD2618" w:rsidRDefault="00F829B5" w:rsidP="00536239">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Paternal death, natural cause</w:t>
            </w:r>
            <w:r>
              <w:rPr>
                <w:rFonts w:ascii="Times New Roman" w:hAnsi="Times New Roman" w:cs="Times New Roman"/>
                <w:sz w:val="20"/>
                <w:szCs w:val="20"/>
              </w:rPr>
              <w:t>s (n=</w:t>
            </w:r>
            <w:r w:rsidRPr="00DD2618">
              <w:rPr>
                <w:rFonts w:ascii="Times New Roman" w:hAnsi="Times New Roman" w:cs="Times New Roman"/>
                <w:sz w:val="20"/>
                <w:szCs w:val="20"/>
              </w:rPr>
              <w:t xml:space="preserve"> 13,049</w:t>
            </w:r>
            <w:r>
              <w:rPr>
                <w:rFonts w:ascii="Times New Roman" w:hAnsi="Times New Roman" w:cs="Times New Roman"/>
                <w:sz w:val="20"/>
                <w:szCs w:val="20"/>
              </w:rPr>
              <w:t xml:space="preserve">) and </w:t>
            </w:r>
            <w:r w:rsidRPr="00DD2618">
              <w:rPr>
                <w:rFonts w:ascii="Times New Roman" w:hAnsi="Times New Roman" w:cs="Times New Roman"/>
                <w:sz w:val="20"/>
                <w:szCs w:val="20"/>
              </w:rPr>
              <w:t>external causes</w:t>
            </w:r>
            <w:r>
              <w:rPr>
                <w:rFonts w:ascii="Times New Roman" w:hAnsi="Times New Roman" w:cs="Times New Roman"/>
                <w:sz w:val="20"/>
                <w:szCs w:val="20"/>
              </w:rPr>
              <w:t xml:space="preserve"> (n=</w:t>
            </w:r>
            <w:r w:rsidRPr="00DD2618">
              <w:rPr>
                <w:rFonts w:ascii="Times New Roman" w:hAnsi="Times New Roman" w:cs="Times New Roman"/>
                <w:sz w:val="20"/>
                <w:szCs w:val="20"/>
              </w:rPr>
              <w:t>9,264</w:t>
            </w:r>
            <w:r>
              <w:rPr>
                <w:rFonts w:ascii="Times New Roman" w:hAnsi="Times New Roman" w:cs="Times New Roman"/>
                <w:sz w:val="20"/>
                <w:szCs w:val="20"/>
              </w:rPr>
              <w:t>)</w:t>
            </w:r>
          </w:p>
          <w:p w14:paraId="1A93A567" w14:textId="77777777" w:rsidR="00F829B5" w:rsidRPr="00DD2618" w:rsidRDefault="00F829B5" w:rsidP="00B80191">
            <w:pPr>
              <w:rPr>
                <w:rFonts w:ascii="Times New Roman" w:hAnsi="Times New Roman" w:cs="Times New Roman"/>
                <w:sz w:val="20"/>
                <w:szCs w:val="20"/>
              </w:rPr>
            </w:pPr>
          </w:p>
          <w:p w14:paraId="2D3D328A"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(4) </w:t>
            </w:r>
            <w:r w:rsidRPr="00DD2618">
              <w:rPr>
                <w:rFonts w:ascii="Times New Roman" w:hAnsi="Times New Roman" w:cs="Times New Roman"/>
                <w:sz w:val="20"/>
                <w:szCs w:val="20"/>
              </w:rPr>
              <w:t>Both parents’ death</w:t>
            </w:r>
            <w:r>
              <w:rPr>
                <w:rFonts w:ascii="Times New Roman" w:hAnsi="Times New Roman" w:cs="Times New Roman"/>
                <w:sz w:val="20"/>
                <w:szCs w:val="20"/>
              </w:rPr>
              <w:t xml:space="preserve"> (n=</w:t>
            </w:r>
            <w:r w:rsidRPr="00DD2618">
              <w:rPr>
                <w:rFonts w:ascii="Times New Roman" w:hAnsi="Times New Roman" w:cs="Times New Roman"/>
                <w:sz w:val="20"/>
                <w:szCs w:val="20"/>
              </w:rPr>
              <w:t>519</w:t>
            </w:r>
            <w:r>
              <w:rPr>
                <w:rFonts w:ascii="Times New Roman" w:hAnsi="Times New Roman" w:cs="Times New Roman"/>
                <w:sz w:val="20"/>
                <w:szCs w:val="20"/>
              </w:rPr>
              <w:t>)</w:t>
            </w:r>
            <w:r w:rsidRPr="00DD2618">
              <w:rPr>
                <w:rFonts w:ascii="Times New Roman" w:hAnsi="Times New Roman" w:cs="Times New Roman"/>
                <w:sz w:val="20"/>
                <w:szCs w:val="20"/>
              </w:rPr>
              <w:br/>
            </w:r>
            <w:r w:rsidRPr="00DD2618">
              <w:rPr>
                <w:rFonts w:ascii="Times New Roman" w:hAnsi="Times New Roman" w:cs="Times New Roman"/>
                <w:sz w:val="20"/>
                <w:szCs w:val="20"/>
              </w:rPr>
              <w:br/>
              <w:t xml:space="preserve">Analysis stratified into three categories for age of child at parental loss: 0-5 years, 6-11 years, 12-17 years </w:t>
            </w:r>
          </w:p>
        </w:tc>
        <w:tc>
          <w:tcPr>
            <w:tcW w:w="1276" w:type="dxa"/>
            <w:noWrap/>
          </w:tcPr>
          <w:p w14:paraId="1FC8B4F9"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Death of parent from either natural causes or external causes during childhood.</w:t>
            </w:r>
          </w:p>
        </w:tc>
        <w:tc>
          <w:tcPr>
            <w:tcW w:w="850" w:type="dxa"/>
            <w:noWrap/>
          </w:tcPr>
          <w:p w14:paraId="71D369F4"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5694AA01"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Parent factors: p</w:t>
            </w:r>
            <w:r w:rsidRPr="00DD2618">
              <w:rPr>
                <w:rFonts w:ascii="Times New Roman" w:hAnsi="Times New Roman" w:cs="Times New Roman"/>
                <w:sz w:val="20"/>
                <w:szCs w:val="20"/>
              </w:rPr>
              <w:t>arental substance abuse,</w:t>
            </w:r>
            <w:r>
              <w:rPr>
                <w:rFonts w:ascii="Times New Roman" w:hAnsi="Times New Roman" w:cs="Times New Roman"/>
                <w:sz w:val="20"/>
                <w:szCs w:val="20"/>
              </w:rPr>
              <w:t xml:space="preserve"> s</w:t>
            </w:r>
            <w:r w:rsidRPr="00DD2618">
              <w:rPr>
                <w:rFonts w:ascii="Times New Roman" w:hAnsi="Times New Roman" w:cs="Times New Roman"/>
                <w:sz w:val="20"/>
                <w:szCs w:val="20"/>
              </w:rPr>
              <w:t>ex of parent, parent education</w:t>
            </w:r>
          </w:p>
          <w:p w14:paraId="204AC5A7" w14:textId="77777777" w:rsidR="00F829B5" w:rsidRDefault="00F829B5" w:rsidP="00B80191">
            <w:pPr>
              <w:rPr>
                <w:rFonts w:ascii="Times New Roman" w:hAnsi="Times New Roman" w:cs="Times New Roman"/>
                <w:sz w:val="20"/>
                <w:szCs w:val="20"/>
              </w:rPr>
            </w:pPr>
          </w:p>
          <w:p w14:paraId="6F8D509C"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Offspring factors: </w:t>
            </w:r>
            <w:r w:rsidRPr="00DD2618">
              <w:rPr>
                <w:rFonts w:ascii="Times New Roman" w:hAnsi="Times New Roman" w:cs="Times New Roman"/>
                <w:sz w:val="20"/>
                <w:szCs w:val="20"/>
              </w:rPr>
              <w:t>childhood environment</w:t>
            </w:r>
            <w:r>
              <w:rPr>
                <w:rFonts w:ascii="Times New Roman" w:hAnsi="Times New Roman" w:cs="Times New Roman"/>
                <w:sz w:val="20"/>
                <w:szCs w:val="20"/>
              </w:rPr>
              <w:t xml:space="preserve">, </w:t>
            </w:r>
            <w:r w:rsidRPr="00DD2618">
              <w:rPr>
                <w:rFonts w:ascii="Times New Roman" w:hAnsi="Times New Roman" w:cs="Times New Roman"/>
                <w:sz w:val="20"/>
                <w:szCs w:val="20"/>
              </w:rPr>
              <w:t>age of child when experienced death of parent</w:t>
            </w:r>
          </w:p>
          <w:p w14:paraId="1B5A72AD" w14:textId="77777777" w:rsidR="00F829B5" w:rsidRDefault="00F829B5" w:rsidP="00B80191">
            <w:pPr>
              <w:rPr>
                <w:rFonts w:ascii="Times New Roman" w:hAnsi="Times New Roman" w:cs="Times New Roman"/>
                <w:sz w:val="20"/>
                <w:szCs w:val="20"/>
              </w:rPr>
            </w:pPr>
          </w:p>
          <w:p w14:paraId="77EE1004" w14:textId="77777777" w:rsidR="00F829B5" w:rsidRPr="00DD2618" w:rsidRDefault="00F829B5" w:rsidP="00B80191">
            <w:pPr>
              <w:rPr>
                <w:rFonts w:ascii="Times New Roman" w:hAnsi="Times New Roman" w:cs="Times New Roman"/>
                <w:sz w:val="20"/>
                <w:szCs w:val="20"/>
              </w:rPr>
            </w:pPr>
          </w:p>
        </w:tc>
        <w:tc>
          <w:tcPr>
            <w:tcW w:w="1497" w:type="dxa"/>
            <w:noWrap/>
          </w:tcPr>
          <w:p w14:paraId="02E95A00"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(1) Offspring hospitalisation for depression</w:t>
            </w:r>
          </w:p>
          <w:p w14:paraId="4D2E5EE2" w14:textId="77777777" w:rsidR="00F829B5" w:rsidRDefault="00F829B5" w:rsidP="00B80191">
            <w:pPr>
              <w:rPr>
                <w:rFonts w:ascii="Times New Roman" w:hAnsi="Times New Roman" w:cs="Times New Roman"/>
                <w:sz w:val="20"/>
                <w:szCs w:val="20"/>
              </w:rPr>
            </w:pPr>
          </w:p>
          <w:p w14:paraId="06FAD661"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(2) Offspring outpatient care for depression</w:t>
            </w:r>
          </w:p>
        </w:tc>
        <w:tc>
          <w:tcPr>
            <w:tcW w:w="1373" w:type="dxa"/>
          </w:tcPr>
          <w:p w14:paraId="5FFEFC49"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54216D70"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(1) Higher</w:t>
            </w:r>
            <w:r w:rsidRPr="00DD2618">
              <w:rPr>
                <w:rFonts w:ascii="Times New Roman" w:hAnsi="Times New Roman" w:cs="Times New Roman"/>
                <w:sz w:val="20"/>
                <w:szCs w:val="20"/>
              </w:rPr>
              <w:t xml:space="preserve"> risk of hospitalisation for depression in young adulthood </w:t>
            </w:r>
            <w:r>
              <w:rPr>
                <w:rFonts w:ascii="Times New Roman" w:hAnsi="Times New Roman" w:cs="Times New Roman"/>
                <w:sz w:val="20"/>
                <w:szCs w:val="20"/>
              </w:rPr>
              <w:t>for offspring</w:t>
            </w:r>
            <w:r w:rsidRPr="00DD2618">
              <w:rPr>
                <w:rFonts w:ascii="Times New Roman" w:hAnsi="Times New Roman" w:cs="Times New Roman"/>
                <w:sz w:val="20"/>
                <w:szCs w:val="20"/>
              </w:rPr>
              <w:t xml:space="preserve"> with maternal (HR, 1.43;</w:t>
            </w:r>
            <w:r>
              <w:rPr>
                <w:rFonts w:ascii="Times New Roman" w:hAnsi="Times New Roman" w:cs="Times New Roman"/>
                <w:sz w:val="20"/>
                <w:szCs w:val="20"/>
              </w:rPr>
              <w:t xml:space="preserve"> </w:t>
            </w:r>
            <w:r w:rsidRPr="00DD2618">
              <w:rPr>
                <w:rFonts w:ascii="Times New Roman" w:hAnsi="Times New Roman" w:cs="Times New Roman"/>
                <w:sz w:val="20"/>
                <w:szCs w:val="20"/>
              </w:rPr>
              <w:t>95%CI</w:t>
            </w:r>
            <w:r>
              <w:rPr>
                <w:rFonts w:ascii="Times New Roman" w:hAnsi="Times New Roman" w:cs="Times New Roman"/>
                <w:sz w:val="20"/>
                <w:szCs w:val="20"/>
              </w:rPr>
              <w:t xml:space="preserve"> </w:t>
            </w:r>
            <w:r w:rsidRPr="00DD2618">
              <w:rPr>
                <w:rFonts w:ascii="Times New Roman" w:hAnsi="Times New Roman" w:cs="Times New Roman"/>
                <w:sz w:val="20"/>
                <w:szCs w:val="20"/>
              </w:rPr>
              <w:t xml:space="preserve">1.24-1.64) </w:t>
            </w:r>
            <w:r>
              <w:rPr>
                <w:rFonts w:ascii="Times New Roman" w:hAnsi="Times New Roman" w:cs="Times New Roman"/>
                <w:sz w:val="20"/>
                <w:szCs w:val="20"/>
              </w:rPr>
              <w:t>or</w:t>
            </w:r>
            <w:r w:rsidRPr="00DD2618">
              <w:rPr>
                <w:rFonts w:ascii="Times New Roman" w:hAnsi="Times New Roman" w:cs="Times New Roman"/>
                <w:sz w:val="20"/>
                <w:szCs w:val="20"/>
              </w:rPr>
              <w:t xml:space="preserve"> paternal (HR 1.63, </w:t>
            </w:r>
            <w:r>
              <w:rPr>
                <w:rFonts w:ascii="Times New Roman" w:hAnsi="Times New Roman" w:cs="Times New Roman"/>
                <w:sz w:val="20"/>
                <w:szCs w:val="20"/>
              </w:rPr>
              <w:t xml:space="preserve">95%CI </w:t>
            </w:r>
            <w:r w:rsidRPr="00DD2618">
              <w:rPr>
                <w:rFonts w:ascii="Times New Roman" w:hAnsi="Times New Roman" w:cs="Times New Roman"/>
                <w:sz w:val="20"/>
                <w:szCs w:val="20"/>
              </w:rPr>
              <w:t>1.50-1.78) death during childhood</w:t>
            </w:r>
            <w:r>
              <w:rPr>
                <w:rFonts w:ascii="Times New Roman" w:hAnsi="Times New Roman" w:cs="Times New Roman"/>
                <w:sz w:val="20"/>
                <w:szCs w:val="20"/>
              </w:rPr>
              <w:t xml:space="preserve"> compared to no parental death There was an a higher risk of hospitalisation for depression among male and female offspring whose mother or father died from external causes compared to no parental death. As the offspring aged, the hospitalisation risk for depression declined (0.-5 years: HR 1.88; 95%CI 1.62-2.20 to 12-17 years: HR 1.45; 95%CI 1.30-1.62) compared to no parental death.</w:t>
            </w:r>
          </w:p>
          <w:p w14:paraId="21703143" w14:textId="77777777" w:rsidR="00F829B5" w:rsidRPr="00DD2618" w:rsidRDefault="00F829B5" w:rsidP="00B80191">
            <w:pPr>
              <w:rPr>
                <w:rFonts w:ascii="Times New Roman" w:hAnsi="Times New Roman" w:cs="Times New Roman"/>
                <w:sz w:val="20"/>
                <w:szCs w:val="20"/>
              </w:rPr>
            </w:pPr>
          </w:p>
          <w:p w14:paraId="681EAD6E" w14:textId="77777777" w:rsidR="00F829B5" w:rsidRPr="00DD2618" w:rsidRDefault="00F829B5" w:rsidP="00BE5195">
            <w:pPr>
              <w:rPr>
                <w:rFonts w:ascii="Times New Roman" w:hAnsi="Times New Roman" w:cs="Times New Roman"/>
                <w:sz w:val="20"/>
                <w:szCs w:val="20"/>
              </w:rPr>
            </w:pPr>
            <w:r>
              <w:rPr>
                <w:rFonts w:ascii="Times New Roman" w:hAnsi="Times New Roman" w:cs="Times New Roman"/>
                <w:sz w:val="20"/>
                <w:szCs w:val="20"/>
              </w:rPr>
              <w:t>(2) H</w:t>
            </w:r>
            <w:r w:rsidRPr="00DD2618">
              <w:rPr>
                <w:rFonts w:ascii="Times New Roman" w:hAnsi="Times New Roman" w:cs="Times New Roman"/>
                <w:sz w:val="20"/>
                <w:szCs w:val="20"/>
              </w:rPr>
              <w:t xml:space="preserve">igher risk of outpatient care for depression </w:t>
            </w:r>
            <w:r>
              <w:rPr>
                <w:rFonts w:ascii="Times New Roman" w:hAnsi="Times New Roman" w:cs="Times New Roman"/>
                <w:sz w:val="20"/>
                <w:szCs w:val="20"/>
              </w:rPr>
              <w:t>for offspring after</w:t>
            </w:r>
            <w:r w:rsidRPr="00DD2618">
              <w:rPr>
                <w:rFonts w:ascii="Times New Roman" w:hAnsi="Times New Roman" w:cs="Times New Roman"/>
                <w:sz w:val="20"/>
                <w:szCs w:val="20"/>
              </w:rPr>
              <w:t xml:space="preserve"> the death of both parents during childhood (HR, 2.14; 95% CI, 1.63-2.80)</w:t>
            </w:r>
            <w:r>
              <w:rPr>
                <w:rFonts w:ascii="Times New Roman" w:hAnsi="Times New Roman" w:cs="Times New Roman"/>
                <w:sz w:val="20"/>
                <w:szCs w:val="20"/>
              </w:rPr>
              <w:t xml:space="preserve"> compared to no parental death</w:t>
            </w:r>
            <w:r w:rsidRPr="00DD2618">
              <w:rPr>
                <w:rFonts w:ascii="Times New Roman" w:hAnsi="Times New Roman" w:cs="Times New Roman"/>
                <w:sz w:val="20"/>
                <w:szCs w:val="20"/>
              </w:rPr>
              <w:t>.</w:t>
            </w:r>
            <w:r>
              <w:rPr>
                <w:rFonts w:ascii="Times New Roman" w:hAnsi="Times New Roman" w:cs="Times New Roman"/>
                <w:sz w:val="20"/>
                <w:szCs w:val="20"/>
              </w:rPr>
              <w:t xml:space="preserve"> There was a higher risk of outpatient care for depression for both male and female offspring if either the mother or father’s deaths was either due to natural or external causes, respectively, compared to no parental death. As the offspring aged, the outpatient risk for depression declined (0.-5 years: HR 1.62; 95%CI 1.47-1.78 to 12-17 years: HR 1.35; 95%CI 1.26-1.43) compared to no parental death.</w:t>
            </w:r>
          </w:p>
          <w:p w14:paraId="7BF049D9" w14:textId="77777777" w:rsidR="00F829B5" w:rsidRDefault="00F829B5" w:rsidP="00021B87">
            <w:pPr>
              <w:rPr>
                <w:rFonts w:ascii="Times New Roman" w:hAnsi="Times New Roman" w:cs="Times New Roman"/>
                <w:sz w:val="20"/>
                <w:szCs w:val="20"/>
              </w:rPr>
            </w:pPr>
          </w:p>
          <w:p w14:paraId="4C4DF175" w14:textId="77777777" w:rsidR="00F829B5" w:rsidRPr="00DD2618" w:rsidRDefault="00F829B5" w:rsidP="00B80191">
            <w:pPr>
              <w:rPr>
                <w:rFonts w:ascii="Times New Roman" w:hAnsi="Times New Roman" w:cs="Times New Roman"/>
                <w:sz w:val="20"/>
                <w:szCs w:val="20"/>
              </w:rPr>
            </w:pPr>
          </w:p>
        </w:tc>
      </w:tr>
      <w:tr w:rsidR="00F829B5" w:rsidRPr="00DD2618" w14:paraId="481F5254" w14:textId="77777777" w:rsidTr="00EF22D1">
        <w:trPr>
          <w:trHeight w:val="300"/>
        </w:trPr>
        <w:tc>
          <w:tcPr>
            <w:tcW w:w="1372" w:type="dxa"/>
            <w:noWrap/>
          </w:tcPr>
          <w:p w14:paraId="3C0546AD" w14:textId="10584982"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Berg et al. </w:t>
            </w:r>
            <w:r>
              <w:rPr>
                <w:rFonts w:ascii="Times New Roman" w:hAnsi="Times New Roman" w:cs="Times New Roman"/>
                <w:noProof/>
                <w:sz w:val="20"/>
                <w:szCs w:val="20"/>
              </w:rPr>
              <w:t>(2019</w:t>
            </w:r>
            <w:r w:rsidR="00B318AF">
              <w:rPr>
                <w:rFonts w:ascii="Times New Roman" w:hAnsi="Times New Roman" w:cs="Times New Roman"/>
                <w:noProof/>
                <w:sz w:val="20"/>
                <w:szCs w:val="20"/>
              </w:rPr>
              <w:t>b</w:t>
            </w:r>
            <w:r>
              <w:rPr>
                <w:rFonts w:ascii="Times New Roman" w:hAnsi="Times New Roman" w:cs="Times New Roman"/>
                <w:noProof/>
                <w:sz w:val="20"/>
                <w:szCs w:val="20"/>
              </w:rPr>
              <w:t>)</w:t>
            </w:r>
          </w:p>
        </w:tc>
        <w:tc>
          <w:tcPr>
            <w:tcW w:w="1373" w:type="dxa"/>
            <w:noWrap/>
          </w:tcPr>
          <w:p w14:paraId="31751D29"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To investigate the possible association between parental death and violent criminal offending.   </w:t>
            </w:r>
          </w:p>
        </w:tc>
        <w:tc>
          <w:tcPr>
            <w:tcW w:w="1373" w:type="dxa"/>
            <w:noWrap/>
          </w:tcPr>
          <w:p w14:paraId="74EC7E37"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2FB2F965"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Sweden </w:t>
            </w:r>
          </w:p>
        </w:tc>
        <w:tc>
          <w:tcPr>
            <w:tcW w:w="1623" w:type="dxa"/>
            <w:noWrap/>
          </w:tcPr>
          <w:p w14:paraId="00166373"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The Medical Birth Register, the Multi-Generation Register, the Cause of Death Register, the Crime Register and the Longitudinal Integration Database for Health Insurance and Labour Market Studies. </w:t>
            </w:r>
          </w:p>
        </w:tc>
        <w:tc>
          <w:tcPr>
            <w:tcW w:w="1070" w:type="dxa"/>
            <w:noWrap/>
          </w:tcPr>
          <w:p w14:paraId="75F1D863"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1998- 2013</w:t>
            </w:r>
          </w:p>
        </w:tc>
        <w:tc>
          <w:tcPr>
            <w:tcW w:w="1985" w:type="dxa"/>
            <w:noWrap/>
          </w:tcPr>
          <w:p w14:paraId="5A075536"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Individuals born in Sweden between 1983 and 1993, linked with parents, and no record of emigration </w:t>
            </w:r>
          </w:p>
          <w:p w14:paraId="665CDAD9" w14:textId="77777777" w:rsidR="00F829B5" w:rsidRPr="00DD2618" w:rsidRDefault="00F829B5" w:rsidP="00B80191">
            <w:pPr>
              <w:rPr>
                <w:rFonts w:ascii="Times New Roman" w:hAnsi="Times New Roman" w:cs="Times New Roman"/>
                <w:sz w:val="20"/>
                <w:szCs w:val="20"/>
              </w:rPr>
            </w:pPr>
          </w:p>
          <w:p w14:paraId="134495B2"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Population split by parent death: </w:t>
            </w:r>
          </w:p>
          <w:p w14:paraId="492F7F7E" w14:textId="77777777" w:rsidR="00F829B5" w:rsidRPr="00DD2618" w:rsidRDefault="00F829B5" w:rsidP="00B80191">
            <w:pPr>
              <w:rPr>
                <w:rFonts w:ascii="Times New Roman" w:hAnsi="Times New Roman" w:cs="Times New Roman"/>
                <w:sz w:val="20"/>
                <w:szCs w:val="20"/>
              </w:rPr>
            </w:pPr>
          </w:p>
          <w:p w14:paraId="3E3AD698" w14:textId="77777777" w:rsidR="00F829B5" w:rsidRPr="00DD2618" w:rsidRDefault="00F829B5" w:rsidP="00173243">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Maternal death, natural causes</w:t>
            </w:r>
            <w:r>
              <w:rPr>
                <w:rFonts w:ascii="Times New Roman" w:hAnsi="Times New Roman" w:cs="Times New Roman"/>
                <w:sz w:val="20"/>
                <w:szCs w:val="20"/>
              </w:rPr>
              <w:t xml:space="preserve"> (</w:t>
            </w:r>
            <w:r w:rsidRPr="00DD2618">
              <w:rPr>
                <w:rFonts w:ascii="Times New Roman" w:hAnsi="Times New Roman" w:cs="Times New Roman"/>
                <w:sz w:val="20"/>
                <w:szCs w:val="20"/>
              </w:rPr>
              <w:t>n=5370</w:t>
            </w:r>
            <w:r>
              <w:rPr>
                <w:rFonts w:ascii="Times New Roman" w:hAnsi="Times New Roman" w:cs="Times New Roman"/>
                <w:sz w:val="20"/>
                <w:szCs w:val="20"/>
              </w:rPr>
              <w:t xml:space="preserve">) and </w:t>
            </w:r>
            <w:r w:rsidRPr="00DD2618">
              <w:rPr>
                <w:rFonts w:ascii="Times New Roman" w:hAnsi="Times New Roman" w:cs="Times New Roman"/>
                <w:sz w:val="20"/>
                <w:szCs w:val="20"/>
              </w:rPr>
              <w:t>external causes</w:t>
            </w:r>
            <w:r>
              <w:rPr>
                <w:rFonts w:ascii="Times New Roman" w:hAnsi="Times New Roman" w:cs="Times New Roman"/>
                <w:sz w:val="20"/>
                <w:szCs w:val="20"/>
              </w:rPr>
              <w:t xml:space="preserve"> (n=</w:t>
            </w:r>
            <w:r w:rsidRPr="00DD2618">
              <w:rPr>
                <w:rFonts w:ascii="Times New Roman" w:hAnsi="Times New Roman" w:cs="Times New Roman"/>
                <w:sz w:val="20"/>
                <w:szCs w:val="20"/>
              </w:rPr>
              <w:t>1884</w:t>
            </w:r>
            <w:r>
              <w:rPr>
                <w:rFonts w:ascii="Times New Roman" w:hAnsi="Times New Roman" w:cs="Times New Roman"/>
                <w:sz w:val="20"/>
                <w:szCs w:val="20"/>
              </w:rPr>
              <w:t>)</w:t>
            </w:r>
          </w:p>
          <w:p w14:paraId="72476C8B" w14:textId="77777777" w:rsidR="00F829B5" w:rsidRPr="00DD2618" w:rsidRDefault="00F829B5" w:rsidP="00B80191">
            <w:pPr>
              <w:rPr>
                <w:rFonts w:ascii="Times New Roman" w:hAnsi="Times New Roman" w:cs="Times New Roman"/>
                <w:sz w:val="20"/>
                <w:szCs w:val="20"/>
              </w:rPr>
            </w:pPr>
          </w:p>
          <w:p w14:paraId="391BFCD8" w14:textId="77777777" w:rsidR="00F829B5" w:rsidRPr="00DD2618" w:rsidRDefault="00F829B5" w:rsidP="00173243">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Paternal death, natural causes</w:t>
            </w:r>
            <w:r>
              <w:rPr>
                <w:rFonts w:ascii="Times New Roman" w:hAnsi="Times New Roman" w:cs="Times New Roman"/>
                <w:sz w:val="20"/>
                <w:szCs w:val="20"/>
              </w:rPr>
              <w:t xml:space="preserve"> (n=</w:t>
            </w:r>
            <w:r w:rsidRPr="00DD2618">
              <w:rPr>
                <w:rFonts w:ascii="Times New Roman" w:hAnsi="Times New Roman" w:cs="Times New Roman"/>
                <w:sz w:val="20"/>
                <w:szCs w:val="20"/>
              </w:rPr>
              <w:t>10,406</w:t>
            </w:r>
            <w:r>
              <w:rPr>
                <w:rFonts w:ascii="Times New Roman" w:hAnsi="Times New Roman" w:cs="Times New Roman"/>
                <w:sz w:val="20"/>
                <w:szCs w:val="20"/>
              </w:rPr>
              <w:t xml:space="preserve">) and </w:t>
            </w:r>
            <w:r w:rsidRPr="00DD2618">
              <w:rPr>
                <w:rFonts w:ascii="Times New Roman" w:hAnsi="Times New Roman" w:cs="Times New Roman"/>
                <w:sz w:val="20"/>
                <w:szCs w:val="20"/>
              </w:rPr>
              <w:t>external causes</w:t>
            </w:r>
            <w:r>
              <w:rPr>
                <w:rFonts w:ascii="Times New Roman" w:hAnsi="Times New Roman" w:cs="Times New Roman"/>
                <w:sz w:val="20"/>
                <w:szCs w:val="20"/>
              </w:rPr>
              <w:t xml:space="preserve"> (n=</w:t>
            </w:r>
            <w:r w:rsidRPr="00DD2618">
              <w:rPr>
                <w:rFonts w:ascii="Times New Roman" w:hAnsi="Times New Roman" w:cs="Times New Roman"/>
                <w:sz w:val="20"/>
                <w:szCs w:val="20"/>
              </w:rPr>
              <w:t>7654</w:t>
            </w:r>
            <w:r>
              <w:rPr>
                <w:rFonts w:ascii="Times New Roman" w:hAnsi="Times New Roman" w:cs="Times New Roman"/>
                <w:sz w:val="20"/>
                <w:szCs w:val="20"/>
              </w:rPr>
              <w:t>)</w:t>
            </w:r>
          </w:p>
          <w:p w14:paraId="01BFB720" w14:textId="77777777" w:rsidR="00F829B5" w:rsidRPr="00DD2618" w:rsidRDefault="00F829B5" w:rsidP="00B80191">
            <w:pPr>
              <w:rPr>
                <w:rFonts w:ascii="Times New Roman" w:hAnsi="Times New Roman" w:cs="Times New Roman"/>
                <w:sz w:val="20"/>
                <w:szCs w:val="20"/>
              </w:rPr>
            </w:pPr>
          </w:p>
          <w:p w14:paraId="32E0F322"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No parental deat</w:t>
            </w:r>
            <w:r>
              <w:rPr>
                <w:rFonts w:ascii="Times New Roman" w:hAnsi="Times New Roman" w:cs="Times New Roman"/>
                <w:sz w:val="20"/>
                <w:szCs w:val="20"/>
              </w:rPr>
              <w:t>h (n=</w:t>
            </w:r>
            <w:r w:rsidRPr="00DD2618">
              <w:rPr>
                <w:rFonts w:ascii="Times New Roman" w:hAnsi="Times New Roman" w:cs="Times New Roman"/>
                <w:sz w:val="20"/>
                <w:szCs w:val="20"/>
              </w:rPr>
              <w:t>1,078,627</w:t>
            </w:r>
            <w:r>
              <w:rPr>
                <w:rFonts w:ascii="Times New Roman" w:hAnsi="Times New Roman" w:cs="Times New Roman"/>
                <w:sz w:val="20"/>
                <w:szCs w:val="20"/>
              </w:rPr>
              <w:t>)</w:t>
            </w:r>
            <w:r w:rsidRPr="00DD2618">
              <w:rPr>
                <w:rFonts w:ascii="Times New Roman" w:hAnsi="Times New Roman" w:cs="Times New Roman"/>
                <w:sz w:val="20"/>
                <w:szCs w:val="20"/>
              </w:rPr>
              <w:br/>
            </w:r>
            <w:r w:rsidRPr="00DD2618">
              <w:rPr>
                <w:rFonts w:ascii="Times New Roman" w:hAnsi="Times New Roman" w:cs="Times New Roman"/>
                <w:sz w:val="20"/>
                <w:szCs w:val="20"/>
              </w:rPr>
              <w:br/>
              <w:t xml:space="preserve">Analysis split by child age at parental death: age 0-5 years, 6-10 years, 11-14 years </w:t>
            </w:r>
          </w:p>
        </w:tc>
        <w:tc>
          <w:tcPr>
            <w:tcW w:w="1276" w:type="dxa"/>
            <w:noWrap/>
          </w:tcPr>
          <w:p w14:paraId="7ADC3525"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Death of parent either by natural causes </w:t>
            </w:r>
            <w:r>
              <w:rPr>
                <w:rFonts w:ascii="Times New Roman" w:hAnsi="Times New Roman" w:cs="Times New Roman"/>
                <w:sz w:val="20"/>
                <w:szCs w:val="20"/>
              </w:rPr>
              <w:t xml:space="preserve">(i.e., diseases) </w:t>
            </w:r>
            <w:r w:rsidRPr="00DD2618">
              <w:rPr>
                <w:rFonts w:ascii="Times New Roman" w:hAnsi="Times New Roman" w:cs="Times New Roman"/>
                <w:sz w:val="20"/>
                <w:szCs w:val="20"/>
              </w:rPr>
              <w:t xml:space="preserve">or external causes </w:t>
            </w:r>
            <w:r>
              <w:rPr>
                <w:rFonts w:ascii="Times New Roman" w:hAnsi="Times New Roman" w:cs="Times New Roman"/>
                <w:sz w:val="20"/>
                <w:szCs w:val="20"/>
              </w:rPr>
              <w:t>(i.e., accidents, homicide, or suicides)</w:t>
            </w:r>
          </w:p>
        </w:tc>
        <w:tc>
          <w:tcPr>
            <w:tcW w:w="850" w:type="dxa"/>
            <w:noWrap/>
          </w:tcPr>
          <w:p w14:paraId="6CEFBC75"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441DC39F"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Offspring factors: </w:t>
            </w:r>
            <w:r w:rsidRPr="00DD2618">
              <w:rPr>
                <w:rFonts w:ascii="Times New Roman" w:hAnsi="Times New Roman" w:cs="Times New Roman"/>
                <w:sz w:val="20"/>
                <w:szCs w:val="20"/>
              </w:rPr>
              <w:t>age of child at parent death and type of death</w:t>
            </w:r>
            <w:r>
              <w:rPr>
                <w:rFonts w:ascii="Times New Roman" w:hAnsi="Times New Roman" w:cs="Times New Roman"/>
                <w:sz w:val="20"/>
                <w:szCs w:val="20"/>
              </w:rPr>
              <w:t xml:space="preserve">, </w:t>
            </w:r>
            <w:r w:rsidRPr="00DD2618">
              <w:rPr>
                <w:rFonts w:ascii="Times New Roman" w:hAnsi="Times New Roman" w:cs="Times New Roman"/>
                <w:sz w:val="20"/>
                <w:szCs w:val="20"/>
              </w:rPr>
              <w:t>social welfare benefits in surviving children</w:t>
            </w:r>
          </w:p>
          <w:p w14:paraId="44E692FD" w14:textId="77777777" w:rsidR="00F829B5" w:rsidRDefault="00F829B5" w:rsidP="00B80191">
            <w:pPr>
              <w:rPr>
                <w:rFonts w:ascii="Times New Roman" w:hAnsi="Times New Roman" w:cs="Times New Roman"/>
                <w:sz w:val="20"/>
                <w:szCs w:val="20"/>
              </w:rPr>
            </w:pPr>
          </w:p>
          <w:p w14:paraId="5CA1C0C9"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Parent factors: p</w:t>
            </w:r>
            <w:r w:rsidRPr="00DD2618">
              <w:rPr>
                <w:rFonts w:ascii="Times New Roman" w:hAnsi="Times New Roman" w:cs="Times New Roman"/>
                <w:sz w:val="20"/>
                <w:szCs w:val="20"/>
              </w:rPr>
              <w:t>arental substance use,</w:t>
            </w:r>
            <w:r>
              <w:rPr>
                <w:rFonts w:ascii="Times New Roman" w:hAnsi="Times New Roman" w:cs="Times New Roman"/>
                <w:sz w:val="20"/>
                <w:szCs w:val="20"/>
              </w:rPr>
              <w:t xml:space="preserve"> </w:t>
            </w:r>
            <w:r w:rsidRPr="00DD2618">
              <w:rPr>
                <w:rFonts w:ascii="Times New Roman" w:hAnsi="Times New Roman" w:cs="Times New Roman"/>
                <w:sz w:val="20"/>
                <w:szCs w:val="20"/>
              </w:rPr>
              <w:t>parents who were involved in a violent crime</w:t>
            </w:r>
            <w:r>
              <w:rPr>
                <w:rFonts w:ascii="Times New Roman" w:hAnsi="Times New Roman" w:cs="Times New Roman"/>
                <w:sz w:val="20"/>
                <w:szCs w:val="20"/>
              </w:rPr>
              <w:t>, s</w:t>
            </w:r>
            <w:r w:rsidRPr="00DD2618">
              <w:rPr>
                <w:rFonts w:ascii="Times New Roman" w:hAnsi="Times New Roman" w:cs="Times New Roman"/>
                <w:sz w:val="20"/>
                <w:szCs w:val="20"/>
              </w:rPr>
              <w:t>ex of parent</w:t>
            </w:r>
            <w:r>
              <w:rPr>
                <w:rFonts w:ascii="Times New Roman" w:hAnsi="Times New Roman" w:cs="Times New Roman"/>
                <w:sz w:val="20"/>
                <w:szCs w:val="20"/>
              </w:rPr>
              <w:t xml:space="preserve">, </w:t>
            </w:r>
            <w:r w:rsidRPr="00DD2618">
              <w:rPr>
                <w:rFonts w:ascii="Times New Roman" w:hAnsi="Times New Roman" w:cs="Times New Roman"/>
                <w:sz w:val="20"/>
                <w:szCs w:val="20"/>
              </w:rPr>
              <w:t>socioeconomic status, parental educational level,</w:t>
            </w:r>
            <w:r>
              <w:rPr>
                <w:rFonts w:ascii="Times New Roman" w:hAnsi="Times New Roman" w:cs="Times New Roman"/>
                <w:sz w:val="20"/>
                <w:szCs w:val="20"/>
              </w:rPr>
              <w:t xml:space="preserve"> </w:t>
            </w:r>
            <w:r w:rsidRPr="00DD2618">
              <w:rPr>
                <w:rFonts w:ascii="Times New Roman" w:hAnsi="Times New Roman" w:cs="Times New Roman"/>
                <w:sz w:val="20"/>
                <w:szCs w:val="20"/>
              </w:rPr>
              <w:t>parental hospitalisations for psychiatric disorder and substance abuse (when child 0-14 years)</w:t>
            </w:r>
          </w:p>
        </w:tc>
        <w:tc>
          <w:tcPr>
            <w:tcW w:w="1497" w:type="dxa"/>
            <w:noWrap/>
          </w:tcPr>
          <w:p w14:paraId="446DC6CC"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1373" w:type="dxa"/>
          </w:tcPr>
          <w:p w14:paraId="4270498A"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(1) Offspring</w:t>
            </w:r>
            <w:r w:rsidRPr="00DD2618">
              <w:rPr>
                <w:rFonts w:ascii="Times New Roman" w:hAnsi="Times New Roman" w:cs="Times New Roman"/>
                <w:sz w:val="20"/>
                <w:szCs w:val="20"/>
              </w:rPr>
              <w:t xml:space="preserve"> involved in violent crime </w:t>
            </w:r>
            <w:r>
              <w:rPr>
                <w:rFonts w:ascii="Times New Roman" w:hAnsi="Times New Roman" w:cs="Times New Roman"/>
                <w:sz w:val="20"/>
                <w:szCs w:val="20"/>
              </w:rPr>
              <w:t>during ages 15 to 20-30 years.</w:t>
            </w:r>
          </w:p>
        </w:tc>
        <w:tc>
          <w:tcPr>
            <w:tcW w:w="4448" w:type="dxa"/>
            <w:noWrap/>
          </w:tcPr>
          <w:p w14:paraId="68C20D45" w14:textId="77777777" w:rsidR="00F829B5" w:rsidRDefault="00F829B5" w:rsidP="005D5252">
            <w:pPr>
              <w:rPr>
                <w:rFonts w:ascii="Times New Roman" w:hAnsi="Times New Roman" w:cs="Times New Roman"/>
                <w:sz w:val="20"/>
                <w:szCs w:val="20"/>
              </w:rPr>
            </w:pPr>
            <w:r>
              <w:rPr>
                <w:rFonts w:ascii="Times New Roman" w:hAnsi="Times New Roman" w:cs="Times New Roman"/>
                <w:sz w:val="20"/>
                <w:szCs w:val="20"/>
              </w:rPr>
              <w:t>(1) Maternal death at offspring age 6-10 years (HR: 1.19; 95%CI 1.00-1.43) was associated with offspring involvement in violent crime, but not at ages 0-5 (HR 1.20; 95%CI 0.97-1.48) or 11-14 (HR 0.97; 95%CI 0.82-1.16) years compared to no parental death.</w:t>
            </w:r>
          </w:p>
          <w:p w14:paraId="7783FD9C" w14:textId="77777777" w:rsidR="00F829B5" w:rsidRDefault="00F829B5" w:rsidP="005D5252">
            <w:pPr>
              <w:rPr>
                <w:rFonts w:ascii="Times New Roman" w:hAnsi="Times New Roman" w:cs="Times New Roman"/>
                <w:sz w:val="20"/>
                <w:szCs w:val="20"/>
              </w:rPr>
            </w:pPr>
          </w:p>
          <w:p w14:paraId="1DA538F1" w14:textId="77777777" w:rsidR="00F829B5" w:rsidRDefault="00F829B5" w:rsidP="005D5252">
            <w:pPr>
              <w:rPr>
                <w:rFonts w:ascii="Times New Roman" w:hAnsi="Times New Roman" w:cs="Times New Roman"/>
                <w:sz w:val="20"/>
                <w:szCs w:val="20"/>
              </w:rPr>
            </w:pPr>
            <w:r>
              <w:rPr>
                <w:rFonts w:ascii="Times New Roman" w:hAnsi="Times New Roman" w:cs="Times New Roman"/>
                <w:sz w:val="20"/>
                <w:szCs w:val="20"/>
              </w:rPr>
              <w:t>(2) Paternal death at offspring age 0-5 (HR 1.32; 95%CI 1.18-1.49), 6-10 (HR: 1.30; 95%CI 1.17-1.44) and 11-14 (HR 1.25; 95%CI 1.13-1.39) years was associated with offspring involvement in violent crime compared to no parental death.</w:t>
            </w:r>
          </w:p>
          <w:p w14:paraId="66864559" w14:textId="77777777" w:rsidR="00F829B5" w:rsidRPr="00DD2618" w:rsidRDefault="00F829B5" w:rsidP="005D5252">
            <w:pPr>
              <w:rPr>
                <w:rFonts w:ascii="Times New Roman" w:hAnsi="Times New Roman" w:cs="Times New Roman"/>
                <w:sz w:val="20"/>
                <w:szCs w:val="20"/>
              </w:rPr>
            </w:pPr>
          </w:p>
        </w:tc>
      </w:tr>
      <w:tr w:rsidR="00F829B5" w:rsidRPr="00DD2618" w14:paraId="6EADB44C" w14:textId="77777777" w:rsidTr="00EF22D1">
        <w:trPr>
          <w:trHeight w:val="300"/>
        </w:trPr>
        <w:tc>
          <w:tcPr>
            <w:tcW w:w="1372" w:type="dxa"/>
            <w:noWrap/>
          </w:tcPr>
          <w:p w14:paraId="74A6490A" w14:textId="166FBF0C"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Berg et al. </w:t>
            </w:r>
            <w:r>
              <w:rPr>
                <w:rFonts w:ascii="Times New Roman" w:hAnsi="Times New Roman" w:cs="Times New Roman"/>
                <w:noProof/>
                <w:sz w:val="20"/>
                <w:szCs w:val="20"/>
              </w:rPr>
              <w:t>(2022</w:t>
            </w:r>
            <w:r w:rsidR="00B318AF">
              <w:rPr>
                <w:rFonts w:ascii="Times New Roman" w:hAnsi="Times New Roman" w:cs="Times New Roman"/>
                <w:noProof/>
                <w:sz w:val="20"/>
                <w:szCs w:val="20"/>
              </w:rPr>
              <w:t>b</w:t>
            </w:r>
            <w:r>
              <w:rPr>
                <w:rFonts w:ascii="Times New Roman" w:hAnsi="Times New Roman" w:cs="Times New Roman"/>
                <w:noProof/>
                <w:sz w:val="20"/>
                <w:szCs w:val="20"/>
              </w:rPr>
              <w:t>)</w:t>
            </w:r>
          </w:p>
        </w:tc>
        <w:tc>
          <w:tcPr>
            <w:tcW w:w="1373" w:type="dxa"/>
            <w:noWrap/>
          </w:tcPr>
          <w:p w14:paraId="2A4CED62"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To investigate parental post-traumatic stress in relation to psychiatric care utilisation among children of refugees with particular attention on the child's own refugee status, sex of both child and parents, and specific psychiatric diagnoses. </w:t>
            </w:r>
          </w:p>
        </w:tc>
        <w:tc>
          <w:tcPr>
            <w:tcW w:w="1373" w:type="dxa"/>
            <w:noWrap/>
          </w:tcPr>
          <w:p w14:paraId="643BA00A"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5E779EDC"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Sweden </w:t>
            </w:r>
          </w:p>
        </w:tc>
        <w:tc>
          <w:tcPr>
            <w:tcW w:w="1623" w:type="dxa"/>
            <w:noWrap/>
          </w:tcPr>
          <w:p w14:paraId="2E164819"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Swedish national registers, regional data on healthcare use, Multi-Generational Register and Longitudinal Database for Integration Studies. </w:t>
            </w:r>
          </w:p>
        </w:tc>
        <w:tc>
          <w:tcPr>
            <w:tcW w:w="1070" w:type="dxa"/>
            <w:noWrap/>
          </w:tcPr>
          <w:p w14:paraId="27D8A952"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2011 - 2017</w:t>
            </w:r>
          </w:p>
        </w:tc>
        <w:tc>
          <w:tcPr>
            <w:tcW w:w="1985" w:type="dxa"/>
            <w:noWrap/>
          </w:tcPr>
          <w:p w14:paraId="3DE47825" w14:textId="77777777" w:rsidR="00F829B5"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Swedish adolescents born 1995-2000 </w:t>
            </w:r>
            <w:r>
              <w:rPr>
                <w:rFonts w:ascii="Times New Roman" w:hAnsi="Times New Roman" w:cs="Times New Roman"/>
                <w:sz w:val="20"/>
                <w:szCs w:val="20"/>
              </w:rPr>
              <w:t>with refugee parents</w:t>
            </w:r>
          </w:p>
          <w:p w14:paraId="00E1F69E" w14:textId="77777777" w:rsidR="00F829B5" w:rsidRDefault="00F829B5" w:rsidP="004111FE">
            <w:pPr>
              <w:rPr>
                <w:rFonts w:ascii="Times New Roman" w:hAnsi="Times New Roman" w:cs="Times New Roman"/>
                <w:sz w:val="20"/>
                <w:szCs w:val="20"/>
              </w:rPr>
            </w:pPr>
          </w:p>
          <w:p w14:paraId="77BEB056" w14:textId="77777777" w:rsidR="00F829B5" w:rsidRDefault="00F829B5" w:rsidP="00251FDF">
            <w:pPr>
              <w:rPr>
                <w:rFonts w:ascii="Times New Roman" w:hAnsi="Times New Roman" w:cs="Times New Roman"/>
                <w:sz w:val="20"/>
                <w:szCs w:val="20"/>
              </w:rPr>
            </w:pPr>
            <w:r>
              <w:rPr>
                <w:rFonts w:ascii="Times New Roman" w:hAnsi="Times New Roman" w:cs="Times New Roman"/>
                <w:sz w:val="20"/>
                <w:szCs w:val="20"/>
              </w:rPr>
              <w:t>Offspring with parental post-traumatic stress (n=1813).</w:t>
            </w:r>
          </w:p>
          <w:p w14:paraId="697FC223" w14:textId="77777777" w:rsidR="00F829B5" w:rsidRDefault="00F829B5" w:rsidP="00251FDF">
            <w:pPr>
              <w:rPr>
                <w:rFonts w:ascii="Times New Roman" w:hAnsi="Times New Roman" w:cs="Times New Roman"/>
                <w:sz w:val="20"/>
                <w:szCs w:val="20"/>
              </w:rPr>
            </w:pPr>
          </w:p>
          <w:p w14:paraId="6547977F" w14:textId="77777777" w:rsidR="00F829B5" w:rsidRDefault="00F829B5" w:rsidP="00251FDF">
            <w:pPr>
              <w:rPr>
                <w:rFonts w:ascii="Times New Roman" w:hAnsi="Times New Roman" w:cs="Times New Roman"/>
                <w:sz w:val="20"/>
                <w:szCs w:val="20"/>
              </w:rPr>
            </w:pPr>
            <w:r>
              <w:rPr>
                <w:rFonts w:ascii="Times New Roman" w:hAnsi="Times New Roman" w:cs="Times New Roman"/>
                <w:sz w:val="20"/>
                <w:szCs w:val="20"/>
              </w:rPr>
              <w:t>Offspring with no parental post-traumatic stress (n=14,330).</w:t>
            </w:r>
          </w:p>
          <w:p w14:paraId="068BDABA" w14:textId="77777777" w:rsidR="00F829B5" w:rsidRDefault="00F829B5" w:rsidP="004111FE">
            <w:pPr>
              <w:rPr>
                <w:rFonts w:ascii="Times New Roman" w:hAnsi="Times New Roman" w:cs="Times New Roman"/>
                <w:sz w:val="20"/>
                <w:szCs w:val="20"/>
              </w:rPr>
            </w:pPr>
          </w:p>
          <w:p w14:paraId="3E52C126"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Children aged between 11-18 years old (mean age not specified)</w:t>
            </w:r>
          </w:p>
        </w:tc>
        <w:tc>
          <w:tcPr>
            <w:tcW w:w="1276" w:type="dxa"/>
            <w:noWrap/>
          </w:tcPr>
          <w:p w14:paraId="07C8B5C3"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Parental post-traumatic stress </w:t>
            </w:r>
          </w:p>
        </w:tc>
        <w:tc>
          <w:tcPr>
            <w:tcW w:w="850" w:type="dxa"/>
            <w:noWrap/>
          </w:tcPr>
          <w:p w14:paraId="39F19CFB"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Refugee</w:t>
            </w:r>
          </w:p>
        </w:tc>
        <w:tc>
          <w:tcPr>
            <w:tcW w:w="1559" w:type="dxa"/>
            <w:noWrap/>
          </w:tcPr>
          <w:p w14:paraId="05202A4B"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Offspring factors: s</w:t>
            </w:r>
            <w:r w:rsidRPr="00DD2618">
              <w:rPr>
                <w:rFonts w:ascii="Times New Roman" w:hAnsi="Times New Roman" w:cs="Times New Roman"/>
                <w:sz w:val="20"/>
                <w:szCs w:val="20"/>
              </w:rPr>
              <w:t xml:space="preserve">ex of </w:t>
            </w:r>
            <w:r>
              <w:rPr>
                <w:rFonts w:ascii="Times New Roman" w:hAnsi="Times New Roman" w:cs="Times New Roman"/>
                <w:sz w:val="20"/>
                <w:szCs w:val="20"/>
              </w:rPr>
              <w:t>offspring, offspring</w:t>
            </w:r>
            <w:r w:rsidRPr="00DD2618">
              <w:rPr>
                <w:rFonts w:ascii="Times New Roman" w:hAnsi="Times New Roman" w:cs="Times New Roman"/>
                <w:sz w:val="20"/>
                <w:szCs w:val="20"/>
              </w:rPr>
              <w:t xml:space="preserve"> duration of residence in Sweden</w:t>
            </w:r>
          </w:p>
          <w:p w14:paraId="3E03424F" w14:textId="77777777" w:rsidR="00F829B5" w:rsidRDefault="00F829B5" w:rsidP="004111FE">
            <w:pPr>
              <w:rPr>
                <w:rFonts w:ascii="Times New Roman" w:hAnsi="Times New Roman" w:cs="Times New Roman"/>
                <w:sz w:val="20"/>
                <w:szCs w:val="20"/>
              </w:rPr>
            </w:pPr>
          </w:p>
          <w:p w14:paraId="1E1399FB"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Parent factors: </w:t>
            </w:r>
            <w:r w:rsidRPr="00DD2618">
              <w:rPr>
                <w:rFonts w:ascii="Times New Roman" w:hAnsi="Times New Roman" w:cs="Times New Roman"/>
                <w:sz w:val="20"/>
                <w:szCs w:val="20"/>
              </w:rPr>
              <w:t>parent education</w:t>
            </w:r>
            <w:r>
              <w:rPr>
                <w:rFonts w:ascii="Times New Roman" w:hAnsi="Times New Roman" w:cs="Times New Roman"/>
                <w:sz w:val="20"/>
                <w:szCs w:val="20"/>
              </w:rPr>
              <w:t>,</w:t>
            </w:r>
            <w:r w:rsidRPr="00DD2618">
              <w:rPr>
                <w:rFonts w:ascii="Times New Roman" w:hAnsi="Times New Roman" w:cs="Times New Roman"/>
                <w:sz w:val="20"/>
                <w:szCs w:val="20"/>
              </w:rPr>
              <w:t xml:space="preserve"> parent country of origin, single parenthood. </w:t>
            </w:r>
          </w:p>
        </w:tc>
        <w:tc>
          <w:tcPr>
            <w:tcW w:w="1497" w:type="dxa"/>
            <w:noWrap/>
          </w:tcPr>
          <w:p w14:paraId="7106FE62"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(1) Offspring</w:t>
            </w:r>
            <w:r w:rsidRPr="00DD2618">
              <w:rPr>
                <w:rFonts w:ascii="Times New Roman" w:hAnsi="Times New Roman" w:cs="Times New Roman"/>
                <w:sz w:val="20"/>
                <w:szCs w:val="20"/>
              </w:rPr>
              <w:t xml:space="preserve"> use of psychiatric care   </w:t>
            </w:r>
          </w:p>
          <w:p w14:paraId="3459EB64"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(2) Offspring</w:t>
            </w:r>
            <w:r w:rsidRPr="00DD2618">
              <w:rPr>
                <w:rFonts w:ascii="Times New Roman" w:hAnsi="Times New Roman" w:cs="Times New Roman"/>
                <w:sz w:val="20"/>
                <w:szCs w:val="20"/>
              </w:rPr>
              <w:t xml:space="preserve"> anxiety</w:t>
            </w:r>
          </w:p>
          <w:p w14:paraId="78A8237B"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(3) Offspring</w:t>
            </w:r>
            <w:r w:rsidRPr="00DD2618">
              <w:rPr>
                <w:rFonts w:ascii="Times New Roman" w:hAnsi="Times New Roman" w:cs="Times New Roman"/>
                <w:sz w:val="20"/>
                <w:szCs w:val="20"/>
              </w:rPr>
              <w:t xml:space="preserve"> depression</w:t>
            </w:r>
          </w:p>
        </w:tc>
        <w:tc>
          <w:tcPr>
            <w:tcW w:w="1373" w:type="dxa"/>
          </w:tcPr>
          <w:p w14:paraId="656622D0"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1A526C97"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(1) Offspring whose mothers experienced p</w:t>
            </w:r>
            <w:r w:rsidRPr="00DD2618">
              <w:rPr>
                <w:rFonts w:ascii="Times New Roman" w:hAnsi="Times New Roman" w:cs="Times New Roman"/>
                <w:sz w:val="20"/>
                <w:szCs w:val="20"/>
              </w:rPr>
              <w:t>ost-traumatic stress (HR 2.09</w:t>
            </w:r>
            <w:r>
              <w:rPr>
                <w:rFonts w:ascii="Times New Roman" w:hAnsi="Times New Roman" w:cs="Times New Roman"/>
                <w:sz w:val="20"/>
                <w:szCs w:val="20"/>
              </w:rPr>
              <w:t xml:space="preserve"> 95%CI 1.72-2.52</w:t>
            </w:r>
            <w:r w:rsidRPr="00DD2618">
              <w:rPr>
                <w:rFonts w:ascii="Times New Roman" w:hAnsi="Times New Roman" w:cs="Times New Roman"/>
                <w:sz w:val="20"/>
                <w:szCs w:val="20"/>
              </w:rPr>
              <w:t>)</w:t>
            </w:r>
            <w:r>
              <w:rPr>
                <w:rFonts w:ascii="Times New Roman" w:hAnsi="Times New Roman" w:cs="Times New Roman"/>
                <w:sz w:val="20"/>
                <w:szCs w:val="20"/>
              </w:rPr>
              <w:t xml:space="preserve"> had higher risk of utilising psychiatric care compared to offspring whose mothers did not experience post-traumatic stress.</w:t>
            </w:r>
          </w:p>
          <w:p w14:paraId="671CAD54" w14:textId="77777777" w:rsidR="00F829B5" w:rsidRDefault="00F829B5" w:rsidP="004111FE">
            <w:pPr>
              <w:rPr>
                <w:rFonts w:ascii="Times New Roman" w:hAnsi="Times New Roman" w:cs="Times New Roman"/>
                <w:sz w:val="20"/>
                <w:szCs w:val="20"/>
              </w:rPr>
            </w:pPr>
          </w:p>
          <w:p w14:paraId="52324C80"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(2) There was no association between paternal post-traumatic stress</w:t>
            </w:r>
            <w:r w:rsidRPr="00DD2618">
              <w:rPr>
                <w:rFonts w:ascii="Times New Roman" w:hAnsi="Times New Roman" w:cs="Times New Roman"/>
                <w:sz w:val="20"/>
                <w:szCs w:val="20"/>
              </w:rPr>
              <w:t xml:space="preserve"> </w:t>
            </w:r>
            <w:r>
              <w:rPr>
                <w:rFonts w:ascii="Times New Roman" w:hAnsi="Times New Roman" w:cs="Times New Roman"/>
                <w:sz w:val="20"/>
                <w:szCs w:val="20"/>
              </w:rPr>
              <w:t xml:space="preserve">and offspring risk of psychiatric care utilisation </w:t>
            </w:r>
            <w:r w:rsidRPr="00DD2618">
              <w:rPr>
                <w:rFonts w:ascii="Times New Roman" w:hAnsi="Times New Roman" w:cs="Times New Roman"/>
                <w:sz w:val="20"/>
                <w:szCs w:val="20"/>
              </w:rPr>
              <w:t>(HR 1.01</w:t>
            </w:r>
            <w:r>
              <w:rPr>
                <w:rFonts w:ascii="Times New Roman" w:hAnsi="Times New Roman" w:cs="Times New Roman"/>
                <w:sz w:val="20"/>
                <w:szCs w:val="20"/>
              </w:rPr>
              <w:t xml:space="preserve"> 95%CI 0.79-1.29</w:t>
            </w:r>
            <w:r w:rsidRPr="00DD2618">
              <w:rPr>
                <w:rFonts w:ascii="Times New Roman" w:hAnsi="Times New Roman" w:cs="Times New Roman"/>
                <w:sz w:val="20"/>
                <w:szCs w:val="20"/>
              </w:rPr>
              <w:t>)</w:t>
            </w:r>
            <w:r>
              <w:rPr>
                <w:rFonts w:ascii="Times New Roman" w:hAnsi="Times New Roman" w:cs="Times New Roman"/>
                <w:sz w:val="20"/>
                <w:szCs w:val="20"/>
              </w:rPr>
              <w:t>.</w:t>
            </w:r>
            <w:r w:rsidRPr="00DD2618">
              <w:rPr>
                <w:rFonts w:ascii="Times New Roman" w:hAnsi="Times New Roman" w:cs="Times New Roman"/>
                <w:sz w:val="20"/>
                <w:szCs w:val="20"/>
              </w:rPr>
              <w:t xml:space="preserve"> </w:t>
            </w:r>
          </w:p>
        </w:tc>
      </w:tr>
      <w:tr w:rsidR="00F829B5" w:rsidRPr="00DD2618" w14:paraId="14C8F41F" w14:textId="77777777" w:rsidTr="00EF22D1">
        <w:trPr>
          <w:trHeight w:val="300"/>
        </w:trPr>
        <w:tc>
          <w:tcPr>
            <w:tcW w:w="1372" w:type="dxa"/>
            <w:noWrap/>
          </w:tcPr>
          <w:p w14:paraId="18EAB3BC" w14:textId="2A72F00C"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Berg et al. </w:t>
            </w:r>
            <w:r>
              <w:rPr>
                <w:rFonts w:ascii="Times New Roman" w:hAnsi="Times New Roman" w:cs="Times New Roman"/>
                <w:noProof/>
                <w:sz w:val="20"/>
                <w:szCs w:val="20"/>
              </w:rPr>
              <w:t>(2022</w:t>
            </w:r>
            <w:r w:rsidR="00B318AF">
              <w:rPr>
                <w:rFonts w:ascii="Times New Roman" w:hAnsi="Times New Roman" w:cs="Times New Roman"/>
                <w:noProof/>
                <w:sz w:val="20"/>
                <w:szCs w:val="20"/>
              </w:rPr>
              <w:t>a</w:t>
            </w:r>
            <w:r>
              <w:rPr>
                <w:rFonts w:ascii="Times New Roman" w:hAnsi="Times New Roman" w:cs="Times New Roman"/>
                <w:noProof/>
                <w:sz w:val="20"/>
                <w:szCs w:val="20"/>
              </w:rPr>
              <w:t>)</w:t>
            </w:r>
          </w:p>
        </w:tc>
        <w:tc>
          <w:tcPr>
            <w:tcW w:w="1373" w:type="dxa"/>
            <w:noWrap/>
          </w:tcPr>
          <w:p w14:paraId="7EFDEAF7"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To investigate the impact of maternal and paternal </w:t>
            </w:r>
            <w:proofErr w:type="spellStart"/>
            <w:r w:rsidRPr="00DD2618">
              <w:rPr>
                <w:rFonts w:ascii="Times New Roman" w:hAnsi="Times New Roman" w:cs="Times New Roman"/>
                <w:sz w:val="20"/>
                <w:szCs w:val="20"/>
              </w:rPr>
              <w:t>post traumatic</w:t>
            </w:r>
            <w:proofErr w:type="spellEnd"/>
            <w:r w:rsidRPr="00DD2618">
              <w:rPr>
                <w:rFonts w:ascii="Times New Roman" w:hAnsi="Times New Roman" w:cs="Times New Roman"/>
                <w:sz w:val="20"/>
                <w:szCs w:val="20"/>
              </w:rPr>
              <w:t xml:space="preserve"> stress on the school performance of refugee children. </w:t>
            </w:r>
          </w:p>
        </w:tc>
        <w:tc>
          <w:tcPr>
            <w:tcW w:w="1373" w:type="dxa"/>
            <w:noWrap/>
          </w:tcPr>
          <w:p w14:paraId="6E2C045B"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29B0165D"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Sweden </w:t>
            </w:r>
          </w:p>
        </w:tc>
        <w:tc>
          <w:tcPr>
            <w:tcW w:w="1623" w:type="dxa"/>
            <w:noWrap/>
          </w:tcPr>
          <w:p w14:paraId="6356B8A3"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Swedish Register of the Total Population, Swedish Multi-Generation Register, Swedish National Agency for Education and regional health care databases</w:t>
            </w:r>
          </w:p>
        </w:tc>
        <w:tc>
          <w:tcPr>
            <w:tcW w:w="1070" w:type="dxa"/>
            <w:noWrap/>
          </w:tcPr>
          <w:p w14:paraId="10F630AA"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2011-2017</w:t>
            </w:r>
          </w:p>
        </w:tc>
        <w:tc>
          <w:tcPr>
            <w:tcW w:w="1985" w:type="dxa"/>
            <w:noWrap/>
          </w:tcPr>
          <w:p w14:paraId="4FB5AF5E"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A</w:t>
            </w:r>
            <w:r w:rsidRPr="00DD2618">
              <w:rPr>
                <w:rFonts w:ascii="Times New Roman" w:hAnsi="Times New Roman" w:cs="Times New Roman"/>
                <w:sz w:val="20"/>
                <w:szCs w:val="20"/>
              </w:rPr>
              <w:t>dolescents</w:t>
            </w:r>
            <w:r>
              <w:rPr>
                <w:rFonts w:ascii="Times New Roman" w:hAnsi="Times New Roman" w:cs="Times New Roman"/>
                <w:sz w:val="20"/>
                <w:szCs w:val="20"/>
              </w:rPr>
              <w:t xml:space="preserve"> born between 1995 and 2000 </w:t>
            </w:r>
            <w:r w:rsidRPr="00DD2618">
              <w:rPr>
                <w:rFonts w:ascii="Times New Roman" w:hAnsi="Times New Roman" w:cs="Times New Roman"/>
                <w:sz w:val="20"/>
                <w:szCs w:val="20"/>
              </w:rPr>
              <w:t>in refugee families</w:t>
            </w:r>
            <w:r>
              <w:rPr>
                <w:rFonts w:ascii="Times New Roman" w:hAnsi="Times New Roman" w:cs="Times New Roman"/>
                <w:sz w:val="20"/>
                <w:szCs w:val="20"/>
              </w:rPr>
              <w:t>.</w:t>
            </w:r>
          </w:p>
          <w:p w14:paraId="0815792D" w14:textId="77777777" w:rsidR="00F829B5" w:rsidRDefault="00F829B5" w:rsidP="004111FE">
            <w:pPr>
              <w:rPr>
                <w:rFonts w:ascii="Times New Roman" w:hAnsi="Times New Roman" w:cs="Times New Roman"/>
                <w:sz w:val="20"/>
                <w:szCs w:val="20"/>
              </w:rPr>
            </w:pPr>
          </w:p>
          <w:p w14:paraId="3AD66686"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Full sample (n=</w:t>
            </w:r>
            <w:r w:rsidRPr="00DD2618">
              <w:rPr>
                <w:rFonts w:ascii="Times New Roman" w:hAnsi="Times New Roman" w:cs="Times New Roman"/>
                <w:sz w:val="20"/>
                <w:szCs w:val="20"/>
              </w:rPr>
              <w:t>18,831</w:t>
            </w:r>
            <w:r>
              <w:rPr>
                <w:rFonts w:ascii="Times New Roman" w:hAnsi="Times New Roman" w:cs="Times New Roman"/>
                <w:sz w:val="20"/>
                <w:szCs w:val="20"/>
              </w:rPr>
              <w:t xml:space="preserve">). </w:t>
            </w:r>
          </w:p>
          <w:p w14:paraId="4E27FED7" w14:textId="77777777" w:rsidR="00F829B5" w:rsidRDefault="00F829B5" w:rsidP="004111FE">
            <w:pPr>
              <w:rPr>
                <w:rFonts w:ascii="Times New Roman" w:hAnsi="Times New Roman" w:cs="Times New Roman"/>
                <w:sz w:val="20"/>
                <w:szCs w:val="20"/>
              </w:rPr>
            </w:pPr>
          </w:p>
          <w:p w14:paraId="6F6867FA"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5.8% of sample had fathers with posttraumatic stress.</w:t>
            </w:r>
          </w:p>
          <w:p w14:paraId="1369D4EA" w14:textId="77777777" w:rsidR="00F829B5" w:rsidRDefault="00F829B5" w:rsidP="004111FE">
            <w:pPr>
              <w:rPr>
                <w:rFonts w:ascii="Times New Roman" w:hAnsi="Times New Roman" w:cs="Times New Roman"/>
                <w:sz w:val="20"/>
                <w:szCs w:val="20"/>
              </w:rPr>
            </w:pPr>
          </w:p>
          <w:p w14:paraId="5E19C87B"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5.2% of sample had mothers with posttraumatic stress.</w:t>
            </w:r>
          </w:p>
          <w:p w14:paraId="1E2D0EB9" w14:textId="77777777" w:rsidR="00F829B5" w:rsidRDefault="00F829B5" w:rsidP="004111FE">
            <w:pPr>
              <w:rPr>
                <w:rFonts w:ascii="Times New Roman" w:hAnsi="Times New Roman" w:cs="Times New Roman"/>
                <w:sz w:val="20"/>
                <w:szCs w:val="20"/>
              </w:rPr>
            </w:pPr>
          </w:p>
          <w:p w14:paraId="419A823C"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1.1% of sample had both parents with posttraumatic stress.</w:t>
            </w:r>
          </w:p>
          <w:p w14:paraId="5F830605" w14:textId="77777777" w:rsidR="00F829B5" w:rsidRDefault="00F829B5" w:rsidP="004111FE">
            <w:pPr>
              <w:rPr>
                <w:rFonts w:ascii="Times New Roman" w:hAnsi="Times New Roman" w:cs="Times New Roman"/>
                <w:sz w:val="20"/>
                <w:szCs w:val="20"/>
              </w:rPr>
            </w:pPr>
          </w:p>
          <w:p w14:paraId="408ADFEF"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Offspring m</w:t>
            </w:r>
            <w:r w:rsidRPr="00DD2618">
              <w:rPr>
                <w:rFonts w:ascii="Times New Roman" w:hAnsi="Times New Roman" w:cs="Times New Roman"/>
                <w:sz w:val="20"/>
                <w:szCs w:val="20"/>
              </w:rPr>
              <w:t>ean age not specified.</w:t>
            </w:r>
          </w:p>
        </w:tc>
        <w:tc>
          <w:tcPr>
            <w:tcW w:w="1276" w:type="dxa"/>
            <w:noWrap/>
          </w:tcPr>
          <w:p w14:paraId="2ABD9FCE"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Parental post-traumatic stress</w:t>
            </w:r>
            <w:r>
              <w:rPr>
                <w:rFonts w:ascii="Times New Roman" w:hAnsi="Times New Roman" w:cs="Times New Roman"/>
                <w:sz w:val="20"/>
                <w:szCs w:val="20"/>
              </w:rPr>
              <w:t xml:space="preserve"> (treated for or received a diagnosis related to posttraumatic stress)</w:t>
            </w:r>
          </w:p>
        </w:tc>
        <w:tc>
          <w:tcPr>
            <w:tcW w:w="850" w:type="dxa"/>
            <w:noWrap/>
          </w:tcPr>
          <w:p w14:paraId="47A85C5B"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Refugee</w:t>
            </w:r>
          </w:p>
        </w:tc>
        <w:tc>
          <w:tcPr>
            <w:tcW w:w="1559" w:type="dxa"/>
            <w:noWrap/>
          </w:tcPr>
          <w:p w14:paraId="20EBE394"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Parental factors:</w:t>
            </w:r>
            <w:r w:rsidRPr="00DD2618">
              <w:rPr>
                <w:rFonts w:ascii="Times New Roman" w:hAnsi="Times New Roman" w:cs="Times New Roman"/>
                <w:sz w:val="20"/>
                <w:szCs w:val="20"/>
              </w:rPr>
              <w:t xml:space="preserve"> </w:t>
            </w:r>
            <w:r>
              <w:rPr>
                <w:rFonts w:ascii="Times New Roman" w:hAnsi="Times New Roman" w:cs="Times New Roman"/>
                <w:sz w:val="20"/>
                <w:szCs w:val="20"/>
              </w:rPr>
              <w:t>p</w:t>
            </w:r>
            <w:r w:rsidRPr="00DD2618">
              <w:rPr>
                <w:rFonts w:ascii="Times New Roman" w:hAnsi="Times New Roman" w:cs="Times New Roman"/>
                <w:sz w:val="20"/>
                <w:szCs w:val="20"/>
              </w:rPr>
              <w:t>arental education attainment,</w:t>
            </w:r>
            <w:r>
              <w:rPr>
                <w:rFonts w:ascii="Times New Roman" w:hAnsi="Times New Roman" w:cs="Times New Roman"/>
                <w:sz w:val="20"/>
                <w:szCs w:val="20"/>
              </w:rPr>
              <w:t xml:space="preserve"> </w:t>
            </w:r>
            <w:r w:rsidRPr="00DD2618">
              <w:rPr>
                <w:rFonts w:ascii="Times New Roman" w:hAnsi="Times New Roman" w:cs="Times New Roman"/>
                <w:sz w:val="20"/>
                <w:szCs w:val="20"/>
              </w:rPr>
              <w:t>country of origin income level,</w:t>
            </w:r>
            <w:r>
              <w:rPr>
                <w:rFonts w:ascii="Times New Roman" w:hAnsi="Times New Roman" w:cs="Times New Roman"/>
                <w:sz w:val="20"/>
                <w:szCs w:val="20"/>
              </w:rPr>
              <w:t xml:space="preserve"> </w:t>
            </w:r>
            <w:r w:rsidRPr="00DD2618">
              <w:rPr>
                <w:rFonts w:ascii="Times New Roman" w:hAnsi="Times New Roman" w:cs="Times New Roman"/>
                <w:sz w:val="20"/>
                <w:szCs w:val="20"/>
              </w:rPr>
              <w:t>single parenthood</w:t>
            </w:r>
          </w:p>
          <w:p w14:paraId="14867A69" w14:textId="77777777" w:rsidR="00F829B5" w:rsidRDefault="00F829B5" w:rsidP="004111FE">
            <w:pPr>
              <w:rPr>
                <w:rFonts w:ascii="Times New Roman" w:hAnsi="Times New Roman" w:cs="Times New Roman"/>
                <w:sz w:val="20"/>
                <w:szCs w:val="20"/>
              </w:rPr>
            </w:pPr>
          </w:p>
          <w:p w14:paraId="0612D93A"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Offspring factors: offspring</w:t>
            </w:r>
            <w:r w:rsidRPr="00DD2618">
              <w:rPr>
                <w:rFonts w:ascii="Times New Roman" w:hAnsi="Times New Roman" w:cs="Times New Roman"/>
                <w:sz w:val="20"/>
                <w:szCs w:val="20"/>
              </w:rPr>
              <w:t xml:space="preserve"> gender, </w:t>
            </w:r>
            <w:r>
              <w:rPr>
                <w:rFonts w:ascii="Times New Roman" w:hAnsi="Times New Roman" w:cs="Times New Roman"/>
                <w:sz w:val="20"/>
                <w:szCs w:val="20"/>
              </w:rPr>
              <w:t>offspring</w:t>
            </w:r>
            <w:r w:rsidRPr="00DD2618">
              <w:rPr>
                <w:rFonts w:ascii="Times New Roman" w:hAnsi="Times New Roman" w:cs="Times New Roman"/>
                <w:sz w:val="20"/>
                <w:szCs w:val="20"/>
              </w:rPr>
              <w:t xml:space="preserve"> graduation year,</w:t>
            </w:r>
            <w:r>
              <w:rPr>
                <w:rFonts w:ascii="Times New Roman" w:hAnsi="Times New Roman" w:cs="Times New Roman"/>
                <w:sz w:val="20"/>
                <w:szCs w:val="20"/>
              </w:rPr>
              <w:t xml:space="preserve"> </w:t>
            </w:r>
            <w:r w:rsidRPr="00DD2618">
              <w:rPr>
                <w:rFonts w:ascii="Times New Roman" w:hAnsi="Times New Roman" w:cs="Times New Roman"/>
                <w:sz w:val="20"/>
                <w:szCs w:val="20"/>
              </w:rPr>
              <w:t xml:space="preserve">age when </w:t>
            </w:r>
            <w:r>
              <w:rPr>
                <w:rFonts w:ascii="Times New Roman" w:hAnsi="Times New Roman" w:cs="Times New Roman"/>
                <w:sz w:val="20"/>
                <w:szCs w:val="20"/>
              </w:rPr>
              <w:t>offspring</w:t>
            </w:r>
            <w:r w:rsidRPr="00DD2618">
              <w:rPr>
                <w:rFonts w:ascii="Times New Roman" w:hAnsi="Times New Roman" w:cs="Times New Roman"/>
                <w:sz w:val="20"/>
                <w:szCs w:val="20"/>
              </w:rPr>
              <w:t xml:space="preserve"> received residence permit,</w:t>
            </w:r>
            <w:r>
              <w:rPr>
                <w:rFonts w:ascii="Times New Roman" w:hAnsi="Times New Roman" w:cs="Times New Roman"/>
                <w:sz w:val="20"/>
                <w:szCs w:val="20"/>
              </w:rPr>
              <w:t xml:space="preserve"> offspring</w:t>
            </w:r>
            <w:r w:rsidRPr="00DD2618">
              <w:rPr>
                <w:rFonts w:ascii="Times New Roman" w:hAnsi="Times New Roman" w:cs="Times New Roman"/>
                <w:sz w:val="20"/>
                <w:szCs w:val="20"/>
              </w:rPr>
              <w:t xml:space="preserve"> being in psychiatric care</w:t>
            </w:r>
          </w:p>
          <w:p w14:paraId="1C2439B3" w14:textId="77777777" w:rsidR="00F829B5" w:rsidRDefault="00F829B5" w:rsidP="004111FE">
            <w:pPr>
              <w:rPr>
                <w:rFonts w:ascii="Times New Roman" w:hAnsi="Times New Roman" w:cs="Times New Roman"/>
                <w:sz w:val="20"/>
                <w:szCs w:val="20"/>
              </w:rPr>
            </w:pPr>
          </w:p>
          <w:p w14:paraId="34C64146" w14:textId="77777777" w:rsidR="00F829B5" w:rsidRPr="00DD2618" w:rsidRDefault="00F829B5" w:rsidP="004111FE">
            <w:pPr>
              <w:rPr>
                <w:rFonts w:ascii="Times New Roman" w:hAnsi="Times New Roman" w:cs="Times New Roman"/>
                <w:sz w:val="20"/>
                <w:szCs w:val="20"/>
              </w:rPr>
            </w:pPr>
          </w:p>
        </w:tc>
        <w:tc>
          <w:tcPr>
            <w:tcW w:w="1497" w:type="dxa"/>
            <w:noWrap/>
          </w:tcPr>
          <w:p w14:paraId="34C2EB94"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1373" w:type="dxa"/>
          </w:tcPr>
          <w:p w14:paraId="34D45BBE"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(1) Offspring</w:t>
            </w:r>
            <w:r w:rsidRPr="00DD2618">
              <w:rPr>
                <w:rFonts w:ascii="Times New Roman" w:hAnsi="Times New Roman" w:cs="Times New Roman"/>
                <w:sz w:val="20"/>
                <w:szCs w:val="20"/>
              </w:rPr>
              <w:t xml:space="preserve"> educational attainment (GPA during final year)</w:t>
            </w:r>
          </w:p>
          <w:p w14:paraId="51D04CBB" w14:textId="77777777" w:rsidR="00F829B5" w:rsidRPr="00DD2618" w:rsidRDefault="00F829B5" w:rsidP="004111FE">
            <w:pPr>
              <w:rPr>
                <w:rFonts w:ascii="Times New Roman" w:hAnsi="Times New Roman" w:cs="Times New Roman"/>
                <w:sz w:val="20"/>
                <w:szCs w:val="20"/>
              </w:rPr>
            </w:pPr>
          </w:p>
          <w:p w14:paraId="3F1C916D"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(2) Offspring</w:t>
            </w:r>
            <w:r w:rsidRPr="00DD2618">
              <w:rPr>
                <w:rFonts w:ascii="Times New Roman" w:hAnsi="Times New Roman" w:cs="Times New Roman"/>
                <w:sz w:val="20"/>
                <w:szCs w:val="20"/>
              </w:rPr>
              <w:t xml:space="preserve"> eligibility for upper secondary-level education programs</w:t>
            </w:r>
          </w:p>
          <w:p w14:paraId="4603E73A" w14:textId="77777777" w:rsidR="00F829B5" w:rsidRPr="00DD2618" w:rsidRDefault="00F829B5" w:rsidP="004111FE">
            <w:pPr>
              <w:rPr>
                <w:rFonts w:ascii="Times New Roman" w:hAnsi="Times New Roman" w:cs="Times New Roman"/>
                <w:sz w:val="20"/>
                <w:szCs w:val="20"/>
              </w:rPr>
            </w:pPr>
          </w:p>
          <w:p w14:paraId="1ECA73BD"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 xml:space="preserve">Record of </w:t>
            </w:r>
            <w:r>
              <w:rPr>
                <w:rFonts w:ascii="Times New Roman" w:hAnsi="Times New Roman" w:cs="Times New Roman"/>
                <w:sz w:val="20"/>
                <w:szCs w:val="20"/>
              </w:rPr>
              <w:t>offspring</w:t>
            </w:r>
            <w:r w:rsidRPr="00DD2618">
              <w:rPr>
                <w:rFonts w:ascii="Times New Roman" w:hAnsi="Times New Roman" w:cs="Times New Roman"/>
                <w:sz w:val="20"/>
                <w:szCs w:val="20"/>
              </w:rPr>
              <w:t xml:space="preserve"> graduation from school</w:t>
            </w:r>
          </w:p>
        </w:tc>
        <w:tc>
          <w:tcPr>
            <w:tcW w:w="4448" w:type="dxa"/>
            <w:noWrap/>
          </w:tcPr>
          <w:p w14:paraId="57C6E111"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(1) Offspring</w:t>
            </w:r>
            <w:r w:rsidRPr="00DD2618">
              <w:rPr>
                <w:rFonts w:ascii="Times New Roman" w:hAnsi="Times New Roman" w:cs="Times New Roman"/>
                <w:sz w:val="20"/>
                <w:szCs w:val="20"/>
              </w:rPr>
              <w:t xml:space="preserve"> wh</w:t>
            </w:r>
            <w:r>
              <w:rPr>
                <w:rFonts w:ascii="Times New Roman" w:hAnsi="Times New Roman" w:cs="Times New Roman"/>
                <w:sz w:val="20"/>
                <w:szCs w:val="20"/>
              </w:rPr>
              <w:t xml:space="preserve">ose mothers were affected by posttraumatic stress (z= -0.04, 95%CI -0.13, 0.04), fathers were affected by posttraumatic stress (z= -0.14, 95%CI -0.22, -0.07) or had </w:t>
            </w:r>
            <w:r w:rsidRPr="00DD2618">
              <w:rPr>
                <w:rFonts w:ascii="Times New Roman" w:hAnsi="Times New Roman" w:cs="Times New Roman"/>
                <w:sz w:val="20"/>
                <w:szCs w:val="20"/>
              </w:rPr>
              <w:t xml:space="preserve">both parents affected by post-traumatic stress </w:t>
            </w:r>
            <w:r>
              <w:rPr>
                <w:rFonts w:ascii="Times New Roman" w:hAnsi="Times New Roman" w:cs="Times New Roman"/>
                <w:sz w:val="20"/>
                <w:szCs w:val="20"/>
              </w:rPr>
              <w:t xml:space="preserve">(z= -0.18, 95%CI -0.35, -0.02) </w:t>
            </w:r>
            <w:r w:rsidRPr="00DD2618">
              <w:rPr>
                <w:rFonts w:ascii="Times New Roman" w:hAnsi="Times New Roman" w:cs="Times New Roman"/>
                <w:sz w:val="20"/>
                <w:szCs w:val="20"/>
              </w:rPr>
              <w:t xml:space="preserve">had </w:t>
            </w:r>
            <w:r>
              <w:rPr>
                <w:rFonts w:ascii="Times New Roman" w:hAnsi="Times New Roman" w:cs="Times New Roman"/>
                <w:sz w:val="20"/>
                <w:szCs w:val="20"/>
              </w:rPr>
              <w:t>lower GPAs compared to offspring whose parents did not experience posttraumatic stress.</w:t>
            </w:r>
          </w:p>
          <w:p w14:paraId="03B526FD" w14:textId="77777777" w:rsidR="00F829B5" w:rsidRPr="00DD2618" w:rsidRDefault="00F829B5" w:rsidP="004111FE">
            <w:pPr>
              <w:rPr>
                <w:rFonts w:ascii="Times New Roman" w:hAnsi="Times New Roman" w:cs="Times New Roman"/>
                <w:sz w:val="20"/>
                <w:szCs w:val="20"/>
              </w:rPr>
            </w:pPr>
          </w:p>
          <w:p w14:paraId="57A57B45"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(2) Offspring whose fathers were affected by </w:t>
            </w:r>
            <w:r w:rsidRPr="00DD2618">
              <w:rPr>
                <w:rFonts w:ascii="Times New Roman" w:hAnsi="Times New Roman" w:cs="Times New Roman"/>
                <w:sz w:val="20"/>
                <w:szCs w:val="20"/>
              </w:rPr>
              <w:t xml:space="preserve">posttraumatic stress </w:t>
            </w:r>
            <w:r>
              <w:rPr>
                <w:rFonts w:ascii="Times New Roman" w:hAnsi="Times New Roman" w:cs="Times New Roman"/>
                <w:sz w:val="20"/>
                <w:szCs w:val="20"/>
              </w:rPr>
              <w:t>had higher odds of being ineligible for upper secondary education (OR 1.37, 95%CI 1.14-1.65) compared to offspring with no parental posttraumatic stress.</w:t>
            </w:r>
          </w:p>
          <w:p w14:paraId="0276EB39" w14:textId="77777777" w:rsidR="00F829B5" w:rsidRPr="00DD2618" w:rsidRDefault="00F829B5" w:rsidP="004111FE">
            <w:pPr>
              <w:rPr>
                <w:rFonts w:ascii="Times New Roman" w:hAnsi="Times New Roman" w:cs="Times New Roman"/>
                <w:sz w:val="20"/>
                <w:szCs w:val="20"/>
              </w:rPr>
            </w:pPr>
          </w:p>
          <w:p w14:paraId="272AA56D"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(3) Offspring whose mothers were affected by</w:t>
            </w:r>
            <w:r w:rsidRPr="00DD2618">
              <w:rPr>
                <w:rFonts w:ascii="Times New Roman" w:hAnsi="Times New Roman" w:cs="Times New Roman"/>
                <w:sz w:val="20"/>
                <w:szCs w:val="20"/>
              </w:rPr>
              <w:t xml:space="preserve"> posttraumatic stress </w:t>
            </w:r>
            <w:r>
              <w:rPr>
                <w:rFonts w:ascii="Times New Roman" w:hAnsi="Times New Roman" w:cs="Times New Roman"/>
                <w:sz w:val="20"/>
                <w:szCs w:val="20"/>
              </w:rPr>
              <w:t>did not have</w:t>
            </w:r>
            <w:r w:rsidRPr="00DD2618">
              <w:rPr>
                <w:rFonts w:ascii="Times New Roman" w:hAnsi="Times New Roman" w:cs="Times New Roman"/>
                <w:sz w:val="20"/>
                <w:szCs w:val="20"/>
              </w:rPr>
              <w:t xml:space="preserve"> </w:t>
            </w:r>
            <w:r>
              <w:rPr>
                <w:rFonts w:ascii="Times New Roman" w:hAnsi="Times New Roman" w:cs="Times New Roman"/>
                <w:sz w:val="20"/>
                <w:szCs w:val="20"/>
              </w:rPr>
              <w:t>higher</w:t>
            </w:r>
            <w:r w:rsidRPr="00DD2618">
              <w:rPr>
                <w:rFonts w:ascii="Times New Roman" w:hAnsi="Times New Roman" w:cs="Times New Roman"/>
                <w:sz w:val="20"/>
                <w:szCs w:val="20"/>
              </w:rPr>
              <w:t xml:space="preserve"> odds of upper-secondary education ineligibility </w:t>
            </w:r>
            <w:r>
              <w:rPr>
                <w:rFonts w:ascii="Times New Roman" w:hAnsi="Times New Roman" w:cs="Times New Roman"/>
                <w:sz w:val="20"/>
                <w:szCs w:val="20"/>
              </w:rPr>
              <w:t>(OR 1.05, 95%CI 0.88-1.29) compared to offspring with no parental posttraumatic stress.</w:t>
            </w:r>
          </w:p>
          <w:p w14:paraId="2A191786" w14:textId="77777777" w:rsidR="00F829B5" w:rsidRPr="00DD2618" w:rsidRDefault="00F829B5" w:rsidP="004111FE">
            <w:pPr>
              <w:rPr>
                <w:rFonts w:ascii="Times New Roman" w:hAnsi="Times New Roman" w:cs="Times New Roman"/>
                <w:sz w:val="20"/>
                <w:szCs w:val="20"/>
              </w:rPr>
            </w:pPr>
          </w:p>
          <w:p w14:paraId="1FA840C1"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(4) There was n</w:t>
            </w:r>
            <w:r w:rsidRPr="00DD2618">
              <w:rPr>
                <w:rFonts w:ascii="Times New Roman" w:hAnsi="Times New Roman" w:cs="Times New Roman"/>
                <w:sz w:val="20"/>
                <w:szCs w:val="20"/>
              </w:rPr>
              <w:t>o significant association</w:t>
            </w:r>
            <w:r>
              <w:rPr>
                <w:rFonts w:ascii="Times New Roman" w:hAnsi="Times New Roman" w:cs="Times New Roman"/>
                <w:sz w:val="20"/>
                <w:szCs w:val="20"/>
              </w:rPr>
              <w:t>s</w:t>
            </w:r>
            <w:r w:rsidRPr="00DD2618">
              <w:rPr>
                <w:rFonts w:ascii="Times New Roman" w:hAnsi="Times New Roman" w:cs="Times New Roman"/>
                <w:sz w:val="20"/>
                <w:szCs w:val="20"/>
              </w:rPr>
              <w:t xml:space="preserve"> between parental posttraumatic stress </w:t>
            </w:r>
            <w:r>
              <w:rPr>
                <w:rFonts w:ascii="Times New Roman" w:hAnsi="Times New Roman" w:cs="Times New Roman"/>
                <w:sz w:val="20"/>
                <w:szCs w:val="20"/>
              </w:rPr>
              <w:t xml:space="preserve">(for any group) </w:t>
            </w:r>
            <w:r w:rsidRPr="00DD2618">
              <w:rPr>
                <w:rFonts w:ascii="Times New Roman" w:hAnsi="Times New Roman" w:cs="Times New Roman"/>
                <w:sz w:val="20"/>
                <w:szCs w:val="20"/>
              </w:rPr>
              <w:t xml:space="preserve">and </w:t>
            </w:r>
            <w:r>
              <w:rPr>
                <w:rFonts w:ascii="Times New Roman" w:hAnsi="Times New Roman" w:cs="Times New Roman"/>
                <w:sz w:val="20"/>
                <w:szCs w:val="20"/>
              </w:rPr>
              <w:t xml:space="preserve">offspring </w:t>
            </w:r>
            <w:r w:rsidRPr="00DD2618">
              <w:rPr>
                <w:rFonts w:ascii="Times New Roman" w:hAnsi="Times New Roman" w:cs="Times New Roman"/>
                <w:sz w:val="20"/>
                <w:szCs w:val="20"/>
              </w:rPr>
              <w:t>not having graduated by end of study period.</w:t>
            </w:r>
          </w:p>
        </w:tc>
      </w:tr>
      <w:tr w:rsidR="00F829B5" w:rsidRPr="00DD2618" w14:paraId="5488BBBF" w14:textId="77777777" w:rsidTr="00EF22D1">
        <w:trPr>
          <w:trHeight w:val="300"/>
        </w:trPr>
        <w:tc>
          <w:tcPr>
            <w:tcW w:w="1372" w:type="dxa"/>
            <w:noWrap/>
          </w:tcPr>
          <w:p w14:paraId="7C4A1217" w14:textId="26C68CAC"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Berg et al.</w:t>
            </w:r>
            <w:r>
              <w:rPr>
                <w:rFonts w:ascii="Times New Roman" w:hAnsi="Times New Roman" w:cs="Times New Roman"/>
                <w:sz w:val="20"/>
                <w:szCs w:val="20"/>
              </w:rPr>
              <w:t xml:space="preserve"> </w:t>
            </w:r>
            <w:r>
              <w:rPr>
                <w:rFonts w:ascii="Times New Roman" w:hAnsi="Times New Roman" w:cs="Times New Roman"/>
                <w:noProof/>
                <w:sz w:val="20"/>
                <w:szCs w:val="20"/>
              </w:rPr>
              <w:t>(2019</w:t>
            </w:r>
            <w:r w:rsidR="00B318AF">
              <w:rPr>
                <w:rFonts w:ascii="Times New Roman" w:hAnsi="Times New Roman" w:cs="Times New Roman"/>
                <w:noProof/>
                <w:sz w:val="20"/>
                <w:szCs w:val="20"/>
              </w:rPr>
              <w:t>a</w:t>
            </w:r>
            <w:r>
              <w:rPr>
                <w:rFonts w:ascii="Times New Roman" w:hAnsi="Times New Roman" w:cs="Times New Roman"/>
                <w:noProof/>
                <w:sz w:val="20"/>
                <w:szCs w:val="20"/>
              </w:rPr>
              <w:t>)</w:t>
            </w:r>
          </w:p>
        </w:tc>
        <w:tc>
          <w:tcPr>
            <w:tcW w:w="1373" w:type="dxa"/>
            <w:noWrap/>
          </w:tcPr>
          <w:p w14:paraId="40A4EB79"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To investigate the impact of PTSD in refugee and native Swedish parents on children’s school performance and to compare the impact of PTSD with that of other major psychiatric disorders</w:t>
            </w:r>
          </w:p>
        </w:tc>
        <w:tc>
          <w:tcPr>
            <w:tcW w:w="1373" w:type="dxa"/>
            <w:noWrap/>
          </w:tcPr>
          <w:p w14:paraId="11EA692F"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68D1FCF3"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Sweden</w:t>
            </w:r>
          </w:p>
        </w:tc>
        <w:tc>
          <w:tcPr>
            <w:tcW w:w="1623" w:type="dxa"/>
            <w:noWrap/>
          </w:tcPr>
          <w:p w14:paraId="5AE1DE0D"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The Multi-Generation Register, National Hospital Discharge Register, National School Register, Longitudinal Integration Database for Health Insurance and Labour Market Studies</w:t>
            </w:r>
          </w:p>
        </w:tc>
        <w:tc>
          <w:tcPr>
            <w:tcW w:w="1070" w:type="dxa"/>
            <w:noWrap/>
          </w:tcPr>
          <w:p w14:paraId="26108884"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1997-2009</w:t>
            </w:r>
          </w:p>
        </w:tc>
        <w:tc>
          <w:tcPr>
            <w:tcW w:w="1985" w:type="dxa"/>
            <w:noWrap/>
          </w:tcPr>
          <w:p w14:paraId="63520A17"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All children who finished compulsory school during the years 2004-2009, whose mother and father could be identified in linked dat</w:t>
            </w:r>
            <w:r>
              <w:rPr>
                <w:rFonts w:ascii="Times New Roman" w:hAnsi="Times New Roman" w:cs="Times New Roman"/>
                <w:sz w:val="20"/>
                <w:szCs w:val="20"/>
              </w:rPr>
              <w:t>a.</w:t>
            </w:r>
          </w:p>
          <w:p w14:paraId="5D5A01E6" w14:textId="77777777" w:rsidR="00F829B5" w:rsidRPr="00DD2618" w:rsidRDefault="00F829B5" w:rsidP="004111FE">
            <w:pPr>
              <w:rPr>
                <w:rFonts w:ascii="Times New Roman" w:hAnsi="Times New Roman" w:cs="Times New Roman"/>
                <w:sz w:val="20"/>
                <w:szCs w:val="20"/>
              </w:rPr>
            </w:pPr>
          </w:p>
          <w:p w14:paraId="6107C3D2" w14:textId="77777777" w:rsidR="00F829B5"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Population split into</w:t>
            </w:r>
            <w:r>
              <w:rPr>
                <w:rFonts w:ascii="Times New Roman" w:hAnsi="Times New Roman" w:cs="Times New Roman"/>
                <w:sz w:val="20"/>
                <w:szCs w:val="20"/>
              </w:rPr>
              <w:t>:</w:t>
            </w:r>
            <w:r w:rsidRPr="00DD2618">
              <w:rPr>
                <w:rFonts w:ascii="Times New Roman" w:hAnsi="Times New Roman" w:cs="Times New Roman"/>
                <w:sz w:val="20"/>
                <w:szCs w:val="20"/>
              </w:rPr>
              <w:t xml:space="preserve"> </w:t>
            </w:r>
          </w:p>
          <w:p w14:paraId="01F04561" w14:textId="77777777" w:rsidR="00F829B5" w:rsidRDefault="00F829B5" w:rsidP="004111FE">
            <w:pPr>
              <w:rPr>
                <w:rFonts w:ascii="Times New Roman" w:hAnsi="Times New Roman" w:cs="Times New Roman"/>
                <w:sz w:val="20"/>
                <w:szCs w:val="20"/>
              </w:rPr>
            </w:pPr>
          </w:p>
          <w:p w14:paraId="79A257E7"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(1) P</w:t>
            </w:r>
            <w:r w:rsidRPr="00DD2618">
              <w:rPr>
                <w:rFonts w:ascii="Times New Roman" w:hAnsi="Times New Roman" w:cs="Times New Roman"/>
                <w:sz w:val="20"/>
                <w:szCs w:val="20"/>
              </w:rPr>
              <w:t>robable refugee families with parental PTSD (</w:t>
            </w:r>
            <w:r>
              <w:rPr>
                <w:rFonts w:ascii="Times New Roman" w:hAnsi="Times New Roman" w:cs="Times New Roman"/>
                <w:sz w:val="20"/>
                <w:szCs w:val="20"/>
              </w:rPr>
              <w:t>n=</w:t>
            </w:r>
            <w:r w:rsidRPr="00DD2618">
              <w:rPr>
                <w:rFonts w:ascii="Times New Roman" w:hAnsi="Times New Roman" w:cs="Times New Roman"/>
                <w:sz w:val="20"/>
                <w:szCs w:val="20"/>
              </w:rPr>
              <w:t>2,111) or no PTSD (</w:t>
            </w:r>
            <w:r>
              <w:rPr>
                <w:rFonts w:ascii="Times New Roman" w:hAnsi="Times New Roman" w:cs="Times New Roman"/>
                <w:sz w:val="20"/>
                <w:szCs w:val="20"/>
              </w:rPr>
              <w:t>n=</w:t>
            </w:r>
            <w:r w:rsidRPr="00DD2618">
              <w:rPr>
                <w:rFonts w:ascii="Times New Roman" w:hAnsi="Times New Roman" w:cs="Times New Roman"/>
                <w:sz w:val="20"/>
                <w:szCs w:val="20"/>
              </w:rPr>
              <w:t>61</w:t>
            </w:r>
            <w:r>
              <w:rPr>
                <w:rFonts w:ascii="Times New Roman" w:hAnsi="Times New Roman" w:cs="Times New Roman"/>
                <w:sz w:val="20"/>
                <w:szCs w:val="20"/>
              </w:rPr>
              <w:t>,</w:t>
            </w:r>
            <w:r w:rsidRPr="00DD2618">
              <w:rPr>
                <w:rFonts w:ascii="Times New Roman" w:hAnsi="Times New Roman" w:cs="Times New Roman"/>
                <w:sz w:val="20"/>
                <w:szCs w:val="20"/>
              </w:rPr>
              <w:t>690</w:t>
            </w:r>
            <w:r>
              <w:rPr>
                <w:rFonts w:ascii="Times New Roman" w:hAnsi="Times New Roman" w:cs="Times New Roman"/>
                <w:sz w:val="20"/>
                <w:szCs w:val="20"/>
              </w:rPr>
              <w:t>).</w:t>
            </w:r>
          </w:p>
          <w:p w14:paraId="64132591" w14:textId="77777777" w:rsidR="00F829B5" w:rsidRDefault="00F829B5" w:rsidP="004111FE">
            <w:pPr>
              <w:rPr>
                <w:rFonts w:ascii="Times New Roman" w:hAnsi="Times New Roman" w:cs="Times New Roman"/>
                <w:sz w:val="20"/>
                <w:szCs w:val="20"/>
              </w:rPr>
            </w:pPr>
          </w:p>
          <w:p w14:paraId="4D9504C4"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(2) N</w:t>
            </w:r>
            <w:r w:rsidRPr="00DD2618">
              <w:rPr>
                <w:rFonts w:ascii="Times New Roman" w:hAnsi="Times New Roman" w:cs="Times New Roman"/>
                <w:sz w:val="20"/>
                <w:szCs w:val="20"/>
              </w:rPr>
              <w:t>on-refugee families with parental PTSD (</w:t>
            </w:r>
            <w:r>
              <w:rPr>
                <w:rFonts w:ascii="Times New Roman" w:hAnsi="Times New Roman" w:cs="Times New Roman"/>
                <w:sz w:val="20"/>
                <w:szCs w:val="20"/>
              </w:rPr>
              <w:t>n=</w:t>
            </w:r>
            <w:r w:rsidRPr="00DD2618">
              <w:rPr>
                <w:rFonts w:ascii="Times New Roman" w:hAnsi="Times New Roman" w:cs="Times New Roman"/>
                <w:sz w:val="20"/>
                <w:szCs w:val="20"/>
              </w:rPr>
              <w:t>1893) or no PTSD (</w:t>
            </w:r>
            <w:r>
              <w:rPr>
                <w:rFonts w:ascii="Times New Roman" w:hAnsi="Times New Roman" w:cs="Times New Roman"/>
                <w:sz w:val="20"/>
                <w:szCs w:val="20"/>
              </w:rPr>
              <w:t>n=</w:t>
            </w:r>
            <w:r w:rsidRPr="00DD2618">
              <w:rPr>
                <w:rFonts w:ascii="Times New Roman" w:hAnsi="Times New Roman" w:cs="Times New Roman"/>
                <w:sz w:val="20"/>
                <w:szCs w:val="20"/>
              </w:rPr>
              <w:t>638,119)</w:t>
            </w:r>
            <w:r>
              <w:rPr>
                <w:rFonts w:ascii="Times New Roman" w:hAnsi="Times New Roman" w:cs="Times New Roman"/>
                <w:sz w:val="20"/>
                <w:szCs w:val="20"/>
              </w:rPr>
              <w:t>.</w:t>
            </w:r>
          </w:p>
          <w:p w14:paraId="68E4ABEB" w14:textId="77777777" w:rsidR="00F829B5" w:rsidRDefault="00F829B5" w:rsidP="004111FE">
            <w:pPr>
              <w:rPr>
                <w:rFonts w:ascii="Times New Roman" w:hAnsi="Times New Roman" w:cs="Times New Roman"/>
                <w:sz w:val="20"/>
                <w:szCs w:val="20"/>
              </w:rPr>
            </w:pPr>
          </w:p>
          <w:p w14:paraId="27A4329C"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Offspring age not specified.</w:t>
            </w:r>
          </w:p>
        </w:tc>
        <w:tc>
          <w:tcPr>
            <w:tcW w:w="1276" w:type="dxa"/>
            <w:noWrap/>
          </w:tcPr>
          <w:p w14:paraId="61365526"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Parental PTSD</w:t>
            </w:r>
          </w:p>
        </w:tc>
        <w:tc>
          <w:tcPr>
            <w:tcW w:w="850" w:type="dxa"/>
            <w:noWrap/>
          </w:tcPr>
          <w:p w14:paraId="7C6D81C5"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Refugee</w:t>
            </w:r>
          </w:p>
        </w:tc>
        <w:tc>
          <w:tcPr>
            <w:tcW w:w="1559" w:type="dxa"/>
            <w:noWrap/>
          </w:tcPr>
          <w:p w14:paraId="10186326"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Offspring factors:</w:t>
            </w:r>
            <w:r w:rsidRPr="00DD2618">
              <w:rPr>
                <w:rFonts w:ascii="Times New Roman" w:hAnsi="Times New Roman" w:cs="Times New Roman"/>
                <w:sz w:val="20"/>
                <w:szCs w:val="20"/>
              </w:rPr>
              <w:t xml:space="preserve"> </w:t>
            </w:r>
            <w:r>
              <w:rPr>
                <w:rFonts w:ascii="Times New Roman" w:hAnsi="Times New Roman" w:cs="Times New Roman"/>
                <w:sz w:val="20"/>
                <w:szCs w:val="20"/>
              </w:rPr>
              <w:t>offspring</w:t>
            </w:r>
            <w:r w:rsidRPr="00DD2618">
              <w:rPr>
                <w:rFonts w:ascii="Times New Roman" w:hAnsi="Times New Roman" w:cs="Times New Roman"/>
                <w:sz w:val="20"/>
                <w:szCs w:val="20"/>
              </w:rPr>
              <w:t xml:space="preserve"> year of birth, </w:t>
            </w:r>
            <w:r>
              <w:rPr>
                <w:rFonts w:ascii="Times New Roman" w:hAnsi="Times New Roman" w:cs="Times New Roman"/>
                <w:sz w:val="20"/>
                <w:szCs w:val="20"/>
              </w:rPr>
              <w:t>offspring</w:t>
            </w:r>
            <w:r w:rsidRPr="00DD2618">
              <w:rPr>
                <w:rFonts w:ascii="Times New Roman" w:hAnsi="Times New Roman" w:cs="Times New Roman"/>
                <w:sz w:val="20"/>
                <w:szCs w:val="20"/>
              </w:rPr>
              <w:t xml:space="preserve"> gender, child country/region of birth, geographic residency,</w:t>
            </w:r>
          </w:p>
          <w:p w14:paraId="12A05098"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br/>
              <w:t xml:space="preserve">Parent factors: </w:t>
            </w:r>
            <w:r w:rsidRPr="00DD2618">
              <w:rPr>
                <w:rFonts w:ascii="Times New Roman" w:hAnsi="Times New Roman" w:cs="Times New Roman"/>
                <w:sz w:val="20"/>
                <w:szCs w:val="20"/>
              </w:rPr>
              <w:t>parental education, family income, social welfare recipiency, parents’ country/region of birth (refugee status), parents’ major psychiatric disorders (other than PTSD)</w:t>
            </w:r>
          </w:p>
        </w:tc>
        <w:tc>
          <w:tcPr>
            <w:tcW w:w="1497" w:type="dxa"/>
            <w:noWrap/>
          </w:tcPr>
          <w:p w14:paraId="2B409C01"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1373" w:type="dxa"/>
          </w:tcPr>
          <w:p w14:paraId="68ADA276"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(1) Offspring s</w:t>
            </w:r>
            <w:r w:rsidRPr="00DD2618">
              <w:rPr>
                <w:rFonts w:ascii="Times New Roman" w:hAnsi="Times New Roman" w:cs="Times New Roman"/>
                <w:sz w:val="20"/>
                <w:szCs w:val="20"/>
              </w:rPr>
              <w:t>chool performance: grade points, scores on national mathematics tests, eligibility for secondary level education programmes</w:t>
            </w:r>
          </w:p>
        </w:tc>
        <w:tc>
          <w:tcPr>
            <w:tcW w:w="4448" w:type="dxa"/>
            <w:noWrap/>
          </w:tcPr>
          <w:p w14:paraId="683E695F"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(1) Offspring of refugee mothers and fathers with</w:t>
            </w:r>
            <w:r w:rsidRPr="00DD2618">
              <w:rPr>
                <w:rFonts w:ascii="Times New Roman" w:hAnsi="Times New Roman" w:cs="Times New Roman"/>
                <w:sz w:val="20"/>
                <w:szCs w:val="20"/>
              </w:rPr>
              <w:t xml:space="preserve"> PTSD </w:t>
            </w:r>
            <w:r>
              <w:rPr>
                <w:rFonts w:ascii="Times New Roman" w:hAnsi="Times New Roman" w:cs="Times New Roman"/>
                <w:sz w:val="20"/>
                <w:szCs w:val="20"/>
              </w:rPr>
              <w:t>and no other major psychiatric disorder had</w:t>
            </w:r>
            <w:r w:rsidRPr="00DD2618">
              <w:rPr>
                <w:rFonts w:ascii="Times New Roman" w:hAnsi="Times New Roman" w:cs="Times New Roman"/>
                <w:sz w:val="20"/>
                <w:szCs w:val="20"/>
              </w:rPr>
              <w:t xml:space="preserve"> </w:t>
            </w:r>
            <w:r>
              <w:rPr>
                <w:rFonts w:ascii="Times New Roman" w:hAnsi="Times New Roman" w:cs="Times New Roman"/>
                <w:sz w:val="20"/>
                <w:szCs w:val="20"/>
              </w:rPr>
              <w:t xml:space="preserve">lower </w:t>
            </w:r>
            <w:r w:rsidRPr="00DD2618">
              <w:rPr>
                <w:rFonts w:ascii="Times New Roman" w:hAnsi="Times New Roman" w:cs="Times New Roman"/>
                <w:sz w:val="20"/>
                <w:szCs w:val="20"/>
              </w:rPr>
              <w:t xml:space="preserve">grades </w:t>
            </w:r>
            <w:r>
              <w:rPr>
                <w:rFonts w:ascii="Times New Roman" w:hAnsi="Times New Roman" w:cs="Times New Roman"/>
                <w:sz w:val="20"/>
                <w:szCs w:val="20"/>
              </w:rPr>
              <w:t xml:space="preserve">(maternal PTSD: β= -0.31, 95%CI -0.41, -0.21; paternal PTSD: β= -0.37, 95%CI -0.46, -0.27) </w:t>
            </w:r>
            <w:r w:rsidRPr="00DD2618">
              <w:rPr>
                <w:rFonts w:ascii="Times New Roman" w:hAnsi="Times New Roman" w:cs="Times New Roman"/>
                <w:sz w:val="20"/>
                <w:szCs w:val="20"/>
              </w:rPr>
              <w:t xml:space="preserve">and lower scores on mathematic tests </w:t>
            </w:r>
            <w:r>
              <w:rPr>
                <w:rFonts w:ascii="Times New Roman" w:hAnsi="Times New Roman" w:cs="Times New Roman"/>
                <w:sz w:val="20"/>
                <w:szCs w:val="20"/>
              </w:rPr>
              <w:t xml:space="preserve">(maternal PTSD: β= -0.19, 95%CI -0.28, -0.10; paternal PTSD: β= -0.25, 95%CI -0.34, -0.16) compared to refugee offspring with no parental psychiatric disorders. </w:t>
            </w:r>
          </w:p>
          <w:p w14:paraId="3D5D5FEB" w14:textId="77777777" w:rsidR="00F829B5" w:rsidRDefault="00F829B5" w:rsidP="004111FE">
            <w:pPr>
              <w:rPr>
                <w:rFonts w:ascii="Times New Roman" w:hAnsi="Times New Roman" w:cs="Times New Roman"/>
                <w:sz w:val="20"/>
                <w:szCs w:val="20"/>
              </w:rPr>
            </w:pPr>
          </w:p>
          <w:p w14:paraId="42357E42" w14:textId="77777777" w:rsidR="00F829B5" w:rsidRDefault="00F829B5" w:rsidP="008F6482">
            <w:pPr>
              <w:rPr>
                <w:rFonts w:ascii="Times New Roman" w:hAnsi="Times New Roman" w:cs="Times New Roman"/>
                <w:sz w:val="20"/>
                <w:szCs w:val="20"/>
              </w:rPr>
            </w:pPr>
            <w:r>
              <w:rPr>
                <w:rFonts w:ascii="Times New Roman" w:hAnsi="Times New Roman" w:cs="Times New Roman"/>
                <w:sz w:val="20"/>
                <w:szCs w:val="20"/>
              </w:rPr>
              <w:t>(2) Offspring of non-refugee mothers and fathers with</w:t>
            </w:r>
            <w:r w:rsidRPr="00DD2618">
              <w:rPr>
                <w:rFonts w:ascii="Times New Roman" w:hAnsi="Times New Roman" w:cs="Times New Roman"/>
                <w:sz w:val="20"/>
                <w:szCs w:val="20"/>
              </w:rPr>
              <w:t xml:space="preserve"> PTSD </w:t>
            </w:r>
            <w:r>
              <w:rPr>
                <w:rFonts w:ascii="Times New Roman" w:hAnsi="Times New Roman" w:cs="Times New Roman"/>
                <w:sz w:val="20"/>
                <w:szCs w:val="20"/>
              </w:rPr>
              <w:t>and no other major psychiatric disorder had</w:t>
            </w:r>
            <w:r w:rsidRPr="00DD2618">
              <w:rPr>
                <w:rFonts w:ascii="Times New Roman" w:hAnsi="Times New Roman" w:cs="Times New Roman"/>
                <w:sz w:val="20"/>
                <w:szCs w:val="20"/>
              </w:rPr>
              <w:t xml:space="preserve"> </w:t>
            </w:r>
            <w:r>
              <w:rPr>
                <w:rFonts w:ascii="Times New Roman" w:hAnsi="Times New Roman" w:cs="Times New Roman"/>
                <w:sz w:val="20"/>
                <w:szCs w:val="20"/>
              </w:rPr>
              <w:t xml:space="preserve">lower </w:t>
            </w:r>
            <w:r w:rsidRPr="00DD2618">
              <w:rPr>
                <w:rFonts w:ascii="Times New Roman" w:hAnsi="Times New Roman" w:cs="Times New Roman"/>
                <w:sz w:val="20"/>
                <w:szCs w:val="20"/>
              </w:rPr>
              <w:t xml:space="preserve">grades </w:t>
            </w:r>
            <w:r>
              <w:rPr>
                <w:rFonts w:ascii="Times New Roman" w:hAnsi="Times New Roman" w:cs="Times New Roman"/>
                <w:sz w:val="20"/>
                <w:szCs w:val="20"/>
              </w:rPr>
              <w:t xml:space="preserve">(maternal PTSD: β= -0.46, 95%CI -0.54, -0.38; paternal PTSD: β= -0.51, 95%CI -0.63, -0.40) </w:t>
            </w:r>
            <w:r w:rsidRPr="00DD2618">
              <w:rPr>
                <w:rFonts w:ascii="Times New Roman" w:hAnsi="Times New Roman" w:cs="Times New Roman"/>
                <w:sz w:val="20"/>
                <w:szCs w:val="20"/>
              </w:rPr>
              <w:t xml:space="preserve">and lower scores on mathematic tests </w:t>
            </w:r>
            <w:r>
              <w:rPr>
                <w:rFonts w:ascii="Times New Roman" w:hAnsi="Times New Roman" w:cs="Times New Roman"/>
                <w:sz w:val="20"/>
                <w:szCs w:val="20"/>
              </w:rPr>
              <w:t xml:space="preserve">(maternal PTSD: β= -0.32, 95%CI -0.40, -0.23; paternal PTSD: β= -0.44, 95%CI -0.56, -0.32) compared to non-refugee offspring with no parental psychiatric disorders. </w:t>
            </w:r>
          </w:p>
          <w:p w14:paraId="1939732F" w14:textId="77777777" w:rsidR="00F829B5" w:rsidRPr="00DD2618" w:rsidRDefault="00F829B5" w:rsidP="004111FE">
            <w:pPr>
              <w:rPr>
                <w:rFonts w:ascii="Times New Roman" w:hAnsi="Times New Roman" w:cs="Times New Roman"/>
                <w:sz w:val="20"/>
                <w:szCs w:val="20"/>
              </w:rPr>
            </w:pPr>
          </w:p>
          <w:p w14:paraId="4C04974F"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(3) Offspring of refugee mothers with PTSD and no other major psychiatric disorder had higher odds of ineligibility for secondary education (OR 1.66, 95%CI 1.38-2.00) compared to offspring of refugee mothers with no psychiatric disorder.</w:t>
            </w:r>
          </w:p>
          <w:p w14:paraId="672D853E" w14:textId="77777777" w:rsidR="00F829B5" w:rsidRDefault="00F829B5" w:rsidP="004111FE">
            <w:pPr>
              <w:rPr>
                <w:rFonts w:ascii="Times New Roman" w:hAnsi="Times New Roman" w:cs="Times New Roman"/>
                <w:sz w:val="20"/>
                <w:szCs w:val="20"/>
              </w:rPr>
            </w:pPr>
          </w:p>
          <w:p w14:paraId="585D89AB"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(4) Offspring of refugee fathers with PTSD and no other major psychiatric disorder had higher odds of ineligibility for secondary education (OR 2.02, 95%CI 1.69-2.41) compared to offspring of refugee fathers with no psychiatric disorder.</w:t>
            </w:r>
          </w:p>
          <w:p w14:paraId="17773F6A" w14:textId="77777777" w:rsidR="00F829B5" w:rsidRDefault="00F829B5" w:rsidP="004111FE">
            <w:pPr>
              <w:rPr>
                <w:rFonts w:ascii="Times New Roman" w:hAnsi="Times New Roman" w:cs="Times New Roman"/>
                <w:sz w:val="20"/>
                <w:szCs w:val="20"/>
              </w:rPr>
            </w:pPr>
          </w:p>
          <w:p w14:paraId="54C87443"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(5) Offspring of non-refugee mothers with PTSD and no other major psychiatric disorder had higher odds of ineligibility for secondary education (OR 2.28, 95%CI 1.85-2.80) compared to offspring of non-refugee mothers with no psychiatric disorder.</w:t>
            </w:r>
          </w:p>
          <w:p w14:paraId="2921155E" w14:textId="77777777" w:rsidR="00F829B5" w:rsidRDefault="00F829B5" w:rsidP="004111FE">
            <w:pPr>
              <w:rPr>
                <w:rFonts w:ascii="Times New Roman" w:hAnsi="Times New Roman" w:cs="Times New Roman"/>
                <w:sz w:val="20"/>
                <w:szCs w:val="20"/>
              </w:rPr>
            </w:pPr>
          </w:p>
          <w:p w14:paraId="753D879E"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(6) Offspring of non-refugee fathers with PTSD and no other major psychiatric disorder had higher odds of ineligibility for secondary education (OR 2.63, 95%CI 1.97-3.49) compared to offspring of non-refugee fathers with no psychiatric disorder.</w:t>
            </w:r>
          </w:p>
        </w:tc>
      </w:tr>
      <w:tr w:rsidR="00F829B5" w:rsidRPr="00DD2618" w14:paraId="485EF494" w14:textId="77777777" w:rsidTr="00EF22D1">
        <w:trPr>
          <w:trHeight w:val="300"/>
        </w:trPr>
        <w:tc>
          <w:tcPr>
            <w:tcW w:w="1372" w:type="dxa"/>
            <w:noWrap/>
          </w:tcPr>
          <w:p w14:paraId="1C977843" w14:textId="77777777" w:rsidR="00F829B5" w:rsidRPr="00DD2618" w:rsidRDefault="00F829B5" w:rsidP="00B80191">
            <w:pPr>
              <w:rPr>
                <w:rFonts w:ascii="Times New Roman" w:hAnsi="Times New Roman" w:cs="Times New Roman"/>
                <w:sz w:val="20"/>
                <w:szCs w:val="20"/>
              </w:rPr>
            </w:pPr>
            <w:proofErr w:type="spellStart"/>
            <w:r w:rsidRPr="00DD2618">
              <w:rPr>
                <w:rFonts w:ascii="Times New Roman" w:hAnsi="Times New Roman" w:cs="Times New Roman"/>
                <w:sz w:val="20"/>
                <w:szCs w:val="20"/>
              </w:rPr>
              <w:t>Bjorkenstam</w:t>
            </w:r>
            <w:proofErr w:type="spellEnd"/>
            <w:r w:rsidRPr="00DD2618">
              <w:rPr>
                <w:rFonts w:ascii="Times New Roman" w:hAnsi="Times New Roman" w:cs="Times New Roman"/>
                <w:sz w:val="20"/>
                <w:szCs w:val="20"/>
              </w:rPr>
              <w:t xml:space="preserve"> et al. </w:t>
            </w:r>
            <w:r>
              <w:rPr>
                <w:rFonts w:ascii="Times New Roman" w:hAnsi="Times New Roman" w:cs="Times New Roman"/>
                <w:noProof/>
                <w:sz w:val="20"/>
                <w:szCs w:val="20"/>
              </w:rPr>
              <w:t>(2011)</w:t>
            </w:r>
          </w:p>
        </w:tc>
        <w:tc>
          <w:tcPr>
            <w:tcW w:w="1373" w:type="dxa"/>
            <w:noWrap/>
          </w:tcPr>
          <w:p w14:paraId="79ED6F10"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To assess whether low grades after 9 years of compulsory school increased suicide risk, and whether childhood socioeconomic status measures as parental education modified this relation.</w:t>
            </w:r>
          </w:p>
        </w:tc>
        <w:tc>
          <w:tcPr>
            <w:tcW w:w="1373" w:type="dxa"/>
            <w:noWrap/>
          </w:tcPr>
          <w:p w14:paraId="24CAB904"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1028A034"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Sweden </w:t>
            </w:r>
          </w:p>
        </w:tc>
        <w:tc>
          <w:tcPr>
            <w:tcW w:w="1623" w:type="dxa"/>
            <w:noWrap/>
          </w:tcPr>
          <w:p w14:paraId="0196A4E4"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Total Population Register, the National School Register, the Causes of Death Register, Swedish Population and Housing Census 1990, National Patient Register, Total Enumeration Income Survey, Multi Generation register.</w:t>
            </w:r>
          </w:p>
        </w:tc>
        <w:tc>
          <w:tcPr>
            <w:tcW w:w="1070" w:type="dxa"/>
            <w:noWrap/>
          </w:tcPr>
          <w:p w14:paraId="0B406293"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July 1988 – Dec 2006</w:t>
            </w:r>
          </w:p>
        </w:tc>
        <w:tc>
          <w:tcPr>
            <w:tcW w:w="1985" w:type="dxa"/>
            <w:noWrap/>
          </w:tcPr>
          <w:p w14:paraId="4012472B" w14:textId="77777777" w:rsidR="00F829B5"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Swedish students born between 1972 and 1981</w:t>
            </w:r>
            <w:r>
              <w:rPr>
                <w:rFonts w:ascii="Times New Roman" w:hAnsi="Times New Roman" w:cs="Times New Roman"/>
                <w:sz w:val="20"/>
                <w:szCs w:val="20"/>
              </w:rPr>
              <w:t>.</w:t>
            </w:r>
            <w:r w:rsidRPr="00DD2618">
              <w:rPr>
                <w:rFonts w:ascii="Times New Roman" w:hAnsi="Times New Roman" w:cs="Times New Roman"/>
                <w:sz w:val="20"/>
                <w:szCs w:val="20"/>
              </w:rPr>
              <w:br/>
            </w:r>
            <w:r w:rsidRPr="00DD2618">
              <w:rPr>
                <w:rFonts w:ascii="Times New Roman" w:hAnsi="Times New Roman" w:cs="Times New Roman"/>
                <w:sz w:val="20"/>
                <w:szCs w:val="20"/>
              </w:rPr>
              <w:br/>
              <w:t>Cohort followed from age 15 to maximum age 34 (depending on year of birth).</w:t>
            </w:r>
          </w:p>
          <w:p w14:paraId="18411095" w14:textId="77777777" w:rsidR="00F829B5" w:rsidRDefault="00F829B5" w:rsidP="00B80191">
            <w:pPr>
              <w:rPr>
                <w:rFonts w:ascii="Times New Roman" w:hAnsi="Times New Roman" w:cs="Times New Roman"/>
                <w:sz w:val="20"/>
                <w:szCs w:val="20"/>
              </w:rPr>
            </w:pPr>
          </w:p>
          <w:p w14:paraId="1325D8BB"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Female offspring: n=414 died by suicide, n=</w:t>
            </w:r>
            <w:r w:rsidRPr="00D30867">
              <w:rPr>
                <w:rFonts w:ascii="Times New Roman" w:hAnsi="Times New Roman" w:cs="Times New Roman"/>
                <w:sz w:val="20"/>
                <w:szCs w:val="20"/>
              </w:rPr>
              <w:t>435,879</w:t>
            </w:r>
            <w:r>
              <w:rPr>
                <w:rFonts w:ascii="Times New Roman" w:hAnsi="Times New Roman" w:cs="Times New Roman"/>
                <w:sz w:val="20"/>
                <w:szCs w:val="20"/>
              </w:rPr>
              <w:t xml:space="preserve"> did not die by suicide.</w:t>
            </w:r>
          </w:p>
          <w:p w14:paraId="2DF8450B" w14:textId="77777777" w:rsidR="00F829B5" w:rsidRDefault="00F829B5" w:rsidP="00B80191">
            <w:pPr>
              <w:rPr>
                <w:rFonts w:ascii="Times New Roman" w:hAnsi="Times New Roman" w:cs="Times New Roman"/>
                <w:sz w:val="20"/>
                <w:szCs w:val="20"/>
              </w:rPr>
            </w:pPr>
          </w:p>
          <w:p w14:paraId="287D78EF" w14:textId="77777777" w:rsidR="00F829B5" w:rsidRDefault="00F829B5" w:rsidP="00D30867">
            <w:pPr>
              <w:rPr>
                <w:rFonts w:ascii="Times New Roman" w:hAnsi="Times New Roman" w:cs="Times New Roman"/>
                <w:sz w:val="20"/>
                <w:szCs w:val="20"/>
              </w:rPr>
            </w:pPr>
            <w:r>
              <w:rPr>
                <w:rFonts w:ascii="Times New Roman" w:hAnsi="Times New Roman" w:cs="Times New Roman"/>
                <w:sz w:val="20"/>
                <w:szCs w:val="20"/>
              </w:rPr>
              <w:t>Male offspring: n=1076 died by suicide, n=</w:t>
            </w:r>
            <w:r w:rsidRPr="00D30867">
              <w:rPr>
                <w:rFonts w:ascii="Times New Roman" w:hAnsi="Times New Roman" w:cs="Times New Roman"/>
                <w:sz w:val="20"/>
                <w:szCs w:val="20"/>
              </w:rPr>
              <w:t>460,973</w:t>
            </w:r>
            <w:r>
              <w:rPr>
                <w:rFonts w:ascii="Times New Roman" w:hAnsi="Times New Roman" w:cs="Times New Roman"/>
                <w:sz w:val="20"/>
                <w:szCs w:val="20"/>
              </w:rPr>
              <w:t xml:space="preserve"> did not die by suicide.</w:t>
            </w:r>
          </w:p>
          <w:p w14:paraId="70953CAB" w14:textId="77777777" w:rsidR="00F829B5" w:rsidRPr="00DD2618" w:rsidRDefault="00F829B5" w:rsidP="00B80191">
            <w:pPr>
              <w:rPr>
                <w:rFonts w:ascii="Times New Roman" w:hAnsi="Times New Roman" w:cs="Times New Roman"/>
                <w:sz w:val="20"/>
                <w:szCs w:val="20"/>
              </w:rPr>
            </w:pPr>
          </w:p>
          <w:p w14:paraId="28454FC7"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Mean age at suicide: 23.8 years (both genders) </w:t>
            </w:r>
          </w:p>
        </w:tc>
        <w:tc>
          <w:tcPr>
            <w:tcW w:w="1276" w:type="dxa"/>
            <w:noWrap/>
          </w:tcPr>
          <w:p w14:paraId="06124F40" w14:textId="77777777" w:rsidR="00F829B5" w:rsidRPr="003B3A24" w:rsidRDefault="00F829B5" w:rsidP="00B80191">
            <w:pPr>
              <w:rPr>
                <w:rFonts w:ascii="Times New Roman" w:hAnsi="Times New Roman" w:cs="Times New Roman"/>
                <w:sz w:val="20"/>
                <w:szCs w:val="20"/>
              </w:rPr>
            </w:pPr>
            <w:r w:rsidRPr="003B3A24">
              <w:rPr>
                <w:rFonts w:ascii="Times New Roman" w:hAnsi="Times New Roman" w:cs="Times New Roman"/>
                <w:sz w:val="20"/>
                <w:szCs w:val="20"/>
              </w:rPr>
              <w:t xml:space="preserve">(1) Parental hospital admission for psychiatric disorders </w:t>
            </w:r>
          </w:p>
          <w:p w14:paraId="07770872" w14:textId="77777777" w:rsidR="00F829B5" w:rsidRPr="003B3A24" w:rsidRDefault="00F829B5" w:rsidP="00B80191">
            <w:pPr>
              <w:rPr>
                <w:rFonts w:ascii="Times New Roman" w:hAnsi="Times New Roman" w:cs="Times New Roman"/>
                <w:sz w:val="20"/>
                <w:szCs w:val="20"/>
              </w:rPr>
            </w:pPr>
          </w:p>
          <w:p w14:paraId="7C8BA7BF" w14:textId="77777777" w:rsidR="00F829B5" w:rsidRPr="00DD2618" w:rsidRDefault="00F829B5" w:rsidP="00B80191">
            <w:pPr>
              <w:rPr>
                <w:rFonts w:ascii="Times New Roman" w:hAnsi="Times New Roman" w:cs="Times New Roman"/>
                <w:sz w:val="20"/>
                <w:szCs w:val="20"/>
              </w:rPr>
            </w:pPr>
            <w:r w:rsidRPr="003B3A24">
              <w:rPr>
                <w:rFonts w:ascii="Times New Roman" w:hAnsi="Times New Roman" w:cs="Times New Roman"/>
                <w:sz w:val="20"/>
                <w:szCs w:val="20"/>
              </w:rPr>
              <w:t xml:space="preserve">(2) </w:t>
            </w:r>
            <w:r>
              <w:rPr>
                <w:rFonts w:ascii="Times New Roman" w:hAnsi="Times New Roman" w:cs="Times New Roman"/>
                <w:sz w:val="20"/>
                <w:szCs w:val="20"/>
              </w:rPr>
              <w:t>Offspring</w:t>
            </w:r>
            <w:r w:rsidRPr="003B3A24">
              <w:rPr>
                <w:rFonts w:ascii="Times New Roman" w:hAnsi="Times New Roman" w:cs="Times New Roman"/>
                <w:sz w:val="20"/>
                <w:szCs w:val="20"/>
              </w:rPr>
              <w:t xml:space="preserve"> school attainment: Grade point average</w:t>
            </w:r>
          </w:p>
        </w:tc>
        <w:tc>
          <w:tcPr>
            <w:tcW w:w="850" w:type="dxa"/>
            <w:noWrap/>
          </w:tcPr>
          <w:p w14:paraId="14AF3C48"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21A84D3B" w14:textId="77777777" w:rsidR="00F829B5" w:rsidRPr="00DD2618" w:rsidRDefault="00F829B5" w:rsidP="003B3A24">
            <w:pPr>
              <w:rPr>
                <w:rFonts w:ascii="Times New Roman" w:hAnsi="Times New Roman" w:cs="Times New Roman"/>
                <w:sz w:val="20"/>
                <w:szCs w:val="20"/>
              </w:rPr>
            </w:pPr>
            <w:r>
              <w:rPr>
                <w:rFonts w:ascii="Times New Roman" w:hAnsi="Times New Roman" w:cs="Times New Roman"/>
                <w:sz w:val="20"/>
                <w:szCs w:val="20"/>
              </w:rPr>
              <w:t>Offspring factors: offspring</w:t>
            </w:r>
            <w:r w:rsidRPr="00DD2618">
              <w:rPr>
                <w:rFonts w:ascii="Times New Roman" w:hAnsi="Times New Roman" w:cs="Times New Roman"/>
                <w:sz w:val="20"/>
                <w:szCs w:val="20"/>
              </w:rPr>
              <w:t xml:space="preserve"> year of graduation, </w:t>
            </w:r>
            <w:r>
              <w:rPr>
                <w:rFonts w:ascii="Times New Roman" w:hAnsi="Times New Roman" w:cs="Times New Roman"/>
                <w:sz w:val="20"/>
                <w:szCs w:val="20"/>
              </w:rPr>
              <w:t>offspring</w:t>
            </w:r>
            <w:r w:rsidRPr="00DD2618">
              <w:rPr>
                <w:rFonts w:ascii="Times New Roman" w:hAnsi="Times New Roman" w:cs="Times New Roman"/>
                <w:sz w:val="20"/>
                <w:szCs w:val="20"/>
              </w:rPr>
              <w:t xml:space="preserve"> sex</w:t>
            </w:r>
          </w:p>
          <w:p w14:paraId="50A79751" w14:textId="77777777" w:rsidR="00F829B5" w:rsidRPr="00DD2618" w:rsidRDefault="00F829B5" w:rsidP="00B80191">
            <w:pPr>
              <w:rPr>
                <w:rFonts w:ascii="Times New Roman" w:hAnsi="Times New Roman" w:cs="Times New Roman"/>
                <w:sz w:val="20"/>
                <w:szCs w:val="20"/>
              </w:rPr>
            </w:pPr>
          </w:p>
          <w:p w14:paraId="4864D1D2"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Family living conditions: parental education, lone parent status, parental receipt of social welfare or disability pension, </w:t>
            </w:r>
            <w:r>
              <w:rPr>
                <w:rFonts w:ascii="Times New Roman" w:hAnsi="Times New Roman" w:cs="Times New Roman"/>
                <w:sz w:val="20"/>
                <w:szCs w:val="20"/>
              </w:rPr>
              <w:t>offspring</w:t>
            </w:r>
            <w:r w:rsidRPr="00DD2618">
              <w:rPr>
                <w:rFonts w:ascii="Times New Roman" w:hAnsi="Times New Roman" w:cs="Times New Roman"/>
                <w:sz w:val="20"/>
                <w:szCs w:val="20"/>
              </w:rPr>
              <w:t xml:space="preserve"> place of schooling, </w:t>
            </w:r>
            <w:r>
              <w:rPr>
                <w:rFonts w:ascii="Times New Roman" w:hAnsi="Times New Roman" w:cs="Times New Roman"/>
                <w:sz w:val="20"/>
                <w:szCs w:val="20"/>
              </w:rPr>
              <w:t>offspring</w:t>
            </w:r>
            <w:r w:rsidRPr="00DD2618">
              <w:rPr>
                <w:rFonts w:ascii="Times New Roman" w:hAnsi="Times New Roman" w:cs="Times New Roman"/>
                <w:sz w:val="20"/>
                <w:szCs w:val="20"/>
              </w:rPr>
              <w:t xml:space="preserve"> adoption status, maternal age.</w:t>
            </w:r>
          </w:p>
          <w:p w14:paraId="5ED2457F" w14:textId="77777777" w:rsidR="00F829B5" w:rsidRPr="00DD2618" w:rsidRDefault="00F829B5" w:rsidP="00B80191">
            <w:pPr>
              <w:rPr>
                <w:rFonts w:ascii="Times New Roman" w:hAnsi="Times New Roman" w:cs="Times New Roman"/>
                <w:sz w:val="20"/>
                <w:szCs w:val="20"/>
              </w:rPr>
            </w:pPr>
          </w:p>
          <w:p w14:paraId="43C0FBAB"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Parent factors: p</w:t>
            </w:r>
            <w:r w:rsidRPr="00DD2618">
              <w:rPr>
                <w:rFonts w:ascii="Times New Roman" w:hAnsi="Times New Roman" w:cs="Times New Roman"/>
                <w:sz w:val="20"/>
                <w:szCs w:val="20"/>
              </w:rPr>
              <w:t xml:space="preserve">arental hospital admission for psychiatric disorders </w:t>
            </w:r>
          </w:p>
        </w:tc>
        <w:tc>
          <w:tcPr>
            <w:tcW w:w="1497" w:type="dxa"/>
            <w:noWrap/>
          </w:tcPr>
          <w:p w14:paraId="5D83A37D"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(1) Offspring</w:t>
            </w:r>
            <w:r w:rsidRPr="00DD2618">
              <w:rPr>
                <w:rFonts w:ascii="Times New Roman" w:hAnsi="Times New Roman" w:cs="Times New Roman"/>
                <w:sz w:val="20"/>
                <w:szCs w:val="20"/>
              </w:rPr>
              <w:t xml:space="preserve"> death by suicide</w:t>
            </w:r>
          </w:p>
        </w:tc>
        <w:tc>
          <w:tcPr>
            <w:tcW w:w="1373" w:type="dxa"/>
          </w:tcPr>
          <w:p w14:paraId="1E23E07B"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6167A201"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(1) The risk of suicide is higher for offspring with a low grade point average (GPA 1) compared to offspring with a high grade point average (GPA 5) for females (RR 2.67, 95%CI 1.42-5.01) and males (RR 4.57, 95%CI 2.82-7.40).</w:t>
            </w:r>
          </w:p>
          <w:p w14:paraId="5FBED99A" w14:textId="77777777" w:rsidR="00F829B5" w:rsidRPr="00DD2618" w:rsidRDefault="00F829B5" w:rsidP="00B80191">
            <w:pPr>
              <w:rPr>
                <w:rFonts w:ascii="Times New Roman" w:hAnsi="Times New Roman" w:cs="Times New Roman"/>
                <w:sz w:val="20"/>
                <w:szCs w:val="20"/>
              </w:rPr>
            </w:pPr>
          </w:p>
          <w:p w14:paraId="37AECF99"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 xml:space="preserve">Adjusting for parental </w:t>
            </w:r>
            <w:r>
              <w:rPr>
                <w:rFonts w:ascii="Times New Roman" w:hAnsi="Times New Roman" w:cs="Times New Roman"/>
                <w:sz w:val="20"/>
                <w:szCs w:val="20"/>
              </w:rPr>
              <w:t>disease</w:t>
            </w:r>
            <w:r w:rsidRPr="00DD2618">
              <w:rPr>
                <w:rFonts w:ascii="Times New Roman" w:hAnsi="Times New Roman" w:cs="Times New Roman"/>
                <w:sz w:val="20"/>
                <w:szCs w:val="20"/>
              </w:rPr>
              <w:t xml:space="preserve"> </w:t>
            </w:r>
            <w:r>
              <w:rPr>
                <w:rFonts w:ascii="Times New Roman" w:hAnsi="Times New Roman" w:cs="Times New Roman"/>
                <w:sz w:val="20"/>
                <w:szCs w:val="20"/>
              </w:rPr>
              <w:t>(Model 3) did not significantly impact</w:t>
            </w:r>
            <w:r w:rsidRPr="00DD2618">
              <w:rPr>
                <w:rFonts w:ascii="Times New Roman" w:hAnsi="Times New Roman" w:cs="Times New Roman"/>
                <w:sz w:val="20"/>
                <w:szCs w:val="20"/>
              </w:rPr>
              <w:t xml:space="preserve"> </w:t>
            </w:r>
            <w:r>
              <w:rPr>
                <w:rFonts w:ascii="Times New Roman" w:hAnsi="Times New Roman" w:cs="Times New Roman"/>
                <w:sz w:val="20"/>
                <w:szCs w:val="20"/>
              </w:rPr>
              <w:t>the risk of offspring suicide for females (Model 1: RR</w:t>
            </w:r>
            <w:r w:rsidRPr="00DD2618">
              <w:rPr>
                <w:rFonts w:ascii="Times New Roman" w:hAnsi="Times New Roman" w:cs="Times New Roman"/>
                <w:sz w:val="20"/>
                <w:szCs w:val="20"/>
              </w:rPr>
              <w:t xml:space="preserve"> </w:t>
            </w:r>
            <w:r>
              <w:rPr>
                <w:rFonts w:ascii="Times New Roman" w:hAnsi="Times New Roman" w:cs="Times New Roman"/>
                <w:sz w:val="20"/>
                <w:szCs w:val="20"/>
              </w:rPr>
              <w:t>3.41, 95%CI 1.85-6.29; Model 3: RR 3.11, 95%CI 1.68-5.75) and males (Model 1: RR 5.19, 95%CI 3.23-8.33; Model 3: RR 4.97, 95%CI 3.09-7.98) who had a GPA of 1 compared to a GPA of 5. This indicates</w:t>
            </w:r>
            <w:r w:rsidRPr="00DD2618">
              <w:rPr>
                <w:rFonts w:ascii="Times New Roman" w:hAnsi="Times New Roman" w:cs="Times New Roman"/>
                <w:sz w:val="20"/>
                <w:szCs w:val="20"/>
              </w:rPr>
              <w:t xml:space="preserve"> that the effect of low grades on suicide risk is independent of parental-level factors.</w:t>
            </w:r>
          </w:p>
        </w:tc>
      </w:tr>
      <w:tr w:rsidR="00F829B5" w:rsidRPr="00DD2618" w14:paraId="59D30BDA" w14:textId="77777777" w:rsidTr="00EF22D1">
        <w:trPr>
          <w:trHeight w:val="300"/>
        </w:trPr>
        <w:tc>
          <w:tcPr>
            <w:tcW w:w="1372" w:type="dxa"/>
            <w:noWrap/>
          </w:tcPr>
          <w:p w14:paraId="7DD99CFD" w14:textId="02DF3684"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Bould et al. </w:t>
            </w:r>
            <w:r>
              <w:rPr>
                <w:rFonts w:ascii="Times New Roman" w:hAnsi="Times New Roman" w:cs="Times New Roman"/>
                <w:noProof/>
                <w:sz w:val="20"/>
                <w:szCs w:val="20"/>
              </w:rPr>
              <w:t>(2015</w:t>
            </w:r>
            <w:r w:rsidR="00B318AF">
              <w:rPr>
                <w:rFonts w:ascii="Times New Roman" w:hAnsi="Times New Roman" w:cs="Times New Roman"/>
                <w:noProof/>
                <w:sz w:val="20"/>
                <w:szCs w:val="20"/>
              </w:rPr>
              <w:t>a</w:t>
            </w:r>
            <w:r>
              <w:rPr>
                <w:rFonts w:ascii="Times New Roman" w:hAnsi="Times New Roman" w:cs="Times New Roman"/>
                <w:noProof/>
                <w:sz w:val="20"/>
                <w:szCs w:val="20"/>
              </w:rPr>
              <w:t>)</w:t>
            </w:r>
          </w:p>
          <w:p w14:paraId="2068A434" w14:textId="77777777" w:rsidR="00F829B5" w:rsidRPr="00DD2618" w:rsidRDefault="00F829B5" w:rsidP="004111FE">
            <w:pPr>
              <w:rPr>
                <w:rFonts w:ascii="Times New Roman" w:hAnsi="Times New Roman" w:cs="Times New Roman"/>
                <w:sz w:val="20"/>
                <w:szCs w:val="20"/>
              </w:rPr>
            </w:pPr>
          </w:p>
        </w:tc>
        <w:tc>
          <w:tcPr>
            <w:tcW w:w="1373" w:type="dxa"/>
            <w:noWrap/>
          </w:tcPr>
          <w:p w14:paraId="69700FF7"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To investigate which parental mental illnesses are associated with eating disorders in their offspring.   </w:t>
            </w:r>
          </w:p>
        </w:tc>
        <w:tc>
          <w:tcPr>
            <w:tcW w:w="1373" w:type="dxa"/>
            <w:noWrap/>
          </w:tcPr>
          <w:p w14:paraId="0B2175F6"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1DB7222E"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Sweden</w:t>
            </w:r>
          </w:p>
        </w:tc>
        <w:tc>
          <w:tcPr>
            <w:tcW w:w="1623" w:type="dxa"/>
            <w:noWrap/>
          </w:tcPr>
          <w:p w14:paraId="15A700F3"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Register of Total Population, The Multi-Generation Register, the National Patient Register, Clinical Database for Child and Adolescent Psychiatry in Stockholm</w:t>
            </w:r>
          </w:p>
        </w:tc>
        <w:tc>
          <w:tcPr>
            <w:tcW w:w="1070" w:type="dxa"/>
            <w:noWrap/>
          </w:tcPr>
          <w:p w14:paraId="42DC33A2"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2001-31 December 2007</w:t>
            </w:r>
          </w:p>
        </w:tc>
        <w:tc>
          <w:tcPr>
            <w:tcW w:w="1985" w:type="dxa"/>
            <w:noWrap/>
          </w:tcPr>
          <w:p w14:paraId="14B5A106" w14:textId="77777777" w:rsidR="00F829B5"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Stockholm Youth cohort (born between 1984 and 1985) linked to parents. </w:t>
            </w:r>
          </w:p>
          <w:p w14:paraId="16EF2E7C" w14:textId="77777777" w:rsidR="00F829B5" w:rsidRDefault="00F829B5" w:rsidP="004111FE">
            <w:pPr>
              <w:rPr>
                <w:rFonts w:ascii="Times New Roman" w:hAnsi="Times New Roman" w:cs="Times New Roman"/>
                <w:sz w:val="20"/>
                <w:szCs w:val="20"/>
              </w:rPr>
            </w:pPr>
          </w:p>
          <w:p w14:paraId="70D71393"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Offspring with parental mental illness (n=12,388, mean maternal age=29.0 (5.3) years)</w:t>
            </w:r>
          </w:p>
          <w:p w14:paraId="0616E804" w14:textId="77777777" w:rsidR="00F829B5" w:rsidRDefault="00F829B5" w:rsidP="004111FE">
            <w:pPr>
              <w:rPr>
                <w:rFonts w:ascii="Times New Roman" w:hAnsi="Times New Roman" w:cs="Times New Roman"/>
                <w:sz w:val="20"/>
                <w:szCs w:val="20"/>
              </w:rPr>
            </w:pPr>
          </w:p>
          <w:p w14:paraId="37CF8D70"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Offspring with no parental mental illness (n=146,309, mean maternal age=29.2 (5.0) years)</w:t>
            </w:r>
          </w:p>
          <w:p w14:paraId="3071CD11" w14:textId="77777777" w:rsidR="00F829B5" w:rsidRDefault="00F829B5" w:rsidP="004111FE">
            <w:pPr>
              <w:rPr>
                <w:rFonts w:ascii="Times New Roman" w:hAnsi="Times New Roman" w:cs="Times New Roman"/>
                <w:sz w:val="20"/>
                <w:szCs w:val="20"/>
              </w:rPr>
            </w:pPr>
          </w:p>
          <w:p w14:paraId="18D4D4AD"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Offspring a</w:t>
            </w:r>
            <w:r w:rsidRPr="00DD2618">
              <w:rPr>
                <w:rFonts w:ascii="Times New Roman" w:hAnsi="Times New Roman" w:cs="Times New Roman"/>
                <w:sz w:val="20"/>
                <w:szCs w:val="20"/>
              </w:rPr>
              <w:t>ged 12-24 years (followed from age 12)</w:t>
            </w:r>
            <w:r>
              <w:rPr>
                <w:rFonts w:ascii="Times New Roman" w:hAnsi="Times New Roman" w:cs="Times New Roman"/>
                <w:sz w:val="20"/>
                <w:szCs w:val="20"/>
              </w:rPr>
              <w:t>).</w:t>
            </w:r>
          </w:p>
        </w:tc>
        <w:tc>
          <w:tcPr>
            <w:tcW w:w="1276" w:type="dxa"/>
            <w:noWrap/>
          </w:tcPr>
          <w:p w14:paraId="37EFBFF9"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Parental mental illness</w:t>
            </w:r>
          </w:p>
          <w:p w14:paraId="03A4861B" w14:textId="77777777" w:rsidR="00F829B5" w:rsidRDefault="00F829B5" w:rsidP="004111FE">
            <w:pPr>
              <w:rPr>
                <w:rFonts w:ascii="Times New Roman" w:hAnsi="Times New Roman" w:cs="Times New Roman"/>
                <w:sz w:val="20"/>
                <w:szCs w:val="20"/>
              </w:rPr>
            </w:pPr>
          </w:p>
          <w:p w14:paraId="59B97AB2"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Anxiety   </w:t>
            </w:r>
          </w:p>
          <w:p w14:paraId="3BA4E40B"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 xml:space="preserve">Depression   </w:t>
            </w:r>
            <w:r>
              <w:rPr>
                <w:rFonts w:ascii="Times New Roman" w:hAnsi="Times New Roman" w:cs="Times New Roman"/>
                <w:sz w:val="20"/>
                <w:szCs w:val="20"/>
              </w:rPr>
              <w:t xml:space="preserve">(3) </w:t>
            </w:r>
            <w:r w:rsidRPr="00DD2618">
              <w:rPr>
                <w:rFonts w:ascii="Times New Roman" w:hAnsi="Times New Roman" w:cs="Times New Roman"/>
                <w:sz w:val="20"/>
                <w:szCs w:val="20"/>
              </w:rPr>
              <w:t>Bipolar affective disorder</w:t>
            </w:r>
          </w:p>
          <w:p w14:paraId="3FCD4A9F"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(4) </w:t>
            </w:r>
            <w:r w:rsidRPr="00DD2618">
              <w:rPr>
                <w:rFonts w:ascii="Times New Roman" w:hAnsi="Times New Roman" w:cs="Times New Roman"/>
                <w:sz w:val="20"/>
                <w:szCs w:val="20"/>
              </w:rPr>
              <w:t xml:space="preserve">Substance misuse </w:t>
            </w:r>
          </w:p>
        </w:tc>
        <w:tc>
          <w:tcPr>
            <w:tcW w:w="850" w:type="dxa"/>
            <w:noWrap/>
          </w:tcPr>
          <w:p w14:paraId="41B47A52"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43C57D59"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Offspring factors: sex, number of siblings</w:t>
            </w:r>
          </w:p>
          <w:p w14:paraId="0A6685D8" w14:textId="77777777" w:rsidR="00F829B5" w:rsidRDefault="00F829B5" w:rsidP="004111FE">
            <w:pPr>
              <w:rPr>
                <w:rFonts w:ascii="Times New Roman" w:hAnsi="Times New Roman" w:cs="Times New Roman"/>
                <w:sz w:val="20"/>
                <w:szCs w:val="20"/>
              </w:rPr>
            </w:pPr>
          </w:p>
          <w:p w14:paraId="1A296006"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Parent factors: m</w:t>
            </w:r>
            <w:r w:rsidRPr="00DD2618">
              <w:rPr>
                <w:rFonts w:ascii="Times New Roman" w:hAnsi="Times New Roman" w:cs="Times New Roman"/>
                <w:sz w:val="20"/>
                <w:szCs w:val="20"/>
              </w:rPr>
              <w:t xml:space="preserve">aternal age, occupational class, maternal education, family type </w:t>
            </w:r>
          </w:p>
        </w:tc>
        <w:tc>
          <w:tcPr>
            <w:tcW w:w="1497" w:type="dxa"/>
            <w:noWrap/>
          </w:tcPr>
          <w:p w14:paraId="405594A1"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(1) Offspring</w:t>
            </w:r>
            <w:r w:rsidRPr="00DD2618">
              <w:rPr>
                <w:rFonts w:ascii="Times New Roman" w:hAnsi="Times New Roman" w:cs="Times New Roman"/>
                <w:sz w:val="20"/>
                <w:szCs w:val="20"/>
              </w:rPr>
              <w:t xml:space="preserve"> eating disorder </w:t>
            </w:r>
          </w:p>
        </w:tc>
        <w:tc>
          <w:tcPr>
            <w:tcW w:w="1373" w:type="dxa"/>
          </w:tcPr>
          <w:p w14:paraId="2E33C526"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131F026C"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Mental illness in parents, specifically bipolar affective disorder</w:t>
            </w:r>
            <w:r>
              <w:rPr>
                <w:rFonts w:ascii="Times New Roman" w:hAnsi="Times New Roman" w:cs="Times New Roman"/>
                <w:sz w:val="20"/>
                <w:szCs w:val="20"/>
              </w:rPr>
              <w:t xml:space="preserve"> (AHR 2.28, 95%CI 1.39-3.72)</w:t>
            </w:r>
            <w:r w:rsidRPr="00DD2618">
              <w:rPr>
                <w:rFonts w:ascii="Times New Roman" w:hAnsi="Times New Roman" w:cs="Times New Roman"/>
                <w:sz w:val="20"/>
                <w:szCs w:val="20"/>
              </w:rPr>
              <w:t>, personality disorder</w:t>
            </w:r>
            <w:r>
              <w:rPr>
                <w:rFonts w:ascii="Times New Roman" w:hAnsi="Times New Roman" w:cs="Times New Roman"/>
                <w:sz w:val="20"/>
                <w:szCs w:val="20"/>
              </w:rPr>
              <w:t xml:space="preserve"> (AHR 1.57, 95%CI 1.01-2.44)</w:t>
            </w:r>
            <w:r w:rsidRPr="00DD2618">
              <w:rPr>
                <w:rFonts w:ascii="Times New Roman" w:hAnsi="Times New Roman" w:cs="Times New Roman"/>
                <w:sz w:val="20"/>
                <w:szCs w:val="20"/>
              </w:rPr>
              <w:t>, and anxiety/depression</w:t>
            </w:r>
            <w:r>
              <w:rPr>
                <w:rFonts w:ascii="Times New Roman" w:hAnsi="Times New Roman" w:cs="Times New Roman"/>
                <w:sz w:val="20"/>
                <w:szCs w:val="20"/>
              </w:rPr>
              <w:t xml:space="preserve"> (AHR 1.57, 95%CI 1.32-1.86)</w:t>
            </w:r>
            <w:r w:rsidRPr="00DD2618">
              <w:rPr>
                <w:rFonts w:ascii="Times New Roman" w:hAnsi="Times New Roman" w:cs="Times New Roman"/>
                <w:sz w:val="20"/>
                <w:szCs w:val="20"/>
              </w:rPr>
              <w:t xml:space="preserve">, </w:t>
            </w:r>
            <w:r>
              <w:rPr>
                <w:rFonts w:ascii="Times New Roman" w:hAnsi="Times New Roman" w:cs="Times New Roman"/>
                <w:sz w:val="20"/>
                <w:szCs w:val="20"/>
              </w:rPr>
              <w:t>confers higher</w:t>
            </w:r>
            <w:r w:rsidRPr="00DD2618">
              <w:rPr>
                <w:rFonts w:ascii="Times New Roman" w:hAnsi="Times New Roman" w:cs="Times New Roman"/>
                <w:sz w:val="20"/>
                <w:szCs w:val="20"/>
              </w:rPr>
              <w:t xml:space="preserve"> risk of eating disorders in female offspring</w:t>
            </w:r>
            <w:r>
              <w:rPr>
                <w:rFonts w:ascii="Times New Roman" w:hAnsi="Times New Roman" w:cs="Times New Roman"/>
                <w:sz w:val="20"/>
                <w:szCs w:val="20"/>
              </w:rPr>
              <w:t xml:space="preserve"> compared to offspring with no parental mental illness.</w:t>
            </w:r>
          </w:p>
          <w:p w14:paraId="27ACA4E1" w14:textId="77777777" w:rsidR="00F829B5" w:rsidRPr="00DD2618" w:rsidRDefault="00F829B5" w:rsidP="004111FE">
            <w:pPr>
              <w:rPr>
                <w:rFonts w:ascii="Times New Roman" w:hAnsi="Times New Roman" w:cs="Times New Roman"/>
                <w:sz w:val="20"/>
                <w:szCs w:val="20"/>
              </w:rPr>
            </w:pPr>
          </w:p>
          <w:p w14:paraId="253E15B2"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There was no association between parent substance use (AHR 1.08</w:t>
            </w:r>
            <w:r>
              <w:rPr>
                <w:rFonts w:ascii="Times New Roman" w:hAnsi="Times New Roman" w:cs="Times New Roman"/>
                <w:sz w:val="20"/>
                <w:szCs w:val="20"/>
              </w:rPr>
              <w:t>, 95% 0.82-1.43</w:t>
            </w:r>
            <w:r w:rsidRPr="00DD2618">
              <w:rPr>
                <w:rFonts w:ascii="Times New Roman" w:hAnsi="Times New Roman" w:cs="Times New Roman"/>
                <w:sz w:val="20"/>
                <w:szCs w:val="20"/>
              </w:rPr>
              <w:t>), parental schizophrenia (AHR 1.41</w:t>
            </w:r>
            <w:r>
              <w:rPr>
                <w:rFonts w:ascii="Times New Roman" w:hAnsi="Times New Roman" w:cs="Times New Roman"/>
                <w:sz w:val="20"/>
                <w:szCs w:val="20"/>
              </w:rPr>
              <w:t>, 95% 0.96-2.07)</w:t>
            </w:r>
            <w:r w:rsidRPr="00DD2618">
              <w:rPr>
                <w:rFonts w:ascii="Times New Roman" w:hAnsi="Times New Roman" w:cs="Times New Roman"/>
                <w:sz w:val="20"/>
                <w:szCs w:val="20"/>
              </w:rPr>
              <w:t>), or parental somatoform disorder (AHR 1.25</w:t>
            </w:r>
            <w:r>
              <w:rPr>
                <w:rFonts w:ascii="Times New Roman" w:hAnsi="Times New Roman" w:cs="Times New Roman"/>
                <w:sz w:val="20"/>
                <w:szCs w:val="20"/>
              </w:rPr>
              <w:t>, 95% 0.74-2.13</w:t>
            </w:r>
            <w:r w:rsidRPr="00DD2618">
              <w:rPr>
                <w:rFonts w:ascii="Times New Roman" w:hAnsi="Times New Roman" w:cs="Times New Roman"/>
                <w:sz w:val="20"/>
                <w:szCs w:val="20"/>
              </w:rPr>
              <w:t xml:space="preserve">) with child eating disorder </w:t>
            </w:r>
            <w:r>
              <w:rPr>
                <w:rFonts w:ascii="Times New Roman" w:hAnsi="Times New Roman" w:cs="Times New Roman"/>
                <w:sz w:val="20"/>
                <w:szCs w:val="20"/>
              </w:rPr>
              <w:t>risk.</w:t>
            </w:r>
          </w:p>
        </w:tc>
      </w:tr>
      <w:tr w:rsidR="00F829B5" w:rsidRPr="00DD2618" w14:paraId="1D121E5A" w14:textId="77777777" w:rsidTr="00EF22D1">
        <w:trPr>
          <w:trHeight w:val="300"/>
        </w:trPr>
        <w:tc>
          <w:tcPr>
            <w:tcW w:w="1372" w:type="dxa"/>
            <w:noWrap/>
          </w:tcPr>
          <w:p w14:paraId="107AA142" w14:textId="483B0ABE"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Bould et al. </w:t>
            </w:r>
            <w:r>
              <w:rPr>
                <w:rFonts w:ascii="Times New Roman" w:hAnsi="Times New Roman" w:cs="Times New Roman"/>
                <w:noProof/>
                <w:sz w:val="20"/>
                <w:szCs w:val="20"/>
              </w:rPr>
              <w:t>(2015</w:t>
            </w:r>
            <w:r w:rsidR="00B318AF">
              <w:rPr>
                <w:rFonts w:ascii="Times New Roman" w:hAnsi="Times New Roman" w:cs="Times New Roman"/>
                <w:noProof/>
                <w:sz w:val="20"/>
                <w:szCs w:val="20"/>
              </w:rPr>
              <w:t>b</w:t>
            </w:r>
            <w:r>
              <w:rPr>
                <w:rFonts w:ascii="Times New Roman" w:hAnsi="Times New Roman" w:cs="Times New Roman"/>
                <w:noProof/>
                <w:sz w:val="20"/>
                <w:szCs w:val="20"/>
              </w:rPr>
              <w:t>)</w:t>
            </w:r>
          </w:p>
        </w:tc>
        <w:tc>
          <w:tcPr>
            <w:tcW w:w="1373" w:type="dxa"/>
            <w:noWrap/>
          </w:tcPr>
          <w:p w14:paraId="4B892C81"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To investigate whether parental eating disorders (ED) predict ED in children, using a large multigeneration register-based sample. </w:t>
            </w:r>
          </w:p>
        </w:tc>
        <w:tc>
          <w:tcPr>
            <w:tcW w:w="1373" w:type="dxa"/>
            <w:noWrap/>
          </w:tcPr>
          <w:p w14:paraId="687D2E4C"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256606DB"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Sweden </w:t>
            </w:r>
          </w:p>
        </w:tc>
        <w:tc>
          <w:tcPr>
            <w:tcW w:w="1623" w:type="dxa"/>
            <w:noWrap/>
          </w:tcPr>
          <w:p w14:paraId="5621D2F4"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Register of Total Population, The Multigeneration Register, Clinical Database for Child and Adolescent Psychiatry in Stockholm, Stockholm County Council Health Service Use Register, Stockholm Adult Psychiatric Care Register, The Medical Birth Register at the National Board of Health and Welfare</w:t>
            </w:r>
          </w:p>
        </w:tc>
        <w:tc>
          <w:tcPr>
            <w:tcW w:w="1070" w:type="dxa"/>
            <w:noWrap/>
          </w:tcPr>
          <w:p w14:paraId="6AA6BAD9"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2001-31 December 2007</w:t>
            </w:r>
          </w:p>
        </w:tc>
        <w:tc>
          <w:tcPr>
            <w:tcW w:w="1985" w:type="dxa"/>
            <w:noWrap/>
          </w:tcPr>
          <w:p w14:paraId="195AF95E" w14:textId="77777777" w:rsidR="00F829B5" w:rsidRDefault="00F829B5" w:rsidP="00A153F1">
            <w:pPr>
              <w:rPr>
                <w:rFonts w:ascii="Times New Roman" w:hAnsi="Times New Roman" w:cs="Times New Roman"/>
                <w:sz w:val="20"/>
                <w:szCs w:val="20"/>
              </w:rPr>
            </w:pPr>
            <w:r w:rsidRPr="00DD2618">
              <w:rPr>
                <w:rFonts w:ascii="Times New Roman" w:hAnsi="Times New Roman" w:cs="Times New Roman"/>
                <w:sz w:val="20"/>
                <w:szCs w:val="20"/>
              </w:rPr>
              <w:t>Children in Stockholm Youth Cohort, born between 1984 – 1995</w:t>
            </w:r>
          </w:p>
          <w:p w14:paraId="521D3927" w14:textId="77777777" w:rsidR="00F829B5" w:rsidRDefault="00F829B5" w:rsidP="00A153F1">
            <w:pPr>
              <w:rPr>
                <w:rFonts w:ascii="Times New Roman" w:hAnsi="Times New Roman" w:cs="Times New Roman"/>
                <w:sz w:val="20"/>
                <w:szCs w:val="20"/>
              </w:rPr>
            </w:pPr>
          </w:p>
          <w:p w14:paraId="46267B3D" w14:textId="77777777" w:rsidR="00F829B5" w:rsidRDefault="00F829B5" w:rsidP="00A153F1">
            <w:pPr>
              <w:rPr>
                <w:rFonts w:ascii="Times New Roman" w:hAnsi="Times New Roman" w:cs="Times New Roman"/>
                <w:sz w:val="20"/>
                <w:szCs w:val="20"/>
              </w:rPr>
            </w:pPr>
            <w:r>
              <w:rPr>
                <w:rFonts w:ascii="Times New Roman" w:hAnsi="Times New Roman" w:cs="Times New Roman"/>
                <w:sz w:val="20"/>
                <w:szCs w:val="20"/>
              </w:rPr>
              <w:t>Offspring with parental eating disorder (n=775, mean maternal age=28.0 (5.1) years)</w:t>
            </w:r>
          </w:p>
          <w:p w14:paraId="4D52A67B" w14:textId="77777777" w:rsidR="00F829B5" w:rsidRDefault="00F829B5" w:rsidP="00A153F1">
            <w:pPr>
              <w:rPr>
                <w:rFonts w:ascii="Times New Roman" w:hAnsi="Times New Roman" w:cs="Times New Roman"/>
                <w:sz w:val="20"/>
                <w:szCs w:val="20"/>
              </w:rPr>
            </w:pPr>
          </w:p>
          <w:p w14:paraId="76C995EC" w14:textId="77777777" w:rsidR="00F829B5" w:rsidRPr="00DD2618" w:rsidRDefault="00F829B5" w:rsidP="00A153F1">
            <w:pPr>
              <w:rPr>
                <w:rFonts w:ascii="Times New Roman" w:hAnsi="Times New Roman" w:cs="Times New Roman"/>
                <w:sz w:val="20"/>
                <w:szCs w:val="20"/>
              </w:rPr>
            </w:pPr>
            <w:r>
              <w:rPr>
                <w:rFonts w:ascii="Times New Roman" w:hAnsi="Times New Roman" w:cs="Times New Roman"/>
                <w:sz w:val="20"/>
                <w:szCs w:val="20"/>
              </w:rPr>
              <w:t>Offspring with no parental eating disorder (n=157,922, mean maternal age=29.2 (5.0) years)</w:t>
            </w:r>
          </w:p>
          <w:p w14:paraId="2E896563" w14:textId="77777777" w:rsidR="00F829B5" w:rsidRDefault="00F829B5" w:rsidP="001478D0">
            <w:pPr>
              <w:rPr>
                <w:rFonts w:ascii="Times New Roman" w:hAnsi="Times New Roman" w:cs="Times New Roman"/>
                <w:sz w:val="20"/>
                <w:szCs w:val="20"/>
              </w:rPr>
            </w:pPr>
          </w:p>
          <w:p w14:paraId="68035B1B" w14:textId="77777777" w:rsidR="00F829B5" w:rsidRPr="00DD2618" w:rsidRDefault="00F829B5" w:rsidP="001478D0">
            <w:pPr>
              <w:rPr>
                <w:rFonts w:ascii="Times New Roman" w:hAnsi="Times New Roman" w:cs="Times New Roman"/>
                <w:sz w:val="20"/>
                <w:szCs w:val="20"/>
              </w:rPr>
            </w:pPr>
            <w:r>
              <w:rPr>
                <w:rFonts w:ascii="Times New Roman" w:hAnsi="Times New Roman" w:cs="Times New Roman"/>
                <w:sz w:val="20"/>
                <w:szCs w:val="20"/>
              </w:rPr>
              <w:t>Offspring entered the study at age 12 and followed until maximum age 24 years.</w:t>
            </w:r>
          </w:p>
          <w:p w14:paraId="63CB1A56" w14:textId="77777777" w:rsidR="00F829B5" w:rsidRPr="00DD2618" w:rsidRDefault="00F829B5" w:rsidP="00A153F1">
            <w:pPr>
              <w:rPr>
                <w:rFonts w:ascii="Times New Roman" w:hAnsi="Times New Roman" w:cs="Times New Roman"/>
                <w:sz w:val="20"/>
                <w:szCs w:val="20"/>
              </w:rPr>
            </w:pPr>
          </w:p>
        </w:tc>
        <w:tc>
          <w:tcPr>
            <w:tcW w:w="1276" w:type="dxa"/>
            <w:noWrap/>
          </w:tcPr>
          <w:p w14:paraId="01BE34EE"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Parental eating disorder (ED)</w:t>
            </w:r>
          </w:p>
        </w:tc>
        <w:tc>
          <w:tcPr>
            <w:tcW w:w="850" w:type="dxa"/>
            <w:noWrap/>
          </w:tcPr>
          <w:p w14:paraId="79014036"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400948D6"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Offspring factors: sex, </w:t>
            </w:r>
            <w:r w:rsidRPr="00DD2618">
              <w:rPr>
                <w:rFonts w:ascii="Times New Roman" w:hAnsi="Times New Roman" w:cs="Times New Roman"/>
                <w:sz w:val="20"/>
                <w:szCs w:val="20"/>
              </w:rPr>
              <w:t>family type (number of parents), number of siblings</w:t>
            </w:r>
          </w:p>
          <w:p w14:paraId="3F3C15D4" w14:textId="77777777" w:rsidR="00F829B5" w:rsidRDefault="00F829B5" w:rsidP="004111FE">
            <w:pPr>
              <w:rPr>
                <w:rFonts w:ascii="Times New Roman" w:hAnsi="Times New Roman" w:cs="Times New Roman"/>
                <w:sz w:val="20"/>
                <w:szCs w:val="20"/>
              </w:rPr>
            </w:pPr>
          </w:p>
          <w:p w14:paraId="7F1E48EB"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Parent factors:</w:t>
            </w:r>
            <w:r w:rsidRPr="00DD2618">
              <w:rPr>
                <w:rFonts w:ascii="Times New Roman" w:hAnsi="Times New Roman" w:cs="Times New Roman"/>
                <w:sz w:val="20"/>
                <w:szCs w:val="20"/>
              </w:rPr>
              <w:t xml:space="preserve"> </w:t>
            </w:r>
            <w:r>
              <w:rPr>
                <w:rFonts w:ascii="Times New Roman" w:hAnsi="Times New Roman" w:cs="Times New Roman"/>
                <w:sz w:val="20"/>
                <w:szCs w:val="20"/>
              </w:rPr>
              <w:t>m</w:t>
            </w:r>
            <w:r w:rsidRPr="00DD2618">
              <w:rPr>
                <w:rFonts w:ascii="Times New Roman" w:hAnsi="Times New Roman" w:cs="Times New Roman"/>
                <w:sz w:val="20"/>
                <w:szCs w:val="20"/>
              </w:rPr>
              <w:t>aternal age at child’s birth, parental occupational class, maternal level of education,</w:t>
            </w:r>
          </w:p>
          <w:p w14:paraId="47E05695" w14:textId="77777777" w:rsidR="00F829B5" w:rsidRDefault="00F829B5" w:rsidP="004111FE">
            <w:pPr>
              <w:rPr>
                <w:rFonts w:ascii="Times New Roman" w:hAnsi="Times New Roman" w:cs="Times New Roman"/>
                <w:sz w:val="20"/>
                <w:szCs w:val="20"/>
              </w:rPr>
            </w:pPr>
          </w:p>
          <w:p w14:paraId="04666BAC" w14:textId="77777777" w:rsidR="00F829B5" w:rsidRPr="00DD2618" w:rsidRDefault="00F829B5" w:rsidP="004111FE">
            <w:pPr>
              <w:rPr>
                <w:rFonts w:ascii="Times New Roman" w:hAnsi="Times New Roman" w:cs="Times New Roman"/>
                <w:sz w:val="20"/>
                <w:szCs w:val="20"/>
              </w:rPr>
            </w:pPr>
          </w:p>
        </w:tc>
        <w:tc>
          <w:tcPr>
            <w:tcW w:w="1497" w:type="dxa"/>
            <w:noWrap/>
          </w:tcPr>
          <w:p w14:paraId="683D5B48"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(1) Offspring</w:t>
            </w:r>
            <w:r w:rsidRPr="00DD2618">
              <w:rPr>
                <w:rFonts w:ascii="Times New Roman" w:hAnsi="Times New Roman" w:cs="Times New Roman"/>
                <w:sz w:val="20"/>
                <w:szCs w:val="20"/>
              </w:rPr>
              <w:t xml:space="preserve"> eating disorder (ED)</w:t>
            </w:r>
          </w:p>
        </w:tc>
        <w:tc>
          <w:tcPr>
            <w:tcW w:w="1373" w:type="dxa"/>
          </w:tcPr>
          <w:p w14:paraId="14E3C308"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00BDD6A3"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(1) Female offspring with at least one parent with an eating disorder (HR 1.97, 95%CI 1.17-3.33) or a mother with an eating disorder (HR 2.35, 95%CI 1.39-3.97) have higher risk of having an eating disorder compared to offspring without parental eating disorders.</w:t>
            </w:r>
          </w:p>
          <w:p w14:paraId="0DDFDEB2" w14:textId="77777777" w:rsidR="00F829B5" w:rsidRPr="00DD2618" w:rsidRDefault="00F829B5" w:rsidP="004111FE">
            <w:pPr>
              <w:rPr>
                <w:rFonts w:ascii="Times New Roman" w:hAnsi="Times New Roman" w:cs="Times New Roman"/>
                <w:sz w:val="20"/>
                <w:szCs w:val="20"/>
              </w:rPr>
            </w:pPr>
          </w:p>
          <w:p w14:paraId="606EFDF9" w14:textId="77777777" w:rsidR="00F829B5" w:rsidRPr="00DD2618" w:rsidRDefault="00F829B5" w:rsidP="004111FE">
            <w:pPr>
              <w:rPr>
                <w:rFonts w:ascii="Times New Roman" w:hAnsi="Times New Roman" w:cs="Times New Roman"/>
                <w:sz w:val="20"/>
                <w:szCs w:val="20"/>
              </w:rPr>
            </w:pPr>
          </w:p>
        </w:tc>
      </w:tr>
      <w:tr w:rsidR="00F829B5" w:rsidRPr="00DD2618" w14:paraId="5CBE262F" w14:textId="77777777" w:rsidTr="00EF22D1">
        <w:trPr>
          <w:trHeight w:val="300"/>
        </w:trPr>
        <w:tc>
          <w:tcPr>
            <w:tcW w:w="1372" w:type="dxa"/>
            <w:noWrap/>
          </w:tcPr>
          <w:p w14:paraId="5B23193E"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Brew et al. </w:t>
            </w:r>
            <w:r>
              <w:rPr>
                <w:rFonts w:ascii="Times New Roman" w:hAnsi="Times New Roman" w:cs="Times New Roman"/>
                <w:noProof/>
                <w:sz w:val="20"/>
                <w:szCs w:val="20"/>
              </w:rPr>
              <w:t>(2018)</w:t>
            </w:r>
          </w:p>
        </w:tc>
        <w:tc>
          <w:tcPr>
            <w:tcW w:w="1373" w:type="dxa"/>
            <w:noWrap/>
          </w:tcPr>
          <w:p w14:paraId="6C8C425A"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To determine whether there is a critical exposure period for maternal depression or anxiety on offspring asthma or whether cumulative exposure is most important, and to investigate evidence of confounding. </w:t>
            </w:r>
          </w:p>
        </w:tc>
        <w:tc>
          <w:tcPr>
            <w:tcW w:w="1373" w:type="dxa"/>
            <w:noWrap/>
          </w:tcPr>
          <w:p w14:paraId="5BDA66F0"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64ABE2EC"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Sweden </w:t>
            </w:r>
          </w:p>
        </w:tc>
        <w:tc>
          <w:tcPr>
            <w:tcW w:w="1623" w:type="dxa"/>
            <w:noWrap/>
          </w:tcPr>
          <w:p w14:paraId="312D5A7E"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The Swedish Medical Birth Register, the Multi-Generation Register and the National Patient Register.   </w:t>
            </w:r>
          </w:p>
        </w:tc>
        <w:tc>
          <w:tcPr>
            <w:tcW w:w="1070" w:type="dxa"/>
            <w:noWrap/>
          </w:tcPr>
          <w:p w14:paraId="33F556AF"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2001-2014</w:t>
            </w:r>
          </w:p>
        </w:tc>
        <w:tc>
          <w:tcPr>
            <w:tcW w:w="1985" w:type="dxa"/>
            <w:noWrap/>
          </w:tcPr>
          <w:p w14:paraId="660B5947"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Swedish children born between 2006 and 2009 and parents</w:t>
            </w:r>
            <w:r>
              <w:rPr>
                <w:rFonts w:ascii="Times New Roman" w:hAnsi="Times New Roman" w:cs="Times New Roman"/>
                <w:sz w:val="20"/>
                <w:szCs w:val="20"/>
              </w:rPr>
              <w:t xml:space="preserve"> </w:t>
            </w:r>
          </w:p>
          <w:p w14:paraId="5C6CF399" w14:textId="77777777" w:rsidR="00F829B5" w:rsidRPr="00DD2618" w:rsidRDefault="00F829B5" w:rsidP="00B80191">
            <w:pPr>
              <w:rPr>
                <w:rFonts w:ascii="Times New Roman" w:hAnsi="Times New Roman" w:cs="Times New Roman"/>
                <w:sz w:val="20"/>
                <w:szCs w:val="20"/>
              </w:rPr>
            </w:pPr>
          </w:p>
          <w:p w14:paraId="5ACA299E"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Subsample was children with asthma</w:t>
            </w:r>
            <w:r>
              <w:rPr>
                <w:rFonts w:ascii="Times New Roman" w:hAnsi="Times New Roman" w:cs="Times New Roman"/>
                <w:sz w:val="20"/>
                <w:szCs w:val="20"/>
              </w:rPr>
              <w:t xml:space="preserve"> (n=</w:t>
            </w:r>
            <w:r w:rsidRPr="00DD2618">
              <w:rPr>
                <w:rFonts w:ascii="Times New Roman" w:hAnsi="Times New Roman" w:cs="Times New Roman"/>
                <w:sz w:val="20"/>
                <w:szCs w:val="20"/>
              </w:rPr>
              <w:t xml:space="preserve">31,351, </w:t>
            </w:r>
            <w:r>
              <w:rPr>
                <w:rFonts w:ascii="Times New Roman" w:hAnsi="Times New Roman" w:cs="Times New Roman"/>
                <w:sz w:val="20"/>
                <w:szCs w:val="20"/>
              </w:rPr>
              <w:t xml:space="preserve">8.7% of total sample, </w:t>
            </w:r>
            <w:r w:rsidRPr="00DD2618">
              <w:rPr>
                <w:rFonts w:ascii="Times New Roman" w:hAnsi="Times New Roman" w:cs="Times New Roman"/>
                <w:sz w:val="20"/>
                <w:szCs w:val="20"/>
              </w:rPr>
              <w:t>age not specified</w:t>
            </w:r>
            <w:r>
              <w:rPr>
                <w:rFonts w:ascii="Times New Roman" w:hAnsi="Times New Roman" w:cs="Times New Roman"/>
                <w:sz w:val="20"/>
                <w:szCs w:val="20"/>
              </w:rPr>
              <w:t>)</w:t>
            </w:r>
            <w:r w:rsidRPr="00DD2618">
              <w:rPr>
                <w:rFonts w:ascii="Times New Roman" w:hAnsi="Times New Roman" w:cs="Times New Roman"/>
                <w:sz w:val="20"/>
                <w:szCs w:val="20"/>
              </w:rPr>
              <w:t>.</w:t>
            </w:r>
          </w:p>
          <w:p w14:paraId="18AB87F7" w14:textId="77777777" w:rsidR="00F829B5" w:rsidRDefault="00F829B5" w:rsidP="00B80191">
            <w:pPr>
              <w:rPr>
                <w:rFonts w:ascii="Times New Roman" w:hAnsi="Times New Roman" w:cs="Times New Roman"/>
                <w:sz w:val="20"/>
                <w:szCs w:val="20"/>
              </w:rPr>
            </w:pPr>
          </w:p>
          <w:p w14:paraId="078BC1FC"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Offspring aged 4 years.</w:t>
            </w:r>
          </w:p>
        </w:tc>
        <w:tc>
          <w:tcPr>
            <w:tcW w:w="1276" w:type="dxa"/>
            <w:noWrap/>
          </w:tcPr>
          <w:p w14:paraId="179D9D51"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(1) Maternal or paternal</w:t>
            </w:r>
            <w:r w:rsidRPr="00DD2618">
              <w:rPr>
                <w:rFonts w:ascii="Times New Roman" w:hAnsi="Times New Roman" w:cs="Times New Roman"/>
                <w:sz w:val="20"/>
                <w:szCs w:val="20"/>
              </w:rPr>
              <w:t xml:space="preserve"> depression</w:t>
            </w:r>
            <w:r>
              <w:rPr>
                <w:rFonts w:ascii="Times New Roman" w:hAnsi="Times New Roman" w:cs="Times New Roman"/>
                <w:sz w:val="20"/>
                <w:szCs w:val="20"/>
              </w:rPr>
              <w:t xml:space="preserve"> (diagnosis or medication)</w:t>
            </w:r>
          </w:p>
          <w:p w14:paraId="14A8EBD1" w14:textId="77777777" w:rsidR="00F829B5" w:rsidRDefault="00F829B5" w:rsidP="00B80191">
            <w:pPr>
              <w:rPr>
                <w:rFonts w:ascii="Times New Roman" w:hAnsi="Times New Roman" w:cs="Times New Roman"/>
                <w:sz w:val="20"/>
                <w:szCs w:val="20"/>
              </w:rPr>
            </w:pPr>
          </w:p>
          <w:p w14:paraId="2F6B7E07" w14:textId="77777777" w:rsidR="00F829B5" w:rsidRPr="00DD2618" w:rsidRDefault="00F829B5" w:rsidP="00B80191">
            <w:pPr>
              <w:rPr>
                <w:rFonts w:ascii="Times New Roman" w:hAnsi="Times New Roman" w:cs="Times New Roman"/>
                <w:sz w:val="20"/>
                <w:szCs w:val="20"/>
                <w:highlight w:val="green"/>
              </w:rPr>
            </w:pPr>
            <w:r>
              <w:rPr>
                <w:rFonts w:ascii="Times New Roman" w:hAnsi="Times New Roman" w:cs="Times New Roman"/>
                <w:sz w:val="20"/>
                <w:szCs w:val="20"/>
              </w:rPr>
              <w:t>(2) Maternal</w:t>
            </w:r>
            <w:r w:rsidRPr="00DD2618">
              <w:rPr>
                <w:rFonts w:ascii="Times New Roman" w:hAnsi="Times New Roman" w:cs="Times New Roman"/>
                <w:sz w:val="20"/>
                <w:szCs w:val="20"/>
              </w:rPr>
              <w:t xml:space="preserve"> </w:t>
            </w:r>
            <w:r>
              <w:rPr>
                <w:rFonts w:ascii="Times New Roman" w:hAnsi="Times New Roman" w:cs="Times New Roman"/>
                <w:sz w:val="20"/>
                <w:szCs w:val="20"/>
              </w:rPr>
              <w:t xml:space="preserve">or paternal </w:t>
            </w:r>
            <w:r w:rsidRPr="00DD2618">
              <w:rPr>
                <w:rFonts w:ascii="Times New Roman" w:hAnsi="Times New Roman" w:cs="Times New Roman"/>
                <w:sz w:val="20"/>
                <w:szCs w:val="20"/>
              </w:rPr>
              <w:t>anxiety</w:t>
            </w:r>
            <w:r>
              <w:rPr>
                <w:rFonts w:ascii="Times New Roman" w:hAnsi="Times New Roman" w:cs="Times New Roman"/>
                <w:sz w:val="20"/>
                <w:szCs w:val="20"/>
              </w:rPr>
              <w:t xml:space="preserve"> (diagnosis or medication)</w:t>
            </w:r>
          </w:p>
        </w:tc>
        <w:tc>
          <w:tcPr>
            <w:tcW w:w="850" w:type="dxa"/>
            <w:noWrap/>
          </w:tcPr>
          <w:p w14:paraId="49CEA8DC"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1830E35B"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Offspring factors: Offspring</w:t>
            </w:r>
            <w:r w:rsidRPr="00DD2618">
              <w:rPr>
                <w:rFonts w:ascii="Times New Roman" w:hAnsi="Times New Roman" w:cs="Times New Roman"/>
                <w:sz w:val="20"/>
                <w:szCs w:val="20"/>
              </w:rPr>
              <w:t xml:space="preserve"> birth date, </w:t>
            </w:r>
            <w:r>
              <w:rPr>
                <w:rFonts w:ascii="Times New Roman" w:hAnsi="Times New Roman" w:cs="Times New Roman"/>
                <w:sz w:val="20"/>
                <w:szCs w:val="20"/>
              </w:rPr>
              <w:t>offspring</w:t>
            </w:r>
            <w:r w:rsidRPr="00DD2618">
              <w:rPr>
                <w:rFonts w:ascii="Times New Roman" w:hAnsi="Times New Roman" w:cs="Times New Roman"/>
                <w:sz w:val="20"/>
                <w:szCs w:val="20"/>
              </w:rPr>
              <w:t xml:space="preserve"> birthweight, child gestational age,</w:t>
            </w:r>
            <w:r>
              <w:rPr>
                <w:rFonts w:ascii="Times New Roman" w:hAnsi="Times New Roman" w:cs="Times New Roman"/>
                <w:sz w:val="20"/>
                <w:szCs w:val="20"/>
              </w:rPr>
              <w:t xml:space="preserve"> offspring</w:t>
            </w:r>
            <w:r w:rsidRPr="00DD2618">
              <w:rPr>
                <w:rFonts w:ascii="Times New Roman" w:hAnsi="Times New Roman" w:cs="Times New Roman"/>
                <w:sz w:val="20"/>
                <w:szCs w:val="20"/>
              </w:rPr>
              <w:t xml:space="preserve"> gender,</w:t>
            </w:r>
            <w:r>
              <w:rPr>
                <w:rFonts w:ascii="Times New Roman" w:hAnsi="Times New Roman" w:cs="Times New Roman"/>
                <w:sz w:val="20"/>
                <w:szCs w:val="20"/>
              </w:rPr>
              <w:t xml:space="preserve"> </w:t>
            </w:r>
          </w:p>
          <w:p w14:paraId="268ECEF6" w14:textId="77777777" w:rsidR="00F829B5" w:rsidRDefault="00F829B5" w:rsidP="00B80191">
            <w:pPr>
              <w:rPr>
                <w:rFonts w:ascii="Times New Roman" w:hAnsi="Times New Roman" w:cs="Times New Roman"/>
                <w:sz w:val="20"/>
                <w:szCs w:val="20"/>
              </w:rPr>
            </w:pPr>
          </w:p>
          <w:p w14:paraId="4FA66FFC"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Parent factors; s</w:t>
            </w:r>
            <w:r w:rsidRPr="00DD2618">
              <w:rPr>
                <w:rFonts w:ascii="Times New Roman" w:hAnsi="Times New Roman" w:cs="Times New Roman"/>
                <w:sz w:val="20"/>
                <w:szCs w:val="20"/>
              </w:rPr>
              <w:t>tage</w:t>
            </w:r>
            <w:r>
              <w:rPr>
                <w:rFonts w:ascii="Times New Roman" w:hAnsi="Times New Roman" w:cs="Times New Roman"/>
                <w:sz w:val="20"/>
                <w:szCs w:val="20"/>
              </w:rPr>
              <w:t>/period</w:t>
            </w:r>
            <w:r w:rsidRPr="00DD2618">
              <w:rPr>
                <w:rFonts w:ascii="Times New Roman" w:hAnsi="Times New Roman" w:cs="Times New Roman"/>
                <w:sz w:val="20"/>
                <w:szCs w:val="20"/>
              </w:rPr>
              <w:t xml:space="preserve"> of pregnancy of maternal depression or anxiety (preconception, pregnancy, postnatal, current), </w:t>
            </w:r>
            <w:r>
              <w:rPr>
                <w:rFonts w:ascii="Times New Roman" w:hAnsi="Times New Roman" w:cs="Times New Roman"/>
                <w:sz w:val="20"/>
                <w:szCs w:val="20"/>
              </w:rPr>
              <w:t>s</w:t>
            </w:r>
            <w:r w:rsidRPr="00DD2618">
              <w:rPr>
                <w:rFonts w:ascii="Times New Roman" w:hAnsi="Times New Roman" w:cs="Times New Roman"/>
                <w:sz w:val="20"/>
                <w:szCs w:val="20"/>
              </w:rPr>
              <w:t>ex of parent,</w:t>
            </w:r>
            <w:r>
              <w:rPr>
                <w:rFonts w:ascii="Times New Roman" w:hAnsi="Times New Roman" w:cs="Times New Roman"/>
                <w:sz w:val="20"/>
                <w:szCs w:val="20"/>
              </w:rPr>
              <w:t xml:space="preserve"> </w:t>
            </w:r>
            <w:r w:rsidRPr="00DD2618">
              <w:rPr>
                <w:rFonts w:ascii="Times New Roman" w:hAnsi="Times New Roman" w:cs="Times New Roman"/>
                <w:sz w:val="20"/>
                <w:szCs w:val="20"/>
              </w:rPr>
              <w:t>parity</w:t>
            </w:r>
            <w:r>
              <w:rPr>
                <w:rFonts w:ascii="Times New Roman" w:hAnsi="Times New Roman" w:cs="Times New Roman"/>
                <w:sz w:val="20"/>
                <w:szCs w:val="20"/>
              </w:rPr>
              <w:t xml:space="preserve">, </w:t>
            </w:r>
            <w:r w:rsidRPr="00DD2618">
              <w:rPr>
                <w:rFonts w:ascii="Times New Roman" w:hAnsi="Times New Roman" w:cs="Times New Roman"/>
                <w:sz w:val="20"/>
                <w:szCs w:val="20"/>
              </w:rPr>
              <w:t>maternal smoking, parental education, parental history of asthma.</w:t>
            </w:r>
          </w:p>
        </w:tc>
        <w:tc>
          <w:tcPr>
            <w:tcW w:w="1497" w:type="dxa"/>
            <w:noWrap/>
          </w:tcPr>
          <w:p w14:paraId="3F22EE5D"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(1) Offspring</w:t>
            </w:r>
            <w:r w:rsidRPr="00DD2618">
              <w:rPr>
                <w:rFonts w:ascii="Times New Roman" w:hAnsi="Times New Roman" w:cs="Times New Roman"/>
                <w:sz w:val="20"/>
                <w:szCs w:val="20"/>
              </w:rPr>
              <w:t xml:space="preserve"> asthma (identified through ICD codes or medication prescription)</w:t>
            </w:r>
          </w:p>
        </w:tc>
        <w:tc>
          <w:tcPr>
            <w:tcW w:w="1373" w:type="dxa"/>
          </w:tcPr>
          <w:p w14:paraId="3A1F3B21"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5B2C368E"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(1) Exposure to maternal depression or anxiety at any single period (OR 1.30, 95%CI 1.26-1.35) and during two periods (OR 1.44, 95%CI 1.38-1.52) was associated with higher odds of offspring asthma compared to offspring with no exposure to maternal mental illness.</w:t>
            </w:r>
          </w:p>
          <w:p w14:paraId="4A35D00F" w14:textId="77777777" w:rsidR="00F829B5" w:rsidRDefault="00F829B5" w:rsidP="00B80191">
            <w:pPr>
              <w:rPr>
                <w:rFonts w:ascii="Times New Roman" w:hAnsi="Times New Roman" w:cs="Times New Roman"/>
                <w:sz w:val="20"/>
                <w:szCs w:val="20"/>
              </w:rPr>
            </w:pPr>
          </w:p>
          <w:p w14:paraId="0D7BAD90" w14:textId="77777777" w:rsidR="00F829B5" w:rsidRPr="00DD2618" w:rsidRDefault="00F829B5" w:rsidP="00FF2AAE">
            <w:pPr>
              <w:rPr>
                <w:rFonts w:ascii="Times New Roman" w:hAnsi="Times New Roman" w:cs="Times New Roman"/>
                <w:sz w:val="20"/>
                <w:szCs w:val="20"/>
              </w:rPr>
            </w:pPr>
            <w:r>
              <w:rPr>
                <w:rFonts w:ascii="Times New Roman" w:hAnsi="Times New Roman" w:cs="Times New Roman"/>
                <w:sz w:val="20"/>
                <w:szCs w:val="20"/>
              </w:rPr>
              <w:t>(2) Compared to exposure during the pre-conception, pregnancy, and current periods, offspring had the highest odds of asthma if they were exposed to maternal mental illness during</w:t>
            </w:r>
            <w:r w:rsidRPr="00DD2618">
              <w:rPr>
                <w:rFonts w:ascii="Times New Roman" w:hAnsi="Times New Roman" w:cs="Times New Roman"/>
                <w:sz w:val="20"/>
                <w:szCs w:val="20"/>
              </w:rPr>
              <w:t xml:space="preserve"> the postnatal period (adjusted OR 1.26, 95%CI 1.15</w:t>
            </w:r>
            <w:r>
              <w:rPr>
                <w:rFonts w:ascii="Times New Roman" w:hAnsi="Times New Roman" w:cs="Times New Roman"/>
                <w:sz w:val="20"/>
                <w:szCs w:val="20"/>
              </w:rPr>
              <w:t>-</w:t>
            </w:r>
            <w:r w:rsidRPr="00DD2618">
              <w:rPr>
                <w:rFonts w:ascii="Times New Roman" w:hAnsi="Times New Roman" w:cs="Times New Roman"/>
                <w:sz w:val="20"/>
                <w:szCs w:val="20"/>
              </w:rPr>
              <w:t>1.38)</w:t>
            </w:r>
            <w:r>
              <w:rPr>
                <w:rFonts w:ascii="Times New Roman" w:hAnsi="Times New Roman" w:cs="Times New Roman"/>
                <w:sz w:val="20"/>
                <w:szCs w:val="20"/>
              </w:rPr>
              <w:t>.</w:t>
            </w:r>
          </w:p>
        </w:tc>
      </w:tr>
      <w:tr w:rsidR="00F829B5" w:rsidRPr="00DD2618" w14:paraId="372033AA" w14:textId="77777777" w:rsidTr="00EF22D1">
        <w:trPr>
          <w:trHeight w:val="300"/>
        </w:trPr>
        <w:tc>
          <w:tcPr>
            <w:tcW w:w="1372" w:type="dxa"/>
            <w:noWrap/>
          </w:tcPr>
          <w:p w14:paraId="05CBADBF"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Brew et al. </w:t>
            </w:r>
            <w:r>
              <w:rPr>
                <w:rFonts w:ascii="Times New Roman" w:hAnsi="Times New Roman" w:cs="Times New Roman"/>
                <w:noProof/>
                <w:sz w:val="20"/>
                <w:szCs w:val="20"/>
              </w:rPr>
              <w:t>(2022)</w:t>
            </w:r>
          </w:p>
        </w:tc>
        <w:tc>
          <w:tcPr>
            <w:tcW w:w="1373" w:type="dxa"/>
            <w:noWrap/>
          </w:tcPr>
          <w:p w14:paraId="71D5359A"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To investigate whether bereavement in early life increases the risk of chronic inflammatory diseases in  offspring and whether there is a difference in bereavement experienced by women or men. </w:t>
            </w:r>
          </w:p>
        </w:tc>
        <w:tc>
          <w:tcPr>
            <w:tcW w:w="1373" w:type="dxa"/>
            <w:noWrap/>
          </w:tcPr>
          <w:p w14:paraId="1B763E26"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223AEC2F"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Sweden</w:t>
            </w:r>
          </w:p>
        </w:tc>
        <w:tc>
          <w:tcPr>
            <w:tcW w:w="1623" w:type="dxa"/>
            <w:noWrap/>
          </w:tcPr>
          <w:p w14:paraId="49837947"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Swedish Medical Birth Register, Multi-Generation Register, Cause of Death Register, National Patient Register, the Longitudinal integration Database for Health Insurance and Labor Market Studies. </w:t>
            </w:r>
          </w:p>
        </w:tc>
        <w:tc>
          <w:tcPr>
            <w:tcW w:w="1070" w:type="dxa"/>
            <w:noWrap/>
          </w:tcPr>
          <w:p w14:paraId="53D06718"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Jan 2001 </w:t>
            </w:r>
            <w:r>
              <w:rPr>
                <w:rFonts w:ascii="Times New Roman" w:hAnsi="Times New Roman" w:cs="Times New Roman"/>
                <w:sz w:val="20"/>
                <w:szCs w:val="20"/>
              </w:rPr>
              <w:t>-</w:t>
            </w:r>
            <w:r w:rsidRPr="00DD2618">
              <w:rPr>
                <w:rFonts w:ascii="Times New Roman" w:hAnsi="Times New Roman" w:cs="Times New Roman"/>
                <w:sz w:val="20"/>
                <w:szCs w:val="20"/>
              </w:rPr>
              <w:t xml:space="preserve"> Dec 2012</w:t>
            </w:r>
          </w:p>
        </w:tc>
        <w:tc>
          <w:tcPr>
            <w:tcW w:w="1985" w:type="dxa"/>
            <w:noWrap/>
          </w:tcPr>
          <w:p w14:paraId="7D0FD670"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Grandparents, parents, and children (three generations)</w:t>
            </w:r>
          </w:p>
          <w:p w14:paraId="63A274E8" w14:textId="77777777" w:rsidR="00F829B5" w:rsidRDefault="00F829B5" w:rsidP="004111FE">
            <w:pPr>
              <w:rPr>
                <w:rFonts w:ascii="Times New Roman" w:hAnsi="Times New Roman" w:cs="Times New Roman"/>
                <w:sz w:val="20"/>
                <w:szCs w:val="20"/>
              </w:rPr>
            </w:pPr>
          </w:p>
          <w:p w14:paraId="6A6BC99C"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Generation 1 (G1): grandparents of G3</w:t>
            </w:r>
            <w:r>
              <w:rPr>
                <w:rFonts w:ascii="Times New Roman" w:hAnsi="Times New Roman" w:cs="Times New Roman"/>
                <w:sz w:val="20"/>
                <w:szCs w:val="20"/>
              </w:rPr>
              <w:t xml:space="preserve"> (mean </w:t>
            </w:r>
            <w:r w:rsidRPr="00DD2618">
              <w:rPr>
                <w:rFonts w:ascii="Times New Roman" w:hAnsi="Times New Roman" w:cs="Times New Roman"/>
                <w:sz w:val="20"/>
                <w:szCs w:val="20"/>
              </w:rPr>
              <w:t xml:space="preserve">age of grandmothers at death 40.2 years (SD 7.6), </w:t>
            </w:r>
            <w:r>
              <w:rPr>
                <w:rFonts w:ascii="Times New Roman" w:hAnsi="Times New Roman" w:cs="Times New Roman"/>
                <w:sz w:val="20"/>
                <w:szCs w:val="20"/>
              </w:rPr>
              <w:t>mean</w:t>
            </w:r>
            <w:r w:rsidRPr="00DD2618">
              <w:rPr>
                <w:rFonts w:ascii="Times New Roman" w:hAnsi="Times New Roman" w:cs="Times New Roman"/>
                <w:sz w:val="20"/>
                <w:szCs w:val="20"/>
              </w:rPr>
              <w:t xml:space="preserve"> age of grandfathers at death 43.4 years (SD 9.9)</w:t>
            </w:r>
            <w:r>
              <w:rPr>
                <w:rFonts w:ascii="Times New Roman" w:hAnsi="Times New Roman" w:cs="Times New Roman"/>
                <w:sz w:val="20"/>
                <w:szCs w:val="20"/>
              </w:rPr>
              <w:t>)</w:t>
            </w:r>
            <w:r w:rsidRPr="00DD2618">
              <w:rPr>
                <w:rFonts w:ascii="Times New Roman" w:hAnsi="Times New Roman" w:cs="Times New Roman"/>
                <w:sz w:val="20"/>
                <w:szCs w:val="20"/>
              </w:rPr>
              <w:t>.</w:t>
            </w:r>
          </w:p>
          <w:p w14:paraId="44226400" w14:textId="77777777" w:rsidR="00F829B5" w:rsidRPr="00DD2618" w:rsidRDefault="00F829B5" w:rsidP="004111FE">
            <w:pPr>
              <w:rPr>
                <w:rFonts w:ascii="Times New Roman" w:hAnsi="Times New Roman" w:cs="Times New Roman"/>
                <w:sz w:val="20"/>
                <w:szCs w:val="20"/>
              </w:rPr>
            </w:pPr>
          </w:p>
          <w:p w14:paraId="76633747"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Generation 2 (G2): parents of G3 (born in 1973-1997</w:t>
            </w:r>
            <w:r>
              <w:rPr>
                <w:rFonts w:ascii="Times New Roman" w:hAnsi="Times New Roman" w:cs="Times New Roman"/>
                <w:sz w:val="20"/>
                <w:szCs w:val="20"/>
              </w:rPr>
              <w:t>, a</w:t>
            </w:r>
            <w:r w:rsidRPr="00DD2618">
              <w:rPr>
                <w:rFonts w:ascii="Times New Roman" w:hAnsi="Times New Roman" w:cs="Times New Roman"/>
                <w:sz w:val="20"/>
                <w:szCs w:val="20"/>
              </w:rPr>
              <w:t>ge not specified</w:t>
            </w:r>
            <w:r>
              <w:rPr>
                <w:rFonts w:ascii="Times New Roman" w:hAnsi="Times New Roman" w:cs="Times New Roman"/>
                <w:sz w:val="20"/>
                <w:szCs w:val="20"/>
              </w:rPr>
              <w:t>). n=17,440 females experienced bereavement during childhood; n=17,210 males experienced bereavement during childhood.</w:t>
            </w:r>
          </w:p>
          <w:p w14:paraId="574C927B" w14:textId="77777777" w:rsidR="00F829B5" w:rsidRPr="00DD2618" w:rsidRDefault="00F829B5" w:rsidP="004111FE">
            <w:pPr>
              <w:rPr>
                <w:rFonts w:ascii="Times New Roman" w:hAnsi="Times New Roman" w:cs="Times New Roman"/>
                <w:sz w:val="20"/>
                <w:szCs w:val="20"/>
              </w:rPr>
            </w:pPr>
          </w:p>
          <w:p w14:paraId="2F9C63E8"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Generation 3 (G3): children (base population, born 2001-2012</w:t>
            </w:r>
            <w:r>
              <w:rPr>
                <w:rFonts w:ascii="Times New Roman" w:hAnsi="Times New Roman" w:cs="Times New Roman"/>
                <w:sz w:val="20"/>
                <w:szCs w:val="20"/>
              </w:rPr>
              <w:t>, n=</w:t>
            </w:r>
            <w:r w:rsidRPr="00DD2618">
              <w:rPr>
                <w:rFonts w:ascii="Times New Roman" w:hAnsi="Times New Roman" w:cs="Times New Roman"/>
                <w:sz w:val="20"/>
                <w:szCs w:val="20"/>
              </w:rPr>
              <w:t xml:space="preserve"> 453,516</w:t>
            </w:r>
            <w:r>
              <w:rPr>
                <w:rFonts w:ascii="Times New Roman" w:hAnsi="Times New Roman" w:cs="Times New Roman"/>
                <w:sz w:val="20"/>
                <w:szCs w:val="20"/>
              </w:rPr>
              <w:t>, a</w:t>
            </w:r>
            <w:r w:rsidRPr="00DD2618">
              <w:rPr>
                <w:rFonts w:ascii="Times New Roman" w:hAnsi="Times New Roman" w:cs="Times New Roman"/>
                <w:sz w:val="20"/>
                <w:szCs w:val="20"/>
              </w:rPr>
              <w:t>ges ≤12.9 years</w:t>
            </w:r>
            <w:r>
              <w:rPr>
                <w:rFonts w:ascii="Times New Roman" w:hAnsi="Times New Roman" w:cs="Times New Roman"/>
                <w:sz w:val="20"/>
                <w:szCs w:val="20"/>
              </w:rPr>
              <w:t>)</w:t>
            </w:r>
            <w:r w:rsidRPr="00DD2618">
              <w:rPr>
                <w:rFonts w:ascii="Times New Roman" w:hAnsi="Times New Roman" w:cs="Times New Roman"/>
                <w:sz w:val="20"/>
                <w:szCs w:val="20"/>
              </w:rPr>
              <w:t>.</w:t>
            </w:r>
            <w:r>
              <w:rPr>
                <w:rFonts w:ascii="Times New Roman" w:hAnsi="Times New Roman" w:cs="Times New Roman"/>
                <w:sz w:val="20"/>
                <w:szCs w:val="20"/>
              </w:rPr>
              <w:t xml:space="preserve"> Incidence of inflammatory disease in G3 was 20.4 per 1000 person-years.</w:t>
            </w:r>
          </w:p>
        </w:tc>
        <w:tc>
          <w:tcPr>
            <w:tcW w:w="1276" w:type="dxa"/>
            <w:noWrap/>
          </w:tcPr>
          <w:p w14:paraId="1DB1925A"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Parental death for G2 (i.e., death of G1)     </w:t>
            </w:r>
          </w:p>
        </w:tc>
        <w:tc>
          <w:tcPr>
            <w:tcW w:w="850" w:type="dxa"/>
            <w:noWrap/>
          </w:tcPr>
          <w:p w14:paraId="40483CB8"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2E4E3743"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Maternal mood disorders (G2), maternal education attainment (G2), paternal mood disorders (G2), paternal education attainment (G2) </w:t>
            </w:r>
          </w:p>
        </w:tc>
        <w:tc>
          <w:tcPr>
            <w:tcW w:w="1497" w:type="dxa"/>
            <w:noWrap/>
          </w:tcPr>
          <w:p w14:paraId="09AAC5B5"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Chronic inflammatory disease in children (G3).</w:t>
            </w:r>
          </w:p>
          <w:p w14:paraId="776F655A"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Obesity (G2)</w:t>
            </w:r>
          </w:p>
          <w:p w14:paraId="07901B2B"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Smoking (G2)</w:t>
            </w:r>
          </w:p>
          <w:p w14:paraId="3E6F02A2"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(4) M</w:t>
            </w:r>
            <w:r w:rsidRPr="00DD2618">
              <w:rPr>
                <w:rFonts w:ascii="Times New Roman" w:hAnsi="Times New Roman" w:cs="Times New Roman"/>
                <w:sz w:val="20"/>
                <w:szCs w:val="20"/>
              </w:rPr>
              <w:t>ood disorders (G2)</w:t>
            </w:r>
          </w:p>
          <w:p w14:paraId="43C4DBAA"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(5) </w:t>
            </w:r>
            <w:r w:rsidRPr="00DD2618">
              <w:rPr>
                <w:rFonts w:ascii="Times New Roman" w:hAnsi="Times New Roman" w:cs="Times New Roman"/>
                <w:sz w:val="20"/>
                <w:szCs w:val="20"/>
              </w:rPr>
              <w:t xml:space="preserve">Asthma (G3)  </w:t>
            </w:r>
          </w:p>
        </w:tc>
        <w:tc>
          <w:tcPr>
            <w:tcW w:w="1373" w:type="dxa"/>
          </w:tcPr>
          <w:p w14:paraId="722BE84A"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Education attainment (levels of tertiary education)</w:t>
            </w:r>
          </w:p>
        </w:tc>
        <w:tc>
          <w:tcPr>
            <w:tcW w:w="4448" w:type="dxa"/>
            <w:noWrap/>
          </w:tcPr>
          <w:p w14:paraId="197B4F6E"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Early bereavement experienced by </w:t>
            </w:r>
            <w:r>
              <w:rPr>
                <w:rFonts w:ascii="Times New Roman" w:hAnsi="Times New Roman" w:cs="Times New Roman"/>
                <w:sz w:val="20"/>
                <w:szCs w:val="20"/>
              </w:rPr>
              <w:t>females</w:t>
            </w:r>
            <w:r w:rsidRPr="00DD2618">
              <w:rPr>
                <w:rFonts w:ascii="Times New Roman" w:hAnsi="Times New Roman" w:cs="Times New Roman"/>
                <w:sz w:val="20"/>
                <w:szCs w:val="20"/>
              </w:rPr>
              <w:t xml:space="preserve"> in G2 in their childhood is associated with </w:t>
            </w:r>
            <w:r>
              <w:rPr>
                <w:rFonts w:ascii="Times New Roman" w:hAnsi="Times New Roman" w:cs="Times New Roman"/>
                <w:sz w:val="20"/>
                <w:szCs w:val="20"/>
              </w:rPr>
              <w:t>higher</w:t>
            </w:r>
            <w:r w:rsidRPr="00DD2618">
              <w:rPr>
                <w:rFonts w:ascii="Times New Roman" w:hAnsi="Times New Roman" w:cs="Times New Roman"/>
                <w:sz w:val="20"/>
                <w:szCs w:val="20"/>
              </w:rPr>
              <w:t xml:space="preserve"> incidence of their children </w:t>
            </w:r>
            <w:r>
              <w:rPr>
                <w:rFonts w:ascii="Times New Roman" w:hAnsi="Times New Roman" w:cs="Times New Roman"/>
                <w:sz w:val="20"/>
                <w:szCs w:val="20"/>
              </w:rPr>
              <w:t>being diagnosed with</w:t>
            </w:r>
            <w:r w:rsidRPr="00DD2618">
              <w:rPr>
                <w:rFonts w:ascii="Times New Roman" w:hAnsi="Times New Roman" w:cs="Times New Roman"/>
                <w:sz w:val="20"/>
                <w:szCs w:val="20"/>
              </w:rPr>
              <w:t xml:space="preserve"> asthma </w:t>
            </w:r>
            <w:r>
              <w:rPr>
                <w:rFonts w:ascii="Times New Roman" w:hAnsi="Times New Roman" w:cs="Times New Roman"/>
                <w:sz w:val="20"/>
                <w:szCs w:val="20"/>
              </w:rPr>
              <w:t xml:space="preserve">(HR 1.06, 95%CI 1.00-1.13) or using asthma medication </w:t>
            </w:r>
            <w:r w:rsidRPr="00DD2618">
              <w:rPr>
                <w:rFonts w:ascii="Times New Roman" w:hAnsi="Times New Roman" w:cs="Times New Roman"/>
                <w:sz w:val="20"/>
                <w:szCs w:val="20"/>
              </w:rPr>
              <w:t>(HR 1.15, 95% CI 1.08</w:t>
            </w:r>
            <w:r>
              <w:rPr>
                <w:rFonts w:ascii="Times New Roman" w:hAnsi="Times New Roman" w:cs="Times New Roman"/>
                <w:sz w:val="20"/>
                <w:szCs w:val="20"/>
              </w:rPr>
              <w:t>-</w:t>
            </w:r>
            <w:r w:rsidRPr="00DD2618">
              <w:rPr>
                <w:rFonts w:ascii="Times New Roman" w:hAnsi="Times New Roman" w:cs="Times New Roman"/>
                <w:sz w:val="20"/>
                <w:szCs w:val="20"/>
              </w:rPr>
              <w:t>1.23)</w:t>
            </w:r>
            <w:r>
              <w:rPr>
                <w:rFonts w:ascii="Times New Roman" w:hAnsi="Times New Roman" w:cs="Times New Roman"/>
                <w:sz w:val="20"/>
                <w:szCs w:val="20"/>
              </w:rPr>
              <w:t xml:space="preserve"> </w:t>
            </w:r>
            <w:r w:rsidRPr="00DD2618">
              <w:rPr>
                <w:rFonts w:ascii="Times New Roman" w:hAnsi="Times New Roman" w:cs="Times New Roman"/>
                <w:sz w:val="20"/>
                <w:szCs w:val="20"/>
              </w:rPr>
              <w:t>before the age of 3</w:t>
            </w:r>
            <w:r>
              <w:rPr>
                <w:rFonts w:ascii="Times New Roman" w:hAnsi="Times New Roman" w:cs="Times New Roman"/>
                <w:sz w:val="20"/>
                <w:szCs w:val="20"/>
              </w:rPr>
              <w:t>, compared to females in G2 who did not experience early bereavement.</w:t>
            </w:r>
          </w:p>
          <w:p w14:paraId="2AA2DBD8" w14:textId="77777777" w:rsidR="00F829B5" w:rsidRDefault="00F829B5" w:rsidP="004111FE">
            <w:pPr>
              <w:rPr>
                <w:rFonts w:ascii="Times New Roman" w:hAnsi="Times New Roman" w:cs="Times New Roman"/>
                <w:sz w:val="20"/>
                <w:szCs w:val="20"/>
              </w:rPr>
            </w:pPr>
          </w:p>
          <w:p w14:paraId="44D8BFBD"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 xml:space="preserve">Early bereavement experienced by G2 </w:t>
            </w:r>
            <w:r>
              <w:rPr>
                <w:rFonts w:ascii="Times New Roman" w:hAnsi="Times New Roman" w:cs="Times New Roman"/>
                <w:sz w:val="20"/>
                <w:szCs w:val="20"/>
              </w:rPr>
              <w:t>males</w:t>
            </w:r>
            <w:r w:rsidRPr="00DD2618">
              <w:rPr>
                <w:rFonts w:ascii="Times New Roman" w:hAnsi="Times New Roman" w:cs="Times New Roman"/>
                <w:sz w:val="20"/>
                <w:szCs w:val="20"/>
              </w:rPr>
              <w:t xml:space="preserve"> </w:t>
            </w:r>
            <w:r>
              <w:rPr>
                <w:rFonts w:ascii="Times New Roman" w:hAnsi="Times New Roman" w:cs="Times New Roman"/>
                <w:sz w:val="20"/>
                <w:szCs w:val="20"/>
              </w:rPr>
              <w:t>confers</w:t>
            </w:r>
            <w:r w:rsidRPr="00DD2618">
              <w:rPr>
                <w:rFonts w:ascii="Times New Roman" w:hAnsi="Times New Roman" w:cs="Times New Roman"/>
                <w:sz w:val="20"/>
                <w:szCs w:val="20"/>
              </w:rPr>
              <w:t xml:space="preserve"> </w:t>
            </w:r>
            <w:r>
              <w:rPr>
                <w:rFonts w:ascii="Times New Roman" w:hAnsi="Times New Roman" w:cs="Times New Roman"/>
                <w:sz w:val="20"/>
                <w:szCs w:val="20"/>
              </w:rPr>
              <w:t>a higher risk</w:t>
            </w:r>
            <w:r w:rsidRPr="00DD2618">
              <w:rPr>
                <w:rFonts w:ascii="Times New Roman" w:hAnsi="Times New Roman" w:cs="Times New Roman"/>
                <w:sz w:val="20"/>
                <w:szCs w:val="20"/>
              </w:rPr>
              <w:t xml:space="preserve"> of their children developing autoimmune disease after the age of 3 (HR = 1.31, 95% CI: 1.06</w:t>
            </w:r>
            <w:r>
              <w:rPr>
                <w:rFonts w:ascii="Times New Roman" w:hAnsi="Times New Roman" w:cs="Times New Roman"/>
                <w:sz w:val="20"/>
                <w:szCs w:val="20"/>
              </w:rPr>
              <w:t>-</w:t>
            </w:r>
            <w:r w:rsidRPr="00DD2618">
              <w:rPr>
                <w:rFonts w:ascii="Times New Roman" w:hAnsi="Times New Roman" w:cs="Times New Roman"/>
                <w:sz w:val="20"/>
                <w:szCs w:val="20"/>
              </w:rPr>
              <w:t>1.62)</w:t>
            </w:r>
            <w:r>
              <w:rPr>
                <w:rFonts w:ascii="Times New Roman" w:hAnsi="Times New Roman" w:cs="Times New Roman"/>
                <w:sz w:val="20"/>
                <w:szCs w:val="20"/>
              </w:rPr>
              <w:t xml:space="preserve"> compared to offspring of G2 males who did not experience early bereavement.</w:t>
            </w:r>
          </w:p>
          <w:p w14:paraId="4A40A06F" w14:textId="77777777" w:rsidR="00F829B5" w:rsidRPr="00DD2618" w:rsidRDefault="00F829B5" w:rsidP="004111FE">
            <w:pPr>
              <w:rPr>
                <w:rFonts w:ascii="Times New Roman" w:hAnsi="Times New Roman" w:cs="Times New Roman"/>
                <w:sz w:val="20"/>
                <w:szCs w:val="20"/>
              </w:rPr>
            </w:pPr>
          </w:p>
          <w:p w14:paraId="2C5795F2"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Maternal mood disorders and maternal education attainment mediated the association between G2 parental bereavement exposure and offspring (G3) asthma.</w:t>
            </w:r>
          </w:p>
        </w:tc>
      </w:tr>
      <w:tr w:rsidR="00F829B5" w:rsidRPr="00DD2618" w14:paraId="27CE8C47" w14:textId="77777777" w:rsidTr="00EF22D1">
        <w:trPr>
          <w:trHeight w:val="300"/>
        </w:trPr>
        <w:tc>
          <w:tcPr>
            <w:tcW w:w="1372" w:type="dxa"/>
            <w:noWrap/>
          </w:tcPr>
          <w:p w14:paraId="696AD6EC"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Burrell et al. </w:t>
            </w:r>
            <w:r>
              <w:rPr>
                <w:rFonts w:ascii="Times New Roman" w:hAnsi="Times New Roman" w:cs="Times New Roman"/>
                <w:noProof/>
                <w:sz w:val="20"/>
                <w:szCs w:val="20"/>
              </w:rPr>
              <w:t>(2017)</w:t>
            </w:r>
          </w:p>
        </w:tc>
        <w:tc>
          <w:tcPr>
            <w:tcW w:w="1373" w:type="dxa"/>
            <w:noWrap/>
          </w:tcPr>
          <w:p w14:paraId="42C41797"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To investigate to what degree different risk factors influence suicide risk in offspring bereaved by parental death from external causes.</w:t>
            </w:r>
          </w:p>
        </w:tc>
        <w:tc>
          <w:tcPr>
            <w:tcW w:w="1373" w:type="dxa"/>
            <w:noWrap/>
          </w:tcPr>
          <w:p w14:paraId="77C9DF5B"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168AAEA8"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Norway</w:t>
            </w:r>
          </w:p>
        </w:tc>
        <w:tc>
          <w:tcPr>
            <w:tcW w:w="1623" w:type="dxa"/>
            <w:noWrap/>
          </w:tcPr>
          <w:p w14:paraId="615B1B9A"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Norwegian longitudinal registers: the Central Population Register, the Cause of Death Register and the Statistics Norway's Events Database. </w:t>
            </w:r>
          </w:p>
        </w:tc>
        <w:tc>
          <w:tcPr>
            <w:tcW w:w="1070" w:type="dxa"/>
            <w:noWrap/>
          </w:tcPr>
          <w:p w14:paraId="7F3EC21A"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1992-2012</w:t>
            </w:r>
          </w:p>
        </w:tc>
        <w:tc>
          <w:tcPr>
            <w:tcW w:w="1985" w:type="dxa"/>
            <w:noWrap/>
          </w:tcPr>
          <w:p w14:paraId="25A95383"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O</w:t>
            </w:r>
            <w:r w:rsidRPr="00DD2618">
              <w:rPr>
                <w:rFonts w:ascii="Times New Roman" w:hAnsi="Times New Roman" w:cs="Times New Roman"/>
                <w:sz w:val="20"/>
                <w:szCs w:val="20"/>
              </w:rPr>
              <w:t>ffspring who were bereaved by parental death from external causes.</w:t>
            </w:r>
          </w:p>
          <w:p w14:paraId="6BF58A00" w14:textId="77777777" w:rsidR="00F829B5" w:rsidRPr="00DD2618" w:rsidRDefault="00F829B5" w:rsidP="004111FE">
            <w:pPr>
              <w:rPr>
                <w:rFonts w:ascii="Times New Roman" w:hAnsi="Times New Roman" w:cs="Times New Roman"/>
                <w:sz w:val="20"/>
                <w:szCs w:val="20"/>
              </w:rPr>
            </w:pPr>
          </w:p>
          <w:p w14:paraId="45BC11CB"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Cases: bereaved offspring who died from suicide at an age of 12-65 years old (n=375, mean age at suicide 40.7 years (SD 12.6)). Each case matched to 20 live controls also bereaved by parent death (n=7500).</w:t>
            </w:r>
            <w:r w:rsidRPr="00DD2618">
              <w:rPr>
                <w:rFonts w:ascii="Times New Roman" w:hAnsi="Times New Roman" w:cs="Times New Roman"/>
                <w:sz w:val="20"/>
                <w:szCs w:val="20"/>
              </w:rPr>
              <w:br/>
            </w:r>
          </w:p>
          <w:p w14:paraId="5B0372E2"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Cases further split into daughters (n=112, mean age at suicide 41.6</w:t>
            </w:r>
            <w:r>
              <w:rPr>
                <w:rFonts w:ascii="Times New Roman" w:hAnsi="Times New Roman" w:cs="Times New Roman"/>
                <w:sz w:val="20"/>
                <w:szCs w:val="20"/>
              </w:rPr>
              <w:t xml:space="preserve"> </w:t>
            </w:r>
            <w:r w:rsidRPr="00DD2618">
              <w:rPr>
                <w:rFonts w:ascii="Times New Roman" w:hAnsi="Times New Roman" w:cs="Times New Roman"/>
                <w:sz w:val="20"/>
                <w:szCs w:val="20"/>
              </w:rPr>
              <w:t xml:space="preserve">years (12.2)) and sons (n=263, mean age at suicide 40.3 </w:t>
            </w:r>
            <w:r>
              <w:rPr>
                <w:rFonts w:ascii="Times New Roman" w:hAnsi="Times New Roman" w:cs="Times New Roman"/>
                <w:sz w:val="20"/>
                <w:szCs w:val="20"/>
              </w:rPr>
              <w:t xml:space="preserve">years </w:t>
            </w:r>
            <w:r w:rsidRPr="00DD2618">
              <w:rPr>
                <w:rFonts w:ascii="Times New Roman" w:hAnsi="Times New Roman" w:cs="Times New Roman"/>
                <w:sz w:val="20"/>
                <w:szCs w:val="20"/>
              </w:rPr>
              <w:t>(SD 12.7)).</w:t>
            </w:r>
          </w:p>
        </w:tc>
        <w:tc>
          <w:tcPr>
            <w:tcW w:w="1276" w:type="dxa"/>
            <w:noWrap/>
          </w:tcPr>
          <w:p w14:paraId="2E5B35A6"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Death of parent, </w:t>
            </w:r>
            <w:r>
              <w:rPr>
                <w:rFonts w:ascii="Times New Roman" w:hAnsi="Times New Roman" w:cs="Times New Roman"/>
                <w:sz w:val="20"/>
                <w:szCs w:val="20"/>
              </w:rPr>
              <w:t>d</w:t>
            </w:r>
            <w:r w:rsidRPr="00DD2618">
              <w:rPr>
                <w:rFonts w:ascii="Times New Roman" w:hAnsi="Times New Roman" w:cs="Times New Roman"/>
                <w:sz w:val="20"/>
                <w:szCs w:val="20"/>
              </w:rPr>
              <w:t>ue to</w:t>
            </w:r>
          </w:p>
          <w:p w14:paraId="7C25EA35"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i</w:t>
            </w:r>
            <w:proofErr w:type="spellEnd"/>
            <w:r>
              <w:rPr>
                <w:rFonts w:ascii="Times New Roman" w:hAnsi="Times New Roman" w:cs="Times New Roman"/>
                <w:sz w:val="20"/>
                <w:szCs w:val="20"/>
              </w:rPr>
              <w:t xml:space="preserve">) </w:t>
            </w:r>
            <w:r w:rsidRPr="00DD2618">
              <w:rPr>
                <w:rFonts w:ascii="Times New Roman" w:hAnsi="Times New Roman" w:cs="Times New Roman"/>
                <w:sz w:val="20"/>
                <w:szCs w:val="20"/>
              </w:rPr>
              <w:t xml:space="preserve">Suicide   </w:t>
            </w:r>
          </w:p>
          <w:p w14:paraId="5596E957"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(ii) </w:t>
            </w:r>
            <w:r w:rsidRPr="00DD2618">
              <w:rPr>
                <w:rFonts w:ascii="Times New Roman" w:hAnsi="Times New Roman" w:cs="Times New Roman"/>
                <w:sz w:val="20"/>
                <w:szCs w:val="20"/>
              </w:rPr>
              <w:t xml:space="preserve">Transport accident   </w:t>
            </w:r>
          </w:p>
          <w:p w14:paraId="198292A3"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(iii) </w:t>
            </w:r>
            <w:r w:rsidRPr="00DD2618">
              <w:rPr>
                <w:rFonts w:ascii="Times New Roman" w:hAnsi="Times New Roman" w:cs="Times New Roman"/>
                <w:sz w:val="20"/>
                <w:szCs w:val="20"/>
              </w:rPr>
              <w:t xml:space="preserve">Other cause </w:t>
            </w:r>
          </w:p>
        </w:tc>
        <w:tc>
          <w:tcPr>
            <w:tcW w:w="850" w:type="dxa"/>
            <w:noWrap/>
          </w:tcPr>
          <w:p w14:paraId="41403D7F"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58841983"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Offspring factors: s</w:t>
            </w:r>
            <w:r w:rsidRPr="00DD2618">
              <w:rPr>
                <w:rFonts w:ascii="Times New Roman" w:hAnsi="Times New Roman" w:cs="Times New Roman"/>
                <w:sz w:val="20"/>
                <w:szCs w:val="20"/>
              </w:rPr>
              <w:t>ex</w:t>
            </w:r>
            <w:r>
              <w:rPr>
                <w:rFonts w:ascii="Times New Roman" w:hAnsi="Times New Roman" w:cs="Times New Roman"/>
                <w:sz w:val="20"/>
                <w:szCs w:val="20"/>
              </w:rPr>
              <w:t>, age, offspring education, offspring socioeconomic status (annual income)</w:t>
            </w:r>
          </w:p>
          <w:p w14:paraId="5ED39167" w14:textId="77777777" w:rsidR="00F829B5" w:rsidRDefault="00F829B5" w:rsidP="004111FE">
            <w:pPr>
              <w:rPr>
                <w:rFonts w:ascii="Times New Roman" w:hAnsi="Times New Roman" w:cs="Times New Roman"/>
                <w:sz w:val="20"/>
                <w:szCs w:val="20"/>
              </w:rPr>
            </w:pPr>
          </w:p>
          <w:p w14:paraId="757DFBF3"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Parent factors: migrant status, parent education</w:t>
            </w:r>
          </w:p>
        </w:tc>
        <w:tc>
          <w:tcPr>
            <w:tcW w:w="1497" w:type="dxa"/>
            <w:noWrap/>
          </w:tcPr>
          <w:p w14:paraId="7D3789D1"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Death of </w:t>
            </w:r>
            <w:r>
              <w:rPr>
                <w:rFonts w:ascii="Times New Roman" w:hAnsi="Times New Roman" w:cs="Times New Roman"/>
                <w:sz w:val="20"/>
                <w:szCs w:val="20"/>
              </w:rPr>
              <w:t>offspring</w:t>
            </w:r>
            <w:r w:rsidRPr="00DD2618">
              <w:rPr>
                <w:rFonts w:ascii="Times New Roman" w:hAnsi="Times New Roman" w:cs="Times New Roman"/>
                <w:sz w:val="20"/>
                <w:szCs w:val="20"/>
              </w:rPr>
              <w:t xml:space="preserve"> by suicide. </w:t>
            </w:r>
          </w:p>
        </w:tc>
        <w:tc>
          <w:tcPr>
            <w:tcW w:w="1373" w:type="dxa"/>
          </w:tcPr>
          <w:p w14:paraId="56AF1089"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151A2A1E"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Youth whose parent died </w:t>
            </w:r>
            <w:r w:rsidRPr="00DD2618">
              <w:rPr>
                <w:rFonts w:ascii="Times New Roman" w:hAnsi="Times New Roman" w:cs="Times New Roman"/>
                <w:sz w:val="20"/>
                <w:szCs w:val="20"/>
              </w:rPr>
              <w:t xml:space="preserve">from suicide </w:t>
            </w:r>
            <w:r>
              <w:rPr>
                <w:rFonts w:ascii="Times New Roman" w:hAnsi="Times New Roman" w:cs="Times New Roman"/>
                <w:sz w:val="20"/>
                <w:szCs w:val="20"/>
              </w:rPr>
              <w:t>had higher odds of</w:t>
            </w:r>
            <w:r w:rsidRPr="00DD2618">
              <w:rPr>
                <w:rFonts w:ascii="Times New Roman" w:hAnsi="Times New Roman" w:cs="Times New Roman"/>
                <w:sz w:val="20"/>
                <w:szCs w:val="20"/>
              </w:rPr>
              <w:t xml:space="preserve"> dying by suicide</w:t>
            </w:r>
            <w:r>
              <w:rPr>
                <w:rFonts w:ascii="Times New Roman" w:hAnsi="Times New Roman" w:cs="Times New Roman"/>
                <w:sz w:val="20"/>
                <w:szCs w:val="20"/>
              </w:rPr>
              <w:t xml:space="preserve"> compared to youth whose parent died from a transport accident and other cause (</w:t>
            </w:r>
            <w:proofErr w:type="spellStart"/>
            <w:r>
              <w:rPr>
                <w:rFonts w:ascii="Times New Roman" w:hAnsi="Times New Roman" w:cs="Times New Roman"/>
                <w:sz w:val="20"/>
                <w:szCs w:val="20"/>
              </w:rPr>
              <w:t>a</w:t>
            </w:r>
            <w:r w:rsidRPr="00DD2618">
              <w:rPr>
                <w:rFonts w:ascii="Times New Roman" w:hAnsi="Times New Roman" w:cs="Times New Roman"/>
                <w:sz w:val="20"/>
                <w:szCs w:val="20"/>
              </w:rPr>
              <w:t>OR</w:t>
            </w:r>
            <w:proofErr w:type="spellEnd"/>
            <w:r w:rsidRPr="00DD2618">
              <w:rPr>
                <w:rFonts w:ascii="Times New Roman" w:hAnsi="Times New Roman" w:cs="Times New Roman"/>
                <w:sz w:val="20"/>
                <w:szCs w:val="20"/>
              </w:rPr>
              <w:t xml:space="preserve"> </w:t>
            </w:r>
            <w:r>
              <w:rPr>
                <w:rFonts w:ascii="Times New Roman" w:hAnsi="Times New Roman" w:cs="Times New Roman"/>
                <w:sz w:val="20"/>
                <w:szCs w:val="20"/>
              </w:rPr>
              <w:t xml:space="preserve">1.99, 95%CI 1.55-2.56). This association varied based on sex of offspring (females </w:t>
            </w:r>
            <w:proofErr w:type="spellStart"/>
            <w:r>
              <w:rPr>
                <w:rFonts w:ascii="Times New Roman" w:hAnsi="Times New Roman" w:cs="Times New Roman"/>
                <w:sz w:val="20"/>
                <w:szCs w:val="20"/>
              </w:rPr>
              <w:t>aOR</w:t>
            </w:r>
            <w:proofErr w:type="spellEnd"/>
            <w:r>
              <w:rPr>
                <w:rFonts w:ascii="Times New Roman" w:hAnsi="Times New Roman" w:cs="Times New Roman"/>
                <w:sz w:val="20"/>
                <w:szCs w:val="20"/>
              </w:rPr>
              <w:t xml:space="preserve"> 2.72, 95%CI 1.67-4.43; males </w:t>
            </w:r>
            <w:proofErr w:type="spellStart"/>
            <w:r>
              <w:rPr>
                <w:rFonts w:ascii="Times New Roman" w:hAnsi="Times New Roman" w:cs="Times New Roman"/>
                <w:sz w:val="20"/>
                <w:szCs w:val="20"/>
              </w:rPr>
              <w:t>aOR</w:t>
            </w:r>
            <w:proofErr w:type="spellEnd"/>
            <w:r>
              <w:rPr>
                <w:rFonts w:ascii="Times New Roman" w:hAnsi="Times New Roman" w:cs="Times New Roman"/>
                <w:sz w:val="20"/>
                <w:szCs w:val="20"/>
              </w:rPr>
              <w:t xml:space="preserve"> 1.74, 95%CI 1.29-2.34).</w:t>
            </w:r>
          </w:p>
        </w:tc>
      </w:tr>
      <w:tr w:rsidR="00F829B5" w:rsidRPr="00DD2618" w14:paraId="476E5201" w14:textId="77777777" w:rsidTr="00EF22D1">
        <w:trPr>
          <w:trHeight w:val="300"/>
        </w:trPr>
        <w:tc>
          <w:tcPr>
            <w:tcW w:w="1372" w:type="dxa"/>
            <w:noWrap/>
          </w:tcPr>
          <w:p w14:paraId="39E84F4B"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Cheesman et al. </w:t>
            </w:r>
            <w:r>
              <w:rPr>
                <w:rFonts w:ascii="Times New Roman" w:hAnsi="Times New Roman" w:cs="Times New Roman"/>
                <w:noProof/>
                <w:sz w:val="20"/>
                <w:szCs w:val="20"/>
              </w:rPr>
              <w:t>(2020)</w:t>
            </w:r>
          </w:p>
        </w:tc>
        <w:tc>
          <w:tcPr>
            <w:tcW w:w="1373" w:type="dxa"/>
            <w:noWrap/>
          </w:tcPr>
          <w:p w14:paraId="2036BF5F"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To index environmental effects of parents on children's anxiety and depression symptoms using the parental genome. </w:t>
            </w:r>
          </w:p>
        </w:tc>
        <w:tc>
          <w:tcPr>
            <w:tcW w:w="1373" w:type="dxa"/>
            <w:noWrap/>
          </w:tcPr>
          <w:p w14:paraId="6F587228"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Prospective cohort</w:t>
            </w:r>
          </w:p>
        </w:tc>
        <w:tc>
          <w:tcPr>
            <w:tcW w:w="1122" w:type="dxa"/>
            <w:noWrap/>
          </w:tcPr>
          <w:p w14:paraId="2F204FC9"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Norway</w:t>
            </w:r>
          </w:p>
        </w:tc>
        <w:tc>
          <w:tcPr>
            <w:tcW w:w="1623" w:type="dxa"/>
            <w:noWrap/>
          </w:tcPr>
          <w:p w14:paraId="05A19130"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Norwegian Mother, Father and Child Cohort Study (</w:t>
            </w:r>
            <w:proofErr w:type="spellStart"/>
            <w:r w:rsidRPr="00DD2618">
              <w:rPr>
                <w:rFonts w:ascii="Times New Roman" w:hAnsi="Times New Roman" w:cs="Times New Roman"/>
                <w:sz w:val="20"/>
                <w:szCs w:val="20"/>
              </w:rPr>
              <w:t>MoBa</w:t>
            </w:r>
            <w:proofErr w:type="spellEnd"/>
            <w:r w:rsidRPr="00DD2618">
              <w:rPr>
                <w:rFonts w:ascii="Times New Roman" w:hAnsi="Times New Roman" w:cs="Times New Roman"/>
                <w:sz w:val="20"/>
                <w:szCs w:val="20"/>
              </w:rPr>
              <w:t>), linked with Norwegian registry data containing pedigree and twin zygosity information</w:t>
            </w:r>
          </w:p>
        </w:tc>
        <w:tc>
          <w:tcPr>
            <w:tcW w:w="1070" w:type="dxa"/>
            <w:noWrap/>
          </w:tcPr>
          <w:p w14:paraId="224B96A3"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1999 to 2008, 2018</w:t>
            </w:r>
          </w:p>
        </w:tc>
        <w:tc>
          <w:tcPr>
            <w:tcW w:w="1985" w:type="dxa"/>
            <w:noWrap/>
          </w:tcPr>
          <w:p w14:paraId="48DEA788" w14:textId="77777777" w:rsidR="00F829B5"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Parents recruited from 1999 to 2008, and their children </w:t>
            </w:r>
          </w:p>
          <w:p w14:paraId="20CDEEB7" w14:textId="77777777" w:rsidR="00F829B5" w:rsidRDefault="00F829B5" w:rsidP="004111FE">
            <w:pPr>
              <w:rPr>
                <w:rFonts w:ascii="Times New Roman" w:hAnsi="Times New Roman" w:cs="Times New Roman"/>
                <w:sz w:val="20"/>
                <w:szCs w:val="20"/>
              </w:rPr>
            </w:pPr>
          </w:p>
          <w:p w14:paraId="174BA1F3"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Offspring with available depression and anxiety data, n=27,010 pairs (twins, siblings, cousins)</w:t>
            </w:r>
            <w:r w:rsidRPr="00DD2618">
              <w:rPr>
                <w:rFonts w:ascii="Times New Roman" w:hAnsi="Times New Roman" w:cs="Times New Roman"/>
                <w:sz w:val="20"/>
                <w:szCs w:val="20"/>
              </w:rPr>
              <w:br/>
            </w:r>
            <w:r w:rsidRPr="00DD2618">
              <w:rPr>
                <w:rFonts w:ascii="Times New Roman" w:hAnsi="Times New Roman" w:cs="Times New Roman"/>
                <w:sz w:val="20"/>
                <w:szCs w:val="20"/>
              </w:rPr>
              <w:br/>
            </w:r>
            <w:r>
              <w:rPr>
                <w:rFonts w:ascii="Times New Roman" w:hAnsi="Times New Roman" w:cs="Times New Roman"/>
                <w:sz w:val="20"/>
                <w:szCs w:val="20"/>
              </w:rPr>
              <w:t>Offspring</w:t>
            </w:r>
            <w:r w:rsidRPr="00DD2618">
              <w:rPr>
                <w:rFonts w:ascii="Times New Roman" w:hAnsi="Times New Roman" w:cs="Times New Roman"/>
                <w:sz w:val="20"/>
                <w:szCs w:val="20"/>
              </w:rPr>
              <w:t xml:space="preserve"> outcomes assessed at age 8</w:t>
            </w:r>
            <w:r>
              <w:rPr>
                <w:rFonts w:ascii="Times New Roman" w:hAnsi="Times New Roman" w:cs="Times New Roman"/>
                <w:sz w:val="20"/>
                <w:szCs w:val="20"/>
              </w:rPr>
              <w:t>.</w:t>
            </w:r>
          </w:p>
        </w:tc>
        <w:tc>
          <w:tcPr>
            <w:tcW w:w="1276" w:type="dxa"/>
            <w:noWrap/>
          </w:tcPr>
          <w:p w14:paraId="4B9094FC"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Maternal depression</w:t>
            </w:r>
          </w:p>
          <w:p w14:paraId="04B059BF" w14:textId="77777777" w:rsidR="00F829B5" w:rsidRDefault="00F829B5" w:rsidP="004111FE">
            <w:pPr>
              <w:rPr>
                <w:rFonts w:ascii="Times New Roman" w:hAnsi="Times New Roman" w:cs="Times New Roman"/>
                <w:sz w:val="20"/>
                <w:szCs w:val="20"/>
              </w:rPr>
            </w:pPr>
          </w:p>
          <w:p w14:paraId="7C6FB1D3"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Maternal anxiety</w:t>
            </w:r>
          </w:p>
        </w:tc>
        <w:tc>
          <w:tcPr>
            <w:tcW w:w="850" w:type="dxa"/>
            <w:noWrap/>
          </w:tcPr>
          <w:p w14:paraId="6405E9C1"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51E585ED"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Parent factors: m</w:t>
            </w:r>
            <w:r w:rsidRPr="00DD2618">
              <w:rPr>
                <w:rFonts w:ascii="Times New Roman" w:hAnsi="Times New Roman" w:cs="Times New Roman"/>
                <w:sz w:val="20"/>
                <w:szCs w:val="20"/>
              </w:rPr>
              <w:t xml:space="preserve">aternal depression, </w:t>
            </w:r>
            <w:r>
              <w:rPr>
                <w:rFonts w:ascii="Times New Roman" w:hAnsi="Times New Roman" w:cs="Times New Roman"/>
                <w:sz w:val="20"/>
                <w:szCs w:val="20"/>
              </w:rPr>
              <w:t>m</w:t>
            </w:r>
            <w:r w:rsidRPr="00DD2618">
              <w:rPr>
                <w:rFonts w:ascii="Times New Roman" w:hAnsi="Times New Roman" w:cs="Times New Roman"/>
                <w:sz w:val="20"/>
                <w:szCs w:val="20"/>
              </w:rPr>
              <w:t>aternal anxiety</w:t>
            </w:r>
          </w:p>
        </w:tc>
        <w:tc>
          <w:tcPr>
            <w:tcW w:w="1497" w:type="dxa"/>
            <w:noWrap/>
          </w:tcPr>
          <w:p w14:paraId="6D4FB5C1"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(1) Offspring</w:t>
            </w:r>
            <w:r w:rsidRPr="00DD2618">
              <w:rPr>
                <w:rFonts w:ascii="Times New Roman" w:hAnsi="Times New Roman" w:cs="Times New Roman"/>
                <w:sz w:val="20"/>
                <w:szCs w:val="20"/>
              </w:rPr>
              <w:t xml:space="preserve"> depression</w:t>
            </w:r>
          </w:p>
          <w:p w14:paraId="25FC9318" w14:textId="77777777" w:rsidR="00F829B5" w:rsidRPr="00DD2618" w:rsidRDefault="00F829B5" w:rsidP="004111FE">
            <w:pPr>
              <w:rPr>
                <w:rFonts w:ascii="Times New Roman" w:hAnsi="Times New Roman" w:cs="Times New Roman"/>
                <w:sz w:val="20"/>
                <w:szCs w:val="20"/>
              </w:rPr>
            </w:pPr>
          </w:p>
          <w:p w14:paraId="65A3BB6F"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(2) Offspring</w:t>
            </w:r>
            <w:r w:rsidRPr="00DD2618">
              <w:rPr>
                <w:rFonts w:ascii="Times New Roman" w:hAnsi="Times New Roman" w:cs="Times New Roman"/>
                <w:sz w:val="20"/>
                <w:szCs w:val="20"/>
              </w:rPr>
              <w:t xml:space="preserve"> anxiety </w:t>
            </w:r>
          </w:p>
        </w:tc>
        <w:tc>
          <w:tcPr>
            <w:tcW w:w="1373" w:type="dxa"/>
          </w:tcPr>
          <w:p w14:paraId="555A889C"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0D37A91C"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Parental genetic variations </w:t>
            </w:r>
            <w:r>
              <w:rPr>
                <w:rFonts w:ascii="Times New Roman" w:hAnsi="Times New Roman" w:cs="Times New Roman"/>
                <w:sz w:val="20"/>
                <w:szCs w:val="20"/>
              </w:rPr>
              <w:t xml:space="preserve">that are </w:t>
            </w:r>
            <w:r w:rsidRPr="00DD2618">
              <w:rPr>
                <w:rFonts w:ascii="Times New Roman" w:hAnsi="Times New Roman" w:cs="Times New Roman"/>
                <w:sz w:val="20"/>
                <w:szCs w:val="20"/>
              </w:rPr>
              <w:t xml:space="preserve">associated with lower </w:t>
            </w:r>
            <w:r>
              <w:rPr>
                <w:rFonts w:ascii="Times New Roman" w:hAnsi="Times New Roman" w:cs="Times New Roman"/>
                <w:sz w:val="20"/>
                <w:szCs w:val="20"/>
              </w:rPr>
              <w:t>offspring</w:t>
            </w:r>
            <w:r w:rsidRPr="00DD2618">
              <w:rPr>
                <w:rFonts w:ascii="Times New Roman" w:hAnsi="Times New Roman" w:cs="Times New Roman"/>
                <w:sz w:val="20"/>
                <w:szCs w:val="20"/>
              </w:rPr>
              <w:t xml:space="preserve"> depression symptoms are </w:t>
            </w:r>
            <w:r>
              <w:rPr>
                <w:rFonts w:ascii="Times New Roman" w:hAnsi="Times New Roman" w:cs="Times New Roman"/>
                <w:sz w:val="20"/>
                <w:szCs w:val="20"/>
              </w:rPr>
              <w:t xml:space="preserve">also </w:t>
            </w:r>
            <w:r w:rsidRPr="00DD2618">
              <w:rPr>
                <w:rFonts w:ascii="Times New Roman" w:hAnsi="Times New Roman" w:cs="Times New Roman"/>
                <w:sz w:val="20"/>
                <w:szCs w:val="20"/>
              </w:rPr>
              <w:t xml:space="preserve">associated with higher </w:t>
            </w:r>
            <w:r>
              <w:rPr>
                <w:rFonts w:ascii="Times New Roman" w:hAnsi="Times New Roman" w:cs="Times New Roman"/>
                <w:sz w:val="20"/>
                <w:szCs w:val="20"/>
              </w:rPr>
              <w:t>offspring</w:t>
            </w:r>
            <w:r w:rsidRPr="00DD2618">
              <w:rPr>
                <w:rFonts w:ascii="Times New Roman" w:hAnsi="Times New Roman" w:cs="Times New Roman"/>
                <w:sz w:val="20"/>
                <w:szCs w:val="20"/>
              </w:rPr>
              <w:t xml:space="preserve"> depression symptoms when </w:t>
            </w:r>
            <w:r>
              <w:rPr>
                <w:rFonts w:ascii="Times New Roman" w:hAnsi="Times New Roman" w:cs="Times New Roman"/>
                <w:sz w:val="20"/>
                <w:szCs w:val="20"/>
              </w:rPr>
              <w:t>the parental genetic variations are present</w:t>
            </w:r>
            <w:r w:rsidRPr="00DD2618">
              <w:rPr>
                <w:rFonts w:ascii="Times New Roman" w:hAnsi="Times New Roman" w:cs="Times New Roman"/>
                <w:sz w:val="20"/>
                <w:szCs w:val="20"/>
              </w:rPr>
              <w:t xml:space="preserve"> in the </w:t>
            </w:r>
            <w:r>
              <w:rPr>
                <w:rFonts w:ascii="Times New Roman" w:hAnsi="Times New Roman" w:cs="Times New Roman"/>
                <w:sz w:val="20"/>
                <w:szCs w:val="20"/>
              </w:rPr>
              <w:t>offspring</w:t>
            </w:r>
            <w:r w:rsidRPr="00DD2618">
              <w:rPr>
                <w:rFonts w:ascii="Times New Roman" w:hAnsi="Times New Roman" w:cs="Times New Roman"/>
                <w:sz w:val="20"/>
                <w:szCs w:val="20"/>
              </w:rPr>
              <w:t xml:space="preserve"> genome.</w:t>
            </w:r>
          </w:p>
          <w:p w14:paraId="2B5F41E2" w14:textId="77777777" w:rsidR="00F829B5" w:rsidRPr="00DD2618" w:rsidRDefault="00F829B5" w:rsidP="004111FE">
            <w:pPr>
              <w:rPr>
                <w:rFonts w:ascii="Times New Roman" w:hAnsi="Times New Roman" w:cs="Times New Roman"/>
                <w:sz w:val="20"/>
                <w:szCs w:val="20"/>
              </w:rPr>
            </w:pPr>
          </w:p>
          <w:p w14:paraId="006F431D"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 xml:space="preserve">The genetic nurture effect </w:t>
            </w:r>
            <w:r>
              <w:rPr>
                <w:rFonts w:ascii="Times New Roman" w:hAnsi="Times New Roman" w:cs="Times New Roman"/>
                <w:sz w:val="20"/>
                <w:szCs w:val="20"/>
              </w:rPr>
              <w:t xml:space="preserve">(indirect parent genetic effects on offspring depression and anxiety) </w:t>
            </w:r>
            <w:r w:rsidRPr="00DD2618">
              <w:rPr>
                <w:rFonts w:ascii="Times New Roman" w:hAnsi="Times New Roman" w:cs="Times New Roman"/>
                <w:sz w:val="20"/>
                <w:szCs w:val="20"/>
              </w:rPr>
              <w:t>was partially mediated via an observed measure of maternal anxiety and depression, which explained 64% of the original genetic nurture effect. Maternal depression included as a covariate attenuated the genetic nurture effect from 14% to 5%; maternal anxiety included as a covariate attenuated effect from 14% to 8%.</w:t>
            </w:r>
          </w:p>
        </w:tc>
      </w:tr>
      <w:tr w:rsidR="00F829B5" w:rsidRPr="00DD2618" w14:paraId="75710386" w14:textId="77777777" w:rsidTr="00EF22D1">
        <w:trPr>
          <w:trHeight w:val="300"/>
        </w:trPr>
        <w:tc>
          <w:tcPr>
            <w:tcW w:w="1372" w:type="dxa"/>
            <w:noWrap/>
          </w:tcPr>
          <w:p w14:paraId="6E4CB91E" w14:textId="5F2ABEAC"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Chen et al. </w:t>
            </w:r>
            <w:r>
              <w:rPr>
                <w:rFonts w:ascii="Times New Roman" w:hAnsi="Times New Roman" w:cs="Times New Roman"/>
                <w:noProof/>
                <w:sz w:val="20"/>
                <w:szCs w:val="20"/>
              </w:rPr>
              <w:t>(2015</w:t>
            </w:r>
            <w:r w:rsidR="00B318AF">
              <w:rPr>
                <w:rFonts w:ascii="Times New Roman" w:hAnsi="Times New Roman" w:cs="Times New Roman"/>
                <w:noProof/>
                <w:sz w:val="20"/>
                <w:szCs w:val="20"/>
              </w:rPr>
              <w:t>b</w:t>
            </w:r>
            <w:r>
              <w:rPr>
                <w:rFonts w:ascii="Times New Roman" w:hAnsi="Times New Roman" w:cs="Times New Roman"/>
                <w:noProof/>
                <w:sz w:val="20"/>
                <w:szCs w:val="20"/>
              </w:rPr>
              <w:t>)</w:t>
            </w:r>
          </w:p>
        </w:tc>
        <w:tc>
          <w:tcPr>
            <w:tcW w:w="1373" w:type="dxa"/>
            <w:noWrap/>
          </w:tcPr>
          <w:p w14:paraId="1066A784"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To investigate whether a parental cancer diagnosis is associated with a higher-than-expected risk of injury among children by using a Swedish national register-based cohort study. </w:t>
            </w:r>
          </w:p>
        </w:tc>
        <w:tc>
          <w:tcPr>
            <w:tcW w:w="1373" w:type="dxa"/>
            <w:noWrap/>
          </w:tcPr>
          <w:p w14:paraId="4D3530EB"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0CA28988"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Sweden</w:t>
            </w:r>
          </w:p>
        </w:tc>
        <w:tc>
          <w:tcPr>
            <w:tcW w:w="1623" w:type="dxa"/>
            <w:noWrap/>
          </w:tcPr>
          <w:p w14:paraId="5282D7EF"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Swedish Multi-Generation Register, the Swedish Cancer Register, the Swedish Patient Register, the Swedish Register of Education and the Swedish Medical Birth Register.  </w:t>
            </w:r>
          </w:p>
        </w:tc>
        <w:tc>
          <w:tcPr>
            <w:tcW w:w="1070" w:type="dxa"/>
            <w:noWrap/>
          </w:tcPr>
          <w:p w14:paraId="00A2C824"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1 January 2001 – 31 December 2010  </w:t>
            </w:r>
          </w:p>
        </w:tc>
        <w:tc>
          <w:tcPr>
            <w:tcW w:w="1985" w:type="dxa"/>
            <w:noWrap/>
          </w:tcPr>
          <w:p w14:paraId="7FE4B829" w14:textId="77777777" w:rsidR="00F829B5"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Total children born in Sweden during 1983-2002</w:t>
            </w:r>
            <w:r>
              <w:rPr>
                <w:rFonts w:ascii="Times New Roman" w:hAnsi="Times New Roman" w:cs="Times New Roman"/>
                <w:sz w:val="20"/>
                <w:szCs w:val="20"/>
              </w:rPr>
              <w:t xml:space="preserve"> </w:t>
            </w:r>
            <w:r w:rsidRPr="00DD2618">
              <w:rPr>
                <w:rFonts w:ascii="Times New Roman" w:hAnsi="Times New Roman" w:cs="Times New Roman"/>
                <w:sz w:val="20"/>
                <w:szCs w:val="20"/>
              </w:rPr>
              <w:t xml:space="preserve">followed until 18 years old. </w:t>
            </w:r>
          </w:p>
          <w:p w14:paraId="0479E7BF" w14:textId="77777777" w:rsidR="00F829B5" w:rsidRDefault="00F829B5" w:rsidP="00B80191">
            <w:pPr>
              <w:rPr>
                <w:rFonts w:ascii="Times New Roman" w:hAnsi="Times New Roman" w:cs="Times New Roman"/>
                <w:sz w:val="20"/>
                <w:szCs w:val="20"/>
              </w:rPr>
            </w:pPr>
          </w:p>
          <w:p w14:paraId="53BC4A26" w14:textId="77777777" w:rsidR="00F829B5" w:rsidRDefault="00F829B5" w:rsidP="00B602D7">
            <w:pPr>
              <w:rPr>
                <w:rFonts w:ascii="Times New Roman" w:hAnsi="Times New Roman" w:cs="Times New Roman"/>
                <w:sz w:val="20"/>
                <w:szCs w:val="20"/>
              </w:rPr>
            </w:pPr>
            <w:r w:rsidRPr="00DD2618">
              <w:rPr>
                <w:rFonts w:ascii="Times New Roman" w:hAnsi="Times New Roman" w:cs="Times New Roman"/>
                <w:sz w:val="20"/>
                <w:szCs w:val="20"/>
              </w:rPr>
              <w:t xml:space="preserve">Split into </w:t>
            </w:r>
            <w:r>
              <w:rPr>
                <w:rFonts w:ascii="Times New Roman" w:hAnsi="Times New Roman" w:cs="Times New Roman"/>
                <w:sz w:val="20"/>
                <w:szCs w:val="20"/>
              </w:rPr>
              <w:t xml:space="preserve">offspring with </w:t>
            </w:r>
            <w:r w:rsidRPr="00DD2618">
              <w:rPr>
                <w:rFonts w:ascii="Times New Roman" w:hAnsi="Times New Roman" w:cs="Times New Roman"/>
                <w:sz w:val="20"/>
                <w:szCs w:val="20"/>
              </w:rPr>
              <w:t xml:space="preserve">parental cancer (n=78,815) and </w:t>
            </w:r>
            <w:r>
              <w:rPr>
                <w:rFonts w:ascii="Times New Roman" w:hAnsi="Times New Roman" w:cs="Times New Roman"/>
                <w:sz w:val="20"/>
                <w:szCs w:val="20"/>
              </w:rPr>
              <w:t>offspring without parental cancer (n=</w:t>
            </w:r>
            <w:r w:rsidRPr="00B602D7">
              <w:rPr>
                <w:rFonts w:ascii="Times New Roman" w:hAnsi="Times New Roman" w:cs="Times New Roman"/>
                <w:sz w:val="20"/>
                <w:szCs w:val="20"/>
              </w:rPr>
              <w:t>1,885,812</w:t>
            </w:r>
            <w:r>
              <w:rPr>
                <w:rFonts w:ascii="Times New Roman" w:hAnsi="Times New Roman" w:cs="Times New Roman"/>
                <w:sz w:val="20"/>
                <w:szCs w:val="20"/>
              </w:rPr>
              <w:t>)</w:t>
            </w:r>
          </w:p>
          <w:p w14:paraId="797583BF" w14:textId="77777777" w:rsidR="00F829B5" w:rsidRPr="00DD2618" w:rsidRDefault="00F829B5" w:rsidP="00B602D7">
            <w:pPr>
              <w:rPr>
                <w:rFonts w:ascii="Times New Roman" w:hAnsi="Times New Roman" w:cs="Times New Roman"/>
                <w:sz w:val="20"/>
                <w:szCs w:val="20"/>
              </w:rPr>
            </w:pPr>
          </w:p>
          <w:p w14:paraId="2C4C1E77" w14:textId="77777777" w:rsidR="00F829B5" w:rsidRPr="00DD2618" w:rsidRDefault="00F829B5" w:rsidP="00B602D7">
            <w:pPr>
              <w:rPr>
                <w:rFonts w:ascii="Times New Roman" w:hAnsi="Times New Roman" w:cs="Times New Roman"/>
                <w:sz w:val="20"/>
                <w:szCs w:val="20"/>
              </w:rPr>
            </w:pPr>
            <w:r w:rsidRPr="00DD2618">
              <w:rPr>
                <w:rFonts w:ascii="Times New Roman" w:hAnsi="Times New Roman" w:cs="Times New Roman"/>
                <w:sz w:val="20"/>
                <w:szCs w:val="20"/>
              </w:rPr>
              <w:t>Parent data also linked to children; age not specified.</w:t>
            </w:r>
          </w:p>
        </w:tc>
        <w:tc>
          <w:tcPr>
            <w:tcW w:w="1276" w:type="dxa"/>
            <w:noWrap/>
          </w:tcPr>
          <w:p w14:paraId="7F397A3E"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Parental cancer diagnosis</w:t>
            </w:r>
          </w:p>
          <w:p w14:paraId="5B139382" w14:textId="77777777" w:rsidR="00F829B5" w:rsidRDefault="00F829B5" w:rsidP="00B80191">
            <w:pPr>
              <w:rPr>
                <w:rFonts w:ascii="Times New Roman" w:hAnsi="Times New Roman" w:cs="Times New Roman"/>
                <w:sz w:val="20"/>
                <w:szCs w:val="20"/>
              </w:rPr>
            </w:pPr>
          </w:p>
          <w:p w14:paraId="190ECD27" w14:textId="77777777" w:rsidR="00F829B5" w:rsidRPr="00DD2618" w:rsidRDefault="00F829B5" w:rsidP="00B80191">
            <w:pPr>
              <w:rPr>
                <w:rFonts w:ascii="Times New Roman" w:hAnsi="Times New Roman" w:cs="Times New Roman"/>
                <w:sz w:val="20"/>
                <w:szCs w:val="20"/>
                <w:highlight w:val="green"/>
              </w:rPr>
            </w:pPr>
            <w:r>
              <w:rPr>
                <w:rFonts w:ascii="Times New Roman" w:hAnsi="Times New Roman" w:cs="Times New Roman"/>
                <w:sz w:val="20"/>
                <w:szCs w:val="20"/>
              </w:rPr>
              <w:t xml:space="preserve">(2) </w:t>
            </w:r>
            <w:r w:rsidRPr="00DD2618">
              <w:rPr>
                <w:rFonts w:ascii="Times New Roman" w:hAnsi="Times New Roman" w:cs="Times New Roman"/>
                <w:sz w:val="20"/>
                <w:szCs w:val="20"/>
              </w:rPr>
              <w:t>Parental psychiatric disorder after cancer diagnosis</w:t>
            </w:r>
          </w:p>
        </w:tc>
        <w:tc>
          <w:tcPr>
            <w:tcW w:w="850" w:type="dxa"/>
            <w:noWrap/>
          </w:tcPr>
          <w:p w14:paraId="67E10C5C"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3FA4124B"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Offspring factors: s</w:t>
            </w:r>
            <w:r w:rsidRPr="00DD2618">
              <w:rPr>
                <w:rFonts w:ascii="Times New Roman" w:hAnsi="Times New Roman" w:cs="Times New Roman"/>
                <w:sz w:val="20"/>
                <w:szCs w:val="20"/>
              </w:rPr>
              <w:t xml:space="preserve">ex </w:t>
            </w:r>
          </w:p>
        </w:tc>
        <w:tc>
          <w:tcPr>
            <w:tcW w:w="1497" w:type="dxa"/>
            <w:noWrap/>
          </w:tcPr>
          <w:p w14:paraId="145E9E2A"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(1) Offspring</w:t>
            </w:r>
            <w:r w:rsidRPr="00DD2618">
              <w:rPr>
                <w:rFonts w:ascii="Times New Roman" w:hAnsi="Times New Roman" w:cs="Times New Roman"/>
                <w:sz w:val="20"/>
                <w:szCs w:val="20"/>
              </w:rPr>
              <w:t xml:space="preserve"> injury (hospital contact for injury</w:t>
            </w:r>
            <w:r>
              <w:rPr>
                <w:rFonts w:ascii="Times New Roman" w:hAnsi="Times New Roman" w:cs="Times New Roman"/>
                <w:sz w:val="20"/>
                <w:szCs w:val="20"/>
              </w:rPr>
              <w:t xml:space="preserve"> during childhood</w:t>
            </w:r>
            <w:r w:rsidRPr="00DD2618">
              <w:rPr>
                <w:rFonts w:ascii="Times New Roman" w:hAnsi="Times New Roman" w:cs="Times New Roman"/>
                <w:sz w:val="20"/>
                <w:szCs w:val="20"/>
              </w:rPr>
              <w:t>)</w:t>
            </w:r>
          </w:p>
        </w:tc>
        <w:tc>
          <w:tcPr>
            <w:tcW w:w="1373" w:type="dxa"/>
          </w:tcPr>
          <w:p w14:paraId="0CE67FB6"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01BE236A"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(1) Offspring</w:t>
            </w:r>
            <w:r w:rsidRPr="00DD2618">
              <w:rPr>
                <w:rFonts w:ascii="Times New Roman" w:hAnsi="Times New Roman" w:cs="Times New Roman"/>
                <w:sz w:val="20"/>
                <w:szCs w:val="20"/>
              </w:rPr>
              <w:t xml:space="preserve"> with a parent</w:t>
            </w:r>
            <w:r>
              <w:rPr>
                <w:rFonts w:ascii="Times New Roman" w:hAnsi="Times New Roman" w:cs="Times New Roman"/>
                <w:sz w:val="20"/>
                <w:szCs w:val="20"/>
              </w:rPr>
              <w:t>al</w:t>
            </w:r>
            <w:r w:rsidRPr="00DD2618">
              <w:rPr>
                <w:rFonts w:ascii="Times New Roman" w:hAnsi="Times New Roman" w:cs="Times New Roman"/>
                <w:sz w:val="20"/>
                <w:szCs w:val="20"/>
              </w:rPr>
              <w:t xml:space="preserve"> cancer diagnosis had a 7% higher </w:t>
            </w:r>
            <w:r>
              <w:rPr>
                <w:rFonts w:ascii="Times New Roman" w:hAnsi="Times New Roman" w:cs="Times New Roman"/>
                <w:sz w:val="20"/>
                <w:szCs w:val="20"/>
              </w:rPr>
              <w:t>risk</w:t>
            </w:r>
            <w:r w:rsidRPr="00DD2618">
              <w:rPr>
                <w:rFonts w:ascii="Times New Roman" w:hAnsi="Times New Roman" w:cs="Times New Roman"/>
                <w:sz w:val="20"/>
                <w:szCs w:val="20"/>
              </w:rPr>
              <w:t xml:space="preserve"> of hospital contact for injury compared to children without parental cancer</w:t>
            </w:r>
            <w:r>
              <w:rPr>
                <w:rFonts w:ascii="Times New Roman" w:hAnsi="Times New Roman" w:cs="Times New Roman"/>
                <w:sz w:val="20"/>
                <w:szCs w:val="20"/>
              </w:rPr>
              <w:t>, adjusting for covariates (HR 1.07, 95%CI 1.05-1.09)</w:t>
            </w:r>
            <w:r w:rsidRPr="00DD2618">
              <w:rPr>
                <w:rFonts w:ascii="Times New Roman" w:hAnsi="Times New Roman" w:cs="Times New Roman"/>
                <w:sz w:val="20"/>
                <w:szCs w:val="20"/>
              </w:rPr>
              <w:t xml:space="preserve">.   </w:t>
            </w:r>
          </w:p>
          <w:p w14:paraId="7661591E" w14:textId="77777777" w:rsidR="00F829B5" w:rsidRPr="00DD2618" w:rsidRDefault="00F829B5" w:rsidP="00B80191">
            <w:pPr>
              <w:rPr>
                <w:rFonts w:ascii="Times New Roman" w:hAnsi="Times New Roman" w:cs="Times New Roman"/>
                <w:sz w:val="20"/>
                <w:szCs w:val="20"/>
              </w:rPr>
            </w:pPr>
          </w:p>
          <w:p w14:paraId="0FA4DC46"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 xml:space="preserve">The </w:t>
            </w:r>
            <w:r>
              <w:rPr>
                <w:rFonts w:ascii="Times New Roman" w:hAnsi="Times New Roman" w:cs="Times New Roman"/>
                <w:sz w:val="20"/>
                <w:szCs w:val="20"/>
              </w:rPr>
              <w:t>higher</w:t>
            </w:r>
            <w:r w:rsidRPr="00DD2618">
              <w:rPr>
                <w:rFonts w:ascii="Times New Roman" w:hAnsi="Times New Roman" w:cs="Times New Roman"/>
                <w:sz w:val="20"/>
                <w:szCs w:val="20"/>
              </w:rPr>
              <w:t xml:space="preserve"> risk of injury </w:t>
            </w:r>
            <w:r>
              <w:rPr>
                <w:rFonts w:ascii="Times New Roman" w:hAnsi="Times New Roman" w:cs="Times New Roman"/>
                <w:sz w:val="20"/>
                <w:szCs w:val="20"/>
              </w:rPr>
              <w:t xml:space="preserve">for children with parental cancer </w:t>
            </w:r>
            <w:r w:rsidRPr="00DD2618">
              <w:rPr>
                <w:rFonts w:ascii="Times New Roman" w:hAnsi="Times New Roman" w:cs="Times New Roman"/>
                <w:sz w:val="20"/>
                <w:szCs w:val="20"/>
              </w:rPr>
              <w:t xml:space="preserve">was </w:t>
            </w:r>
            <w:r>
              <w:rPr>
                <w:rFonts w:ascii="Times New Roman" w:hAnsi="Times New Roman" w:cs="Times New Roman"/>
                <w:sz w:val="20"/>
                <w:szCs w:val="20"/>
              </w:rPr>
              <w:t>most</w:t>
            </w:r>
            <w:r w:rsidRPr="00DD2618">
              <w:rPr>
                <w:rFonts w:ascii="Times New Roman" w:hAnsi="Times New Roman" w:cs="Times New Roman"/>
                <w:sz w:val="20"/>
                <w:szCs w:val="20"/>
              </w:rPr>
              <w:t xml:space="preserve"> pronounced during the first year after parental cancer diagnosis, with a 27% higher </w:t>
            </w:r>
            <w:r>
              <w:rPr>
                <w:rFonts w:ascii="Times New Roman" w:hAnsi="Times New Roman" w:cs="Times New Roman"/>
                <w:sz w:val="20"/>
                <w:szCs w:val="20"/>
              </w:rPr>
              <w:t>risk</w:t>
            </w:r>
            <w:r w:rsidRPr="00DD2618">
              <w:rPr>
                <w:rFonts w:ascii="Times New Roman" w:hAnsi="Times New Roman" w:cs="Times New Roman"/>
                <w:sz w:val="20"/>
                <w:szCs w:val="20"/>
              </w:rPr>
              <w:t xml:space="preserve"> compared to children without parental cancer</w:t>
            </w:r>
            <w:r>
              <w:rPr>
                <w:rFonts w:ascii="Times New Roman" w:hAnsi="Times New Roman" w:cs="Times New Roman"/>
                <w:sz w:val="20"/>
                <w:szCs w:val="20"/>
              </w:rPr>
              <w:t xml:space="preserve"> (HR 1.27, 95%CI 1.22-1.33)</w:t>
            </w:r>
            <w:r w:rsidRPr="00DD2618">
              <w:rPr>
                <w:rFonts w:ascii="Times New Roman" w:hAnsi="Times New Roman" w:cs="Times New Roman"/>
                <w:sz w:val="20"/>
                <w:szCs w:val="20"/>
              </w:rPr>
              <w:t xml:space="preserve">. </w:t>
            </w:r>
          </w:p>
          <w:p w14:paraId="42A32419" w14:textId="77777777" w:rsidR="00F829B5" w:rsidRPr="00DD2618" w:rsidRDefault="00F829B5" w:rsidP="00B80191">
            <w:pPr>
              <w:rPr>
                <w:rFonts w:ascii="Times New Roman" w:hAnsi="Times New Roman" w:cs="Times New Roman"/>
                <w:sz w:val="20"/>
                <w:szCs w:val="20"/>
              </w:rPr>
            </w:pPr>
          </w:p>
          <w:p w14:paraId="07ACB58B"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 xml:space="preserve">Children whose parents developed a comorbid psychiatric disorder after the cancer diagnosis had a higher </w:t>
            </w:r>
            <w:r>
              <w:rPr>
                <w:rFonts w:ascii="Times New Roman" w:hAnsi="Times New Roman" w:cs="Times New Roman"/>
                <w:sz w:val="20"/>
                <w:szCs w:val="20"/>
              </w:rPr>
              <w:t>risk</w:t>
            </w:r>
            <w:r w:rsidRPr="00DD2618">
              <w:rPr>
                <w:rFonts w:ascii="Times New Roman" w:hAnsi="Times New Roman" w:cs="Times New Roman"/>
                <w:sz w:val="20"/>
                <w:szCs w:val="20"/>
              </w:rPr>
              <w:t xml:space="preserve"> of childhood injury (HR 1.21</w:t>
            </w:r>
            <w:r>
              <w:rPr>
                <w:rFonts w:ascii="Times New Roman" w:hAnsi="Times New Roman" w:cs="Times New Roman"/>
                <w:sz w:val="20"/>
                <w:szCs w:val="20"/>
              </w:rPr>
              <w:t>, 95%CI 1.12-1.31</w:t>
            </w:r>
            <w:r w:rsidRPr="00DD2618">
              <w:rPr>
                <w:rFonts w:ascii="Times New Roman" w:hAnsi="Times New Roman" w:cs="Times New Roman"/>
                <w:sz w:val="20"/>
                <w:szCs w:val="20"/>
              </w:rPr>
              <w:t>)</w:t>
            </w:r>
            <w:r>
              <w:rPr>
                <w:rFonts w:ascii="Times New Roman" w:hAnsi="Times New Roman" w:cs="Times New Roman"/>
                <w:sz w:val="20"/>
                <w:szCs w:val="20"/>
              </w:rPr>
              <w:t xml:space="preserve"> compared to children whose parent with cancer did not develop a psychiatric disorder.</w:t>
            </w:r>
          </w:p>
          <w:p w14:paraId="07BD3C8A" w14:textId="77777777" w:rsidR="00F829B5" w:rsidRPr="00DD2618" w:rsidRDefault="00F829B5" w:rsidP="00B80191">
            <w:pPr>
              <w:rPr>
                <w:rFonts w:ascii="Times New Roman" w:hAnsi="Times New Roman" w:cs="Times New Roman"/>
                <w:sz w:val="20"/>
                <w:szCs w:val="20"/>
              </w:rPr>
            </w:pPr>
          </w:p>
          <w:p w14:paraId="01C81F9A"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(4) Offspring with p</w:t>
            </w:r>
            <w:r w:rsidRPr="00DD2618">
              <w:rPr>
                <w:rFonts w:ascii="Times New Roman" w:hAnsi="Times New Roman" w:cs="Times New Roman"/>
                <w:sz w:val="20"/>
                <w:szCs w:val="20"/>
              </w:rPr>
              <w:t xml:space="preserve">arental cancer also </w:t>
            </w:r>
            <w:r>
              <w:rPr>
                <w:rFonts w:ascii="Times New Roman" w:hAnsi="Times New Roman" w:cs="Times New Roman"/>
                <w:sz w:val="20"/>
                <w:szCs w:val="20"/>
              </w:rPr>
              <w:t>had</w:t>
            </w:r>
            <w:r w:rsidRPr="00DD2618">
              <w:rPr>
                <w:rFonts w:ascii="Times New Roman" w:hAnsi="Times New Roman" w:cs="Times New Roman"/>
                <w:sz w:val="20"/>
                <w:szCs w:val="20"/>
              </w:rPr>
              <w:t xml:space="preserve"> a higher rate of intentional self-harm </w:t>
            </w:r>
            <w:r>
              <w:rPr>
                <w:rFonts w:ascii="Times New Roman" w:hAnsi="Times New Roman" w:cs="Times New Roman"/>
                <w:sz w:val="20"/>
                <w:szCs w:val="20"/>
              </w:rPr>
              <w:t xml:space="preserve">(HR 1.09, 95%CI 0.95-1.25) </w:t>
            </w:r>
            <w:r w:rsidRPr="00DD2618">
              <w:rPr>
                <w:rFonts w:ascii="Times New Roman" w:hAnsi="Times New Roman" w:cs="Times New Roman"/>
                <w:sz w:val="20"/>
                <w:szCs w:val="20"/>
              </w:rPr>
              <w:t>and undetermined or other injuries</w:t>
            </w:r>
            <w:r>
              <w:rPr>
                <w:rFonts w:ascii="Times New Roman" w:hAnsi="Times New Roman" w:cs="Times New Roman"/>
                <w:sz w:val="20"/>
                <w:szCs w:val="20"/>
              </w:rPr>
              <w:t xml:space="preserve"> (HR 1.11, 95%CI 0.98-1.26) compared to offspring without parental cancer. There was no association between parental cancer and offspring injury from</w:t>
            </w:r>
            <w:r w:rsidRPr="00DD2618">
              <w:rPr>
                <w:rFonts w:ascii="Times New Roman" w:hAnsi="Times New Roman" w:cs="Times New Roman"/>
                <w:sz w:val="20"/>
                <w:szCs w:val="20"/>
              </w:rPr>
              <w:t xml:space="preserve"> assault</w:t>
            </w:r>
            <w:r>
              <w:rPr>
                <w:rFonts w:ascii="Times New Roman" w:hAnsi="Times New Roman" w:cs="Times New Roman"/>
                <w:sz w:val="20"/>
                <w:szCs w:val="20"/>
              </w:rPr>
              <w:t xml:space="preserve"> (HR 0.99, 95%CI 0.87-1.13)</w:t>
            </w:r>
            <w:r w:rsidRPr="00DD2618">
              <w:rPr>
                <w:rFonts w:ascii="Times New Roman" w:hAnsi="Times New Roman" w:cs="Times New Roman"/>
                <w:sz w:val="20"/>
                <w:szCs w:val="20"/>
              </w:rPr>
              <w:t>.</w:t>
            </w:r>
          </w:p>
        </w:tc>
      </w:tr>
      <w:tr w:rsidR="00F829B5" w:rsidRPr="00DD2618" w14:paraId="4A514954" w14:textId="77777777" w:rsidTr="00EF22D1">
        <w:trPr>
          <w:trHeight w:val="300"/>
        </w:trPr>
        <w:tc>
          <w:tcPr>
            <w:tcW w:w="1372" w:type="dxa"/>
            <w:noWrap/>
          </w:tcPr>
          <w:p w14:paraId="0BA12ECF" w14:textId="1C17FBFC" w:rsidR="00F829B5" w:rsidRPr="00DD2618" w:rsidRDefault="00F829B5" w:rsidP="007616C0">
            <w:pPr>
              <w:rPr>
                <w:rFonts w:ascii="Times New Roman" w:hAnsi="Times New Roman" w:cs="Times New Roman"/>
                <w:sz w:val="20"/>
                <w:szCs w:val="20"/>
              </w:rPr>
            </w:pPr>
            <w:r w:rsidRPr="00DD2618">
              <w:rPr>
                <w:rFonts w:ascii="Times New Roman" w:hAnsi="Times New Roman" w:cs="Times New Roman"/>
                <w:sz w:val="20"/>
                <w:szCs w:val="20"/>
              </w:rPr>
              <w:t xml:space="preserve">Chen et al. </w:t>
            </w:r>
            <w:r>
              <w:rPr>
                <w:rFonts w:ascii="Times New Roman" w:hAnsi="Times New Roman" w:cs="Times New Roman"/>
                <w:noProof/>
                <w:sz w:val="20"/>
                <w:szCs w:val="20"/>
              </w:rPr>
              <w:t>(2015</w:t>
            </w:r>
            <w:r w:rsidR="00B318AF">
              <w:rPr>
                <w:rFonts w:ascii="Times New Roman" w:hAnsi="Times New Roman" w:cs="Times New Roman"/>
                <w:noProof/>
                <w:sz w:val="20"/>
                <w:szCs w:val="20"/>
              </w:rPr>
              <w:t>a</w:t>
            </w:r>
            <w:r>
              <w:rPr>
                <w:rFonts w:ascii="Times New Roman" w:hAnsi="Times New Roman" w:cs="Times New Roman"/>
                <w:noProof/>
                <w:sz w:val="20"/>
                <w:szCs w:val="20"/>
              </w:rPr>
              <w:t>)</w:t>
            </w:r>
          </w:p>
        </w:tc>
        <w:tc>
          <w:tcPr>
            <w:tcW w:w="1373" w:type="dxa"/>
            <w:noWrap/>
          </w:tcPr>
          <w:p w14:paraId="418D80CF" w14:textId="77777777" w:rsidR="00F829B5" w:rsidRPr="00DD2618" w:rsidRDefault="00F829B5" w:rsidP="007616C0">
            <w:pPr>
              <w:rPr>
                <w:rFonts w:ascii="Times New Roman" w:hAnsi="Times New Roman" w:cs="Times New Roman"/>
                <w:sz w:val="20"/>
                <w:szCs w:val="20"/>
              </w:rPr>
            </w:pPr>
            <w:r w:rsidRPr="00DD2618">
              <w:rPr>
                <w:rFonts w:ascii="Times New Roman" w:hAnsi="Times New Roman" w:cs="Times New Roman"/>
                <w:sz w:val="20"/>
                <w:szCs w:val="20"/>
              </w:rPr>
              <w:t xml:space="preserve">To assess the impact of parental cancer on the risk of childhood death. </w:t>
            </w:r>
          </w:p>
        </w:tc>
        <w:tc>
          <w:tcPr>
            <w:tcW w:w="1373" w:type="dxa"/>
            <w:noWrap/>
          </w:tcPr>
          <w:p w14:paraId="6C935538" w14:textId="77777777" w:rsidR="00F829B5" w:rsidRPr="00DD2618" w:rsidRDefault="00F829B5" w:rsidP="007616C0">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6B39453E" w14:textId="77777777" w:rsidR="00F829B5" w:rsidRPr="00DD2618" w:rsidRDefault="00F829B5" w:rsidP="007616C0">
            <w:pPr>
              <w:rPr>
                <w:rFonts w:ascii="Times New Roman" w:hAnsi="Times New Roman" w:cs="Times New Roman"/>
                <w:sz w:val="20"/>
                <w:szCs w:val="20"/>
              </w:rPr>
            </w:pPr>
            <w:r w:rsidRPr="00DD2618">
              <w:rPr>
                <w:rFonts w:ascii="Times New Roman" w:hAnsi="Times New Roman" w:cs="Times New Roman"/>
                <w:sz w:val="20"/>
                <w:szCs w:val="20"/>
              </w:rPr>
              <w:t xml:space="preserve">Sweden </w:t>
            </w:r>
          </w:p>
        </w:tc>
        <w:tc>
          <w:tcPr>
            <w:tcW w:w="1623" w:type="dxa"/>
            <w:noWrap/>
          </w:tcPr>
          <w:p w14:paraId="0F225E20" w14:textId="77777777" w:rsidR="00F829B5" w:rsidRPr="00DD2618" w:rsidRDefault="00F829B5" w:rsidP="007616C0">
            <w:pPr>
              <w:rPr>
                <w:rFonts w:ascii="Times New Roman" w:hAnsi="Times New Roman" w:cs="Times New Roman"/>
                <w:sz w:val="20"/>
                <w:szCs w:val="20"/>
              </w:rPr>
            </w:pPr>
            <w:r w:rsidRPr="00DD2618">
              <w:rPr>
                <w:rFonts w:ascii="Times New Roman" w:hAnsi="Times New Roman" w:cs="Times New Roman"/>
                <w:sz w:val="20"/>
                <w:szCs w:val="20"/>
              </w:rPr>
              <w:t xml:space="preserve">The Swedish Multi-Generation Register, Cancer Register, the Cause of Death Register, Register of Education, Medical Birth Register and Swedish Population and Housing Census. </w:t>
            </w:r>
          </w:p>
        </w:tc>
        <w:tc>
          <w:tcPr>
            <w:tcW w:w="1070" w:type="dxa"/>
            <w:noWrap/>
          </w:tcPr>
          <w:p w14:paraId="3481BC2E" w14:textId="77777777" w:rsidR="00F829B5" w:rsidRPr="00DD2618" w:rsidRDefault="00F829B5" w:rsidP="007616C0">
            <w:pPr>
              <w:rPr>
                <w:rFonts w:ascii="Times New Roman" w:hAnsi="Times New Roman" w:cs="Times New Roman"/>
                <w:sz w:val="20"/>
                <w:szCs w:val="20"/>
              </w:rPr>
            </w:pPr>
            <w:r w:rsidRPr="00DD2618">
              <w:rPr>
                <w:rFonts w:ascii="Times New Roman" w:hAnsi="Times New Roman" w:cs="Times New Roman"/>
                <w:sz w:val="20"/>
                <w:szCs w:val="20"/>
              </w:rPr>
              <w:t>July 1991-December 2009</w:t>
            </w:r>
          </w:p>
        </w:tc>
        <w:tc>
          <w:tcPr>
            <w:tcW w:w="1985" w:type="dxa"/>
            <w:noWrap/>
          </w:tcPr>
          <w:p w14:paraId="701D0048" w14:textId="77777777" w:rsidR="00F829B5" w:rsidRPr="00DD2618" w:rsidRDefault="00F829B5" w:rsidP="007616C0">
            <w:pPr>
              <w:rPr>
                <w:rFonts w:ascii="Times New Roman" w:hAnsi="Times New Roman" w:cs="Times New Roman"/>
                <w:sz w:val="20"/>
                <w:szCs w:val="20"/>
              </w:rPr>
            </w:pPr>
            <w:r w:rsidRPr="00DD2618">
              <w:rPr>
                <w:rFonts w:ascii="Times New Roman" w:hAnsi="Times New Roman" w:cs="Times New Roman"/>
                <w:sz w:val="20"/>
                <w:szCs w:val="20"/>
              </w:rPr>
              <w:t>Children recorded in the Sweden Multi-Generation Register born between July 1973 and December 2002</w:t>
            </w:r>
            <w:r>
              <w:rPr>
                <w:rFonts w:ascii="Times New Roman" w:hAnsi="Times New Roman" w:cs="Times New Roman"/>
                <w:sz w:val="20"/>
                <w:szCs w:val="20"/>
              </w:rPr>
              <w:t>.</w:t>
            </w:r>
          </w:p>
          <w:p w14:paraId="23A0C69D" w14:textId="77777777" w:rsidR="00F829B5" w:rsidRPr="00DD2618" w:rsidRDefault="00F829B5" w:rsidP="007616C0">
            <w:pPr>
              <w:rPr>
                <w:rFonts w:ascii="Times New Roman" w:hAnsi="Times New Roman" w:cs="Times New Roman"/>
                <w:sz w:val="20"/>
                <w:szCs w:val="20"/>
              </w:rPr>
            </w:pPr>
          </w:p>
          <w:p w14:paraId="69F043A2" w14:textId="77777777" w:rsidR="00F829B5" w:rsidRPr="00DD2618" w:rsidRDefault="00F829B5" w:rsidP="007616C0">
            <w:pPr>
              <w:rPr>
                <w:rFonts w:ascii="Times New Roman" w:hAnsi="Times New Roman" w:cs="Times New Roman"/>
                <w:sz w:val="20"/>
                <w:szCs w:val="20"/>
              </w:rPr>
            </w:pPr>
            <w:r w:rsidRPr="00DD2618">
              <w:rPr>
                <w:rFonts w:ascii="Times New Roman" w:hAnsi="Times New Roman" w:cs="Times New Roman"/>
                <w:sz w:val="20"/>
                <w:szCs w:val="20"/>
              </w:rPr>
              <w:t>Exposure is child experiencing a parental cancer diagnosis (</w:t>
            </w:r>
            <w:r>
              <w:rPr>
                <w:rFonts w:ascii="Times New Roman" w:hAnsi="Times New Roman" w:cs="Times New Roman"/>
                <w:sz w:val="20"/>
                <w:szCs w:val="20"/>
              </w:rPr>
              <w:t>n=</w:t>
            </w:r>
            <w:r w:rsidRPr="00DD2618">
              <w:rPr>
                <w:rFonts w:ascii="Times New Roman" w:hAnsi="Times New Roman" w:cs="Times New Roman"/>
                <w:sz w:val="20"/>
                <w:szCs w:val="20"/>
              </w:rPr>
              <w:t>113,555).</w:t>
            </w:r>
          </w:p>
          <w:p w14:paraId="415F8C72" w14:textId="77777777" w:rsidR="00F829B5" w:rsidRPr="00DD2618" w:rsidRDefault="00F829B5" w:rsidP="007616C0">
            <w:pPr>
              <w:rPr>
                <w:rFonts w:ascii="Times New Roman" w:hAnsi="Times New Roman" w:cs="Times New Roman"/>
                <w:sz w:val="20"/>
                <w:szCs w:val="20"/>
              </w:rPr>
            </w:pPr>
            <w:r w:rsidRPr="00DD2618">
              <w:rPr>
                <w:rFonts w:ascii="Times New Roman" w:hAnsi="Times New Roman" w:cs="Times New Roman"/>
                <w:sz w:val="20"/>
                <w:szCs w:val="20"/>
              </w:rPr>
              <w:br/>
            </w:r>
            <w:r>
              <w:rPr>
                <w:rFonts w:ascii="Times New Roman" w:hAnsi="Times New Roman" w:cs="Times New Roman"/>
                <w:sz w:val="20"/>
                <w:szCs w:val="20"/>
              </w:rPr>
              <w:t>Offspring</w:t>
            </w:r>
            <w:r w:rsidRPr="00DD2618">
              <w:rPr>
                <w:rFonts w:ascii="Times New Roman" w:hAnsi="Times New Roman" w:cs="Times New Roman"/>
                <w:sz w:val="20"/>
                <w:szCs w:val="20"/>
              </w:rPr>
              <w:t xml:space="preserve"> aged 0-18 years, mean age not specified.</w:t>
            </w:r>
          </w:p>
        </w:tc>
        <w:tc>
          <w:tcPr>
            <w:tcW w:w="1276" w:type="dxa"/>
            <w:noWrap/>
          </w:tcPr>
          <w:p w14:paraId="099BCF27" w14:textId="77777777" w:rsidR="00F829B5" w:rsidRDefault="00F829B5" w:rsidP="007616C0">
            <w:pPr>
              <w:rPr>
                <w:rFonts w:ascii="Times New Roman" w:hAnsi="Times New Roman" w:cs="Times New Roman"/>
                <w:sz w:val="20"/>
                <w:szCs w:val="20"/>
              </w:rPr>
            </w:pPr>
            <w:r>
              <w:rPr>
                <w:rFonts w:ascii="Times New Roman" w:hAnsi="Times New Roman" w:cs="Times New Roman"/>
                <w:sz w:val="20"/>
                <w:szCs w:val="20"/>
              </w:rPr>
              <w:t>(1)</w:t>
            </w:r>
            <w:r w:rsidRPr="00DD2618">
              <w:rPr>
                <w:rFonts w:ascii="Times New Roman" w:hAnsi="Times New Roman" w:cs="Times New Roman"/>
                <w:sz w:val="20"/>
                <w:szCs w:val="20"/>
              </w:rPr>
              <w:t xml:space="preserve"> </w:t>
            </w:r>
            <w:r>
              <w:rPr>
                <w:rFonts w:ascii="Times New Roman" w:hAnsi="Times New Roman" w:cs="Times New Roman"/>
                <w:sz w:val="20"/>
                <w:szCs w:val="20"/>
              </w:rPr>
              <w:t>Parental d</w:t>
            </w:r>
            <w:r w:rsidRPr="00DD2618">
              <w:rPr>
                <w:rFonts w:ascii="Times New Roman" w:hAnsi="Times New Roman" w:cs="Times New Roman"/>
                <w:sz w:val="20"/>
                <w:szCs w:val="20"/>
              </w:rPr>
              <w:t>iagnosis of cancer</w:t>
            </w:r>
          </w:p>
          <w:p w14:paraId="3966C790" w14:textId="77777777" w:rsidR="00F829B5" w:rsidRPr="00DD2618" w:rsidRDefault="00F829B5" w:rsidP="007616C0">
            <w:pPr>
              <w:rPr>
                <w:rFonts w:ascii="Times New Roman" w:hAnsi="Times New Roman" w:cs="Times New Roman"/>
                <w:sz w:val="20"/>
                <w:szCs w:val="20"/>
              </w:rPr>
            </w:pPr>
          </w:p>
          <w:p w14:paraId="3702A239" w14:textId="77777777" w:rsidR="00F829B5" w:rsidRPr="00DD2618" w:rsidRDefault="00F829B5" w:rsidP="007616C0">
            <w:pPr>
              <w:rPr>
                <w:rFonts w:ascii="Times New Roman" w:hAnsi="Times New Roman" w:cs="Times New Roman"/>
                <w:sz w:val="20"/>
                <w:szCs w:val="20"/>
              </w:rPr>
            </w:pPr>
            <w:r>
              <w:rPr>
                <w:rFonts w:ascii="Times New Roman" w:hAnsi="Times New Roman" w:cs="Times New Roman"/>
                <w:sz w:val="20"/>
                <w:szCs w:val="20"/>
              </w:rPr>
              <w:t>(2) Parental death</w:t>
            </w:r>
            <w:r w:rsidRPr="00DD2618">
              <w:rPr>
                <w:rFonts w:ascii="Times New Roman" w:hAnsi="Times New Roman" w:cs="Times New Roman"/>
                <w:sz w:val="20"/>
                <w:szCs w:val="20"/>
              </w:rPr>
              <w:t xml:space="preserve"> from cancer   </w:t>
            </w:r>
          </w:p>
        </w:tc>
        <w:tc>
          <w:tcPr>
            <w:tcW w:w="850" w:type="dxa"/>
            <w:noWrap/>
          </w:tcPr>
          <w:p w14:paraId="7B164669" w14:textId="77777777" w:rsidR="00F829B5" w:rsidRPr="00DD2618" w:rsidRDefault="00F829B5" w:rsidP="007616C0">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209824F4" w14:textId="77777777" w:rsidR="00F829B5" w:rsidRDefault="00F829B5" w:rsidP="007616C0">
            <w:pPr>
              <w:rPr>
                <w:rFonts w:ascii="Times New Roman" w:hAnsi="Times New Roman" w:cs="Times New Roman"/>
                <w:sz w:val="20"/>
                <w:szCs w:val="20"/>
              </w:rPr>
            </w:pPr>
            <w:r>
              <w:rPr>
                <w:rFonts w:ascii="Times New Roman" w:hAnsi="Times New Roman" w:cs="Times New Roman"/>
                <w:sz w:val="20"/>
                <w:szCs w:val="20"/>
              </w:rPr>
              <w:t>Offspring factors: a</w:t>
            </w:r>
            <w:r w:rsidRPr="00DD2618">
              <w:rPr>
                <w:rFonts w:ascii="Times New Roman" w:hAnsi="Times New Roman" w:cs="Times New Roman"/>
                <w:sz w:val="20"/>
                <w:szCs w:val="20"/>
              </w:rPr>
              <w:t xml:space="preserve">ge and sex of </w:t>
            </w:r>
            <w:r>
              <w:rPr>
                <w:rFonts w:ascii="Times New Roman" w:hAnsi="Times New Roman" w:cs="Times New Roman"/>
                <w:sz w:val="20"/>
                <w:szCs w:val="20"/>
              </w:rPr>
              <w:t>offspring</w:t>
            </w:r>
            <w:r w:rsidRPr="00DD2618">
              <w:rPr>
                <w:rFonts w:ascii="Times New Roman" w:hAnsi="Times New Roman" w:cs="Times New Roman"/>
                <w:sz w:val="20"/>
                <w:szCs w:val="20"/>
              </w:rPr>
              <w:t xml:space="preserve">, gestational age of </w:t>
            </w:r>
            <w:r>
              <w:rPr>
                <w:rFonts w:ascii="Times New Roman" w:hAnsi="Times New Roman" w:cs="Times New Roman"/>
                <w:sz w:val="20"/>
                <w:szCs w:val="20"/>
              </w:rPr>
              <w:t>offspring</w:t>
            </w:r>
            <w:r w:rsidRPr="00DD2618">
              <w:rPr>
                <w:rFonts w:ascii="Times New Roman" w:hAnsi="Times New Roman" w:cs="Times New Roman"/>
                <w:sz w:val="20"/>
                <w:szCs w:val="20"/>
              </w:rPr>
              <w:t xml:space="preserve">, mode of delivery and birth weight of the </w:t>
            </w:r>
            <w:r>
              <w:rPr>
                <w:rFonts w:ascii="Times New Roman" w:hAnsi="Times New Roman" w:cs="Times New Roman"/>
                <w:sz w:val="20"/>
                <w:szCs w:val="20"/>
              </w:rPr>
              <w:t>offspring.</w:t>
            </w:r>
          </w:p>
          <w:p w14:paraId="07CE7365" w14:textId="77777777" w:rsidR="00F829B5" w:rsidRDefault="00F829B5" w:rsidP="007616C0">
            <w:pPr>
              <w:rPr>
                <w:rFonts w:ascii="Times New Roman" w:hAnsi="Times New Roman" w:cs="Times New Roman"/>
                <w:sz w:val="20"/>
                <w:szCs w:val="20"/>
              </w:rPr>
            </w:pPr>
          </w:p>
          <w:p w14:paraId="162D9980" w14:textId="77777777" w:rsidR="00F829B5" w:rsidRDefault="00F829B5" w:rsidP="007616C0">
            <w:pPr>
              <w:rPr>
                <w:rFonts w:ascii="Times New Roman" w:hAnsi="Times New Roman" w:cs="Times New Roman"/>
                <w:sz w:val="20"/>
                <w:szCs w:val="20"/>
              </w:rPr>
            </w:pPr>
            <w:r>
              <w:rPr>
                <w:rFonts w:ascii="Times New Roman" w:hAnsi="Times New Roman" w:cs="Times New Roman"/>
                <w:sz w:val="20"/>
                <w:szCs w:val="20"/>
              </w:rPr>
              <w:t xml:space="preserve">Parent factors: </w:t>
            </w:r>
            <w:r w:rsidRPr="00DD2618">
              <w:rPr>
                <w:rFonts w:ascii="Times New Roman" w:hAnsi="Times New Roman" w:cs="Times New Roman"/>
                <w:sz w:val="20"/>
                <w:szCs w:val="20"/>
              </w:rPr>
              <w:t>maternal age at child’s birth, highest educational level and socio-economic classification of the parents, sex of parent.</w:t>
            </w:r>
          </w:p>
          <w:p w14:paraId="6E6672A1" w14:textId="77777777" w:rsidR="00F829B5" w:rsidRDefault="00F829B5" w:rsidP="007616C0">
            <w:pPr>
              <w:rPr>
                <w:rFonts w:ascii="Times New Roman" w:hAnsi="Times New Roman" w:cs="Times New Roman"/>
                <w:sz w:val="20"/>
                <w:szCs w:val="20"/>
              </w:rPr>
            </w:pPr>
          </w:p>
          <w:p w14:paraId="6B486DFE" w14:textId="77777777" w:rsidR="00F829B5" w:rsidRPr="00DD2618" w:rsidRDefault="00F829B5" w:rsidP="007616C0">
            <w:pPr>
              <w:rPr>
                <w:rFonts w:ascii="Times New Roman" w:hAnsi="Times New Roman" w:cs="Times New Roman"/>
                <w:sz w:val="20"/>
                <w:szCs w:val="20"/>
              </w:rPr>
            </w:pPr>
          </w:p>
        </w:tc>
        <w:tc>
          <w:tcPr>
            <w:tcW w:w="1497" w:type="dxa"/>
            <w:noWrap/>
          </w:tcPr>
          <w:p w14:paraId="54B08B81" w14:textId="77777777" w:rsidR="00F829B5" w:rsidRPr="00DD2618" w:rsidRDefault="00F829B5" w:rsidP="007616C0">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Death of </w:t>
            </w:r>
            <w:r>
              <w:rPr>
                <w:rFonts w:ascii="Times New Roman" w:hAnsi="Times New Roman" w:cs="Times New Roman"/>
                <w:sz w:val="20"/>
                <w:szCs w:val="20"/>
              </w:rPr>
              <w:t>offspring</w:t>
            </w:r>
            <w:r w:rsidRPr="00DD2618">
              <w:rPr>
                <w:rFonts w:ascii="Times New Roman" w:hAnsi="Times New Roman" w:cs="Times New Roman"/>
                <w:sz w:val="20"/>
                <w:szCs w:val="20"/>
              </w:rPr>
              <w:t xml:space="preserve">, either by non-cancer related causes, external causes, and cancer-related causes. </w:t>
            </w:r>
          </w:p>
        </w:tc>
        <w:tc>
          <w:tcPr>
            <w:tcW w:w="1373" w:type="dxa"/>
          </w:tcPr>
          <w:p w14:paraId="13E4B2CD" w14:textId="77777777" w:rsidR="00F829B5" w:rsidRPr="00DD2618" w:rsidRDefault="00F829B5" w:rsidP="007616C0">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47AC1B45" w14:textId="77777777" w:rsidR="00F829B5" w:rsidRPr="00DD2618" w:rsidRDefault="00F829B5" w:rsidP="007616C0">
            <w:pPr>
              <w:rPr>
                <w:rFonts w:ascii="Times New Roman" w:hAnsi="Times New Roman" w:cs="Times New Roman"/>
                <w:sz w:val="20"/>
                <w:szCs w:val="20"/>
              </w:rPr>
            </w:pPr>
            <w:r>
              <w:rPr>
                <w:rFonts w:ascii="Times New Roman" w:hAnsi="Times New Roman" w:cs="Times New Roman"/>
                <w:sz w:val="20"/>
                <w:szCs w:val="20"/>
              </w:rPr>
              <w:t xml:space="preserve">(1) Offspring whose parents had a cancer diagnosis </w:t>
            </w:r>
            <w:r w:rsidRPr="00DD2618">
              <w:rPr>
                <w:rFonts w:ascii="Times New Roman" w:hAnsi="Times New Roman" w:cs="Times New Roman"/>
                <w:sz w:val="20"/>
                <w:szCs w:val="20"/>
              </w:rPr>
              <w:t xml:space="preserve">had a 39% higher </w:t>
            </w:r>
            <w:r>
              <w:rPr>
                <w:rFonts w:ascii="Times New Roman" w:hAnsi="Times New Roman" w:cs="Times New Roman"/>
                <w:sz w:val="20"/>
                <w:szCs w:val="20"/>
              </w:rPr>
              <w:t>risk</w:t>
            </w:r>
            <w:r w:rsidRPr="00DD2618">
              <w:rPr>
                <w:rFonts w:ascii="Times New Roman" w:hAnsi="Times New Roman" w:cs="Times New Roman"/>
                <w:sz w:val="20"/>
                <w:szCs w:val="20"/>
              </w:rPr>
              <w:t xml:space="preserve"> of all cause death </w:t>
            </w:r>
            <w:r>
              <w:rPr>
                <w:rFonts w:ascii="Times New Roman" w:hAnsi="Times New Roman" w:cs="Times New Roman"/>
                <w:sz w:val="20"/>
                <w:szCs w:val="20"/>
              </w:rPr>
              <w:t>compared to offspring whose parents did not have a cancer diagnosis</w:t>
            </w:r>
            <w:r w:rsidRPr="00DD2618">
              <w:rPr>
                <w:rFonts w:ascii="Times New Roman" w:hAnsi="Times New Roman" w:cs="Times New Roman"/>
                <w:sz w:val="20"/>
                <w:szCs w:val="20"/>
              </w:rPr>
              <w:t xml:space="preserve"> (</w:t>
            </w:r>
            <w:r>
              <w:rPr>
                <w:rFonts w:ascii="Times New Roman" w:hAnsi="Times New Roman" w:cs="Times New Roman"/>
                <w:sz w:val="20"/>
                <w:szCs w:val="20"/>
              </w:rPr>
              <w:t xml:space="preserve">adjusted </w:t>
            </w:r>
            <w:r w:rsidRPr="00DD2618">
              <w:rPr>
                <w:rFonts w:ascii="Times New Roman" w:hAnsi="Times New Roman" w:cs="Times New Roman"/>
                <w:sz w:val="20"/>
                <w:szCs w:val="20"/>
              </w:rPr>
              <w:t>HR: 1.39, 95%CI</w:t>
            </w:r>
            <w:r>
              <w:rPr>
                <w:rFonts w:ascii="Times New Roman" w:hAnsi="Times New Roman" w:cs="Times New Roman"/>
                <w:sz w:val="20"/>
                <w:szCs w:val="20"/>
              </w:rPr>
              <w:t xml:space="preserve"> </w:t>
            </w:r>
            <w:r w:rsidRPr="00DD2618">
              <w:rPr>
                <w:rFonts w:ascii="Times New Roman" w:hAnsi="Times New Roman" w:cs="Times New Roman"/>
                <w:sz w:val="20"/>
                <w:szCs w:val="20"/>
              </w:rPr>
              <w:t>1.16</w:t>
            </w:r>
            <w:r>
              <w:rPr>
                <w:rFonts w:ascii="Times New Roman" w:hAnsi="Times New Roman" w:cs="Times New Roman"/>
                <w:sz w:val="20"/>
                <w:szCs w:val="20"/>
              </w:rPr>
              <w:t>-</w:t>
            </w:r>
            <w:r w:rsidRPr="00DD2618">
              <w:rPr>
                <w:rFonts w:ascii="Times New Roman" w:hAnsi="Times New Roman" w:cs="Times New Roman"/>
                <w:sz w:val="20"/>
                <w:szCs w:val="20"/>
              </w:rPr>
              <w:t>1.66.</w:t>
            </w:r>
          </w:p>
          <w:p w14:paraId="309EF3C5" w14:textId="77777777" w:rsidR="00F829B5" w:rsidRPr="00DD2618" w:rsidRDefault="00F829B5" w:rsidP="007616C0">
            <w:pPr>
              <w:rPr>
                <w:rFonts w:ascii="Times New Roman" w:hAnsi="Times New Roman" w:cs="Times New Roman"/>
                <w:sz w:val="20"/>
                <w:szCs w:val="20"/>
              </w:rPr>
            </w:pPr>
          </w:p>
          <w:p w14:paraId="5CFA8DE7" w14:textId="77777777" w:rsidR="00F829B5" w:rsidRPr="00DD2618" w:rsidRDefault="00F829B5" w:rsidP="007616C0">
            <w:pPr>
              <w:rPr>
                <w:rFonts w:ascii="Times New Roman" w:hAnsi="Times New Roman" w:cs="Times New Roman"/>
                <w:sz w:val="20"/>
                <w:szCs w:val="20"/>
              </w:rPr>
            </w:pPr>
            <w:r>
              <w:rPr>
                <w:rFonts w:ascii="Times New Roman" w:hAnsi="Times New Roman" w:cs="Times New Roman"/>
                <w:sz w:val="20"/>
                <w:szCs w:val="20"/>
              </w:rPr>
              <w:t xml:space="preserve">(2) If the offspring were exposed to parental cancer from ages </w:t>
            </w:r>
            <w:r w:rsidRPr="00DD2618">
              <w:rPr>
                <w:rFonts w:ascii="Times New Roman" w:hAnsi="Times New Roman" w:cs="Times New Roman"/>
                <w:sz w:val="20"/>
                <w:szCs w:val="20"/>
              </w:rPr>
              <w:t>1-12</w:t>
            </w:r>
            <w:r>
              <w:rPr>
                <w:rFonts w:ascii="Times New Roman" w:hAnsi="Times New Roman" w:cs="Times New Roman"/>
                <w:sz w:val="20"/>
                <w:szCs w:val="20"/>
              </w:rPr>
              <w:t xml:space="preserve"> years, the offspring</w:t>
            </w:r>
            <w:r w:rsidRPr="00DD2618">
              <w:rPr>
                <w:rFonts w:ascii="Times New Roman" w:hAnsi="Times New Roman" w:cs="Times New Roman"/>
                <w:sz w:val="20"/>
                <w:szCs w:val="20"/>
              </w:rPr>
              <w:t xml:space="preserve"> had higher </w:t>
            </w:r>
            <w:r>
              <w:rPr>
                <w:rFonts w:ascii="Times New Roman" w:hAnsi="Times New Roman" w:cs="Times New Roman"/>
                <w:sz w:val="20"/>
                <w:szCs w:val="20"/>
              </w:rPr>
              <w:t>risk</w:t>
            </w:r>
            <w:r w:rsidRPr="00DD2618">
              <w:rPr>
                <w:rFonts w:ascii="Times New Roman" w:hAnsi="Times New Roman" w:cs="Times New Roman"/>
                <w:sz w:val="20"/>
                <w:szCs w:val="20"/>
              </w:rPr>
              <w:t xml:space="preserve"> of death from cancers (</w:t>
            </w:r>
            <w:r>
              <w:rPr>
                <w:rFonts w:ascii="Times New Roman" w:hAnsi="Times New Roman" w:cs="Times New Roman"/>
                <w:sz w:val="20"/>
                <w:szCs w:val="20"/>
              </w:rPr>
              <w:t xml:space="preserve">adjusted </w:t>
            </w:r>
            <w:r w:rsidRPr="00DD2618">
              <w:rPr>
                <w:rFonts w:ascii="Times New Roman" w:hAnsi="Times New Roman" w:cs="Times New Roman"/>
                <w:sz w:val="20"/>
                <w:szCs w:val="20"/>
              </w:rPr>
              <w:t>HR: 2.06, 95%CI</w:t>
            </w:r>
            <w:r>
              <w:rPr>
                <w:rFonts w:ascii="Times New Roman" w:hAnsi="Times New Roman" w:cs="Times New Roman"/>
                <w:sz w:val="20"/>
                <w:szCs w:val="20"/>
              </w:rPr>
              <w:t xml:space="preserve"> </w:t>
            </w:r>
            <w:r w:rsidRPr="00DD2618">
              <w:rPr>
                <w:rFonts w:ascii="Times New Roman" w:hAnsi="Times New Roman" w:cs="Times New Roman"/>
                <w:sz w:val="20"/>
                <w:szCs w:val="20"/>
              </w:rPr>
              <w:t>1.13</w:t>
            </w:r>
            <w:r>
              <w:rPr>
                <w:rFonts w:ascii="Times New Roman" w:hAnsi="Times New Roman" w:cs="Times New Roman"/>
                <w:sz w:val="20"/>
                <w:szCs w:val="20"/>
              </w:rPr>
              <w:t>-</w:t>
            </w:r>
            <w:r w:rsidRPr="00DD2618">
              <w:rPr>
                <w:rFonts w:ascii="Times New Roman" w:hAnsi="Times New Roman" w:cs="Times New Roman"/>
                <w:sz w:val="20"/>
                <w:szCs w:val="20"/>
              </w:rPr>
              <w:t xml:space="preserve"> 3.75)</w:t>
            </w:r>
            <w:r>
              <w:rPr>
                <w:rFonts w:ascii="Times New Roman" w:hAnsi="Times New Roman" w:cs="Times New Roman"/>
                <w:sz w:val="20"/>
                <w:szCs w:val="20"/>
              </w:rPr>
              <w:t xml:space="preserve"> compared to offspring who were not exposed to parental cancer during this time period.</w:t>
            </w:r>
          </w:p>
          <w:p w14:paraId="1322BFBF" w14:textId="77777777" w:rsidR="00F829B5" w:rsidRPr="00DD2618" w:rsidRDefault="00F829B5" w:rsidP="007616C0">
            <w:pPr>
              <w:rPr>
                <w:rFonts w:ascii="Times New Roman" w:hAnsi="Times New Roman" w:cs="Times New Roman"/>
                <w:sz w:val="20"/>
                <w:szCs w:val="20"/>
              </w:rPr>
            </w:pPr>
          </w:p>
          <w:p w14:paraId="3722BA49" w14:textId="77777777" w:rsidR="00F829B5" w:rsidRPr="00DD2618" w:rsidRDefault="00F829B5" w:rsidP="00EB176A">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 xml:space="preserve">For </w:t>
            </w:r>
            <w:r>
              <w:rPr>
                <w:rFonts w:ascii="Times New Roman" w:hAnsi="Times New Roman" w:cs="Times New Roman"/>
                <w:sz w:val="20"/>
                <w:szCs w:val="20"/>
              </w:rPr>
              <w:t>offspring</w:t>
            </w:r>
            <w:r w:rsidRPr="00DD2618">
              <w:rPr>
                <w:rFonts w:ascii="Times New Roman" w:hAnsi="Times New Roman" w:cs="Times New Roman"/>
                <w:sz w:val="20"/>
                <w:szCs w:val="20"/>
              </w:rPr>
              <w:t xml:space="preserve"> age</w:t>
            </w:r>
            <w:r>
              <w:rPr>
                <w:rFonts w:ascii="Times New Roman" w:hAnsi="Times New Roman" w:cs="Times New Roman"/>
                <w:sz w:val="20"/>
                <w:szCs w:val="20"/>
              </w:rPr>
              <w:t>d</w:t>
            </w:r>
            <w:r w:rsidRPr="00DD2618">
              <w:rPr>
                <w:rFonts w:ascii="Times New Roman" w:hAnsi="Times New Roman" w:cs="Times New Roman"/>
                <w:sz w:val="20"/>
                <w:szCs w:val="20"/>
              </w:rPr>
              <w:t xml:space="preserve"> 13-18 years, higher </w:t>
            </w:r>
            <w:r>
              <w:rPr>
                <w:rFonts w:ascii="Times New Roman" w:hAnsi="Times New Roman" w:cs="Times New Roman"/>
                <w:sz w:val="20"/>
                <w:szCs w:val="20"/>
              </w:rPr>
              <w:t>risk</w:t>
            </w:r>
            <w:r w:rsidRPr="00DD2618">
              <w:rPr>
                <w:rFonts w:ascii="Times New Roman" w:hAnsi="Times New Roman" w:cs="Times New Roman"/>
                <w:sz w:val="20"/>
                <w:szCs w:val="20"/>
              </w:rPr>
              <w:t xml:space="preserve"> of all cause (adjusted HR 1.52</w:t>
            </w:r>
            <w:r>
              <w:rPr>
                <w:rFonts w:ascii="Times New Roman" w:hAnsi="Times New Roman" w:cs="Times New Roman"/>
                <w:sz w:val="20"/>
                <w:szCs w:val="20"/>
              </w:rPr>
              <w:t>, 95%CI 1.25-1.86</w:t>
            </w:r>
            <w:r w:rsidRPr="00DD2618">
              <w:rPr>
                <w:rFonts w:ascii="Times New Roman" w:hAnsi="Times New Roman" w:cs="Times New Roman"/>
                <w:sz w:val="20"/>
                <w:szCs w:val="20"/>
              </w:rPr>
              <w:t>), non-cancer-related (adjusted HR 1.43</w:t>
            </w:r>
            <w:r>
              <w:rPr>
                <w:rFonts w:ascii="Times New Roman" w:hAnsi="Times New Roman" w:cs="Times New Roman"/>
                <w:sz w:val="20"/>
                <w:szCs w:val="20"/>
              </w:rPr>
              <w:t>, 95%CI 1.14-1.79</w:t>
            </w:r>
            <w:r w:rsidRPr="00DD2618">
              <w:rPr>
                <w:rFonts w:ascii="Times New Roman" w:hAnsi="Times New Roman" w:cs="Times New Roman"/>
                <w:sz w:val="20"/>
                <w:szCs w:val="20"/>
              </w:rPr>
              <w:t>), and cancer-related (adjusted HR 2.07</w:t>
            </w:r>
            <w:r>
              <w:rPr>
                <w:rFonts w:ascii="Times New Roman" w:hAnsi="Times New Roman" w:cs="Times New Roman"/>
                <w:sz w:val="20"/>
                <w:szCs w:val="20"/>
              </w:rPr>
              <w:t>, 95%CI 1.33-3.24</w:t>
            </w:r>
            <w:r w:rsidRPr="00DD2618">
              <w:rPr>
                <w:rFonts w:ascii="Times New Roman" w:hAnsi="Times New Roman" w:cs="Times New Roman"/>
                <w:sz w:val="20"/>
                <w:szCs w:val="20"/>
              </w:rPr>
              <w:t xml:space="preserve">) death </w:t>
            </w:r>
            <w:r>
              <w:rPr>
                <w:rFonts w:ascii="Times New Roman" w:hAnsi="Times New Roman" w:cs="Times New Roman"/>
                <w:sz w:val="20"/>
                <w:szCs w:val="20"/>
              </w:rPr>
              <w:t>was found for offspring exposed to parental cancer compared to offspring who were not exposed to parental cancer.</w:t>
            </w:r>
            <w:r w:rsidRPr="00DD2618">
              <w:rPr>
                <w:rFonts w:ascii="Times New Roman" w:hAnsi="Times New Roman" w:cs="Times New Roman"/>
                <w:sz w:val="20"/>
                <w:szCs w:val="20"/>
              </w:rPr>
              <w:t xml:space="preserve"> </w:t>
            </w:r>
          </w:p>
        </w:tc>
      </w:tr>
      <w:tr w:rsidR="00F829B5" w:rsidRPr="00DD2618" w14:paraId="7D944BCE" w14:textId="77777777" w:rsidTr="00EF22D1">
        <w:trPr>
          <w:trHeight w:val="300"/>
        </w:trPr>
        <w:tc>
          <w:tcPr>
            <w:tcW w:w="1372" w:type="dxa"/>
            <w:noWrap/>
          </w:tcPr>
          <w:p w14:paraId="2B76E7F2" w14:textId="05E1BB4F"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Chen et al. </w:t>
            </w:r>
            <w:r>
              <w:rPr>
                <w:rFonts w:ascii="Times New Roman" w:hAnsi="Times New Roman" w:cs="Times New Roman"/>
                <w:noProof/>
                <w:sz w:val="20"/>
                <w:szCs w:val="20"/>
              </w:rPr>
              <w:t>(2018</w:t>
            </w:r>
            <w:r w:rsidR="00B318AF">
              <w:rPr>
                <w:rFonts w:ascii="Times New Roman" w:hAnsi="Times New Roman" w:cs="Times New Roman"/>
                <w:noProof/>
                <w:sz w:val="20"/>
                <w:szCs w:val="20"/>
              </w:rPr>
              <w:t>b</w:t>
            </w:r>
            <w:r>
              <w:rPr>
                <w:rFonts w:ascii="Times New Roman" w:hAnsi="Times New Roman" w:cs="Times New Roman"/>
                <w:noProof/>
                <w:sz w:val="20"/>
                <w:szCs w:val="20"/>
              </w:rPr>
              <w:t>)</w:t>
            </w:r>
          </w:p>
        </w:tc>
        <w:tc>
          <w:tcPr>
            <w:tcW w:w="1373" w:type="dxa"/>
            <w:noWrap/>
          </w:tcPr>
          <w:p w14:paraId="0BACECE2"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To investigate the risk of psychiatric disorders among children of parents with cancer in a national population-based setting. </w:t>
            </w:r>
          </w:p>
        </w:tc>
        <w:tc>
          <w:tcPr>
            <w:tcW w:w="1373" w:type="dxa"/>
            <w:noWrap/>
          </w:tcPr>
          <w:p w14:paraId="040855E6"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4ED40A15"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Sweden</w:t>
            </w:r>
          </w:p>
        </w:tc>
        <w:tc>
          <w:tcPr>
            <w:tcW w:w="1623" w:type="dxa"/>
            <w:noWrap/>
          </w:tcPr>
          <w:p w14:paraId="3793A3F1"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Swedish Multi-generational Register, Cancer Register, Patient Register, Prescribed Drug Register, Medical Birth Register, Register of Education, Cause of death Register and Migration Register. </w:t>
            </w:r>
          </w:p>
        </w:tc>
        <w:tc>
          <w:tcPr>
            <w:tcW w:w="1070" w:type="dxa"/>
            <w:noWrap/>
          </w:tcPr>
          <w:p w14:paraId="36052600"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1 January 2001 – 31 December 2010</w:t>
            </w:r>
          </w:p>
        </w:tc>
        <w:tc>
          <w:tcPr>
            <w:tcW w:w="1985" w:type="dxa"/>
            <w:noWrap/>
          </w:tcPr>
          <w:p w14:paraId="7E8F927B" w14:textId="77777777" w:rsidR="00F829B5"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Children born between 1983 and 2000, whose parents are diagnosed with cancer, diagnosed either during pregnancy (prenatal</w:t>
            </w:r>
            <w:r>
              <w:rPr>
                <w:rFonts w:ascii="Times New Roman" w:hAnsi="Times New Roman" w:cs="Times New Roman"/>
                <w:sz w:val="20"/>
                <w:szCs w:val="20"/>
              </w:rPr>
              <w:t xml:space="preserve">) </w:t>
            </w:r>
            <w:r w:rsidRPr="00DD2618">
              <w:rPr>
                <w:rFonts w:ascii="Times New Roman" w:hAnsi="Times New Roman" w:cs="Times New Roman"/>
                <w:sz w:val="20"/>
                <w:szCs w:val="20"/>
              </w:rPr>
              <w:t>or after birth (postnatal</w:t>
            </w:r>
            <w:r>
              <w:rPr>
                <w:rFonts w:ascii="Times New Roman" w:hAnsi="Times New Roman" w:cs="Times New Roman"/>
                <w:sz w:val="20"/>
                <w:szCs w:val="20"/>
              </w:rPr>
              <w:t>). Matched comparison group also randomly selected (10:1 comparison to case).</w:t>
            </w:r>
          </w:p>
          <w:p w14:paraId="64F379A2" w14:textId="77777777" w:rsidR="00F829B5" w:rsidRDefault="00F829B5" w:rsidP="004111FE">
            <w:pPr>
              <w:rPr>
                <w:rFonts w:ascii="Times New Roman" w:hAnsi="Times New Roman" w:cs="Times New Roman"/>
                <w:sz w:val="20"/>
                <w:szCs w:val="20"/>
              </w:rPr>
            </w:pPr>
          </w:p>
          <w:p w14:paraId="6B8E2CEB"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Children with parental cancer diagnosis during pregnancy (n=1047)</w:t>
            </w:r>
          </w:p>
          <w:p w14:paraId="485E10E2" w14:textId="77777777" w:rsidR="00F829B5" w:rsidRDefault="00F829B5" w:rsidP="004111FE">
            <w:pPr>
              <w:rPr>
                <w:rFonts w:ascii="Times New Roman" w:hAnsi="Times New Roman" w:cs="Times New Roman"/>
                <w:sz w:val="20"/>
                <w:szCs w:val="20"/>
              </w:rPr>
            </w:pPr>
          </w:p>
          <w:p w14:paraId="5BBA7BF3"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Children without parental cancer diagnosis during pregnancy (n=10,470)</w:t>
            </w:r>
          </w:p>
          <w:p w14:paraId="1C320EEB" w14:textId="77777777" w:rsidR="00F829B5" w:rsidRDefault="00F829B5" w:rsidP="004111FE">
            <w:pPr>
              <w:rPr>
                <w:rFonts w:ascii="Times New Roman" w:hAnsi="Times New Roman" w:cs="Times New Roman"/>
                <w:sz w:val="20"/>
                <w:szCs w:val="20"/>
              </w:rPr>
            </w:pPr>
          </w:p>
          <w:p w14:paraId="47730797"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Children with parental cancer diagnosis after birth (n=</w:t>
            </w:r>
            <w:r w:rsidRPr="005A501F">
              <w:rPr>
                <w:rFonts w:ascii="Times New Roman" w:hAnsi="Times New Roman" w:cs="Times New Roman"/>
                <w:sz w:val="20"/>
                <w:szCs w:val="20"/>
              </w:rPr>
              <w:t>100,292</w:t>
            </w:r>
            <w:r>
              <w:rPr>
                <w:rFonts w:ascii="Times New Roman" w:hAnsi="Times New Roman" w:cs="Times New Roman"/>
                <w:sz w:val="20"/>
                <w:szCs w:val="20"/>
              </w:rPr>
              <w:t>)</w:t>
            </w:r>
          </w:p>
          <w:p w14:paraId="22F70ADE" w14:textId="77777777" w:rsidR="00F829B5" w:rsidRDefault="00F829B5" w:rsidP="004111FE">
            <w:pPr>
              <w:rPr>
                <w:rFonts w:ascii="Times New Roman" w:hAnsi="Times New Roman" w:cs="Times New Roman"/>
                <w:sz w:val="20"/>
                <w:szCs w:val="20"/>
              </w:rPr>
            </w:pPr>
          </w:p>
          <w:p w14:paraId="7A68A669"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Children without parental cancer diagnosis after birth (n=1,002,920)</w:t>
            </w:r>
          </w:p>
          <w:p w14:paraId="1BC4FA17" w14:textId="77777777" w:rsidR="00F829B5" w:rsidRPr="00DD2618" w:rsidRDefault="00F829B5" w:rsidP="004111FE">
            <w:pPr>
              <w:rPr>
                <w:rFonts w:ascii="Times New Roman" w:hAnsi="Times New Roman" w:cs="Times New Roman"/>
                <w:sz w:val="20"/>
                <w:szCs w:val="20"/>
              </w:rPr>
            </w:pPr>
          </w:p>
          <w:p w14:paraId="6EBB0637" w14:textId="77777777" w:rsidR="00F829B5" w:rsidRPr="00DD2618" w:rsidRDefault="00F829B5" w:rsidP="005A501F">
            <w:pPr>
              <w:rPr>
                <w:rFonts w:ascii="Times New Roman" w:hAnsi="Times New Roman" w:cs="Times New Roman"/>
                <w:sz w:val="20"/>
                <w:szCs w:val="20"/>
              </w:rPr>
            </w:pPr>
            <w:r>
              <w:rPr>
                <w:rFonts w:ascii="Times New Roman" w:hAnsi="Times New Roman" w:cs="Times New Roman"/>
                <w:sz w:val="20"/>
                <w:szCs w:val="20"/>
              </w:rPr>
              <w:t>Mean a</w:t>
            </w:r>
            <w:r w:rsidRPr="00DD2618">
              <w:rPr>
                <w:rFonts w:ascii="Times New Roman" w:hAnsi="Times New Roman" w:cs="Times New Roman"/>
                <w:sz w:val="20"/>
                <w:szCs w:val="20"/>
              </w:rPr>
              <w:t>ge not specified.</w:t>
            </w:r>
          </w:p>
        </w:tc>
        <w:tc>
          <w:tcPr>
            <w:tcW w:w="1276" w:type="dxa"/>
            <w:noWrap/>
          </w:tcPr>
          <w:p w14:paraId="17EA5F39"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Parental cancer diagnosis</w:t>
            </w:r>
          </w:p>
          <w:p w14:paraId="1553CF46" w14:textId="77777777" w:rsidR="00F829B5" w:rsidRDefault="00F829B5" w:rsidP="004111FE">
            <w:pPr>
              <w:rPr>
                <w:rFonts w:ascii="Times New Roman" w:hAnsi="Times New Roman" w:cs="Times New Roman"/>
                <w:sz w:val="20"/>
                <w:szCs w:val="20"/>
              </w:rPr>
            </w:pPr>
          </w:p>
          <w:p w14:paraId="4B43616F"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Parental death following cancer diagnosis</w:t>
            </w:r>
          </w:p>
        </w:tc>
        <w:tc>
          <w:tcPr>
            <w:tcW w:w="850" w:type="dxa"/>
            <w:noWrap/>
          </w:tcPr>
          <w:p w14:paraId="72FDB138"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09849FA4"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Offspring factors: offspring age</w:t>
            </w:r>
          </w:p>
          <w:p w14:paraId="3FED1871" w14:textId="77777777" w:rsidR="00F829B5" w:rsidRDefault="00F829B5" w:rsidP="004111FE">
            <w:pPr>
              <w:rPr>
                <w:rFonts w:ascii="Times New Roman" w:hAnsi="Times New Roman" w:cs="Times New Roman"/>
                <w:sz w:val="20"/>
                <w:szCs w:val="20"/>
              </w:rPr>
            </w:pPr>
          </w:p>
          <w:p w14:paraId="05CF73EE"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Parent factors: s</w:t>
            </w:r>
            <w:r w:rsidRPr="00DD2618">
              <w:rPr>
                <w:rFonts w:ascii="Times New Roman" w:hAnsi="Times New Roman" w:cs="Times New Roman"/>
                <w:sz w:val="20"/>
                <w:szCs w:val="20"/>
              </w:rPr>
              <w:t>ex of parents with diagnosis, whether the parent had cancer during pregnancy or after birth (analysis conducted separately), parental psychiatric disease history.</w:t>
            </w:r>
          </w:p>
        </w:tc>
        <w:tc>
          <w:tcPr>
            <w:tcW w:w="1497" w:type="dxa"/>
            <w:noWrap/>
          </w:tcPr>
          <w:p w14:paraId="029F32E1"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(1) Offspring</w:t>
            </w:r>
            <w:r w:rsidRPr="00DD2618">
              <w:rPr>
                <w:rFonts w:ascii="Times New Roman" w:hAnsi="Times New Roman" w:cs="Times New Roman"/>
                <w:sz w:val="20"/>
                <w:szCs w:val="20"/>
              </w:rPr>
              <w:t xml:space="preserve"> psychiatric disorders including affective disorders,  anxiety disorders, stress reaction and adjustment disorders, eating disorders, autism spectrum and attention deficit/hyperactivity disorder. </w:t>
            </w:r>
          </w:p>
          <w:p w14:paraId="306F84CE" w14:textId="77777777" w:rsidR="00F829B5" w:rsidRPr="00DD2618" w:rsidRDefault="00F829B5" w:rsidP="004111FE">
            <w:pPr>
              <w:rPr>
                <w:rFonts w:ascii="Times New Roman" w:hAnsi="Times New Roman" w:cs="Times New Roman"/>
                <w:sz w:val="20"/>
                <w:szCs w:val="20"/>
              </w:rPr>
            </w:pPr>
          </w:p>
          <w:p w14:paraId="4146ACFA"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(2) Offspring</w:t>
            </w:r>
            <w:r w:rsidRPr="00DD2618">
              <w:rPr>
                <w:rFonts w:ascii="Times New Roman" w:hAnsi="Times New Roman" w:cs="Times New Roman"/>
                <w:sz w:val="20"/>
                <w:szCs w:val="20"/>
              </w:rPr>
              <w:t xml:space="preserve"> use of prescribed psychiatric medication</w:t>
            </w:r>
          </w:p>
        </w:tc>
        <w:tc>
          <w:tcPr>
            <w:tcW w:w="1373" w:type="dxa"/>
          </w:tcPr>
          <w:p w14:paraId="4F66D101"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366CF991"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Parental cancer during pregnancy (prenatal) </w:t>
            </w:r>
            <w:r>
              <w:rPr>
                <w:rFonts w:ascii="Times New Roman" w:hAnsi="Times New Roman" w:cs="Times New Roman"/>
                <w:sz w:val="20"/>
                <w:szCs w:val="20"/>
              </w:rPr>
              <w:t>had no significant effect on</w:t>
            </w:r>
            <w:r w:rsidRPr="00DD2618">
              <w:rPr>
                <w:rFonts w:ascii="Times New Roman" w:hAnsi="Times New Roman" w:cs="Times New Roman"/>
                <w:sz w:val="20"/>
                <w:szCs w:val="20"/>
              </w:rPr>
              <w:t xml:space="preserve"> the risk of psychiatric disorders </w:t>
            </w:r>
            <w:r>
              <w:rPr>
                <w:rFonts w:ascii="Times New Roman" w:hAnsi="Times New Roman" w:cs="Times New Roman"/>
                <w:sz w:val="20"/>
                <w:szCs w:val="20"/>
              </w:rPr>
              <w:t>(males HR 1.05, 95%CI 0.78-1.40; females HR 1.18, 95%CI 0.88-1.59) or psychiatric medication use (males HR 1.09, 95%CI 0.70-1.69; females HR 1.37, 95%CI 0.96-1.95) for offspring, compared to offspring without parental cancer during pregnancy.</w:t>
            </w:r>
          </w:p>
          <w:p w14:paraId="0DAF003A" w14:textId="77777777" w:rsidR="00F829B5" w:rsidRDefault="00F829B5" w:rsidP="004111FE">
            <w:pPr>
              <w:rPr>
                <w:rFonts w:ascii="Times New Roman" w:hAnsi="Times New Roman" w:cs="Times New Roman"/>
                <w:sz w:val="20"/>
                <w:szCs w:val="20"/>
              </w:rPr>
            </w:pPr>
          </w:p>
          <w:p w14:paraId="0DA86EAA"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(2) Offspring whose p</w:t>
            </w:r>
            <w:r w:rsidRPr="00DD2618">
              <w:rPr>
                <w:rFonts w:ascii="Times New Roman" w:hAnsi="Times New Roman" w:cs="Times New Roman"/>
                <w:sz w:val="20"/>
                <w:szCs w:val="20"/>
              </w:rPr>
              <w:t>arent</w:t>
            </w:r>
            <w:r>
              <w:rPr>
                <w:rFonts w:ascii="Times New Roman" w:hAnsi="Times New Roman" w:cs="Times New Roman"/>
                <w:sz w:val="20"/>
                <w:szCs w:val="20"/>
              </w:rPr>
              <w:t xml:space="preserve"> had a</w:t>
            </w:r>
            <w:r w:rsidRPr="00DD2618">
              <w:rPr>
                <w:rFonts w:ascii="Times New Roman" w:hAnsi="Times New Roman" w:cs="Times New Roman"/>
                <w:sz w:val="20"/>
                <w:szCs w:val="20"/>
              </w:rPr>
              <w:t xml:space="preserve"> cancer </w:t>
            </w:r>
            <w:r>
              <w:rPr>
                <w:rFonts w:ascii="Times New Roman" w:hAnsi="Times New Roman" w:cs="Times New Roman"/>
                <w:sz w:val="20"/>
                <w:szCs w:val="20"/>
              </w:rPr>
              <w:t xml:space="preserve">diagnosis </w:t>
            </w:r>
            <w:r w:rsidRPr="00DD2618">
              <w:rPr>
                <w:rFonts w:ascii="Times New Roman" w:hAnsi="Times New Roman" w:cs="Times New Roman"/>
                <w:sz w:val="20"/>
                <w:szCs w:val="20"/>
              </w:rPr>
              <w:t xml:space="preserve">after birth (postnatal) </w:t>
            </w:r>
            <w:r>
              <w:rPr>
                <w:rFonts w:ascii="Times New Roman" w:hAnsi="Times New Roman" w:cs="Times New Roman"/>
                <w:sz w:val="20"/>
                <w:szCs w:val="20"/>
              </w:rPr>
              <w:t>had</w:t>
            </w:r>
            <w:r w:rsidRPr="00DD2618">
              <w:rPr>
                <w:rFonts w:ascii="Times New Roman" w:hAnsi="Times New Roman" w:cs="Times New Roman"/>
                <w:sz w:val="20"/>
                <w:szCs w:val="20"/>
              </w:rPr>
              <w:t xml:space="preserve"> higher </w:t>
            </w:r>
            <w:r>
              <w:rPr>
                <w:rFonts w:ascii="Times New Roman" w:hAnsi="Times New Roman" w:cs="Times New Roman"/>
                <w:sz w:val="20"/>
                <w:szCs w:val="20"/>
              </w:rPr>
              <w:t>odds</w:t>
            </w:r>
            <w:r w:rsidRPr="00DD2618">
              <w:rPr>
                <w:rFonts w:ascii="Times New Roman" w:hAnsi="Times New Roman" w:cs="Times New Roman"/>
                <w:sz w:val="20"/>
                <w:szCs w:val="20"/>
              </w:rPr>
              <w:t xml:space="preserve"> of psychiatric disorders and medication use among males (HR 1.06</w:t>
            </w:r>
            <w:r>
              <w:rPr>
                <w:rFonts w:ascii="Times New Roman" w:hAnsi="Times New Roman" w:cs="Times New Roman"/>
                <w:sz w:val="20"/>
                <w:szCs w:val="20"/>
              </w:rPr>
              <w:t xml:space="preserve"> 95%CI 1.03-1.10</w:t>
            </w:r>
            <w:r w:rsidRPr="00DD2618">
              <w:rPr>
                <w:rFonts w:ascii="Times New Roman" w:hAnsi="Times New Roman" w:cs="Times New Roman"/>
                <w:sz w:val="20"/>
                <w:szCs w:val="20"/>
              </w:rPr>
              <w:t>; OR 1.09</w:t>
            </w:r>
            <w:r>
              <w:rPr>
                <w:rFonts w:ascii="Times New Roman" w:hAnsi="Times New Roman" w:cs="Times New Roman"/>
                <w:sz w:val="20"/>
                <w:szCs w:val="20"/>
              </w:rPr>
              <w:t xml:space="preserve">, 95%CI 1.04-1.13 </w:t>
            </w:r>
            <w:r w:rsidRPr="00DD2618">
              <w:rPr>
                <w:rFonts w:ascii="Times New Roman" w:hAnsi="Times New Roman" w:cs="Times New Roman"/>
                <w:sz w:val="20"/>
                <w:szCs w:val="20"/>
              </w:rPr>
              <w:t>respectively) and females (HR 1.09</w:t>
            </w:r>
            <w:r>
              <w:rPr>
                <w:rFonts w:ascii="Times New Roman" w:hAnsi="Times New Roman" w:cs="Times New Roman"/>
                <w:sz w:val="20"/>
                <w:szCs w:val="20"/>
              </w:rPr>
              <w:t>, 95%CI 1.06-1.13</w:t>
            </w:r>
            <w:r w:rsidRPr="00DD2618">
              <w:rPr>
                <w:rFonts w:ascii="Times New Roman" w:hAnsi="Times New Roman" w:cs="Times New Roman"/>
                <w:sz w:val="20"/>
                <w:szCs w:val="20"/>
              </w:rPr>
              <w:t>; OR 1.14</w:t>
            </w:r>
            <w:r>
              <w:rPr>
                <w:rFonts w:ascii="Times New Roman" w:hAnsi="Times New Roman" w:cs="Times New Roman"/>
                <w:sz w:val="20"/>
                <w:szCs w:val="20"/>
              </w:rPr>
              <w:t xml:space="preserve">, 95%CI 1.10-1.18 </w:t>
            </w:r>
            <w:r w:rsidRPr="00DD2618">
              <w:rPr>
                <w:rFonts w:ascii="Times New Roman" w:hAnsi="Times New Roman" w:cs="Times New Roman"/>
                <w:sz w:val="20"/>
                <w:szCs w:val="20"/>
              </w:rPr>
              <w:t>respectively)</w:t>
            </w:r>
            <w:r>
              <w:rPr>
                <w:rFonts w:ascii="Times New Roman" w:hAnsi="Times New Roman" w:cs="Times New Roman"/>
                <w:sz w:val="20"/>
                <w:szCs w:val="20"/>
              </w:rPr>
              <w:t xml:space="preserve"> compared to offspring with no cancer diagnosis.</w:t>
            </w:r>
          </w:p>
          <w:p w14:paraId="11AA2F13"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(3) Offspring</w:t>
            </w:r>
            <w:r w:rsidRPr="00DD2618">
              <w:rPr>
                <w:rFonts w:ascii="Times New Roman" w:hAnsi="Times New Roman" w:cs="Times New Roman"/>
                <w:sz w:val="20"/>
                <w:szCs w:val="20"/>
              </w:rPr>
              <w:t xml:space="preserve"> with parental cancer had </w:t>
            </w:r>
            <w:r>
              <w:rPr>
                <w:rFonts w:ascii="Times New Roman" w:hAnsi="Times New Roman" w:cs="Times New Roman"/>
                <w:sz w:val="20"/>
                <w:szCs w:val="20"/>
              </w:rPr>
              <w:t>a higher</w:t>
            </w:r>
            <w:r w:rsidRPr="00DD2618">
              <w:rPr>
                <w:rFonts w:ascii="Times New Roman" w:hAnsi="Times New Roman" w:cs="Times New Roman"/>
                <w:sz w:val="20"/>
                <w:szCs w:val="20"/>
              </w:rPr>
              <w:t xml:space="preserve"> risk of stress reaction and adjustment disorders</w:t>
            </w:r>
            <w:r>
              <w:rPr>
                <w:rFonts w:ascii="Times New Roman" w:hAnsi="Times New Roman" w:cs="Times New Roman"/>
                <w:sz w:val="20"/>
                <w:szCs w:val="20"/>
              </w:rPr>
              <w:t xml:space="preserve"> compared to offspring without a parental cancer diagnosis. This was </w:t>
            </w:r>
            <w:r w:rsidRPr="00DD2618">
              <w:rPr>
                <w:rFonts w:ascii="Times New Roman" w:hAnsi="Times New Roman" w:cs="Times New Roman"/>
                <w:sz w:val="20"/>
                <w:szCs w:val="20"/>
              </w:rPr>
              <w:t xml:space="preserve">observed in both males </w:t>
            </w:r>
            <w:r>
              <w:rPr>
                <w:rFonts w:ascii="Times New Roman" w:hAnsi="Times New Roman" w:cs="Times New Roman"/>
                <w:sz w:val="20"/>
                <w:szCs w:val="20"/>
              </w:rPr>
              <w:t xml:space="preserve">(HR </w:t>
            </w:r>
            <w:r w:rsidRPr="00DD2618">
              <w:rPr>
                <w:rFonts w:ascii="Times New Roman" w:hAnsi="Times New Roman" w:cs="Times New Roman"/>
                <w:sz w:val="20"/>
                <w:szCs w:val="20"/>
              </w:rPr>
              <w:t>1.24</w:t>
            </w:r>
            <w:r>
              <w:rPr>
                <w:rFonts w:ascii="Times New Roman" w:hAnsi="Times New Roman" w:cs="Times New Roman"/>
                <w:sz w:val="20"/>
                <w:szCs w:val="20"/>
              </w:rPr>
              <w:t xml:space="preserve">, </w:t>
            </w:r>
            <w:r w:rsidRPr="00DD2618">
              <w:rPr>
                <w:rFonts w:ascii="Times New Roman" w:hAnsi="Times New Roman" w:cs="Times New Roman"/>
                <w:sz w:val="20"/>
                <w:szCs w:val="20"/>
              </w:rPr>
              <w:t>95%</w:t>
            </w:r>
            <w:r>
              <w:rPr>
                <w:rFonts w:ascii="Times New Roman" w:hAnsi="Times New Roman" w:cs="Times New Roman"/>
                <w:sz w:val="20"/>
                <w:szCs w:val="20"/>
              </w:rPr>
              <w:t>CI</w:t>
            </w:r>
            <w:r w:rsidRPr="00DD2618">
              <w:rPr>
                <w:rFonts w:ascii="Times New Roman" w:hAnsi="Times New Roman" w:cs="Times New Roman"/>
                <w:sz w:val="20"/>
                <w:szCs w:val="20"/>
              </w:rPr>
              <w:t xml:space="preserve"> 1.08-1.43</w:t>
            </w:r>
            <w:r>
              <w:rPr>
                <w:rFonts w:ascii="Times New Roman" w:hAnsi="Times New Roman" w:cs="Times New Roman"/>
                <w:sz w:val="20"/>
                <w:szCs w:val="20"/>
              </w:rPr>
              <w:t>)</w:t>
            </w:r>
            <w:r w:rsidRPr="00DD2618">
              <w:rPr>
                <w:rFonts w:ascii="Times New Roman" w:hAnsi="Times New Roman" w:cs="Times New Roman"/>
                <w:sz w:val="20"/>
                <w:szCs w:val="20"/>
              </w:rPr>
              <w:t xml:space="preserve"> and females </w:t>
            </w:r>
            <w:r>
              <w:rPr>
                <w:rFonts w:ascii="Times New Roman" w:hAnsi="Times New Roman" w:cs="Times New Roman"/>
                <w:sz w:val="20"/>
                <w:szCs w:val="20"/>
              </w:rPr>
              <w:t xml:space="preserve">(HR </w:t>
            </w:r>
            <w:r w:rsidRPr="00DD2618">
              <w:rPr>
                <w:rFonts w:ascii="Times New Roman" w:hAnsi="Times New Roman" w:cs="Times New Roman"/>
                <w:sz w:val="20"/>
                <w:szCs w:val="20"/>
              </w:rPr>
              <w:t>1.27</w:t>
            </w:r>
            <w:r>
              <w:rPr>
                <w:rFonts w:ascii="Times New Roman" w:hAnsi="Times New Roman" w:cs="Times New Roman"/>
                <w:sz w:val="20"/>
                <w:szCs w:val="20"/>
              </w:rPr>
              <w:t xml:space="preserve">, </w:t>
            </w:r>
            <w:r w:rsidRPr="00DD2618">
              <w:rPr>
                <w:rFonts w:ascii="Times New Roman" w:hAnsi="Times New Roman" w:cs="Times New Roman"/>
                <w:sz w:val="20"/>
                <w:szCs w:val="20"/>
              </w:rPr>
              <w:t>95% CI, 1</w:t>
            </w:r>
            <w:r>
              <w:rPr>
                <w:rFonts w:ascii="Times New Roman" w:hAnsi="Times New Roman" w:cs="Times New Roman"/>
                <w:sz w:val="20"/>
                <w:szCs w:val="20"/>
              </w:rPr>
              <w:t>.</w:t>
            </w:r>
            <w:r w:rsidRPr="00DD2618">
              <w:rPr>
                <w:rFonts w:ascii="Times New Roman" w:hAnsi="Times New Roman" w:cs="Times New Roman"/>
                <w:sz w:val="20"/>
                <w:szCs w:val="20"/>
              </w:rPr>
              <w:t>14-1.41)</w:t>
            </w:r>
            <w:r>
              <w:rPr>
                <w:rFonts w:ascii="Times New Roman" w:hAnsi="Times New Roman" w:cs="Times New Roman"/>
                <w:sz w:val="20"/>
                <w:szCs w:val="20"/>
              </w:rPr>
              <w:t>.</w:t>
            </w:r>
          </w:p>
          <w:p w14:paraId="48DCB209" w14:textId="77777777" w:rsidR="00F829B5" w:rsidRPr="00DD2618" w:rsidRDefault="00F829B5" w:rsidP="004111FE">
            <w:pPr>
              <w:rPr>
                <w:rFonts w:ascii="Times New Roman" w:hAnsi="Times New Roman" w:cs="Times New Roman"/>
                <w:sz w:val="20"/>
                <w:szCs w:val="20"/>
              </w:rPr>
            </w:pPr>
          </w:p>
          <w:p w14:paraId="55A6DDB5"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(5) If the offspring had a parent with cancer who was diagnosed postnatally and who died, there was higher odds of antidepressant use (males OR 1.21, 95%CI 1.11-1.32; females OR 1.29, 95%CI 1.21-1.38) compared to offspring with no parental cancer. Similar effects were observed for anxiolytics, and hypnotics and sedatives.</w:t>
            </w:r>
            <w:r w:rsidRPr="00DD2618">
              <w:rPr>
                <w:rFonts w:ascii="Times New Roman" w:hAnsi="Times New Roman" w:cs="Times New Roman"/>
                <w:sz w:val="20"/>
                <w:szCs w:val="20"/>
              </w:rPr>
              <w:t xml:space="preserve"> </w:t>
            </w:r>
          </w:p>
        </w:tc>
      </w:tr>
      <w:tr w:rsidR="00F829B5" w:rsidRPr="00DD2618" w14:paraId="029A1DE6" w14:textId="77777777" w:rsidTr="00EF22D1">
        <w:trPr>
          <w:trHeight w:val="300"/>
        </w:trPr>
        <w:tc>
          <w:tcPr>
            <w:tcW w:w="1372" w:type="dxa"/>
            <w:noWrap/>
          </w:tcPr>
          <w:p w14:paraId="3D2D22FC" w14:textId="3FDB6B9D" w:rsidR="00F829B5" w:rsidRDefault="00F829B5" w:rsidP="007616C0">
            <w:pPr>
              <w:rPr>
                <w:rFonts w:ascii="Times New Roman" w:hAnsi="Times New Roman" w:cs="Times New Roman"/>
                <w:sz w:val="20"/>
                <w:szCs w:val="20"/>
              </w:rPr>
            </w:pPr>
            <w:r w:rsidRPr="00DD2618">
              <w:rPr>
                <w:rFonts w:ascii="Times New Roman" w:hAnsi="Times New Roman" w:cs="Times New Roman"/>
                <w:sz w:val="20"/>
                <w:szCs w:val="20"/>
              </w:rPr>
              <w:t xml:space="preserve">Chen et al. </w:t>
            </w:r>
            <w:r>
              <w:rPr>
                <w:rFonts w:ascii="Times New Roman" w:hAnsi="Times New Roman" w:cs="Times New Roman"/>
                <w:noProof/>
                <w:sz w:val="20"/>
                <w:szCs w:val="20"/>
              </w:rPr>
              <w:t>(2018</w:t>
            </w:r>
            <w:r w:rsidR="00B318AF">
              <w:rPr>
                <w:rFonts w:ascii="Times New Roman" w:hAnsi="Times New Roman" w:cs="Times New Roman"/>
                <w:noProof/>
                <w:sz w:val="20"/>
                <w:szCs w:val="20"/>
              </w:rPr>
              <w:t>a</w:t>
            </w:r>
            <w:r>
              <w:rPr>
                <w:rFonts w:ascii="Times New Roman" w:hAnsi="Times New Roman" w:cs="Times New Roman"/>
                <w:noProof/>
                <w:sz w:val="20"/>
                <w:szCs w:val="20"/>
              </w:rPr>
              <w:t>)</w:t>
            </w:r>
          </w:p>
          <w:p w14:paraId="07A3EED9" w14:textId="77777777" w:rsidR="00F829B5" w:rsidRPr="00086320" w:rsidRDefault="00F829B5" w:rsidP="00086320">
            <w:pPr>
              <w:rPr>
                <w:rFonts w:ascii="Times New Roman" w:hAnsi="Times New Roman" w:cs="Times New Roman"/>
                <w:sz w:val="20"/>
                <w:szCs w:val="20"/>
              </w:rPr>
            </w:pPr>
          </w:p>
        </w:tc>
        <w:tc>
          <w:tcPr>
            <w:tcW w:w="1373" w:type="dxa"/>
            <w:noWrap/>
          </w:tcPr>
          <w:p w14:paraId="370EB161" w14:textId="77777777" w:rsidR="00F829B5" w:rsidRPr="00DD2618" w:rsidRDefault="00F829B5" w:rsidP="007616C0">
            <w:pPr>
              <w:rPr>
                <w:rFonts w:ascii="Times New Roman" w:hAnsi="Times New Roman" w:cs="Times New Roman"/>
                <w:sz w:val="20"/>
                <w:szCs w:val="20"/>
              </w:rPr>
            </w:pPr>
            <w:r w:rsidRPr="00DD2618">
              <w:rPr>
                <w:rFonts w:ascii="Times New Roman" w:hAnsi="Times New Roman" w:cs="Times New Roman"/>
                <w:sz w:val="20"/>
                <w:szCs w:val="20"/>
              </w:rPr>
              <w:t xml:space="preserve">To investigate the associations of parental cancer with IQ, stress resilience, and physical fitness among men who underwent a mandatory military conscription examination during early adulthood. </w:t>
            </w:r>
          </w:p>
        </w:tc>
        <w:tc>
          <w:tcPr>
            <w:tcW w:w="1373" w:type="dxa"/>
            <w:noWrap/>
          </w:tcPr>
          <w:p w14:paraId="49B7B912" w14:textId="77777777" w:rsidR="00F829B5" w:rsidRPr="00DD2618" w:rsidRDefault="00F829B5" w:rsidP="007616C0">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2843B16C" w14:textId="77777777" w:rsidR="00F829B5" w:rsidRPr="00DD2618" w:rsidRDefault="00F829B5" w:rsidP="007616C0">
            <w:pPr>
              <w:rPr>
                <w:rFonts w:ascii="Times New Roman" w:hAnsi="Times New Roman" w:cs="Times New Roman"/>
                <w:sz w:val="20"/>
                <w:szCs w:val="20"/>
              </w:rPr>
            </w:pPr>
            <w:r w:rsidRPr="00DD2618">
              <w:rPr>
                <w:rFonts w:ascii="Times New Roman" w:hAnsi="Times New Roman" w:cs="Times New Roman"/>
                <w:sz w:val="20"/>
                <w:szCs w:val="20"/>
              </w:rPr>
              <w:t xml:space="preserve">Sweden </w:t>
            </w:r>
          </w:p>
        </w:tc>
        <w:tc>
          <w:tcPr>
            <w:tcW w:w="1623" w:type="dxa"/>
            <w:noWrap/>
          </w:tcPr>
          <w:p w14:paraId="47FA3375" w14:textId="77777777" w:rsidR="00F829B5" w:rsidRPr="00DD2618" w:rsidRDefault="00F829B5" w:rsidP="007616C0">
            <w:pPr>
              <w:rPr>
                <w:rFonts w:ascii="Times New Roman" w:hAnsi="Times New Roman" w:cs="Times New Roman"/>
                <w:sz w:val="20"/>
                <w:szCs w:val="20"/>
              </w:rPr>
            </w:pPr>
            <w:r w:rsidRPr="00DD2618">
              <w:rPr>
                <w:rFonts w:ascii="Times New Roman" w:hAnsi="Times New Roman" w:cs="Times New Roman"/>
                <w:sz w:val="20"/>
                <w:szCs w:val="20"/>
              </w:rPr>
              <w:t xml:space="preserve">The Swedish Multi-Generation Register, the Conscription Register, Cause of Death Register, Migration Register, Cancer Register, Medical Birth Register, Register of Education, Population and Housing Census, and Patient Register. </w:t>
            </w:r>
          </w:p>
        </w:tc>
        <w:tc>
          <w:tcPr>
            <w:tcW w:w="1070" w:type="dxa"/>
            <w:noWrap/>
          </w:tcPr>
          <w:p w14:paraId="6494E452" w14:textId="77777777" w:rsidR="00F829B5" w:rsidRPr="00DD2618" w:rsidRDefault="00F829B5" w:rsidP="007616C0">
            <w:pPr>
              <w:rPr>
                <w:rFonts w:ascii="Times New Roman" w:hAnsi="Times New Roman" w:cs="Times New Roman"/>
                <w:sz w:val="20"/>
                <w:szCs w:val="20"/>
              </w:rPr>
            </w:pPr>
            <w:r w:rsidRPr="00DD2618">
              <w:rPr>
                <w:rFonts w:ascii="Times New Roman" w:hAnsi="Times New Roman" w:cs="Times New Roman"/>
                <w:sz w:val="20"/>
                <w:szCs w:val="20"/>
              </w:rPr>
              <w:t>1980- 2010</w:t>
            </w:r>
          </w:p>
        </w:tc>
        <w:tc>
          <w:tcPr>
            <w:tcW w:w="1985" w:type="dxa"/>
            <w:noWrap/>
          </w:tcPr>
          <w:p w14:paraId="3F080F4E" w14:textId="77777777" w:rsidR="00F829B5" w:rsidRPr="00DD2618" w:rsidRDefault="00F829B5" w:rsidP="007616C0">
            <w:pPr>
              <w:rPr>
                <w:rFonts w:ascii="Times New Roman" w:hAnsi="Times New Roman" w:cs="Times New Roman"/>
                <w:sz w:val="20"/>
                <w:szCs w:val="20"/>
              </w:rPr>
            </w:pPr>
            <w:r w:rsidRPr="00DD2618">
              <w:rPr>
                <w:rFonts w:ascii="Times New Roman" w:hAnsi="Times New Roman" w:cs="Times New Roman"/>
                <w:sz w:val="20"/>
                <w:szCs w:val="20"/>
              </w:rPr>
              <w:t>Men born in Sweden during 1973-1983 who had undergone a conscription examination during 1990-2010 (mean age=18.2 years).</w:t>
            </w:r>
          </w:p>
          <w:p w14:paraId="3340044B" w14:textId="77777777" w:rsidR="00F829B5" w:rsidRPr="00DD2618" w:rsidRDefault="00F829B5" w:rsidP="007616C0">
            <w:pPr>
              <w:rPr>
                <w:rFonts w:ascii="Times New Roman" w:hAnsi="Times New Roman" w:cs="Times New Roman"/>
                <w:sz w:val="20"/>
                <w:szCs w:val="20"/>
              </w:rPr>
            </w:pPr>
          </w:p>
          <w:p w14:paraId="39F18CBC" w14:textId="77777777" w:rsidR="00F829B5" w:rsidRDefault="00F829B5" w:rsidP="007616C0">
            <w:pPr>
              <w:rPr>
                <w:rFonts w:ascii="Times New Roman" w:hAnsi="Times New Roman" w:cs="Times New Roman"/>
                <w:sz w:val="20"/>
                <w:szCs w:val="20"/>
              </w:rPr>
            </w:pPr>
            <w:r>
              <w:rPr>
                <w:rFonts w:ascii="Times New Roman" w:hAnsi="Times New Roman" w:cs="Times New Roman"/>
                <w:sz w:val="20"/>
                <w:szCs w:val="20"/>
              </w:rPr>
              <w:t>M</w:t>
            </w:r>
            <w:r w:rsidRPr="00DD2618">
              <w:rPr>
                <w:rFonts w:ascii="Times New Roman" w:hAnsi="Times New Roman" w:cs="Times New Roman"/>
                <w:sz w:val="20"/>
                <w:szCs w:val="20"/>
              </w:rPr>
              <w:t xml:space="preserve">en </w:t>
            </w:r>
            <w:r>
              <w:rPr>
                <w:rFonts w:ascii="Times New Roman" w:hAnsi="Times New Roman" w:cs="Times New Roman"/>
                <w:sz w:val="20"/>
                <w:szCs w:val="20"/>
              </w:rPr>
              <w:t>with parental cancer (n=</w:t>
            </w:r>
            <w:r w:rsidRPr="00DD2618">
              <w:rPr>
                <w:rFonts w:ascii="Times New Roman" w:hAnsi="Times New Roman" w:cs="Times New Roman"/>
                <w:sz w:val="20"/>
                <w:szCs w:val="20"/>
              </w:rPr>
              <w:t>20,383</w:t>
            </w:r>
            <w:r>
              <w:rPr>
                <w:rFonts w:ascii="Times New Roman" w:hAnsi="Times New Roman" w:cs="Times New Roman"/>
                <w:sz w:val="20"/>
                <w:szCs w:val="20"/>
              </w:rPr>
              <w:t>)</w:t>
            </w:r>
            <w:r w:rsidRPr="00DD2618">
              <w:rPr>
                <w:rFonts w:ascii="Times New Roman" w:hAnsi="Times New Roman" w:cs="Times New Roman"/>
                <w:sz w:val="20"/>
                <w:szCs w:val="20"/>
              </w:rPr>
              <w:t>.</w:t>
            </w:r>
          </w:p>
          <w:p w14:paraId="02B0D9D3" w14:textId="77777777" w:rsidR="00F829B5" w:rsidRDefault="00F829B5" w:rsidP="007616C0">
            <w:pPr>
              <w:rPr>
                <w:rFonts w:ascii="Times New Roman" w:hAnsi="Times New Roman" w:cs="Times New Roman"/>
                <w:sz w:val="20"/>
                <w:szCs w:val="20"/>
              </w:rPr>
            </w:pPr>
          </w:p>
          <w:p w14:paraId="55A118BE" w14:textId="77777777" w:rsidR="00F829B5" w:rsidRPr="00DD2618" w:rsidRDefault="00F829B5" w:rsidP="007616C0">
            <w:pPr>
              <w:rPr>
                <w:rFonts w:ascii="Times New Roman" w:hAnsi="Times New Roman" w:cs="Times New Roman"/>
                <w:sz w:val="20"/>
                <w:szCs w:val="20"/>
              </w:rPr>
            </w:pPr>
            <w:r>
              <w:rPr>
                <w:rFonts w:ascii="Times New Roman" w:hAnsi="Times New Roman" w:cs="Times New Roman"/>
                <w:sz w:val="20"/>
                <w:szCs w:val="20"/>
              </w:rPr>
              <w:t>Men without parental cancer (n=444,866).</w:t>
            </w:r>
          </w:p>
          <w:p w14:paraId="203F077F" w14:textId="77777777" w:rsidR="00F829B5" w:rsidRPr="00DD2618" w:rsidRDefault="00F829B5" w:rsidP="007616C0">
            <w:pPr>
              <w:rPr>
                <w:rFonts w:ascii="Times New Roman" w:hAnsi="Times New Roman" w:cs="Times New Roman"/>
                <w:sz w:val="20"/>
                <w:szCs w:val="20"/>
              </w:rPr>
            </w:pPr>
          </w:p>
        </w:tc>
        <w:tc>
          <w:tcPr>
            <w:tcW w:w="1276" w:type="dxa"/>
            <w:noWrap/>
          </w:tcPr>
          <w:p w14:paraId="2D0F4EC8" w14:textId="77777777" w:rsidR="00F829B5" w:rsidRPr="00DD2618" w:rsidRDefault="00F829B5" w:rsidP="007616C0">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Parent</w:t>
            </w:r>
            <w:r>
              <w:rPr>
                <w:rFonts w:ascii="Times New Roman" w:hAnsi="Times New Roman" w:cs="Times New Roman"/>
                <w:sz w:val="20"/>
                <w:szCs w:val="20"/>
              </w:rPr>
              <w:t xml:space="preserve">al </w:t>
            </w:r>
            <w:r w:rsidRPr="00DD2618">
              <w:rPr>
                <w:rFonts w:ascii="Times New Roman" w:hAnsi="Times New Roman" w:cs="Times New Roman"/>
                <w:sz w:val="20"/>
                <w:szCs w:val="20"/>
              </w:rPr>
              <w:t>diagnosis of cancer</w:t>
            </w:r>
          </w:p>
          <w:p w14:paraId="3F4E189C" w14:textId="77777777" w:rsidR="00F829B5" w:rsidRPr="00DD2618" w:rsidRDefault="00F829B5" w:rsidP="007616C0">
            <w:pPr>
              <w:rPr>
                <w:rFonts w:ascii="Times New Roman" w:hAnsi="Times New Roman" w:cs="Times New Roman"/>
                <w:sz w:val="20"/>
                <w:szCs w:val="20"/>
              </w:rPr>
            </w:pPr>
          </w:p>
        </w:tc>
        <w:tc>
          <w:tcPr>
            <w:tcW w:w="850" w:type="dxa"/>
            <w:noWrap/>
          </w:tcPr>
          <w:p w14:paraId="3212FD3A" w14:textId="77777777" w:rsidR="00F829B5" w:rsidRPr="00DD2618" w:rsidRDefault="00F829B5" w:rsidP="007616C0">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1D896AC5" w14:textId="77777777" w:rsidR="00F829B5" w:rsidRDefault="00F829B5" w:rsidP="007616C0">
            <w:pPr>
              <w:rPr>
                <w:rFonts w:ascii="Times New Roman" w:hAnsi="Times New Roman" w:cs="Times New Roman"/>
                <w:sz w:val="20"/>
                <w:szCs w:val="20"/>
              </w:rPr>
            </w:pPr>
            <w:r>
              <w:rPr>
                <w:rFonts w:ascii="Times New Roman" w:hAnsi="Times New Roman" w:cs="Times New Roman"/>
                <w:sz w:val="20"/>
                <w:szCs w:val="20"/>
              </w:rPr>
              <w:t>Offspring factors: offspring</w:t>
            </w:r>
            <w:r w:rsidRPr="00DD2618">
              <w:rPr>
                <w:rFonts w:ascii="Times New Roman" w:hAnsi="Times New Roman" w:cs="Times New Roman"/>
                <w:sz w:val="20"/>
                <w:szCs w:val="20"/>
              </w:rPr>
              <w:t xml:space="preserve"> birth year, </w:t>
            </w:r>
            <w:r>
              <w:rPr>
                <w:rFonts w:ascii="Times New Roman" w:hAnsi="Times New Roman" w:cs="Times New Roman"/>
                <w:sz w:val="20"/>
                <w:szCs w:val="20"/>
              </w:rPr>
              <w:t>offspring</w:t>
            </w:r>
            <w:r w:rsidRPr="00DD2618">
              <w:rPr>
                <w:rFonts w:ascii="Times New Roman" w:hAnsi="Times New Roman" w:cs="Times New Roman"/>
                <w:sz w:val="20"/>
                <w:szCs w:val="20"/>
              </w:rPr>
              <w:t xml:space="preserve"> conscription year, gestational age and birth weight of </w:t>
            </w:r>
            <w:r>
              <w:rPr>
                <w:rFonts w:ascii="Times New Roman" w:hAnsi="Times New Roman" w:cs="Times New Roman"/>
                <w:sz w:val="20"/>
                <w:szCs w:val="20"/>
              </w:rPr>
              <w:t>offspring.</w:t>
            </w:r>
          </w:p>
          <w:p w14:paraId="3BD1D318" w14:textId="77777777" w:rsidR="00F829B5" w:rsidRDefault="00F829B5" w:rsidP="007616C0">
            <w:pPr>
              <w:rPr>
                <w:rFonts w:ascii="Times New Roman" w:hAnsi="Times New Roman" w:cs="Times New Roman"/>
                <w:sz w:val="20"/>
                <w:szCs w:val="20"/>
              </w:rPr>
            </w:pPr>
          </w:p>
          <w:p w14:paraId="7B9C1D27" w14:textId="77777777" w:rsidR="00F829B5" w:rsidRDefault="00F829B5" w:rsidP="007616C0">
            <w:pPr>
              <w:rPr>
                <w:rFonts w:ascii="Times New Roman" w:hAnsi="Times New Roman" w:cs="Times New Roman"/>
                <w:sz w:val="20"/>
                <w:szCs w:val="20"/>
              </w:rPr>
            </w:pPr>
            <w:r>
              <w:rPr>
                <w:rFonts w:ascii="Times New Roman" w:hAnsi="Times New Roman" w:cs="Times New Roman"/>
                <w:sz w:val="20"/>
                <w:szCs w:val="20"/>
              </w:rPr>
              <w:t>Parent factors:</w:t>
            </w:r>
            <w:r w:rsidRPr="00DD2618">
              <w:rPr>
                <w:rFonts w:ascii="Times New Roman" w:hAnsi="Times New Roman" w:cs="Times New Roman"/>
                <w:sz w:val="20"/>
                <w:szCs w:val="20"/>
              </w:rPr>
              <w:t xml:space="preserve"> paternal and maternal educational level at time of birth, parental socioeconomic status at time of birth, and parental age at time of man’s birth, parental history of psychiatric disorder.</w:t>
            </w:r>
          </w:p>
          <w:p w14:paraId="2F174E6A" w14:textId="77777777" w:rsidR="00F829B5" w:rsidRDefault="00F829B5" w:rsidP="007616C0">
            <w:pPr>
              <w:rPr>
                <w:rFonts w:ascii="Times New Roman" w:hAnsi="Times New Roman" w:cs="Times New Roman"/>
                <w:sz w:val="20"/>
                <w:szCs w:val="20"/>
              </w:rPr>
            </w:pPr>
          </w:p>
          <w:p w14:paraId="2C280C0E" w14:textId="77777777" w:rsidR="00F829B5" w:rsidRPr="00DD2618" w:rsidRDefault="00F829B5" w:rsidP="007616C0">
            <w:pPr>
              <w:rPr>
                <w:rFonts w:ascii="Times New Roman" w:hAnsi="Times New Roman" w:cs="Times New Roman"/>
                <w:sz w:val="20"/>
                <w:szCs w:val="20"/>
              </w:rPr>
            </w:pPr>
          </w:p>
        </w:tc>
        <w:tc>
          <w:tcPr>
            <w:tcW w:w="1497" w:type="dxa"/>
            <w:noWrap/>
          </w:tcPr>
          <w:p w14:paraId="17633CDF" w14:textId="77777777" w:rsidR="00F829B5" w:rsidRDefault="00F829B5" w:rsidP="007616C0">
            <w:pPr>
              <w:rPr>
                <w:rFonts w:ascii="Times New Roman" w:hAnsi="Times New Roman" w:cs="Times New Roman"/>
                <w:sz w:val="20"/>
                <w:szCs w:val="20"/>
              </w:rPr>
            </w:pPr>
            <w:r>
              <w:rPr>
                <w:rFonts w:ascii="Times New Roman" w:hAnsi="Times New Roman" w:cs="Times New Roman"/>
                <w:sz w:val="20"/>
                <w:szCs w:val="20"/>
              </w:rPr>
              <w:t xml:space="preserve">(1) Offspring </w:t>
            </w:r>
            <w:r w:rsidRPr="00DD2618">
              <w:rPr>
                <w:rFonts w:ascii="Times New Roman" w:hAnsi="Times New Roman" w:cs="Times New Roman"/>
                <w:sz w:val="20"/>
                <w:szCs w:val="20"/>
              </w:rPr>
              <w:t>IQ</w:t>
            </w:r>
          </w:p>
          <w:p w14:paraId="5522EAF0" w14:textId="77777777" w:rsidR="00F829B5" w:rsidRPr="00DD2618" w:rsidRDefault="00F829B5" w:rsidP="007616C0">
            <w:pPr>
              <w:rPr>
                <w:rFonts w:ascii="Times New Roman" w:hAnsi="Times New Roman" w:cs="Times New Roman"/>
                <w:sz w:val="20"/>
                <w:szCs w:val="20"/>
              </w:rPr>
            </w:pPr>
          </w:p>
          <w:p w14:paraId="379BCE4F" w14:textId="77777777" w:rsidR="00F829B5" w:rsidRDefault="00F829B5" w:rsidP="007616C0">
            <w:pPr>
              <w:rPr>
                <w:rFonts w:ascii="Times New Roman" w:hAnsi="Times New Roman" w:cs="Times New Roman"/>
                <w:sz w:val="20"/>
                <w:szCs w:val="20"/>
              </w:rPr>
            </w:pPr>
            <w:r>
              <w:rPr>
                <w:rFonts w:ascii="Times New Roman" w:hAnsi="Times New Roman" w:cs="Times New Roman"/>
                <w:sz w:val="20"/>
                <w:szCs w:val="20"/>
              </w:rPr>
              <w:t>(2) Offspring</w:t>
            </w:r>
            <w:r w:rsidRPr="00DD2618">
              <w:rPr>
                <w:rFonts w:ascii="Times New Roman" w:hAnsi="Times New Roman" w:cs="Times New Roman"/>
                <w:sz w:val="20"/>
                <w:szCs w:val="20"/>
              </w:rPr>
              <w:t xml:space="preserve"> Stress Resilience</w:t>
            </w:r>
          </w:p>
          <w:p w14:paraId="6F466D5C" w14:textId="77777777" w:rsidR="00F829B5" w:rsidRPr="00DD2618" w:rsidRDefault="00F829B5" w:rsidP="007616C0">
            <w:pPr>
              <w:rPr>
                <w:rFonts w:ascii="Times New Roman" w:hAnsi="Times New Roman" w:cs="Times New Roman"/>
                <w:sz w:val="20"/>
                <w:szCs w:val="20"/>
              </w:rPr>
            </w:pPr>
          </w:p>
          <w:p w14:paraId="7BDE5941" w14:textId="77777777" w:rsidR="00F829B5" w:rsidRPr="00DD2618" w:rsidRDefault="00F829B5" w:rsidP="007616C0">
            <w:pPr>
              <w:rPr>
                <w:rFonts w:ascii="Times New Roman" w:hAnsi="Times New Roman" w:cs="Times New Roman"/>
                <w:sz w:val="20"/>
                <w:szCs w:val="20"/>
              </w:rPr>
            </w:pPr>
            <w:r>
              <w:rPr>
                <w:rFonts w:ascii="Times New Roman" w:hAnsi="Times New Roman" w:cs="Times New Roman"/>
                <w:sz w:val="20"/>
                <w:szCs w:val="20"/>
              </w:rPr>
              <w:t xml:space="preserve">(3) Offspring </w:t>
            </w:r>
            <w:r w:rsidRPr="00DD2618">
              <w:rPr>
                <w:rFonts w:ascii="Times New Roman" w:hAnsi="Times New Roman" w:cs="Times New Roman"/>
                <w:sz w:val="20"/>
                <w:szCs w:val="20"/>
              </w:rPr>
              <w:t>Physical Fitness</w:t>
            </w:r>
          </w:p>
        </w:tc>
        <w:tc>
          <w:tcPr>
            <w:tcW w:w="1373" w:type="dxa"/>
          </w:tcPr>
          <w:p w14:paraId="1C13161D" w14:textId="77777777" w:rsidR="00F829B5" w:rsidRPr="00DD2618" w:rsidRDefault="00F829B5" w:rsidP="007616C0">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234427FC" w14:textId="77777777" w:rsidR="00F829B5" w:rsidRPr="00DD2618" w:rsidRDefault="00F829B5" w:rsidP="007616C0">
            <w:pPr>
              <w:rPr>
                <w:rFonts w:ascii="Times New Roman" w:hAnsi="Times New Roman" w:cs="Times New Roman"/>
                <w:sz w:val="20"/>
                <w:szCs w:val="20"/>
              </w:rPr>
            </w:pPr>
            <w:r>
              <w:rPr>
                <w:rFonts w:ascii="Times New Roman" w:hAnsi="Times New Roman" w:cs="Times New Roman"/>
                <w:sz w:val="20"/>
                <w:szCs w:val="20"/>
              </w:rPr>
              <w:t>(1) Offspring experiencing p</w:t>
            </w:r>
            <w:r w:rsidRPr="00DD2618">
              <w:rPr>
                <w:rFonts w:ascii="Times New Roman" w:hAnsi="Times New Roman" w:cs="Times New Roman"/>
                <w:sz w:val="20"/>
                <w:szCs w:val="20"/>
              </w:rPr>
              <w:t>arental cancer was associated with higher risks of moderate (</w:t>
            </w:r>
            <w:r>
              <w:rPr>
                <w:rFonts w:ascii="Times New Roman" w:hAnsi="Times New Roman" w:cs="Times New Roman"/>
                <w:sz w:val="20"/>
                <w:szCs w:val="20"/>
              </w:rPr>
              <w:t>Relative risk ratio (</w:t>
            </w:r>
            <w:r w:rsidRPr="00DD2618">
              <w:rPr>
                <w:rFonts w:ascii="Times New Roman" w:hAnsi="Times New Roman" w:cs="Times New Roman"/>
                <w:sz w:val="20"/>
                <w:szCs w:val="20"/>
              </w:rPr>
              <w:t>RRR</w:t>
            </w:r>
            <w:r>
              <w:rPr>
                <w:rFonts w:ascii="Times New Roman" w:hAnsi="Times New Roman" w:cs="Times New Roman"/>
                <w:sz w:val="20"/>
                <w:szCs w:val="20"/>
              </w:rPr>
              <w:t xml:space="preserve">) </w:t>
            </w:r>
            <w:r w:rsidRPr="00DD2618">
              <w:rPr>
                <w:rFonts w:ascii="Times New Roman" w:hAnsi="Times New Roman" w:cs="Times New Roman"/>
                <w:sz w:val="20"/>
                <w:szCs w:val="20"/>
              </w:rPr>
              <w:t>1.10</w:t>
            </w:r>
            <w:r>
              <w:rPr>
                <w:rFonts w:ascii="Times New Roman" w:hAnsi="Times New Roman" w:cs="Times New Roman"/>
                <w:sz w:val="20"/>
                <w:szCs w:val="20"/>
              </w:rPr>
              <w:t xml:space="preserve">, </w:t>
            </w:r>
            <w:r w:rsidRPr="00DD2618">
              <w:rPr>
                <w:rFonts w:ascii="Times New Roman" w:hAnsi="Times New Roman" w:cs="Times New Roman"/>
                <w:sz w:val="20"/>
                <w:szCs w:val="20"/>
              </w:rPr>
              <w:t>95%CI 1.05-1.16) and low (RRR</w:t>
            </w:r>
            <w:r>
              <w:rPr>
                <w:rFonts w:ascii="Times New Roman" w:hAnsi="Times New Roman" w:cs="Times New Roman"/>
                <w:sz w:val="20"/>
                <w:szCs w:val="20"/>
              </w:rPr>
              <w:t xml:space="preserve"> </w:t>
            </w:r>
            <w:r w:rsidRPr="00DD2618">
              <w:rPr>
                <w:rFonts w:ascii="Times New Roman" w:hAnsi="Times New Roman" w:cs="Times New Roman"/>
                <w:sz w:val="20"/>
                <w:szCs w:val="20"/>
              </w:rPr>
              <w:t>1.12</w:t>
            </w:r>
            <w:r>
              <w:rPr>
                <w:rFonts w:ascii="Times New Roman" w:hAnsi="Times New Roman" w:cs="Times New Roman"/>
                <w:sz w:val="20"/>
                <w:szCs w:val="20"/>
              </w:rPr>
              <w:t xml:space="preserve">, </w:t>
            </w:r>
            <w:r w:rsidRPr="00DD2618">
              <w:rPr>
                <w:rFonts w:ascii="Times New Roman" w:hAnsi="Times New Roman" w:cs="Times New Roman"/>
                <w:sz w:val="20"/>
                <w:szCs w:val="20"/>
              </w:rPr>
              <w:t>95%CI 1.05 -1.19) physical fitness</w:t>
            </w:r>
            <w:r>
              <w:rPr>
                <w:rFonts w:ascii="Times New Roman" w:hAnsi="Times New Roman" w:cs="Times New Roman"/>
                <w:sz w:val="20"/>
                <w:szCs w:val="20"/>
              </w:rPr>
              <w:t xml:space="preserve"> compared to offspring who did not experience parental cancer.</w:t>
            </w:r>
          </w:p>
          <w:p w14:paraId="08BEB309" w14:textId="77777777" w:rsidR="00F829B5" w:rsidRPr="00DD2618" w:rsidRDefault="00F829B5" w:rsidP="007616C0">
            <w:pPr>
              <w:rPr>
                <w:rFonts w:ascii="Times New Roman" w:hAnsi="Times New Roman" w:cs="Times New Roman"/>
                <w:sz w:val="20"/>
                <w:szCs w:val="20"/>
              </w:rPr>
            </w:pPr>
          </w:p>
          <w:p w14:paraId="16E7147F" w14:textId="77777777" w:rsidR="00F829B5" w:rsidRPr="00DD2618" w:rsidRDefault="00F829B5" w:rsidP="007616C0">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No overall association between parental cancer and IQ after adjustment</w:t>
            </w:r>
            <w:r>
              <w:rPr>
                <w:rFonts w:ascii="Times New Roman" w:hAnsi="Times New Roman" w:cs="Times New Roman"/>
                <w:sz w:val="20"/>
                <w:szCs w:val="20"/>
              </w:rPr>
              <w:t>. If the offspring experienced parental death from cancer, there was higher risk of</w:t>
            </w:r>
            <w:r w:rsidRPr="00DD2618">
              <w:rPr>
                <w:rFonts w:ascii="Times New Roman" w:hAnsi="Times New Roman" w:cs="Times New Roman"/>
                <w:sz w:val="20"/>
                <w:szCs w:val="20"/>
              </w:rPr>
              <w:t xml:space="preserve"> low IQ (RRR</w:t>
            </w:r>
            <w:r>
              <w:rPr>
                <w:rFonts w:ascii="Times New Roman" w:hAnsi="Times New Roman" w:cs="Times New Roman"/>
                <w:sz w:val="20"/>
                <w:szCs w:val="20"/>
              </w:rPr>
              <w:t xml:space="preserve"> </w:t>
            </w:r>
            <w:r w:rsidRPr="00DD2618">
              <w:rPr>
                <w:rFonts w:ascii="Times New Roman" w:hAnsi="Times New Roman" w:cs="Times New Roman"/>
                <w:sz w:val="20"/>
                <w:szCs w:val="20"/>
              </w:rPr>
              <w:t>1.11 (95%CI 1.01-1.24)</w:t>
            </w:r>
            <w:r>
              <w:rPr>
                <w:rFonts w:ascii="Times New Roman" w:hAnsi="Times New Roman" w:cs="Times New Roman"/>
                <w:sz w:val="20"/>
                <w:szCs w:val="20"/>
              </w:rPr>
              <w:t xml:space="preserve"> compared to offspring who did not experience parental cancer.</w:t>
            </w:r>
          </w:p>
          <w:p w14:paraId="3A0A16C4" w14:textId="77777777" w:rsidR="00F829B5" w:rsidRPr="00DD2618" w:rsidRDefault="00F829B5" w:rsidP="007616C0">
            <w:pPr>
              <w:rPr>
                <w:rFonts w:ascii="Times New Roman" w:hAnsi="Times New Roman" w:cs="Times New Roman"/>
                <w:sz w:val="20"/>
                <w:szCs w:val="20"/>
              </w:rPr>
            </w:pPr>
          </w:p>
          <w:p w14:paraId="301833BF" w14:textId="77777777" w:rsidR="00F829B5" w:rsidRPr="00DD2618" w:rsidRDefault="00F829B5" w:rsidP="007616C0">
            <w:pPr>
              <w:rPr>
                <w:rFonts w:ascii="Times New Roman" w:hAnsi="Times New Roman" w:cs="Times New Roman"/>
                <w:sz w:val="20"/>
                <w:szCs w:val="20"/>
              </w:rPr>
            </w:pPr>
            <w:r>
              <w:rPr>
                <w:rFonts w:ascii="Times New Roman" w:hAnsi="Times New Roman" w:cs="Times New Roman"/>
                <w:sz w:val="20"/>
                <w:szCs w:val="20"/>
              </w:rPr>
              <w:t>(3) Offspring being exposed to p</w:t>
            </w:r>
            <w:r w:rsidRPr="00DD2618">
              <w:rPr>
                <w:rFonts w:ascii="Times New Roman" w:hAnsi="Times New Roman" w:cs="Times New Roman"/>
                <w:sz w:val="20"/>
                <w:szCs w:val="20"/>
              </w:rPr>
              <w:t xml:space="preserve">arental cancer was associated with a higher risk of low </w:t>
            </w:r>
            <w:r>
              <w:rPr>
                <w:rFonts w:ascii="Times New Roman" w:hAnsi="Times New Roman" w:cs="Times New Roman"/>
                <w:sz w:val="20"/>
                <w:szCs w:val="20"/>
              </w:rPr>
              <w:t xml:space="preserve">offspring </w:t>
            </w:r>
            <w:r w:rsidRPr="00DD2618">
              <w:rPr>
                <w:rFonts w:ascii="Times New Roman" w:hAnsi="Times New Roman" w:cs="Times New Roman"/>
                <w:sz w:val="20"/>
                <w:szCs w:val="20"/>
              </w:rPr>
              <w:t>stress resilience (RR</w:t>
            </w:r>
            <w:r>
              <w:rPr>
                <w:rFonts w:ascii="Times New Roman" w:hAnsi="Times New Roman" w:cs="Times New Roman"/>
                <w:sz w:val="20"/>
                <w:szCs w:val="20"/>
              </w:rPr>
              <w:t xml:space="preserve"> </w:t>
            </w:r>
            <w:r w:rsidRPr="00DD2618">
              <w:rPr>
                <w:rFonts w:ascii="Times New Roman" w:hAnsi="Times New Roman" w:cs="Times New Roman"/>
                <w:sz w:val="20"/>
                <w:szCs w:val="20"/>
              </w:rPr>
              <w:t>1.09</w:t>
            </w:r>
            <w:r>
              <w:rPr>
                <w:rFonts w:ascii="Times New Roman" w:hAnsi="Times New Roman" w:cs="Times New Roman"/>
                <w:sz w:val="20"/>
                <w:szCs w:val="20"/>
              </w:rPr>
              <w:t xml:space="preserve">, </w:t>
            </w:r>
            <w:r w:rsidRPr="00DD2618">
              <w:rPr>
                <w:rFonts w:ascii="Times New Roman" w:hAnsi="Times New Roman" w:cs="Times New Roman"/>
                <w:sz w:val="20"/>
                <w:szCs w:val="20"/>
              </w:rPr>
              <w:t>95%CI 1.04-1.15)</w:t>
            </w:r>
            <w:r>
              <w:rPr>
                <w:rFonts w:ascii="Times New Roman" w:hAnsi="Times New Roman" w:cs="Times New Roman"/>
                <w:sz w:val="20"/>
                <w:szCs w:val="20"/>
              </w:rPr>
              <w:t xml:space="preserve"> compared to offspring who were not exposed to parental cancer.</w:t>
            </w:r>
          </w:p>
          <w:p w14:paraId="2B85F85C" w14:textId="77777777" w:rsidR="00F829B5" w:rsidRPr="00DD2618" w:rsidRDefault="00F829B5" w:rsidP="007616C0">
            <w:pPr>
              <w:rPr>
                <w:rFonts w:ascii="Times New Roman" w:hAnsi="Times New Roman" w:cs="Times New Roman"/>
                <w:sz w:val="20"/>
                <w:szCs w:val="20"/>
              </w:rPr>
            </w:pPr>
          </w:p>
          <w:p w14:paraId="4D95B052" w14:textId="77777777" w:rsidR="00F829B5" w:rsidRPr="00DD2618" w:rsidRDefault="00F829B5" w:rsidP="007616C0">
            <w:pPr>
              <w:rPr>
                <w:rFonts w:ascii="Times New Roman" w:hAnsi="Times New Roman" w:cs="Times New Roman"/>
                <w:sz w:val="20"/>
                <w:szCs w:val="20"/>
              </w:rPr>
            </w:pPr>
            <w:r>
              <w:rPr>
                <w:rFonts w:ascii="Times New Roman" w:hAnsi="Times New Roman" w:cs="Times New Roman"/>
                <w:sz w:val="20"/>
                <w:szCs w:val="20"/>
              </w:rPr>
              <w:t xml:space="preserve">(4) </w:t>
            </w:r>
            <w:r w:rsidRPr="00DD2618">
              <w:rPr>
                <w:rFonts w:ascii="Times New Roman" w:hAnsi="Times New Roman" w:cs="Times New Roman"/>
                <w:sz w:val="20"/>
                <w:szCs w:val="20"/>
              </w:rPr>
              <w:t>The overall associations of parental cancer with IQ, stress resilience, and physical fitness were not modified by the parental history of psychiatric disorder.</w:t>
            </w:r>
          </w:p>
        </w:tc>
      </w:tr>
      <w:tr w:rsidR="00F829B5" w:rsidRPr="00DD2618" w14:paraId="5E258673" w14:textId="77777777" w:rsidTr="00EF22D1">
        <w:trPr>
          <w:trHeight w:val="300"/>
        </w:trPr>
        <w:tc>
          <w:tcPr>
            <w:tcW w:w="1372" w:type="dxa"/>
            <w:noWrap/>
          </w:tcPr>
          <w:p w14:paraId="6D79A771"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Corlis </w:t>
            </w:r>
            <w:r>
              <w:rPr>
                <w:rFonts w:ascii="Times New Roman" w:hAnsi="Times New Roman" w:cs="Times New Roman"/>
                <w:sz w:val="20"/>
                <w:szCs w:val="20"/>
              </w:rPr>
              <w:t>&amp;</w:t>
            </w:r>
            <w:r w:rsidRPr="00DD2618">
              <w:rPr>
                <w:rFonts w:ascii="Times New Roman" w:hAnsi="Times New Roman" w:cs="Times New Roman"/>
                <w:sz w:val="20"/>
                <w:szCs w:val="20"/>
              </w:rPr>
              <w:t xml:space="preserve"> </w:t>
            </w:r>
            <w:proofErr w:type="spellStart"/>
            <w:r w:rsidRPr="00DD2618">
              <w:rPr>
                <w:rFonts w:ascii="Times New Roman" w:hAnsi="Times New Roman" w:cs="Times New Roman"/>
                <w:sz w:val="20"/>
                <w:szCs w:val="20"/>
              </w:rPr>
              <w:t>Damashek</w:t>
            </w:r>
            <w:proofErr w:type="spellEnd"/>
            <w:r>
              <w:rPr>
                <w:rFonts w:ascii="Times New Roman" w:hAnsi="Times New Roman" w:cs="Times New Roman"/>
                <w:sz w:val="20"/>
                <w:szCs w:val="20"/>
              </w:rPr>
              <w:t xml:space="preserve"> </w:t>
            </w:r>
            <w:r>
              <w:rPr>
                <w:rFonts w:ascii="Times New Roman" w:hAnsi="Times New Roman" w:cs="Times New Roman"/>
                <w:noProof/>
                <w:sz w:val="20"/>
                <w:szCs w:val="20"/>
              </w:rPr>
              <w:t>(2021)</w:t>
            </w:r>
          </w:p>
          <w:p w14:paraId="6F197E4E" w14:textId="77777777" w:rsidR="00F829B5" w:rsidRPr="00DD2618" w:rsidRDefault="00F829B5" w:rsidP="004111FE">
            <w:pPr>
              <w:rPr>
                <w:rFonts w:ascii="Times New Roman" w:hAnsi="Times New Roman" w:cs="Times New Roman"/>
                <w:sz w:val="20"/>
                <w:szCs w:val="20"/>
              </w:rPr>
            </w:pPr>
          </w:p>
        </w:tc>
        <w:tc>
          <w:tcPr>
            <w:tcW w:w="1373" w:type="dxa"/>
            <w:noWrap/>
          </w:tcPr>
          <w:p w14:paraId="400F689A"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To examine whether parental or family factors moderated the relation between a history of maltreatment and engagement in delinquent behaviour during adolescence. </w:t>
            </w:r>
          </w:p>
        </w:tc>
        <w:tc>
          <w:tcPr>
            <w:tcW w:w="1373" w:type="dxa"/>
            <w:noWrap/>
          </w:tcPr>
          <w:p w14:paraId="2A2CB5F0"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Prospective cohort</w:t>
            </w:r>
          </w:p>
        </w:tc>
        <w:tc>
          <w:tcPr>
            <w:tcW w:w="1122" w:type="dxa"/>
            <w:noWrap/>
          </w:tcPr>
          <w:p w14:paraId="104C7170"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USA</w:t>
            </w:r>
          </w:p>
        </w:tc>
        <w:tc>
          <w:tcPr>
            <w:tcW w:w="1623" w:type="dxa"/>
            <w:noWrap/>
          </w:tcPr>
          <w:p w14:paraId="5FA88078"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Longitudinal Studies of Child Abuse and Neglect (LONGSCAN), administrative data linked from Child Protective Services</w:t>
            </w:r>
          </w:p>
        </w:tc>
        <w:tc>
          <w:tcPr>
            <w:tcW w:w="1070" w:type="dxa"/>
            <w:noWrap/>
          </w:tcPr>
          <w:p w14:paraId="5E5570EE"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1991-2012</w:t>
            </w:r>
          </w:p>
        </w:tc>
        <w:tc>
          <w:tcPr>
            <w:tcW w:w="1985" w:type="dxa"/>
            <w:noWrap/>
          </w:tcPr>
          <w:p w14:paraId="0EDA4589"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C</w:t>
            </w:r>
            <w:r w:rsidRPr="00DD2618">
              <w:rPr>
                <w:rFonts w:ascii="Times New Roman" w:hAnsi="Times New Roman" w:cs="Times New Roman"/>
                <w:sz w:val="20"/>
                <w:szCs w:val="20"/>
              </w:rPr>
              <w:t xml:space="preserve">hildren </w:t>
            </w:r>
            <w:r>
              <w:rPr>
                <w:rFonts w:ascii="Times New Roman" w:hAnsi="Times New Roman" w:cs="Times New Roman"/>
                <w:sz w:val="20"/>
                <w:szCs w:val="20"/>
              </w:rPr>
              <w:t>across five geographic regions of the US.</w:t>
            </w:r>
          </w:p>
          <w:p w14:paraId="66AA61E6" w14:textId="77777777" w:rsidR="00F829B5" w:rsidRDefault="00F829B5" w:rsidP="004111FE">
            <w:pPr>
              <w:rPr>
                <w:rFonts w:ascii="Times New Roman" w:hAnsi="Times New Roman" w:cs="Times New Roman"/>
                <w:sz w:val="20"/>
                <w:szCs w:val="20"/>
              </w:rPr>
            </w:pPr>
          </w:p>
          <w:p w14:paraId="317A992F"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Children who never experienced maltreatment (‘no maltreatment’, n=638)</w:t>
            </w:r>
          </w:p>
          <w:p w14:paraId="475377BD" w14:textId="77777777" w:rsidR="00F829B5" w:rsidRDefault="00F829B5" w:rsidP="004111FE">
            <w:pPr>
              <w:rPr>
                <w:rFonts w:ascii="Times New Roman" w:hAnsi="Times New Roman" w:cs="Times New Roman"/>
                <w:sz w:val="20"/>
                <w:szCs w:val="20"/>
              </w:rPr>
            </w:pPr>
          </w:p>
          <w:p w14:paraId="68257B6E"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Children who experienced maltreatment only in childhood (‘childhood-only maltreatment’, 12-18 years old, n=645)</w:t>
            </w:r>
          </w:p>
          <w:p w14:paraId="00FD08C6" w14:textId="77777777" w:rsidR="00F829B5" w:rsidRPr="00DD2618" w:rsidRDefault="00F829B5" w:rsidP="004111FE">
            <w:pPr>
              <w:rPr>
                <w:rFonts w:ascii="Times New Roman" w:hAnsi="Times New Roman" w:cs="Times New Roman"/>
                <w:sz w:val="20"/>
                <w:szCs w:val="20"/>
              </w:rPr>
            </w:pPr>
          </w:p>
          <w:p w14:paraId="0646574B"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Children who had reports of maltreatment between 0-12 years old and 12-16 years old (‘persistent maltreatment’, n=47)</w:t>
            </w:r>
          </w:p>
          <w:p w14:paraId="538F9709" w14:textId="77777777" w:rsidR="00F829B5" w:rsidRDefault="00F829B5" w:rsidP="004111FE">
            <w:pPr>
              <w:rPr>
                <w:rFonts w:ascii="Times New Roman" w:hAnsi="Times New Roman" w:cs="Times New Roman"/>
                <w:sz w:val="20"/>
                <w:szCs w:val="20"/>
              </w:rPr>
            </w:pPr>
          </w:p>
          <w:p w14:paraId="46A221D9"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Children who experienced maltreatment only between 12-16 years old (‘adolescent only’, n=12)</w:t>
            </w:r>
          </w:p>
          <w:p w14:paraId="54F959CC" w14:textId="77777777" w:rsidR="00F829B5" w:rsidRPr="00DD2618" w:rsidRDefault="00F829B5" w:rsidP="004111FE">
            <w:pPr>
              <w:rPr>
                <w:rFonts w:ascii="Times New Roman" w:hAnsi="Times New Roman" w:cs="Times New Roman"/>
                <w:sz w:val="20"/>
                <w:szCs w:val="20"/>
              </w:rPr>
            </w:pPr>
          </w:p>
          <w:p w14:paraId="7CF6CA63" w14:textId="77777777" w:rsidR="00F829B5"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Data collected regularly from 0 to 18 years of age, other age statistics not specified.</w:t>
            </w:r>
          </w:p>
          <w:p w14:paraId="22BF2BA8" w14:textId="77777777" w:rsidR="00F829B5" w:rsidRDefault="00F829B5" w:rsidP="004111FE">
            <w:pPr>
              <w:rPr>
                <w:rFonts w:ascii="Times New Roman" w:hAnsi="Times New Roman" w:cs="Times New Roman"/>
                <w:sz w:val="20"/>
                <w:szCs w:val="20"/>
              </w:rPr>
            </w:pPr>
          </w:p>
          <w:p w14:paraId="1AFA90E5" w14:textId="77777777" w:rsidR="00F829B5" w:rsidRPr="00DD2618" w:rsidRDefault="00F829B5" w:rsidP="004111FE">
            <w:pPr>
              <w:rPr>
                <w:rFonts w:ascii="Times New Roman" w:hAnsi="Times New Roman" w:cs="Times New Roman"/>
                <w:sz w:val="20"/>
                <w:szCs w:val="20"/>
              </w:rPr>
            </w:pPr>
            <w:r w:rsidRPr="000114E4">
              <w:rPr>
                <w:rFonts w:ascii="Times New Roman" w:hAnsi="Times New Roman" w:cs="Times New Roman"/>
                <w:sz w:val="20"/>
                <w:szCs w:val="20"/>
              </w:rPr>
              <w:t>Race of included children: African American (n=625) Caucasian (n=309), Mixed race (n=116), Latino/Hispanic/L. American (n=84), Native American (n=3), Asian (n=2), Other (n=9).</w:t>
            </w:r>
          </w:p>
        </w:tc>
        <w:tc>
          <w:tcPr>
            <w:tcW w:w="1276" w:type="dxa"/>
            <w:shd w:val="clear" w:color="auto" w:fill="auto"/>
            <w:noWrap/>
          </w:tcPr>
          <w:p w14:paraId="199551E6" w14:textId="77777777" w:rsidR="00F829B5" w:rsidRPr="003B7011" w:rsidRDefault="00F829B5" w:rsidP="004111FE">
            <w:pPr>
              <w:rPr>
                <w:rFonts w:ascii="Times New Roman" w:hAnsi="Times New Roman" w:cs="Times New Roman"/>
                <w:sz w:val="20"/>
                <w:szCs w:val="20"/>
              </w:rPr>
            </w:pPr>
            <w:r w:rsidRPr="003B7011">
              <w:rPr>
                <w:rFonts w:ascii="Times New Roman" w:hAnsi="Times New Roman" w:cs="Times New Roman"/>
                <w:sz w:val="20"/>
                <w:szCs w:val="20"/>
              </w:rPr>
              <w:t>(1) Parental emotional distress (composite measure of parental depression and overall stress)</w:t>
            </w:r>
          </w:p>
          <w:p w14:paraId="10739A95" w14:textId="77777777" w:rsidR="00F829B5" w:rsidRPr="00DD2618" w:rsidRDefault="00F829B5" w:rsidP="004111FE">
            <w:pPr>
              <w:rPr>
                <w:rFonts w:ascii="Times New Roman" w:hAnsi="Times New Roman" w:cs="Times New Roman"/>
                <w:sz w:val="20"/>
                <w:szCs w:val="20"/>
              </w:rPr>
            </w:pPr>
          </w:p>
        </w:tc>
        <w:tc>
          <w:tcPr>
            <w:tcW w:w="850" w:type="dxa"/>
            <w:noWrap/>
          </w:tcPr>
          <w:p w14:paraId="3DFDF82E"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5326E370"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Parent and family risk factors</w:t>
            </w:r>
            <w:r w:rsidRPr="00DD2618">
              <w:rPr>
                <w:rFonts w:ascii="Times New Roman" w:hAnsi="Times New Roman" w:cs="Times New Roman"/>
                <w:sz w:val="20"/>
                <w:szCs w:val="20"/>
              </w:rPr>
              <w:t>: monitoring, quality of parent-child relationship</w:t>
            </w:r>
            <w:r>
              <w:rPr>
                <w:rFonts w:ascii="Times New Roman" w:hAnsi="Times New Roman" w:cs="Times New Roman"/>
                <w:sz w:val="20"/>
                <w:szCs w:val="20"/>
              </w:rPr>
              <w:t xml:space="preserve">, </w:t>
            </w:r>
            <w:r w:rsidRPr="00DD2618">
              <w:rPr>
                <w:rFonts w:ascii="Times New Roman" w:hAnsi="Times New Roman" w:cs="Times New Roman"/>
                <w:sz w:val="20"/>
                <w:szCs w:val="20"/>
              </w:rPr>
              <w:t xml:space="preserve">community and religious disengagement, negative life events, poverty </w:t>
            </w:r>
          </w:p>
        </w:tc>
        <w:tc>
          <w:tcPr>
            <w:tcW w:w="1497" w:type="dxa"/>
            <w:noWrap/>
          </w:tcPr>
          <w:p w14:paraId="15F01AA7"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1373" w:type="dxa"/>
          </w:tcPr>
          <w:p w14:paraId="373B3FC7"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Delinquency (composite measure): Delinquent and violent behaviour, tobacco, alcohol and drug use</w:t>
            </w:r>
          </w:p>
        </w:tc>
        <w:tc>
          <w:tcPr>
            <w:tcW w:w="4448" w:type="dxa"/>
            <w:noWrap/>
          </w:tcPr>
          <w:p w14:paraId="770A773A"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(1) M</w:t>
            </w:r>
            <w:r w:rsidRPr="00DD2618">
              <w:rPr>
                <w:rFonts w:ascii="Times New Roman" w:hAnsi="Times New Roman" w:cs="Times New Roman"/>
                <w:sz w:val="20"/>
                <w:szCs w:val="20"/>
              </w:rPr>
              <w:t xml:space="preserve">altreatment </w:t>
            </w:r>
            <w:r>
              <w:rPr>
                <w:rFonts w:ascii="Times New Roman" w:hAnsi="Times New Roman" w:cs="Times New Roman"/>
                <w:sz w:val="20"/>
                <w:szCs w:val="20"/>
              </w:rPr>
              <w:t xml:space="preserve">(any maltreatment) </w:t>
            </w:r>
            <w:r w:rsidRPr="00DD2618">
              <w:rPr>
                <w:rFonts w:ascii="Times New Roman" w:hAnsi="Times New Roman" w:cs="Times New Roman"/>
                <w:sz w:val="20"/>
                <w:szCs w:val="20"/>
              </w:rPr>
              <w:t xml:space="preserve">was associated with higher levels of adolescent delinquent involvement </w:t>
            </w:r>
            <w:r>
              <w:rPr>
                <w:rFonts w:ascii="Times New Roman" w:hAnsi="Times New Roman" w:cs="Times New Roman"/>
                <w:sz w:val="20"/>
                <w:szCs w:val="20"/>
              </w:rPr>
              <w:t>(</w:t>
            </w:r>
            <w:r w:rsidRPr="00DD2618">
              <w:rPr>
                <w:rFonts w:ascii="Times New Roman" w:hAnsi="Times New Roman" w:cs="Times New Roman"/>
                <w:sz w:val="20"/>
                <w:szCs w:val="20"/>
              </w:rPr>
              <w:t>r=</w:t>
            </w:r>
            <w:r>
              <w:rPr>
                <w:rFonts w:ascii="Times New Roman" w:hAnsi="Times New Roman" w:cs="Times New Roman"/>
                <w:sz w:val="20"/>
                <w:szCs w:val="20"/>
              </w:rPr>
              <w:t>0</w:t>
            </w:r>
            <w:r w:rsidRPr="00DD2618">
              <w:rPr>
                <w:rFonts w:ascii="Times New Roman" w:hAnsi="Times New Roman" w:cs="Times New Roman"/>
                <w:sz w:val="20"/>
                <w:szCs w:val="20"/>
              </w:rPr>
              <w:t>.08, p=</w:t>
            </w:r>
            <w:r>
              <w:rPr>
                <w:rFonts w:ascii="Times New Roman" w:hAnsi="Times New Roman" w:cs="Times New Roman"/>
                <w:sz w:val="20"/>
                <w:szCs w:val="20"/>
              </w:rPr>
              <w:t>0</w:t>
            </w:r>
            <w:r w:rsidRPr="00DD2618">
              <w:rPr>
                <w:rFonts w:ascii="Times New Roman" w:hAnsi="Times New Roman" w:cs="Times New Roman"/>
                <w:sz w:val="20"/>
                <w:szCs w:val="20"/>
              </w:rPr>
              <w:t>.002</w:t>
            </w:r>
            <w:r>
              <w:rPr>
                <w:rFonts w:ascii="Times New Roman" w:hAnsi="Times New Roman" w:cs="Times New Roman"/>
                <w:sz w:val="20"/>
                <w:szCs w:val="20"/>
              </w:rPr>
              <w:t>) compared to no maltreatment.</w:t>
            </w:r>
          </w:p>
          <w:p w14:paraId="678CE647" w14:textId="77777777" w:rsidR="00F829B5" w:rsidRPr="00DD2618" w:rsidRDefault="00F829B5" w:rsidP="004111FE">
            <w:pPr>
              <w:rPr>
                <w:rFonts w:ascii="Times New Roman" w:hAnsi="Times New Roman" w:cs="Times New Roman"/>
                <w:sz w:val="20"/>
                <w:szCs w:val="20"/>
              </w:rPr>
            </w:pPr>
          </w:p>
          <w:p w14:paraId="236B1586"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(2) No significant interaction between parental emotional distress and child maltreatment on offspring delinquency.</w:t>
            </w:r>
          </w:p>
        </w:tc>
      </w:tr>
      <w:tr w:rsidR="00F829B5" w:rsidRPr="00DD2618" w14:paraId="7DCD4D52" w14:textId="77777777" w:rsidTr="00EF22D1">
        <w:trPr>
          <w:trHeight w:val="300"/>
        </w:trPr>
        <w:tc>
          <w:tcPr>
            <w:tcW w:w="1372" w:type="dxa"/>
            <w:noWrap/>
          </w:tcPr>
          <w:p w14:paraId="60A3E2A3" w14:textId="77777777" w:rsidR="00F829B5" w:rsidRPr="00DD2618" w:rsidRDefault="00F829B5" w:rsidP="00F36492">
            <w:pPr>
              <w:rPr>
                <w:rFonts w:ascii="Times New Roman" w:hAnsi="Times New Roman" w:cs="Times New Roman"/>
                <w:sz w:val="20"/>
                <w:szCs w:val="20"/>
              </w:rPr>
            </w:pPr>
            <w:r w:rsidRPr="00DD2618">
              <w:rPr>
                <w:rFonts w:ascii="Times New Roman" w:hAnsi="Times New Roman" w:cs="Times New Roman"/>
                <w:sz w:val="20"/>
                <w:szCs w:val="20"/>
              </w:rPr>
              <w:t xml:space="preserve">Dean et al. </w:t>
            </w:r>
            <w:r>
              <w:rPr>
                <w:rFonts w:ascii="Times New Roman" w:hAnsi="Times New Roman" w:cs="Times New Roman"/>
                <w:noProof/>
                <w:sz w:val="20"/>
                <w:szCs w:val="20"/>
              </w:rPr>
              <w:t>(2010)</w:t>
            </w:r>
          </w:p>
          <w:p w14:paraId="0A3A6088" w14:textId="77777777" w:rsidR="00F829B5" w:rsidRPr="00DD2618" w:rsidRDefault="00F829B5" w:rsidP="00F36492">
            <w:pPr>
              <w:rPr>
                <w:rFonts w:ascii="Times New Roman" w:hAnsi="Times New Roman" w:cs="Times New Roman"/>
                <w:sz w:val="20"/>
                <w:szCs w:val="20"/>
              </w:rPr>
            </w:pPr>
          </w:p>
        </w:tc>
        <w:tc>
          <w:tcPr>
            <w:tcW w:w="1373" w:type="dxa"/>
            <w:noWrap/>
          </w:tcPr>
          <w:p w14:paraId="7C9608A9" w14:textId="77777777" w:rsidR="00F829B5" w:rsidRPr="00DD2618" w:rsidRDefault="00F829B5" w:rsidP="00F36492">
            <w:pPr>
              <w:rPr>
                <w:rFonts w:ascii="Times New Roman" w:hAnsi="Times New Roman" w:cs="Times New Roman"/>
                <w:sz w:val="20"/>
                <w:szCs w:val="20"/>
              </w:rPr>
            </w:pPr>
            <w:r w:rsidRPr="00DD2618">
              <w:rPr>
                <w:rFonts w:ascii="Times New Roman" w:hAnsi="Times New Roman" w:cs="Times New Roman"/>
                <w:sz w:val="20"/>
                <w:szCs w:val="20"/>
              </w:rPr>
              <w:t xml:space="preserve">To examine the full range of mental health outcomes among offspring of parents with serious and other mental disorders compared with those whose parents had no such history. </w:t>
            </w:r>
          </w:p>
        </w:tc>
        <w:tc>
          <w:tcPr>
            <w:tcW w:w="1373" w:type="dxa"/>
            <w:noWrap/>
          </w:tcPr>
          <w:p w14:paraId="22D731A2" w14:textId="77777777" w:rsidR="00F829B5" w:rsidRPr="00DD2618" w:rsidRDefault="00F829B5" w:rsidP="00F36492">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3497DF9B" w14:textId="77777777" w:rsidR="00F829B5" w:rsidRPr="00DD2618" w:rsidRDefault="00F829B5" w:rsidP="00F36492">
            <w:pPr>
              <w:rPr>
                <w:rFonts w:ascii="Times New Roman" w:hAnsi="Times New Roman" w:cs="Times New Roman"/>
                <w:sz w:val="20"/>
                <w:szCs w:val="20"/>
              </w:rPr>
            </w:pPr>
            <w:r w:rsidRPr="00DD2618">
              <w:rPr>
                <w:rFonts w:ascii="Times New Roman" w:hAnsi="Times New Roman" w:cs="Times New Roman"/>
                <w:sz w:val="20"/>
                <w:szCs w:val="20"/>
              </w:rPr>
              <w:t xml:space="preserve">Denmark </w:t>
            </w:r>
          </w:p>
        </w:tc>
        <w:tc>
          <w:tcPr>
            <w:tcW w:w="1623" w:type="dxa"/>
            <w:noWrap/>
          </w:tcPr>
          <w:p w14:paraId="416A0949" w14:textId="77777777" w:rsidR="00F829B5" w:rsidRPr="00DD2618" w:rsidRDefault="00F829B5" w:rsidP="00F36492">
            <w:pPr>
              <w:rPr>
                <w:rFonts w:ascii="Times New Roman" w:hAnsi="Times New Roman" w:cs="Times New Roman"/>
                <w:sz w:val="20"/>
                <w:szCs w:val="20"/>
              </w:rPr>
            </w:pPr>
            <w:r w:rsidRPr="00DD2618">
              <w:rPr>
                <w:rFonts w:ascii="Times New Roman" w:hAnsi="Times New Roman" w:cs="Times New Roman"/>
                <w:sz w:val="20"/>
                <w:szCs w:val="20"/>
              </w:rPr>
              <w:t xml:space="preserve">The Danish Civil Registration System, the Centrale Person Register and the Psychiatric Central Register. </w:t>
            </w:r>
          </w:p>
        </w:tc>
        <w:tc>
          <w:tcPr>
            <w:tcW w:w="1070" w:type="dxa"/>
            <w:noWrap/>
          </w:tcPr>
          <w:p w14:paraId="1BF31668" w14:textId="77777777" w:rsidR="00F829B5" w:rsidRPr="00DD2618" w:rsidRDefault="00F829B5" w:rsidP="00F36492">
            <w:pPr>
              <w:rPr>
                <w:rFonts w:ascii="Times New Roman" w:hAnsi="Times New Roman" w:cs="Times New Roman"/>
                <w:sz w:val="20"/>
                <w:szCs w:val="20"/>
              </w:rPr>
            </w:pPr>
            <w:r w:rsidRPr="00DD2618">
              <w:rPr>
                <w:rFonts w:ascii="Times New Roman" w:hAnsi="Times New Roman" w:cs="Times New Roman"/>
                <w:sz w:val="20"/>
                <w:szCs w:val="20"/>
              </w:rPr>
              <w:t xml:space="preserve">1994-31 December 2008 </w:t>
            </w:r>
          </w:p>
        </w:tc>
        <w:tc>
          <w:tcPr>
            <w:tcW w:w="1985" w:type="dxa"/>
            <w:noWrap/>
          </w:tcPr>
          <w:p w14:paraId="57AF41F0" w14:textId="77777777" w:rsidR="00F829B5" w:rsidRPr="00DD2618" w:rsidRDefault="00F829B5" w:rsidP="00F36492">
            <w:pPr>
              <w:rPr>
                <w:rFonts w:ascii="Times New Roman" w:hAnsi="Times New Roman" w:cs="Times New Roman"/>
                <w:sz w:val="20"/>
                <w:szCs w:val="20"/>
              </w:rPr>
            </w:pPr>
            <w:r w:rsidRPr="00DD2618">
              <w:rPr>
                <w:rFonts w:ascii="Times New Roman" w:hAnsi="Times New Roman" w:cs="Times New Roman"/>
                <w:sz w:val="20"/>
                <w:szCs w:val="20"/>
              </w:rPr>
              <w:t>Residents of Denmark born between 1980 and 1994 with maternal identity known (</w:t>
            </w:r>
            <w:r>
              <w:rPr>
                <w:rFonts w:ascii="Times New Roman" w:hAnsi="Times New Roman" w:cs="Times New Roman"/>
                <w:sz w:val="20"/>
                <w:szCs w:val="20"/>
              </w:rPr>
              <w:t>n=</w:t>
            </w:r>
            <w:r w:rsidRPr="00DD2618">
              <w:rPr>
                <w:rFonts w:ascii="Times New Roman" w:hAnsi="Times New Roman" w:cs="Times New Roman"/>
                <w:sz w:val="20"/>
                <w:szCs w:val="20"/>
              </w:rPr>
              <w:t>865,078</w:t>
            </w:r>
            <w:r>
              <w:rPr>
                <w:rFonts w:ascii="Times New Roman" w:hAnsi="Times New Roman" w:cs="Times New Roman"/>
                <w:sz w:val="20"/>
                <w:szCs w:val="20"/>
              </w:rPr>
              <w:t>, r</w:t>
            </w:r>
            <w:r w:rsidRPr="00DD2618">
              <w:rPr>
                <w:rFonts w:ascii="Times New Roman" w:hAnsi="Times New Roman" w:cs="Times New Roman"/>
                <w:sz w:val="20"/>
                <w:szCs w:val="20"/>
              </w:rPr>
              <w:t>esidents aged 14, follow up from 15 to 29 years old</w:t>
            </w:r>
            <w:r>
              <w:rPr>
                <w:rFonts w:ascii="Times New Roman" w:hAnsi="Times New Roman" w:cs="Times New Roman"/>
                <w:sz w:val="20"/>
                <w:szCs w:val="20"/>
              </w:rPr>
              <w:t>)</w:t>
            </w:r>
            <w:r w:rsidRPr="00DD2618">
              <w:rPr>
                <w:rFonts w:ascii="Times New Roman" w:hAnsi="Times New Roman" w:cs="Times New Roman"/>
                <w:sz w:val="20"/>
                <w:szCs w:val="20"/>
              </w:rPr>
              <w:t>.</w:t>
            </w:r>
          </w:p>
          <w:p w14:paraId="798169D4" w14:textId="77777777" w:rsidR="00F829B5" w:rsidRPr="00DD2618" w:rsidRDefault="00F829B5" w:rsidP="00F36492">
            <w:pPr>
              <w:rPr>
                <w:rFonts w:ascii="Times New Roman" w:hAnsi="Times New Roman" w:cs="Times New Roman"/>
                <w:sz w:val="20"/>
                <w:szCs w:val="20"/>
              </w:rPr>
            </w:pPr>
          </w:p>
          <w:p w14:paraId="74C5DB74" w14:textId="77777777" w:rsidR="00F829B5" w:rsidRPr="00DD2618" w:rsidRDefault="00F829B5" w:rsidP="00F36492">
            <w:pPr>
              <w:rPr>
                <w:rFonts w:ascii="Times New Roman" w:hAnsi="Times New Roman" w:cs="Times New Roman"/>
                <w:sz w:val="20"/>
                <w:szCs w:val="20"/>
              </w:rPr>
            </w:pPr>
            <w:r w:rsidRPr="00DD2618">
              <w:rPr>
                <w:rFonts w:ascii="Times New Roman" w:hAnsi="Times New Roman" w:cs="Times New Roman"/>
                <w:sz w:val="20"/>
                <w:szCs w:val="20"/>
              </w:rPr>
              <w:t>Exposure: parental history of mental disorder, split into 7 groups</w:t>
            </w:r>
            <w:r>
              <w:rPr>
                <w:rFonts w:ascii="Times New Roman" w:hAnsi="Times New Roman" w:cs="Times New Roman"/>
                <w:sz w:val="20"/>
                <w:szCs w:val="20"/>
              </w:rPr>
              <w:t xml:space="preserve"> (sample size per group not reported)</w:t>
            </w:r>
            <w:r w:rsidRPr="00DD2618">
              <w:rPr>
                <w:rFonts w:ascii="Times New Roman" w:hAnsi="Times New Roman" w:cs="Times New Roman"/>
                <w:sz w:val="20"/>
                <w:szCs w:val="20"/>
              </w:rPr>
              <w:t>:</w:t>
            </w:r>
          </w:p>
          <w:p w14:paraId="6580F1A4" w14:textId="77777777" w:rsidR="00F829B5" w:rsidRPr="00DD2618" w:rsidRDefault="00F829B5" w:rsidP="00F36492">
            <w:pPr>
              <w:rPr>
                <w:rFonts w:ascii="Times New Roman" w:hAnsi="Times New Roman" w:cs="Times New Roman"/>
                <w:sz w:val="20"/>
                <w:szCs w:val="20"/>
              </w:rPr>
            </w:pPr>
          </w:p>
          <w:p w14:paraId="1EC30E33" w14:textId="77777777" w:rsidR="00F829B5" w:rsidRPr="00DD2618" w:rsidRDefault="00F829B5" w:rsidP="00F36492">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Two parents with serious mental disorder (nonaffective or affective psychosis) </w:t>
            </w:r>
          </w:p>
          <w:p w14:paraId="3C048A67" w14:textId="77777777" w:rsidR="00F829B5" w:rsidRPr="00DD2618" w:rsidRDefault="00F829B5" w:rsidP="00F36492">
            <w:pPr>
              <w:rPr>
                <w:rFonts w:ascii="Times New Roman" w:hAnsi="Times New Roman" w:cs="Times New Roman"/>
                <w:sz w:val="20"/>
                <w:szCs w:val="20"/>
              </w:rPr>
            </w:pPr>
          </w:p>
          <w:p w14:paraId="153E5D06" w14:textId="77777777" w:rsidR="00F829B5" w:rsidRPr="00DD2618" w:rsidRDefault="00F829B5" w:rsidP="00F36492">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 xml:space="preserve">One parent serious mental disorder, other parent with psychiatric contact   </w:t>
            </w:r>
          </w:p>
          <w:p w14:paraId="14836D39" w14:textId="77777777" w:rsidR="00F829B5" w:rsidRPr="00DD2618" w:rsidRDefault="00F829B5" w:rsidP="00F36492">
            <w:pPr>
              <w:rPr>
                <w:rFonts w:ascii="Times New Roman" w:hAnsi="Times New Roman" w:cs="Times New Roman"/>
                <w:sz w:val="20"/>
                <w:szCs w:val="20"/>
              </w:rPr>
            </w:pPr>
          </w:p>
          <w:p w14:paraId="1101E679" w14:textId="77777777" w:rsidR="00F829B5" w:rsidRPr="00DD2618" w:rsidRDefault="00F829B5" w:rsidP="00F36492">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One parent nonaffective psychosis, other parent without psychiatric contact</w:t>
            </w:r>
          </w:p>
          <w:p w14:paraId="10F35D5E" w14:textId="77777777" w:rsidR="00F829B5" w:rsidRPr="00DD2618" w:rsidRDefault="00F829B5" w:rsidP="00F36492">
            <w:pPr>
              <w:rPr>
                <w:rFonts w:ascii="Times New Roman" w:hAnsi="Times New Roman" w:cs="Times New Roman"/>
                <w:sz w:val="20"/>
                <w:szCs w:val="20"/>
              </w:rPr>
            </w:pPr>
          </w:p>
          <w:p w14:paraId="63519578" w14:textId="77777777" w:rsidR="00F829B5" w:rsidRPr="00DD2618" w:rsidRDefault="00F829B5" w:rsidP="00F36492">
            <w:pPr>
              <w:rPr>
                <w:rFonts w:ascii="Times New Roman" w:hAnsi="Times New Roman" w:cs="Times New Roman"/>
                <w:sz w:val="20"/>
                <w:szCs w:val="20"/>
              </w:rPr>
            </w:pPr>
            <w:r>
              <w:rPr>
                <w:rFonts w:ascii="Times New Roman" w:hAnsi="Times New Roman" w:cs="Times New Roman"/>
                <w:sz w:val="20"/>
                <w:szCs w:val="20"/>
              </w:rPr>
              <w:t xml:space="preserve">(4) </w:t>
            </w:r>
            <w:r w:rsidRPr="00DD2618">
              <w:rPr>
                <w:rFonts w:ascii="Times New Roman" w:hAnsi="Times New Roman" w:cs="Times New Roman"/>
                <w:sz w:val="20"/>
                <w:szCs w:val="20"/>
              </w:rPr>
              <w:t>One parent with affective psychosis, other without psychiatric contact</w:t>
            </w:r>
          </w:p>
          <w:p w14:paraId="4BE010E2" w14:textId="77777777" w:rsidR="00F829B5" w:rsidRPr="00DD2618" w:rsidRDefault="00F829B5" w:rsidP="00F36492">
            <w:pPr>
              <w:rPr>
                <w:rFonts w:ascii="Times New Roman" w:hAnsi="Times New Roman" w:cs="Times New Roman"/>
                <w:sz w:val="20"/>
                <w:szCs w:val="20"/>
              </w:rPr>
            </w:pPr>
          </w:p>
          <w:p w14:paraId="6DF48457" w14:textId="77777777" w:rsidR="00F829B5" w:rsidRPr="00DD2618" w:rsidRDefault="00F829B5" w:rsidP="00F36492">
            <w:pPr>
              <w:rPr>
                <w:rFonts w:ascii="Times New Roman" w:hAnsi="Times New Roman" w:cs="Times New Roman"/>
                <w:sz w:val="20"/>
                <w:szCs w:val="20"/>
              </w:rPr>
            </w:pPr>
            <w:r>
              <w:rPr>
                <w:rFonts w:ascii="Times New Roman" w:hAnsi="Times New Roman" w:cs="Times New Roman"/>
                <w:sz w:val="20"/>
                <w:szCs w:val="20"/>
              </w:rPr>
              <w:t xml:space="preserve">(5) </w:t>
            </w:r>
            <w:r w:rsidRPr="00DD2618">
              <w:rPr>
                <w:rFonts w:ascii="Times New Roman" w:hAnsi="Times New Roman" w:cs="Times New Roman"/>
                <w:sz w:val="20"/>
                <w:szCs w:val="20"/>
              </w:rPr>
              <w:t>Two parents with psychiatric contact</w:t>
            </w:r>
          </w:p>
          <w:p w14:paraId="5886006E" w14:textId="77777777" w:rsidR="00F829B5" w:rsidRPr="00DD2618" w:rsidRDefault="00F829B5" w:rsidP="00F36492">
            <w:pPr>
              <w:rPr>
                <w:rFonts w:ascii="Times New Roman" w:hAnsi="Times New Roman" w:cs="Times New Roman"/>
                <w:sz w:val="20"/>
                <w:szCs w:val="20"/>
              </w:rPr>
            </w:pPr>
          </w:p>
          <w:p w14:paraId="27CB5B7F" w14:textId="77777777" w:rsidR="00F829B5" w:rsidRPr="00DD2618" w:rsidRDefault="00F829B5" w:rsidP="00F36492">
            <w:pPr>
              <w:rPr>
                <w:rFonts w:ascii="Times New Roman" w:hAnsi="Times New Roman" w:cs="Times New Roman"/>
                <w:sz w:val="20"/>
                <w:szCs w:val="20"/>
              </w:rPr>
            </w:pPr>
            <w:r>
              <w:rPr>
                <w:rFonts w:ascii="Times New Roman" w:hAnsi="Times New Roman" w:cs="Times New Roman"/>
                <w:sz w:val="20"/>
                <w:szCs w:val="20"/>
              </w:rPr>
              <w:t xml:space="preserve">(6) </w:t>
            </w:r>
            <w:r w:rsidRPr="00DD2618">
              <w:rPr>
                <w:rFonts w:ascii="Times New Roman" w:hAnsi="Times New Roman" w:cs="Times New Roman"/>
                <w:sz w:val="20"/>
                <w:szCs w:val="20"/>
              </w:rPr>
              <w:t>One parent psychiatric contact, one without psychiatric contact.</w:t>
            </w:r>
          </w:p>
          <w:p w14:paraId="3F81E151" w14:textId="77777777" w:rsidR="00F829B5" w:rsidRPr="00DD2618" w:rsidRDefault="00F829B5" w:rsidP="00F36492">
            <w:pPr>
              <w:rPr>
                <w:rFonts w:ascii="Times New Roman" w:hAnsi="Times New Roman" w:cs="Times New Roman"/>
                <w:sz w:val="20"/>
                <w:szCs w:val="20"/>
              </w:rPr>
            </w:pPr>
          </w:p>
          <w:p w14:paraId="74ADB385" w14:textId="77777777" w:rsidR="00F829B5" w:rsidRPr="00DD2618" w:rsidRDefault="00F829B5" w:rsidP="00F36492">
            <w:pPr>
              <w:rPr>
                <w:rFonts w:ascii="Times New Roman" w:hAnsi="Times New Roman" w:cs="Times New Roman"/>
                <w:sz w:val="20"/>
                <w:szCs w:val="20"/>
              </w:rPr>
            </w:pPr>
            <w:r>
              <w:rPr>
                <w:rFonts w:ascii="Times New Roman" w:hAnsi="Times New Roman" w:cs="Times New Roman"/>
                <w:sz w:val="20"/>
                <w:szCs w:val="20"/>
              </w:rPr>
              <w:t xml:space="preserve">(7) </w:t>
            </w:r>
            <w:r w:rsidRPr="00DD2618">
              <w:rPr>
                <w:rFonts w:ascii="Times New Roman" w:hAnsi="Times New Roman" w:cs="Times New Roman"/>
                <w:sz w:val="20"/>
                <w:szCs w:val="20"/>
              </w:rPr>
              <w:t xml:space="preserve">No history of mental disorder in either parent </w:t>
            </w:r>
          </w:p>
        </w:tc>
        <w:tc>
          <w:tcPr>
            <w:tcW w:w="1276" w:type="dxa"/>
            <w:noWrap/>
          </w:tcPr>
          <w:p w14:paraId="46CCE004" w14:textId="77777777" w:rsidR="00F829B5" w:rsidRPr="00DD2618" w:rsidRDefault="00F829B5" w:rsidP="00F36492">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Parental history of  mental disorders </w:t>
            </w:r>
          </w:p>
        </w:tc>
        <w:tc>
          <w:tcPr>
            <w:tcW w:w="850" w:type="dxa"/>
            <w:noWrap/>
          </w:tcPr>
          <w:p w14:paraId="3CBAC61B" w14:textId="77777777" w:rsidR="00F829B5" w:rsidRPr="00DD2618" w:rsidRDefault="00F829B5" w:rsidP="00F36492">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644ECCAD" w14:textId="77777777" w:rsidR="00F829B5" w:rsidRPr="00DD2618" w:rsidRDefault="00F829B5" w:rsidP="00F36492">
            <w:pPr>
              <w:rPr>
                <w:rFonts w:ascii="Times New Roman" w:hAnsi="Times New Roman" w:cs="Times New Roman"/>
                <w:sz w:val="20"/>
                <w:szCs w:val="20"/>
              </w:rPr>
            </w:pPr>
            <w:r>
              <w:rPr>
                <w:rFonts w:ascii="Times New Roman" w:hAnsi="Times New Roman" w:cs="Times New Roman"/>
                <w:sz w:val="20"/>
                <w:szCs w:val="20"/>
              </w:rPr>
              <w:t>Parent factors: h</w:t>
            </w:r>
            <w:r w:rsidRPr="00DD2618">
              <w:rPr>
                <w:rFonts w:ascii="Times New Roman" w:hAnsi="Times New Roman" w:cs="Times New Roman"/>
                <w:sz w:val="20"/>
                <w:szCs w:val="20"/>
              </w:rPr>
              <w:t xml:space="preserve">istory of mental illness in the family, </w:t>
            </w:r>
            <w:r>
              <w:rPr>
                <w:rFonts w:ascii="Times New Roman" w:hAnsi="Times New Roman" w:cs="Times New Roman"/>
                <w:sz w:val="20"/>
                <w:szCs w:val="20"/>
              </w:rPr>
              <w:t>s</w:t>
            </w:r>
            <w:r w:rsidRPr="00DD2618">
              <w:rPr>
                <w:rFonts w:ascii="Times New Roman" w:hAnsi="Times New Roman" w:cs="Times New Roman"/>
                <w:sz w:val="20"/>
                <w:szCs w:val="20"/>
              </w:rPr>
              <w:t>everity of parental mental disorder and the number of affected parents</w:t>
            </w:r>
            <w:r>
              <w:rPr>
                <w:rFonts w:ascii="Times New Roman" w:hAnsi="Times New Roman" w:cs="Times New Roman"/>
                <w:sz w:val="20"/>
                <w:szCs w:val="20"/>
              </w:rPr>
              <w:t>, s</w:t>
            </w:r>
            <w:r w:rsidRPr="00DD2618">
              <w:rPr>
                <w:rFonts w:ascii="Times New Roman" w:hAnsi="Times New Roman" w:cs="Times New Roman"/>
                <w:sz w:val="20"/>
                <w:szCs w:val="20"/>
              </w:rPr>
              <w:t>ex</w:t>
            </w:r>
            <w:r>
              <w:rPr>
                <w:rFonts w:ascii="Times New Roman" w:hAnsi="Times New Roman" w:cs="Times New Roman"/>
                <w:sz w:val="20"/>
                <w:szCs w:val="20"/>
              </w:rPr>
              <w:t>.</w:t>
            </w:r>
          </w:p>
        </w:tc>
        <w:tc>
          <w:tcPr>
            <w:tcW w:w="1497" w:type="dxa"/>
            <w:noWrap/>
          </w:tcPr>
          <w:p w14:paraId="3E0F0501" w14:textId="77777777" w:rsidR="00F829B5" w:rsidRDefault="00F829B5" w:rsidP="00F36492">
            <w:pPr>
              <w:rPr>
                <w:rFonts w:ascii="Times New Roman" w:hAnsi="Times New Roman" w:cs="Times New Roman"/>
                <w:sz w:val="20"/>
                <w:szCs w:val="20"/>
              </w:rPr>
            </w:pPr>
            <w:r>
              <w:rPr>
                <w:rFonts w:ascii="Times New Roman" w:hAnsi="Times New Roman" w:cs="Times New Roman"/>
                <w:sz w:val="20"/>
                <w:szCs w:val="20"/>
              </w:rPr>
              <w:t>Offspring psychiatric contact (as indicative of mental health outcomes)</w:t>
            </w:r>
          </w:p>
          <w:p w14:paraId="613FD060" w14:textId="77777777" w:rsidR="00F829B5" w:rsidRDefault="00F829B5" w:rsidP="00F36492">
            <w:pPr>
              <w:rPr>
                <w:rFonts w:ascii="Times New Roman" w:hAnsi="Times New Roman" w:cs="Times New Roman"/>
                <w:sz w:val="20"/>
                <w:szCs w:val="20"/>
              </w:rPr>
            </w:pPr>
          </w:p>
          <w:p w14:paraId="6829EAFC" w14:textId="77777777" w:rsidR="00F829B5" w:rsidRPr="00DD2618" w:rsidRDefault="00F829B5" w:rsidP="00F36492">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Psychiatric disorders</w:t>
            </w:r>
          </w:p>
          <w:p w14:paraId="2B28A5E8" w14:textId="77777777" w:rsidR="00F829B5" w:rsidRPr="00DD2618" w:rsidRDefault="00F829B5" w:rsidP="00F36492">
            <w:pPr>
              <w:rPr>
                <w:rFonts w:ascii="Times New Roman" w:hAnsi="Times New Roman" w:cs="Times New Roman"/>
                <w:sz w:val="20"/>
                <w:szCs w:val="20"/>
              </w:rPr>
            </w:pPr>
            <w:r>
              <w:rPr>
                <w:rFonts w:ascii="Times New Roman" w:hAnsi="Times New Roman" w:cs="Times New Roman"/>
                <w:sz w:val="20"/>
                <w:szCs w:val="20"/>
              </w:rPr>
              <w:t>(2)</w:t>
            </w:r>
            <w:r w:rsidRPr="00DD2618">
              <w:rPr>
                <w:rFonts w:ascii="Times New Roman" w:hAnsi="Times New Roman" w:cs="Times New Roman"/>
                <w:sz w:val="20"/>
                <w:szCs w:val="20"/>
              </w:rPr>
              <w:t xml:space="preserve"> Schizophrenia</w:t>
            </w:r>
          </w:p>
          <w:p w14:paraId="51717F62" w14:textId="77777777" w:rsidR="00F829B5" w:rsidRPr="00DD2618" w:rsidRDefault="00F829B5" w:rsidP="00F36492">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Bipolar</w:t>
            </w:r>
          </w:p>
          <w:p w14:paraId="0A30C518" w14:textId="77777777" w:rsidR="00F829B5" w:rsidRPr="00DD2618" w:rsidRDefault="00F829B5" w:rsidP="00F36492">
            <w:pPr>
              <w:rPr>
                <w:rFonts w:ascii="Times New Roman" w:hAnsi="Times New Roman" w:cs="Times New Roman"/>
                <w:sz w:val="20"/>
                <w:szCs w:val="20"/>
              </w:rPr>
            </w:pPr>
            <w:r>
              <w:rPr>
                <w:rFonts w:ascii="Times New Roman" w:hAnsi="Times New Roman" w:cs="Times New Roman"/>
                <w:sz w:val="20"/>
                <w:szCs w:val="20"/>
              </w:rPr>
              <w:t>(4)</w:t>
            </w:r>
            <w:r w:rsidRPr="00DD2618">
              <w:rPr>
                <w:rFonts w:ascii="Times New Roman" w:hAnsi="Times New Roman" w:cs="Times New Roman"/>
                <w:sz w:val="20"/>
                <w:szCs w:val="20"/>
              </w:rPr>
              <w:t xml:space="preserve"> Schizoaffective disorder</w:t>
            </w:r>
          </w:p>
          <w:p w14:paraId="0C05F22E" w14:textId="77777777" w:rsidR="00F829B5" w:rsidRPr="00DD2618" w:rsidRDefault="00F829B5" w:rsidP="00F36492">
            <w:pPr>
              <w:rPr>
                <w:rFonts w:ascii="Times New Roman" w:hAnsi="Times New Roman" w:cs="Times New Roman"/>
                <w:sz w:val="20"/>
                <w:szCs w:val="20"/>
              </w:rPr>
            </w:pPr>
            <w:r>
              <w:rPr>
                <w:rFonts w:ascii="Times New Roman" w:hAnsi="Times New Roman" w:cs="Times New Roman"/>
                <w:sz w:val="20"/>
                <w:szCs w:val="20"/>
              </w:rPr>
              <w:t xml:space="preserve">(5) </w:t>
            </w:r>
            <w:r w:rsidRPr="00DD2618">
              <w:rPr>
                <w:rFonts w:ascii="Times New Roman" w:hAnsi="Times New Roman" w:cs="Times New Roman"/>
                <w:sz w:val="20"/>
                <w:szCs w:val="20"/>
              </w:rPr>
              <w:t>Anxiety</w:t>
            </w:r>
          </w:p>
          <w:p w14:paraId="5B2874A0" w14:textId="77777777" w:rsidR="00F829B5" w:rsidRPr="00DD2618" w:rsidRDefault="00F829B5" w:rsidP="00F36492">
            <w:pPr>
              <w:rPr>
                <w:rFonts w:ascii="Times New Roman" w:hAnsi="Times New Roman" w:cs="Times New Roman"/>
                <w:sz w:val="20"/>
                <w:szCs w:val="20"/>
              </w:rPr>
            </w:pPr>
            <w:r>
              <w:rPr>
                <w:rFonts w:ascii="Times New Roman" w:hAnsi="Times New Roman" w:cs="Times New Roman"/>
                <w:sz w:val="20"/>
                <w:szCs w:val="20"/>
              </w:rPr>
              <w:t xml:space="preserve">(6) </w:t>
            </w:r>
            <w:r w:rsidRPr="00DD2618">
              <w:rPr>
                <w:rFonts w:ascii="Times New Roman" w:hAnsi="Times New Roman" w:cs="Times New Roman"/>
                <w:sz w:val="20"/>
                <w:szCs w:val="20"/>
              </w:rPr>
              <w:t xml:space="preserve">Personality disorder   </w:t>
            </w:r>
          </w:p>
        </w:tc>
        <w:tc>
          <w:tcPr>
            <w:tcW w:w="1373" w:type="dxa"/>
          </w:tcPr>
          <w:p w14:paraId="3A0EF485" w14:textId="77777777" w:rsidR="00F829B5" w:rsidRPr="00DD2618" w:rsidRDefault="00F829B5" w:rsidP="00F36492">
            <w:pPr>
              <w:rPr>
                <w:rFonts w:ascii="Times New Roman" w:hAnsi="Times New Roman" w:cs="Times New Roman"/>
                <w:sz w:val="20"/>
                <w:szCs w:val="20"/>
              </w:rPr>
            </w:pPr>
            <w:r w:rsidRPr="00DD2618">
              <w:rPr>
                <w:rFonts w:ascii="Times New Roman" w:hAnsi="Times New Roman" w:cs="Times New Roman"/>
                <w:sz w:val="20"/>
                <w:szCs w:val="20"/>
              </w:rPr>
              <w:t xml:space="preserve"> N/A</w:t>
            </w:r>
          </w:p>
        </w:tc>
        <w:tc>
          <w:tcPr>
            <w:tcW w:w="4448" w:type="dxa"/>
            <w:noWrap/>
          </w:tcPr>
          <w:p w14:paraId="6AC75659" w14:textId="77777777" w:rsidR="00F829B5" w:rsidRDefault="00F829B5" w:rsidP="00F36492">
            <w:pPr>
              <w:rPr>
                <w:rFonts w:ascii="Times New Roman" w:hAnsi="Times New Roman" w:cs="Times New Roman"/>
                <w:sz w:val="20"/>
                <w:szCs w:val="20"/>
              </w:rPr>
            </w:pPr>
            <w:r>
              <w:rPr>
                <w:rFonts w:ascii="Times New Roman" w:hAnsi="Times New Roman" w:cs="Times New Roman"/>
                <w:sz w:val="20"/>
                <w:szCs w:val="20"/>
              </w:rPr>
              <w:t>(1) For almost all of the 10 mental disorder outcomes for offspring within each of the 6 parental exposure groups, the incidence rate was higher compared with the unexposed group. For example, offspring with both parents with a serious mental illness had higher incidence of schizophrenia (IRR 13.15, 95%CI 6.58-23.11), schizophrenia spectrum disorders (IRR 11.06, 95%CI 5.74-18.97), affective disorders (IRR 2.77, 95%CI 1.98-4.58), anxiety disorders (IRR 3.10, 95%CI1.98-4.58), personality disorders (IRR 4.44, 95%CI 2.44-7.31), substance misuse (IRR 8.16, 95%CI 4.59-13.22), other psychiatric contact (IRR 4.16, 95%CI 2.52-6.39), or any psychiatric contact (IRR 3.61, 95%CI 2.57-4.90) compared to parents with no history of mental disorders.</w:t>
            </w:r>
          </w:p>
          <w:p w14:paraId="7C4891D5" w14:textId="77777777" w:rsidR="00F829B5" w:rsidRPr="00DD2618" w:rsidRDefault="00F829B5" w:rsidP="00F36492">
            <w:pPr>
              <w:rPr>
                <w:rFonts w:ascii="Times New Roman" w:hAnsi="Times New Roman" w:cs="Times New Roman"/>
                <w:sz w:val="20"/>
                <w:szCs w:val="20"/>
              </w:rPr>
            </w:pPr>
          </w:p>
          <w:p w14:paraId="070FA22D" w14:textId="77777777" w:rsidR="00F829B5" w:rsidRPr="00DD2618" w:rsidRDefault="00F829B5" w:rsidP="00F36492">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When only 1 parent had a disorder</w:t>
            </w:r>
            <w:r>
              <w:rPr>
                <w:rFonts w:ascii="Times New Roman" w:hAnsi="Times New Roman" w:cs="Times New Roman"/>
                <w:sz w:val="20"/>
                <w:szCs w:val="20"/>
              </w:rPr>
              <w:t xml:space="preserve"> (any mental disorder)</w:t>
            </w:r>
            <w:r w:rsidRPr="00DD2618">
              <w:rPr>
                <w:rFonts w:ascii="Times New Roman" w:hAnsi="Times New Roman" w:cs="Times New Roman"/>
                <w:sz w:val="20"/>
                <w:szCs w:val="20"/>
              </w:rPr>
              <w:t>, the risk of any psychiatric contact was more than twice that of offspring without parental disorder history.</w:t>
            </w:r>
            <w:r>
              <w:rPr>
                <w:rFonts w:ascii="Times New Roman" w:hAnsi="Times New Roman" w:cs="Times New Roman"/>
                <w:sz w:val="20"/>
                <w:szCs w:val="20"/>
              </w:rPr>
              <w:t xml:space="preserve"> </w:t>
            </w:r>
            <w:r w:rsidRPr="00DD2618">
              <w:rPr>
                <w:rFonts w:ascii="Times New Roman" w:hAnsi="Times New Roman" w:cs="Times New Roman"/>
                <w:sz w:val="20"/>
                <w:szCs w:val="20"/>
              </w:rPr>
              <w:t xml:space="preserve">    </w:t>
            </w:r>
          </w:p>
        </w:tc>
      </w:tr>
      <w:tr w:rsidR="00F829B5" w:rsidRPr="00DD2618" w14:paraId="5F73B910" w14:textId="77777777" w:rsidTr="00EF22D1">
        <w:trPr>
          <w:trHeight w:val="300"/>
        </w:trPr>
        <w:tc>
          <w:tcPr>
            <w:tcW w:w="1372" w:type="dxa"/>
            <w:noWrap/>
          </w:tcPr>
          <w:p w14:paraId="481C2CBD"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Dean et al. </w:t>
            </w:r>
            <w:r>
              <w:rPr>
                <w:rFonts w:ascii="Times New Roman" w:hAnsi="Times New Roman" w:cs="Times New Roman"/>
                <w:noProof/>
                <w:sz w:val="20"/>
                <w:szCs w:val="20"/>
              </w:rPr>
              <w:t>(2018)</w:t>
            </w:r>
          </w:p>
        </w:tc>
        <w:tc>
          <w:tcPr>
            <w:tcW w:w="1373" w:type="dxa"/>
            <w:noWrap/>
          </w:tcPr>
          <w:p w14:paraId="7BED2280"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To establish patterns of association between externalising and internalising vulnerabilities in early childhood and parental mental disorders across the full spectrum of diagnoses. </w:t>
            </w:r>
          </w:p>
        </w:tc>
        <w:tc>
          <w:tcPr>
            <w:tcW w:w="1373" w:type="dxa"/>
            <w:noWrap/>
          </w:tcPr>
          <w:p w14:paraId="53519284"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7B6EC244"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Australia </w:t>
            </w:r>
          </w:p>
        </w:tc>
        <w:tc>
          <w:tcPr>
            <w:tcW w:w="1623" w:type="dxa"/>
            <w:noWrap/>
          </w:tcPr>
          <w:p w14:paraId="631FB59E"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Australian Early Development Census (AEDC), NSW Ministry of Health's Mental Health Ambulatory and Admitted Patients Data Collections.</w:t>
            </w:r>
          </w:p>
        </w:tc>
        <w:tc>
          <w:tcPr>
            <w:tcW w:w="1070" w:type="dxa"/>
            <w:noWrap/>
          </w:tcPr>
          <w:p w14:paraId="5287659C"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2000 - 2009</w:t>
            </w:r>
          </w:p>
        </w:tc>
        <w:tc>
          <w:tcPr>
            <w:tcW w:w="1985" w:type="dxa"/>
            <w:noWrap/>
          </w:tcPr>
          <w:p w14:paraId="2F51EB23"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Children who entered their first year of full-time schooling (age 5) in New South Wales, Australia in 2009 and were assessed using AEDC</w:t>
            </w:r>
            <w:r>
              <w:rPr>
                <w:rFonts w:ascii="Times New Roman" w:hAnsi="Times New Roman" w:cs="Times New Roman"/>
                <w:sz w:val="20"/>
                <w:szCs w:val="20"/>
              </w:rPr>
              <w:t xml:space="preserve">. </w:t>
            </w:r>
            <w:r w:rsidRPr="00DD2618">
              <w:rPr>
                <w:rFonts w:ascii="Times New Roman" w:hAnsi="Times New Roman" w:cs="Times New Roman"/>
                <w:sz w:val="20"/>
                <w:szCs w:val="20"/>
              </w:rPr>
              <w:t xml:space="preserve">Child records linked to parental records. </w:t>
            </w:r>
          </w:p>
          <w:p w14:paraId="74B672E8" w14:textId="77777777" w:rsidR="00F829B5" w:rsidRDefault="00F829B5" w:rsidP="004111FE">
            <w:pPr>
              <w:rPr>
                <w:rFonts w:ascii="Times New Roman" w:hAnsi="Times New Roman" w:cs="Times New Roman"/>
                <w:sz w:val="20"/>
                <w:szCs w:val="20"/>
              </w:rPr>
            </w:pPr>
          </w:p>
          <w:p w14:paraId="16631C47"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Children with at least one parent with a psychiatric diagnosis (n=10,563).</w:t>
            </w:r>
          </w:p>
          <w:p w14:paraId="73409C24" w14:textId="77777777" w:rsidR="00F829B5" w:rsidRDefault="00F829B5" w:rsidP="004111FE">
            <w:pPr>
              <w:rPr>
                <w:rFonts w:ascii="Times New Roman" w:hAnsi="Times New Roman" w:cs="Times New Roman"/>
                <w:sz w:val="20"/>
                <w:szCs w:val="20"/>
              </w:rPr>
            </w:pPr>
          </w:p>
          <w:p w14:paraId="10B314CE"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Children with a mother affected by a psychiatric diagnosis (n=7498).</w:t>
            </w:r>
          </w:p>
          <w:p w14:paraId="4131E2E6" w14:textId="77777777" w:rsidR="00F829B5" w:rsidRDefault="00F829B5" w:rsidP="004111FE">
            <w:pPr>
              <w:rPr>
                <w:rFonts w:ascii="Times New Roman" w:hAnsi="Times New Roman" w:cs="Times New Roman"/>
                <w:sz w:val="20"/>
                <w:szCs w:val="20"/>
              </w:rPr>
            </w:pPr>
          </w:p>
          <w:p w14:paraId="31DA7702"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Children with a father affected by a psychiatric diagnosis (n=7498)</w:t>
            </w:r>
          </w:p>
          <w:p w14:paraId="25145F52" w14:textId="77777777" w:rsidR="00F829B5" w:rsidRDefault="00F829B5" w:rsidP="004111FE">
            <w:pPr>
              <w:rPr>
                <w:rFonts w:ascii="Times New Roman" w:hAnsi="Times New Roman" w:cs="Times New Roman"/>
                <w:sz w:val="20"/>
                <w:szCs w:val="20"/>
              </w:rPr>
            </w:pPr>
          </w:p>
          <w:p w14:paraId="19998D3B"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Children with both parents affected by a psychiatric diagnosis (n=1184).</w:t>
            </w:r>
          </w:p>
        </w:tc>
        <w:tc>
          <w:tcPr>
            <w:tcW w:w="1276" w:type="dxa"/>
            <w:noWrap/>
          </w:tcPr>
          <w:p w14:paraId="32CBCC01"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Parental mental disorder</w:t>
            </w:r>
          </w:p>
          <w:p w14:paraId="4F5E0559"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 xml:space="preserve">Parental substance use disorder   </w:t>
            </w:r>
            <w:r>
              <w:rPr>
                <w:rFonts w:ascii="Times New Roman" w:hAnsi="Times New Roman" w:cs="Times New Roman"/>
                <w:sz w:val="20"/>
                <w:szCs w:val="20"/>
              </w:rPr>
              <w:t xml:space="preserve">(3) </w:t>
            </w:r>
            <w:r w:rsidRPr="00DD2618">
              <w:rPr>
                <w:rFonts w:ascii="Times New Roman" w:hAnsi="Times New Roman" w:cs="Times New Roman"/>
                <w:sz w:val="20"/>
                <w:szCs w:val="20"/>
              </w:rPr>
              <w:t xml:space="preserve">Parental personality disorder   </w:t>
            </w:r>
          </w:p>
        </w:tc>
        <w:tc>
          <w:tcPr>
            <w:tcW w:w="850" w:type="dxa"/>
            <w:noWrap/>
          </w:tcPr>
          <w:p w14:paraId="65001001"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4E72ED0D"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Offspring factors: sex, </w:t>
            </w:r>
            <w:r w:rsidRPr="00DD2618">
              <w:rPr>
                <w:rFonts w:ascii="Times New Roman" w:hAnsi="Times New Roman" w:cs="Times New Roman"/>
                <w:sz w:val="20"/>
                <w:szCs w:val="20"/>
              </w:rPr>
              <w:t>child age at AEDC assessment, English as a second language</w:t>
            </w:r>
          </w:p>
          <w:p w14:paraId="29FCDAC6" w14:textId="77777777" w:rsidR="00F829B5" w:rsidRDefault="00F829B5" w:rsidP="004111FE">
            <w:pPr>
              <w:rPr>
                <w:rFonts w:ascii="Times New Roman" w:hAnsi="Times New Roman" w:cs="Times New Roman"/>
                <w:sz w:val="20"/>
                <w:szCs w:val="20"/>
              </w:rPr>
            </w:pPr>
          </w:p>
          <w:p w14:paraId="6461A99B"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Parent factors: sex, </w:t>
            </w:r>
            <w:r w:rsidRPr="00DD2618">
              <w:rPr>
                <w:rFonts w:ascii="Times New Roman" w:hAnsi="Times New Roman" w:cs="Times New Roman"/>
                <w:sz w:val="20"/>
                <w:szCs w:val="20"/>
              </w:rPr>
              <w:t>mother’s age at the birth of the child cohort member</w:t>
            </w:r>
          </w:p>
          <w:p w14:paraId="11B48AAF" w14:textId="77777777" w:rsidR="00F829B5" w:rsidRDefault="00F829B5" w:rsidP="004111FE">
            <w:pPr>
              <w:rPr>
                <w:rFonts w:ascii="Times New Roman" w:hAnsi="Times New Roman" w:cs="Times New Roman"/>
                <w:sz w:val="20"/>
                <w:szCs w:val="20"/>
              </w:rPr>
            </w:pPr>
          </w:p>
          <w:p w14:paraId="56391A37"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Other: </w:t>
            </w:r>
            <w:r w:rsidRPr="00DD2618">
              <w:rPr>
                <w:rFonts w:ascii="Times New Roman" w:hAnsi="Times New Roman" w:cs="Times New Roman"/>
                <w:sz w:val="20"/>
                <w:szCs w:val="20"/>
              </w:rPr>
              <w:t>SEIFA code</w:t>
            </w:r>
          </w:p>
        </w:tc>
        <w:tc>
          <w:tcPr>
            <w:tcW w:w="1497" w:type="dxa"/>
            <w:noWrap/>
          </w:tcPr>
          <w:p w14:paraId="67AF841F"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Classified by vulnerabilities in three subdomains</w:t>
            </w:r>
          </w:p>
          <w:p w14:paraId="536C98CA"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Aggressive behaviour</w:t>
            </w:r>
          </w:p>
          <w:p w14:paraId="082E5D12"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Hyperactive and inattentive behaviour</w:t>
            </w:r>
          </w:p>
          <w:p w14:paraId="75B52D4A"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 xml:space="preserve">Anxious and fearful behaviour </w:t>
            </w:r>
          </w:p>
        </w:tc>
        <w:tc>
          <w:tcPr>
            <w:tcW w:w="1373" w:type="dxa"/>
          </w:tcPr>
          <w:p w14:paraId="4297611A"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4474E79B"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(1) Children</w:t>
            </w:r>
            <w:r w:rsidRPr="00DD2618">
              <w:rPr>
                <w:rFonts w:ascii="Times New Roman" w:hAnsi="Times New Roman" w:cs="Times New Roman"/>
                <w:sz w:val="20"/>
                <w:szCs w:val="20"/>
              </w:rPr>
              <w:t xml:space="preserve"> with either parent with a history of any mental disorder had higher odds of aggressive behaviour (AOR 1.73</w:t>
            </w:r>
            <w:r>
              <w:rPr>
                <w:rFonts w:ascii="Times New Roman" w:hAnsi="Times New Roman" w:cs="Times New Roman"/>
                <w:sz w:val="20"/>
                <w:szCs w:val="20"/>
              </w:rPr>
              <w:t>, 95%CI 1.62-1.85</w:t>
            </w:r>
            <w:r w:rsidRPr="00DD2618">
              <w:rPr>
                <w:rFonts w:ascii="Times New Roman" w:hAnsi="Times New Roman" w:cs="Times New Roman"/>
                <w:sz w:val="20"/>
                <w:szCs w:val="20"/>
              </w:rPr>
              <w:t>), hyperactive and inattentive behaviour (AOR 1.65</w:t>
            </w:r>
            <w:r>
              <w:rPr>
                <w:rFonts w:ascii="Times New Roman" w:hAnsi="Times New Roman" w:cs="Times New Roman"/>
                <w:sz w:val="20"/>
                <w:szCs w:val="20"/>
              </w:rPr>
              <w:t>, 95%CI 1.55-1.76</w:t>
            </w:r>
            <w:r w:rsidRPr="00DD2618">
              <w:rPr>
                <w:rFonts w:ascii="Times New Roman" w:hAnsi="Times New Roman" w:cs="Times New Roman"/>
                <w:sz w:val="20"/>
                <w:szCs w:val="20"/>
              </w:rPr>
              <w:t>) and anxious and fearful behaviour (AOR 1.45</w:t>
            </w:r>
            <w:r>
              <w:rPr>
                <w:rFonts w:ascii="Times New Roman" w:hAnsi="Times New Roman" w:cs="Times New Roman"/>
                <w:sz w:val="20"/>
                <w:szCs w:val="20"/>
              </w:rPr>
              <w:t>, 95%CI 1.36-1.55</w:t>
            </w:r>
            <w:r w:rsidRPr="00DD2618">
              <w:rPr>
                <w:rFonts w:ascii="Times New Roman" w:hAnsi="Times New Roman" w:cs="Times New Roman"/>
                <w:sz w:val="20"/>
                <w:szCs w:val="20"/>
              </w:rPr>
              <w:t>)</w:t>
            </w:r>
            <w:r>
              <w:rPr>
                <w:rFonts w:ascii="Times New Roman" w:hAnsi="Times New Roman" w:cs="Times New Roman"/>
                <w:sz w:val="20"/>
                <w:szCs w:val="20"/>
              </w:rPr>
              <w:t xml:space="preserve"> compared to children with no history of mental disorder.</w:t>
            </w:r>
          </w:p>
          <w:p w14:paraId="53E5F1E2" w14:textId="77777777" w:rsidR="00F829B5" w:rsidRPr="00DD2618" w:rsidRDefault="00F829B5" w:rsidP="004111FE">
            <w:pPr>
              <w:rPr>
                <w:rFonts w:ascii="Times New Roman" w:hAnsi="Times New Roman" w:cs="Times New Roman"/>
                <w:sz w:val="20"/>
                <w:szCs w:val="20"/>
              </w:rPr>
            </w:pPr>
          </w:p>
          <w:p w14:paraId="377D5D5E"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 xml:space="preserve">Parental sex had a significant interaction effect in the case of mothers with substance use disorder, where stronger impact on all types of offspring psychopathology was found. </w:t>
            </w:r>
          </w:p>
        </w:tc>
      </w:tr>
      <w:tr w:rsidR="00F829B5" w:rsidRPr="00DD2618" w14:paraId="3943550A" w14:textId="77777777" w:rsidTr="00EF22D1">
        <w:trPr>
          <w:trHeight w:val="300"/>
        </w:trPr>
        <w:tc>
          <w:tcPr>
            <w:tcW w:w="1372" w:type="dxa"/>
            <w:noWrap/>
          </w:tcPr>
          <w:p w14:paraId="758F7373" w14:textId="77777777" w:rsidR="00F829B5" w:rsidRPr="00DD2618" w:rsidRDefault="00F829B5" w:rsidP="004017B9">
            <w:pPr>
              <w:rPr>
                <w:rFonts w:ascii="Times New Roman" w:hAnsi="Times New Roman" w:cs="Times New Roman"/>
                <w:sz w:val="20"/>
                <w:szCs w:val="20"/>
              </w:rPr>
            </w:pPr>
            <w:r w:rsidRPr="00DD2618">
              <w:rPr>
                <w:rFonts w:ascii="Times New Roman" w:hAnsi="Times New Roman" w:cs="Times New Roman"/>
                <w:sz w:val="20"/>
                <w:szCs w:val="20"/>
              </w:rPr>
              <w:t xml:space="preserve">D'Onofrio et al. </w:t>
            </w:r>
            <w:r>
              <w:rPr>
                <w:rFonts w:ascii="Times New Roman" w:hAnsi="Times New Roman" w:cs="Times New Roman"/>
                <w:noProof/>
                <w:sz w:val="20"/>
                <w:szCs w:val="20"/>
              </w:rPr>
              <w:t>(2010)</w:t>
            </w:r>
          </w:p>
        </w:tc>
        <w:tc>
          <w:tcPr>
            <w:tcW w:w="1373" w:type="dxa"/>
            <w:noWrap/>
          </w:tcPr>
          <w:p w14:paraId="1B4CFE69" w14:textId="77777777" w:rsidR="00F829B5" w:rsidRPr="00DD2618" w:rsidRDefault="00F829B5" w:rsidP="004017B9">
            <w:pPr>
              <w:rPr>
                <w:rFonts w:ascii="Times New Roman" w:hAnsi="Times New Roman" w:cs="Times New Roman"/>
                <w:sz w:val="20"/>
                <w:szCs w:val="20"/>
              </w:rPr>
            </w:pPr>
            <w:r w:rsidRPr="00DD2618">
              <w:rPr>
                <w:rFonts w:ascii="Times New Roman" w:hAnsi="Times New Roman" w:cs="Times New Roman"/>
                <w:sz w:val="20"/>
                <w:szCs w:val="20"/>
              </w:rPr>
              <w:t>To test whether the association between smoking during pregnancy (SDP) and offspring criminal convictions was consistent with   due to familial background factors by controlling for measured covariates and using a quasi-experimental approach.</w:t>
            </w:r>
          </w:p>
        </w:tc>
        <w:tc>
          <w:tcPr>
            <w:tcW w:w="1373" w:type="dxa"/>
            <w:noWrap/>
          </w:tcPr>
          <w:p w14:paraId="73C8D0E4" w14:textId="77777777" w:rsidR="00F829B5" w:rsidRPr="00DD2618" w:rsidRDefault="00F829B5" w:rsidP="004017B9">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7A02B75B" w14:textId="77777777" w:rsidR="00F829B5" w:rsidRPr="00DD2618" w:rsidRDefault="00F829B5" w:rsidP="004017B9">
            <w:pPr>
              <w:rPr>
                <w:rFonts w:ascii="Times New Roman" w:hAnsi="Times New Roman" w:cs="Times New Roman"/>
                <w:sz w:val="20"/>
                <w:szCs w:val="20"/>
              </w:rPr>
            </w:pPr>
            <w:r w:rsidRPr="00DD2618">
              <w:rPr>
                <w:rFonts w:ascii="Times New Roman" w:hAnsi="Times New Roman" w:cs="Times New Roman"/>
                <w:sz w:val="20"/>
                <w:szCs w:val="20"/>
              </w:rPr>
              <w:t>Sweden</w:t>
            </w:r>
          </w:p>
        </w:tc>
        <w:tc>
          <w:tcPr>
            <w:tcW w:w="1623" w:type="dxa"/>
            <w:noWrap/>
          </w:tcPr>
          <w:p w14:paraId="55411A10" w14:textId="77777777" w:rsidR="00F829B5" w:rsidRPr="00DD2618" w:rsidRDefault="00F829B5" w:rsidP="004017B9">
            <w:pPr>
              <w:rPr>
                <w:rFonts w:ascii="Times New Roman" w:hAnsi="Times New Roman" w:cs="Times New Roman"/>
                <w:sz w:val="20"/>
                <w:szCs w:val="20"/>
              </w:rPr>
            </w:pPr>
            <w:r w:rsidRPr="00DD2618">
              <w:rPr>
                <w:rFonts w:ascii="Times New Roman" w:hAnsi="Times New Roman" w:cs="Times New Roman"/>
                <w:sz w:val="20"/>
                <w:szCs w:val="20"/>
              </w:rPr>
              <w:t>The Swedish Medical Birth Registry, the National Crime Register, the Conscript Registry, the Education Register, the 1990 Swedish population and Housing Census, the Cause of Death Register, the Migration Register</w:t>
            </w:r>
          </w:p>
        </w:tc>
        <w:tc>
          <w:tcPr>
            <w:tcW w:w="1070" w:type="dxa"/>
            <w:noWrap/>
          </w:tcPr>
          <w:p w14:paraId="3D91C954" w14:textId="77777777" w:rsidR="00F829B5" w:rsidRPr="00DD2618" w:rsidRDefault="00F829B5" w:rsidP="004017B9">
            <w:pPr>
              <w:rPr>
                <w:rFonts w:ascii="Times New Roman" w:hAnsi="Times New Roman" w:cs="Times New Roman"/>
                <w:sz w:val="20"/>
                <w:szCs w:val="20"/>
              </w:rPr>
            </w:pPr>
            <w:r w:rsidRPr="00DD2618">
              <w:rPr>
                <w:rFonts w:ascii="Times New Roman" w:hAnsi="Times New Roman" w:cs="Times New Roman"/>
                <w:sz w:val="20"/>
                <w:szCs w:val="20"/>
              </w:rPr>
              <w:t>1983- 2004</w:t>
            </w:r>
          </w:p>
        </w:tc>
        <w:tc>
          <w:tcPr>
            <w:tcW w:w="1985" w:type="dxa"/>
            <w:noWrap/>
          </w:tcPr>
          <w:p w14:paraId="1CE57C7A" w14:textId="77777777" w:rsidR="00F829B5" w:rsidRDefault="00F829B5" w:rsidP="004017B9">
            <w:pPr>
              <w:rPr>
                <w:rFonts w:ascii="Times New Roman" w:hAnsi="Times New Roman" w:cs="Times New Roman"/>
                <w:sz w:val="20"/>
                <w:szCs w:val="20"/>
              </w:rPr>
            </w:pPr>
            <w:r w:rsidRPr="00DD2618">
              <w:rPr>
                <w:rFonts w:ascii="Times New Roman" w:hAnsi="Times New Roman" w:cs="Times New Roman"/>
                <w:sz w:val="20"/>
                <w:szCs w:val="20"/>
              </w:rPr>
              <w:t>All children born in Sweden from 1983 to 1989 with relevant data, (</w:t>
            </w:r>
            <w:r>
              <w:rPr>
                <w:rFonts w:ascii="Times New Roman" w:hAnsi="Times New Roman" w:cs="Times New Roman"/>
                <w:sz w:val="20"/>
                <w:szCs w:val="20"/>
              </w:rPr>
              <w:t>n=</w:t>
            </w:r>
            <w:r w:rsidRPr="00DD2618">
              <w:rPr>
                <w:rFonts w:ascii="Times New Roman" w:hAnsi="Times New Roman" w:cs="Times New Roman"/>
                <w:sz w:val="20"/>
                <w:szCs w:val="20"/>
              </w:rPr>
              <w:t>609,372) and siblings differentially exposed to SDP (</w:t>
            </w:r>
            <w:r>
              <w:rPr>
                <w:rFonts w:ascii="Times New Roman" w:hAnsi="Times New Roman" w:cs="Times New Roman"/>
                <w:sz w:val="20"/>
                <w:szCs w:val="20"/>
              </w:rPr>
              <w:t>n=</w:t>
            </w:r>
            <w:r w:rsidRPr="00DD2618">
              <w:rPr>
                <w:rFonts w:ascii="Times New Roman" w:hAnsi="Times New Roman" w:cs="Times New Roman"/>
                <w:sz w:val="20"/>
                <w:szCs w:val="20"/>
              </w:rPr>
              <w:t xml:space="preserve">50,339). </w:t>
            </w:r>
          </w:p>
          <w:p w14:paraId="2AE50972" w14:textId="77777777" w:rsidR="00F829B5" w:rsidRDefault="00F829B5" w:rsidP="004017B9">
            <w:pPr>
              <w:rPr>
                <w:rFonts w:ascii="Times New Roman" w:hAnsi="Times New Roman" w:cs="Times New Roman"/>
                <w:sz w:val="20"/>
                <w:szCs w:val="20"/>
              </w:rPr>
            </w:pPr>
          </w:p>
          <w:p w14:paraId="2FA82BF0" w14:textId="77777777" w:rsidR="00F829B5" w:rsidRDefault="00F829B5" w:rsidP="004017B9">
            <w:pPr>
              <w:rPr>
                <w:rFonts w:ascii="Times New Roman" w:hAnsi="Times New Roman" w:cs="Times New Roman"/>
                <w:sz w:val="20"/>
                <w:szCs w:val="20"/>
              </w:rPr>
            </w:pPr>
            <w:r w:rsidRPr="00DD2618">
              <w:rPr>
                <w:rFonts w:ascii="Times New Roman" w:hAnsi="Times New Roman" w:cs="Times New Roman"/>
                <w:sz w:val="20"/>
                <w:szCs w:val="20"/>
              </w:rPr>
              <w:t>Age not specified.</w:t>
            </w:r>
          </w:p>
          <w:p w14:paraId="61AA61A3" w14:textId="77777777" w:rsidR="00F829B5" w:rsidRDefault="00F829B5" w:rsidP="004017B9">
            <w:pPr>
              <w:rPr>
                <w:rFonts w:ascii="Times New Roman" w:hAnsi="Times New Roman" w:cs="Times New Roman"/>
                <w:sz w:val="20"/>
                <w:szCs w:val="20"/>
              </w:rPr>
            </w:pPr>
          </w:p>
          <w:p w14:paraId="6070A70B" w14:textId="77777777" w:rsidR="00F829B5" w:rsidRPr="00DD2618" w:rsidRDefault="00F829B5" w:rsidP="004017B9">
            <w:pPr>
              <w:rPr>
                <w:rFonts w:ascii="Times New Roman" w:hAnsi="Times New Roman" w:cs="Times New Roman"/>
                <w:sz w:val="20"/>
                <w:szCs w:val="20"/>
              </w:rPr>
            </w:pPr>
            <w:r>
              <w:rPr>
                <w:rFonts w:ascii="Times New Roman" w:hAnsi="Times New Roman" w:cs="Times New Roman"/>
                <w:sz w:val="20"/>
                <w:szCs w:val="20"/>
              </w:rPr>
              <w:t>No sample sizes of offspring affected by SDP reported.</w:t>
            </w:r>
          </w:p>
        </w:tc>
        <w:tc>
          <w:tcPr>
            <w:tcW w:w="1276" w:type="dxa"/>
            <w:noWrap/>
          </w:tcPr>
          <w:p w14:paraId="5CC5425C" w14:textId="77777777" w:rsidR="00F829B5" w:rsidRPr="00DD2618" w:rsidRDefault="00F829B5" w:rsidP="004017B9">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Maternal smoking during pregnancy </w:t>
            </w:r>
            <w:r>
              <w:rPr>
                <w:rFonts w:ascii="Times New Roman" w:hAnsi="Times New Roman" w:cs="Times New Roman"/>
                <w:sz w:val="20"/>
                <w:szCs w:val="20"/>
              </w:rPr>
              <w:t>(SDP). Analyses split into moderate and high levels of SDP.</w:t>
            </w:r>
          </w:p>
        </w:tc>
        <w:tc>
          <w:tcPr>
            <w:tcW w:w="850" w:type="dxa"/>
            <w:noWrap/>
          </w:tcPr>
          <w:p w14:paraId="168FBCCF" w14:textId="77777777" w:rsidR="00F829B5" w:rsidRPr="00DD2618" w:rsidRDefault="00F829B5" w:rsidP="004017B9">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234B0E91" w14:textId="77777777" w:rsidR="00F829B5" w:rsidRDefault="00F829B5" w:rsidP="004017B9">
            <w:pPr>
              <w:rPr>
                <w:rFonts w:ascii="Times New Roman" w:hAnsi="Times New Roman" w:cs="Times New Roman"/>
                <w:sz w:val="20"/>
                <w:szCs w:val="20"/>
              </w:rPr>
            </w:pPr>
            <w:r>
              <w:rPr>
                <w:rFonts w:ascii="Times New Roman" w:hAnsi="Times New Roman" w:cs="Times New Roman"/>
                <w:sz w:val="20"/>
                <w:szCs w:val="20"/>
              </w:rPr>
              <w:t>Parent factors: m</w:t>
            </w:r>
            <w:r w:rsidRPr="00DD2618">
              <w:rPr>
                <w:rFonts w:ascii="Times New Roman" w:hAnsi="Times New Roman" w:cs="Times New Roman"/>
                <w:sz w:val="20"/>
                <w:szCs w:val="20"/>
              </w:rPr>
              <w:t>aternal age at birth, family structure at time of birth, socioeconomic status of parents, parents education, parents history of criminal behaviour</w:t>
            </w:r>
          </w:p>
          <w:p w14:paraId="117AA174" w14:textId="77777777" w:rsidR="00F829B5" w:rsidRDefault="00F829B5" w:rsidP="004017B9">
            <w:pPr>
              <w:rPr>
                <w:rFonts w:ascii="Times New Roman" w:hAnsi="Times New Roman" w:cs="Times New Roman"/>
                <w:sz w:val="20"/>
                <w:szCs w:val="20"/>
              </w:rPr>
            </w:pPr>
          </w:p>
          <w:p w14:paraId="28908B46" w14:textId="77777777" w:rsidR="00F829B5" w:rsidRDefault="00F829B5" w:rsidP="004017B9">
            <w:pPr>
              <w:rPr>
                <w:rFonts w:ascii="Times New Roman" w:hAnsi="Times New Roman" w:cs="Times New Roman"/>
                <w:sz w:val="20"/>
                <w:szCs w:val="20"/>
              </w:rPr>
            </w:pPr>
            <w:r>
              <w:rPr>
                <w:rFonts w:ascii="Times New Roman" w:hAnsi="Times New Roman" w:cs="Times New Roman"/>
                <w:sz w:val="20"/>
                <w:szCs w:val="20"/>
              </w:rPr>
              <w:t xml:space="preserve">Offspring factors: </w:t>
            </w:r>
            <w:r w:rsidRPr="00DD2618">
              <w:rPr>
                <w:rFonts w:ascii="Times New Roman" w:hAnsi="Times New Roman" w:cs="Times New Roman"/>
                <w:sz w:val="20"/>
                <w:szCs w:val="20"/>
              </w:rPr>
              <w:t>birth order, gestational age of each child</w:t>
            </w:r>
          </w:p>
          <w:p w14:paraId="4C3BD5BE" w14:textId="77777777" w:rsidR="00F829B5" w:rsidRDefault="00F829B5" w:rsidP="004017B9">
            <w:pPr>
              <w:rPr>
                <w:rFonts w:ascii="Times New Roman" w:hAnsi="Times New Roman" w:cs="Times New Roman"/>
                <w:sz w:val="20"/>
                <w:szCs w:val="20"/>
              </w:rPr>
            </w:pPr>
          </w:p>
          <w:p w14:paraId="2E83C7A5" w14:textId="77777777" w:rsidR="00F829B5" w:rsidRPr="00DD2618" w:rsidRDefault="00F829B5" w:rsidP="004017B9">
            <w:pPr>
              <w:rPr>
                <w:rFonts w:ascii="Times New Roman" w:hAnsi="Times New Roman" w:cs="Times New Roman"/>
                <w:sz w:val="20"/>
                <w:szCs w:val="20"/>
              </w:rPr>
            </w:pPr>
            <w:r>
              <w:rPr>
                <w:rFonts w:ascii="Times New Roman" w:hAnsi="Times New Roman" w:cs="Times New Roman"/>
                <w:sz w:val="20"/>
                <w:szCs w:val="20"/>
              </w:rPr>
              <w:t>Other: differentially exposed siblings, e.g., siblings who were not exposed to SDP where the case offspring was exposed</w:t>
            </w:r>
          </w:p>
        </w:tc>
        <w:tc>
          <w:tcPr>
            <w:tcW w:w="1497" w:type="dxa"/>
            <w:noWrap/>
          </w:tcPr>
          <w:p w14:paraId="108ED4D1" w14:textId="77777777" w:rsidR="00F829B5" w:rsidRPr="00DD2618" w:rsidRDefault="00F829B5" w:rsidP="004017B9">
            <w:pPr>
              <w:rPr>
                <w:rFonts w:ascii="Times New Roman" w:hAnsi="Times New Roman" w:cs="Times New Roman"/>
                <w:sz w:val="20"/>
                <w:szCs w:val="20"/>
              </w:rPr>
            </w:pPr>
            <w:r w:rsidRPr="00DD2618">
              <w:rPr>
                <w:rFonts w:ascii="Times New Roman" w:hAnsi="Times New Roman" w:cs="Times New Roman"/>
                <w:sz w:val="20"/>
                <w:szCs w:val="20"/>
              </w:rPr>
              <w:t>N/A</w:t>
            </w:r>
          </w:p>
        </w:tc>
        <w:tc>
          <w:tcPr>
            <w:tcW w:w="1373" w:type="dxa"/>
          </w:tcPr>
          <w:p w14:paraId="52872187" w14:textId="77777777" w:rsidR="00F829B5" w:rsidRDefault="00F829B5" w:rsidP="004017B9">
            <w:pPr>
              <w:rPr>
                <w:rFonts w:ascii="Times New Roman" w:hAnsi="Times New Roman" w:cs="Times New Roman"/>
                <w:sz w:val="20"/>
                <w:szCs w:val="20"/>
              </w:rPr>
            </w:pPr>
            <w:r>
              <w:rPr>
                <w:rFonts w:ascii="Times New Roman" w:hAnsi="Times New Roman" w:cs="Times New Roman"/>
                <w:sz w:val="20"/>
                <w:szCs w:val="20"/>
              </w:rPr>
              <w:t>(1) Offspring v</w:t>
            </w:r>
            <w:r w:rsidRPr="00DD2618">
              <w:rPr>
                <w:rFonts w:ascii="Times New Roman" w:hAnsi="Times New Roman" w:cs="Times New Roman"/>
                <w:sz w:val="20"/>
                <w:szCs w:val="20"/>
              </w:rPr>
              <w:t>iolent crime</w:t>
            </w:r>
          </w:p>
          <w:p w14:paraId="251E1C73" w14:textId="77777777" w:rsidR="00F829B5" w:rsidRDefault="00F829B5" w:rsidP="004017B9">
            <w:pPr>
              <w:rPr>
                <w:rFonts w:ascii="Times New Roman" w:hAnsi="Times New Roman" w:cs="Times New Roman"/>
                <w:sz w:val="20"/>
                <w:szCs w:val="20"/>
              </w:rPr>
            </w:pPr>
          </w:p>
          <w:p w14:paraId="0F362A8B" w14:textId="77777777" w:rsidR="00F829B5" w:rsidRPr="00DD2618" w:rsidRDefault="00F829B5" w:rsidP="004017B9">
            <w:pPr>
              <w:rPr>
                <w:rFonts w:ascii="Times New Roman" w:hAnsi="Times New Roman" w:cs="Times New Roman"/>
                <w:sz w:val="20"/>
                <w:szCs w:val="20"/>
              </w:rPr>
            </w:pPr>
            <w:r>
              <w:rPr>
                <w:rFonts w:ascii="Times New Roman" w:hAnsi="Times New Roman" w:cs="Times New Roman"/>
                <w:sz w:val="20"/>
                <w:szCs w:val="20"/>
              </w:rPr>
              <w:t>(2)</w:t>
            </w:r>
            <w:r w:rsidRPr="00DD2618">
              <w:rPr>
                <w:rFonts w:ascii="Times New Roman" w:hAnsi="Times New Roman" w:cs="Times New Roman"/>
                <w:sz w:val="20"/>
                <w:szCs w:val="20"/>
              </w:rPr>
              <w:t xml:space="preserve"> </w:t>
            </w:r>
            <w:r>
              <w:rPr>
                <w:rFonts w:ascii="Times New Roman" w:hAnsi="Times New Roman" w:cs="Times New Roman"/>
                <w:sz w:val="20"/>
                <w:szCs w:val="20"/>
              </w:rPr>
              <w:t>Offspring n</w:t>
            </w:r>
            <w:r w:rsidRPr="00DD2618">
              <w:rPr>
                <w:rFonts w:ascii="Times New Roman" w:hAnsi="Times New Roman" w:cs="Times New Roman"/>
                <w:sz w:val="20"/>
                <w:szCs w:val="20"/>
              </w:rPr>
              <w:t>onviolent crime</w:t>
            </w:r>
          </w:p>
        </w:tc>
        <w:tc>
          <w:tcPr>
            <w:tcW w:w="4448" w:type="dxa"/>
            <w:noWrap/>
          </w:tcPr>
          <w:p w14:paraId="2C0AC3E7" w14:textId="77777777" w:rsidR="00F829B5" w:rsidRPr="00DD2618" w:rsidRDefault="00F829B5" w:rsidP="004017B9">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There was no association between SDP and violent convictions when comparing differentially exposed siblings (i.e., adjusting for covariates, </w:t>
            </w:r>
            <w:proofErr w:type="spellStart"/>
            <w:r w:rsidRPr="00DD2618">
              <w:rPr>
                <w:rFonts w:ascii="Times New Roman" w:hAnsi="Times New Roman" w:cs="Times New Roman"/>
                <w:sz w:val="20"/>
                <w:szCs w:val="20"/>
              </w:rPr>
              <w:t>HR</w:t>
            </w:r>
            <w:r>
              <w:rPr>
                <w:rFonts w:ascii="Times New Roman" w:hAnsi="Times New Roman" w:cs="Times New Roman"/>
                <w:sz w:val="20"/>
                <w:szCs w:val="20"/>
                <w:vertAlign w:val="subscript"/>
              </w:rPr>
              <w:t>moderate</w:t>
            </w:r>
            <w:proofErr w:type="spellEnd"/>
            <w:r w:rsidRPr="00DD2618">
              <w:rPr>
                <w:rFonts w:ascii="Times New Roman" w:hAnsi="Times New Roman" w:cs="Times New Roman"/>
                <w:sz w:val="20"/>
                <w:szCs w:val="20"/>
              </w:rPr>
              <w:t xml:space="preserve"> 1.02</w:t>
            </w:r>
            <w:r>
              <w:rPr>
                <w:rFonts w:ascii="Times New Roman" w:hAnsi="Times New Roman" w:cs="Times New Roman"/>
                <w:sz w:val="20"/>
                <w:szCs w:val="20"/>
              </w:rPr>
              <w:t xml:space="preserve">, 95%CI 0.79-1.30; </w:t>
            </w:r>
            <w:proofErr w:type="spellStart"/>
            <w:r>
              <w:rPr>
                <w:rFonts w:ascii="Times New Roman" w:hAnsi="Times New Roman" w:cs="Times New Roman"/>
                <w:sz w:val="20"/>
                <w:szCs w:val="20"/>
              </w:rPr>
              <w:t>HR</w:t>
            </w:r>
            <w:r>
              <w:rPr>
                <w:rFonts w:ascii="Times New Roman" w:hAnsi="Times New Roman" w:cs="Times New Roman"/>
                <w:sz w:val="20"/>
                <w:szCs w:val="20"/>
                <w:vertAlign w:val="subscript"/>
              </w:rPr>
              <w:t>high</w:t>
            </w:r>
            <w:proofErr w:type="spellEnd"/>
            <w:r>
              <w:rPr>
                <w:rFonts w:ascii="Times New Roman" w:hAnsi="Times New Roman" w:cs="Times New Roman"/>
                <w:sz w:val="20"/>
                <w:szCs w:val="20"/>
                <w:vertAlign w:val="subscript"/>
              </w:rPr>
              <w:t xml:space="preserve"> </w:t>
            </w:r>
            <w:r w:rsidRPr="00DD2618">
              <w:rPr>
                <w:rFonts w:ascii="Times New Roman" w:hAnsi="Times New Roman" w:cs="Times New Roman"/>
                <w:sz w:val="20"/>
                <w:szCs w:val="20"/>
              </w:rPr>
              <w:t>1.03</w:t>
            </w:r>
            <w:r>
              <w:rPr>
                <w:rFonts w:ascii="Times New Roman" w:hAnsi="Times New Roman" w:cs="Times New Roman"/>
                <w:sz w:val="20"/>
                <w:szCs w:val="20"/>
              </w:rPr>
              <w:t>, 95%CI 0.78-1.37</w:t>
            </w:r>
            <w:r w:rsidRPr="00DD2618">
              <w:rPr>
                <w:rFonts w:ascii="Times New Roman" w:hAnsi="Times New Roman" w:cs="Times New Roman"/>
                <w:sz w:val="20"/>
                <w:szCs w:val="20"/>
              </w:rPr>
              <w:t xml:space="preserve">), signifying the impact of background familial factors. </w:t>
            </w:r>
          </w:p>
          <w:p w14:paraId="340A519B" w14:textId="77777777" w:rsidR="00F829B5" w:rsidRPr="00DD2618" w:rsidRDefault="00F829B5" w:rsidP="004017B9">
            <w:pPr>
              <w:rPr>
                <w:rFonts w:ascii="Times New Roman" w:hAnsi="Times New Roman" w:cs="Times New Roman"/>
                <w:sz w:val="20"/>
                <w:szCs w:val="20"/>
              </w:rPr>
            </w:pPr>
          </w:p>
          <w:p w14:paraId="0AE9753D" w14:textId="77777777" w:rsidR="00F829B5" w:rsidRPr="00DD2618" w:rsidRDefault="00F829B5" w:rsidP="004017B9">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Smoking during pregnancy also was associat</w:t>
            </w:r>
            <w:r>
              <w:rPr>
                <w:rFonts w:ascii="Times New Roman" w:hAnsi="Times New Roman" w:cs="Times New Roman"/>
                <w:sz w:val="20"/>
                <w:szCs w:val="20"/>
              </w:rPr>
              <w:t xml:space="preserve">ed </w:t>
            </w:r>
            <w:r w:rsidRPr="00DD2618">
              <w:rPr>
                <w:rFonts w:ascii="Times New Roman" w:hAnsi="Times New Roman" w:cs="Times New Roman"/>
                <w:sz w:val="20"/>
                <w:szCs w:val="20"/>
              </w:rPr>
              <w:t xml:space="preserve">with </w:t>
            </w:r>
            <w:r>
              <w:rPr>
                <w:rFonts w:ascii="Times New Roman" w:hAnsi="Times New Roman" w:cs="Times New Roman"/>
                <w:sz w:val="20"/>
                <w:szCs w:val="20"/>
              </w:rPr>
              <w:t xml:space="preserve">offspring </w:t>
            </w:r>
            <w:r w:rsidRPr="00DD2618">
              <w:rPr>
                <w:rFonts w:ascii="Times New Roman" w:hAnsi="Times New Roman" w:cs="Times New Roman"/>
                <w:sz w:val="20"/>
                <w:szCs w:val="20"/>
              </w:rPr>
              <w:t xml:space="preserve">nonviolent convictions </w:t>
            </w:r>
            <w:r>
              <w:rPr>
                <w:rFonts w:ascii="Times New Roman" w:hAnsi="Times New Roman" w:cs="Times New Roman"/>
                <w:sz w:val="20"/>
                <w:szCs w:val="20"/>
              </w:rPr>
              <w:t>compared to</w:t>
            </w:r>
            <w:r w:rsidRPr="00DD2618">
              <w:rPr>
                <w:rFonts w:ascii="Times New Roman" w:hAnsi="Times New Roman" w:cs="Times New Roman"/>
                <w:sz w:val="20"/>
                <w:szCs w:val="20"/>
              </w:rPr>
              <w:t xml:space="preserve"> </w:t>
            </w:r>
            <w:r>
              <w:rPr>
                <w:rFonts w:ascii="Times New Roman" w:hAnsi="Times New Roman" w:cs="Times New Roman"/>
                <w:sz w:val="20"/>
                <w:szCs w:val="20"/>
              </w:rPr>
              <w:t xml:space="preserve">mothers who did not smoke during pregnancy </w:t>
            </w:r>
            <w:r w:rsidRPr="00DD2618">
              <w:rPr>
                <w:rFonts w:ascii="Times New Roman" w:hAnsi="Times New Roman" w:cs="Times New Roman"/>
                <w:sz w:val="20"/>
                <w:szCs w:val="20"/>
              </w:rPr>
              <w:t>(</w:t>
            </w:r>
            <w:proofErr w:type="spellStart"/>
            <w:r w:rsidRPr="006C1C09">
              <w:rPr>
                <w:rFonts w:ascii="Times New Roman" w:hAnsi="Times New Roman" w:cs="Times New Roman"/>
                <w:sz w:val="20"/>
                <w:szCs w:val="20"/>
              </w:rPr>
              <w:t>HR</w:t>
            </w:r>
            <w:r>
              <w:rPr>
                <w:rFonts w:ascii="Times New Roman" w:hAnsi="Times New Roman" w:cs="Times New Roman"/>
                <w:sz w:val="20"/>
                <w:szCs w:val="20"/>
                <w:vertAlign w:val="subscript"/>
              </w:rPr>
              <w:t>moderate</w:t>
            </w:r>
            <w:proofErr w:type="spellEnd"/>
            <w:r>
              <w:rPr>
                <w:rFonts w:ascii="Times New Roman" w:hAnsi="Times New Roman" w:cs="Times New Roman"/>
                <w:sz w:val="20"/>
                <w:szCs w:val="20"/>
                <w:vertAlign w:val="subscript"/>
              </w:rPr>
              <w:t xml:space="preserve"> </w:t>
            </w:r>
            <w:r>
              <w:rPr>
                <w:rFonts w:ascii="Times New Roman" w:hAnsi="Times New Roman" w:cs="Times New Roman"/>
                <w:sz w:val="20"/>
                <w:szCs w:val="20"/>
              </w:rPr>
              <w:t>1</w:t>
            </w:r>
            <w:r w:rsidRPr="00DD2618">
              <w:rPr>
                <w:rFonts w:ascii="Times New Roman" w:hAnsi="Times New Roman" w:cs="Times New Roman"/>
                <w:sz w:val="20"/>
                <w:szCs w:val="20"/>
              </w:rPr>
              <w:t>.62</w:t>
            </w:r>
            <w:r>
              <w:rPr>
                <w:rFonts w:ascii="Times New Roman" w:hAnsi="Times New Roman" w:cs="Times New Roman"/>
                <w:sz w:val="20"/>
                <w:szCs w:val="20"/>
              </w:rPr>
              <w:t xml:space="preserve">, </w:t>
            </w:r>
            <w:r w:rsidRPr="00DD2618">
              <w:rPr>
                <w:rFonts w:ascii="Times New Roman" w:hAnsi="Times New Roman" w:cs="Times New Roman"/>
                <w:sz w:val="20"/>
                <w:szCs w:val="20"/>
              </w:rPr>
              <w:t>95%CI</w:t>
            </w:r>
            <w:r>
              <w:rPr>
                <w:rFonts w:ascii="Times New Roman" w:hAnsi="Times New Roman" w:cs="Times New Roman"/>
                <w:sz w:val="20"/>
                <w:szCs w:val="20"/>
              </w:rPr>
              <w:t xml:space="preserve"> </w:t>
            </w:r>
            <w:r w:rsidRPr="00DD2618">
              <w:rPr>
                <w:rFonts w:ascii="Times New Roman" w:hAnsi="Times New Roman" w:cs="Times New Roman"/>
                <w:sz w:val="20"/>
                <w:szCs w:val="20"/>
              </w:rPr>
              <w:t>1.58-1.66;</w:t>
            </w:r>
            <w:r>
              <w:rPr>
                <w:rFonts w:ascii="Times New Roman" w:hAnsi="Times New Roman" w:cs="Times New Roman"/>
                <w:sz w:val="20"/>
                <w:szCs w:val="20"/>
              </w:rPr>
              <w:t xml:space="preserve"> </w:t>
            </w:r>
            <w:r w:rsidRPr="00DD2618">
              <w:rPr>
                <w:rFonts w:ascii="Times New Roman" w:hAnsi="Times New Roman" w:cs="Times New Roman"/>
                <w:sz w:val="20"/>
                <w:szCs w:val="20"/>
              </w:rPr>
              <w:t>HR</w:t>
            </w:r>
            <w:r w:rsidRPr="006C1C09">
              <w:rPr>
                <w:rFonts w:ascii="Times New Roman" w:hAnsi="Times New Roman" w:cs="Times New Roman"/>
                <w:sz w:val="20"/>
                <w:szCs w:val="20"/>
                <w:vertAlign w:val="subscript"/>
              </w:rPr>
              <w:t>high</w:t>
            </w:r>
            <w:r w:rsidRPr="00DD2618">
              <w:rPr>
                <w:rFonts w:ascii="Times New Roman" w:hAnsi="Times New Roman" w:cs="Times New Roman"/>
                <w:sz w:val="20"/>
                <w:szCs w:val="20"/>
              </w:rPr>
              <w:t>,1.87</w:t>
            </w:r>
            <w:r>
              <w:rPr>
                <w:rFonts w:ascii="Times New Roman" w:hAnsi="Times New Roman" w:cs="Times New Roman"/>
                <w:sz w:val="20"/>
                <w:szCs w:val="20"/>
              </w:rPr>
              <w:t xml:space="preserve">, </w:t>
            </w:r>
            <w:r w:rsidRPr="00DD2618">
              <w:rPr>
                <w:rFonts w:ascii="Times New Roman" w:hAnsi="Times New Roman" w:cs="Times New Roman"/>
                <w:sz w:val="20"/>
                <w:szCs w:val="20"/>
              </w:rPr>
              <w:t xml:space="preserve"> 95%CI</w:t>
            </w:r>
            <w:r>
              <w:rPr>
                <w:rFonts w:ascii="Times New Roman" w:hAnsi="Times New Roman" w:cs="Times New Roman"/>
                <w:sz w:val="20"/>
                <w:szCs w:val="20"/>
              </w:rPr>
              <w:t xml:space="preserve"> </w:t>
            </w:r>
            <w:r w:rsidRPr="00DD2618">
              <w:rPr>
                <w:rFonts w:ascii="Times New Roman" w:hAnsi="Times New Roman" w:cs="Times New Roman"/>
                <w:sz w:val="20"/>
                <w:szCs w:val="20"/>
              </w:rPr>
              <w:t>1.82-1.92), but no association when accounting for differing sibling exposure</w:t>
            </w:r>
            <w:r>
              <w:rPr>
                <w:rFonts w:ascii="Times New Roman" w:hAnsi="Times New Roman" w:cs="Times New Roman"/>
                <w:sz w:val="20"/>
                <w:szCs w:val="20"/>
              </w:rPr>
              <w:t xml:space="preserve"> (</w:t>
            </w:r>
            <w:proofErr w:type="spellStart"/>
            <w:r>
              <w:rPr>
                <w:rFonts w:ascii="Times New Roman" w:hAnsi="Times New Roman" w:cs="Times New Roman"/>
                <w:sz w:val="20"/>
                <w:szCs w:val="20"/>
              </w:rPr>
              <w:t>HR</w:t>
            </w:r>
            <w:r>
              <w:rPr>
                <w:rFonts w:ascii="Times New Roman" w:hAnsi="Times New Roman" w:cs="Times New Roman"/>
                <w:sz w:val="20"/>
                <w:szCs w:val="20"/>
                <w:vertAlign w:val="subscript"/>
              </w:rPr>
              <w:t>moderate</w:t>
            </w:r>
            <w:proofErr w:type="spellEnd"/>
            <w:r>
              <w:rPr>
                <w:rFonts w:ascii="Times New Roman" w:hAnsi="Times New Roman" w:cs="Times New Roman"/>
                <w:sz w:val="20"/>
                <w:szCs w:val="20"/>
              </w:rPr>
              <w:t xml:space="preserve"> 0.89, 95%CI 0.78-1.01; </w:t>
            </w:r>
            <w:proofErr w:type="spellStart"/>
            <w:r>
              <w:rPr>
                <w:rFonts w:ascii="Times New Roman" w:hAnsi="Times New Roman" w:cs="Times New Roman"/>
                <w:sz w:val="20"/>
                <w:szCs w:val="20"/>
              </w:rPr>
              <w:t>HR</w:t>
            </w:r>
            <w:r>
              <w:rPr>
                <w:rFonts w:ascii="Times New Roman" w:hAnsi="Times New Roman" w:cs="Times New Roman"/>
                <w:sz w:val="20"/>
                <w:szCs w:val="20"/>
                <w:vertAlign w:val="subscript"/>
              </w:rPr>
              <w:t>high</w:t>
            </w:r>
            <w:proofErr w:type="spellEnd"/>
            <w:r>
              <w:rPr>
                <w:rFonts w:ascii="Times New Roman" w:hAnsi="Times New Roman" w:cs="Times New Roman"/>
                <w:sz w:val="20"/>
                <w:szCs w:val="20"/>
              </w:rPr>
              <w:t xml:space="preserve"> 0.89, 95%CI 0.78-1.02)</w:t>
            </w:r>
            <w:r w:rsidRPr="00DD2618">
              <w:rPr>
                <w:rFonts w:ascii="Times New Roman" w:hAnsi="Times New Roman" w:cs="Times New Roman"/>
                <w:sz w:val="20"/>
                <w:szCs w:val="20"/>
              </w:rPr>
              <w:t>.</w:t>
            </w:r>
          </w:p>
        </w:tc>
      </w:tr>
      <w:tr w:rsidR="00F829B5" w:rsidRPr="00DD2618" w14:paraId="130489BF" w14:textId="77777777" w:rsidTr="00EF22D1">
        <w:trPr>
          <w:trHeight w:val="300"/>
        </w:trPr>
        <w:tc>
          <w:tcPr>
            <w:tcW w:w="1372" w:type="dxa"/>
            <w:noWrap/>
          </w:tcPr>
          <w:p w14:paraId="67223D18"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Edwards et al. </w:t>
            </w:r>
            <w:r>
              <w:rPr>
                <w:rFonts w:ascii="Times New Roman" w:hAnsi="Times New Roman" w:cs="Times New Roman"/>
                <w:noProof/>
                <w:sz w:val="20"/>
                <w:szCs w:val="20"/>
              </w:rPr>
              <w:t>(2017)</w:t>
            </w:r>
          </w:p>
        </w:tc>
        <w:tc>
          <w:tcPr>
            <w:tcW w:w="1373" w:type="dxa"/>
            <w:noWrap/>
          </w:tcPr>
          <w:p w14:paraId="278EA11B"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To examine whether parental externalizing behaviour (EB) impacts the likelihood of young adult alcohol use disorder (AUD) differentially as a function of timing and chronicity of exposure. </w:t>
            </w:r>
          </w:p>
        </w:tc>
        <w:tc>
          <w:tcPr>
            <w:tcW w:w="1373" w:type="dxa"/>
            <w:noWrap/>
          </w:tcPr>
          <w:p w14:paraId="25C7450E"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68B0DF0F"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Sweden </w:t>
            </w:r>
          </w:p>
        </w:tc>
        <w:tc>
          <w:tcPr>
            <w:tcW w:w="1623" w:type="dxa"/>
            <w:noWrap/>
          </w:tcPr>
          <w:p w14:paraId="646A2C65"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The Swedish Hospital Discharge Register, the Multi-Generation Register, the National Census Registry, and the Swedish Crime Register. </w:t>
            </w:r>
          </w:p>
        </w:tc>
        <w:tc>
          <w:tcPr>
            <w:tcW w:w="1070" w:type="dxa"/>
            <w:noWrap/>
          </w:tcPr>
          <w:p w14:paraId="583618C0"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1970-2011</w:t>
            </w:r>
          </w:p>
        </w:tc>
        <w:tc>
          <w:tcPr>
            <w:tcW w:w="1985" w:type="dxa"/>
            <w:noWrap/>
          </w:tcPr>
          <w:p w14:paraId="2E605378" w14:textId="77777777" w:rsidR="00F829B5"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Young adults born in Sweden between 1970 and 1985 with alcohol use disorder</w:t>
            </w:r>
            <w:r>
              <w:rPr>
                <w:rFonts w:ascii="Times New Roman" w:hAnsi="Times New Roman" w:cs="Times New Roman"/>
                <w:sz w:val="20"/>
                <w:szCs w:val="20"/>
              </w:rPr>
              <w:t>.</w:t>
            </w:r>
          </w:p>
          <w:p w14:paraId="406EF4A4" w14:textId="77777777" w:rsidR="00F829B5" w:rsidRDefault="00F829B5" w:rsidP="004111FE">
            <w:pPr>
              <w:rPr>
                <w:rFonts w:ascii="Times New Roman" w:hAnsi="Times New Roman" w:cs="Times New Roman"/>
                <w:sz w:val="20"/>
                <w:szCs w:val="20"/>
              </w:rPr>
            </w:pPr>
          </w:p>
          <w:p w14:paraId="7BAC0D71"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Split into three cohorts based on year of birth: </w:t>
            </w:r>
          </w:p>
          <w:p w14:paraId="128CAE66" w14:textId="77777777" w:rsidR="00F829B5" w:rsidRPr="00DD2618" w:rsidRDefault="00F829B5" w:rsidP="004111FE">
            <w:pPr>
              <w:rPr>
                <w:rFonts w:ascii="Times New Roman" w:hAnsi="Times New Roman" w:cs="Times New Roman"/>
                <w:sz w:val="20"/>
                <w:szCs w:val="20"/>
              </w:rPr>
            </w:pPr>
          </w:p>
          <w:p w14:paraId="3A0B4CC2"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1. Born 1970-1974</w:t>
            </w:r>
            <w:r>
              <w:rPr>
                <w:rFonts w:ascii="Times New Roman" w:hAnsi="Times New Roman" w:cs="Times New Roman"/>
                <w:sz w:val="20"/>
                <w:szCs w:val="20"/>
              </w:rPr>
              <w:t xml:space="preserve"> (</w:t>
            </w:r>
            <w:r w:rsidRPr="00DD2618">
              <w:rPr>
                <w:rFonts w:ascii="Times New Roman" w:hAnsi="Times New Roman" w:cs="Times New Roman"/>
                <w:sz w:val="20"/>
                <w:szCs w:val="20"/>
              </w:rPr>
              <w:t>n=515,947</w:t>
            </w:r>
            <w:r>
              <w:rPr>
                <w:rFonts w:ascii="Times New Roman" w:hAnsi="Times New Roman" w:cs="Times New Roman"/>
                <w:sz w:val="20"/>
                <w:szCs w:val="20"/>
              </w:rPr>
              <w:t>)</w:t>
            </w:r>
          </w:p>
          <w:p w14:paraId="5E8C6FD0" w14:textId="77777777" w:rsidR="00F829B5" w:rsidRPr="00DD2618" w:rsidRDefault="00F829B5" w:rsidP="004111FE">
            <w:pPr>
              <w:rPr>
                <w:rFonts w:ascii="Times New Roman" w:hAnsi="Times New Roman" w:cs="Times New Roman"/>
                <w:sz w:val="20"/>
                <w:szCs w:val="20"/>
              </w:rPr>
            </w:pPr>
          </w:p>
          <w:p w14:paraId="4CAA6763"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2. Born 1975-1979</w:t>
            </w:r>
            <w:r>
              <w:rPr>
                <w:rFonts w:ascii="Times New Roman" w:hAnsi="Times New Roman" w:cs="Times New Roman"/>
                <w:sz w:val="20"/>
                <w:szCs w:val="20"/>
              </w:rPr>
              <w:t xml:space="preserve"> (</w:t>
            </w:r>
            <w:r w:rsidRPr="00DD2618">
              <w:rPr>
                <w:rFonts w:ascii="Times New Roman" w:hAnsi="Times New Roman" w:cs="Times New Roman"/>
                <w:sz w:val="20"/>
                <w:szCs w:val="20"/>
              </w:rPr>
              <w:t>n=449,322</w:t>
            </w:r>
            <w:r>
              <w:rPr>
                <w:rFonts w:ascii="Times New Roman" w:hAnsi="Times New Roman" w:cs="Times New Roman"/>
                <w:sz w:val="20"/>
                <w:szCs w:val="20"/>
              </w:rPr>
              <w:t>)</w:t>
            </w:r>
          </w:p>
          <w:p w14:paraId="404D1F3A" w14:textId="77777777" w:rsidR="00F829B5" w:rsidRPr="00DD2618" w:rsidRDefault="00F829B5" w:rsidP="004111FE">
            <w:pPr>
              <w:rPr>
                <w:rFonts w:ascii="Times New Roman" w:hAnsi="Times New Roman" w:cs="Times New Roman"/>
                <w:sz w:val="20"/>
                <w:szCs w:val="20"/>
              </w:rPr>
            </w:pPr>
          </w:p>
          <w:p w14:paraId="69B3BAE0"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3. Born 1980-1984</w:t>
            </w:r>
            <w:r>
              <w:rPr>
                <w:rFonts w:ascii="Times New Roman" w:hAnsi="Times New Roman" w:cs="Times New Roman"/>
                <w:sz w:val="20"/>
                <w:szCs w:val="20"/>
              </w:rPr>
              <w:t xml:space="preserve"> (</w:t>
            </w:r>
            <w:r w:rsidRPr="00DD2618">
              <w:rPr>
                <w:rFonts w:ascii="Times New Roman" w:hAnsi="Times New Roman" w:cs="Times New Roman"/>
                <w:sz w:val="20"/>
                <w:szCs w:val="20"/>
              </w:rPr>
              <w:t>n=434,220</w:t>
            </w:r>
            <w:r>
              <w:rPr>
                <w:rFonts w:ascii="Times New Roman" w:hAnsi="Times New Roman" w:cs="Times New Roman"/>
                <w:sz w:val="20"/>
                <w:szCs w:val="20"/>
              </w:rPr>
              <w:t>)</w:t>
            </w:r>
          </w:p>
          <w:p w14:paraId="2F15162B" w14:textId="77777777" w:rsidR="00F829B5" w:rsidRPr="00DD2618" w:rsidRDefault="00F829B5" w:rsidP="004111FE">
            <w:pPr>
              <w:rPr>
                <w:rFonts w:ascii="Times New Roman" w:hAnsi="Times New Roman" w:cs="Times New Roman"/>
                <w:sz w:val="20"/>
                <w:szCs w:val="20"/>
              </w:rPr>
            </w:pPr>
          </w:p>
          <w:p w14:paraId="57002D96"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Age of cohorts not specified, </w:t>
            </w:r>
            <w:r>
              <w:rPr>
                <w:rFonts w:ascii="Times New Roman" w:hAnsi="Times New Roman" w:cs="Times New Roman"/>
                <w:sz w:val="20"/>
                <w:szCs w:val="20"/>
              </w:rPr>
              <w:t>offspring</w:t>
            </w:r>
            <w:r w:rsidRPr="00DD2618">
              <w:rPr>
                <w:rFonts w:ascii="Times New Roman" w:hAnsi="Times New Roman" w:cs="Times New Roman"/>
                <w:sz w:val="20"/>
                <w:szCs w:val="20"/>
              </w:rPr>
              <w:t xml:space="preserve"> alcohol use disorder between age 19-24.</w:t>
            </w:r>
          </w:p>
        </w:tc>
        <w:tc>
          <w:tcPr>
            <w:tcW w:w="1276" w:type="dxa"/>
            <w:noWrap/>
          </w:tcPr>
          <w:p w14:paraId="3CE1B5A6"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Parental externalizing behaviours (EB)</w:t>
            </w:r>
          </w:p>
          <w:p w14:paraId="3A027932" w14:textId="77777777" w:rsidR="00F829B5" w:rsidRPr="00DD2618" w:rsidRDefault="00F829B5" w:rsidP="004111FE">
            <w:pPr>
              <w:rPr>
                <w:rFonts w:ascii="Times New Roman" w:hAnsi="Times New Roman" w:cs="Times New Roman"/>
                <w:sz w:val="20"/>
                <w:szCs w:val="20"/>
              </w:rPr>
            </w:pPr>
          </w:p>
          <w:p w14:paraId="0BF04F7B"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 xml:space="preserve">Parental substance use disorders     </w:t>
            </w:r>
          </w:p>
        </w:tc>
        <w:tc>
          <w:tcPr>
            <w:tcW w:w="850" w:type="dxa"/>
            <w:noWrap/>
          </w:tcPr>
          <w:p w14:paraId="1D25CCC5"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4E2D660D"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Parent factors: s</w:t>
            </w:r>
            <w:r w:rsidRPr="00DD2618">
              <w:rPr>
                <w:rFonts w:ascii="Times New Roman" w:hAnsi="Times New Roman" w:cs="Times New Roman"/>
                <w:sz w:val="20"/>
                <w:szCs w:val="20"/>
              </w:rPr>
              <w:t>ex of parent, parent education.</w:t>
            </w:r>
          </w:p>
          <w:p w14:paraId="3EB0DB50" w14:textId="77777777" w:rsidR="00F829B5" w:rsidRDefault="00F829B5" w:rsidP="004111FE">
            <w:pPr>
              <w:rPr>
                <w:rFonts w:ascii="Times New Roman" w:hAnsi="Times New Roman" w:cs="Times New Roman"/>
                <w:sz w:val="20"/>
                <w:szCs w:val="20"/>
              </w:rPr>
            </w:pPr>
          </w:p>
          <w:p w14:paraId="21DA56B1"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Offspring factors: t</w:t>
            </w:r>
            <w:r w:rsidRPr="00DD2618">
              <w:rPr>
                <w:rFonts w:ascii="Times New Roman" w:hAnsi="Times New Roman" w:cs="Times New Roman"/>
                <w:sz w:val="20"/>
                <w:szCs w:val="20"/>
              </w:rPr>
              <w:t>iming of exposure to parental externalizing behaviours, cumulative exposure to EB.</w:t>
            </w:r>
          </w:p>
        </w:tc>
        <w:tc>
          <w:tcPr>
            <w:tcW w:w="1497" w:type="dxa"/>
            <w:noWrap/>
          </w:tcPr>
          <w:p w14:paraId="503C9AD8"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(1) Offspring a</w:t>
            </w:r>
            <w:r w:rsidRPr="00DD2618">
              <w:rPr>
                <w:rFonts w:ascii="Times New Roman" w:hAnsi="Times New Roman" w:cs="Times New Roman"/>
                <w:sz w:val="20"/>
                <w:szCs w:val="20"/>
              </w:rPr>
              <w:t xml:space="preserve">lcohol use disorder (AUD) included related disorders abuse and dependence, alcoholic liver disease and alcohol induced pancreatitis. </w:t>
            </w:r>
          </w:p>
        </w:tc>
        <w:tc>
          <w:tcPr>
            <w:tcW w:w="1373" w:type="dxa"/>
          </w:tcPr>
          <w:p w14:paraId="400D2271"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52EF17F3"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Parental EB acts as a risk factor for offspring AUD</w:t>
            </w:r>
            <w:r>
              <w:rPr>
                <w:rFonts w:ascii="Times New Roman" w:hAnsi="Times New Roman" w:cs="Times New Roman"/>
                <w:sz w:val="20"/>
                <w:szCs w:val="20"/>
              </w:rPr>
              <w:t xml:space="preserve"> across all age groups (age 0-6 OR 2.44, 95%CI 2.23-2.68; age 7-12 OR 2.29, 95%CI 2.05-2.55; age 13-18 OR 2.32, 95%CI 2.07-2.60), that is, offspring with parental externalising behaviours have higher odds of AUD compared to offspring with no parental externalising behaviour.</w:t>
            </w:r>
          </w:p>
          <w:p w14:paraId="3976A962" w14:textId="77777777" w:rsidR="00F829B5" w:rsidRDefault="00F829B5" w:rsidP="004111FE">
            <w:pPr>
              <w:rPr>
                <w:rFonts w:ascii="Times New Roman" w:hAnsi="Times New Roman" w:cs="Times New Roman"/>
                <w:sz w:val="20"/>
                <w:szCs w:val="20"/>
              </w:rPr>
            </w:pPr>
          </w:p>
          <w:p w14:paraId="184CE1DB"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(2) H</w:t>
            </w:r>
            <w:r w:rsidRPr="00DD2618">
              <w:rPr>
                <w:rFonts w:ascii="Times New Roman" w:hAnsi="Times New Roman" w:cs="Times New Roman"/>
                <w:sz w:val="20"/>
                <w:szCs w:val="20"/>
              </w:rPr>
              <w:t>igher degree</w:t>
            </w:r>
            <w:r>
              <w:rPr>
                <w:rFonts w:ascii="Times New Roman" w:hAnsi="Times New Roman" w:cs="Times New Roman"/>
                <w:sz w:val="20"/>
                <w:szCs w:val="20"/>
              </w:rPr>
              <w:t>s</w:t>
            </w:r>
            <w:r w:rsidRPr="00DD2618">
              <w:rPr>
                <w:rFonts w:ascii="Times New Roman" w:hAnsi="Times New Roman" w:cs="Times New Roman"/>
                <w:sz w:val="20"/>
                <w:szCs w:val="20"/>
              </w:rPr>
              <w:t xml:space="preserve"> of exposure </w:t>
            </w:r>
            <w:r>
              <w:rPr>
                <w:rFonts w:ascii="Times New Roman" w:hAnsi="Times New Roman" w:cs="Times New Roman"/>
                <w:sz w:val="20"/>
                <w:szCs w:val="20"/>
              </w:rPr>
              <w:t>to parental EB lead to</w:t>
            </w:r>
            <w:r w:rsidRPr="00DD2618">
              <w:rPr>
                <w:rFonts w:ascii="Times New Roman" w:hAnsi="Times New Roman" w:cs="Times New Roman"/>
                <w:sz w:val="20"/>
                <w:szCs w:val="20"/>
              </w:rPr>
              <w:t xml:space="preserve"> higher </w:t>
            </w:r>
            <w:r>
              <w:rPr>
                <w:rFonts w:ascii="Times New Roman" w:hAnsi="Times New Roman" w:cs="Times New Roman"/>
                <w:sz w:val="20"/>
                <w:szCs w:val="20"/>
              </w:rPr>
              <w:t>odds</w:t>
            </w:r>
            <w:r w:rsidRPr="00DD2618">
              <w:rPr>
                <w:rFonts w:ascii="Times New Roman" w:hAnsi="Times New Roman" w:cs="Times New Roman"/>
                <w:sz w:val="20"/>
                <w:szCs w:val="20"/>
              </w:rPr>
              <w:t xml:space="preserve"> of offspring AUD</w:t>
            </w:r>
            <w:r>
              <w:rPr>
                <w:rFonts w:ascii="Times New Roman" w:hAnsi="Times New Roman" w:cs="Times New Roman"/>
                <w:sz w:val="20"/>
                <w:szCs w:val="20"/>
              </w:rPr>
              <w:t xml:space="preserve"> (e.g., exposure in all time periods OR 4.84, 95%CI 4.12-5.69) compared to offspring not exposed to parental EB.</w:t>
            </w:r>
            <w:r w:rsidRPr="00DD2618">
              <w:rPr>
                <w:rFonts w:ascii="Times New Roman" w:hAnsi="Times New Roman" w:cs="Times New Roman"/>
                <w:sz w:val="20"/>
                <w:szCs w:val="20"/>
              </w:rPr>
              <w:t xml:space="preserve"> </w:t>
            </w:r>
          </w:p>
          <w:p w14:paraId="58814C73" w14:textId="77777777" w:rsidR="00F829B5" w:rsidRPr="00DD2618" w:rsidRDefault="00F829B5" w:rsidP="004111FE">
            <w:pPr>
              <w:rPr>
                <w:rFonts w:ascii="Times New Roman" w:hAnsi="Times New Roman" w:cs="Times New Roman"/>
                <w:sz w:val="20"/>
                <w:szCs w:val="20"/>
              </w:rPr>
            </w:pPr>
          </w:p>
          <w:p w14:paraId="735EB2F6"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Likelihood of AUD did not differ as a function of timing of exposure.</w:t>
            </w:r>
          </w:p>
        </w:tc>
      </w:tr>
      <w:tr w:rsidR="00F829B5" w:rsidRPr="00DD2618" w14:paraId="0073F7C8" w14:textId="77777777" w:rsidTr="00EF22D1">
        <w:trPr>
          <w:trHeight w:val="300"/>
        </w:trPr>
        <w:tc>
          <w:tcPr>
            <w:tcW w:w="1372" w:type="dxa"/>
            <w:noWrap/>
          </w:tcPr>
          <w:p w14:paraId="302519F6" w14:textId="77777777" w:rsidR="00F829B5" w:rsidRPr="00DD2618" w:rsidRDefault="00F829B5" w:rsidP="004017B9">
            <w:pPr>
              <w:rPr>
                <w:rFonts w:ascii="Times New Roman" w:hAnsi="Times New Roman" w:cs="Times New Roman"/>
                <w:sz w:val="20"/>
                <w:szCs w:val="20"/>
              </w:rPr>
            </w:pPr>
            <w:r w:rsidRPr="00DD2618">
              <w:rPr>
                <w:rFonts w:ascii="Times New Roman" w:hAnsi="Times New Roman" w:cs="Times New Roman"/>
                <w:sz w:val="20"/>
                <w:szCs w:val="20"/>
              </w:rPr>
              <w:t xml:space="preserve">Fang et al. </w:t>
            </w:r>
            <w:r>
              <w:rPr>
                <w:rFonts w:ascii="Times New Roman" w:hAnsi="Times New Roman" w:cs="Times New Roman"/>
                <w:noProof/>
                <w:sz w:val="20"/>
                <w:szCs w:val="20"/>
              </w:rPr>
              <w:t>(2011)</w:t>
            </w:r>
          </w:p>
        </w:tc>
        <w:tc>
          <w:tcPr>
            <w:tcW w:w="1373" w:type="dxa"/>
            <w:noWrap/>
          </w:tcPr>
          <w:p w14:paraId="1A61C757" w14:textId="77777777" w:rsidR="00F829B5" w:rsidRPr="00DD2618" w:rsidRDefault="00F829B5" w:rsidP="004017B9">
            <w:pPr>
              <w:rPr>
                <w:rFonts w:ascii="Times New Roman" w:hAnsi="Times New Roman" w:cs="Times New Roman"/>
                <w:sz w:val="20"/>
                <w:szCs w:val="20"/>
              </w:rPr>
            </w:pPr>
            <w:r w:rsidRPr="00DD2618">
              <w:rPr>
                <w:rFonts w:ascii="Times New Roman" w:hAnsi="Times New Roman" w:cs="Times New Roman"/>
                <w:sz w:val="20"/>
                <w:szCs w:val="20"/>
              </w:rPr>
              <w:t xml:space="preserve">To assess the association between maternal bereavement of a close relative from one year before pregnancy to child birth, as a proxy of parental stressful experience, and the risk of asthma among the children. </w:t>
            </w:r>
          </w:p>
        </w:tc>
        <w:tc>
          <w:tcPr>
            <w:tcW w:w="1373" w:type="dxa"/>
            <w:noWrap/>
          </w:tcPr>
          <w:p w14:paraId="34290755" w14:textId="77777777" w:rsidR="00F829B5" w:rsidRPr="00DD2618" w:rsidRDefault="00F829B5" w:rsidP="004017B9">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250B2099" w14:textId="77777777" w:rsidR="00F829B5" w:rsidRPr="00DD2618" w:rsidRDefault="00F829B5" w:rsidP="004017B9">
            <w:pPr>
              <w:rPr>
                <w:rFonts w:ascii="Times New Roman" w:hAnsi="Times New Roman" w:cs="Times New Roman"/>
                <w:sz w:val="20"/>
                <w:szCs w:val="20"/>
              </w:rPr>
            </w:pPr>
            <w:r w:rsidRPr="00DD2618">
              <w:rPr>
                <w:rFonts w:ascii="Times New Roman" w:hAnsi="Times New Roman" w:cs="Times New Roman"/>
                <w:sz w:val="20"/>
                <w:szCs w:val="20"/>
              </w:rPr>
              <w:t xml:space="preserve">Sweden </w:t>
            </w:r>
          </w:p>
        </w:tc>
        <w:tc>
          <w:tcPr>
            <w:tcW w:w="1623" w:type="dxa"/>
            <w:noWrap/>
          </w:tcPr>
          <w:p w14:paraId="36EE4375" w14:textId="77777777" w:rsidR="00F829B5" w:rsidRPr="00DD2618" w:rsidRDefault="00F829B5" w:rsidP="004017B9">
            <w:pPr>
              <w:rPr>
                <w:rFonts w:ascii="Times New Roman" w:hAnsi="Times New Roman" w:cs="Times New Roman"/>
                <w:sz w:val="20"/>
                <w:szCs w:val="20"/>
              </w:rPr>
            </w:pPr>
            <w:r w:rsidRPr="00DD2618">
              <w:rPr>
                <w:rFonts w:ascii="Times New Roman" w:hAnsi="Times New Roman" w:cs="Times New Roman"/>
                <w:sz w:val="20"/>
                <w:szCs w:val="20"/>
              </w:rPr>
              <w:t>The Swedish Patient Register, the Drug Prescription Register, the Swedish Medical Birth Register, the Migration Register and the Swedish Multi-Generation Register</w:t>
            </w:r>
          </w:p>
        </w:tc>
        <w:tc>
          <w:tcPr>
            <w:tcW w:w="1070" w:type="dxa"/>
            <w:noWrap/>
          </w:tcPr>
          <w:p w14:paraId="6D9EA9FB" w14:textId="77777777" w:rsidR="00F829B5" w:rsidRPr="00DD2618" w:rsidRDefault="00F829B5" w:rsidP="004017B9">
            <w:pPr>
              <w:rPr>
                <w:rFonts w:ascii="Times New Roman" w:hAnsi="Times New Roman" w:cs="Times New Roman"/>
                <w:sz w:val="20"/>
                <w:szCs w:val="20"/>
              </w:rPr>
            </w:pPr>
            <w:r w:rsidRPr="00DD2618">
              <w:rPr>
                <w:rFonts w:ascii="Times New Roman" w:hAnsi="Times New Roman" w:cs="Times New Roman"/>
                <w:sz w:val="20"/>
                <w:szCs w:val="20"/>
              </w:rPr>
              <w:t>1 July 2005-31 December 2009</w:t>
            </w:r>
          </w:p>
        </w:tc>
        <w:tc>
          <w:tcPr>
            <w:tcW w:w="1985" w:type="dxa"/>
            <w:noWrap/>
          </w:tcPr>
          <w:p w14:paraId="7AEBF126" w14:textId="77777777" w:rsidR="00F829B5" w:rsidRPr="00DD2618" w:rsidRDefault="00F829B5" w:rsidP="004017B9">
            <w:pPr>
              <w:rPr>
                <w:rFonts w:ascii="Times New Roman" w:hAnsi="Times New Roman" w:cs="Times New Roman"/>
                <w:sz w:val="20"/>
                <w:szCs w:val="20"/>
              </w:rPr>
            </w:pPr>
            <w:r w:rsidRPr="00DD2618">
              <w:rPr>
                <w:rFonts w:ascii="Times New Roman" w:hAnsi="Times New Roman" w:cs="Times New Roman"/>
                <w:sz w:val="20"/>
                <w:szCs w:val="20"/>
              </w:rPr>
              <w:t>Swedish children born during July 2004- December 2008 and mothers</w:t>
            </w:r>
            <w:r>
              <w:rPr>
                <w:rFonts w:ascii="Times New Roman" w:hAnsi="Times New Roman" w:cs="Times New Roman"/>
                <w:sz w:val="20"/>
                <w:szCs w:val="20"/>
              </w:rPr>
              <w:t>. Offspring exposed to maternal bereavement (n=7832); offspring not exposed to maternal bereavement (n=418,502).</w:t>
            </w:r>
          </w:p>
          <w:p w14:paraId="488F3F75" w14:textId="77777777" w:rsidR="00F829B5" w:rsidRPr="00DD2618" w:rsidRDefault="00F829B5" w:rsidP="004017B9">
            <w:pPr>
              <w:rPr>
                <w:rFonts w:ascii="Times New Roman" w:hAnsi="Times New Roman" w:cs="Times New Roman"/>
                <w:sz w:val="20"/>
                <w:szCs w:val="20"/>
              </w:rPr>
            </w:pPr>
          </w:p>
          <w:p w14:paraId="3A8240B3" w14:textId="77777777" w:rsidR="00F829B5" w:rsidRPr="00DD2618" w:rsidRDefault="00F829B5" w:rsidP="004017B9">
            <w:pPr>
              <w:rPr>
                <w:rFonts w:ascii="Times New Roman" w:hAnsi="Times New Roman" w:cs="Times New Roman"/>
                <w:sz w:val="20"/>
                <w:szCs w:val="20"/>
              </w:rPr>
            </w:pPr>
            <w:r w:rsidRPr="00DD2618">
              <w:rPr>
                <w:rFonts w:ascii="Times New Roman" w:hAnsi="Times New Roman" w:cs="Times New Roman"/>
                <w:sz w:val="20"/>
                <w:szCs w:val="20"/>
              </w:rPr>
              <w:t>Swedish children born during January 1997- December 2002</w:t>
            </w:r>
            <w:r>
              <w:rPr>
                <w:rFonts w:ascii="Times New Roman" w:hAnsi="Times New Roman" w:cs="Times New Roman"/>
                <w:sz w:val="20"/>
                <w:szCs w:val="20"/>
              </w:rPr>
              <w:t xml:space="preserve"> </w:t>
            </w:r>
            <w:r w:rsidRPr="00DD2618">
              <w:rPr>
                <w:rFonts w:ascii="Times New Roman" w:hAnsi="Times New Roman" w:cs="Times New Roman"/>
                <w:sz w:val="20"/>
                <w:szCs w:val="20"/>
              </w:rPr>
              <w:t>and mothers</w:t>
            </w:r>
            <w:r>
              <w:rPr>
                <w:rFonts w:ascii="Times New Roman" w:hAnsi="Times New Roman" w:cs="Times New Roman"/>
                <w:sz w:val="20"/>
                <w:szCs w:val="20"/>
              </w:rPr>
              <w:t>. Offspring exposed to maternal bereavement (n=10,830); offspring not exposed to maternal bereavement (n=482,983).</w:t>
            </w:r>
          </w:p>
          <w:p w14:paraId="31F8DAA9" w14:textId="77777777" w:rsidR="00F829B5" w:rsidRPr="00DD2618" w:rsidRDefault="00F829B5" w:rsidP="004017B9">
            <w:pPr>
              <w:rPr>
                <w:rFonts w:ascii="Times New Roman" w:hAnsi="Times New Roman" w:cs="Times New Roman"/>
                <w:sz w:val="20"/>
                <w:szCs w:val="20"/>
              </w:rPr>
            </w:pPr>
          </w:p>
          <w:p w14:paraId="32E951BF" w14:textId="77777777" w:rsidR="00F829B5" w:rsidRPr="00DD2618" w:rsidRDefault="00F829B5" w:rsidP="004017B9">
            <w:pPr>
              <w:rPr>
                <w:rFonts w:ascii="Times New Roman" w:hAnsi="Times New Roman" w:cs="Times New Roman"/>
                <w:sz w:val="20"/>
                <w:szCs w:val="20"/>
              </w:rPr>
            </w:pPr>
            <w:r w:rsidRPr="00DD2618">
              <w:rPr>
                <w:rFonts w:ascii="Times New Roman" w:hAnsi="Times New Roman" w:cs="Times New Roman"/>
                <w:sz w:val="20"/>
                <w:szCs w:val="20"/>
              </w:rPr>
              <w:t>Exposure: maternal loss of a close relative (older child, spouse, parent or sibling) from one year before pregnancy to childbirth</w:t>
            </w:r>
            <w:r>
              <w:rPr>
                <w:rFonts w:ascii="Times New Roman" w:hAnsi="Times New Roman" w:cs="Times New Roman"/>
                <w:sz w:val="20"/>
                <w:szCs w:val="20"/>
              </w:rPr>
              <w:t>.</w:t>
            </w:r>
          </w:p>
          <w:p w14:paraId="3BF1E9BF" w14:textId="77777777" w:rsidR="00F829B5" w:rsidRPr="00DD2618" w:rsidRDefault="00F829B5" w:rsidP="004017B9">
            <w:pPr>
              <w:rPr>
                <w:rFonts w:ascii="Times New Roman" w:hAnsi="Times New Roman" w:cs="Times New Roman"/>
                <w:sz w:val="20"/>
                <w:szCs w:val="20"/>
              </w:rPr>
            </w:pPr>
          </w:p>
          <w:p w14:paraId="4AA12AAA" w14:textId="77777777" w:rsidR="00F829B5" w:rsidRPr="00DD2618" w:rsidRDefault="00F829B5" w:rsidP="004017B9">
            <w:pPr>
              <w:rPr>
                <w:rFonts w:ascii="Times New Roman" w:hAnsi="Times New Roman" w:cs="Times New Roman"/>
                <w:sz w:val="20"/>
                <w:szCs w:val="20"/>
              </w:rPr>
            </w:pPr>
            <w:r w:rsidRPr="00DD2618">
              <w:rPr>
                <w:rFonts w:ascii="Times New Roman" w:hAnsi="Times New Roman" w:cs="Times New Roman"/>
                <w:sz w:val="20"/>
                <w:szCs w:val="20"/>
              </w:rPr>
              <w:t>Age not specified.</w:t>
            </w:r>
          </w:p>
          <w:p w14:paraId="23EE9347" w14:textId="77777777" w:rsidR="00F829B5" w:rsidRPr="00DD2618" w:rsidRDefault="00F829B5" w:rsidP="004017B9">
            <w:pPr>
              <w:rPr>
                <w:rFonts w:ascii="Times New Roman" w:hAnsi="Times New Roman" w:cs="Times New Roman"/>
                <w:sz w:val="20"/>
                <w:szCs w:val="20"/>
              </w:rPr>
            </w:pPr>
          </w:p>
        </w:tc>
        <w:tc>
          <w:tcPr>
            <w:tcW w:w="1276" w:type="dxa"/>
            <w:noWrap/>
          </w:tcPr>
          <w:p w14:paraId="1294C444" w14:textId="77777777" w:rsidR="00F829B5" w:rsidRPr="00DD2618" w:rsidRDefault="00F829B5" w:rsidP="004017B9">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Maternal bereavement: Maternal loss of a close relative (older child, spouse, parent or sibling) from one year before pregnancy to childbirth.</w:t>
            </w:r>
          </w:p>
          <w:p w14:paraId="703A2464" w14:textId="77777777" w:rsidR="00F829B5" w:rsidRPr="00DD2618" w:rsidRDefault="00F829B5" w:rsidP="004017B9">
            <w:pPr>
              <w:rPr>
                <w:rFonts w:ascii="Times New Roman" w:hAnsi="Times New Roman" w:cs="Times New Roman"/>
                <w:sz w:val="20"/>
                <w:szCs w:val="20"/>
              </w:rPr>
            </w:pPr>
          </w:p>
        </w:tc>
        <w:tc>
          <w:tcPr>
            <w:tcW w:w="850" w:type="dxa"/>
            <w:noWrap/>
          </w:tcPr>
          <w:p w14:paraId="0192F94F" w14:textId="77777777" w:rsidR="00F829B5" w:rsidRPr="00DD2618" w:rsidRDefault="00F829B5" w:rsidP="004017B9">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7E72EB3E" w14:textId="77777777" w:rsidR="00F829B5" w:rsidRPr="00DD2618" w:rsidRDefault="00F829B5" w:rsidP="004017B9">
            <w:pPr>
              <w:rPr>
                <w:rFonts w:ascii="Times New Roman" w:hAnsi="Times New Roman" w:cs="Times New Roman"/>
                <w:sz w:val="20"/>
                <w:szCs w:val="20"/>
              </w:rPr>
            </w:pPr>
            <w:r>
              <w:rPr>
                <w:rFonts w:ascii="Times New Roman" w:hAnsi="Times New Roman" w:cs="Times New Roman"/>
                <w:sz w:val="20"/>
                <w:szCs w:val="20"/>
              </w:rPr>
              <w:t>Parent factors: s</w:t>
            </w:r>
            <w:r w:rsidRPr="00DD2618">
              <w:rPr>
                <w:rFonts w:ascii="Times New Roman" w:hAnsi="Times New Roman" w:cs="Times New Roman"/>
                <w:sz w:val="20"/>
                <w:szCs w:val="20"/>
              </w:rPr>
              <w:t>moking during pregnancy Sex of parent</w:t>
            </w:r>
          </w:p>
        </w:tc>
        <w:tc>
          <w:tcPr>
            <w:tcW w:w="1497" w:type="dxa"/>
            <w:noWrap/>
          </w:tcPr>
          <w:p w14:paraId="19B7956D" w14:textId="77777777" w:rsidR="00F829B5" w:rsidRPr="00DD2618" w:rsidRDefault="00F829B5" w:rsidP="004017B9">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Child asthma </w:t>
            </w:r>
            <w:r>
              <w:rPr>
                <w:rFonts w:ascii="Times New Roman" w:hAnsi="Times New Roman" w:cs="Times New Roman"/>
                <w:sz w:val="20"/>
                <w:szCs w:val="20"/>
              </w:rPr>
              <w:t>(hospital contact for asthma or at least two dispenses of inhaled corticosteroids or montelukast)</w:t>
            </w:r>
          </w:p>
        </w:tc>
        <w:tc>
          <w:tcPr>
            <w:tcW w:w="1373" w:type="dxa"/>
          </w:tcPr>
          <w:p w14:paraId="32EC24D4" w14:textId="77777777" w:rsidR="00F829B5" w:rsidRPr="00DD2618" w:rsidRDefault="00F829B5" w:rsidP="004017B9">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284DB5A1" w14:textId="77777777" w:rsidR="00F829B5" w:rsidRPr="00DD2618" w:rsidRDefault="00F829B5" w:rsidP="004017B9">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Overall, exposed children</w:t>
            </w:r>
            <w:r>
              <w:rPr>
                <w:rFonts w:ascii="Times New Roman" w:hAnsi="Times New Roman" w:cs="Times New Roman"/>
                <w:sz w:val="20"/>
                <w:szCs w:val="20"/>
              </w:rPr>
              <w:t xml:space="preserve"> (those with mothers who experienced bereavement)</w:t>
            </w:r>
            <w:r w:rsidRPr="00DD2618">
              <w:rPr>
                <w:rFonts w:ascii="Times New Roman" w:hAnsi="Times New Roman" w:cs="Times New Roman"/>
                <w:sz w:val="20"/>
                <w:szCs w:val="20"/>
              </w:rPr>
              <w:t xml:space="preserve"> did not have higher </w:t>
            </w:r>
            <w:r>
              <w:rPr>
                <w:rFonts w:ascii="Times New Roman" w:hAnsi="Times New Roman" w:cs="Times New Roman"/>
                <w:sz w:val="20"/>
                <w:szCs w:val="20"/>
              </w:rPr>
              <w:t>risk/odds</w:t>
            </w:r>
            <w:r w:rsidRPr="00DD2618">
              <w:rPr>
                <w:rFonts w:ascii="Times New Roman" w:hAnsi="Times New Roman" w:cs="Times New Roman"/>
                <w:sz w:val="20"/>
                <w:szCs w:val="20"/>
              </w:rPr>
              <w:t xml:space="preserve"> of asthma compared to unexposed children in both the younger (</w:t>
            </w:r>
            <w:r>
              <w:rPr>
                <w:rFonts w:ascii="Times New Roman" w:hAnsi="Times New Roman" w:cs="Times New Roman"/>
                <w:sz w:val="20"/>
                <w:szCs w:val="20"/>
              </w:rPr>
              <w:t>H</w:t>
            </w:r>
            <w:r w:rsidRPr="00DD2618">
              <w:rPr>
                <w:rFonts w:ascii="Times New Roman" w:hAnsi="Times New Roman" w:cs="Times New Roman"/>
                <w:sz w:val="20"/>
                <w:szCs w:val="20"/>
              </w:rPr>
              <w:t>R 1.06</w:t>
            </w:r>
            <w:r>
              <w:rPr>
                <w:rFonts w:ascii="Times New Roman" w:hAnsi="Times New Roman" w:cs="Times New Roman"/>
                <w:sz w:val="20"/>
                <w:szCs w:val="20"/>
              </w:rPr>
              <w:t>, 95%CI 0.97-1.15</w:t>
            </w:r>
            <w:r w:rsidRPr="00DD2618">
              <w:rPr>
                <w:rFonts w:ascii="Times New Roman" w:hAnsi="Times New Roman" w:cs="Times New Roman"/>
                <w:sz w:val="20"/>
                <w:szCs w:val="20"/>
              </w:rPr>
              <w:t>) and older samples (</w:t>
            </w:r>
            <w:r>
              <w:rPr>
                <w:rFonts w:ascii="Times New Roman" w:hAnsi="Times New Roman" w:cs="Times New Roman"/>
                <w:sz w:val="20"/>
                <w:szCs w:val="20"/>
              </w:rPr>
              <w:t>O</w:t>
            </w:r>
            <w:r w:rsidRPr="00DD2618">
              <w:rPr>
                <w:rFonts w:ascii="Times New Roman" w:hAnsi="Times New Roman" w:cs="Times New Roman"/>
                <w:sz w:val="20"/>
                <w:szCs w:val="20"/>
              </w:rPr>
              <w:t>R 1.06</w:t>
            </w:r>
            <w:r>
              <w:rPr>
                <w:rFonts w:ascii="Times New Roman" w:hAnsi="Times New Roman" w:cs="Times New Roman"/>
                <w:sz w:val="20"/>
                <w:szCs w:val="20"/>
              </w:rPr>
              <w:t>, 95%CI 0.95-1.17</w:t>
            </w:r>
            <w:r w:rsidRPr="00DD2618">
              <w:rPr>
                <w:rFonts w:ascii="Times New Roman" w:hAnsi="Times New Roman" w:cs="Times New Roman"/>
                <w:sz w:val="20"/>
                <w:szCs w:val="20"/>
              </w:rPr>
              <w:t xml:space="preserve">). However, a positive association was clearer among boys </w:t>
            </w:r>
            <w:r>
              <w:rPr>
                <w:rFonts w:ascii="Times New Roman" w:hAnsi="Times New Roman" w:cs="Times New Roman"/>
                <w:sz w:val="20"/>
                <w:szCs w:val="20"/>
              </w:rPr>
              <w:t xml:space="preserve">(younger sample HR 1.09, 95%CI 0.98-1.22; older sample OR 1.10, 95%CI 0.96-1.24) </w:t>
            </w:r>
            <w:r w:rsidRPr="00DD2618">
              <w:rPr>
                <w:rFonts w:ascii="Times New Roman" w:hAnsi="Times New Roman" w:cs="Times New Roman"/>
                <w:sz w:val="20"/>
                <w:szCs w:val="20"/>
              </w:rPr>
              <w:t>but null among girls</w:t>
            </w:r>
            <w:r>
              <w:rPr>
                <w:rFonts w:ascii="Times New Roman" w:hAnsi="Times New Roman" w:cs="Times New Roman"/>
                <w:sz w:val="20"/>
                <w:szCs w:val="20"/>
              </w:rPr>
              <w:t xml:space="preserve"> (younger sample HR 1.00, 95%CI 0.87-1.15; older sample OR 0.99, 0.84-1.18).</w:t>
            </w:r>
          </w:p>
          <w:p w14:paraId="483DA872" w14:textId="77777777" w:rsidR="00F829B5" w:rsidRPr="00DD2618" w:rsidRDefault="00F829B5" w:rsidP="004017B9">
            <w:pPr>
              <w:rPr>
                <w:rFonts w:ascii="Times New Roman" w:hAnsi="Times New Roman" w:cs="Times New Roman"/>
                <w:sz w:val="20"/>
                <w:szCs w:val="20"/>
              </w:rPr>
            </w:pPr>
          </w:p>
        </w:tc>
      </w:tr>
      <w:tr w:rsidR="00F829B5" w:rsidRPr="00DD2618" w14:paraId="336CA86D" w14:textId="77777777" w:rsidTr="00EF22D1">
        <w:trPr>
          <w:trHeight w:val="300"/>
        </w:trPr>
        <w:tc>
          <w:tcPr>
            <w:tcW w:w="1372" w:type="dxa"/>
            <w:noWrap/>
          </w:tcPr>
          <w:p w14:paraId="7BF56960"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Fang et al. </w:t>
            </w:r>
            <w:r>
              <w:rPr>
                <w:rFonts w:ascii="Times New Roman" w:hAnsi="Times New Roman" w:cs="Times New Roman"/>
                <w:noProof/>
                <w:sz w:val="20"/>
                <w:szCs w:val="20"/>
              </w:rPr>
              <w:t>(2019)</w:t>
            </w:r>
          </w:p>
        </w:tc>
        <w:tc>
          <w:tcPr>
            <w:tcW w:w="1373" w:type="dxa"/>
            <w:noWrap/>
          </w:tcPr>
          <w:p w14:paraId="10D89126"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To analy</w:t>
            </w:r>
            <w:r>
              <w:rPr>
                <w:rFonts w:ascii="Times New Roman" w:hAnsi="Times New Roman" w:cs="Times New Roman"/>
                <w:sz w:val="20"/>
                <w:szCs w:val="20"/>
              </w:rPr>
              <w:t>s</w:t>
            </w:r>
            <w:r w:rsidRPr="00DD2618">
              <w:rPr>
                <w:rFonts w:ascii="Times New Roman" w:hAnsi="Times New Roman" w:cs="Times New Roman"/>
                <w:sz w:val="20"/>
                <w:szCs w:val="20"/>
              </w:rPr>
              <w:t xml:space="preserve">e the differences in sex distribution in the intergenerational transfer risk of major depressive disorder (MDD).     </w:t>
            </w:r>
          </w:p>
        </w:tc>
        <w:tc>
          <w:tcPr>
            <w:tcW w:w="1373" w:type="dxa"/>
            <w:noWrap/>
          </w:tcPr>
          <w:p w14:paraId="5F4514D4"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783CE16E"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China</w:t>
            </w:r>
          </w:p>
        </w:tc>
        <w:tc>
          <w:tcPr>
            <w:tcW w:w="1623" w:type="dxa"/>
            <w:noWrap/>
          </w:tcPr>
          <w:p w14:paraId="52A11FB0"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Patient records of those hospitalized at the Department of Psychiatry, </w:t>
            </w:r>
            <w:proofErr w:type="spellStart"/>
            <w:r w:rsidRPr="00DD2618">
              <w:rPr>
                <w:rFonts w:ascii="Times New Roman" w:hAnsi="Times New Roman" w:cs="Times New Roman"/>
                <w:sz w:val="20"/>
                <w:szCs w:val="20"/>
              </w:rPr>
              <w:t>Xijing</w:t>
            </w:r>
            <w:proofErr w:type="spellEnd"/>
            <w:r w:rsidRPr="00DD2618">
              <w:rPr>
                <w:rFonts w:ascii="Times New Roman" w:hAnsi="Times New Roman" w:cs="Times New Roman"/>
                <w:sz w:val="20"/>
                <w:szCs w:val="20"/>
              </w:rPr>
              <w:t xml:space="preserve"> Hospital. Missing data confirmed through family members. </w:t>
            </w:r>
          </w:p>
        </w:tc>
        <w:tc>
          <w:tcPr>
            <w:tcW w:w="1070" w:type="dxa"/>
            <w:noWrap/>
          </w:tcPr>
          <w:p w14:paraId="0A497DFB"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1 Jan 2008-31 Dec 2017</w:t>
            </w:r>
          </w:p>
        </w:tc>
        <w:tc>
          <w:tcPr>
            <w:tcW w:w="1985" w:type="dxa"/>
            <w:noWrap/>
          </w:tcPr>
          <w:p w14:paraId="4072ADE5"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Patients with a positive family history (FHP) of MDD (aged 15-65 years). Split into 4 groups: </w:t>
            </w:r>
          </w:p>
          <w:p w14:paraId="0A860E60" w14:textId="77777777" w:rsidR="00F829B5" w:rsidRPr="00DD2618" w:rsidRDefault="00F829B5" w:rsidP="004111FE">
            <w:pPr>
              <w:rPr>
                <w:rFonts w:ascii="Times New Roman" w:hAnsi="Times New Roman" w:cs="Times New Roman"/>
                <w:sz w:val="20"/>
                <w:szCs w:val="20"/>
              </w:rPr>
            </w:pPr>
          </w:p>
          <w:p w14:paraId="53E226BB"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Female patients with maternal FHP</w:t>
            </w:r>
            <w:r>
              <w:rPr>
                <w:rFonts w:ascii="Times New Roman" w:hAnsi="Times New Roman" w:cs="Times New Roman"/>
                <w:sz w:val="20"/>
                <w:szCs w:val="20"/>
              </w:rPr>
              <w:t xml:space="preserve"> (n=</w:t>
            </w:r>
            <w:r w:rsidRPr="00DD2618">
              <w:rPr>
                <w:rFonts w:ascii="Times New Roman" w:hAnsi="Times New Roman" w:cs="Times New Roman"/>
                <w:sz w:val="20"/>
                <w:szCs w:val="20"/>
              </w:rPr>
              <w:t xml:space="preserve"> 220, mean age 36.7 </w:t>
            </w:r>
            <w:r>
              <w:rPr>
                <w:rFonts w:ascii="Times New Roman" w:hAnsi="Times New Roman" w:cs="Times New Roman"/>
                <w:sz w:val="20"/>
                <w:szCs w:val="20"/>
              </w:rPr>
              <w:t xml:space="preserve">years </w:t>
            </w:r>
            <w:r w:rsidRPr="00DD2618">
              <w:rPr>
                <w:rFonts w:ascii="Times New Roman" w:hAnsi="Times New Roman" w:cs="Times New Roman"/>
                <w:sz w:val="20"/>
                <w:szCs w:val="20"/>
              </w:rPr>
              <w:t>(SEM 3.9)</w:t>
            </w:r>
            <w:r>
              <w:rPr>
                <w:rFonts w:ascii="Times New Roman" w:hAnsi="Times New Roman" w:cs="Times New Roman"/>
                <w:sz w:val="20"/>
                <w:szCs w:val="20"/>
              </w:rPr>
              <w:t>)</w:t>
            </w:r>
            <w:r w:rsidRPr="00DD2618">
              <w:rPr>
                <w:rFonts w:ascii="Times New Roman" w:hAnsi="Times New Roman" w:cs="Times New Roman"/>
                <w:sz w:val="20"/>
                <w:szCs w:val="20"/>
              </w:rPr>
              <w:t>.</w:t>
            </w:r>
          </w:p>
          <w:p w14:paraId="25F4B412" w14:textId="77777777" w:rsidR="00F829B5" w:rsidRPr="00DD2618" w:rsidRDefault="00F829B5" w:rsidP="004111FE">
            <w:pPr>
              <w:rPr>
                <w:rFonts w:ascii="Times New Roman" w:hAnsi="Times New Roman" w:cs="Times New Roman"/>
                <w:sz w:val="20"/>
                <w:szCs w:val="20"/>
              </w:rPr>
            </w:pPr>
          </w:p>
          <w:p w14:paraId="37ACCBBD"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Female patients with paternal FHP</w:t>
            </w:r>
            <w:r>
              <w:rPr>
                <w:rFonts w:ascii="Times New Roman" w:hAnsi="Times New Roman" w:cs="Times New Roman"/>
                <w:sz w:val="20"/>
                <w:szCs w:val="20"/>
              </w:rPr>
              <w:t xml:space="preserve"> (n=</w:t>
            </w:r>
            <w:r w:rsidRPr="00DD2618">
              <w:rPr>
                <w:rFonts w:ascii="Times New Roman" w:hAnsi="Times New Roman" w:cs="Times New Roman"/>
                <w:sz w:val="20"/>
                <w:szCs w:val="20"/>
              </w:rPr>
              <w:t xml:space="preserve">116, mean age 42.7 </w:t>
            </w:r>
            <w:r>
              <w:rPr>
                <w:rFonts w:ascii="Times New Roman" w:hAnsi="Times New Roman" w:cs="Times New Roman"/>
                <w:sz w:val="20"/>
                <w:szCs w:val="20"/>
              </w:rPr>
              <w:t xml:space="preserve">years </w:t>
            </w:r>
            <w:r w:rsidRPr="00DD2618">
              <w:rPr>
                <w:rFonts w:ascii="Times New Roman" w:hAnsi="Times New Roman" w:cs="Times New Roman"/>
                <w:sz w:val="20"/>
                <w:szCs w:val="20"/>
              </w:rPr>
              <w:t>(SEM 2.7)</w:t>
            </w:r>
            <w:r>
              <w:rPr>
                <w:rFonts w:ascii="Times New Roman" w:hAnsi="Times New Roman" w:cs="Times New Roman"/>
                <w:sz w:val="20"/>
                <w:szCs w:val="20"/>
              </w:rPr>
              <w:t>).</w:t>
            </w:r>
          </w:p>
          <w:p w14:paraId="7B10EA26" w14:textId="77777777" w:rsidR="00F829B5" w:rsidRPr="00DD2618" w:rsidRDefault="00F829B5" w:rsidP="004111FE">
            <w:pPr>
              <w:rPr>
                <w:rFonts w:ascii="Times New Roman" w:hAnsi="Times New Roman" w:cs="Times New Roman"/>
                <w:sz w:val="20"/>
                <w:szCs w:val="20"/>
              </w:rPr>
            </w:pPr>
          </w:p>
          <w:p w14:paraId="52F3A180"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Male patients with maternal FHP</w:t>
            </w:r>
            <w:r>
              <w:rPr>
                <w:rFonts w:ascii="Times New Roman" w:hAnsi="Times New Roman" w:cs="Times New Roman"/>
                <w:sz w:val="20"/>
                <w:szCs w:val="20"/>
              </w:rPr>
              <w:t xml:space="preserve"> (n=</w:t>
            </w:r>
            <w:r w:rsidRPr="00DD2618">
              <w:rPr>
                <w:rFonts w:ascii="Times New Roman" w:hAnsi="Times New Roman" w:cs="Times New Roman"/>
                <w:sz w:val="20"/>
                <w:szCs w:val="20"/>
              </w:rPr>
              <w:t xml:space="preserve">98, mean age 36.8 </w:t>
            </w:r>
            <w:r>
              <w:rPr>
                <w:rFonts w:ascii="Times New Roman" w:hAnsi="Times New Roman" w:cs="Times New Roman"/>
                <w:sz w:val="20"/>
                <w:szCs w:val="20"/>
              </w:rPr>
              <w:t xml:space="preserve">years </w:t>
            </w:r>
            <w:r w:rsidRPr="00DD2618">
              <w:rPr>
                <w:rFonts w:ascii="Times New Roman" w:hAnsi="Times New Roman" w:cs="Times New Roman"/>
                <w:sz w:val="20"/>
                <w:szCs w:val="20"/>
              </w:rPr>
              <w:t>(SEM 4.9)</w:t>
            </w:r>
            <w:r>
              <w:rPr>
                <w:rFonts w:ascii="Times New Roman" w:hAnsi="Times New Roman" w:cs="Times New Roman"/>
                <w:sz w:val="20"/>
                <w:szCs w:val="20"/>
              </w:rPr>
              <w:t>).</w:t>
            </w:r>
          </w:p>
          <w:p w14:paraId="67878257" w14:textId="77777777" w:rsidR="00F829B5" w:rsidRPr="00DD2618" w:rsidRDefault="00F829B5" w:rsidP="004111FE">
            <w:pPr>
              <w:rPr>
                <w:rFonts w:ascii="Times New Roman" w:hAnsi="Times New Roman" w:cs="Times New Roman"/>
                <w:sz w:val="20"/>
                <w:szCs w:val="20"/>
              </w:rPr>
            </w:pPr>
          </w:p>
          <w:p w14:paraId="54A03173"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(4) </w:t>
            </w:r>
            <w:r w:rsidRPr="00DD2618">
              <w:rPr>
                <w:rFonts w:ascii="Times New Roman" w:hAnsi="Times New Roman" w:cs="Times New Roman"/>
                <w:sz w:val="20"/>
                <w:szCs w:val="20"/>
              </w:rPr>
              <w:t>Male patients with paternal FHP</w:t>
            </w:r>
            <w:r>
              <w:rPr>
                <w:rFonts w:ascii="Times New Roman" w:hAnsi="Times New Roman" w:cs="Times New Roman"/>
                <w:sz w:val="20"/>
                <w:szCs w:val="20"/>
              </w:rPr>
              <w:t xml:space="preserve"> (n=</w:t>
            </w:r>
            <w:r w:rsidRPr="00DD2618">
              <w:rPr>
                <w:rFonts w:ascii="Times New Roman" w:hAnsi="Times New Roman" w:cs="Times New Roman"/>
                <w:sz w:val="20"/>
                <w:szCs w:val="20"/>
              </w:rPr>
              <w:t xml:space="preserve">96, mean age 39.1 </w:t>
            </w:r>
            <w:r>
              <w:rPr>
                <w:rFonts w:ascii="Times New Roman" w:hAnsi="Times New Roman" w:cs="Times New Roman"/>
                <w:sz w:val="20"/>
                <w:szCs w:val="20"/>
              </w:rPr>
              <w:t xml:space="preserve">years </w:t>
            </w:r>
            <w:r w:rsidRPr="00DD2618">
              <w:rPr>
                <w:rFonts w:ascii="Times New Roman" w:hAnsi="Times New Roman" w:cs="Times New Roman"/>
                <w:sz w:val="20"/>
                <w:szCs w:val="20"/>
              </w:rPr>
              <w:t>(SEM 4.6)</w:t>
            </w:r>
            <w:r>
              <w:rPr>
                <w:rFonts w:ascii="Times New Roman" w:hAnsi="Times New Roman" w:cs="Times New Roman"/>
                <w:sz w:val="20"/>
                <w:szCs w:val="20"/>
              </w:rPr>
              <w:t>).</w:t>
            </w:r>
          </w:p>
        </w:tc>
        <w:tc>
          <w:tcPr>
            <w:tcW w:w="1276" w:type="dxa"/>
            <w:noWrap/>
          </w:tcPr>
          <w:p w14:paraId="2095ED8F"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Parents with Major depressive disorder (MDD). </w:t>
            </w:r>
          </w:p>
        </w:tc>
        <w:tc>
          <w:tcPr>
            <w:tcW w:w="850" w:type="dxa"/>
            <w:noWrap/>
          </w:tcPr>
          <w:p w14:paraId="32C74631"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21DC84F8"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Offspring factors: sex</w:t>
            </w:r>
            <w:r w:rsidRPr="00DD2618">
              <w:rPr>
                <w:rFonts w:ascii="Times New Roman" w:hAnsi="Times New Roman" w:cs="Times New Roman"/>
                <w:sz w:val="20"/>
                <w:szCs w:val="20"/>
              </w:rPr>
              <w:t xml:space="preserve"> </w:t>
            </w:r>
          </w:p>
        </w:tc>
        <w:tc>
          <w:tcPr>
            <w:tcW w:w="1497" w:type="dxa"/>
            <w:noWrap/>
          </w:tcPr>
          <w:p w14:paraId="23E5D64B"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(1) Offspring</w:t>
            </w:r>
            <w:r w:rsidRPr="00DD2618">
              <w:rPr>
                <w:rFonts w:ascii="Times New Roman" w:hAnsi="Times New Roman" w:cs="Times New Roman"/>
                <w:sz w:val="20"/>
                <w:szCs w:val="20"/>
              </w:rPr>
              <w:t xml:space="preserve"> major depressive disorder (MDD). </w:t>
            </w:r>
          </w:p>
        </w:tc>
        <w:tc>
          <w:tcPr>
            <w:tcW w:w="1373" w:type="dxa"/>
          </w:tcPr>
          <w:p w14:paraId="435AB790"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0A40F19F"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The interaction of sex between patients and their depressed parents was demonstrated by daughters having more risk of depression then sons</w:t>
            </w:r>
            <w:r>
              <w:rPr>
                <w:rFonts w:ascii="Times New Roman" w:hAnsi="Times New Roman" w:cs="Times New Roman"/>
                <w:sz w:val="20"/>
                <w:szCs w:val="20"/>
              </w:rPr>
              <w:t xml:space="preserve"> (p&lt;0.05)</w:t>
            </w:r>
            <w:r w:rsidRPr="00DD2618">
              <w:rPr>
                <w:rFonts w:ascii="Times New Roman" w:hAnsi="Times New Roman" w:cs="Times New Roman"/>
                <w:sz w:val="20"/>
                <w:szCs w:val="20"/>
              </w:rPr>
              <w:t>.</w:t>
            </w:r>
          </w:p>
          <w:p w14:paraId="78822039" w14:textId="77777777" w:rsidR="00F829B5" w:rsidRPr="00DD2618" w:rsidRDefault="00F829B5" w:rsidP="004111FE">
            <w:pPr>
              <w:rPr>
                <w:rFonts w:ascii="Times New Roman" w:hAnsi="Times New Roman" w:cs="Times New Roman"/>
                <w:sz w:val="20"/>
                <w:szCs w:val="20"/>
              </w:rPr>
            </w:pPr>
          </w:p>
          <w:p w14:paraId="331B2524"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Depressed mothers more strongly influenced the emotions of their offspring</w:t>
            </w:r>
            <w:r>
              <w:rPr>
                <w:rFonts w:ascii="Times New Roman" w:hAnsi="Times New Roman" w:cs="Times New Roman"/>
                <w:sz w:val="20"/>
                <w:szCs w:val="20"/>
              </w:rPr>
              <w:t>,</w:t>
            </w:r>
            <w:r w:rsidRPr="00DD2618">
              <w:rPr>
                <w:rFonts w:ascii="Times New Roman" w:hAnsi="Times New Roman" w:cs="Times New Roman"/>
                <w:sz w:val="20"/>
                <w:szCs w:val="20"/>
              </w:rPr>
              <w:t xml:space="preserve"> and this influenced daughters stronger than sons, however offspring had an equal risk of depression with paternal FHP.</w:t>
            </w:r>
          </w:p>
        </w:tc>
      </w:tr>
      <w:tr w:rsidR="00F829B5" w:rsidRPr="00DD2618" w14:paraId="0DCE8CC4" w14:textId="77777777" w:rsidTr="00EF22D1">
        <w:trPr>
          <w:trHeight w:val="300"/>
        </w:trPr>
        <w:tc>
          <w:tcPr>
            <w:tcW w:w="1372" w:type="dxa"/>
            <w:noWrap/>
          </w:tcPr>
          <w:p w14:paraId="6A8628F9" w14:textId="77777777" w:rsidR="00F829B5" w:rsidRPr="00DD2618" w:rsidRDefault="00F829B5" w:rsidP="004111FE">
            <w:pPr>
              <w:rPr>
                <w:rFonts w:ascii="Times New Roman" w:hAnsi="Times New Roman" w:cs="Times New Roman"/>
                <w:sz w:val="20"/>
                <w:szCs w:val="20"/>
              </w:rPr>
            </w:pPr>
            <w:proofErr w:type="spellStart"/>
            <w:r w:rsidRPr="00DD2618">
              <w:rPr>
                <w:rFonts w:ascii="Times New Roman" w:hAnsi="Times New Roman" w:cs="Times New Roman"/>
                <w:sz w:val="20"/>
                <w:szCs w:val="20"/>
              </w:rPr>
              <w:t>Gibberd</w:t>
            </w:r>
            <w:proofErr w:type="spellEnd"/>
            <w:r w:rsidRPr="00DD2618">
              <w:rPr>
                <w:rFonts w:ascii="Times New Roman" w:hAnsi="Times New Roman" w:cs="Times New Roman"/>
                <w:sz w:val="20"/>
                <w:szCs w:val="20"/>
              </w:rPr>
              <w:t xml:space="preserve"> et al. </w:t>
            </w:r>
            <w:r>
              <w:rPr>
                <w:rFonts w:ascii="Times New Roman" w:hAnsi="Times New Roman" w:cs="Times New Roman"/>
                <w:noProof/>
                <w:sz w:val="20"/>
                <w:szCs w:val="20"/>
              </w:rPr>
              <w:t>(2019)</w:t>
            </w:r>
          </w:p>
        </w:tc>
        <w:tc>
          <w:tcPr>
            <w:tcW w:w="1373" w:type="dxa"/>
            <w:noWrap/>
          </w:tcPr>
          <w:p w14:paraId="37DECE52"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To estimate the proportions of Aboriginal SGA births, preterm births, and perinatal deaths in Western Australia (WA) from 1998 to 2010 that can be attributed to smoking misuse of alcohol or drugs, and assault. </w:t>
            </w:r>
          </w:p>
        </w:tc>
        <w:tc>
          <w:tcPr>
            <w:tcW w:w="1373" w:type="dxa"/>
            <w:noWrap/>
          </w:tcPr>
          <w:p w14:paraId="799DEEE9"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3AE359A8"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Australia </w:t>
            </w:r>
          </w:p>
        </w:tc>
        <w:tc>
          <w:tcPr>
            <w:tcW w:w="1623" w:type="dxa"/>
            <w:noWrap/>
          </w:tcPr>
          <w:p w14:paraId="3EF342FF"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Western Australia Hospital Morbidity Data Collection, WA Register of Developmental Anomalies, Midwives Notification System, Family Connections System</w:t>
            </w:r>
          </w:p>
        </w:tc>
        <w:tc>
          <w:tcPr>
            <w:tcW w:w="1070" w:type="dxa"/>
            <w:noWrap/>
          </w:tcPr>
          <w:p w14:paraId="155DF69F"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1998-2010</w:t>
            </w:r>
          </w:p>
        </w:tc>
        <w:tc>
          <w:tcPr>
            <w:tcW w:w="1985" w:type="dxa"/>
            <w:noWrap/>
          </w:tcPr>
          <w:p w14:paraId="50CAFE43"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Singleton Aboriginal infants born from 1998 to 2010 in WA (</w:t>
            </w:r>
            <w:r>
              <w:rPr>
                <w:rFonts w:ascii="Times New Roman" w:hAnsi="Times New Roman" w:cs="Times New Roman"/>
                <w:sz w:val="20"/>
                <w:szCs w:val="20"/>
              </w:rPr>
              <w:t>n=</w:t>
            </w:r>
            <w:r w:rsidRPr="00DD2618">
              <w:rPr>
                <w:rFonts w:ascii="Times New Roman" w:hAnsi="Times New Roman" w:cs="Times New Roman"/>
                <w:sz w:val="20"/>
                <w:szCs w:val="20"/>
              </w:rPr>
              <w:t>28,119). Age of sample not reported.</w:t>
            </w:r>
          </w:p>
          <w:p w14:paraId="16893BA4" w14:textId="77777777" w:rsidR="00F829B5" w:rsidRPr="00DD2618" w:rsidRDefault="00F829B5" w:rsidP="004111FE">
            <w:pPr>
              <w:rPr>
                <w:rFonts w:ascii="Times New Roman" w:hAnsi="Times New Roman" w:cs="Times New Roman"/>
                <w:sz w:val="20"/>
                <w:szCs w:val="20"/>
              </w:rPr>
            </w:pPr>
          </w:p>
          <w:p w14:paraId="29C1BA40" w14:textId="77777777" w:rsidR="00F829B5"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Maternal data linked to each identified infant. </w:t>
            </w:r>
          </w:p>
          <w:p w14:paraId="08130185" w14:textId="77777777" w:rsidR="00F829B5" w:rsidRDefault="00F829B5" w:rsidP="004111FE">
            <w:pPr>
              <w:rPr>
                <w:rFonts w:ascii="Times New Roman" w:hAnsi="Times New Roman" w:cs="Times New Roman"/>
                <w:sz w:val="20"/>
                <w:szCs w:val="20"/>
              </w:rPr>
            </w:pPr>
          </w:p>
          <w:p w14:paraId="5C2DFDBE"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Mothers smoked during 47% of pregnancies.</w:t>
            </w:r>
          </w:p>
          <w:p w14:paraId="6B6C453A" w14:textId="77777777" w:rsidR="00F829B5" w:rsidRDefault="00F829B5" w:rsidP="004111FE">
            <w:pPr>
              <w:rPr>
                <w:rFonts w:ascii="Times New Roman" w:hAnsi="Times New Roman" w:cs="Times New Roman"/>
                <w:sz w:val="20"/>
                <w:szCs w:val="20"/>
              </w:rPr>
            </w:pPr>
          </w:p>
          <w:p w14:paraId="33A8AECB"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Alcohol misuse recorded for 3% of pregnancies.</w:t>
            </w:r>
          </w:p>
          <w:p w14:paraId="69466ACD" w14:textId="77777777" w:rsidR="00F829B5" w:rsidRDefault="00F829B5" w:rsidP="004111FE">
            <w:pPr>
              <w:rPr>
                <w:rFonts w:ascii="Times New Roman" w:hAnsi="Times New Roman" w:cs="Times New Roman"/>
                <w:sz w:val="20"/>
                <w:szCs w:val="20"/>
              </w:rPr>
            </w:pPr>
          </w:p>
          <w:p w14:paraId="4D7C1822"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Drug misuse recorded for 6% of pregnancies.</w:t>
            </w:r>
          </w:p>
          <w:p w14:paraId="2CB6AC24" w14:textId="77777777" w:rsidR="00F829B5" w:rsidRDefault="00F829B5" w:rsidP="004111FE">
            <w:pPr>
              <w:rPr>
                <w:rFonts w:ascii="Times New Roman" w:hAnsi="Times New Roman" w:cs="Times New Roman"/>
                <w:sz w:val="20"/>
                <w:szCs w:val="20"/>
              </w:rPr>
            </w:pPr>
          </w:p>
          <w:p w14:paraId="76F6A81B"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Assault recorded for 7% of pregnancies.</w:t>
            </w:r>
          </w:p>
        </w:tc>
        <w:tc>
          <w:tcPr>
            <w:tcW w:w="1276" w:type="dxa"/>
            <w:noWrap/>
          </w:tcPr>
          <w:p w14:paraId="6F9C1B80"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Maternal smoking during pregnancy </w:t>
            </w:r>
          </w:p>
          <w:p w14:paraId="52D7FBE7"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(2)</w:t>
            </w:r>
            <w:r w:rsidRPr="00DD2618">
              <w:rPr>
                <w:rFonts w:ascii="Times New Roman" w:hAnsi="Times New Roman" w:cs="Times New Roman"/>
                <w:sz w:val="20"/>
                <w:szCs w:val="20"/>
              </w:rPr>
              <w:t xml:space="preserve"> Maternal misuse of drugs during pregnancy</w:t>
            </w:r>
          </w:p>
          <w:p w14:paraId="42E7B73E"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(3)</w:t>
            </w:r>
            <w:r w:rsidRPr="00DD2618">
              <w:rPr>
                <w:rFonts w:ascii="Times New Roman" w:hAnsi="Times New Roman" w:cs="Times New Roman"/>
                <w:sz w:val="20"/>
                <w:szCs w:val="20"/>
              </w:rPr>
              <w:t xml:space="preserve"> Maternal misuse of alcohol during pregnancy</w:t>
            </w:r>
          </w:p>
          <w:p w14:paraId="4E6D95B2"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(4)</w:t>
            </w:r>
            <w:r w:rsidRPr="00DD2618">
              <w:rPr>
                <w:rFonts w:ascii="Times New Roman" w:hAnsi="Times New Roman" w:cs="Times New Roman"/>
                <w:sz w:val="20"/>
                <w:szCs w:val="20"/>
              </w:rPr>
              <w:t xml:space="preserve"> Maternal experience of assault during pregnancy  </w:t>
            </w:r>
          </w:p>
        </w:tc>
        <w:tc>
          <w:tcPr>
            <w:tcW w:w="850" w:type="dxa"/>
            <w:noWrap/>
          </w:tcPr>
          <w:p w14:paraId="5D14B523"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Aboriginal Australians</w:t>
            </w:r>
          </w:p>
        </w:tc>
        <w:tc>
          <w:tcPr>
            <w:tcW w:w="1559" w:type="dxa"/>
            <w:noWrap/>
          </w:tcPr>
          <w:p w14:paraId="7E75F9FF"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Offspring factors: i</w:t>
            </w:r>
            <w:r w:rsidRPr="00DD2618">
              <w:rPr>
                <w:rFonts w:ascii="Times New Roman" w:hAnsi="Times New Roman" w:cs="Times New Roman"/>
                <w:sz w:val="20"/>
                <w:szCs w:val="20"/>
              </w:rPr>
              <w:t>nfant year of birth, infant sex,</w:t>
            </w:r>
          </w:p>
          <w:p w14:paraId="0F049643" w14:textId="77777777" w:rsidR="00F829B5" w:rsidRDefault="00F829B5" w:rsidP="004111FE">
            <w:pPr>
              <w:rPr>
                <w:rFonts w:ascii="Times New Roman" w:hAnsi="Times New Roman" w:cs="Times New Roman"/>
                <w:sz w:val="20"/>
                <w:szCs w:val="20"/>
              </w:rPr>
            </w:pPr>
          </w:p>
          <w:p w14:paraId="3E054E19"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Parent factors: </w:t>
            </w:r>
            <w:r w:rsidRPr="00DD2618">
              <w:rPr>
                <w:rFonts w:ascii="Times New Roman" w:hAnsi="Times New Roman" w:cs="Times New Roman"/>
                <w:sz w:val="20"/>
                <w:szCs w:val="20"/>
              </w:rPr>
              <w:t>maternal parity, maternal age, maternal infections during pregnancy, maternal long-term health (chronic conditions, height)</w:t>
            </w:r>
          </w:p>
          <w:p w14:paraId="6C91F30A" w14:textId="77777777" w:rsidR="00F829B5" w:rsidRDefault="00F829B5" w:rsidP="004111FE">
            <w:pPr>
              <w:rPr>
                <w:rFonts w:ascii="Times New Roman" w:hAnsi="Times New Roman" w:cs="Times New Roman"/>
                <w:sz w:val="20"/>
                <w:szCs w:val="20"/>
              </w:rPr>
            </w:pPr>
          </w:p>
          <w:p w14:paraId="3625BE4B" w14:textId="77777777" w:rsidR="00F829B5" w:rsidRPr="00DD2618" w:rsidRDefault="00F829B5" w:rsidP="004111FE">
            <w:pPr>
              <w:rPr>
                <w:rFonts w:ascii="Times New Roman" w:hAnsi="Times New Roman" w:cs="Times New Roman"/>
                <w:sz w:val="20"/>
                <w:szCs w:val="20"/>
              </w:rPr>
            </w:pPr>
          </w:p>
        </w:tc>
        <w:tc>
          <w:tcPr>
            <w:tcW w:w="1497" w:type="dxa"/>
            <w:noWrap/>
          </w:tcPr>
          <w:p w14:paraId="6102203B"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(1) Offspring p</w:t>
            </w:r>
            <w:r w:rsidRPr="00DD2618">
              <w:rPr>
                <w:rFonts w:ascii="Times New Roman" w:hAnsi="Times New Roman" w:cs="Times New Roman"/>
                <w:sz w:val="20"/>
                <w:szCs w:val="20"/>
              </w:rPr>
              <w:t>reterm birth</w:t>
            </w:r>
          </w:p>
          <w:p w14:paraId="299B613C" w14:textId="77777777" w:rsidR="00F829B5" w:rsidRDefault="00F829B5" w:rsidP="004111FE">
            <w:pPr>
              <w:rPr>
                <w:rFonts w:ascii="Times New Roman" w:hAnsi="Times New Roman" w:cs="Times New Roman"/>
                <w:sz w:val="20"/>
                <w:szCs w:val="20"/>
              </w:rPr>
            </w:pPr>
          </w:p>
          <w:p w14:paraId="48EE008E"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(2) Offspring p</w:t>
            </w:r>
            <w:r w:rsidRPr="00DD2618">
              <w:rPr>
                <w:rFonts w:ascii="Times New Roman" w:hAnsi="Times New Roman" w:cs="Times New Roman"/>
                <w:sz w:val="20"/>
                <w:szCs w:val="20"/>
              </w:rPr>
              <w:t>erinatal death of child</w:t>
            </w:r>
          </w:p>
          <w:p w14:paraId="6D98258B" w14:textId="77777777" w:rsidR="00F829B5" w:rsidRDefault="00F829B5" w:rsidP="004111FE">
            <w:pPr>
              <w:rPr>
                <w:rFonts w:ascii="Times New Roman" w:hAnsi="Times New Roman" w:cs="Times New Roman"/>
                <w:sz w:val="20"/>
                <w:szCs w:val="20"/>
              </w:rPr>
            </w:pPr>
          </w:p>
          <w:p w14:paraId="00E53D29"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(3) Offspring i</w:t>
            </w:r>
            <w:r w:rsidRPr="00DD2618">
              <w:rPr>
                <w:rFonts w:ascii="Times New Roman" w:hAnsi="Times New Roman" w:cs="Times New Roman"/>
                <w:sz w:val="20"/>
                <w:szCs w:val="20"/>
              </w:rPr>
              <w:t>nfants were small for gestational age (SGA)</w:t>
            </w:r>
            <w:r>
              <w:rPr>
                <w:rFonts w:ascii="Times New Roman" w:hAnsi="Times New Roman" w:cs="Times New Roman"/>
                <w:sz w:val="20"/>
                <w:szCs w:val="20"/>
              </w:rPr>
              <w:t>f</w:t>
            </w:r>
          </w:p>
        </w:tc>
        <w:tc>
          <w:tcPr>
            <w:tcW w:w="1373" w:type="dxa"/>
          </w:tcPr>
          <w:p w14:paraId="75680484"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328225C1"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Maternal smoking was associated with over twice the odds of SGA birth</w:t>
            </w:r>
            <w:r>
              <w:rPr>
                <w:rFonts w:ascii="Times New Roman" w:hAnsi="Times New Roman" w:cs="Times New Roman"/>
                <w:sz w:val="20"/>
                <w:szCs w:val="20"/>
              </w:rPr>
              <w:t xml:space="preserve"> (</w:t>
            </w:r>
            <w:proofErr w:type="spellStart"/>
            <w:r>
              <w:rPr>
                <w:rFonts w:ascii="Times New Roman" w:hAnsi="Times New Roman" w:cs="Times New Roman"/>
                <w:sz w:val="20"/>
                <w:szCs w:val="20"/>
              </w:rPr>
              <w:t>aOR</w:t>
            </w:r>
            <w:proofErr w:type="spellEnd"/>
            <w:r>
              <w:rPr>
                <w:rFonts w:ascii="Times New Roman" w:hAnsi="Times New Roman" w:cs="Times New Roman"/>
                <w:sz w:val="20"/>
                <w:szCs w:val="20"/>
              </w:rPr>
              <w:t xml:space="preserve"> 2.28, 95%CI 2.11-2.45)</w:t>
            </w:r>
            <w:r w:rsidRPr="00DD2618">
              <w:rPr>
                <w:rFonts w:ascii="Times New Roman" w:hAnsi="Times New Roman" w:cs="Times New Roman"/>
                <w:sz w:val="20"/>
                <w:szCs w:val="20"/>
              </w:rPr>
              <w:t>, 26% higher odds of preterm birth</w:t>
            </w:r>
            <w:r>
              <w:rPr>
                <w:rFonts w:ascii="Times New Roman" w:hAnsi="Times New Roman" w:cs="Times New Roman"/>
                <w:sz w:val="20"/>
                <w:szCs w:val="20"/>
              </w:rPr>
              <w:t xml:space="preserve"> (</w:t>
            </w:r>
            <w:proofErr w:type="spellStart"/>
            <w:r>
              <w:rPr>
                <w:rFonts w:ascii="Times New Roman" w:hAnsi="Times New Roman" w:cs="Times New Roman"/>
                <w:sz w:val="20"/>
                <w:szCs w:val="20"/>
              </w:rPr>
              <w:t>aOR</w:t>
            </w:r>
            <w:proofErr w:type="spellEnd"/>
            <w:r>
              <w:rPr>
                <w:rFonts w:ascii="Times New Roman" w:hAnsi="Times New Roman" w:cs="Times New Roman"/>
                <w:sz w:val="20"/>
                <w:szCs w:val="20"/>
              </w:rPr>
              <w:t xml:space="preserve"> 1.26, 95%CI 1.17-1.36)</w:t>
            </w:r>
            <w:r w:rsidRPr="00DD2618">
              <w:rPr>
                <w:rFonts w:ascii="Times New Roman" w:hAnsi="Times New Roman" w:cs="Times New Roman"/>
                <w:sz w:val="20"/>
                <w:szCs w:val="20"/>
              </w:rPr>
              <w:t>, and 49% higher odds of perinatal death</w:t>
            </w:r>
            <w:r>
              <w:rPr>
                <w:rFonts w:ascii="Times New Roman" w:hAnsi="Times New Roman" w:cs="Times New Roman"/>
                <w:sz w:val="20"/>
                <w:szCs w:val="20"/>
              </w:rPr>
              <w:t xml:space="preserve"> (</w:t>
            </w:r>
            <w:proofErr w:type="spellStart"/>
            <w:r>
              <w:rPr>
                <w:rFonts w:ascii="Times New Roman" w:hAnsi="Times New Roman" w:cs="Times New Roman"/>
                <w:sz w:val="20"/>
                <w:szCs w:val="20"/>
              </w:rPr>
              <w:t>aOR</w:t>
            </w:r>
            <w:proofErr w:type="spellEnd"/>
            <w:r>
              <w:rPr>
                <w:rFonts w:ascii="Times New Roman" w:hAnsi="Times New Roman" w:cs="Times New Roman"/>
                <w:sz w:val="20"/>
                <w:szCs w:val="20"/>
              </w:rPr>
              <w:t xml:space="preserve"> 1.49, 95%CI 1.23-1.80) compared to offspring of mothers who did not smoke during pregnancy.</w:t>
            </w:r>
          </w:p>
          <w:p w14:paraId="45EF2E69" w14:textId="77777777" w:rsidR="00F829B5" w:rsidRDefault="00F829B5" w:rsidP="004111FE">
            <w:pPr>
              <w:rPr>
                <w:rFonts w:ascii="Times New Roman" w:hAnsi="Times New Roman" w:cs="Times New Roman"/>
                <w:sz w:val="20"/>
                <w:szCs w:val="20"/>
              </w:rPr>
            </w:pPr>
          </w:p>
          <w:p w14:paraId="03D44F0F"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(2) Compared to mothers who neither smoked or misused drugs, those who only smoked had twice the odds of an SGA infant (</w:t>
            </w:r>
            <w:proofErr w:type="spellStart"/>
            <w:r>
              <w:rPr>
                <w:rFonts w:ascii="Times New Roman" w:hAnsi="Times New Roman" w:cs="Times New Roman"/>
                <w:sz w:val="20"/>
                <w:szCs w:val="20"/>
              </w:rPr>
              <w:t>aOR</w:t>
            </w:r>
            <w:proofErr w:type="spellEnd"/>
            <w:r>
              <w:rPr>
                <w:rFonts w:ascii="Times New Roman" w:hAnsi="Times New Roman" w:cs="Times New Roman"/>
                <w:sz w:val="20"/>
                <w:szCs w:val="20"/>
              </w:rPr>
              <w:t xml:space="preserve"> 2.28, 95%CI 2.12-2.46), and those who only misused drugs had twice the odds of an SGA infant (</w:t>
            </w:r>
            <w:proofErr w:type="spellStart"/>
            <w:r>
              <w:rPr>
                <w:rFonts w:ascii="Times New Roman" w:hAnsi="Times New Roman" w:cs="Times New Roman"/>
                <w:sz w:val="20"/>
                <w:szCs w:val="20"/>
              </w:rPr>
              <w:t>aOR</w:t>
            </w:r>
            <w:proofErr w:type="spellEnd"/>
            <w:r>
              <w:rPr>
                <w:rFonts w:ascii="Times New Roman" w:hAnsi="Times New Roman" w:cs="Times New Roman"/>
                <w:sz w:val="20"/>
                <w:szCs w:val="20"/>
              </w:rPr>
              <w:t xml:space="preserve"> 2.52, 95%CI 2.00-3.19). There were higher odds of SGA for mothers who both smoked and misused drugs (</w:t>
            </w:r>
            <w:proofErr w:type="spellStart"/>
            <w:r>
              <w:rPr>
                <w:rFonts w:ascii="Times New Roman" w:hAnsi="Times New Roman" w:cs="Times New Roman"/>
                <w:sz w:val="20"/>
                <w:szCs w:val="20"/>
              </w:rPr>
              <w:t>aOR</w:t>
            </w:r>
            <w:proofErr w:type="spellEnd"/>
            <w:r>
              <w:rPr>
                <w:rFonts w:ascii="Times New Roman" w:hAnsi="Times New Roman" w:cs="Times New Roman"/>
                <w:sz w:val="20"/>
                <w:szCs w:val="20"/>
              </w:rPr>
              <w:t xml:space="preserve"> 2.82, 95%CI 2.44-3.25) compared to those who did not.</w:t>
            </w:r>
          </w:p>
          <w:p w14:paraId="02E9AEEC" w14:textId="77777777" w:rsidR="00F829B5" w:rsidRPr="00DD2618" w:rsidRDefault="00F829B5" w:rsidP="004111FE">
            <w:pPr>
              <w:rPr>
                <w:rFonts w:ascii="Times New Roman" w:hAnsi="Times New Roman" w:cs="Times New Roman"/>
                <w:sz w:val="20"/>
                <w:szCs w:val="20"/>
              </w:rPr>
            </w:pPr>
          </w:p>
          <w:p w14:paraId="59E83740"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 xml:space="preserve">Alcohol misuse was associated with 118% higher odds of SGA </w:t>
            </w:r>
            <w:r>
              <w:rPr>
                <w:rFonts w:ascii="Times New Roman" w:hAnsi="Times New Roman" w:cs="Times New Roman"/>
                <w:sz w:val="20"/>
                <w:szCs w:val="20"/>
              </w:rPr>
              <w:t>(</w:t>
            </w:r>
            <w:proofErr w:type="spellStart"/>
            <w:r>
              <w:rPr>
                <w:rFonts w:ascii="Times New Roman" w:hAnsi="Times New Roman" w:cs="Times New Roman"/>
                <w:sz w:val="20"/>
                <w:szCs w:val="20"/>
              </w:rPr>
              <w:t>aOR</w:t>
            </w:r>
            <w:proofErr w:type="spellEnd"/>
            <w:r>
              <w:rPr>
                <w:rFonts w:ascii="Times New Roman" w:hAnsi="Times New Roman" w:cs="Times New Roman"/>
                <w:sz w:val="20"/>
                <w:szCs w:val="20"/>
              </w:rPr>
              <w:t xml:space="preserve"> 2.18, 95%CI 1.84-2.58) </w:t>
            </w:r>
            <w:r w:rsidRPr="00DD2618">
              <w:rPr>
                <w:rFonts w:ascii="Times New Roman" w:hAnsi="Times New Roman" w:cs="Times New Roman"/>
                <w:sz w:val="20"/>
                <w:szCs w:val="20"/>
              </w:rPr>
              <w:t>and 8</w:t>
            </w:r>
            <w:r>
              <w:rPr>
                <w:rFonts w:ascii="Times New Roman" w:hAnsi="Times New Roman" w:cs="Times New Roman"/>
                <w:sz w:val="20"/>
                <w:szCs w:val="20"/>
              </w:rPr>
              <w:t>2</w:t>
            </w:r>
            <w:r w:rsidRPr="00DD2618">
              <w:rPr>
                <w:rFonts w:ascii="Times New Roman" w:hAnsi="Times New Roman" w:cs="Times New Roman"/>
                <w:sz w:val="20"/>
                <w:szCs w:val="20"/>
              </w:rPr>
              <w:t>% higher odds of perinatal death</w:t>
            </w:r>
            <w:r>
              <w:rPr>
                <w:rFonts w:ascii="Times New Roman" w:hAnsi="Times New Roman" w:cs="Times New Roman"/>
                <w:sz w:val="20"/>
                <w:szCs w:val="20"/>
              </w:rPr>
              <w:t xml:space="preserve"> (</w:t>
            </w:r>
            <w:proofErr w:type="spellStart"/>
            <w:r>
              <w:rPr>
                <w:rFonts w:ascii="Times New Roman" w:hAnsi="Times New Roman" w:cs="Times New Roman"/>
                <w:sz w:val="20"/>
                <w:szCs w:val="20"/>
              </w:rPr>
              <w:t>aOR</w:t>
            </w:r>
            <w:proofErr w:type="spellEnd"/>
            <w:r>
              <w:rPr>
                <w:rFonts w:ascii="Times New Roman" w:hAnsi="Times New Roman" w:cs="Times New Roman"/>
                <w:sz w:val="20"/>
                <w:szCs w:val="20"/>
              </w:rPr>
              <w:t xml:space="preserve"> 1.82, 95%CI 1.16-2.88) compared to those who did not misuse alcohol.</w:t>
            </w:r>
          </w:p>
          <w:p w14:paraId="3C9C6FD7" w14:textId="77777777" w:rsidR="00F829B5" w:rsidRPr="00DD2618" w:rsidRDefault="00F829B5" w:rsidP="004111FE">
            <w:pPr>
              <w:rPr>
                <w:rFonts w:ascii="Times New Roman" w:hAnsi="Times New Roman" w:cs="Times New Roman"/>
                <w:sz w:val="20"/>
                <w:szCs w:val="20"/>
              </w:rPr>
            </w:pPr>
          </w:p>
          <w:p w14:paraId="587B5090"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(4) </w:t>
            </w:r>
            <w:r w:rsidRPr="00DD2618">
              <w:rPr>
                <w:rFonts w:ascii="Times New Roman" w:hAnsi="Times New Roman" w:cs="Times New Roman"/>
                <w:sz w:val="20"/>
                <w:szCs w:val="20"/>
              </w:rPr>
              <w:t xml:space="preserve">Mothers experiencing assault </w:t>
            </w:r>
            <w:r>
              <w:rPr>
                <w:rFonts w:ascii="Times New Roman" w:hAnsi="Times New Roman" w:cs="Times New Roman"/>
                <w:sz w:val="20"/>
                <w:szCs w:val="20"/>
              </w:rPr>
              <w:t>was</w:t>
            </w:r>
            <w:r w:rsidRPr="00DD2618">
              <w:rPr>
                <w:rFonts w:ascii="Times New Roman" w:hAnsi="Times New Roman" w:cs="Times New Roman"/>
                <w:sz w:val="20"/>
                <w:szCs w:val="20"/>
              </w:rPr>
              <w:t xml:space="preserve"> associated with </w:t>
            </w:r>
            <w:r>
              <w:rPr>
                <w:rFonts w:ascii="Times New Roman" w:hAnsi="Times New Roman" w:cs="Times New Roman"/>
                <w:sz w:val="20"/>
                <w:szCs w:val="20"/>
              </w:rPr>
              <w:t xml:space="preserve">higher odds of </w:t>
            </w:r>
            <w:r w:rsidRPr="00DD2618">
              <w:rPr>
                <w:rFonts w:ascii="Times New Roman" w:hAnsi="Times New Roman" w:cs="Times New Roman"/>
                <w:sz w:val="20"/>
                <w:szCs w:val="20"/>
              </w:rPr>
              <w:t>SGA (</w:t>
            </w:r>
            <w:proofErr w:type="spellStart"/>
            <w:r>
              <w:rPr>
                <w:rFonts w:ascii="Times New Roman" w:hAnsi="Times New Roman" w:cs="Times New Roman"/>
                <w:sz w:val="20"/>
                <w:szCs w:val="20"/>
              </w:rPr>
              <w:t>a</w:t>
            </w:r>
            <w:r w:rsidRPr="00DD2618">
              <w:rPr>
                <w:rFonts w:ascii="Times New Roman" w:hAnsi="Times New Roman" w:cs="Times New Roman"/>
                <w:sz w:val="20"/>
                <w:szCs w:val="20"/>
              </w:rPr>
              <w:t>OR</w:t>
            </w:r>
            <w:proofErr w:type="spellEnd"/>
            <w:r w:rsidRPr="00DD2618">
              <w:rPr>
                <w:rFonts w:ascii="Times New Roman" w:hAnsi="Times New Roman" w:cs="Times New Roman"/>
                <w:sz w:val="20"/>
                <w:szCs w:val="20"/>
              </w:rPr>
              <w:t xml:space="preserve"> 1.61</w:t>
            </w:r>
            <w:r>
              <w:rPr>
                <w:rFonts w:ascii="Times New Roman" w:hAnsi="Times New Roman" w:cs="Times New Roman"/>
                <w:sz w:val="20"/>
                <w:szCs w:val="20"/>
              </w:rPr>
              <w:t>, 95%CI 1.42-1.82</w:t>
            </w:r>
            <w:r w:rsidRPr="00DD2618">
              <w:rPr>
                <w:rFonts w:ascii="Times New Roman" w:hAnsi="Times New Roman" w:cs="Times New Roman"/>
                <w:sz w:val="20"/>
                <w:szCs w:val="20"/>
              </w:rPr>
              <w:t>) and preterm birth (</w:t>
            </w:r>
            <w:proofErr w:type="spellStart"/>
            <w:r>
              <w:rPr>
                <w:rFonts w:ascii="Times New Roman" w:hAnsi="Times New Roman" w:cs="Times New Roman"/>
                <w:sz w:val="20"/>
                <w:szCs w:val="20"/>
              </w:rPr>
              <w:t>aOR</w:t>
            </w:r>
            <w:proofErr w:type="spellEnd"/>
            <w:r>
              <w:rPr>
                <w:rFonts w:ascii="Times New Roman" w:hAnsi="Times New Roman" w:cs="Times New Roman"/>
                <w:sz w:val="20"/>
                <w:szCs w:val="20"/>
              </w:rPr>
              <w:t xml:space="preserve"> </w:t>
            </w:r>
            <w:r w:rsidRPr="00DD2618">
              <w:rPr>
                <w:rFonts w:ascii="Times New Roman" w:hAnsi="Times New Roman" w:cs="Times New Roman"/>
                <w:sz w:val="20"/>
                <w:szCs w:val="20"/>
              </w:rPr>
              <w:t>1.40</w:t>
            </w:r>
            <w:r>
              <w:rPr>
                <w:rFonts w:ascii="Times New Roman" w:hAnsi="Times New Roman" w:cs="Times New Roman"/>
                <w:sz w:val="20"/>
                <w:szCs w:val="20"/>
              </w:rPr>
              <w:t>, 95%CI 1.22-1.60</w:t>
            </w:r>
            <w:r w:rsidRPr="00DD2618">
              <w:rPr>
                <w:rFonts w:ascii="Times New Roman" w:hAnsi="Times New Roman" w:cs="Times New Roman"/>
                <w:sz w:val="20"/>
                <w:szCs w:val="20"/>
              </w:rPr>
              <w:t>)</w:t>
            </w:r>
            <w:r>
              <w:rPr>
                <w:rFonts w:ascii="Times New Roman" w:hAnsi="Times New Roman" w:cs="Times New Roman"/>
                <w:sz w:val="20"/>
                <w:szCs w:val="20"/>
              </w:rPr>
              <w:t xml:space="preserve"> compared to mothers who did not experience assault.</w:t>
            </w:r>
          </w:p>
        </w:tc>
      </w:tr>
      <w:tr w:rsidR="00F829B5" w:rsidRPr="00DD2618" w14:paraId="4457C130" w14:textId="77777777" w:rsidTr="00EF22D1">
        <w:trPr>
          <w:trHeight w:val="300"/>
        </w:trPr>
        <w:tc>
          <w:tcPr>
            <w:tcW w:w="1372" w:type="dxa"/>
            <w:noWrap/>
          </w:tcPr>
          <w:p w14:paraId="47FAF69F"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Gifford et al. </w:t>
            </w:r>
            <w:r>
              <w:rPr>
                <w:rFonts w:ascii="Times New Roman" w:hAnsi="Times New Roman" w:cs="Times New Roman"/>
                <w:noProof/>
                <w:sz w:val="20"/>
                <w:szCs w:val="20"/>
              </w:rPr>
              <w:t>(2015)</w:t>
            </w:r>
          </w:p>
        </w:tc>
        <w:tc>
          <w:tcPr>
            <w:tcW w:w="1373" w:type="dxa"/>
            <w:noWrap/>
          </w:tcPr>
          <w:p w14:paraId="01D40D2E"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To examine the intergenerational effects of parental conviction of a substance-related charge on children's academic performance and, conditional on a conviction, whether completion of an adult drug treatment court (DTC) program was associated with improved school performance. </w:t>
            </w:r>
          </w:p>
        </w:tc>
        <w:tc>
          <w:tcPr>
            <w:tcW w:w="1373" w:type="dxa"/>
            <w:noWrap/>
          </w:tcPr>
          <w:p w14:paraId="3F0A41E7"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078F0A7F"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USA</w:t>
            </w:r>
          </w:p>
        </w:tc>
        <w:tc>
          <w:tcPr>
            <w:tcW w:w="1623" w:type="dxa"/>
            <w:noWrap/>
          </w:tcPr>
          <w:p w14:paraId="159270DF"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North Carolina Administrative office of the Courts (NCAOC), the Drug Treatment Court Management Information System (DTC-MIS), the North Carolina Department of Public Instruction and the North Carolina Bureau of Vital Statistics. </w:t>
            </w:r>
          </w:p>
        </w:tc>
        <w:tc>
          <w:tcPr>
            <w:tcW w:w="1070" w:type="dxa"/>
            <w:noWrap/>
          </w:tcPr>
          <w:p w14:paraId="2E00E079"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 xml:space="preserve">2000-2012  </w:t>
            </w:r>
          </w:p>
        </w:tc>
        <w:tc>
          <w:tcPr>
            <w:tcW w:w="1985" w:type="dxa"/>
            <w:noWrap/>
          </w:tcPr>
          <w:p w14:paraId="72B0440B"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Samples of public-school children in grades 3-12, split into two subsamples</w:t>
            </w:r>
          </w:p>
          <w:p w14:paraId="6F2F3BC6" w14:textId="77777777" w:rsidR="00F829B5" w:rsidRPr="00DD2618" w:rsidRDefault="00F829B5" w:rsidP="00B80191">
            <w:pPr>
              <w:rPr>
                <w:rFonts w:ascii="Times New Roman" w:hAnsi="Times New Roman" w:cs="Times New Roman"/>
                <w:sz w:val="20"/>
                <w:szCs w:val="20"/>
              </w:rPr>
            </w:pPr>
          </w:p>
          <w:p w14:paraId="02151CC9"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Children whose parents were not convicted of any offence- excluding traffic offenses other than DWI during 2005-2012 (</w:t>
            </w:r>
            <w:r>
              <w:rPr>
                <w:rFonts w:ascii="Times New Roman" w:hAnsi="Times New Roman" w:cs="Times New Roman"/>
                <w:sz w:val="20"/>
                <w:szCs w:val="20"/>
              </w:rPr>
              <w:t>n=</w:t>
            </w:r>
            <w:r w:rsidRPr="00DD2618">
              <w:rPr>
                <w:rFonts w:ascii="Times New Roman" w:hAnsi="Times New Roman" w:cs="Times New Roman"/>
                <w:sz w:val="20"/>
                <w:szCs w:val="20"/>
              </w:rPr>
              <w:t>842,767) and children whose parents were convicted on a substance- related charge and not referred to a DTC during this same time period (</w:t>
            </w:r>
            <w:r>
              <w:rPr>
                <w:rFonts w:ascii="Times New Roman" w:hAnsi="Times New Roman" w:cs="Times New Roman"/>
                <w:sz w:val="20"/>
                <w:szCs w:val="20"/>
              </w:rPr>
              <w:t>n=</w:t>
            </w:r>
            <w:r w:rsidRPr="00DD2618">
              <w:rPr>
                <w:rFonts w:ascii="Times New Roman" w:hAnsi="Times New Roman" w:cs="Times New Roman"/>
                <w:sz w:val="20"/>
                <w:szCs w:val="20"/>
              </w:rPr>
              <w:t xml:space="preserve">76,119). </w:t>
            </w:r>
          </w:p>
          <w:p w14:paraId="7EFDF640" w14:textId="77777777" w:rsidR="00F829B5" w:rsidRPr="00DD2618" w:rsidRDefault="00F829B5" w:rsidP="00B80191">
            <w:pPr>
              <w:rPr>
                <w:rFonts w:ascii="Times New Roman" w:hAnsi="Times New Roman" w:cs="Times New Roman"/>
                <w:sz w:val="20"/>
                <w:szCs w:val="20"/>
              </w:rPr>
            </w:pPr>
          </w:p>
          <w:p w14:paraId="6FDCEE09"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Second sample limited to children whose parents were referred to a DTC during 2000-12</w:t>
            </w:r>
            <w:r>
              <w:rPr>
                <w:rFonts w:ascii="Times New Roman" w:hAnsi="Times New Roman" w:cs="Times New Roman"/>
                <w:sz w:val="20"/>
                <w:szCs w:val="20"/>
              </w:rPr>
              <w:t xml:space="preserve"> (n=</w:t>
            </w:r>
            <w:r w:rsidRPr="00DD2618">
              <w:rPr>
                <w:rFonts w:ascii="Times New Roman" w:hAnsi="Times New Roman" w:cs="Times New Roman"/>
                <w:sz w:val="20"/>
                <w:szCs w:val="20"/>
              </w:rPr>
              <w:t>2,846</w:t>
            </w:r>
            <w:r>
              <w:rPr>
                <w:rFonts w:ascii="Times New Roman" w:hAnsi="Times New Roman" w:cs="Times New Roman"/>
                <w:sz w:val="20"/>
                <w:szCs w:val="20"/>
              </w:rPr>
              <w:t>)</w:t>
            </w:r>
          </w:p>
          <w:p w14:paraId="09A4B8B3" w14:textId="77777777" w:rsidR="00F829B5" w:rsidRPr="00DD2618" w:rsidRDefault="00F829B5" w:rsidP="00B80191">
            <w:pPr>
              <w:rPr>
                <w:rFonts w:ascii="Times New Roman" w:hAnsi="Times New Roman" w:cs="Times New Roman"/>
                <w:sz w:val="20"/>
                <w:szCs w:val="20"/>
              </w:rPr>
            </w:pPr>
          </w:p>
          <w:p w14:paraId="0F4E4E06" w14:textId="77777777" w:rsidR="00F829B5"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Age not specified.</w:t>
            </w:r>
          </w:p>
          <w:p w14:paraId="4A13E8FD" w14:textId="77777777" w:rsidR="00F829B5" w:rsidRDefault="00F829B5" w:rsidP="00B80191">
            <w:pPr>
              <w:rPr>
                <w:rFonts w:ascii="Times New Roman" w:hAnsi="Times New Roman" w:cs="Times New Roman"/>
                <w:sz w:val="20"/>
                <w:szCs w:val="20"/>
              </w:rPr>
            </w:pPr>
          </w:p>
          <w:p w14:paraId="78DDFD36" w14:textId="77777777" w:rsidR="00F829B5" w:rsidRPr="000114E4" w:rsidRDefault="00F829B5" w:rsidP="00B80191">
            <w:pPr>
              <w:rPr>
                <w:rFonts w:ascii="Times New Roman" w:hAnsi="Times New Roman" w:cs="Times New Roman"/>
                <w:sz w:val="20"/>
                <w:szCs w:val="20"/>
              </w:rPr>
            </w:pPr>
            <w:r w:rsidRPr="000114E4">
              <w:rPr>
                <w:rFonts w:ascii="Times New Roman" w:hAnsi="Times New Roman" w:cs="Times New Roman"/>
                <w:sz w:val="20"/>
                <w:szCs w:val="20"/>
              </w:rPr>
              <w:t>Race/ethnicity of children whose parents were not convicted of any crime: White non-Hispanic (62.4%), Black non-Hispanic (27.2%), Other non-Hispanic (5.3%), Hispanic (5.15)</w:t>
            </w:r>
          </w:p>
          <w:p w14:paraId="7747EF82" w14:textId="77777777" w:rsidR="00F829B5" w:rsidRPr="000114E4" w:rsidRDefault="00F829B5" w:rsidP="00B80191">
            <w:pPr>
              <w:rPr>
                <w:rFonts w:ascii="Times New Roman" w:hAnsi="Times New Roman" w:cs="Times New Roman"/>
                <w:sz w:val="20"/>
                <w:szCs w:val="20"/>
              </w:rPr>
            </w:pPr>
          </w:p>
          <w:p w14:paraId="1DBC47D6" w14:textId="77777777" w:rsidR="00F829B5" w:rsidRPr="00DD2618" w:rsidRDefault="00F829B5" w:rsidP="00B80191">
            <w:pPr>
              <w:rPr>
                <w:rFonts w:ascii="Times New Roman" w:hAnsi="Times New Roman" w:cs="Times New Roman"/>
                <w:sz w:val="20"/>
                <w:szCs w:val="20"/>
              </w:rPr>
            </w:pPr>
            <w:r w:rsidRPr="000114E4">
              <w:rPr>
                <w:rFonts w:ascii="Times New Roman" w:hAnsi="Times New Roman" w:cs="Times New Roman"/>
                <w:sz w:val="20"/>
                <w:szCs w:val="20"/>
              </w:rPr>
              <w:t>Race/ethnicity of children whose parents were convicted of a substance-related conviction: White non-Hispanic (53.2%), Black non-Hispanic (38.2%), Other non-Hispanic (6.5%), Hispanic (2.0%).</w:t>
            </w:r>
            <w:r w:rsidRPr="00DD2618">
              <w:rPr>
                <w:rFonts w:ascii="Times New Roman" w:hAnsi="Times New Roman" w:cs="Times New Roman"/>
                <w:sz w:val="20"/>
                <w:szCs w:val="20"/>
              </w:rPr>
              <w:br/>
            </w:r>
          </w:p>
        </w:tc>
        <w:tc>
          <w:tcPr>
            <w:tcW w:w="1276" w:type="dxa"/>
            <w:noWrap/>
          </w:tcPr>
          <w:p w14:paraId="5B1CAF16"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Parental conviction of a substance-related charge   </w:t>
            </w:r>
          </w:p>
        </w:tc>
        <w:tc>
          <w:tcPr>
            <w:tcW w:w="850" w:type="dxa"/>
            <w:noWrap/>
          </w:tcPr>
          <w:p w14:paraId="7675D0BB"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20D58BCC"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Parent factors: s</w:t>
            </w:r>
            <w:r w:rsidRPr="00DD2618">
              <w:rPr>
                <w:rFonts w:ascii="Times New Roman" w:hAnsi="Times New Roman" w:cs="Times New Roman"/>
                <w:sz w:val="20"/>
                <w:szCs w:val="20"/>
              </w:rPr>
              <w:t>ex</w:t>
            </w:r>
            <w:r>
              <w:rPr>
                <w:rFonts w:ascii="Times New Roman" w:hAnsi="Times New Roman" w:cs="Times New Roman"/>
                <w:sz w:val="20"/>
                <w:szCs w:val="20"/>
              </w:rPr>
              <w:t xml:space="preserve">, </w:t>
            </w:r>
            <w:r w:rsidRPr="00DD2618">
              <w:rPr>
                <w:rFonts w:ascii="Times New Roman" w:hAnsi="Times New Roman" w:cs="Times New Roman"/>
                <w:sz w:val="20"/>
                <w:szCs w:val="20"/>
              </w:rPr>
              <w:t>parent education and socioeconomic status</w:t>
            </w:r>
          </w:p>
        </w:tc>
        <w:tc>
          <w:tcPr>
            <w:tcW w:w="1497" w:type="dxa"/>
            <w:noWrap/>
          </w:tcPr>
          <w:p w14:paraId="3B60E04F" w14:textId="77777777" w:rsidR="00F829B5" w:rsidRPr="00DD2618" w:rsidRDefault="00F829B5" w:rsidP="00B80191">
            <w:pPr>
              <w:rPr>
                <w:rFonts w:ascii="Times New Roman" w:hAnsi="Times New Roman" w:cs="Times New Roman"/>
                <w:sz w:val="20"/>
                <w:szCs w:val="20"/>
              </w:rPr>
            </w:pPr>
            <w:r w:rsidRPr="00DD2618">
              <w:rPr>
                <w:rFonts w:ascii="Times New Roman" w:hAnsi="Times New Roman" w:cs="Times New Roman"/>
                <w:sz w:val="20"/>
                <w:szCs w:val="20"/>
              </w:rPr>
              <w:t>N/A</w:t>
            </w:r>
          </w:p>
        </w:tc>
        <w:tc>
          <w:tcPr>
            <w:tcW w:w="1373" w:type="dxa"/>
          </w:tcPr>
          <w:p w14:paraId="0E8A1051"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(1) Offspring s</w:t>
            </w:r>
            <w:r w:rsidRPr="00DD2618">
              <w:rPr>
                <w:rFonts w:ascii="Times New Roman" w:hAnsi="Times New Roman" w:cs="Times New Roman"/>
                <w:sz w:val="20"/>
                <w:szCs w:val="20"/>
              </w:rPr>
              <w:t xml:space="preserve">chool performance </w:t>
            </w:r>
            <w:r>
              <w:rPr>
                <w:rFonts w:ascii="Times New Roman" w:hAnsi="Times New Roman" w:cs="Times New Roman"/>
                <w:sz w:val="20"/>
                <w:szCs w:val="20"/>
              </w:rPr>
              <w:t>(</w:t>
            </w:r>
            <w:r w:rsidRPr="00DD2618">
              <w:rPr>
                <w:rFonts w:ascii="Times New Roman" w:hAnsi="Times New Roman" w:cs="Times New Roman"/>
                <w:sz w:val="20"/>
                <w:szCs w:val="20"/>
              </w:rPr>
              <w:t>academic performance</w:t>
            </w:r>
            <w:r>
              <w:rPr>
                <w:rFonts w:ascii="Times New Roman" w:hAnsi="Times New Roman" w:cs="Times New Roman"/>
                <w:sz w:val="20"/>
                <w:szCs w:val="20"/>
              </w:rPr>
              <w:t xml:space="preserve"> in maths and reading</w:t>
            </w:r>
            <w:r w:rsidRPr="00DD2618">
              <w:rPr>
                <w:rFonts w:ascii="Times New Roman" w:hAnsi="Times New Roman" w:cs="Times New Roman"/>
                <w:sz w:val="20"/>
                <w:szCs w:val="20"/>
              </w:rPr>
              <w:t>)</w:t>
            </w:r>
          </w:p>
          <w:p w14:paraId="61A0B031" w14:textId="77777777" w:rsidR="00F829B5" w:rsidRDefault="00F829B5" w:rsidP="00B80191">
            <w:pPr>
              <w:rPr>
                <w:rFonts w:ascii="Times New Roman" w:hAnsi="Times New Roman" w:cs="Times New Roman"/>
                <w:sz w:val="20"/>
                <w:szCs w:val="20"/>
              </w:rPr>
            </w:pPr>
          </w:p>
          <w:p w14:paraId="6C942D8D"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(2) Offspring school absenteeism (student missed ≥10% of the school year)</w:t>
            </w:r>
          </w:p>
        </w:tc>
        <w:tc>
          <w:tcPr>
            <w:tcW w:w="4448" w:type="dxa"/>
            <w:noWrap/>
          </w:tcPr>
          <w:p w14:paraId="0BA46DB1" w14:textId="77777777" w:rsidR="00F829B5" w:rsidRDefault="00F829B5" w:rsidP="00B80191">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Children whose parents were convicted of substance-related offenses had </w:t>
            </w:r>
            <w:r>
              <w:rPr>
                <w:rFonts w:ascii="Times New Roman" w:hAnsi="Times New Roman" w:cs="Times New Roman"/>
                <w:sz w:val="20"/>
                <w:szCs w:val="20"/>
              </w:rPr>
              <w:t>13</w:t>
            </w:r>
            <w:r w:rsidRPr="00DD2618">
              <w:rPr>
                <w:rFonts w:ascii="Times New Roman" w:hAnsi="Times New Roman" w:cs="Times New Roman"/>
                <w:sz w:val="20"/>
                <w:szCs w:val="20"/>
              </w:rPr>
              <w:t>.</w:t>
            </w:r>
            <w:r>
              <w:rPr>
                <w:rFonts w:ascii="Times New Roman" w:hAnsi="Times New Roman" w:cs="Times New Roman"/>
                <w:sz w:val="20"/>
                <w:szCs w:val="20"/>
              </w:rPr>
              <w:t>3</w:t>
            </w:r>
            <w:r w:rsidRPr="00DD2618">
              <w:rPr>
                <w:rFonts w:ascii="Times New Roman" w:hAnsi="Times New Roman" w:cs="Times New Roman"/>
                <w:sz w:val="20"/>
                <w:szCs w:val="20"/>
              </w:rPr>
              <w:t xml:space="preserve">% of a standard deviation of lower math scores </w:t>
            </w:r>
            <w:r>
              <w:rPr>
                <w:rFonts w:ascii="Times New Roman" w:hAnsi="Times New Roman" w:cs="Times New Roman"/>
                <w:sz w:val="20"/>
                <w:szCs w:val="20"/>
              </w:rPr>
              <w:t xml:space="preserve">(t= -0.133, SEM 0.009, p&lt;0.001) </w:t>
            </w:r>
            <w:r w:rsidRPr="00DD2618">
              <w:rPr>
                <w:rFonts w:ascii="Times New Roman" w:hAnsi="Times New Roman" w:cs="Times New Roman"/>
                <w:sz w:val="20"/>
                <w:szCs w:val="20"/>
              </w:rPr>
              <w:t>compared to children whose parents had no criminal convictions.</w:t>
            </w:r>
          </w:p>
          <w:p w14:paraId="3E10CF55" w14:textId="77777777" w:rsidR="00F829B5" w:rsidRDefault="00F829B5" w:rsidP="00B80191">
            <w:pPr>
              <w:rPr>
                <w:rFonts w:ascii="Times New Roman" w:hAnsi="Times New Roman" w:cs="Times New Roman"/>
                <w:sz w:val="20"/>
                <w:szCs w:val="20"/>
              </w:rPr>
            </w:pPr>
          </w:p>
          <w:p w14:paraId="25EEB3EA" w14:textId="77777777" w:rsidR="00F829B5" w:rsidRDefault="00F829B5" w:rsidP="00253EF1">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 xml:space="preserve">Children whose parents were convicted of substance-related offenses had </w:t>
            </w:r>
            <w:r>
              <w:rPr>
                <w:rFonts w:ascii="Times New Roman" w:hAnsi="Times New Roman" w:cs="Times New Roman"/>
                <w:sz w:val="20"/>
                <w:szCs w:val="20"/>
              </w:rPr>
              <w:t>10</w:t>
            </w:r>
            <w:r w:rsidRPr="00DD2618">
              <w:rPr>
                <w:rFonts w:ascii="Times New Roman" w:hAnsi="Times New Roman" w:cs="Times New Roman"/>
                <w:sz w:val="20"/>
                <w:szCs w:val="20"/>
              </w:rPr>
              <w:t>.</w:t>
            </w:r>
            <w:r>
              <w:rPr>
                <w:rFonts w:ascii="Times New Roman" w:hAnsi="Times New Roman" w:cs="Times New Roman"/>
                <w:sz w:val="20"/>
                <w:szCs w:val="20"/>
              </w:rPr>
              <w:t>9</w:t>
            </w:r>
            <w:r w:rsidRPr="00DD2618">
              <w:rPr>
                <w:rFonts w:ascii="Times New Roman" w:hAnsi="Times New Roman" w:cs="Times New Roman"/>
                <w:sz w:val="20"/>
                <w:szCs w:val="20"/>
              </w:rPr>
              <w:t xml:space="preserve">% of a standard deviation of lower </w:t>
            </w:r>
            <w:r>
              <w:rPr>
                <w:rFonts w:ascii="Times New Roman" w:hAnsi="Times New Roman" w:cs="Times New Roman"/>
                <w:sz w:val="20"/>
                <w:szCs w:val="20"/>
              </w:rPr>
              <w:t>reading</w:t>
            </w:r>
            <w:r w:rsidRPr="00DD2618">
              <w:rPr>
                <w:rFonts w:ascii="Times New Roman" w:hAnsi="Times New Roman" w:cs="Times New Roman"/>
                <w:sz w:val="20"/>
                <w:szCs w:val="20"/>
              </w:rPr>
              <w:t xml:space="preserve"> scores </w:t>
            </w:r>
            <w:r>
              <w:rPr>
                <w:rFonts w:ascii="Times New Roman" w:hAnsi="Times New Roman" w:cs="Times New Roman"/>
                <w:sz w:val="20"/>
                <w:szCs w:val="20"/>
              </w:rPr>
              <w:t xml:space="preserve">(t= -0.109, SEM 0.009, p&lt;0.001) </w:t>
            </w:r>
            <w:r w:rsidRPr="00DD2618">
              <w:rPr>
                <w:rFonts w:ascii="Times New Roman" w:hAnsi="Times New Roman" w:cs="Times New Roman"/>
                <w:sz w:val="20"/>
                <w:szCs w:val="20"/>
              </w:rPr>
              <w:t>compared to children whose parents had no criminal convictions.</w:t>
            </w:r>
          </w:p>
          <w:p w14:paraId="5178EF26" w14:textId="77777777" w:rsidR="00F829B5" w:rsidRPr="00DD2618" w:rsidRDefault="00F829B5" w:rsidP="00B80191">
            <w:pPr>
              <w:rPr>
                <w:rFonts w:ascii="Times New Roman" w:hAnsi="Times New Roman" w:cs="Times New Roman"/>
                <w:sz w:val="20"/>
                <w:szCs w:val="20"/>
              </w:rPr>
            </w:pPr>
          </w:p>
          <w:p w14:paraId="277B6829" w14:textId="77777777" w:rsidR="00F829B5" w:rsidRPr="00DD2618" w:rsidRDefault="00F829B5" w:rsidP="00B80191">
            <w:pPr>
              <w:rPr>
                <w:rFonts w:ascii="Times New Roman" w:hAnsi="Times New Roman" w:cs="Times New Roman"/>
                <w:sz w:val="20"/>
                <w:szCs w:val="20"/>
              </w:rPr>
            </w:pPr>
            <w:r>
              <w:rPr>
                <w:rFonts w:ascii="Times New Roman" w:hAnsi="Times New Roman" w:cs="Times New Roman"/>
                <w:sz w:val="20"/>
                <w:szCs w:val="20"/>
              </w:rPr>
              <w:t>(3) Children of substance-related convicted parents were more likely to be chronically absent than children of non-convicted parents (t= -0.040, SEM 0.002, p&lt;0.001).</w:t>
            </w:r>
          </w:p>
        </w:tc>
      </w:tr>
      <w:tr w:rsidR="00F829B5" w:rsidRPr="00DD2618" w14:paraId="3ECD58E0" w14:textId="77777777" w:rsidTr="00EF22D1">
        <w:trPr>
          <w:trHeight w:val="300"/>
        </w:trPr>
        <w:tc>
          <w:tcPr>
            <w:tcW w:w="1372" w:type="dxa"/>
            <w:noWrap/>
          </w:tcPr>
          <w:p w14:paraId="759B3589" w14:textId="77777777" w:rsidR="00F829B5" w:rsidRPr="00DD2618" w:rsidRDefault="00F829B5" w:rsidP="00740775">
            <w:pPr>
              <w:rPr>
                <w:rFonts w:ascii="Times New Roman" w:hAnsi="Times New Roman" w:cs="Times New Roman"/>
                <w:sz w:val="20"/>
                <w:szCs w:val="20"/>
              </w:rPr>
            </w:pPr>
            <w:r w:rsidRPr="00DD2618">
              <w:rPr>
                <w:rFonts w:ascii="Times New Roman" w:hAnsi="Times New Roman" w:cs="Times New Roman"/>
                <w:sz w:val="20"/>
                <w:szCs w:val="20"/>
              </w:rPr>
              <w:t xml:space="preserve">Gimenez et al. </w:t>
            </w:r>
            <w:r>
              <w:rPr>
                <w:rFonts w:ascii="Times New Roman" w:hAnsi="Times New Roman" w:cs="Times New Roman"/>
                <w:noProof/>
                <w:sz w:val="20"/>
                <w:szCs w:val="20"/>
              </w:rPr>
              <w:t>(2013)</w:t>
            </w:r>
          </w:p>
        </w:tc>
        <w:tc>
          <w:tcPr>
            <w:tcW w:w="1373" w:type="dxa"/>
            <w:noWrap/>
          </w:tcPr>
          <w:p w14:paraId="5E61C693" w14:textId="77777777" w:rsidR="00F829B5" w:rsidRPr="00DD2618" w:rsidRDefault="00F829B5" w:rsidP="00740775">
            <w:pPr>
              <w:rPr>
                <w:rFonts w:ascii="Times New Roman" w:hAnsi="Times New Roman" w:cs="Times New Roman"/>
                <w:sz w:val="20"/>
                <w:szCs w:val="20"/>
              </w:rPr>
            </w:pPr>
            <w:r w:rsidRPr="00DD2618">
              <w:rPr>
                <w:rFonts w:ascii="Times New Roman" w:hAnsi="Times New Roman" w:cs="Times New Roman"/>
                <w:sz w:val="20"/>
                <w:szCs w:val="20"/>
              </w:rPr>
              <w:t>To analy</w:t>
            </w:r>
            <w:r>
              <w:rPr>
                <w:rFonts w:ascii="Times New Roman" w:hAnsi="Times New Roman" w:cs="Times New Roman"/>
                <w:sz w:val="20"/>
                <w:szCs w:val="20"/>
              </w:rPr>
              <w:t>s</w:t>
            </w:r>
            <w:r w:rsidRPr="00DD2618">
              <w:rPr>
                <w:rFonts w:ascii="Times New Roman" w:hAnsi="Times New Roman" w:cs="Times New Roman"/>
                <w:sz w:val="20"/>
                <w:szCs w:val="20"/>
              </w:rPr>
              <w:t xml:space="preserve">e how the loss of a parent affects children's well-being. </w:t>
            </w:r>
          </w:p>
        </w:tc>
        <w:tc>
          <w:tcPr>
            <w:tcW w:w="1373" w:type="dxa"/>
            <w:noWrap/>
          </w:tcPr>
          <w:p w14:paraId="680BCE57" w14:textId="77777777" w:rsidR="00F829B5" w:rsidRPr="00DD2618" w:rsidRDefault="00F829B5" w:rsidP="00740775">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27F7D0C0" w14:textId="77777777" w:rsidR="00F829B5" w:rsidRPr="00DD2618" w:rsidRDefault="00F829B5" w:rsidP="00740775">
            <w:pPr>
              <w:rPr>
                <w:rFonts w:ascii="Times New Roman" w:hAnsi="Times New Roman" w:cs="Times New Roman"/>
                <w:sz w:val="20"/>
                <w:szCs w:val="20"/>
              </w:rPr>
            </w:pPr>
            <w:r w:rsidRPr="00DD2618">
              <w:rPr>
                <w:rFonts w:ascii="Times New Roman" w:hAnsi="Times New Roman" w:cs="Times New Roman"/>
                <w:sz w:val="20"/>
                <w:szCs w:val="20"/>
              </w:rPr>
              <w:t xml:space="preserve">Taiwan </w:t>
            </w:r>
          </w:p>
        </w:tc>
        <w:tc>
          <w:tcPr>
            <w:tcW w:w="1623" w:type="dxa"/>
            <w:noWrap/>
          </w:tcPr>
          <w:p w14:paraId="691013DD" w14:textId="77777777" w:rsidR="00F829B5" w:rsidRPr="00DD2618" w:rsidRDefault="00F829B5" w:rsidP="00740775">
            <w:pPr>
              <w:rPr>
                <w:rFonts w:ascii="Times New Roman" w:hAnsi="Times New Roman" w:cs="Times New Roman"/>
                <w:sz w:val="20"/>
                <w:szCs w:val="20"/>
              </w:rPr>
            </w:pPr>
            <w:r w:rsidRPr="00DD2618">
              <w:rPr>
                <w:rFonts w:ascii="Times New Roman" w:hAnsi="Times New Roman" w:cs="Times New Roman"/>
                <w:sz w:val="20"/>
                <w:szCs w:val="20"/>
              </w:rPr>
              <w:t xml:space="preserve">The Annual Birth Certificate Records, the Annual Death Certificate Records, the College and University Joint Entrance Examinations files, the National Military </w:t>
            </w:r>
            <w:proofErr w:type="spellStart"/>
            <w:r w:rsidRPr="00DD2618">
              <w:rPr>
                <w:rFonts w:ascii="Times New Roman" w:hAnsi="Times New Roman" w:cs="Times New Roman"/>
                <w:sz w:val="20"/>
                <w:szCs w:val="20"/>
              </w:rPr>
              <w:t>Enrollment</w:t>
            </w:r>
            <w:proofErr w:type="spellEnd"/>
            <w:r w:rsidRPr="00DD2618">
              <w:rPr>
                <w:rFonts w:ascii="Times New Roman" w:hAnsi="Times New Roman" w:cs="Times New Roman"/>
                <w:sz w:val="20"/>
                <w:szCs w:val="20"/>
              </w:rPr>
              <w:t xml:space="preserve"> records, the Labor Insurance, Farmer Insurance, and Government Employee Insurance files, the National Marriage Certificate records. </w:t>
            </w:r>
          </w:p>
        </w:tc>
        <w:tc>
          <w:tcPr>
            <w:tcW w:w="1070" w:type="dxa"/>
            <w:noWrap/>
          </w:tcPr>
          <w:p w14:paraId="28D6F561" w14:textId="77777777" w:rsidR="00F829B5" w:rsidRPr="00DD2618" w:rsidRDefault="00F829B5" w:rsidP="00740775">
            <w:pPr>
              <w:rPr>
                <w:rFonts w:ascii="Times New Roman" w:hAnsi="Times New Roman" w:cs="Times New Roman"/>
                <w:sz w:val="20"/>
                <w:szCs w:val="20"/>
              </w:rPr>
            </w:pPr>
            <w:r w:rsidRPr="00DD2618">
              <w:rPr>
                <w:rFonts w:ascii="Times New Roman" w:hAnsi="Times New Roman" w:cs="Times New Roman"/>
                <w:sz w:val="20"/>
                <w:szCs w:val="20"/>
              </w:rPr>
              <w:t>1981-2003</w:t>
            </w:r>
          </w:p>
        </w:tc>
        <w:tc>
          <w:tcPr>
            <w:tcW w:w="1985" w:type="dxa"/>
            <w:noWrap/>
          </w:tcPr>
          <w:p w14:paraId="599059E3" w14:textId="77777777" w:rsidR="00F829B5" w:rsidRPr="00DD2618" w:rsidRDefault="00F829B5" w:rsidP="00740775">
            <w:pPr>
              <w:rPr>
                <w:rFonts w:ascii="Times New Roman" w:hAnsi="Times New Roman" w:cs="Times New Roman"/>
                <w:sz w:val="20"/>
                <w:szCs w:val="20"/>
              </w:rPr>
            </w:pPr>
            <w:r>
              <w:rPr>
                <w:rFonts w:ascii="Times New Roman" w:hAnsi="Times New Roman" w:cs="Times New Roman"/>
                <w:sz w:val="20"/>
                <w:szCs w:val="20"/>
              </w:rPr>
              <w:t>Offspring</w:t>
            </w:r>
            <w:r w:rsidRPr="00DD2618">
              <w:rPr>
                <w:rFonts w:ascii="Times New Roman" w:hAnsi="Times New Roman" w:cs="Times New Roman"/>
                <w:sz w:val="20"/>
                <w:szCs w:val="20"/>
              </w:rPr>
              <w:t xml:space="preserve"> who were 18 years old on September 1 on each of the years 2000 to 2003</w:t>
            </w:r>
            <w:r>
              <w:rPr>
                <w:rFonts w:ascii="Times New Roman" w:hAnsi="Times New Roman" w:cs="Times New Roman"/>
                <w:sz w:val="20"/>
                <w:szCs w:val="20"/>
              </w:rPr>
              <w:t>.</w:t>
            </w:r>
            <w:r w:rsidRPr="00DD2618">
              <w:rPr>
                <w:rFonts w:ascii="Times New Roman" w:hAnsi="Times New Roman" w:cs="Times New Roman"/>
                <w:sz w:val="20"/>
                <w:szCs w:val="20"/>
              </w:rPr>
              <w:br/>
            </w:r>
          </w:p>
          <w:p w14:paraId="11D53687" w14:textId="77777777" w:rsidR="00F829B5" w:rsidRPr="00DD2618" w:rsidRDefault="00F829B5" w:rsidP="00740775">
            <w:pPr>
              <w:rPr>
                <w:rFonts w:ascii="Times New Roman" w:hAnsi="Times New Roman" w:cs="Times New Roman"/>
                <w:sz w:val="20"/>
                <w:szCs w:val="20"/>
              </w:rPr>
            </w:pPr>
            <w:r>
              <w:rPr>
                <w:rFonts w:ascii="Times New Roman" w:hAnsi="Times New Roman" w:cs="Times New Roman"/>
                <w:sz w:val="20"/>
                <w:szCs w:val="20"/>
              </w:rPr>
              <w:t>Offspring</w:t>
            </w:r>
            <w:r w:rsidRPr="00DD2618">
              <w:rPr>
                <w:rFonts w:ascii="Times New Roman" w:hAnsi="Times New Roman" w:cs="Times New Roman"/>
                <w:sz w:val="20"/>
                <w:szCs w:val="20"/>
              </w:rPr>
              <w:t xml:space="preserve"> </w:t>
            </w:r>
            <w:r>
              <w:rPr>
                <w:rFonts w:ascii="Times New Roman" w:hAnsi="Times New Roman" w:cs="Times New Roman"/>
                <w:sz w:val="20"/>
                <w:szCs w:val="20"/>
              </w:rPr>
              <w:t xml:space="preserve">who </w:t>
            </w:r>
            <w:r w:rsidRPr="00DD2618">
              <w:rPr>
                <w:rFonts w:ascii="Times New Roman" w:hAnsi="Times New Roman" w:cs="Times New Roman"/>
                <w:sz w:val="20"/>
                <w:szCs w:val="20"/>
              </w:rPr>
              <w:t>bec</w:t>
            </w:r>
            <w:r>
              <w:rPr>
                <w:rFonts w:ascii="Times New Roman" w:hAnsi="Times New Roman" w:cs="Times New Roman"/>
                <w:sz w:val="20"/>
                <w:szCs w:val="20"/>
              </w:rPr>
              <w:t>a</w:t>
            </w:r>
            <w:r w:rsidRPr="00DD2618">
              <w:rPr>
                <w:rFonts w:ascii="Times New Roman" w:hAnsi="Times New Roman" w:cs="Times New Roman"/>
                <w:sz w:val="20"/>
                <w:szCs w:val="20"/>
              </w:rPr>
              <w:t>me paternal orphans before turning 20 years of age (</w:t>
            </w:r>
            <w:r>
              <w:rPr>
                <w:rFonts w:ascii="Times New Roman" w:hAnsi="Times New Roman" w:cs="Times New Roman"/>
                <w:sz w:val="20"/>
                <w:szCs w:val="20"/>
              </w:rPr>
              <w:t>n=</w:t>
            </w:r>
            <w:r w:rsidRPr="00DD2618">
              <w:rPr>
                <w:rFonts w:ascii="Times New Roman" w:hAnsi="Times New Roman" w:cs="Times New Roman"/>
                <w:sz w:val="20"/>
                <w:szCs w:val="20"/>
              </w:rPr>
              <w:t>68,363</w:t>
            </w:r>
            <w:r>
              <w:rPr>
                <w:rFonts w:ascii="Times New Roman" w:hAnsi="Times New Roman" w:cs="Times New Roman"/>
                <w:sz w:val="20"/>
                <w:szCs w:val="20"/>
              </w:rPr>
              <w:t>, f</w:t>
            </w:r>
            <w:r w:rsidRPr="00DD2618">
              <w:rPr>
                <w:rFonts w:ascii="Times New Roman" w:hAnsi="Times New Roman" w:cs="Times New Roman"/>
                <w:sz w:val="20"/>
                <w:szCs w:val="20"/>
              </w:rPr>
              <w:t>ather’s mean age when deceased = 43.2</w:t>
            </w:r>
            <w:r>
              <w:rPr>
                <w:rFonts w:ascii="Times New Roman" w:hAnsi="Times New Roman" w:cs="Times New Roman"/>
                <w:sz w:val="20"/>
                <w:szCs w:val="20"/>
              </w:rPr>
              <w:t xml:space="preserve"> years</w:t>
            </w:r>
            <w:r w:rsidRPr="00DD2618">
              <w:rPr>
                <w:rFonts w:ascii="Times New Roman" w:hAnsi="Times New Roman" w:cs="Times New Roman"/>
                <w:sz w:val="20"/>
                <w:szCs w:val="20"/>
              </w:rPr>
              <w:t xml:space="preserve"> (</w:t>
            </w:r>
            <w:r>
              <w:rPr>
                <w:rFonts w:ascii="Times New Roman" w:hAnsi="Times New Roman" w:cs="Times New Roman"/>
                <w:sz w:val="20"/>
                <w:szCs w:val="20"/>
              </w:rPr>
              <w:t xml:space="preserve">SD </w:t>
            </w:r>
            <w:r w:rsidRPr="00DD2618">
              <w:rPr>
                <w:rFonts w:ascii="Times New Roman" w:hAnsi="Times New Roman" w:cs="Times New Roman"/>
                <w:sz w:val="20"/>
                <w:szCs w:val="20"/>
              </w:rPr>
              <w:t xml:space="preserve">8.2)), </w:t>
            </w:r>
            <w:r>
              <w:rPr>
                <w:rFonts w:ascii="Times New Roman" w:hAnsi="Times New Roman" w:cs="Times New Roman"/>
                <w:sz w:val="20"/>
                <w:szCs w:val="20"/>
              </w:rPr>
              <w:t>offspring’s</w:t>
            </w:r>
            <w:r w:rsidRPr="00DD2618">
              <w:rPr>
                <w:rFonts w:ascii="Times New Roman" w:hAnsi="Times New Roman" w:cs="Times New Roman"/>
                <w:sz w:val="20"/>
                <w:szCs w:val="20"/>
              </w:rPr>
              <w:t xml:space="preserve"> mean age when father died 12.2 </w:t>
            </w:r>
            <w:r>
              <w:rPr>
                <w:rFonts w:ascii="Times New Roman" w:hAnsi="Times New Roman" w:cs="Times New Roman"/>
                <w:sz w:val="20"/>
                <w:szCs w:val="20"/>
              </w:rPr>
              <w:t xml:space="preserve">years </w:t>
            </w:r>
            <w:r w:rsidRPr="00DD2618">
              <w:rPr>
                <w:rFonts w:ascii="Times New Roman" w:hAnsi="Times New Roman" w:cs="Times New Roman"/>
                <w:sz w:val="20"/>
                <w:szCs w:val="20"/>
              </w:rPr>
              <w:t>(</w:t>
            </w:r>
            <w:r>
              <w:rPr>
                <w:rFonts w:ascii="Times New Roman" w:hAnsi="Times New Roman" w:cs="Times New Roman"/>
                <w:sz w:val="20"/>
                <w:szCs w:val="20"/>
              </w:rPr>
              <w:t xml:space="preserve">SD </w:t>
            </w:r>
            <w:r w:rsidRPr="00DD2618">
              <w:rPr>
                <w:rFonts w:ascii="Times New Roman" w:hAnsi="Times New Roman" w:cs="Times New Roman"/>
                <w:sz w:val="20"/>
                <w:szCs w:val="20"/>
              </w:rPr>
              <w:t xml:space="preserve">8.2)).  </w:t>
            </w:r>
          </w:p>
          <w:p w14:paraId="3B99A373" w14:textId="77777777" w:rsidR="00F829B5" w:rsidRPr="00DD2618" w:rsidRDefault="00F829B5" w:rsidP="00740775">
            <w:pPr>
              <w:rPr>
                <w:rFonts w:ascii="Times New Roman" w:hAnsi="Times New Roman" w:cs="Times New Roman"/>
                <w:sz w:val="20"/>
                <w:szCs w:val="20"/>
              </w:rPr>
            </w:pPr>
          </w:p>
          <w:p w14:paraId="1020346B" w14:textId="77777777" w:rsidR="00F829B5" w:rsidRPr="00DD2618" w:rsidRDefault="00F829B5" w:rsidP="00740775">
            <w:pPr>
              <w:rPr>
                <w:rFonts w:ascii="Times New Roman" w:hAnsi="Times New Roman" w:cs="Times New Roman"/>
                <w:sz w:val="20"/>
                <w:szCs w:val="20"/>
              </w:rPr>
            </w:pPr>
            <w:r>
              <w:rPr>
                <w:rFonts w:ascii="Times New Roman" w:hAnsi="Times New Roman" w:cs="Times New Roman"/>
                <w:sz w:val="20"/>
                <w:szCs w:val="20"/>
              </w:rPr>
              <w:t>Offspring</w:t>
            </w:r>
            <w:r w:rsidRPr="00DD2618">
              <w:rPr>
                <w:rFonts w:ascii="Times New Roman" w:hAnsi="Times New Roman" w:cs="Times New Roman"/>
                <w:sz w:val="20"/>
                <w:szCs w:val="20"/>
              </w:rPr>
              <w:t xml:space="preserve"> </w:t>
            </w:r>
            <w:r>
              <w:rPr>
                <w:rFonts w:ascii="Times New Roman" w:hAnsi="Times New Roman" w:cs="Times New Roman"/>
                <w:sz w:val="20"/>
                <w:szCs w:val="20"/>
              </w:rPr>
              <w:t xml:space="preserve">who </w:t>
            </w:r>
            <w:r w:rsidRPr="00DD2618">
              <w:rPr>
                <w:rFonts w:ascii="Times New Roman" w:hAnsi="Times New Roman" w:cs="Times New Roman"/>
                <w:sz w:val="20"/>
                <w:szCs w:val="20"/>
              </w:rPr>
              <w:t>became maternal orphans before turning 20 years of age (</w:t>
            </w:r>
            <w:r>
              <w:rPr>
                <w:rFonts w:ascii="Times New Roman" w:hAnsi="Times New Roman" w:cs="Times New Roman"/>
                <w:sz w:val="20"/>
                <w:szCs w:val="20"/>
              </w:rPr>
              <w:t>n=</w:t>
            </w:r>
            <w:r w:rsidRPr="00DD2618">
              <w:rPr>
                <w:rFonts w:ascii="Times New Roman" w:hAnsi="Times New Roman" w:cs="Times New Roman"/>
                <w:sz w:val="20"/>
                <w:szCs w:val="20"/>
              </w:rPr>
              <w:t>22,918</w:t>
            </w:r>
            <w:r>
              <w:rPr>
                <w:rFonts w:ascii="Times New Roman" w:hAnsi="Times New Roman" w:cs="Times New Roman"/>
                <w:sz w:val="20"/>
                <w:szCs w:val="20"/>
              </w:rPr>
              <w:t>,</w:t>
            </w:r>
            <w:r w:rsidRPr="00DD2618">
              <w:rPr>
                <w:rFonts w:ascii="Times New Roman" w:hAnsi="Times New Roman" w:cs="Times New Roman"/>
                <w:sz w:val="20"/>
                <w:szCs w:val="20"/>
              </w:rPr>
              <w:t xml:space="preserve"> </w:t>
            </w:r>
            <w:r>
              <w:rPr>
                <w:rFonts w:ascii="Times New Roman" w:hAnsi="Times New Roman" w:cs="Times New Roman"/>
                <w:sz w:val="20"/>
                <w:szCs w:val="20"/>
              </w:rPr>
              <w:t>m</w:t>
            </w:r>
            <w:r w:rsidRPr="00DD2618">
              <w:rPr>
                <w:rFonts w:ascii="Times New Roman" w:hAnsi="Times New Roman" w:cs="Times New Roman"/>
                <w:sz w:val="20"/>
                <w:szCs w:val="20"/>
              </w:rPr>
              <w:t xml:space="preserve">other’s mean age when deceased = 38.6 </w:t>
            </w:r>
            <w:r>
              <w:rPr>
                <w:rFonts w:ascii="Times New Roman" w:hAnsi="Times New Roman" w:cs="Times New Roman"/>
                <w:sz w:val="20"/>
                <w:szCs w:val="20"/>
              </w:rPr>
              <w:t xml:space="preserve">years </w:t>
            </w:r>
            <w:r w:rsidRPr="00DD2618">
              <w:rPr>
                <w:rFonts w:ascii="Times New Roman" w:hAnsi="Times New Roman" w:cs="Times New Roman"/>
                <w:sz w:val="20"/>
                <w:szCs w:val="20"/>
              </w:rPr>
              <w:t>(</w:t>
            </w:r>
            <w:r>
              <w:rPr>
                <w:rFonts w:ascii="Times New Roman" w:hAnsi="Times New Roman" w:cs="Times New Roman"/>
                <w:sz w:val="20"/>
                <w:szCs w:val="20"/>
              </w:rPr>
              <w:t xml:space="preserve">SD </w:t>
            </w:r>
            <w:r w:rsidRPr="00DD2618">
              <w:rPr>
                <w:rFonts w:ascii="Times New Roman" w:hAnsi="Times New Roman" w:cs="Times New Roman"/>
                <w:sz w:val="20"/>
                <w:szCs w:val="20"/>
              </w:rPr>
              <w:t xml:space="preserve">7.1), </w:t>
            </w:r>
            <w:r>
              <w:rPr>
                <w:rFonts w:ascii="Times New Roman" w:hAnsi="Times New Roman" w:cs="Times New Roman"/>
                <w:sz w:val="20"/>
                <w:szCs w:val="20"/>
              </w:rPr>
              <w:t>offspring’s</w:t>
            </w:r>
            <w:r w:rsidRPr="00DD2618">
              <w:rPr>
                <w:rFonts w:ascii="Times New Roman" w:hAnsi="Times New Roman" w:cs="Times New Roman"/>
                <w:sz w:val="20"/>
                <w:szCs w:val="20"/>
              </w:rPr>
              <w:t xml:space="preserve"> mean age when mother died 12.0 </w:t>
            </w:r>
            <w:r>
              <w:rPr>
                <w:rFonts w:ascii="Times New Roman" w:hAnsi="Times New Roman" w:cs="Times New Roman"/>
                <w:sz w:val="20"/>
                <w:szCs w:val="20"/>
              </w:rPr>
              <w:t xml:space="preserve">years </w:t>
            </w:r>
            <w:r w:rsidRPr="00DD2618">
              <w:rPr>
                <w:rFonts w:ascii="Times New Roman" w:hAnsi="Times New Roman" w:cs="Times New Roman"/>
                <w:sz w:val="20"/>
                <w:szCs w:val="20"/>
              </w:rPr>
              <w:t>(</w:t>
            </w:r>
            <w:r>
              <w:rPr>
                <w:rFonts w:ascii="Times New Roman" w:hAnsi="Times New Roman" w:cs="Times New Roman"/>
                <w:sz w:val="20"/>
                <w:szCs w:val="20"/>
              </w:rPr>
              <w:t xml:space="preserve">SD </w:t>
            </w:r>
            <w:r w:rsidRPr="00DD2618">
              <w:rPr>
                <w:rFonts w:ascii="Times New Roman" w:hAnsi="Times New Roman" w:cs="Times New Roman"/>
                <w:sz w:val="20"/>
                <w:szCs w:val="20"/>
              </w:rPr>
              <w:t>5.0))</w:t>
            </w:r>
            <w:r>
              <w:rPr>
                <w:rFonts w:ascii="Times New Roman" w:hAnsi="Times New Roman" w:cs="Times New Roman"/>
                <w:sz w:val="20"/>
                <w:szCs w:val="20"/>
              </w:rPr>
              <w:t>.</w:t>
            </w:r>
          </w:p>
        </w:tc>
        <w:tc>
          <w:tcPr>
            <w:tcW w:w="1276" w:type="dxa"/>
            <w:noWrap/>
          </w:tcPr>
          <w:p w14:paraId="3E87A4D8" w14:textId="77777777" w:rsidR="00F829B5" w:rsidRPr="00DD2618" w:rsidRDefault="00F829B5" w:rsidP="00740775">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Death of parent </w:t>
            </w:r>
          </w:p>
        </w:tc>
        <w:tc>
          <w:tcPr>
            <w:tcW w:w="850" w:type="dxa"/>
            <w:noWrap/>
          </w:tcPr>
          <w:p w14:paraId="74CBC03E" w14:textId="77777777" w:rsidR="00F829B5" w:rsidRPr="00DD2618" w:rsidRDefault="00F829B5" w:rsidP="00740775">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479AF931" w14:textId="77777777" w:rsidR="00F829B5" w:rsidRDefault="00F829B5" w:rsidP="00740775">
            <w:pPr>
              <w:rPr>
                <w:rFonts w:ascii="Times New Roman" w:hAnsi="Times New Roman" w:cs="Times New Roman"/>
                <w:sz w:val="20"/>
                <w:szCs w:val="20"/>
              </w:rPr>
            </w:pPr>
            <w:r>
              <w:rPr>
                <w:rFonts w:ascii="Times New Roman" w:hAnsi="Times New Roman" w:cs="Times New Roman"/>
                <w:sz w:val="20"/>
                <w:szCs w:val="20"/>
              </w:rPr>
              <w:t>Offspring factors: gender, socioeconomic status</w:t>
            </w:r>
          </w:p>
          <w:p w14:paraId="1F56B195" w14:textId="77777777" w:rsidR="00F829B5" w:rsidRDefault="00F829B5" w:rsidP="00740775">
            <w:pPr>
              <w:rPr>
                <w:rFonts w:ascii="Times New Roman" w:hAnsi="Times New Roman" w:cs="Times New Roman"/>
                <w:sz w:val="20"/>
                <w:szCs w:val="20"/>
              </w:rPr>
            </w:pPr>
          </w:p>
          <w:p w14:paraId="5BE7605E" w14:textId="77777777" w:rsidR="00F829B5" w:rsidRPr="00DD2618" w:rsidRDefault="00F829B5" w:rsidP="00740775">
            <w:pPr>
              <w:rPr>
                <w:rFonts w:ascii="Times New Roman" w:hAnsi="Times New Roman" w:cs="Times New Roman"/>
                <w:sz w:val="20"/>
                <w:szCs w:val="20"/>
              </w:rPr>
            </w:pPr>
            <w:r>
              <w:rPr>
                <w:rFonts w:ascii="Times New Roman" w:hAnsi="Times New Roman" w:cs="Times New Roman"/>
                <w:sz w:val="20"/>
                <w:szCs w:val="20"/>
              </w:rPr>
              <w:t>Parent factors: age, gender</w:t>
            </w:r>
            <w:r w:rsidRPr="00DD2618">
              <w:rPr>
                <w:rFonts w:ascii="Times New Roman" w:hAnsi="Times New Roman" w:cs="Times New Roman"/>
                <w:sz w:val="20"/>
                <w:szCs w:val="20"/>
              </w:rPr>
              <w:t xml:space="preserve"> </w:t>
            </w:r>
          </w:p>
        </w:tc>
        <w:tc>
          <w:tcPr>
            <w:tcW w:w="1497" w:type="dxa"/>
            <w:noWrap/>
          </w:tcPr>
          <w:p w14:paraId="5668DBAD" w14:textId="77777777" w:rsidR="00F829B5" w:rsidRPr="00DD2618" w:rsidRDefault="00F829B5" w:rsidP="00740775">
            <w:pPr>
              <w:rPr>
                <w:rFonts w:ascii="Times New Roman" w:hAnsi="Times New Roman" w:cs="Times New Roman"/>
                <w:sz w:val="20"/>
                <w:szCs w:val="20"/>
              </w:rPr>
            </w:pPr>
            <w:r w:rsidRPr="00DD2618">
              <w:rPr>
                <w:rFonts w:ascii="Times New Roman" w:hAnsi="Times New Roman" w:cs="Times New Roman"/>
                <w:sz w:val="20"/>
                <w:szCs w:val="20"/>
              </w:rPr>
              <w:t>N/A</w:t>
            </w:r>
          </w:p>
        </w:tc>
        <w:tc>
          <w:tcPr>
            <w:tcW w:w="1373" w:type="dxa"/>
          </w:tcPr>
          <w:p w14:paraId="0FC05A69" w14:textId="77777777" w:rsidR="00F829B5" w:rsidRDefault="00F829B5" w:rsidP="00740775">
            <w:pPr>
              <w:rPr>
                <w:rFonts w:ascii="Times New Roman" w:hAnsi="Times New Roman" w:cs="Times New Roman"/>
                <w:sz w:val="20"/>
                <w:szCs w:val="20"/>
              </w:rPr>
            </w:pPr>
            <w:r>
              <w:rPr>
                <w:rFonts w:ascii="Times New Roman" w:hAnsi="Times New Roman" w:cs="Times New Roman"/>
                <w:sz w:val="20"/>
                <w:szCs w:val="20"/>
              </w:rPr>
              <w:t>(1) Offspring e</w:t>
            </w:r>
            <w:r w:rsidRPr="00DD2618">
              <w:rPr>
                <w:rFonts w:ascii="Times New Roman" w:hAnsi="Times New Roman" w:cs="Times New Roman"/>
                <w:sz w:val="20"/>
                <w:szCs w:val="20"/>
              </w:rPr>
              <w:t>ducation attainment (probability of acquiring higher education, as through university entrance exam scores)</w:t>
            </w:r>
          </w:p>
          <w:p w14:paraId="61592A76" w14:textId="77777777" w:rsidR="00F829B5" w:rsidRPr="00DD2618" w:rsidRDefault="00F829B5" w:rsidP="00740775">
            <w:pPr>
              <w:rPr>
                <w:rFonts w:ascii="Times New Roman" w:hAnsi="Times New Roman" w:cs="Times New Roman"/>
                <w:sz w:val="20"/>
                <w:szCs w:val="20"/>
              </w:rPr>
            </w:pPr>
          </w:p>
          <w:p w14:paraId="34BED32D" w14:textId="77777777" w:rsidR="00F829B5" w:rsidRDefault="00F829B5" w:rsidP="00740775">
            <w:pPr>
              <w:rPr>
                <w:rFonts w:ascii="Times New Roman" w:hAnsi="Times New Roman" w:cs="Times New Roman"/>
                <w:sz w:val="20"/>
                <w:szCs w:val="20"/>
              </w:rPr>
            </w:pPr>
            <w:r>
              <w:rPr>
                <w:rFonts w:ascii="Times New Roman" w:hAnsi="Times New Roman" w:cs="Times New Roman"/>
                <w:sz w:val="20"/>
                <w:szCs w:val="20"/>
              </w:rPr>
              <w:t>(2) Offspring t</w:t>
            </w:r>
            <w:r w:rsidRPr="00DD2618">
              <w:rPr>
                <w:rFonts w:ascii="Times New Roman" w:hAnsi="Times New Roman" w:cs="Times New Roman"/>
                <w:sz w:val="20"/>
                <w:szCs w:val="20"/>
              </w:rPr>
              <w:t>eenage marriage</w:t>
            </w:r>
          </w:p>
          <w:p w14:paraId="17B824D1" w14:textId="77777777" w:rsidR="00F829B5" w:rsidRPr="00DD2618" w:rsidRDefault="00F829B5" w:rsidP="00740775">
            <w:pPr>
              <w:rPr>
                <w:rFonts w:ascii="Times New Roman" w:hAnsi="Times New Roman" w:cs="Times New Roman"/>
                <w:sz w:val="20"/>
                <w:szCs w:val="20"/>
              </w:rPr>
            </w:pPr>
          </w:p>
          <w:p w14:paraId="0E6913A3" w14:textId="77777777" w:rsidR="00F829B5" w:rsidRDefault="00F829B5" w:rsidP="00740775">
            <w:pPr>
              <w:rPr>
                <w:rFonts w:ascii="Times New Roman" w:hAnsi="Times New Roman" w:cs="Times New Roman"/>
                <w:sz w:val="20"/>
                <w:szCs w:val="20"/>
              </w:rPr>
            </w:pPr>
            <w:r>
              <w:rPr>
                <w:rFonts w:ascii="Times New Roman" w:hAnsi="Times New Roman" w:cs="Times New Roman"/>
                <w:sz w:val="20"/>
                <w:szCs w:val="20"/>
              </w:rPr>
              <w:t>(3) Offspring t</w:t>
            </w:r>
            <w:r w:rsidRPr="00DD2618">
              <w:rPr>
                <w:rFonts w:ascii="Times New Roman" w:hAnsi="Times New Roman" w:cs="Times New Roman"/>
                <w:sz w:val="20"/>
                <w:szCs w:val="20"/>
              </w:rPr>
              <w:t>eenage employment</w:t>
            </w:r>
          </w:p>
          <w:p w14:paraId="7023000C" w14:textId="77777777" w:rsidR="00F829B5" w:rsidRPr="00DD2618" w:rsidRDefault="00F829B5" w:rsidP="00740775">
            <w:pPr>
              <w:rPr>
                <w:rFonts w:ascii="Times New Roman" w:hAnsi="Times New Roman" w:cs="Times New Roman"/>
                <w:sz w:val="20"/>
                <w:szCs w:val="20"/>
              </w:rPr>
            </w:pPr>
          </w:p>
          <w:p w14:paraId="09C5B02B" w14:textId="77777777" w:rsidR="00F829B5" w:rsidRPr="00DD2618" w:rsidRDefault="00F829B5" w:rsidP="00740775">
            <w:pPr>
              <w:rPr>
                <w:rFonts w:ascii="Times New Roman" w:hAnsi="Times New Roman" w:cs="Times New Roman"/>
                <w:sz w:val="20"/>
                <w:szCs w:val="20"/>
              </w:rPr>
            </w:pPr>
            <w:r>
              <w:rPr>
                <w:rFonts w:ascii="Times New Roman" w:hAnsi="Times New Roman" w:cs="Times New Roman"/>
                <w:sz w:val="20"/>
                <w:szCs w:val="20"/>
              </w:rPr>
              <w:t>(4) Offspring m</w:t>
            </w:r>
            <w:r w:rsidRPr="00DD2618">
              <w:rPr>
                <w:rFonts w:ascii="Times New Roman" w:hAnsi="Times New Roman" w:cs="Times New Roman"/>
                <w:sz w:val="20"/>
                <w:szCs w:val="20"/>
              </w:rPr>
              <w:t xml:space="preserve">ilitary </w:t>
            </w:r>
            <w:proofErr w:type="spellStart"/>
            <w:r w:rsidRPr="00DD2618">
              <w:rPr>
                <w:rFonts w:ascii="Times New Roman" w:hAnsi="Times New Roman" w:cs="Times New Roman"/>
                <w:sz w:val="20"/>
                <w:szCs w:val="20"/>
              </w:rPr>
              <w:t>enrollment</w:t>
            </w:r>
            <w:proofErr w:type="spellEnd"/>
          </w:p>
        </w:tc>
        <w:tc>
          <w:tcPr>
            <w:tcW w:w="4448" w:type="dxa"/>
            <w:noWrap/>
          </w:tcPr>
          <w:p w14:paraId="00041301" w14:textId="77777777" w:rsidR="00F829B5" w:rsidRPr="00DD2618" w:rsidRDefault="00F829B5" w:rsidP="00647E2C">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The results for all </w:t>
            </w:r>
            <w:r>
              <w:rPr>
                <w:rFonts w:ascii="Times New Roman" w:hAnsi="Times New Roman" w:cs="Times New Roman"/>
                <w:sz w:val="20"/>
                <w:szCs w:val="20"/>
              </w:rPr>
              <w:t>offspring</w:t>
            </w:r>
            <w:r w:rsidRPr="00DD2618">
              <w:rPr>
                <w:rFonts w:ascii="Times New Roman" w:hAnsi="Times New Roman" w:cs="Times New Roman"/>
                <w:sz w:val="20"/>
                <w:szCs w:val="20"/>
              </w:rPr>
              <w:t xml:space="preserve"> show that the effect of maternal bereavement has significantly larger negative impact on the probability of acquiring higher education than the paternal effect</w:t>
            </w:r>
            <w:r>
              <w:rPr>
                <w:rFonts w:ascii="Times New Roman" w:hAnsi="Times New Roman" w:cs="Times New Roman"/>
                <w:sz w:val="20"/>
                <w:szCs w:val="20"/>
              </w:rPr>
              <w:t>, but both are significant (p&lt;0.05). That is, offspring have lower likelihood of educational attainment if they have experienced death of a parent compared to those who did not.</w:t>
            </w:r>
          </w:p>
          <w:p w14:paraId="3759B560" w14:textId="77777777" w:rsidR="00F829B5" w:rsidRPr="00DD2618" w:rsidRDefault="00F829B5" w:rsidP="00740775">
            <w:pPr>
              <w:rPr>
                <w:rFonts w:ascii="Times New Roman" w:hAnsi="Times New Roman" w:cs="Times New Roman"/>
                <w:sz w:val="20"/>
                <w:szCs w:val="20"/>
              </w:rPr>
            </w:pPr>
          </w:p>
          <w:p w14:paraId="078FFD92" w14:textId="77777777" w:rsidR="00F829B5" w:rsidRPr="00DD2618" w:rsidRDefault="00F829B5" w:rsidP="00740775">
            <w:pPr>
              <w:rPr>
                <w:rFonts w:ascii="Times New Roman" w:hAnsi="Times New Roman" w:cs="Times New Roman"/>
                <w:sz w:val="20"/>
                <w:szCs w:val="20"/>
              </w:rPr>
            </w:pPr>
            <w:r>
              <w:rPr>
                <w:rFonts w:ascii="Times New Roman" w:hAnsi="Times New Roman" w:cs="Times New Roman"/>
                <w:sz w:val="20"/>
                <w:szCs w:val="20"/>
              </w:rPr>
              <w:t>(2) Offspring males</w:t>
            </w:r>
            <w:r w:rsidRPr="00DD2618">
              <w:rPr>
                <w:rFonts w:ascii="Times New Roman" w:hAnsi="Times New Roman" w:cs="Times New Roman"/>
                <w:sz w:val="20"/>
                <w:szCs w:val="20"/>
              </w:rPr>
              <w:t xml:space="preserve"> are more likely to enlist in the miliary after either a short-term or a long-term loss of either parent</w:t>
            </w:r>
            <w:r>
              <w:rPr>
                <w:rFonts w:ascii="Times New Roman" w:hAnsi="Times New Roman" w:cs="Times New Roman"/>
                <w:sz w:val="20"/>
                <w:szCs w:val="20"/>
              </w:rPr>
              <w:t xml:space="preserve"> compared to offspring males who did not experience parental loss (p&lt;0.05)</w:t>
            </w:r>
          </w:p>
          <w:p w14:paraId="39FF7546" w14:textId="77777777" w:rsidR="00F829B5" w:rsidRPr="00DD2618" w:rsidRDefault="00F829B5" w:rsidP="00740775">
            <w:pPr>
              <w:rPr>
                <w:rFonts w:ascii="Times New Roman" w:hAnsi="Times New Roman" w:cs="Times New Roman"/>
                <w:sz w:val="20"/>
                <w:szCs w:val="20"/>
              </w:rPr>
            </w:pPr>
          </w:p>
          <w:p w14:paraId="1842D0DB" w14:textId="77777777" w:rsidR="00F829B5" w:rsidRDefault="00F829B5" w:rsidP="00740775">
            <w:pPr>
              <w:rPr>
                <w:rFonts w:ascii="Times New Roman" w:hAnsi="Times New Roman" w:cs="Times New Roman"/>
                <w:sz w:val="20"/>
                <w:szCs w:val="20"/>
              </w:rPr>
            </w:pPr>
            <w:r>
              <w:rPr>
                <w:rFonts w:ascii="Times New Roman" w:hAnsi="Times New Roman" w:cs="Times New Roman"/>
                <w:sz w:val="20"/>
                <w:szCs w:val="20"/>
              </w:rPr>
              <w:t>(3) Compared to offspring who have not experienced parental loss, t</w:t>
            </w:r>
            <w:r w:rsidRPr="00DD2618">
              <w:rPr>
                <w:rFonts w:ascii="Times New Roman" w:hAnsi="Times New Roman" w:cs="Times New Roman"/>
                <w:sz w:val="20"/>
                <w:szCs w:val="20"/>
              </w:rPr>
              <w:t xml:space="preserve">he loss of either parent has a significant positive effect on probability of teenage marriage for </w:t>
            </w:r>
            <w:r>
              <w:rPr>
                <w:rFonts w:ascii="Times New Roman" w:hAnsi="Times New Roman" w:cs="Times New Roman"/>
                <w:sz w:val="20"/>
                <w:szCs w:val="20"/>
              </w:rPr>
              <w:t>offspring females</w:t>
            </w:r>
            <w:r w:rsidRPr="00DD2618">
              <w:rPr>
                <w:rFonts w:ascii="Times New Roman" w:hAnsi="Times New Roman" w:cs="Times New Roman"/>
                <w:sz w:val="20"/>
                <w:szCs w:val="20"/>
              </w:rPr>
              <w:t xml:space="preserve">, with the largest impact for </w:t>
            </w:r>
            <w:r>
              <w:rPr>
                <w:rFonts w:ascii="Times New Roman" w:hAnsi="Times New Roman" w:cs="Times New Roman"/>
                <w:sz w:val="20"/>
                <w:szCs w:val="20"/>
              </w:rPr>
              <w:t>offspring females</w:t>
            </w:r>
            <w:r w:rsidRPr="00DD2618">
              <w:rPr>
                <w:rFonts w:ascii="Times New Roman" w:hAnsi="Times New Roman" w:cs="Times New Roman"/>
                <w:sz w:val="20"/>
                <w:szCs w:val="20"/>
              </w:rPr>
              <w:t xml:space="preserve"> from the lowest-income quartile families.</w:t>
            </w:r>
            <w:r>
              <w:rPr>
                <w:rFonts w:ascii="Times New Roman" w:hAnsi="Times New Roman" w:cs="Times New Roman"/>
                <w:sz w:val="20"/>
                <w:szCs w:val="20"/>
              </w:rPr>
              <w:t xml:space="preserve"> That is, parental loss increases probability of teenage marriage (p&lt;0.001).</w:t>
            </w:r>
          </w:p>
          <w:p w14:paraId="56530D8A" w14:textId="77777777" w:rsidR="00F829B5" w:rsidRDefault="00F829B5" w:rsidP="00740775">
            <w:pPr>
              <w:rPr>
                <w:rFonts w:ascii="Times New Roman" w:hAnsi="Times New Roman" w:cs="Times New Roman"/>
                <w:sz w:val="20"/>
                <w:szCs w:val="20"/>
              </w:rPr>
            </w:pPr>
          </w:p>
          <w:p w14:paraId="4B3B58E0" w14:textId="77777777" w:rsidR="00F829B5" w:rsidRPr="00DD2618" w:rsidRDefault="00F829B5" w:rsidP="00740775">
            <w:pPr>
              <w:rPr>
                <w:rFonts w:ascii="Times New Roman" w:hAnsi="Times New Roman" w:cs="Times New Roman"/>
                <w:sz w:val="20"/>
                <w:szCs w:val="20"/>
              </w:rPr>
            </w:pPr>
            <w:r>
              <w:rPr>
                <w:rFonts w:ascii="Times New Roman" w:hAnsi="Times New Roman" w:cs="Times New Roman"/>
                <w:sz w:val="20"/>
                <w:szCs w:val="20"/>
              </w:rPr>
              <w:t xml:space="preserve">(4) Offspring (males and females) who experienced parental death have significantly higher likelihood of teenage employment (p&lt;0.001) compared to offspring who did not experience parental death. </w:t>
            </w:r>
          </w:p>
        </w:tc>
      </w:tr>
      <w:tr w:rsidR="00F829B5" w:rsidRPr="00DD2618" w14:paraId="57A92837" w14:textId="77777777" w:rsidTr="00EF22D1">
        <w:trPr>
          <w:trHeight w:val="300"/>
        </w:trPr>
        <w:tc>
          <w:tcPr>
            <w:tcW w:w="1372" w:type="dxa"/>
            <w:noWrap/>
          </w:tcPr>
          <w:p w14:paraId="66D7587F"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Green et al. </w:t>
            </w:r>
            <w:r>
              <w:rPr>
                <w:rFonts w:ascii="Times New Roman" w:hAnsi="Times New Roman" w:cs="Times New Roman"/>
                <w:noProof/>
                <w:sz w:val="20"/>
                <w:szCs w:val="20"/>
              </w:rPr>
              <w:t>(2018)</w:t>
            </w:r>
          </w:p>
        </w:tc>
        <w:tc>
          <w:tcPr>
            <w:tcW w:w="1373" w:type="dxa"/>
            <w:noWrap/>
          </w:tcPr>
          <w:p w14:paraId="6E6AF925"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To identify early childhood developmental vulnerability profiles within the general population that may confer risk for later mental disorders. </w:t>
            </w:r>
          </w:p>
        </w:tc>
        <w:tc>
          <w:tcPr>
            <w:tcW w:w="1373" w:type="dxa"/>
            <w:noWrap/>
          </w:tcPr>
          <w:p w14:paraId="18E4E7B2"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Prospective cohort</w:t>
            </w:r>
          </w:p>
        </w:tc>
        <w:tc>
          <w:tcPr>
            <w:tcW w:w="1122" w:type="dxa"/>
            <w:noWrap/>
          </w:tcPr>
          <w:p w14:paraId="209956D5"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Australia </w:t>
            </w:r>
          </w:p>
        </w:tc>
        <w:tc>
          <w:tcPr>
            <w:tcW w:w="1623" w:type="dxa"/>
            <w:noWrap/>
          </w:tcPr>
          <w:p w14:paraId="35A4E193"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New South Wales Child Development Study (NSW-CDS), Australian Early Development Census (AEDC), Department of Family and Community Services Case Management System – Key Information Directory System (KIDS), NSW Ministry of Health Mental health Admitted Patients and Mental Health Ambulatory records, NSW Bureau of Crime Statistics and Research, ABS Registry of Births, Deaths and Marriages, NSW Ministry of Health’s Perinatal Data Collection.</w:t>
            </w:r>
          </w:p>
        </w:tc>
        <w:tc>
          <w:tcPr>
            <w:tcW w:w="1070" w:type="dxa"/>
            <w:noWrap/>
          </w:tcPr>
          <w:p w14:paraId="116EA716"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1994-2009</w:t>
            </w:r>
          </w:p>
        </w:tc>
        <w:tc>
          <w:tcPr>
            <w:tcW w:w="1985" w:type="dxa"/>
            <w:noWrap/>
          </w:tcPr>
          <w:p w14:paraId="5D0CB2EF" w14:textId="77777777" w:rsidR="00F829B5"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Children in the NSW-CDS sample with complete linked data (Mean age = 5.6 years (SD 0.4))</w:t>
            </w:r>
            <w:r>
              <w:rPr>
                <w:rFonts w:ascii="Times New Roman" w:hAnsi="Times New Roman" w:cs="Times New Roman"/>
                <w:sz w:val="20"/>
                <w:szCs w:val="20"/>
              </w:rPr>
              <w:t>.</w:t>
            </w:r>
          </w:p>
          <w:p w14:paraId="4B3960A7" w14:textId="77777777" w:rsidR="00F829B5" w:rsidRDefault="00F829B5" w:rsidP="004111FE">
            <w:pPr>
              <w:rPr>
                <w:rFonts w:ascii="Times New Roman" w:hAnsi="Times New Roman" w:cs="Times New Roman"/>
                <w:sz w:val="20"/>
                <w:szCs w:val="20"/>
              </w:rPr>
            </w:pPr>
          </w:p>
          <w:p w14:paraId="733DBABC"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Parents with any mental illness (n=10,709)</w:t>
            </w:r>
          </w:p>
          <w:p w14:paraId="2231B6DC" w14:textId="77777777" w:rsidR="00F829B5" w:rsidRDefault="00F829B5" w:rsidP="004111FE">
            <w:pPr>
              <w:rPr>
                <w:rFonts w:ascii="Times New Roman" w:hAnsi="Times New Roman" w:cs="Times New Roman"/>
                <w:sz w:val="20"/>
                <w:szCs w:val="20"/>
              </w:rPr>
            </w:pPr>
          </w:p>
          <w:p w14:paraId="6840D370"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Parents with any smoking during pregnancy (n=9376)</w:t>
            </w:r>
          </w:p>
          <w:p w14:paraId="19FC4E66" w14:textId="77777777" w:rsidR="00F829B5" w:rsidRPr="00DD2618" w:rsidRDefault="00F829B5" w:rsidP="004111FE">
            <w:pPr>
              <w:rPr>
                <w:rFonts w:ascii="Times New Roman" w:hAnsi="Times New Roman" w:cs="Times New Roman"/>
                <w:sz w:val="20"/>
                <w:szCs w:val="20"/>
              </w:rPr>
            </w:pPr>
          </w:p>
          <w:p w14:paraId="7F58694E"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br/>
            </w:r>
            <w:r w:rsidRPr="00DD2618">
              <w:rPr>
                <w:rFonts w:ascii="Times New Roman" w:hAnsi="Times New Roman" w:cs="Times New Roman"/>
                <w:sz w:val="20"/>
                <w:szCs w:val="20"/>
              </w:rPr>
              <w:br/>
            </w:r>
            <w:r w:rsidRPr="00DD2618">
              <w:rPr>
                <w:rFonts w:ascii="Times New Roman" w:hAnsi="Times New Roman" w:cs="Times New Roman"/>
                <w:sz w:val="20"/>
                <w:szCs w:val="20"/>
              </w:rPr>
              <w:br/>
            </w:r>
          </w:p>
        </w:tc>
        <w:tc>
          <w:tcPr>
            <w:tcW w:w="1276" w:type="dxa"/>
            <w:noWrap/>
          </w:tcPr>
          <w:p w14:paraId="7DCCD5C2"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Parental mental illness</w:t>
            </w:r>
          </w:p>
          <w:p w14:paraId="36318091" w14:textId="77777777" w:rsidR="00F829B5" w:rsidRPr="00DD2618" w:rsidRDefault="00F829B5" w:rsidP="004111FE">
            <w:pPr>
              <w:rPr>
                <w:rFonts w:ascii="Times New Roman" w:hAnsi="Times New Roman" w:cs="Times New Roman"/>
                <w:sz w:val="20"/>
                <w:szCs w:val="20"/>
              </w:rPr>
            </w:pPr>
          </w:p>
          <w:p w14:paraId="241E15B7"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 xml:space="preserve">Maternal smoking during pregnancy  </w:t>
            </w:r>
          </w:p>
        </w:tc>
        <w:tc>
          <w:tcPr>
            <w:tcW w:w="850" w:type="dxa"/>
            <w:noWrap/>
          </w:tcPr>
          <w:p w14:paraId="3133DB8F"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2D7ABAC4"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Offspring factors:</w:t>
            </w:r>
            <w:r w:rsidRPr="00DD2618">
              <w:rPr>
                <w:rFonts w:ascii="Times New Roman" w:hAnsi="Times New Roman" w:cs="Times New Roman"/>
                <w:sz w:val="20"/>
                <w:szCs w:val="20"/>
              </w:rPr>
              <w:t xml:space="preserve"> </w:t>
            </w:r>
            <w:r>
              <w:rPr>
                <w:rFonts w:ascii="Times New Roman" w:hAnsi="Times New Roman" w:cs="Times New Roman"/>
                <w:sz w:val="20"/>
                <w:szCs w:val="20"/>
              </w:rPr>
              <w:t>c</w:t>
            </w:r>
            <w:r w:rsidRPr="00DD2618">
              <w:rPr>
                <w:rFonts w:ascii="Times New Roman" w:hAnsi="Times New Roman" w:cs="Times New Roman"/>
                <w:sz w:val="20"/>
                <w:szCs w:val="20"/>
              </w:rPr>
              <w:t>hild sex</w:t>
            </w:r>
            <w:r>
              <w:rPr>
                <w:rFonts w:ascii="Times New Roman" w:hAnsi="Times New Roman" w:cs="Times New Roman"/>
                <w:sz w:val="20"/>
                <w:szCs w:val="20"/>
              </w:rPr>
              <w:t>, c</w:t>
            </w:r>
            <w:r w:rsidRPr="00DD2618">
              <w:rPr>
                <w:rFonts w:ascii="Times New Roman" w:hAnsi="Times New Roman" w:cs="Times New Roman"/>
                <w:sz w:val="20"/>
                <w:szCs w:val="20"/>
              </w:rPr>
              <w:t xml:space="preserve">hild maltreatment, </w:t>
            </w:r>
            <w:r>
              <w:rPr>
                <w:rFonts w:ascii="Times New Roman" w:hAnsi="Times New Roman" w:cs="Times New Roman"/>
                <w:sz w:val="20"/>
                <w:szCs w:val="20"/>
              </w:rPr>
              <w:t>c</w:t>
            </w:r>
            <w:r w:rsidRPr="00DD2618">
              <w:rPr>
                <w:rFonts w:ascii="Times New Roman" w:hAnsi="Times New Roman" w:cs="Times New Roman"/>
                <w:sz w:val="20"/>
                <w:szCs w:val="20"/>
              </w:rPr>
              <w:t xml:space="preserve">hild low birth weight, </w:t>
            </w:r>
            <w:r>
              <w:rPr>
                <w:rFonts w:ascii="Times New Roman" w:hAnsi="Times New Roman" w:cs="Times New Roman"/>
                <w:sz w:val="20"/>
                <w:szCs w:val="20"/>
              </w:rPr>
              <w:t>c</w:t>
            </w:r>
            <w:r w:rsidRPr="00DD2618">
              <w:rPr>
                <w:rFonts w:ascii="Times New Roman" w:hAnsi="Times New Roman" w:cs="Times New Roman"/>
                <w:sz w:val="20"/>
                <w:szCs w:val="20"/>
              </w:rPr>
              <w:t>hild mental illness</w:t>
            </w:r>
          </w:p>
          <w:p w14:paraId="585BC56C" w14:textId="77777777" w:rsidR="00F829B5" w:rsidRDefault="00F829B5" w:rsidP="004111FE">
            <w:pPr>
              <w:rPr>
                <w:rFonts w:ascii="Times New Roman" w:hAnsi="Times New Roman" w:cs="Times New Roman"/>
                <w:sz w:val="20"/>
                <w:szCs w:val="20"/>
              </w:rPr>
            </w:pPr>
          </w:p>
          <w:p w14:paraId="53B1A05E" w14:textId="77777777" w:rsidR="00F829B5" w:rsidRPr="00DD2618" w:rsidRDefault="00F829B5" w:rsidP="000F753D">
            <w:pPr>
              <w:rPr>
                <w:rFonts w:ascii="Times New Roman" w:hAnsi="Times New Roman" w:cs="Times New Roman"/>
                <w:sz w:val="20"/>
                <w:szCs w:val="20"/>
              </w:rPr>
            </w:pPr>
            <w:r>
              <w:rPr>
                <w:rFonts w:ascii="Times New Roman" w:hAnsi="Times New Roman" w:cs="Times New Roman"/>
                <w:sz w:val="20"/>
                <w:szCs w:val="20"/>
              </w:rPr>
              <w:t xml:space="preserve">Parent factors: </w:t>
            </w:r>
            <w:r w:rsidRPr="00DD2618">
              <w:rPr>
                <w:rFonts w:ascii="Times New Roman" w:hAnsi="Times New Roman" w:cs="Times New Roman"/>
                <w:sz w:val="20"/>
                <w:szCs w:val="20"/>
              </w:rPr>
              <w:t>parent offending - criminal behaviour</w:t>
            </w:r>
            <w:r>
              <w:rPr>
                <w:rFonts w:ascii="Times New Roman" w:hAnsi="Times New Roman" w:cs="Times New Roman"/>
                <w:sz w:val="20"/>
                <w:szCs w:val="20"/>
              </w:rPr>
              <w:t>,</w:t>
            </w:r>
            <w:r w:rsidRPr="00DD2618">
              <w:rPr>
                <w:rFonts w:ascii="Times New Roman" w:hAnsi="Times New Roman" w:cs="Times New Roman"/>
                <w:sz w:val="20"/>
                <w:szCs w:val="20"/>
              </w:rPr>
              <w:t xml:space="preserve"> </w:t>
            </w:r>
            <w:r>
              <w:rPr>
                <w:rFonts w:ascii="Times New Roman" w:hAnsi="Times New Roman" w:cs="Times New Roman"/>
                <w:sz w:val="20"/>
                <w:szCs w:val="20"/>
              </w:rPr>
              <w:t>s</w:t>
            </w:r>
            <w:r w:rsidRPr="00DD2618">
              <w:rPr>
                <w:rFonts w:ascii="Times New Roman" w:hAnsi="Times New Roman" w:cs="Times New Roman"/>
                <w:sz w:val="20"/>
                <w:szCs w:val="20"/>
              </w:rPr>
              <w:t xml:space="preserve">ocioeconomic disadvantage (SEIFA) </w:t>
            </w:r>
          </w:p>
          <w:p w14:paraId="606211B6" w14:textId="77777777" w:rsidR="00F829B5" w:rsidRPr="00DD2618" w:rsidRDefault="00F829B5" w:rsidP="004111FE">
            <w:pPr>
              <w:rPr>
                <w:rFonts w:ascii="Times New Roman" w:hAnsi="Times New Roman" w:cs="Times New Roman"/>
                <w:sz w:val="20"/>
                <w:szCs w:val="20"/>
              </w:rPr>
            </w:pPr>
          </w:p>
          <w:p w14:paraId="2D4E4B9C" w14:textId="77777777" w:rsidR="00F829B5" w:rsidRPr="00DD2618" w:rsidRDefault="00F829B5" w:rsidP="004111FE">
            <w:pPr>
              <w:rPr>
                <w:rFonts w:ascii="Times New Roman" w:hAnsi="Times New Roman" w:cs="Times New Roman"/>
                <w:sz w:val="20"/>
                <w:szCs w:val="20"/>
              </w:rPr>
            </w:pPr>
          </w:p>
        </w:tc>
        <w:tc>
          <w:tcPr>
            <w:tcW w:w="1497" w:type="dxa"/>
            <w:noWrap/>
          </w:tcPr>
          <w:p w14:paraId="2FB76701"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(1) Offspring developmental vulnerability; f</w:t>
            </w:r>
            <w:r w:rsidRPr="00DD2618">
              <w:rPr>
                <w:rFonts w:ascii="Times New Roman" w:hAnsi="Times New Roman" w:cs="Times New Roman"/>
                <w:sz w:val="20"/>
                <w:szCs w:val="20"/>
              </w:rPr>
              <w:t xml:space="preserve">our classes of risk  </w:t>
            </w:r>
          </w:p>
          <w:p w14:paraId="29F76835"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Class 1: No risk</w:t>
            </w:r>
          </w:p>
          <w:p w14:paraId="136580BD" w14:textId="77777777" w:rsidR="00F829B5"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Class 2: Mild generalised risk  </w:t>
            </w:r>
          </w:p>
          <w:p w14:paraId="38089114" w14:textId="77777777" w:rsidR="00F829B5"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Class 3: Misconduct risk   </w:t>
            </w:r>
          </w:p>
          <w:p w14:paraId="3BB26B81"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Class 4: Pervasive risk</w:t>
            </w:r>
          </w:p>
        </w:tc>
        <w:tc>
          <w:tcPr>
            <w:tcW w:w="1373" w:type="dxa"/>
          </w:tcPr>
          <w:p w14:paraId="46D31964"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2B81EFE4"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Parental mental illness was associated with increased odds of children being in risk class 2</w:t>
            </w:r>
            <w:r>
              <w:rPr>
                <w:rFonts w:ascii="Times New Roman" w:hAnsi="Times New Roman" w:cs="Times New Roman"/>
                <w:sz w:val="20"/>
                <w:szCs w:val="20"/>
              </w:rPr>
              <w:t xml:space="preserve"> (</w:t>
            </w:r>
            <w:proofErr w:type="spellStart"/>
            <w:r>
              <w:rPr>
                <w:rFonts w:ascii="Times New Roman" w:hAnsi="Times New Roman" w:cs="Times New Roman"/>
                <w:sz w:val="20"/>
                <w:szCs w:val="20"/>
              </w:rPr>
              <w:t>aOR</w:t>
            </w:r>
            <w:proofErr w:type="spellEnd"/>
            <w:r>
              <w:rPr>
                <w:rFonts w:ascii="Times New Roman" w:hAnsi="Times New Roman" w:cs="Times New Roman"/>
                <w:sz w:val="20"/>
                <w:szCs w:val="20"/>
              </w:rPr>
              <w:t xml:space="preserve"> 1.24, 95%CI 1.14-1.34)</w:t>
            </w:r>
            <w:r w:rsidRPr="00DD2618">
              <w:rPr>
                <w:rFonts w:ascii="Times New Roman" w:hAnsi="Times New Roman" w:cs="Times New Roman"/>
                <w:sz w:val="20"/>
                <w:szCs w:val="20"/>
              </w:rPr>
              <w:t xml:space="preserve">, </w:t>
            </w:r>
            <w:r>
              <w:rPr>
                <w:rFonts w:ascii="Times New Roman" w:hAnsi="Times New Roman" w:cs="Times New Roman"/>
                <w:sz w:val="20"/>
                <w:szCs w:val="20"/>
              </w:rPr>
              <w:t>risk class 3 (</w:t>
            </w:r>
            <w:proofErr w:type="spellStart"/>
            <w:r>
              <w:rPr>
                <w:rFonts w:ascii="Times New Roman" w:hAnsi="Times New Roman" w:cs="Times New Roman"/>
                <w:sz w:val="20"/>
                <w:szCs w:val="20"/>
              </w:rPr>
              <w:t>aOR</w:t>
            </w:r>
            <w:proofErr w:type="spellEnd"/>
            <w:r>
              <w:rPr>
                <w:rFonts w:ascii="Times New Roman" w:hAnsi="Times New Roman" w:cs="Times New Roman"/>
                <w:sz w:val="20"/>
                <w:szCs w:val="20"/>
              </w:rPr>
              <w:t xml:space="preserve"> 1.50, 95%CI 1.37-1.64), and risk class 4 (</w:t>
            </w:r>
            <w:proofErr w:type="spellStart"/>
            <w:r>
              <w:rPr>
                <w:rFonts w:ascii="Times New Roman" w:hAnsi="Times New Roman" w:cs="Times New Roman"/>
                <w:sz w:val="20"/>
                <w:szCs w:val="20"/>
              </w:rPr>
              <w:t>aOR</w:t>
            </w:r>
            <w:proofErr w:type="spellEnd"/>
            <w:r>
              <w:rPr>
                <w:rFonts w:ascii="Times New Roman" w:hAnsi="Times New Roman" w:cs="Times New Roman"/>
                <w:sz w:val="20"/>
                <w:szCs w:val="20"/>
              </w:rPr>
              <w:t xml:space="preserve"> 1.45, 95%CI 1.31-1.61) when included as a covariate in a latent class analysis,</w:t>
            </w:r>
          </w:p>
          <w:p w14:paraId="32DCBA26" w14:textId="77777777" w:rsidR="00F829B5" w:rsidRPr="00DD2618" w:rsidRDefault="00F829B5" w:rsidP="004111FE">
            <w:pPr>
              <w:rPr>
                <w:rFonts w:ascii="Times New Roman" w:hAnsi="Times New Roman" w:cs="Times New Roman"/>
                <w:sz w:val="20"/>
                <w:szCs w:val="20"/>
              </w:rPr>
            </w:pPr>
          </w:p>
          <w:p w14:paraId="58DDFFBF"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Maternal smoking during pregnancy also led to higher odds of the child being included in risk class</w:t>
            </w:r>
            <w:r>
              <w:rPr>
                <w:rFonts w:ascii="Times New Roman" w:hAnsi="Times New Roman" w:cs="Times New Roman"/>
                <w:sz w:val="20"/>
                <w:szCs w:val="20"/>
              </w:rPr>
              <w:t xml:space="preserve"> 2</w:t>
            </w:r>
            <w:r w:rsidRPr="00DD2618">
              <w:rPr>
                <w:rFonts w:ascii="Times New Roman" w:hAnsi="Times New Roman" w:cs="Times New Roman"/>
                <w:sz w:val="20"/>
                <w:szCs w:val="20"/>
              </w:rPr>
              <w:t xml:space="preserve"> </w:t>
            </w:r>
            <w:r>
              <w:rPr>
                <w:rFonts w:ascii="Times New Roman" w:hAnsi="Times New Roman" w:cs="Times New Roman"/>
                <w:sz w:val="20"/>
                <w:szCs w:val="20"/>
              </w:rPr>
              <w:t>(</w:t>
            </w:r>
            <w:proofErr w:type="spellStart"/>
            <w:r>
              <w:rPr>
                <w:rFonts w:ascii="Times New Roman" w:hAnsi="Times New Roman" w:cs="Times New Roman"/>
                <w:sz w:val="20"/>
                <w:szCs w:val="20"/>
              </w:rPr>
              <w:t>aOR</w:t>
            </w:r>
            <w:proofErr w:type="spellEnd"/>
            <w:r>
              <w:rPr>
                <w:rFonts w:ascii="Times New Roman" w:hAnsi="Times New Roman" w:cs="Times New Roman"/>
                <w:sz w:val="20"/>
                <w:szCs w:val="20"/>
              </w:rPr>
              <w:t xml:space="preserve"> 1.63, 95%CI 1.50-1.76), risk class 3 (</w:t>
            </w:r>
            <w:proofErr w:type="spellStart"/>
            <w:r>
              <w:rPr>
                <w:rFonts w:ascii="Times New Roman" w:hAnsi="Times New Roman" w:cs="Times New Roman"/>
                <w:sz w:val="20"/>
                <w:szCs w:val="20"/>
              </w:rPr>
              <w:t>aOR</w:t>
            </w:r>
            <w:proofErr w:type="spellEnd"/>
            <w:r>
              <w:rPr>
                <w:rFonts w:ascii="Times New Roman" w:hAnsi="Times New Roman" w:cs="Times New Roman"/>
                <w:sz w:val="20"/>
                <w:szCs w:val="20"/>
              </w:rPr>
              <w:t xml:space="preserve"> 1.55, 95%CI 1.41-1.70) and risk class 4 (</w:t>
            </w:r>
            <w:proofErr w:type="spellStart"/>
            <w:r>
              <w:rPr>
                <w:rFonts w:ascii="Times New Roman" w:hAnsi="Times New Roman" w:cs="Times New Roman"/>
                <w:sz w:val="20"/>
                <w:szCs w:val="20"/>
              </w:rPr>
              <w:t>aOR</w:t>
            </w:r>
            <w:proofErr w:type="spellEnd"/>
            <w:r>
              <w:rPr>
                <w:rFonts w:ascii="Times New Roman" w:hAnsi="Times New Roman" w:cs="Times New Roman"/>
                <w:sz w:val="20"/>
                <w:szCs w:val="20"/>
              </w:rPr>
              <w:t xml:space="preserve"> 1.81, 95%CI 1.63-2.02) when included as a covariate in a latent class analysis.</w:t>
            </w:r>
          </w:p>
        </w:tc>
      </w:tr>
      <w:tr w:rsidR="00F829B5" w:rsidRPr="00DD2618" w14:paraId="1569FECA" w14:textId="77777777" w:rsidTr="00EF22D1">
        <w:trPr>
          <w:trHeight w:val="300"/>
        </w:trPr>
        <w:tc>
          <w:tcPr>
            <w:tcW w:w="1372" w:type="dxa"/>
            <w:shd w:val="clear" w:color="auto" w:fill="auto"/>
            <w:noWrap/>
          </w:tcPr>
          <w:p w14:paraId="0F789A0E"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Green et al. </w:t>
            </w:r>
            <w:r>
              <w:rPr>
                <w:rFonts w:ascii="Times New Roman" w:hAnsi="Times New Roman" w:cs="Times New Roman"/>
                <w:noProof/>
                <w:sz w:val="20"/>
                <w:szCs w:val="20"/>
              </w:rPr>
              <w:t>(2019)</w:t>
            </w:r>
          </w:p>
        </w:tc>
        <w:tc>
          <w:tcPr>
            <w:tcW w:w="1373" w:type="dxa"/>
            <w:shd w:val="clear" w:color="auto" w:fill="auto"/>
            <w:noWrap/>
          </w:tcPr>
          <w:p w14:paraId="20BAB6EC"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To examine associations between developmental vulnerability profiles determined at the age of 5 years and subsequent childhood mental illness between age 6 and 13 years in an Australian population cohort. </w:t>
            </w:r>
          </w:p>
        </w:tc>
        <w:tc>
          <w:tcPr>
            <w:tcW w:w="1373" w:type="dxa"/>
            <w:shd w:val="clear" w:color="auto" w:fill="auto"/>
            <w:noWrap/>
          </w:tcPr>
          <w:p w14:paraId="3608392D"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Prospective cohort</w:t>
            </w:r>
          </w:p>
        </w:tc>
        <w:tc>
          <w:tcPr>
            <w:tcW w:w="1122" w:type="dxa"/>
            <w:shd w:val="clear" w:color="auto" w:fill="auto"/>
            <w:noWrap/>
          </w:tcPr>
          <w:p w14:paraId="74864B16"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Australia</w:t>
            </w:r>
          </w:p>
        </w:tc>
        <w:tc>
          <w:tcPr>
            <w:tcW w:w="1623" w:type="dxa"/>
            <w:shd w:val="clear" w:color="auto" w:fill="auto"/>
            <w:noWrap/>
          </w:tcPr>
          <w:p w14:paraId="5EFB7FBB"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 xml:space="preserve">Wave 2 Linkage of the New South Wales Child Development Study (NSW-CDS), Australian Early Development Census (AEDC), NSW Ministry of Health Mental Health Emergency Department, Admitted Patient Data Collection and Mental Health Ambulatory records, Department of Family and Community Services Case Management System – Key Information Directory System </w:t>
            </w:r>
          </w:p>
        </w:tc>
        <w:tc>
          <w:tcPr>
            <w:tcW w:w="1070" w:type="dxa"/>
            <w:shd w:val="clear" w:color="auto" w:fill="auto"/>
            <w:noWrap/>
          </w:tcPr>
          <w:p w14:paraId="716002C5"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2009-2016</w:t>
            </w:r>
          </w:p>
        </w:tc>
        <w:tc>
          <w:tcPr>
            <w:tcW w:w="1985" w:type="dxa"/>
            <w:shd w:val="clear" w:color="auto" w:fill="auto"/>
            <w:noWrap/>
          </w:tcPr>
          <w:p w14:paraId="0B57379B"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Offspring linked from AEDC (</w:t>
            </w:r>
            <w:r w:rsidRPr="00DD2618">
              <w:rPr>
                <w:rFonts w:ascii="Times New Roman" w:hAnsi="Times New Roman" w:cs="Times New Roman"/>
                <w:sz w:val="20"/>
                <w:szCs w:val="20"/>
              </w:rPr>
              <w:t xml:space="preserve">mean age at time of linkage= 13.15 years </w:t>
            </w:r>
            <w:r>
              <w:rPr>
                <w:rFonts w:ascii="Times New Roman" w:hAnsi="Times New Roman" w:cs="Times New Roman"/>
                <w:sz w:val="20"/>
                <w:szCs w:val="20"/>
              </w:rPr>
              <w:t>(</w:t>
            </w:r>
            <w:r w:rsidRPr="00DD2618">
              <w:rPr>
                <w:rFonts w:ascii="Times New Roman" w:hAnsi="Times New Roman" w:cs="Times New Roman"/>
                <w:sz w:val="20"/>
                <w:szCs w:val="20"/>
              </w:rPr>
              <w:t>(SD= 0.4</w:t>
            </w:r>
            <w:r>
              <w:rPr>
                <w:rFonts w:ascii="Times New Roman" w:hAnsi="Times New Roman" w:cs="Times New Roman"/>
                <w:sz w:val="20"/>
                <w:szCs w:val="20"/>
              </w:rPr>
              <w:t>),</w:t>
            </w:r>
            <w:r w:rsidRPr="00DD2618">
              <w:rPr>
                <w:rFonts w:ascii="Times New Roman" w:hAnsi="Times New Roman" w:cs="Times New Roman"/>
                <w:sz w:val="20"/>
                <w:szCs w:val="20"/>
              </w:rPr>
              <w:t xml:space="preserve"> range=11.6-14.9 years)</w:t>
            </w:r>
            <w:r>
              <w:rPr>
                <w:rFonts w:ascii="Times New Roman" w:hAnsi="Times New Roman" w:cs="Times New Roman"/>
                <w:sz w:val="20"/>
                <w:szCs w:val="20"/>
              </w:rPr>
              <w:t>.</w:t>
            </w:r>
          </w:p>
          <w:p w14:paraId="2BFCE87C" w14:textId="77777777" w:rsidR="00F829B5" w:rsidRDefault="00F829B5" w:rsidP="004111FE">
            <w:pPr>
              <w:rPr>
                <w:rFonts w:ascii="Times New Roman" w:hAnsi="Times New Roman" w:cs="Times New Roman"/>
                <w:sz w:val="20"/>
                <w:szCs w:val="20"/>
              </w:rPr>
            </w:pPr>
          </w:p>
          <w:p w14:paraId="206FB936"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Linked parents with mental illness (n=17,653)</w:t>
            </w:r>
          </w:p>
        </w:tc>
        <w:tc>
          <w:tcPr>
            <w:tcW w:w="1276" w:type="dxa"/>
            <w:shd w:val="clear" w:color="auto" w:fill="auto"/>
            <w:noWrap/>
          </w:tcPr>
          <w:p w14:paraId="79211020"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Parental mental illness </w:t>
            </w:r>
          </w:p>
        </w:tc>
        <w:tc>
          <w:tcPr>
            <w:tcW w:w="850" w:type="dxa"/>
            <w:shd w:val="clear" w:color="auto" w:fill="auto"/>
            <w:noWrap/>
          </w:tcPr>
          <w:p w14:paraId="04748EB8"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shd w:val="clear" w:color="auto" w:fill="auto"/>
            <w:noWrap/>
          </w:tcPr>
          <w:p w14:paraId="0693DC53"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AEDC early childhood risk categories</w:t>
            </w:r>
          </w:p>
          <w:p w14:paraId="71780775"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(1)</w:t>
            </w:r>
            <w:r w:rsidRPr="00DD2618">
              <w:rPr>
                <w:rFonts w:ascii="Times New Roman" w:hAnsi="Times New Roman" w:cs="Times New Roman"/>
                <w:sz w:val="20"/>
                <w:szCs w:val="20"/>
              </w:rPr>
              <w:t xml:space="preserve"> Established special needs status</w:t>
            </w:r>
          </w:p>
          <w:p w14:paraId="24C31342"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Pervasive risk</w:t>
            </w:r>
          </w:p>
          <w:p w14:paraId="6AC69946"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Misconduct risk</w:t>
            </w:r>
          </w:p>
          <w:p w14:paraId="5FF30B83"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(4) M</w:t>
            </w:r>
            <w:r w:rsidRPr="00DD2618">
              <w:rPr>
                <w:rFonts w:ascii="Times New Roman" w:hAnsi="Times New Roman" w:cs="Times New Roman"/>
                <w:sz w:val="20"/>
                <w:szCs w:val="20"/>
              </w:rPr>
              <w:t>ild generalised risk</w:t>
            </w:r>
          </w:p>
          <w:p w14:paraId="0A0D8ED0" w14:textId="77777777" w:rsidR="00F829B5" w:rsidRPr="00DD2618" w:rsidRDefault="00F829B5" w:rsidP="004111FE">
            <w:pPr>
              <w:rPr>
                <w:rFonts w:ascii="Times New Roman" w:hAnsi="Times New Roman" w:cs="Times New Roman"/>
                <w:sz w:val="20"/>
                <w:szCs w:val="20"/>
              </w:rPr>
            </w:pPr>
          </w:p>
          <w:p w14:paraId="452C7C75"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Offspring factors: c</w:t>
            </w:r>
            <w:r w:rsidRPr="00DD2618">
              <w:rPr>
                <w:rFonts w:ascii="Times New Roman" w:hAnsi="Times New Roman" w:cs="Times New Roman"/>
                <w:sz w:val="20"/>
                <w:szCs w:val="20"/>
              </w:rPr>
              <w:t>hild sex</w:t>
            </w:r>
            <w:r>
              <w:rPr>
                <w:rFonts w:ascii="Times New Roman" w:hAnsi="Times New Roman" w:cs="Times New Roman"/>
                <w:sz w:val="20"/>
                <w:szCs w:val="20"/>
              </w:rPr>
              <w:t xml:space="preserve">, </w:t>
            </w:r>
            <w:r w:rsidRPr="00DD2618">
              <w:rPr>
                <w:rFonts w:ascii="Times New Roman" w:hAnsi="Times New Roman" w:cs="Times New Roman"/>
                <w:sz w:val="20"/>
                <w:szCs w:val="20"/>
              </w:rPr>
              <w:t xml:space="preserve">socioeconomic disadvantages. </w:t>
            </w:r>
          </w:p>
        </w:tc>
        <w:tc>
          <w:tcPr>
            <w:tcW w:w="1497" w:type="dxa"/>
            <w:shd w:val="clear" w:color="auto" w:fill="auto"/>
            <w:noWrap/>
          </w:tcPr>
          <w:p w14:paraId="56AF6580"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Offspring</w:t>
            </w:r>
            <w:r w:rsidRPr="00DD2618">
              <w:rPr>
                <w:rFonts w:ascii="Times New Roman" w:hAnsi="Times New Roman" w:cs="Times New Roman"/>
                <w:sz w:val="20"/>
                <w:szCs w:val="20"/>
              </w:rPr>
              <w:t xml:space="preserve"> mental disorder including</w:t>
            </w:r>
            <w:r>
              <w:rPr>
                <w:rFonts w:ascii="Times New Roman" w:hAnsi="Times New Roman" w:cs="Times New Roman"/>
                <w:sz w:val="20"/>
                <w:szCs w:val="20"/>
              </w:rPr>
              <w:t>:</w:t>
            </w:r>
            <w:r w:rsidRPr="00DD2618">
              <w:rPr>
                <w:rFonts w:ascii="Times New Roman" w:hAnsi="Times New Roman" w:cs="Times New Roman"/>
                <w:sz w:val="20"/>
                <w:szCs w:val="20"/>
              </w:rPr>
              <w:t xml:space="preserve"> </w:t>
            </w:r>
          </w:p>
          <w:p w14:paraId="21D5C6E7"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Phobias and anxiety</w:t>
            </w:r>
          </w:p>
          <w:p w14:paraId="213C58DF"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Childhood- onset emotional disorders</w:t>
            </w:r>
          </w:p>
          <w:p w14:paraId="232A2B65" w14:textId="77777777" w:rsidR="00F829B5"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Stress reactions</w:t>
            </w:r>
          </w:p>
          <w:p w14:paraId="23CF8701"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(4)</w:t>
            </w:r>
            <w:r w:rsidRPr="00DD2618">
              <w:rPr>
                <w:rFonts w:ascii="Times New Roman" w:hAnsi="Times New Roman" w:cs="Times New Roman"/>
                <w:sz w:val="20"/>
                <w:szCs w:val="20"/>
              </w:rPr>
              <w:t xml:space="preserve"> Hyperkinetic disorders</w:t>
            </w:r>
          </w:p>
          <w:p w14:paraId="6B7AE583"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(5) </w:t>
            </w:r>
            <w:r w:rsidRPr="00DD2618">
              <w:rPr>
                <w:rFonts w:ascii="Times New Roman" w:hAnsi="Times New Roman" w:cs="Times New Roman"/>
                <w:sz w:val="20"/>
                <w:szCs w:val="20"/>
              </w:rPr>
              <w:t>Conduct disorders</w:t>
            </w:r>
          </w:p>
          <w:p w14:paraId="64C3BC9D"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(6) </w:t>
            </w:r>
            <w:r w:rsidRPr="00DD2618">
              <w:rPr>
                <w:rFonts w:ascii="Times New Roman" w:hAnsi="Times New Roman" w:cs="Times New Roman"/>
                <w:sz w:val="20"/>
                <w:szCs w:val="20"/>
              </w:rPr>
              <w:t>Developmental disorders</w:t>
            </w:r>
          </w:p>
          <w:p w14:paraId="4427ADC6"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(7) </w:t>
            </w:r>
            <w:r w:rsidRPr="00DD2618">
              <w:rPr>
                <w:rFonts w:ascii="Times New Roman" w:hAnsi="Times New Roman" w:cs="Times New Roman"/>
                <w:sz w:val="20"/>
                <w:szCs w:val="20"/>
              </w:rPr>
              <w:t>Autism spectrum disorders</w:t>
            </w:r>
          </w:p>
          <w:p w14:paraId="41425D7F"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(8) </w:t>
            </w:r>
            <w:r w:rsidRPr="00DD2618">
              <w:rPr>
                <w:rFonts w:ascii="Times New Roman" w:hAnsi="Times New Roman" w:cs="Times New Roman"/>
                <w:sz w:val="20"/>
                <w:szCs w:val="20"/>
              </w:rPr>
              <w:t xml:space="preserve">Self-harm. </w:t>
            </w:r>
          </w:p>
          <w:p w14:paraId="2A099F70" w14:textId="77777777" w:rsidR="00F829B5" w:rsidRPr="00DD2618" w:rsidRDefault="00F829B5" w:rsidP="004111FE">
            <w:pPr>
              <w:rPr>
                <w:rFonts w:ascii="Times New Roman" w:hAnsi="Times New Roman" w:cs="Times New Roman"/>
                <w:sz w:val="20"/>
                <w:szCs w:val="20"/>
              </w:rPr>
            </w:pPr>
          </w:p>
          <w:p w14:paraId="4E365E68"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(9) </w:t>
            </w:r>
            <w:r w:rsidRPr="00DD2618">
              <w:rPr>
                <w:rFonts w:ascii="Times New Roman" w:hAnsi="Times New Roman" w:cs="Times New Roman"/>
                <w:sz w:val="20"/>
                <w:szCs w:val="20"/>
              </w:rPr>
              <w:t>Number of days child has mental health contact</w:t>
            </w:r>
          </w:p>
        </w:tc>
        <w:tc>
          <w:tcPr>
            <w:tcW w:w="1373" w:type="dxa"/>
            <w:shd w:val="clear" w:color="auto" w:fill="auto"/>
          </w:tcPr>
          <w:p w14:paraId="16D0AA01" w14:textId="77777777" w:rsidR="00F829B5" w:rsidRPr="00DD2618" w:rsidRDefault="00F829B5" w:rsidP="004111FE">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shd w:val="clear" w:color="auto" w:fill="auto"/>
            <w:noWrap/>
          </w:tcPr>
          <w:p w14:paraId="5E16A341"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(1) Offspring of parents with mental illness have higher odds of experiencing any mental disorder in childhood (OR</w:t>
            </w:r>
            <w:r w:rsidRPr="00DD2618">
              <w:rPr>
                <w:rFonts w:ascii="Times New Roman" w:hAnsi="Times New Roman" w:cs="Times New Roman"/>
                <w:sz w:val="20"/>
                <w:szCs w:val="20"/>
              </w:rPr>
              <w:t xml:space="preserve"> 1.94 </w:t>
            </w:r>
            <w:r>
              <w:rPr>
                <w:rFonts w:ascii="Times New Roman" w:hAnsi="Times New Roman" w:cs="Times New Roman"/>
                <w:sz w:val="20"/>
                <w:szCs w:val="20"/>
              </w:rPr>
              <w:t xml:space="preserve">95%CI </w:t>
            </w:r>
            <w:r w:rsidRPr="00DD2618">
              <w:rPr>
                <w:rFonts w:ascii="Times New Roman" w:hAnsi="Times New Roman" w:cs="Times New Roman"/>
                <w:sz w:val="20"/>
                <w:szCs w:val="20"/>
              </w:rPr>
              <w:t>1.79</w:t>
            </w:r>
            <w:r>
              <w:rPr>
                <w:rFonts w:ascii="Times New Roman" w:hAnsi="Times New Roman" w:cs="Times New Roman"/>
                <w:sz w:val="20"/>
                <w:szCs w:val="20"/>
              </w:rPr>
              <w:t>-</w:t>
            </w:r>
            <w:r w:rsidRPr="00DD2618">
              <w:rPr>
                <w:rFonts w:ascii="Times New Roman" w:hAnsi="Times New Roman" w:cs="Times New Roman"/>
                <w:sz w:val="20"/>
                <w:szCs w:val="20"/>
              </w:rPr>
              <w:t>2.09)</w:t>
            </w:r>
            <w:r>
              <w:rPr>
                <w:rFonts w:ascii="Times New Roman" w:hAnsi="Times New Roman" w:cs="Times New Roman"/>
                <w:sz w:val="20"/>
                <w:szCs w:val="20"/>
              </w:rPr>
              <w:t>, compared to offspring of parents without mental illness.</w:t>
            </w:r>
          </w:p>
          <w:p w14:paraId="2581EBFA" w14:textId="77777777" w:rsidR="00F829B5" w:rsidRPr="00DD2618" w:rsidRDefault="00F829B5" w:rsidP="004111FE">
            <w:pPr>
              <w:rPr>
                <w:rFonts w:ascii="Times New Roman" w:hAnsi="Times New Roman" w:cs="Times New Roman"/>
                <w:sz w:val="20"/>
                <w:szCs w:val="20"/>
              </w:rPr>
            </w:pPr>
          </w:p>
          <w:p w14:paraId="044696DD" w14:textId="77777777" w:rsidR="00F829B5" w:rsidRPr="00DD2618" w:rsidRDefault="00F829B5" w:rsidP="004111FE">
            <w:pPr>
              <w:rPr>
                <w:rFonts w:ascii="Times New Roman" w:hAnsi="Times New Roman" w:cs="Times New Roman"/>
                <w:sz w:val="20"/>
                <w:szCs w:val="20"/>
              </w:rPr>
            </w:pPr>
            <w:r>
              <w:rPr>
                <w:rFonts w:ascii="Times New Roman" w:hAnsi="Times New Roman" w:cs="Times New Roman"/>
                <w:sz w:val="20"/>
                <w:szCs w:val="20"/>
              </w:rPr>
              <w:t xml:space="preserve">(2) Offspring with </w:t>
            </w:r>
            <w:r w:rsidRPr="00DD2618">
              <w:rPr>
                <w:rFonts w:ascii="Times New Roman" w:hAnsi="Times New Roman" w:cs="Times New Roman"/>
                <w:sz w:val="20"/>
                <w:szCs w:val="20"/>
              </w:rPr>
              <w:t xml:space="preserve">parental mental illness </w:t>
            </w:r>
            <w:r>
              <w:rPr>
                <w:rFonts w:ascii="Times New Roman" w:hAnsi="Times New Roman" w:cs="Times New Roman"/>
                <w:sz w:val="20"/>
                <w:szCs w:val="20"/>
              </w:rPr>
              <w:t xml:space="preserve">have higher risk of days with a mental health contact </w:t>
            </w:r>
            <w:r w:rsidRPr="00DD2618">
              <w:rPr>
                <w:rFonts w:ascii="Times New Roman" w:hAnsi="Times New Roman" w:cs="Times New Roman"/>
                <w:sz w:val="20"/>
                <w:szCs w:val="20"/>
              </w:rPr>
              <w:t>(RR</w:t>
            </w:r>
            <w:r>
              <w:rPr>
                <w:rFonts w:ascii="Times New Roman" w:hAnsi="Times New Roman" w:cs="Times New Roman"/>
                <w:sz w:val="20"/>
                <w:szCs w:val="20"/>
              </w:rPr>
              <w:t xml:space="preserve"> </w:t>
            </w:r>
            <w:r w:rsidRPr="00DD2618">
              <w:rPr>
                <w:rFonts w:ascii="Times New Roman" w:hAnsi="Times New Roman" w:cs="Times New Roman"/>
                <w:sz w:val="20"/>
                <w:szCs w:val="20"/>
              </w:rPr>
              <w:t>1.24; 95% CI</w:t>
            </w:r>
            <w:r>
              <w:rPr>
                <w:rFonts w:ascii="Times New Roman" w:hAnsi="Times New Roman" w:cs="Times New Roman"/>
                <w:sz w:val="20"/>
                <w:szCs w:val="20"/>
              </w:rPr>
              <w:t xml:space="preserve"> </w:t>
            </w:r>
            <w:r w:rsidRPr="00DD2618">
              <w:rPr>
                <w:rFonts w:ascii="Times New Roman" w:hAnsi="Times New Roman" w:cs="Times New Roman"/>
                <w:sz w:val="20"/>
                <w:szCs w:val="20"/>
              </w:rPr>
              <w:t>1.08</w:t>
            </w:r>
            <w:r>
              <w:rPr>
                <w:rFonts w:ascii="Times New Roman" w:hAnsi="Times New Roman" w:cs="Times New Roman"/>
                <w:sz w:val="20"/>
                <w:szCs w:val="20"/>
              </w:rPr>
              <w:t>-</w:t>
            </w:r>
            <w:r w:rsidRPr="00DD2618">
              <w:rPr>
                <w:rFonts w:ascii="Times New Roman" w:hAnsi="Times New Roman" w:cs="Times New Roman"/>
                <w:sz w:val="20"/>
                <w:szCs w:val="20"/>
              </w:rPr>
              <w:t xml:space="preserve"> 1.43) </w:t>
            </w:r>
            <w:r>
              <w:rPr>
                <w:rFonts w:ascii="Times New Roman" w:hAnsi="Times New Roman" w:cs="Times New Roman"/>
                <w:sz w:val="20"/>
                <w:szCs w:val="20"/>
              </w:rPr>
              <w:t>compared to offspring without parental mental illness.</w:t>
            </w:r>
            <w:r w:rsidRPr="00DD2618">
              <w:rPr>
                <w:rFonts w:ascii="Times New Roman" w:hAnsi="Times New Roman" w:cs="Times New Roman"/>
                <w:sz w:val="20"/>
                <w:szCs w:val="20"/>
              </w:rPr>
              <w:t xml:space="preserve"> </w:t>
            </w:r>
          </w:p>
          <w:p w14:paraId="231642E0" w14:textId="77777777" w:rsidR="00F829B5" w:rsidRPr="00DD2618" w:rsidRDefault="00F829B5" w:rsidP="004111FE">
            <w:pPr>
              <w:rPr>
                <w:rFonts w:ascii="Times New Roman" w:hAnsi="Times New Roman" w:cs="Times New Roman"/>
                <w:sz w:val="20"/>
                <w:szCs w:val="20"/>
              </w:rPr>
            </w:pPr>
          </w:p>
          <w:p w14:paraId="281053C2" w14:textId="77777777" w:rsidR="00F829B5" w:rsidRPr="00DD2618" w:rsidRDefault="00F829B5" w:rsidP="00C208C1">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 xml:space="preserve">Parental mental </w:t>
            </w:r>
            <w:r>
              <w:rPr>
                <w:rFonts w:ascii="Times New Roman" w:hAnsi="Times New Roman" w:cs="Times New Roman"/>
                <w:sz w:val="20"/>
                <w:szCs w:val="20"/>
              </w:rPr>
              <w:t>illness</w:t>
            </w:r>
            <w:r w:rsidRPr="00DD2618">
              <w:rPr>
                <w:rFonts w:ascii="Times New Roman" w:hAnsi="Times New Roman" w:cs="Times New Roman"/>
                <w:sz w:val="20"/>
                <w:szCs w:val="20"/>
              </w:rPr>
              <w:t xml:space="preserve"> showed significant associations with childhood mental disorders in </w:t>
            </w:r>
            <w:r>
              <w:rPr>
                <w:rFonts w:ascii="Times New Roman" w:hAnsi="Times New Roman" w:cs="Times New Roman"/>
                <w:sz w:val="20"/>
                <w:szCs w:val="20"/>
              </w:rPr>
              <w:t xml:space="preserve">adjusted models: phobias and anxiety (OR 1.76, 95%CI 1.46-2.12), emotional disorders (OR 2.01, 95%CI 1.46-2.76), stress reactions (OR 2.60, 95%CI 1.92-3.52), hyperkinetic disorders (OR 1.65, 95%CI 1.24-2.20), conduct disorders (OR 1.99, 95%CI 1.55-2.54), developmental disorders (OR 1.51, 95%CI 1.23-1.86), autism spectrum disorders (OR 1.58, 95%CI 1.23-2.02), </w:t>
            </w:r>
            <w:proofErr w:type="spellStart"/>
            <w:r>
              <w:rPr>
                <w:rFonts w:ascii="Times New Roman" w:hAnsi="Times New Roman" w:cs="Times New Roman"/>
                <w:sz w:val="20"/>
                <w:szCs w:val="20"/>
              </w:rPr>
              <w:t>self harm</w:t>
            </w:r>
            <w:proofErr w:type="spellEnd"/>
            <w:r>
              <w:rPr>
                <w:rFonts w:ascii="Times New Roman" w:hAnsi="Times New Roman" w:cs="Times New Roman"/>
                <w:sz w:val="20"/>
                <w:szCs w:val="20"/>
              </w:rPr>
              <w:t xml:space="preserve"> (OR 2.04, 95%CI 1.34-3.10).</w:t>
            </w:r>
            <w:r w:rsidRPr="00DD2618">
              <w:rPr>
                <w:rFonts w:ascii="Times New Roman" w:hAnsi="Times New Roman" w:cs="Times New Roman"/>
                <w:sz w:val="20"/>
                <w:szCs w:val="20"/>
              </w:rPr>
              <w:t xml:space="preserve"> </w:t>
            </w:r>
            <w:r>
              <w:rPr>
                <w:rFonts w:ascii="Times New Roman" w:hAnsi="Times New Roman" w:cs="Times New Roman"/>
                <w:sz w:val="20"/>
                <w:szCs w:val="20"/>
              </w:rPr>
              <w:t>That is, offspring of parents with mental illness have higher odds of having childhood mental disorders compared to offspring without parental mental illness.</w:t>
            </w:r>
          </w:p>
        </w:tc>
      </w:tr>
      <w:tr w:rsidR="00F829B5" w:rsidRPr="00DD2618" w14:paraId="58581BB6" w14:textId="77777777" w:rsidTr="00EF22D1">
        <w:trPr>
          <w:trHeight w:val="300"/>
        </w:trPr>
        <w:tc>
          <w:tcPr>
            <w:tcW w:w="1372" w:type="dxa"/>
            <w:noWrap/>
          </w:tcPr>
          <w:p w14:paraId="1E603F89" w14:textId="77777777" w:rsidR="00F829B5" w:rsidRPr="00DD2618" w:rsidRDefault="00F829B5" w:rsidP="00740775">
            <w:pPr>
              <w:rPr>
                <w:rFonts w:ascii="Times New Roman" w:hAnsi="Times New Roman" w:cs="Times New Roman"/>
                <w:sz w:val="20"/>
                <w:szCs w:val="20"/>
              </w:rPr>
            </w:pPr>
            <w:r w:rsidRPr="00DD2618">
              <w:rPr>
                <w:rFonts w:ascii="Times New Roman" w:hAnsi="Times New Roman" w:cs="Times New Roman"/>
                <w:sz w:val="20"/>
                <w:szCs w:val="20"/>
              </w:rPr>
              <w:t xml:space="preserve">Guldin et al. </w:t>
            </w:r>
            <w:r>
              <w:rPr>
                <w:rFonts w:ascii="Times New Roman" w:hAnsi="Times New Roman" w:cs="Times New Roman"/>
                <w:noProof/>
                <w:sz w:val="20"/>
                <w:szCs w:val="20"/>
              </w:rPr>
              <w:t>(2015)</w:t>
            </w:r>
          </w:p>
        </w:tc>
        <w:tc>
          <w:tcPr>
            <w:tcW w:w="1373" w:type="dxa"/>
            <w:noWrap/>
          </w:tcPr>
          <w:p w14:paraId="6D722E6D" w14:textId="77777777" w:rsidR="00F829B5" w:rsidRPr="00DD2618" w:rsidRDefault="00F829B5" w:rsidP="00740775">
            <w:pPr>
              <w:rPr>
                <w:rFonts w:ascii="Times New Roman" w:hAnsi="Times New Roman" w:cs="Times New Roman"/>
                <w:sz w:val="20"/>
                <w:szCs w:val="20"/>
              </w:rPr>
            </w:pPr>
            <w:r w:rsidRPr="00DD2618">
              <w:rPr>
                <w:rFonts w:ascii="Times New Roman" w:hAnsi="Times New Roman" w:cs="Times New Roman"/>
                <w:sz w:val="20"/>
                <w:szCs w:val="20"/>
              </w:rPr>
              <w:t xml:space="preserve">To examine the long- term risks of suicide after parental death and how the risk trajectories differed by cause of parental death while accounting for major potential confounding variables. </w:t>
            </w:r>
          </w:p>
        </w:tc>
        <w:tc>
          <w:tcPr>
            <w:tcW w:w="1373" w:type="dxa"/>
            <w:noWrap/>
          </w:tcPr>
          <w:p w14:paraId="506C0CA0" w14:textId="77777777" w:rsidR="00F829B5" w:rsidRPr="00DD2618" w:rsidRDefault="00F829B5" w:rsidP="00740775">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5C2D27DF" w14:textId="77777777" w:rsidR="00F829B5" w:rsidRPr="00DD2618" w:rsidRDefault="00F829B5" w:rsidP="00740775">
            <w:pPr>
              <w:rPr>
                <w:rFonts w:ascii="Times New Roman" w:hAnsi="Times New Roman" w:cs="Times New Roman"/>
                <w:sz w:val="20"/>
                <w:szCs w:val="20"/>
              </w:rPr>
            </w:pPr>
            <w:r w:rsidRPr="00DD2618">
              <w:rPr>
                <w:rFonts w:ascii="Times New Roman" w:hAnsi="Times New Roman" w:cs="Times New Roman"/>
                <w:sz w:val="20"/>
                <w:szCs w:val="20"/>
              </w:rPr>
              <w:t xml:space="preserve">Denmark; Sweden; Finland </w:t>
            </w:r>
          </w:p>
        </w:tc>
        <w:tc>
          <w:tcPr>
            <w:tcW w:w="1623" w:type="dxa"/>
            <w:noWrap/>
          </w:tcPr>
          <w:p w14:paraId="4B5F765E" w14:textId="77777777" w:rsidR="00F829B5" w:rsidRPr="00DD2618" w:rsidRDefault="00F829B5" w:rsidP="00740775">
            <w:pPr>
              <w:rPr>
                <w:rFonts w:ascii="Times New Roman" w:hAnsi="Times New Roman" w:cs="Times New Roman"/>
                <w:sz w:val="20"/>
                <w:szCs w:val="20"/>
              </w:rPr>
            </w:pPr>
            <w:r w:rsidRPr="00DD2618">
              <w:rPr>
                <w:rFonts w:ascii="Times New Roman" w:hAnsi="Times New Roman" w:cs="Times New Roman"/>
                <w:sz w:val="20"/>
                <w:szCs w:val="20"/>
              </w:rPr>
              <w:t>The Nordic Perinatal Bereavement Cohort, the Swedish Register of Education, and the Danish Integrated Database for Labor Market Research</w:t>
            </w:r>
          </w:p>
        </w:tc>
        <w:tc>
          <w:tcPr>
            <w:tcW w:w="1070" w:type="dxa"/>
            <w:noWrap/>
          </w:tcPr>
          <w:p w14:paraId="284CE49E" w14:textId="77777777" w:rsidR="00F829B5" w:rsidRPr="00DD2618" w:rsidRDefault="00F829B5" w:rsidP="00740775">
            <w:pPr>
              <w:rPr>
                <w:rFonts w:ascii="Times New Roman" w:hAnsi="Times New Roman" w:cs="Times New Roman"/>
                <w:sz w:val="20"/>
                <w:szCs w:val="20"/>
              </w:rPr>
            </w:pPr>
            <w:r w:rsidRPr="00DD2618">
              <w:rPr>
                <w:rFonts w:ascii="Times New Roman" w:hAnsi="Times New Roman" w:cs="Times New Roman"/>
                <w:sz w:val="20"/>
                <w:szCs w:val="20"/>
              </w:rPr>
              <w:t xml:space="preserve">1968-2010. </w:t>
            </w:r>
          </w:p>
          <w:p w14:paraId="28EB4D87" w14:textId="77777777" w:rsidR="00F829B5" w:rsidRPr="00DD2618" w:rsidRDefault="00F829B5" w:rsidP="00740775">
            <w:pPr>
              <w:rPr>
                <w:rFonts w:ascii="Times New Roman" w:hAnsi="Times New Roman" w:cs="Times New Roman"/>
                <w:sz w:val="20"/>
                <w:szCs w:val="20"/>
              </w:rPr>
            </w:pPr>
          </w:p>
          <w:p w14:paraId="6609FC7F" w14:textId="77777777" w:rsidR="00F829B5" w:rsidRPr="00DD2618" w:rsidRDefault="00F829B5" w:rsidP="00740775">
            <w:pPr>
              <w:rPr>
                <w:rFonts w:ascii="Times New Roman" w:hAnsi="Times New Roman" w:cs="Times New Roman"/>
                <w:sz w:val="20"/>
                <w:szCs w:val="20"/>
              </w:rPr>
            </w:pPr>
            <w:r w:rsidRPr="00DD2618">
              <w:rPr>
                <w:rFonts w:ascii="Times New Roman" w:hAnsi="Times New Roman" w:cs="Times New Roman"/>
                <w:sz w:val="20"/>
                <w:szCs w:val="20"/>
              </w:rPr>
              <w:t>Note. different entry and censor dates depending on country.</w:t>
            </w:r>
          </w:p>
        </w:tc>
        <w:tc>
          <w:tcPr>
            <w:tcW w:w="1985" w:type="dxa"/>
            <w:noWrap/>
          </w:tcPr>
          <w:p w14:paraId="282886C7" w14:textId="77777777" w:rsidR="00F829B5" w:rsidRPr="00DD2618" w:rsidRDefault="00F829B5" w:rsidP="00740775">
            <w:pPr>
              <w:rPr>
                <w:rFonts w:ascii="Times New Roman" w:hAnsi="Times New Roman" w:cs="Times New Roman"/>
                <w:sz w:val="20"/>
                <w:szCs w:val="20"/>
              </w:rPr>
            </w:pPr>
            <w:r w:rsidRPr="00DD2618">
              <w:rPr>
                <w:rFonts w:ascii="Times New Roman" w:hAnsi="Times New Roman" w:cs="Times New Roman"/>
                <w:sz w:val="20"/>
                <w:szCs w:val="20"/>
              </w:rPr>
              <w:t>Individuals identified from the Nordic Perinatal Bereavement Cohort, split into a bereaved offspring (</w:t>
            </w:r>
            <w:r>
              <w:rPr>
                <w:rFonts w:ascii="Times New Roman" w:hAnsi="Times New Roman" w:cs="Times New Roman"/>
                <w:sz w:val="20"/>
                <w:szCs w:val="20"/>
              </w:rPr>
              <w:t>n=</w:t>
            </w:r>
            <w:r w:rsidRPr="00DD2618">
              <w:rPr>
                <w:rFonts w:ascii="Times New Roman" w:hAnsi="Times New Roman" w:cs="Times New Roman"/>
                <w:sz w:val="20"/>
                <w:szCs w:val="20"/>
              </w:rPr>
              <w:t>189,094) and matched non-bereaved offspring cohort (</w:t>
            </w:r>
            <w:r>
              <w:rPr>
                <w:rFonts w:ascii="Times New Roman" w:hAnsi="Times New Roman" w:cs="Times New Roman"/>
                <w:sz w:val="20"/>
                <w:szCs w:val="20"/>
              </w:rPr>
              <w:t>n=</w:t>
            </w:r>
            <w:r w:rsidRPr="00DD2618">
              <w:rPr>
                <w:rFonts w:ascii="Times New Roman" w:hAnsi="Times New Roman" w:cs="Times New Roman"/>
                <w:sz w:val="20"/>
                <w:szCs w:val="20"/>
              </w:rPr>
              <w:t>1,890,940)</w:t>
            </w:r>
          </w:p>
          <w:p w14:paraId="35C756B0" w14:textId="77777777" w:rsidR="00F829B5" w:rsidRPr="00DD2618" w:rsidRDefault="00F829B5" w:rsidP="00740775">
            <w:pPr>
              <w:rPr>
                <w:rFonts w:ascii="Times New Roman" w:hAnsi="Times New Roman" w:cs="Times New Roman"/>
                <w:sz w:val="20"/>
                <w:szCs w:val="20"/>
              </w:rPr>
            </w:pPr>
            <w:r w:rsidRPr="00DD2618">
              <w:rPr>
                <w:rFonts w:ascii="Times New Roman" w:hAnsi="Times New Roman" w:cs="Times New Roman"/>
                <w:sz w:val="20"/>
                <w:szCs w:val="20"/>
              </w:rPr>
              <w:br/>
              <w:t xml:space="preserve">Just under half of all of offspring were 12-18 years old at age of index date. </w:t>
            </w:r>
          </w:p>
        </w:tc>
        <w:tc>
          <w:tcPr>
            <w:tcW w:w="1276" w:type="dxa"/>
            <w:noWrap/>
          </w:tcPr>
          <w:p w14:paraId="3B5561F9" w14:textId="77777777" w:rsidR="00F829B5" w:rsidRPr="00DD2618" w:rsidRDefault="00F829B5" w:rsidP="00740775">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Parental death within the </w:t>
            </w:r>
            <w:r>
              <w:rPr>
                <w:rFonts w:ascii="Times New Roman" w:hAnsi="Times New Roman" w:cs="Times New Roman"/>
                <w:sz w:val="20"/>
                <w:szCs w:val="20"/>
              </w:rPr>
              <w:t xml:space="preserve">child’s </w:t>
            </w:r>
            <w:r w:rsidRPr="00DD2618">
              <w:rPr>
                <w:rFonts w:ascii="Times New Roman" w:hAnsi="Times New Roman" w:cs="Times New Roman"/>
                <w:sz w:val="20"/>
                <w:szCs w:val="20"/>
              </w:rPr>
              <w:t>first 18 years of life</w:t>
            </w:r>
          </w:p>
        </w:tc>
        <w:tc>
          <w:tcPr>
            <w:tcW w:w="850" w:type="dxa"/>
            <w:noWrap/>
          </w:tcPr>
          <w:p w14:paraId="559C6499" w14:textId="77777777" w:rsidR="00F829B5" w:rsidRPr="00DD2618" w:rsidRDefault="00F829B5" w:rsidP="00740775">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6BCC24EF" w14:textId="77777777" w:rsidR="00F829B5" w:rsidRDefault="00F829B5" w:rsidP="00740775">
            <w:pPr>
              <w:rPr>
                <w:rFonts w:ascii="Times New Roman" w:hAnsi="Times New Roman" w:cs="Times New Roman"/>
                <w:sz w:val="20"/>
                <w:szCs w:val="20"/>
              </w:rPr>
            </w:pPr>
            <w:r>
              <w:rPr>
                <w:rFonts w:ascii="Times New Roman" w:hAnsi="Times New Roman" w:cs="Times New Roman"/>
                <w:sz w:val="20"/>
                <w:szCs w:val="20"/>
              </w:rPr>
              <w:t>Parent factors: t</w:t>
            </w:r>
            <w:r w:rsidRPr="00DD2618">
              <w:rPr>
                <w:rFonts w:ascii="Times New Roman" w:hAnsi="Times New Roman" w:cs="Times New Roman"/>
                <w:sz w:val="20"/>
                <w:szCs w:val="20"/>
              </w:rPr>
              <w:t>ype of death,</w:t>
            </w:r>
            <w:r>
              <w:rPr>
                <w:rFonts w:ascii="Times New Roman" w:hAnsi="Times New Roman" w:cs="Times New Roman"/>
                <w:sz w:val="20"/>
                <w:szCs w:val="20"/>
              </w:rPr>
              <w:t xml:space="preserve"> sex,</w:t>
            </w:r>
          </w:p>
          <w:p w14:paraId="11B1DF7C" w14:textId="77777777" w:rsidR="00F829B5" w:rsidRDefault="00F829B5" w:rsidP="00740775">
            <w:pPr>
              <w:rPr>
                <w:rFonts w:ascii="Times New Roman" w:hAnsi="Times New Roman" w:cs="Times New Roman"/>
                <w:sz w:val="20"/>
                <w:szCs w:val="20"/>
              </w:rPr>
            </w:pPr>
          </w:p>
          <w:p w14:paraId="6FD758DB" w14:textId="77777777" w:rsidR="00F829B5" w:rsidRPr="00DD2618" w:rsidRDefault="00F829B5" w:rsidP="00740775">
            <w:pPr>
              <w:rPr>
                <w:rFonts w:ascii="Times New Roman" w:hAnsi="Times New Roman" w:cs="Times New Roman"/>
                <w:sz w:val="20"/>
                <w:szCs w:val="20"/>
              </w:rPr>
            </w:pPr>
            <w:r>
              <w:rPr>
                <w:rFonts w:ascii="Times New Roman" w:hAnsi="Times New Roman" w:cs="Times New Roman"/>
                <w:sz w:val="20"/>
                <w:szCs w:val="20"/>
              </w:rPr>
              <w:t xml:space="preserve">Offspring factors: </w:t>
            </w:r>
            <w:r w:rsidRPr="00DD2618">
              <w:rPr>
                <w:rFonts w:ascii="Times New Roman" w:hAnsi="Times New Roman" w:cs="Times New Roman"/>
                <w:sz w:val="20"/>
                <w:szCs w:val="20"/>
              </w:rPr>
              <w:t xml:space="preserve">age of child before </w:t>
            </w:r>
            <w:r>
              <w:rPr>
                <w:rFonts w:ascii="Times New Roman" w:hAnsi="Times New Roman" w:cs="Times New Roman"/>
                <w:sz w:val="20"/>
                <w:szCs w:val="20"/>
              </w:rPr>
              <w:t xml:space="preserve">parent </w:t>
            </w:r>
            <w:r w:rsidRPr="00DD2618">
              <w:rPr>
                <w:rFonts w:ascii="Times New Roman" w:hAnsi="Times New Roman" w:cs="Times New Roman"/>
                <w:sz w:val="20"/>
                <w:szCs w:val="20"/>
              </w:rPr>
              <w:t>death</w:t>
            </w:r>
            <w:r>
              <w:rPr>
                <w:rFonts w:ascii="Times New Roman" w:hAnsi="Times New Roman" w:cs="Times New Roman"/>
                <w:sz w:val="20"/>
                <w:szCs w:val="20"/>
              </w:rPr>
              <w:t xml:space="preserve">, sex, </w:t>
            </w:r>
            <w:r w:rsidRPr="00DD2618">
              <w:rPr>
                <w:rFonts w:ascii="Times New Roman" w:hAnsi="Times New Roman" w:cs="Times New Roman"/>
                <w:sz w:val="20"/>
                <w:szCs w:val="20"/>
              </w:rPr>
              <w:t>parental socioeconomic status, parental psychiatric history.</w:t>
            </w:r>
          </w:p>
        </w:tc>
        <w:tc>
          <w:tcPr>
            <w:tcW w:w="1497" w:type="dxa"/>
            <w:noWrap/>
          </w:tcPr>
          <w:p w14:paraId="3378CE55" w14:textId="77777777" w:rsidR="00F829B5" w:rsidRPr="00DD2618" w:rsidRDefault="00F829B5" w:rsidP="00740775">
            <w:pPr>
              <w:rPr>
                <w:rFonts w:ascii="Times New Roman" w:hAnsi="Times New Roman" w:cs="Times New Roman"/>
                <w:sz w:val="20"/>
                <w:szCs w:val="20"/>
              </w:rPr>
            </w:pPr>
            <w:r>
              <w:rPr>
                <w:rFonts w:ascii="Times New Roman" w:hAnsi="Times New Roman" w:cs="Times New Roman"/>
                <w:sz w:val="20"/>
                <w:szCs w:val="20"/>
              </w:rPr>
              <w:t>(1) Offspring</w:t>
            </w:r>
            <w:r w:rsidRPr="00DD2618">
              <w:rPr>
                <w:rFonts w:ascii="Times New Roman" w:hAnsi="Times New Roman" w:cs="Times New Roman"/>
                <w:sz w:val="20"/>
                <w:szCs w:val="20"/>
              </w:rPr>
              <w:t xml:space="preserve"> suicide </w:t>
            </w:r>
          </w:p>
        </w:tc>
        <w:tc>
          <w:tcPr>
            <w:tcW w:w="1373" w:type="dxa"/>
          </w:tcPr>
          <w:p w14:paraId="3C9067A0" w14:textId="77777777" w:rsidR="00F829B5" w:rsidRPr="00DD2618" w:rsidRDefault="00F829B5" w:rsidP="00740775">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0AE42950" w14:textId="77777777" w:rsidR="00F829B5" w:rsidRPr="00DD2618" w:rsidRDefault="00F829B5" w:rsidP="00740775">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Compared with nonbereaved </w:t>
            </w:r>
            <w:r>
              <w:rPr>
                <w:rFonts w:ascii="Times New Roman" w:hAnsi="Times New Roman" w:cs="Times New Roman"/>
                <w:sz w:val="20"/>
                <w:szCs w:val="20"/>
              </w:rPr>
              <w:t>offspring</w:t>
            </w:r>
            <w:r w:rsidRPr="00DD2618">
              <w:rPr>
                <w:rFonts w:ascii="Times New Roman" w:hAnsi="Times New Roman" w:cs="Times New Roman"/>
                <w:sz w:val="20"/>
                <w:szCs w:val="20"/>
              </w:rPr>
              <w:t xml:space="preserve">, </w:t>
            </w:r>
            <w:r>
              <w:rPr>
                <w:rFonts w:ascii="Times New Roman" w:hAnsi="Times New Roman" w:cs="Times New Roman"/>
                <w:sz w:val="20"/>
                <w:szCs w:val="20"/>
              </w:rPr>
              <w:t>bereaved offspring had higher</w:t>
            </w:r>
            <w:r w:rsidRPr="00DD2618">
              <w:rPr>
                <w:rFonts w:ascii="Times New Roman" w:hAnsi="Times New Roman" w:cs="Times New Roman"/>
                <w:sz w:val="20"/>
                <w:szCs w:val="20"/>
              </w:rPr>
              <w:t xml:space="preserve"> overall </w:t>
            </w:r>
            <w:r>
              <w:rPr>
                <w:rFonts w:ascii="Times New Roman" w:hAnsi="Times New Roman" w:cs="Times New Roman"/>
                <w:sz w:val="20"/>
                <w:szCs w:val="20"/>
              </w:rPr>
              <w:t>risk</w:t>
            </w:r>
            <w:r w:rsidRPr="00DD2618">
              <w:rPr>
                <w:rFonts w:ascii="Times New Roman" w:hAnsi="Times New Roman" w:cs="Times New Roman"/>
                <w:sz w:val="20"/>
                <w:szCs w:val="20"/>
              </w:rPr>
              <w:t xml:space="preserve"> of suicide </w:t>
            </w:r>
            <w:r>
              <w:rPr>
                <w:rFonts w:ascii="Times New Roman" w:hAnsi="Times New Roman" w:cs="Times New Roman"/>
                <w:sz w:val="20"/>
                <w:szCs w:val="20"/>
              </w:rPr>
              <w:t xml:space="preserve">(IRR </w:t>
            </w:r>
            <w:r w:rsidRPr="00DD2618">
              <w:rPr>
                <w:rFonts w:ascii="Times New Roman" w:hAnsi="Times New Roman" w:cs="Times New Roman"/>
                <w:sz w:val="20"/>
                <w:szCs w:val="20"/>
              </w:rPr>
              <w:t>2.02</w:t>
            </w:r>
            <w:r>
              <w:rPr>
                <w:rFonts w:ascii="Times New Roman" w:hAnsi="Times New Roman" w:cs="Times New Roman"/>
                <w:sz w:val="20"/>
                <w:szCs w:val="20"/>
              </w:rPr>
              <w:t>, 95%CI 1.67-2.44).</w:t>
            </w:r>
          </w:p>
          <w:p w14:paraId="6E11A0C6" w14:textId="77777777" w:rsidR="00F829B5" w:rsidRPr="00DD2618" w:rsidRDefault="00F829B5" w:rsidP="00740775">
            <w:pPr>
              <w:rPr>
                <w:rFonts w:ascii="Times New Roman" w:hAnsi="Times New Roman" w:cs="Times New Roman"/>
                <w:sz w:val="20"/>
                <w:szCs w:val="20"/>
              </w:rPr>
            </w:pPr>
          </w:p>
          <w:p w14:paraId="3551CD68" w14:textId="77777777" w:rsidR="00F829B5" w:rsidRPr="00DD2618" w:rsidRDefault="00F829B5" w:rsidP="00740775">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 xml:space="preserve">Risk of suicide </w:t>
            </w:r>
            <w:r>
              <w:rPr>
                <w:rFonts w:ascii="Times New Roman" w:hAnsi="Times New Roman" w:cs="Times New Roman"/>
                <w:sz w:val="20"/>
                <w:szCs w:val="20"/>
              </w:rPr>
              <w:t>was</w:t>
            </w:r>
            <w:r w:rsidRPr="00DD2618">
              <w:rPr>
                <w:rFonts w:ascii="Times New Roman" w:hAnsi="Times New Roman" w:cs="Times New Roman"/>
                <w:sz w:val="20"/>
                <w:szCs w:val="20"/>
              </w:rPr>
              <w:t xml:space="preserve"> high</w:t>
            </w:r>
            <w:r>
              <w:rPr>
                <w:rFonts w:ascii="Times New Roman" w:hAnsi="Times New Roman" w:cs="Times New Roman"/>
                <w:sz w:val="20"/>
                <w:szCs w:val="20"/>
              </w:rPr>
              <w:t>er</w:t>
            </w:r>
            <w:r w:rsidRPr="00DD2618">
              <w:rPr>
                <w:rFonts w:ascii="Times New Roman" w:hAnsi="Times New Roman" w:cs="Times New Roman"/>
                <w:sz w:val="20"/>
                <w:szCs w:val="20"/>
              </w:rPr>
              <w:t xml:space="preserve"> for </w:t>
            </w:r>
            <w:r>
              <w:rPr>
                <w:rFonts w:ascii="Times New Roman" w:hAnsi="Times New Roman" w:cs="Times New Roman"/>
                <w:sz w:val="20"/>
                <w:szCs w:val="20"/>
              </w:rPr>
              <w:t>offspring</w:t>
            </w:r>
            <w:r w:rsidRPr="00DD2618">
              <w:rPr>
                <w:rFonts w:ascii="Times New Roman" w:hAnsi="Times New Roman" w:cs="Times New Roman"/>
                <w:sz w:val="20"/>
                <w:szCs w:val="20"/>
              </w:rPr>
              <w:t xml:space="preserve"> who had a parent who died of suicide (IRR 3.44</w:t>
            </w:r>
            <w:r>
              <w:rPr>
                <w:rFonts w:ascii="Times New Roman" w:hAnsi="Times New Roman" w:cs="Times New Roman"/>
                <w:sz w:val="20"/>
                <w:szCs w:val="20"/>
              </w:rPr>
              <w:t>, 95%CI 2.61-4.52</w:t>
            </w:r>
            <w:r w:rsidRPr="00DD2618">
              <w:rPr>
                <w:rFonts w:ascii="Times New Roman" w:hAnsi="Times New Roman" w:cs="Times New Roman"/>
                <w:sz w:val="20"/>
                <w:szCs w:val="20"/>
              </w:rPr>
              <w:t>)</w:t>
            </w:r>
            <w:r>
              <w:rPr>
                <w:rFonts w:ascii="Times New Roman" w:hAnsi="Times New Roman" w:cs="Times New Roman"/>
                <w:sz w:val="20"/>
                <w:szCs w:val="20"/>
              </w:rPr>
              <w:t xml:space="preserve"> compared to non-bereaved offspring.</w:t>
            </w:r>
          </w:p>
          <w:p w14:paraId="1E41E3D4" w14:textId="77777777" w:rsidR="00F829B5" w:rsidRPr="00DD2618" w:rsidRDefault="00F829B5" w:rsidP="00740775">
            <w:pPr>
              <w:rPr>
                <w:rFonts w:ascii="Times New Roman" w:hAnsi="Times New Roman" w:cs="Times New Roman"/>
                <w:sz w:val="20"/>
                <w:szCs w:val="20"/>
              </w:rPr>
            </w:pPr>
          </w:p>
          <w:p w14:paraId="60CDF5B5" w14:textId="77777777" w:rsidR="00F829B5" w:rsidRPr="00DD2618" w:rsidRDefault="00F829B5" w:rsidP="00740775">
            <w:pPr>
              <w:rPr>
                <w:rFonts w:ascii="Times New Roman" w:hAnsi="Times New Roman" w:cs="Times New Roman"/>
                <w:sz w:val="20"/>
                <w:szCs w:val="20"/>
              </w:rPr>
            </w:pPr>
            <w:r>
              <w:rPr>
                <w:rFonts w:ascii="Times New Roman" w:hAnsi="Times New Roman" w:cs="Times New Roman"/>
                <w:sz w:val="20"/>
                <w:szCs w:val="20"/>
              </w:rPr>
              <w:t xml:space="preserve">(3) Risk </w:t>
            </w:r>
            <w:r w:rsidRPr="00DD2618">
              <w:rPr>
                <w:rFonts w:ascii="Times New Roman" w:hAnsi="Times New Roman" w:cs="Times New Roman"/>
                <w:sz w:val="20"/>
                <w:szCs w:val="20"/>
              </w:rPr>
              <w:t xml:space="preserve">of suicide </w:t>
            </w:r>
            <w:r>
              <w:rPr>
                <w:rFonts w:ascii="Times New Roman" w:hAnsi="Times New Roman" w:cs="Times New Roman"/>
                <w:sz w:val="20"/>
                <w:szCs w:val="20"/>
              </w:rPr>
              <w:t xml:space="preserve">for bereaved offspring </w:t>
            </w:r>
            <w:r w:rsidRPr="00DD2618">
              <w:rPr>
                <w:rFonts w:ascii="Times New Roman" w:hAnsi="Times New Roman" w:cs="Times New Roman"/>
                <w:sz w:val="20"/>
                <w:szCs w:val="20"/>
              </w:rPr>
              <w:t>remained high for at least 25 years after parental death.</w:t>
            </w:r>
          </w:p>
        </w:tc>
      </w:tr>
      <w:tr w:rsidR="00F829B5" w:rsidRPr="00DD2618" w14:paraId="4AB48545" w14:textId="77777777" w:rsidTr="00EF22D1">
        <w:trPr>
          <w:trHeight w:val="300"/>
        </w:trPr>
        <w:tc>
          <w:tcPr>
            <w:tcW w:w="1372" w:type="dxa"/>
            <w:noWrap/>
          </w:tcPr>
          <w:p w14:paraId="472BF1BA" w14:textId="77777777" w:rsidR="00F829B5" w:rsidRPr="00001D84" w:rsidRDefault="00F829B5" w:rsidP="00001D84">
            <w:pPr>
              <w:rPr>
                <w:rFonts w:ascii="Times New Roman" w:hAnsi="Times New Roman" w:cs="Times New Roman"/>
                <w:sz w:val="20"/>
                <w:szCs w:val="20"/>
              </w:rPr>
            </w:pPr>
            <w:proofErr w:type="spellStart"/>
            <w:r w:rsidRPr="006264BB">
              <w:rPr>
                <w:rFonts w:ascii="Times New Roman" w:hAnsi="Times New Roman" w:cs="Times New Roman"/>
                <w:sz w:val="20"/>
                <w:szCs w:val="20"/>
              </w:rPr>
              <w:t>Haapea</w:t>
            </w:r>
            <w:proofErr w:type="spellEnd"/>
            <w:r w:rsidRPr="006264BB">
              <w:rPr>
                <w:rFonts w:ascii="Times New Roman" w:hAnsi="Times New Roman" w:cs="Times New Roman"/>
                <w:sz w:val="20"/>
                <w:szCs w:val="20"/>
              </w:rPr>
              <w:t xml:space="preserve"> et al. </w:t>
            </w:r>
            <w:r>
              <w:rPr>
                <w:rFonts w:ascii="Times New Roman" w:hAnsi="Times New Roman" w:cs="Times New Roman"/>
                <w:noProof/>
                <w:sz w:val="20"/>
                <w:szCs w:val="20"/>
              </w:rPr>
              <w:t>(2022)</w:t>
            </w:r>
          </w:p>
        </w:tc>
        <w:tc>
          <w:tcPr>
            <w:tcW w:w="1373" w:type="dxa"/>
            <w:noWrap/>
          </w:tcPr>
          <w:p w14:paraId="7BE559E3"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To study the effects of parent’s death to offspring’s psychiatric disorders and especially on timing of their occurrence</w:t>
            </w:r>
          </w:p>
        </w:tc>
        <w:tc>
          <w:tcPr>
            <w:tcW w:w="1373" w:type="dxa"/>
            <w:noWrap/>
          </w:tcPr>
          <w:p w14:paraId="28B65A32"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Retrospective cohort</w:t>
            </w:r>
          </w:p>
        </w:tc>
        <w:tc>
          <w:tcPr>
            <w:tcW w:w="1122" w:type="dxa"/>
            <w:noWrap/>
          </w:tcPr>
          <w:p w14:paraId="76AEE609"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Finland</w:t>
            </w:r>
          </w:p>
        </w:tc>
        <w:tc>
          <w:tcPr>
            <w:tcW w:w="1623" w:type="dxa"/>
            <w:noWrap/>
          </w:tcPr>
          <w:p w14:paraId="2EBBD81D"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 xml:space="preserve">Northern Finland Birth Cohort 1986, Cause of Death Register (Statistics Finland), The Care Register for Health Care, Finnish outpatient registers (specialised care, primary care) from the National Institute for Health and Welfare, the register of reimbursable medicines hosted by the Social Insurance Institution, the register of disability pensions hosted by the Finnish </w:t>
            </w:r>
            <w:proofErr w:type="spellStart"/>
            <w:r w:rsidRPr="006264BB">
              <w:rPr>
                <w:rFonts w:ascii="Times New Roman" w:hAnsi="Times New Roman" w:cs="Times New Roman"/>
                <w:sz w:val="20"/>
                <w:szCs w:val="20"/>
              </w:rPr>
              <w:t>Center</w:t>
            </w:r>
            <w:proofErr w:type="spellEnd"/>
            <w:r w:rsidRPr="006264BB">
              <w:rPr>
                <w:rFonts w:ascii="Times New Roman" w:hAnsi="Times New Roman" w:cs="Times New Roman"/>
                <w:sz w:val="20"/>
                <w:szCs w:val="20"/>
              </w:rPr>
              <w:t xml:space="preserve"> for Pensions</w:t>
            </w:r>
          </w:p>
        </w:tc>
        <w:tc>
          <w:tcPr>
            <w:tcW w:w="1070" w:type="dxa"/>
            <w:noWrap/>
          </w:tcPr>
          <w:p w14:paraId="775E994A"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1985-2013</w:t>
            </w:r>
          </w:p>
        </w:tc>
        <w:tc>
          <w:tcPr>
            <w:tcW w:w="1985" w:type="dxa"/>
            <w:noWrap/>
          </w:tcPr>
          <w:p w14:paraId="032B940A"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Women and their live born children born in northern Finland with an expected date of birth between 1 July 1985 and 30 June 1986 (Northern Finland Birth Cohort 1986), whose children were alive at 18 years old.</w:t>
            </w:r>
          </w:p>
          <w:p w14:paraId="39DAE354" w14:textId="77777777" w:rsidR="00F829B5" w:rsidRPr="006264BB" w:rsidRDefault="00F829B5" w:rsidP="00001D84">
            <w:pPr>
              <w:rPr>
                <w:rFonts w:ascii="Times New Roman" w:hAnsi="Times New Roman" w:cs="Times New Roman"/>
                <w:sz w:val="20"/>
                <w:szCs w:val="20"/>
              </w:rPr>
            </w:pPr>
          </w:p>
          <w:p w14:paraId="1D4FE0FE"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Sample split into:</w:t>
            </w:r>
          </w:p>
          <w:p w14:paraId="1C7721BB" w14:textId="77777777" w:rsidR="00F829B5" w:rsidRPr="006264BB" w:rsidRDefault="00F829B5" w:rsidP="00001D84">
            <w:pPr>
              <w:rPr>
                <w:rFonts w:ascii="Times New Roman" w:hAnsi="Times New Roman" w:cs="Times New Roman"/>
                <w:sz w:val="20"/>
                <w:szCs w:val="20"/>
              </w:rPr>
            </w:pPr>
          </w:p>
          <w:p w14:paraId="2155B1EA"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Children with parental death before 18 years old (n=422; mean age at parental death 10.2 years (SD 5.1))</w:t>
            </w:r>
          </w:p>
          <w:p w14:paraId="6F973393" w14:textId="77777777" w:rsidR="00F829B5" w:rsidRPr="006264BB" w:rsidRDefault="00F829B5" w:rsidP="00001D84">
            <w:pPr>
              <w:rPr>
                <w:rFonts w:ascii="Times New Roman" w:hAnsi="Times New Roman" w:cs="Times New Roman"/>
                <w:sz w:val="20"/>
                <w:szCs w:val="20"/>
              </w:rPr>
            </w:pPr>
          </w:p>
          <w:p w14:paraId="16A278E1"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Control children, matched by gender and socioeconomic status at birth (n=6172)</w:t>
            </w:r>
          </w:p>
          <w:p w14:paraId="7204078F" w14:textId="77777777" w:rsidR="00F829B5" w:rsidRPr="00001D84" w:rsidRDefault="00F829B5" w:rsidP="00001D84">
            <w:pPr>
              <w:rPr>
                <w:rFonts w:ascii="Times New Roman" w:hAnsi="Times New Roman" w:cs="Times New Roman"/>
                <w:sz w:val="20"/>
                <w:szCs w:val="20"/>
              </w:rPr>
            </w:pPr>
          </w:p>
        </w:tc>
        <w:tc>
          <w:tcPr>
            <w:tcW w:w="1276" w:type="dxa"/>
            <w:noWrap/>
          </w:tcPr>
          <w:p w14:paraId="1FA2DF27"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(1) Parental death</w:t>
            </w:r>
          </w:p>
        </w:tc>
        <w:tc>
          <w:tcPr>
            <w:tcW w:w="850" w:type="dxa"/>
            <w:noWrap/>
          </w:tcPr>
          <w:p w14:paraId="4657ABB7"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N/A</w:t>
            </w:r>
          </w:p>
        </w:tc>
        <w:tc>
          <w:tcPr>
            <w:tcW w:w="1559" w:type="dxa"/>
            <w:noWrap/>
          </w:tcPr>
          <w:p w14:paraId="2C636F70"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Parent factors: parental psychiatric disorder, gender</w:t>
            </w:r>
          </w:p>
          <w:p w14:paraId="7DB6DB00" w14:textId="77777777" w:rsidR="00F829B5" w:rsidRPr="006264BB" w:rsidRDefault="00F829B5" w:rsidP="00001D84">
            <w:pPr>
              <w:rPr>
                <w:rFonts w:ascii="Times New Roman" w:hAnsi="Times New Roman" w:cs="Times New Roman"/>
                <w:sz w:val="20"/>
                <w:szCs w:val="20"/>
              </w:rPr>
            </w:pPr>
          </w:p>
          <w:p w14:paraId="6AFC7B7E"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Offspring factors: opinion about their family’s financial situation at the age of 16 years</w:t>
            </w:r>
          </w:p>
          <w:p w14:paraId="731A9193" w14:textId="77777777" w:rsidR="00F829B5" w:rsidRPr="006264BB" w:rsidRDefault="00F829B5" w:rsidP="00001D84">
            <w:pPr>
              <w:rPr>
                <w:rFonts w:ascii="Times New Roman" w:hAnsi="Times New Roman" w:cs="Times New Roman"/>
                <w:sz w:val="20"/>
                <w:szCs w:val="20"/>
              </w:rPr>
            </w:pPr>
          </w:p>
          <w:p w14:paraId="5D4F9788" w14:textId="77777777" w:rsidR="00F829B5" w:rsidRPr="00001D84" w:rsidRDefault="00F829B5" w:rsidP="00001D84">
            <w:pPr>
              <w:rPr>
                <w:rFonts w:ascii="Times New Roman" w:hAnsi="Times New Roman" w:cs="Times New Roman"/>
                <w:sz w:val="20"/>
                <w:szCs w:val="20"/>
              </w:rPr>
            </w:pPr>
          </w:p>
        </w:tc>
        <w:tc>
          <w:tcPr>
            <w:tcW w:w="1497" w:type="dxa"/>
            <w:noWrap/>
          </w:tcPr>
          <w:p w14:paraId="5175223C"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(1) Offspring psychiatric disorder</w:t>
            </w:r>
          </w:p>
        </w:tc>
        <w:tc>
          <w:tcPr>
            <w:tcW w:w="1373" w:type="dxa"/>
          </w:tcPr>
          <w:p w14:paraId="15AF2BDF"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N/A</w:t>
            </w:r>
          </w:p>
        </w:tc>
        <w:tc>
          <w:tcPr>
            <w:tcW w:w="4448" w:type="dxa"/>
            <w:noWrap/>
          </w:tcPr>
          <w:p w14:paraId="7C32B5D7"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(1) Offspring with parental death were diagnosed with a psychiatric disorder earlier than their control subjects (survival proportions from the Kaplan-Meier analyses at 10 years: 88.6% vs 93.1%, and in the end of the follow up: 68.7% vs 76.2%, p=0.001).</w:t>
            </w:r>
          </w:p>
          <w:p w14:paraId="40770346" w14:textId="77777777" w:rsidR="00F829B5" w:rsidRPr="006264BB" w:rsidRDefault="00F829B5" w:rsidP="00001D84">
            <w:pPr>
              <w:rPr>
                <w:rFonts w:ascii="Times New Roman" w:hAnsi="Times New Roman" w:cs="Times New Roman"/>
                <w:sz w:val="20"/>
                <w:szCs w:val="20"/>
              </w:rPr>
            </w:pPr>
          </w:p>
          <w:p w14:paraId="30C56C2C"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(2) Offspring with natural causes of parental death were diagnosed with a psychiatric disorder earlier than their control subjects (survival proportions at 10 years: 88.3% vs 93.8%, p&lt;0.001) whereas those with unnatural causes of parental death did not differ from their control subjects (survival proportions at 10 years: 89.2% vs 90.6%, p=0.284).</w:t>
            </w:r>
          </w:p>
          <w:p w14:paraId="20D3A25D" w14:textId="77777777" w:rsidR="00F829B5" w:rsidRPr="006264BB" w:rsidRDefault="00F829B5" w:rsidP="00001D84">
            <w:pPr>
              <w:rPr>
                <w:rFonts w:ascii="Times New Roman" w:hAnsi="Times New Roman" w:cs="Times New Roman"/>
                <w:sz w:val="20"/>
                <w:szCs w:val="20"/>
              </w:rPr>
            </w:pPr>
          </w:p>
          <w:p w14:paraId="72087D1C"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(3) Adjusting for covariates, the offspring with parental death had higher risk for earlier diagnosis of a psychiatric disorder compared to control subjects (HR 1.52, p=0.001). The risk was increased for those with natural parental death causes (HR 1.53, p=0.003), specifically for offspring with parental death caused by neoplasms (HR 1.85, p=0.030) and endocrine, nutritional and metabolic diseases (HR 1.81, p=0.011).</w:t>
            </w:r>
          </w:p>
        </w:tc>
      </w:tr>
      <w:tr w:rsidR="00F829B5" w:rsidRPr="00DD2618" w14:paraId="3A94511B" w14:textId="77777777" w:rsidTr="00EF22D1">
        <w:trPr>
          <w:trHeight w:val="300"/>
        </w:trPr>
        <w:tc>
          <w:tcPr>
            <w:tcW w:w="1372" w:type="dxa"/>
            <w:noWrap/>
          </w:tcPr>
          <w:p w14:paraId="0A6989B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Hamad et al. </w:t>
            </w:r>
            <w:r>
              <w:rPr>
                <w:rFonts w:ascii="Times New Roman" w:hAnsi="Times New Roman" w:cs="Times New Roman"/>
                <w:noProof/>
                <w:sz w:val="20"/>
                <w:szCs w:val="20"/>
              </w:rPr>
              <w:t>(2022)</w:t>
            </w:r>
          </w:p>
        </w:tc>
        <w:tc>
          <w:tcPr>
            <w:tcW w:w="1373" w:type="dxa"/>
            <w:noWrap/>
          </w:tcPr>
          <w:p w14:paraId="0DD4658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To examine the association between parental diabetes diagnosis and major osteoporotic fracture (MOF) risk in offspring using objective measures derived from administrative healthcare databases. </w:t>
            </w:r>
          </w:p>
        </w:tc>
        <w:tc>
          <w:tcPr>
            <w:tcW w:w="1373" w:type="dxa"/>
            <w:noWrap/>
          </w:tcPr>
          <w:p w14:paraId="2846D8A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40F29A3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Canada </w:t>
            </w:r>
          </w:p>
        </w:tc>
        <w:tc>
          <w:tcPr>
            <w:tcW w:w="1623" w:type="dxa"/>
            <w:noWrap/>
          </w:tcPr>
          <w:p w14:paraId="3613337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Manitoba Health Insurance Registry, Hospital Abstracts databases and the Medical Claims database. </w:t>
            </w:r>
          </w:p>
        </w:tc>
        <w:tc>
          <w:tcPr>
            <w:tcW w:w="1070" w:type="dxa"/>
            <w:noWrap/>
          </w:tcPr>
          <w:p w14:paraId="19AAC70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April 1997 – 31 March 2016</w:t>
            </w:r>
          </w:p>
        </w:tc>
        <w:tc>
          <w:tcPr>
            <w:tcW w:w="1985" w:type="dxa"/>
            <w:noWrap/>
          </w:tcPr>
          <w:p w14:paraId="47A347F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&gt;40 years of age who had at least 1 parent identified in the data and with health insurance coverage between 1 April 1997 and 31 December 2015</w:t>
            </w:r>
            <w:r>
              <w:rPr>
                <w:rFonts w:ascii="Times New Roman" w:hAnsi="Times New Roman" w:cs="Times New Roman"/>
                <w:sz w:val="20"/>
                <w:szCs w:val="20"/>
              </w:rPr>
              <w:t xml:space="preserve"> (</w:t>
            </w:r>
            <w:r w:rsidRPr="00DD2618">
              <w:rPr>
                <w:rFonts w:ascii="Times New Roman" w:hAnsi="Times New Roman" w:cs="Times New Roman"/>
                <w:sz w:val="20"/>
                <w:szCs w:val="20"/>
              </w:rPr>
              <w:t xml:space="preserve">n=176,714  with parental diabetes). </w:t>
            </w:r>
          </w:p>
          <w:p w14:paraId="5E0CAD70" w14:textId="77777777" w:rsidR="00F829B5" w:rsidRPr="00DD2618" w:rsidRDefault="00F829B5" w:rsidP="00001D84">
            <w:pPr>
              <w:rPr>
                <w:rFonts w:ascii="Times New Roman" w:hAnsi="Times New Roman" w:cs="Times New Roman"/>
                <w:sz w:val="20"/>
                <w:szCs w:val="20"/>
              </w:rPr>
            </w:pPr>
          </w:p>
          <w:p w14:paraId="2766924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86.8% offspring were ≤44 years old at index date, 70.8% of parents were ≥65 years at index date.</w:t>
            </w:r>
          </w:p>
        </w:tc>
        <w:tc>
          <w:tcPr>
            <w:tcW w:w="1276" w:type="dxa"/>
            <w:noWrap/>
          </w:tcPr>
          <w:p w14:paraId="25079467" w14:textId="77777777" w:rsidR="00F829B5" w:rsidRPr="00DD2618" w:rsidRDefault="00F829B5" w:rsidP="00001D84">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 xml:space="preserve">Parental diabetes diagnosis </w:t>
            </w:r>
          </w:p>
        </w:tc>
        <w:tc>
          <w:tcPr>
            <w:tcW w:w="850" w:type="dxa"/>
            <w:noWrap/>
          </w:tcPr>
          <w:p w14:paraId="2ED4F3A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3A935AE1" w14:textId="77777777" w:rsidR="00F829B5" w:rsidRPr="00DD2618" w:rsidRDefault="00F829B5" w:rsidP="00001D84">
            <w:pPr>
              <w:rPr>
                <w:rFonts w:ascii="Times New Roman" w:hAnsi="Times New Roman" w:cs="Times New Roman"/>
                <w:sz w:val="20"/>
                <w:szCs w:val="20"/>
              </w:rPr>
            </w:pPr>
            <w:r>
              <w:rPr>
                <w:rFonts w:ascii="Times New Roman" w:hAnsi="Times New Roman" w:cs="Times New Roman"/>
                <w:sz w:val="20"/>
                <w:szCs w:val="20"/>
              </w:rPr>
              <w:t>Offspring factors:</w:t>
            </w:r>
            <w:r w:rsidRPr="00DD2618">
              <w:rPr>
                <w:rFonts w:ascii="Times New Roman" w:hAnsi="Times New Roman" w:cs="Times New Roman"/>
                <w:sz w:val="20"/>
                <w:szCs w:val="20"/>
              </w:rPr>
              <w:t xml:space="preserve"> fracture risk factors</w:t>
            </w:r>
          </w:p>
        </w:tc>
        <w:tc>
          <w:tcPr>
            <w:tcW w:w="1497" w:type="dxa"/>
            <w:noWrap/>
          </w:tcPr>
          <w:p w14:paraId="42123916" w14:textId="77777777" w:rsidR="00F829B5" w:rsidRPr="00DD2618" w:rsidRDefault="00F829B5" w:rsidP="00001D84">
            <w:pPr>
              <w:rPr>
                <w:rFonts w:ascii="Times New Roman" w:hAnsi="Times New Roman" w:cs="Times New Roman"/>
                <w:sz w:val="20"/>
                <w:szCs w:val="20"/>
              </w:rPr>
            </w:pPr>
            <w:r>
              <w:rPr>
                <w:rFonts w:ascii="Times New Roman" w:hAnsi="Times New Roman" w:cs="Times New Roman"/>
                <w:sz w:val="20"/>
                <w:szCs w:val="20"/>
              </w:rPr>
              <w:t>(1) Offspring</w:t>
            </w:r>
            <w:r w:rsidRPr="00DD2618">
              <w:rPr>
                <w:rFonts w:ascii="Times New Roman" w:hAnsi="Times New Roman" w:cs="Times New Roman"/>
                <w:sz w:val="20"/>
                <w:szCs w:val="20"/>
              </w:rPr>
              <w:t xml:space="preserve"> Major Osteoporotic fracture (MOF)</w:t>
            </w:r>
          </w:p>
        </w:tc>
        <w:tc>
          <w:tcPr>
            <w:tcW w:w="1373" w:type="dxa"/>
          </w:tcPr>
          <w:p w14:paraId="5024E88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32F9F763" w14:textId="77777777" w:rsidR="00F829B5" w:rsidRPr="00DD2618" w:rsidRDefault="00F829B5" w:rsidP="00001D84">
            <w:pPr>
              <w:rPr>
                <w:rFonts w:ascii="Times New Roman" w:hAnsi="Times New Roman" w:cs="Times New Roman"/>
                <w:sz w:val="20"/>
                <w:szCs w:val="20"/>
              </w:rPr>
            </w:pPr>
            <w:r>
              <w:rPr>
                <w:rFonts w:ascii="Times New Roman" w:hAnsi="Times New Roman" w:cs="Times New Roman"/>
                <w:sz w:val="20"/>
                <w:szCs w:val="20"/>
              </w:rPr>
              <w:t>(1) Compared to offspring with no parental diabetes, p</w:t>
            </w:r>
            <w:r w:rsidRPr="00DD2618">
              <w:rPr>
                <w:rFonts w:ascii="Times New Roman" w:hAnsi="Times New Roman" w:cs="Times New Roman"/>
                <w:sz w:val="20"/>
                <w:szCs w:val="20"/>
              </w:rPr>
              <w:t xml:space="preserve">arental diabetes is not associated with offspring </w:t>
            </w:r>
            <w:r>
              <w:rPr>
                <w:rFonts w:ascii="Times New Roman" w:hAnsi="Times New Roman" w:cs="Times New Roman"/>
                <w:sz w:val="20"/>
                <w:szCs w:val="20"/>
              </w:rPr>
              <w:t>m</w:t>
            </w:r>
            <w:r w:rsidRPr="00DD2618">
              <w:rPr>
                <w:rFonts w:ascii="Times New Roman" w:hAnsi="Times New Roman" w:cs="Times New Roman"/>
                <w:sz w:val="20"/>
                <w:szCs w:val="20"/>
              </w:rPr>
              <w:t>ajor osteoporotic fracture (MOF) after adjusting for fracture risk factors, whether diabetes was diagnosed in fathers (HR 1.02</w:t>
            </w:r>
            <w:r>
              <w:rPr>
                <w:rFonts w:ascii="Times New Roman" w:hAnsi="Times New Roman" w:cs="Times New Roman"/>
                <w:sz w:val="20"/>
                <w:szCs w:val="20"/>
              </w:rPr>
              <w:t>, 95%CI 0.97-1.08</w:t>
            </w:r>
            <w:r w:rsidRPr="00DD2618">
              <w:rPr>
                <w:rFonts w:ascii="Times New Roman" w:hAnsi="Times New Roman" w:cs="Times New Roman"/>
                <w:sz w:val="20"/>
                <w:szCs w:val="20"/>
              </w:rPr>
              <w:t>), mothers (HR 1.02</w:t>
            </w:r>
            <w:r>
              <w:rPr>
                <w:rFonts w:ascii="Times New Roman" w:hAnsi="Times New Roman" w:cs="Times New Roman"/>
                <w:sz w:val="20"/>
                <w:szCs w:val="20"/>
              </w:rPr>
              <w:t>, 95%CI 0.97-1.07</w:t>
            </w:r>
            <w:r w:rsidRPr="00DD2618">
              <w:rPr>
                <w:rFonts w:ascii="Times New Roman" w:hAnsi="Times New Roman" w:cs="Times New Roman"/>
                <w:sz w:val="20"/>
                <w:szCs w:val="20"/>
              </w:rPr>
              <w:t>), either parent (</w:t>
            </w:r>
            <w:r>
              <w:rPr>
                <w:rFonts w:ascii="Times New Roman" w:hAnsi="Times New Roman" w:cs="Times New Roman"/>
                <w:sz w:val="20"/>
                <w:szCs w:val="20"/>
              </w:rPr>
              <w:t xml:space="preserve">HR </w:t>
            </w:r>
            <w:r w:rsidRPr="00DD2618">
              <w:rPr>
                <w:rFonts w:ascii="Times New Roman" w:hAnsi="Times New Roman" w:cs="Times New Roman"/>
                <w:sz w:val="20"/>
                <w:szCs w:val="20"/>
              </w:rPr>
              <w:t>1.02</w:t>
            </w:r>
            <w:r>
              <w:rPr>
                <w:rFonts w:ascii="Times New Roman" w:hAnsi="Times New Roman" w:cs="Times New Roman"/>
                <w:sz w:val="20"/>
                <w:szCs w:val="20"/>
              </w:rPr>
              <w:t>, 95%CI 0.98-1.07</w:t>
            </w:r>
            <w:r w:rsidRPr="00DD2618">
              <w:rPr>
                <w:rFonts w:ascii="Times New Roman" w:hAnsi="Times New Roman" w:cs="Times New Roman"/>
                <w:sz w:val="20"/>
                <w:szCs w:val="20"/>
              </w:rPr>
              <w:t>) or both parents (</w:t>
            </w:r>
            <w:r>
              <w:rPr>
                <w:rFonts w:ascii="Times New Roman" w:hAnsi="Times New Roman" w:cs="Times New Roman"/>
                <w:sz w:val="20"/>
                <w:szCs w:val="20"/>
              </w:rPr>
              <w:t xml:space="preserve">HR </w:t>
            </w:r>
            <w:r w:rsidRPr="00DD2618">
              <w:rPr>
                <w:rFonts w:ascii="Times New Roman" w:hAnsi="Times New Roman" w:cs="Times New Roman"/>
                <w:sz w:val="20"/>
                <w:szCs w:val="20"/>
              </w:rPr>
              <w:t>1.01</w:t>
            </w:r>
            <w:r>
              <w:rPr>
                <w:rFonts w:ascii="Times New Roman" w:hAnsi="Times New Roman" w:cs="Times New Roman"/>
                <w:sz w:val="20"/>
                <w:szCs w:val="20"/>
              </w:rPr>
              <w:t>, 95%CI 0.93-1.11</w:t>
            </w:r>
            <w:r w:rsidRPr="00DD2618">
              <w:rPr>
                <w:rFonts w:ascii="Times New Roman" w:hAnsi="Times New Roman" w:cs="Times New Roman"/>
                <w:sz w:val="20"/>
                <w:szCs w:val="20"/>
              </w:rPr>
              <w:t>).</w:t>
            </w:r>
          </w:p>
        </w:tc>
      </w:tr>
      <w:tr w:rsidR="00F829B5" w:rsidRPr="00DD2618" w14:paraId="213A8DC9" w14:textId="77777777" w:rsidTr="00EF22D1">
        <w:trPr>
          <w:trHeight w:val="300"/>
        </w:trPr>
        <w:tc>
          <w:tcPr>
            <w:tcW w:w="1372" w:type="dxa"/>
            <w:noWrap/>
          </w:tcPr>
          <w:p w14:paraId="66F83EDD" w14:textId="77777777" w:rsidR="00F829B5" w:rsidRPr="00DD2618" w:rsidRDefault="00F829B5" w:rsidP="00001D84">
            <w:pPr>
              <w:rPr>
                <w:rFonts w:ascii="Times New Roman" w:hAnsi="Times New Roman" w:cs="Times New Roman"/>
                <w:sz w:val="20"/>
                <w:szCs w:val="20"/>
              </w:rPr>
            </w:pPr>
            <w:proofErr w:type="spellStart"/>
            <w:r w:rsidRPr="00DD2618">
              <w:rPr>
                <w:rFonts w:ascii="Times New Roman" w:hAnsi="Times New Roman" w:cs="Times New Roman"/>
                <w:sz w:val="20"/>
                <w:szCs w:val="20"/>
              </w:rPr>
              <w:t>Hemady</w:t>
            </w:r>
            <w:proofErr w:type="spellEnd"/>
            <w:r w:rsidRPr="00DD2618">
              <w:rPr>
                <w:rFonts w:ascii="Times New Roman" w:hAnsi="Times New Roman" w:cs="Times New Roman"/>
                <w:sz w:val="20"/>
                <w:szCs w:val="20"/>
              </w:rPr>
              <w:t xml:space="preserve"> et al. </w:t>
            </w:r>
            <w:r>
              <w:rPr>
                <w:rFonts w:ascii="Times New Roman" w:hAnsi="Times New Roman" w:cs="Times New Roman"/>
                <w:noProof/>
                <w:sz w:val="20"/>
                <w:szCs w:val="20"/>
              </w:rPr>
              <w:t>(2022)</w:t>
            </w:r>
          </w:p>
        </w:tc>
        <w:tc>
          <w:tcPr>
            <w:tcW w:w="1373" w:type="dxa"/>
            <w:noWrap/>
          </w:tcPr>
          <w:p w14:paraId="5C909E1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Explore the interrelationships between maternal childhood and prenatal risk factors and poor infant outcomes.</w:t>
            </w:r>
          </w:p>
        </w:tc>
        <w:tc>
          <w:tcPr>
            <w:tcW w:w="1373" w:type="dxa"/>
            <w:noWrap/>
          </w:tcPr>
          <w:p w14:paraId="330ECC1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59B7D35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United Kingdom (UK)</w:t>
            </w:r>
          </w:p>
        </w:tc>
        <w:tc>
          <w:tcPr>
            <w:tcW w:w="1623" w:type="dxa"/>
            <w:noWrap/>
          </w:tcPr>
          <w:p w14:paraId="7C3278C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Avon Longitudinal Study of Parents and Children (ALSPAC).</w:t>
            </w:r>
          </w:p>
          <w:p w14:paraId="37516163" w14:textId="77777777" w:rsidR="00F829B5" w:rsidRPr="00DD2618" w:rsidRDefault="00F829B5" w:rsidP="00001D84">
            <w:pPr>
              <w:rPr>
                <w:rFonts w:ascii="Times New Roman" w:hAnsi="Times New Roman" w:cs="Times New Roman"/>
                <w:sz w:val="20"/>
                <w:szCs w:val="20"/>
              </w:rPr>
            </w:pPr>
          </w:p>
          <w:p w14:paraId="4811D1D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Obstetric records</w:t>
            </w:r>
          </w:p>
        </w:tc>
        <w:tc>
          <w:tcPr>
            <w:tcW w:w="1070" w:type="dxa"/>
            <w:noWrap/>
          </w:tcPr>
          <w:p w14:paraId="6EAB9B1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April 1991-31 Dec 1992</w:t>
            </w:r>
          </w:p>
        </w:tc>
        <w:tc>
          <w:tcPr>
            <w:tcW w:w="1985" w:type="dxa"/>
            <w:noWrap/>
          </w:tcPr>
          <w:p w14:paraId="4868A7FA"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(n=8,379; infants at birth)</w:t>
            </w:r>
          </w:p>
          <w:p w14:paraId="720102B3"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Pregnant women aged 15-45 years (n=8,379; mean age 28.7 years (SD 4.9))</w:t>
            </w:r>
          </w:p>
          <w:p w14:paraId="2BD187E9" w14:textId="77777777" w:rsidR="00F829B5" w:rsidRPr="00DD2618" w:rsidRDefault="00F829B5" w:rsidP="00001D84">
            <w:pPr>
              <w:rPr>
                <w:rFonts w:ascii="Times New Roman" w:hAnsi="Times New Roman" w:cs="Times New Roman"/>
                <w:sz w:val="20"/>
                <w:szCs w:val="20"/>
              </w:rPr>
            </w:pPr>
          </w:p>
        </w:tc>
        <w:tc>
          <w:tcPr>
            <w:tcW w:w="1276" w:type="dxa"/>
            <w:noWrap/>
          </w:tcPr>
          <w:p w14:paraId="2057CB4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Maternal exposure to adverse childhood experiences (ACEs). ACES included physical, emotional, and sexual abuse, physical neglect, emotional neglect, parental incarceration, parental death, parental separation, parental divorce, and having a parent with a mental illness.</w:t>
            </w:r>
          </w:p>
        </w:tc>
        <w:tc>
          <w:tcPr>
            <w:tcW w:w="850" w:type="dxa"/>
            <w:noWrap/>
          </w:tcPr>
          <w:p w14:paraId="631EA0F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2911D75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Maternal covariates: Age, educational attainment, ethnicity, parity.   </w:t>
            </w:r>
          </w:p>
          <w:p w14:paraId="2C7F9DAB" w14:textId="77777777" w:rsidR="00F829B5" w:rsidRPr="00DD2618" w:rsidRDefault="00F829B5" w:rsidP="00001D84">
            <w:pPr>
              <w:rPr>
                <w:rFonts w:ascii="Times New Roman" w:hAnsi="Times New Roman" w:cs="Times New Roman"/>
                <w:sz w:val="20"/>
                <w:szCs w:val="20"/>
              </w:rPr>
            </w:pPr>
          </w:p>
          <w:p w14:paraId="36D07A4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Childhood risk factors: Parental death or divorce, parent with mental illness, parental incarceration, emotional abuse, sexual abuse, physical abuse, emotional neglect, physical neglect.   </w:t>
            </w:r>
          </w:p>
          <w:p w14:paraId="76EF780A" w14:textId="77777777" w:rsidR="00F829B5" w:rsidRPr="00DD2618" w:rsidRDefault="00F829B5" w:rsidP="00001D84">
            <w:pPr>
              <w:rPr>
                <w:rFonts w:ascii="Times New Roman" w:hAnsi="Times New Roman" w:cs="Times New Roman"/>
                <w:sz w:val="20"/>
                <w:szCs w:val="20"/>
              </w:rPr>
            </w:pPr>
          </w:p>
          <w:p w14:paraId="5BDD02B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Prenatal risk factors: discrimination, financial difficulties, anxiety, depression, smoke exposure, cigarettes smoked, gestational diabetes, pre-eclampsia, urinary tract infection (UTI), herpes, alcohol/drug use. </w:t>
            </w:r>
          </w:p>
          <w:p w14:paraId="48BDA2F5" w14:textId="77777777" w:rsidR="00F829B5" w:rsidRPr="00DD2618" w:rsidRDefault="00F829B5" w:rsidP="00001D84">
            <w:pPr>
              <w:rPr>
                <w:rFonts w:ascii="Times New Roman" w:hAnsi="Times New Roman" w:cs="Times New Roman"/>
                <w:sz w:val="20"/>
                <w:szCs w:val="20"/>
              </w:rPr>
            </w:pPr>
          </w:p>
          <w:p w14:paraId="2E217C9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Environmental risk factors: partner smoked, household member smoked, time spent in enclosed room with people smoking</w:t>
            </w:r>
          </w:p>
        </w:tc>
        <w:tc>
          <w:tcPr>
            <w:tcW w:w="1497" w:type="dxa"/>
            <w:noWrap/>
          </w:tcPr>
          <w:p w14:paraId="55B5F37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Infant preterm birth (PTB) </w:t>
            </w:r>
          </w:p>
          <w:p w14:paraId="404AF08E" w14:textId="77777777" w:rsidR="00F829B5" w:rsidRPr="00DD2618" w:rsidRDefault="00F829B5" w:rsidP="00001D84">
            <w:pPr>
              <w:rPr>
                <w:rFonts w:ascii="Times New Roman" w:hAnsi="Times New Roman" w:cs="Times New Roman"/>
                <w:sz w:val="20"/>
                <w:szCs w:val="20"/>
              </w:rPr>
            </w:pPr>
          </w:p>
          <w:p w14:paraId="15FB51E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Low birth weight (LBW)</w:t>
            </w:r>
          </w:p>
        </w:tc>
        <w:tc>
          <w:tcPr>
            <w:tcW w:w="1373" w:type="dxa"/>
          </w:tcPr>
          <w:p w14:paraId="6580D37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1A3E6FC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Network analysis found:</w:t>
            </w:r>
          </w:p>
          <w:p w14:paraId="6853DBF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PTB was positively associated with gestational diabetes, pre-eclampsia, and parity, and negatively associated with education.</w:t>
            </w:r>
          </w:p>
          <w:p w14:paraId="7429AFE6" w14:textId="77777777" w:rsidR="00F829B5" w:rsidRPr="00DD2618" w:rsidRDefault="00F829B5" w:rsidP="00001D84">
            <w:pPr>
              <w:rPr>
                <w:rFonts w:ascii="Times New Roman" w:hAnsi="Times New Roman" w:cs="Times New Roman"/>
                <w:sz w:val="20"/>
                <w:szCs w:val="20"/>
              </w:rPr>
            </w:pPr>
          </w:p>
          <w:p w14:paraId="7E4DF45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Maternal experience of physical abuse was positively associated with LBW, as was, passive smoke exposure, gestational hypertension, pre-eclampsia, smoking, and age.</w:t>
            </w:r>
          </w:p>
          <w:p w14:paraId="0FA40CD2" w14:textId="77777777" w:rsidR="00F829B5" w:rsidRPr="00DD2618" w:rsidRDefault="00F829B5" w:rsidP="00001D84">
            <w:pPr>
              <w:rPr>
                <w:rFonts w:ascii="Times New Roman" w:hAnsi="Times New Roman" w:cs="Times New Roman"/>
                <w:sz w:val="20"/>
                <w:szCs w:val="20"/>
              </w:rPr>
            </w:pPr>
          </w:p>
          <w:p w14:paraId="238C8BF6" w14:textId="77777777" w:rsidR="00F829B5" w:rsidRPr="00DD2618" w:rsidRDefault="00F829B5" w:rsidP="00001D84">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Maternal ethnicity and parity were negatively associated with LBW.</w:t>
            </w:r>
          </w:p>
          <w:p w14:paraId="61E234A2" w14:textId="77777777" w:rsidR="00F829B5" w:rsidRPr="00DD2618" w:rsidRDefault="00F829B5" w:rsidP="00001D84">
            <w:pPr>
              <w:rPr>
                <w:rFonts w:ascii="Times New Roman" w:hAnsi="Times New Roman" w:cs="Times New Roman"/>
                <w:sz w:val="20"/>
                <w:szCs w:val="20"/>
              </w:rPr>
            </w:pPr>
          </w:p>
          <w:p w14:paraId="3E0A03A4" w14:textId="77777777" w:rsidR="00F829B5" w:rsidRPr="00DD2618" w:rsidRDefault="00F829B5" w:rsidP="00001D84">
            <w:pPr>
              <w:rPr>
                <w:rFonts w:ascii="Times New Roman" w:hAnsi="Times New Roman" w:cs="Times New Roman"/>
                <w:sz w:val="20"/>
                <w:szCs w:val="20"/>
              </w:rPr>
            </w:pPr>
          </w:p>
        </w:tc>
      </w:tr>
      <w:tr w:rsidR="00F829B5" w:rsidRPr="00DD2618" w14:paraId="7986D965" w14:textId="77777777" w:rsidTr="00EF22D1">
        <w:trPr>
          <w:trHeight w:val="300"/>
        </w:trPr>
        <w:tc>
          <w:tcPr>
            <w:tcW w:w="1372" w:type="dxa"/>
            <w:noWrap/>
          </w:tcPr>
          <w:p w14:paraId="5E5E1E6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Hemmingsson et al. </w:t>
            </w:r>
            <w:r>
              <w:rPr>
                <w:rFonts w:ascii="Times New Roman" w:hAnsi="Times New Roman" w:cs="Times New Roman"/>
                <w:noProof/>
                <w:sz w:val="20"/>
                <w:szCs w:val="20"/>
              </w:rPr>
              <w:t>(2016)</w:t>
            </w:r>
          </w:p>
        </w:tc>
        <w:tc>
          <w:tcPr>
            <w:tcW w:w="1373" w:type="dxa"/>
            <w:noWrap/>
          </w:tcPr>
          <w:p w14:paraId="5BC0383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investigate the association between exposure to fathers' alcohol consumption and offspring's own risk of alcohol-related hospitalisation.</w:t>
            </w:r>
          </w:p>
        </w:tc>
        <w:tc>
          <w:tcPr>
            <w:tcW w:w="1373" w:type="dxa"/>
            <w:noWrap/>
          </w:tcPr>
          <w:p w14:paraId="7839930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53CAA02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Sweden</w:t>
            </w:r>
          </w:p>
        </w:tc>
        <w:tc>
          <w:tcPr>
            <w:tcW w:w="1623" w:type="dxa"/>
            <w:noWrap/>
          </w:tcPr>
          <w:p w14:paraId="1F6FCB5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Nationwide survey of conscripted Swedish males for compulsory military service in 1969-70, the National Hospital Discharge Register, and the Population census.</w:t>
            </w:r>
          </w:p>
        </w:tc>
        <w:tc>
          <w:tcPr>
            <w:tcW w:w="1070" w:type="dxa"/>
            <w:noWrap/>
          </w:tcPr>
          <w:p w14:paraId="1ED9BA0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1973-2009</w:t>
            </w:r>
          </w:p>
        </w:tc>
        <w:tc>
          <w:tcPr>
            <w:tcW w:w="1985" w:type="dxa"/>
            <w:noWrap/>
          </w:tcPr>
          <w:p w14:paraId="21C17E93"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Male offspring and their fathers</w:t>
            </w:r>
          </w:p>
          <w:p w14:paraId="17218873"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(n=49,321; age at conscription survey 18-20 years; and aged 20-60 years at follow-up)</w:t>
            </w:r>
          </w:p>
          <w:p w14:paraId="7C7C5C5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Fathers (number and mean age not specified)</w:t>
            </w:r>
          </w:p>
        </w:tc>
        <w:tc>
          <w:tcPr>
            <w:tcW w:w="1276" w:type="dxa"/>
            <w:noWrap/>
          </w:tcPr>
          <w:p w14:paraId="49EFA17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Paternal  alcohol consumption</w:t>
            </w:r>
          </w:p>
        </w:tc>
        <w:tc>
          <w:tcPr>
            <w:tcW w:w="850" w:type="dxa"/>
            <w:noWrap/>
          </w:tcPr>
          <w:p w14:paraId="09132CA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3FA3C56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risk use of alcohol, smoking, low emotional control, psychiatric diagnosis, parental divorce, level of education, and living alone</w:t>
            </w:r>
          </w:p>
        </w:tc>
        <w:tc>
          <w:tcPr>
            <w:tcW w:w="1497" w:type="dxa"/>
            <w:noWrap/>
          </w:tcPr>
          <w:p w14:paraId="08D8BAA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Alcohol- related hospitalisation in offspring  </w:t>
            </w:r>
          </w:p>
        </w:tc>
        <w:tc>
          <w:tcPr>
            <w:tcW w:w="1373" w:type="dxa"/>
          </w:tcPr>
          <w:p w14:paraId="7D7CDE38" w14:textId="77777777" w:rsidR="00F829B5" w:rsidRPr="00DD2618" w:rsidRDefault="00F829B5" w:rsidP="00001D84">
            <w:pPr>
              <w:rPr>
                <w:rFonts w:ascii="Times New Roman" w:hAnsi="Times New Roman" w:cs="Times New Roman"/>
                <w:sz w:val="20"/>
                <w:szCs w:val="20"/>
              </w:rPr>
            </w:pPr>
            <w:r>
              <w:rPr>
                <w:rFonts w:ascii="Times New Roman" w:hAnsi="Times New Roman" w:cs="Times New Roman"/>
                <w:sz w:val="20"/>
                <w:szCs w:val="20"/>
              </w:rPr>
              <w:t>N/A</w:t>
            </w:r>
          </w:p>
        </w:tc>
        <w:tc>
          <w:tcPr>
            <w:tcW w:w="4448" w:type="dxa"/>
            <w:noWrap/>
          </w:tcPr>
          <w:p w14:paraId="3A6616D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The risk of alcohol-related hospitalisation during 1973-2009</w:t>
            </w:r>
            <w:r>
              <w:rPr>
                <w:rFonts w:ascii="Times New Roman" w:hAnsi="Times New Roman" w:cs="Times New Roman"/>
                <w:sz w:val="20"/>
                <w:szCs w:val="20"/>
              </w:rPr>
              <w:t xml:space="preserve"> </w:t>
            </w:r>
            <w:r w:rsidRPr="00DD2618">
              <w:rPr>
                <w:rFonts w:ascii="Times New Roman" w:hAnsi="Times New Roman" w:cs="Times New Roman"/>
                <w:sz w:val="20"/>
                <w:szCs w:val="20"/>
              </w:rPr>
              <w:t>was higher compared with the sons of fathers who never drank alcohol for offspring who reported their father drank rarely (HR 1.16; 95% CI 1.03-1.30), occasionally (HR 1.34; 95%CI 1.19-1.73) or often (HR 1.73; 95%CI 1.47-2.04).</w:t>
            </w:r>
          </w:p>
        </w:tc>
      </w:tr>
      <w:tr w:rsidR="00F829B5" w:rsidRPr="00DD2618" w14:paraId="27A6F40B" w14:textId="77777777" w:rsidTr="00EF22D1">
        <w:trPr>
          <w:trHeight w:val="300"/>
        </w:trPr>
        <w:tc>
          <w:tcPr>
            <w:tcW w:w="1372" w:type="dxa"/>
            <w:noWrap/>
          </w:tcPr>
          <w:p w14:paraId="454EE6BC" w14:textId="77777777" w:rsidR="00F829B5" w:rsidRPr="00DD2618" w:rsidRDefault="00F829B5" w:rsidP="00001D84">
            <w:pPr>
              <w:rPr>
                <w:rFonts w:ascii="Times New Roman" w:hAnsi="Times New Roman" w:cs="Times New Roman"/>
                <w:sz w:val="20"/>
                <w:szCs w:val="20"/>
              </w:rPr>
            </w:pPr>
            <w:proofErr w:type="spellStart"/>
            <w:r w:rsidRPr="00DD2618">
              <w:rPr>
                <w:rFonts w:ascii="Times New Roman" w:hAnsi="Times New Roman" w:cs="Times New Roman"/>
                <w:sz w:val="20"/>
                <w:szCs w:val="20"/>
              </w:rPr>
              <w:t>Hiyoshi</w:t>
            </w:r>
            <w:proofErr w:type="spellEnd"/>
            <w:r w:rsidRPr="00DD2618">
              <w:rPr>
                <w:rFonts w:ascii="Times New Roman" w:hAnsi="Times New Roman" w:cs="Times New Roman"/>
                <w:sz w:val="20"/>
                <w:szCs w:val="20"/>
              </w:rPr>
              <w:t xml:space="preserve"> et al. </w:t>
            </w:r>
            <w:r>
              <w:rPr>
                <w:rFonts w:ascii="Times New Roman" w:hAnsi="Times New Roman" w:cs="Times New Roman"/>
                <w:noProof/>
                <w:sz w:val="20"/>
                <w:szCs w:val="20"/>
              </w:rPr>
              <w:t>(2021)</w:t>
            </w:r>
          </w:p>
        </w:tc>
        <w:tc>
          <w:tcPr>
            <w:tcW w:w="1373" w:type="dxa"/>
            <w:noWrap/>
          </w:tcPr>
          <w:p w14:paraId="7EF69BA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examine the extent to which both behavioural and familial characteristics and adult socioeconomic factors across life course may mediate the association between parental death at age 0 to 12 and all-cause mortality by the age of 63.</w:t>
            </w:r>
          </w:p>
        </w:tc>
        <w:tc>
          <w:tcPr>
            <w:tcW w:w="1373" w:type="dxa"/>
            <w:noWrap/>
          </w:tcPr>
          <w:p w14:paraId="55BD477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596B109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Sweden</w:t>
            </w:r>
          </w:p>
        </w:tc>
        <w:tc>
          <w:tcPr>
            <w:tcW w:w="1623" w:type="dxa"/>
            <w:noWrap/>
          </w:tcPr>
          <w:p w14:paraId="7B678C4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Stockholm Birth Cohort Multigenerational Study.</w:t>
            </w:r>
          </w:p>
          <w:p w14:paraId="4E7E48F4" w14:textId="77777777" w:rsidR="00F829B5" w:rsidRPr="00DD2618" w:rsidRDefault="00F829B5" w:rsidP="00001D84">
            <w:pPr>
              <w:rPr>
                <w:rFonts w:ascii="Times New Roman" w:hAnsi="Times New Roman" w:cs="Times New Roman"/>
                <w:sz w:val="20"/>
                <w:szCs w:val="20"/>
              </w:rPr>
            </w:pPr>
          </w:p>
          <w:p w14:paraId="5DC1908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Swedish national registers, including mortality, and local Social Registers e.g. multigeneration register, census</w:t>
            </w:r>
          </w:p>
        </w:tc>
        <w:tc>
          <w:tcPr>
            <w:tcW w:w="1070" w:type="dxa"/>
            <w:noWrap/>
          </w:tcPr>
          <w:p w14:paraId="65D28DB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1953-2016</w:t>
            </w:r>
          </w:p>
        </w:tc>
        <w:tc>
          <w:tcPr>
            <w:tcW w:w="1985" w:type="dxa"/>
            <w:noWrap/>
          </w:tcPr>
          <w:p w14:paraId="59939D4A"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 xml:space="preserve">Offspring with parental death between 0-12 years (n=385; mean age not specified).   </w:t>
            </w:r>
          </w:p>
          <w:p w14:paraId="0F060AB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with no parental death (n=12,708)</w:t>
            </w:r>
          </w:p>
          <w:p w14:paraId="75D68285" w14:textId="77777777" w:rsidR="00F829B5" w:rsidRPr="00DD2618" w:rsidRDefault="00F829B5" w:rsidP="00001D84">
            <w:pPr>
              <w:rPr>
                <w:rFonts w:ascii="Times New Roman" w:hAnsi="Times New Roman" w:cs="Times New Roman"/>
                <w:sz w:val="20"/>
                <w:szCs w:val="20"/>
              </w:rPr>
            </w:pPr>
          </w:p>
          <w:p w14:paraId="415A194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 (n=13,093; mean age at death not specified).</w:t>
            </w:r>
          </w:p>
        </w:tc>
        <w:tc>
          <w:tcPr>
            <w:tcW w:w="1276" w:type="dxa"/>
            <w:noWrap/>
          </w:tcPr>
          <w:p w14:paraId="3889C23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Death of parent</w:t>
            </w:r>
          </w:p>
        </w:tc>
        <w:tc>
          <w:tcPr>
            <w:tcW w:w="850" w:type="dxa"/>
            <w:noWrap/>
          </w:tcPr>
          <w:p w14:paraId="17ED967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10B3550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sex, birth order, social class (based on father’s occupation), psychological resilience.</w:t>
            </w:r>
          </w:p>
          <w:p w14:paraId="4AD21E60" w14:textId="77777777" w:rsidR="00F829B5" w:rsidRPr="00DD2618" w:rsidRDefault="00F829B5" w:rsidP="00001D84">
            <w:pPr>
              <w:rPr>
                <w:rFonts w:ascii="Times New Roman" w:hAnsi="Times New Roman" w:cs="Times New Roman"/>
                <w:sz w:val="20"/>
                <w:szCs w:val="20"/>
              </w:rPr>
            </w:pPr>
          </w:p>
          <w:p w14:paraId="79E4161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Family and behavioural medicators: parental psychiatric problems, parental alcohol problems, receipt of social assistance.  Offspring delinquency.</w:t>
            </w:r>
          </w:p>
          <w:p w14:paraId="3E31ADE1" w14:textId="77777777" w:rsidR="00F829B5" w:rsidRPr="00DD2618" w:rsidRDefault="00F829B5" w:rsidP="00001D84">
            <w:pPr>
              <w:rPr>
                <w:rFonts w:ascii="Times New Roman" w:hAnsi="Times New Roman" w:cs="Times New Roman"/>
                <w:sz w:val="20"/>
                <w:szCs w:val="20"/>
              </w:rPr>
            </w:pPr>
          </w:p>
          <w:p w14:paraId="12E86C1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Socioeconomic medicators: education, social class income.</w:t>
            </w:r>
          </w:p>
        </w:tc>
        <w:tc>
          <w:tcPr>
            <w:tcW w:w="1497" w:type="dxa"/>
            <w:noWrap/>
          </w:tcPr>
          <w:p w14:paraId="7986FED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Death of offspring (all-cause)  </w:t>
            </w:r>
          </w:p>
        </w:tc>
        <w:tc>
          <w:tcPr>
            <w:tcW w:w="1373" w:type="dxa"/>
          </w:tcPr>
          <w:p w14:paraId="4AEBC4E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51ED349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who experienced a parental death was associated with had a higher risk of all-cause mortality (Hazard Ratio (HR) 1.38; 95%CI: 1.01-1.90) in offspring</w:t>
            </w:r>
            <w:r>
              <w:rPr>
                <w:rFonts w:ascii="Times New Roman" w:hAnsi="Times New Roman" w:cs="Times New Roman"/>
                <w:sz w:val="20"/>
                <w:szCs w:val="20"/>
              </w:rPr>
              <w:t>.</w:t>
            </w:r>
          </w:p>
          <w:p w14:paraId="140890C8" w14:textId="77777777" w:rsidR="00F829B5" w:rsidRPr="00DD2618" w:rsidRDefault="00F829B5" w:rsidP="00001D84">
            <w:pPr>
              <w:rPr>
                <w:rFonts w:ascii="Times New Roman" w:hAnsi="Times New Roman" w:cs="Times New Roman"/>
                <w:sz w:val="20"/>
                <w:szCs w:val="20"/>
              </w:rPr>
            </w:pPr>
          </w:p>
        </w:tc>
      </w:tr>
      <w:tr w:rsidR="00F829B5" w:rsidRPr="00DD2618" w14:paraId="15339F82" w14:textId="77777777" w:rsidTr="00EF22D1">
        <w:trPr>
          <w:trHeight w:val="300"/>
        </w:trPr>
        <w:tc>
          <w:tcPr>
            <w:tcW w:w="1372" w:type="dxa"/>
            <w:noWrap/>
          </w:tcPr>
          <w:p w14:paraId="4AED03F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Hoeg et al. </w:t>
            </w:r>
            <w:r>
              <w:rPr>
                <w:rFonts w:ascii="Times New Roman" w:hAnsi="Times New Roman" w:cs="Times New Roman"/>
                <w:noProof/>
                <w:sz w:val="20"/>
                <w:szCs w:val="20"/>
              </w:rPr>
              <w:t>(2018)</w:t>
            </w:r>
          </w:p>
        </w:tc>
        <w:tc>
          <w:tcPr>
            <w:tcW w:w="1373" w:type="dxa"/>
            <w:noWrap/>
          </w:tcPr>
          <w:p w14:paraId="01BEF16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Investigates the association between parental loss before the age of 18 years and the formation and dissolution of marriage and cohabitation relationships in adulthood, in relation to factors that may help identify potentially vulnerable subgroups of bereaved children, that is, sex of the deceased parent, cause of death and child's age at the time of death.</w:t>
            </w:r>
          </w:p>
        </w:tc>
        <w:tc>
          <w:tcPr>
            <w:tcW w:w="1373" w:type="dxa"/>
            <w:noWrap/>
          </w:tcPr>
          <w:p w14:paraId="153EE25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287EF89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Denmark</w:t>
            </w:r>
          </w:p>
        </w:tc>
        <w:tc>
          <w:tcPr>
            <w:tcW w:w="1623" w:type="dxa"/>
            <w:noWrap/>
          </w:tcPr>
          <w:p w14:paraId="2A14359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Central Population Register (CPR), National Fertility Database, Register of Cause of Death, Statistics Denmark, Household and Family Register and Population Register, Income Statistics Register, Population Education Register, National Prescription Registry, Central Psychiatric Register.</w:t>
            </w:r>
          </w:p>
        </w:tc>
        <w:tc>
          <w:tcPr>
            <w:tcW w:w="1070" w:type="dxa"/>
            <w:noWrap/>
          </w:tcPr>
          <w:p w14:paraId="6458AF2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Jan 1988-31 Dec 2013</w:t>
            </w:r>
          </w:p>
        </w:tc>
        <w:tc>
          <w:tcPr>
            <w:tcW w:w="1985" w:type="dxa"/>
            <w:noWrap/>
          </w:tcPr>
          <w:p w14:paraId="394562EF"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during 1 Jan 1970-31 Dec 1995 with bereavement and non-bereavement and relationship formation (n=35,682  and n=750,940 males, respectively and n=33,691 and n=704,860 females, respectively).</w:t>
            </w:r>
          </w:p>
          <w:p w14:paraId="35F141E4" w14:textId="77777777" w:rsidR="00F829B5" w:rsidRPr="00DD2618" w:rsidRDefault="00F829B5" w:rsidP="00001D84">
            <w:pPr>
              <w:rPr>
                <w:rFonts w:ascii="Times New Roman" w:hAnsi="Times New Roman" w:cs="Times New Roman"/>
                <w:sz w:val="20"/>
                <w:szCs w:val="20"/>
              </w:rPr>
            </w:pPr>
          </w:p>
          <w:p w14:paraId="0379A438"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during 1 Jan 1970-31 Dec 1995 with bereavement and non-bereavement and separation (n=18,834  and n=377,476 males, respectively and n=20,139 and n=390,108 females, respectively)</w:t>
            </w:r>
          </w:p>
          <w:p w14:paraId="6C9DAA65"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Age not specified for offspring who were followed from age 18 until married/ cohabitated, death, emigration or 31 December 2013.</w:t>
            </w:r>
          </w:p>
          <w:p w14:paraId="779ECB6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 (number and mean age at death not specified).</w:t>
            </w:r>
          </w:p>
        </w:tc>
        <w:tc>
          <w:tcPr>
            <w:tcW w:w="1276" w:type="dxa"/>
            <w:noWrap/>
          </w:tcPr>
          <w:p w14:paraId="21EEA2E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Death of parent</w:t>
            </w:r>
          </w:p>
        </w:tc>
        <w:tc>
          <w:tcPr>
            <w:tcW w:w="850" w:type="dxa"/>
            <w:noWrap/>
          </w:tcPr>
          <w:p w14:paraId="5AEC92C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40C860E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Parental income, education (post 1981), and psychiatric illness, cause of death.</w:t>
            </w:r>
          </w:p>
          <w:p w14:paraId="623A014A" w14:textId="77777777" w:rsidR="00F829B5" w:rsidRPr="00DD2618" w:rsidRDefault="00F829B5" w:rsidP="00001D84">
            <w:pPr>
              <w:rPr>
                <w:rFonts w:ascii="Times New Roman" w:hAnsi="Times New Roman" w:cs="Times New Roman"/>
                <w:sz w:val="20"/>
                <w:szCs w:val="20"/>
              </w:rPr>
            </w:pPr>
          </w:p>
          <w:p w14:paraId="6650546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gender, age at time of parental death, calendar period.</w:t>
            </w:r>
          </w:p>
        </w:tc>
        <w:tc>
          <w:tcPr>
            <w:tcW w:w="1497" w:type="dxa"/>
            <w:noWrap/>
          </w:tcPr>
          <w:p w14:paraId="32C2585F" w14:textId="77777777" w:rsidR="00F829B5" w:rsidRPr="00DD2618" w:rsidRDefault="00F829B5" w:rsidP="00001D84">
            <w:pPr>
              <w:rPr>
                <w:rFonts w:ascii="Times New Roman" w:hAnsi="Times New Roman" w:cs="Times New Roman"/>
                <w:sz w:val="20"/>
                <w:szCs w:val="20"/>
              </w:rPr>
            </w:pPr>
            <w:r>
              <w:rPr>
                <w:rFonts w:ascii="Times New Roman" w:hAnsi="Times New Roman" w:cs="Times New Roman"/>
                <w:sz w:val="20"/>
                <w:szCs w:val="20"/>
              </w:rPr>
              <w:t>N/A</w:t>
            </w:r>
          </w:p>
        </w:tc>
        <w:tc>
          <w:tcPr>
            <w:tcW w:w="1373" w:type="dxa"/>
          </w:tcPr>
          <w:p w14:paraId="64C4F865" w14:textId="77777777" w:rsidR="00F829B5"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Age at relationship formation.</w:t>
            </w:r>
          </w:p>
          <w:p w14:paraId="737A2A42" w14:textId="77777777" w:rsidR="00F829B5" w:rsidRPr="00DD2618" w:rsidRDefault="00F829B5" w:rsidP="00001D84">
            <w:pPr>
              <w:rPr>
                <w:rFonts w:ascii="Times New Roman" w:hAnsi="Times New Roman" w:cs="Times New Roman"/>
                <w:sz w:val="20"/>
                <w:szCs w:val="20"/>
              </w:rPr>
            </w:pPr>
          </w:p>
          <w:p w14:paraId="30B4119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Time to relationship separation.</w:t>
            </w:r>
          </w:p>
        </w:tc>
        <w:tc>
          <w:tcPr>
            <w:tcW w:w="4448" w:type="dxa"/>
            <w:noWrap/>
          </w:tcPr>
          <w:p w14:paraId="071307F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Found no difference between bereaved and non-bereaved men in the rate of entering a marriage or cohabiting relationship (RR  1.00; 95%CI0.99-1.02), whereas there was a 9% higher rate for bereaved women (RR 1.09; 95%CI 1.07-1.10). </w:t>
            </w:r>
          </w:p>
          <w:p w14:paraId="0024BD10" w14:textId="77777777" w:rsidR="00F829B5" w:rsidRPr="00DD2618" w:rsidRDefault="00F829B5" w:rsidP="00001D84">
            <w:pPr>
              <w:rPr>
                <w:rFonts w:ascii="Times New Roman" w:hAnsi="Times New Roman" w:cs="Times New Roman"/>
                <w:sz w:val="20"/>
                <w:szCs w:val="20"/>
              </w:rPr>
            </w:pPr>
          </w:p>
          <w:p w14:paraId="1C75C2B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(2) Both bereaved men (RR 1.05; 95%CI 1.01-1.10) and women (RR 1.12; 95%CI 1.08-1.17) had an increased rate of entering into a relationship if parental death was by suicide than the non-bereaved.      </w:t>
            </w:r>
          </w:p>
          <w:p w14:paraId="6CBCA1C7" w14:textId="77777777" w:rsidR="00F829B5" w:rsidRPr="00DD2618" w:rsidRDefault="00F829B5" w:rsidP="00001D84">
            <w:pPr>
              <w:rPr>
                <w:rFonts w:ascii="Times New Roman" w:hAnsi="Times New Roman" w:cs="Times New Roman"/>
                <w:sz w:val="20"/>
                <w:szCs w:val="20"/>
              </w:rPr>
            </w:pPr>
          </w:p>
          <w:p w14:paraId="1B9744B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Separation rates were 13% higher for bereaved men (HR: 1.13; 95%CI 1.11-1.15) and 9% higher for bereaved women (HR 1.09; 95% CI 1.07-1.11) than for their nonbereaved counterparts. Parental loss to suicide had a higher risk for separation than for other causes of death for men (HR 1.19; 95%CI 1.13-1.26) and women (HR 1.17; 95%CI 1.11-1.23) compared to the non-bereaved.</w:t>
            </w:r>
          </w:p>
        </w:tc>
      </w:tr>
      <w:tr w:rsidR="00F829B5" w:rsidRPr="00DD2618" w14:paraId="6A331904" w14:textId="77777777" w:rsidTr="00EF22D1">
        <w:trPr>
          <w:trHeight w:val="300"/>
        </w:trPr>
        <w:tc>
          <w:tcPr>
            <w:tcW w:w="1372" w:type="dxa"/>
            <w:noWrap/>
          </w:tcPr>
          <w:p w14:paraId="787B0A3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Hoeg et al. </w:t>
            </w:r>
            <w:r>
              <w:rPr>
                <w:rFonts w:ascii="Times New Roman" w:hAnsi="Times New Roman" w:cs="Times New Roman"/>
                <w:noProof/>
                <w:sz w:val="20"/>
                <w:szCs w:val="20"/>
              </w:rPr>
              <w:t>(2019)</w:t>
            </w:r>
          </w:p>
        </w:tc>
        <w:tc>
          <w:tcPr>
            <w:tcW w:w="1373" w:type="dxa"/>
            <w:noWrap/>
          </w:tcPr>
          <w:p w14:paraId="23434DC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investigate the association between early parental death and attaining a specific level of education, from basic school to university graduate studies.</w:t>
            </w:r>
          </w:p>
        </w:tc>
        <w:tc>
          <w:tcPr>
            <w:tcW w:w="1373" w:type="dxa"/>
            <w:noWrap/>
          </w:tcPr>
          <w:p w14:paraId="680B798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1B41E64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Denmark</w:t>
            </w:r>
          </w:p>
        </w:tc>
        <w:tc>
          <w:tcPr>
            <w:tcW w:w="1623" w:type="dxa"/>
            <w:noWrap/>
          </w:tcPr>
          <w:p w14:paraId="4A2C923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Central Population Register (CPR), the Danish Education Registry, the Danish Fertility Database, the Danish Register of Cause of Death, the Danish Income Statistics Register, the National Prescription Registry, and the Central Psychiatric Register</w:t>
            </w:r>
          </w:p>
        </w:tc>
        <w:tc>
          <w:tcPr>
            <w:tcW w:w="1070" w:type="dxa"/>
            <w:noWrap/>
          </w:tcPr>
          <w:p w14:paraId="2AF1AF4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1982-2013</w:t>
            </w:r>
          </w:p>
        </w:tc>
        <w:tc>
          <w:tcPr>
            <w:tcW w:w="1985" w:type="dxa"/>
            <w:noWrap/>
          </w:tcPr>
          <w:p w14:paraId="14DD2CB4"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and their parents</w:t>
            </w:r>
          </w:p>
          <w:p w14:paraId="0408B1F0"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bereaved (n=10,907) and non-bereaved (n=468,025) males.</w:t>
            </w:r>
          </w:p>
          <w:p w14:paraId="5C9EEEAC"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bereaved (n=10,792) and non-bereaved (n=454,419) females.</w:t>
            </w:r>
          </w:p>
          <w:p w14:paraId="583715F3"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age at parent's death: 0-17 years</w:t>
            </w:r>
          </w:p>
          <w:p w14:paraId="5451E07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Parents (number and mean age not specified).</w:t>
            </w:r>
          </w:p>
        </w:tc>
        <w:tc>
          <w:tcPr>
            <w:tcW w:w="1276" w:type="dxa"/>
            <w:noWrap/>
          </w:tcPr>
          <w:p w14:paraId="641D499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Parental death</w:t>
            </w:r>
          </w:p>
        </w:tc>
        <w:tc>
          <w:tcPr>
            <w:tcW w:w="850" w:type="dxa"/>
            <w:noWrap/>
          </w:tcPr>
          <w:p w14:paraId="529CF23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6A04B89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Calendar period.</w:t>
            </w:r>
          </w:p>
          <w:p w14:paraId="522B4550" w14:textId="77777777" w:rsidR="00F829B5" w:rsidRPr="00DD2618" w:rsidRDefault="00F829B5" w:rsidP="00001D84">
            <w:pPr>
              <w:rPr>
                <w:rFonts w:ascii="Times New Roman" w:hAnsi="Times New Roman" w:cs="Times New Roman"/>
                <w:sz w:val="20"/>
                <w:szCs w:val="20"/>
              </w:rPr>
            </w:pPr>
          </w:p>
          <w:p w14:paraId="610EE59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age.</w:t>
            </w:r>
          </w:p>
          <w:p w14:paraId="138A3E9A" w14:textId="77777777" w:rsidR="00F829B5" w:rsidRPr="00DD2618" w:rsidRDefault="00F829B5" w:rsidP="00001D84">
            <w:pPr>
              <w:rPr>
                <w:rFonts w:ascii="Times New Roman" w:hAnsi="Times New Roman" w:cs="Times New Roman"/>
                <w:sz w:val="20"/>
                <w:szCs w:val="20"/>
              </w:rPr>
            </w:pPr>
          </w:p>
          <w:p w14:paraId="399059A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Parental factors:  age group, education, income, and psychiatric illness at the time of offspring birth.</w:t>
            </w:r>
          </w:p>
        </w:tc>
        <w:tc>
          <w:tcPr>
            <w:tcW w:w="1497" w:type="dxa"/>
            <w:noWrap/>
          </w:tcPr>
          <w:p w14:paraId="71CB84D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373" w:type="dxa"/>
          </w:tcPr>
          <w:p w14:paraId="27B37ED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Bereaved offspring education attainment level</w:t>
            </w:r>
          </w:p>
        </w:tc>
        <w:tc>
          <w:tcPr>
            <w:tcW w:w="4448" w:type="dxa"/>
            <w:noWrap/>
          </w:tcPr>
          <w:p w14:paraId="2C162FC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Bereaved offspring were less likely to finish compulsory school (males: RR 0.95; 95% CI 0.93-0.97; females RR 0.96; 95%CI 0.94-0.98), high school or vocational training (males RR  0.78; 95%CI 0.76-0.80; females: RR 0.82; 95%CI 0.80-0.84), bachelor degree (males: RR 0.74; 95%CI 0.70-0.79; females: RR 0.83; 95%CI 0.79-0.86) and university graduate degree (males: RR 0.77; 95%CI 0.68-0.86; females (RR 0.77; 95%CI 0.69-0.86) than unexposed offspring.</w:t>
            </w:r>
          </w:p>
        </w:tc>
      </w:tr>
      <w:tr w:rsidR="00F829B5" w:rsidRPr="00DD2618" w14:paraId="08CD90AC" w14:textId="77777777" w:rsidTr="00EF22D1">
        <w:trPr>
          <w:trHeight w:val="300"/>
        </w:trPr>
        <w:tc>
          <w:tcPr>
            <w:tcW w:w="1372" w:type="dxa"/>
            <w:noWrap/>
          </w:tcPr>
          <w:p w14:paraId="45538BB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Hu et al. </w:t>
            </w:r>
            <w:r>
              <w:rPr>
                <w:rFonts w:ascii="Times New Roman" w:hAnsi="Times New Roman" w:cs="Times New Roman"/>
                <w:noProof/>
                <w:sz w:val="20"/>
                <w:szCs w:val="20"/>
              </w:rPr>
              <w:t>(2019)</w:t>
            </w:r>
          </w:p>
        </w:tc>
        <w:tc>
          <w:tcPr>
            <w:tcW w:w="1373" w:type="dxa"/>
            <w:noWrap/>
          </w:tcPr>
          <w:p w14:paraId="3124B0F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investigate how parental hospital admissions for mental health disorders and/or deliberate self-harm (DSH) in different developmental periods impact on the child's DSH risk in adolescence.</w:t>
            </w:r>
          </w:p>
        </w:tc>
        <w:tc>
          <w:tcPr>
            <w:tcW w:w="1373" w:type="dxa"/>
            <w:noWrap/>
          </w:tcPr>
          <w:p w14:paraId="67A5F5B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nested case control</w:t>
            </w:r>
          </w:p>
        </w:tc>
        <w:tc>
          <w:tcPr>
            <w:tcW w:w="1122" w:type="dxa"/>
            <w:noWrap/>
          </w:tcPr>
          <w:p w14:paraId="64D0E66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Australia</w:t>
            </w:r>
          </w:p>
        </w:tc>
        <w:tc>
          <w:tcPr>
            <w:tcW w:w="1623" w:type="dxa"/>
            <w:noWrap/>
          </w:tcPr>
          <w:p w14:paraId="3D2373E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Hospital Morbidity Data System (HMDS), the Mental Health Information System (MHIS), the Emergency Department Data Collection (EDDC), , Death Registrations, Midwives Notification System, Birth Registrations</w:t>
            </w:r>
          </w:p>
        </w:tc>
        <w:tc>
          <w:tcPr>
            <w:tcW w:w="1070" w:type="dxa"/>
            <w:noWrap/>
          </w:tcPr>
          <w:p w14:paraId="14223C2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1981-2011</w:t>
            </w:r>
          </w:p>
        </w:tc>
        <w:tc>
          <w:tcPr>
            <w:tcW w:w="1985" w:type="dxa"/>
            <w:noWrap/>
          </w:tcPr>
          <w:p w14:paraId="0069CEAE"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 xml:space="preserve">Offspring who had a DSH-related hospital admission between age 10-19 (cases) (n=7,151). n=Matched 1:20 offspring who did not have a DSH-related hospital admission or have died by the date of the first DSH-related hospital admission of the matched case (control) (n=143,020). </w:t>
            </w:r>
          </w:p>
          <w:p w14:paraId="762A9305" w14:textId="77777777" w:rsidR="00F829B5" w:rsidRPr="00DD2618" w:rsidRDefault="00F829B5" w:rsidP="00001D84">
            <w:pPr>
              <w:rPr>
                <w:rFonts w:ascii="Times New Roman" w:hAnsi="Times New Roman" w:cs="Times New Roman"/>
                <w:sz w:val="20"/>
                <w:szCs w:val="20"/>
              </w:rPr>
            </w:pPr>
          </w:p>
          <w:p w14:paraId="5A570E4B" w14:textId="77777777" w:rsidR="00F829B5" w:rsidRPr="00DD2618" w:rsidRDefault="00F829B5" w:rsidP="00001D84">
            <w:pPr>
              <w:rPr>
                <w:rFonts w:ascii="Times New Roman" w:hAnsi="Times New Roman" w:cs="Times New Roman"/>
                <w:sz w:val="20"/>
                <w:szCs w:val="20"/>
              </w:rPr>
            </w:pPr>
          </w:p>
          <w:p w14:paraId="58CC35A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Mean age of offspring or parent(s) not specified.</w:t>
            </w:r>
          </w:p>
        </w:tc>
        <w:tc>
          <w:tcPr>
            <w:tcW w:w="1276" w:type="dxa"/>
            <w:noWrap/>
          </w:tcPr>
          <w:p w14:paraId="2D3227E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Parental mental health disorder</w:t>
            </w:r>
          </w:p>
        </w:tc>
        <w:tc>
          <w:tcPr>
            <w:tcW w:w="850" w:type="dxa"/>
            <w:noWrap/>
          </w:tcPr>
          <w:p w14:paraId="783258A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3E81042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Child perinatal factors (birth weight percentile by gestation, gestational age, birth order), early maternal socio-demographic characteristics (maternal age, marital status at time of child’s birth, socioeconomic status of neighbourhood where mother resided at time of child’s birth), paternal age at childbirth,</w:t>
            </w:r>
          </w:p>
          <w:p w14:paraId="7688DFD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parental death before end of the exposure period, child’s lifetime hospital admissions related to mental health disorders that occurred before end of the exposure period.</w:t>
            </w:r>
          </w:p>
        </w:tc>
        <w:tc>
          <w:tcPr>
            <w:tcW w:w="1497" w:type="dxa"/>
            <w:noWrap/>
          </w:tcPr>
          <w:p w14:paraId="7C01657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First DSH-related hospital admission between age 10-19 years for offspring</w:t>
            </w:r>
          </w:p>
        </w:tc>
        <w:tc>
          <w:tcPr>
            <w:tcW w:w="1373" w:type="dxa"/>
          </w:tcPr>
          <w:p w14:paraId="5C9DB4EF" w14:textId="77777777" w:rsidR="00F829B5" w:rsidRPr="00DD2618" w:rsidRDefault="00F829B5" w:rsidP="00001D84">
            <w:pPr>
              <w:rPr>
                <w:rFonts w:ascii="Times New Roman" w:hAnsi="Times New Roman" w:cs="Times New Roman"/>
                <w:sz w:val="20"/>
                <w:szCs w:val="20"/>
              </w:rPr>
            </w:pPr>
            <w:r>
              <w:rPr>
                <w:rFonts w:ascii="Times New Roman" w:hAnsi="Times New Roman" w:cs="Times New Roman"/>
                <w:sz w:val="20"/>
                <w:szCs w:val="20"/>
              </w:rPr>
              <w:t>N/A</w:t>
            </w:r>
          </w:p>
        </w:tc>
        <w:tc>
          <w:tcPr>
            <w:tcW w:w="4448" w:type="dxa"/>
            <w:noWrap/>
          </w:tcPr>
          <w:p w14:paraId="29330BAB" w14:textId="77777777" w:rsidR="00F829B5" w:rsidRPr="00DD2618" w:rsidRDefault="00F829B5" w:rsidP="00001D84">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Having one parent with a lifetime mental health admission was associated with a 1.26-fold (95%CI: 1.16-1.36,) increase in the odds of having a DSH-related hospital admission during adolescence compared to having no parents with either mental health or DSH-related hospital admissions.</w:t>
            </w:r>
          </w:p>
          <w:p w14:paraId="2653669B" w14:textId="77777777" w:rsidR="00F829B5" w:rsidRPr="00DD2618" w:rsidRDefault="00F829B5" w:rsidP="00001D84">
            <w:pPr>
              <w:rPr>
                <w:rFonts w:ascii="Times New Roman" w:hAnsi="Times New Roman" w:cs="Times New Roman"/>
                <w:sz w:val="20"/>
                <w:szCs w:val="20"/>
              </w:rPr>
            </w:pPr>
          </w:p>
          <w:p w14:paraId="689406B9" w14:textId="77777777" w:rsidR="00F829B5" w:rsidRPr="00DD2618" w:rsidRDefault="00F829B5" w:rsidP="00001D84">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Having both parents who had a lifetime mental health admission was associated with a 1.41-fold (95%CI: 1.21-1.65,) increase in the odds of having a DSH-related hospital admission during adolescence compared to having no parents with either mental health or DSH-related hospital admissions.</w:t>
            </w:r>
          </w:p>
          <w:p w14:paraId="11D2CCD0" w14:textId="77777777" w:rsidR="00F829B5" w:rsidRPr="00DD2618" w:rsidRDefault="00F829B5" w:rsidP="00001D84">
            <w:pPr>
              <w:rPr>
                <w:rFonts w:ascii="Times New Roman" w:hAnsi="Times New Roman" w:cs="Times New Roman"/>
                <w:sz w:val="20"/>
                <w:szCs w:val="20"/>
              </w:rPr>
            </w:pPr>
          </w:p>
          <w:p w14:paraId="5F0806BA" w14:textId="77777777" w:rsidR="00F829B5" w:rsidRPr="00DD2618" w:rsidRDefault="00F829B5" w:rsidP="00001D84">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Pre-pregnancy, parental lifetime mental health admission was associated with a 1.97-fold (95%CI: 1.53-2.55) increase in the odds of having a DSH-related hospital admission during adolescence compared to having no parents with either mental health or DSH-related hospital admissions.</w:t>
            </w:r>
          </w:p>
          <w:p w14:paraId="51F6EC21" w14:textId="77777777" w:rsidR="00F829B5" w:rsidRPr="00DD2618" w:rsidRDefault="00F829B5" w:rsidP="00001D84">
            <w:pPr>
              <w:rPr>
                <w:rFonts w:ascii="Times New Roman" w:hAnsi="Times New Roman" w:cs="Times New Roman"/>
                <w:sz w:val="20"/>
                <w:szCs w:val="20"/>
              </w:rPr>
            </w:pPr>
          </w:p>
        </w:tc>
      </w:tr>
      <w:tr w:rsidR="00F829B5" w:rsidRPr="00DD2618" w14:paraId="2AABE9D4" w14:textId="77777777" w:rsidTr="00EF22D1">
        <w:trPr>
          <w:trHeight w:val="300"/>
        </w:trPr>
        <w:tc>
          <w:tcPr>
            <w:tcW w:w="1372" w:type="dxa"/>
            <w:noWrap/>
          </w:tcPr>
          <w:p w14:paraId="5133D26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Hwang et al. </w:t>
            </w:r>
            <w:r>
              <w:rPr>
                <w:rFonts w:ascii="Times New Roman" w:hAnsi="Times New Roman" w:cs="Times New Roman"/>
                <w:noProof/>
                <w:sz w:val="20"/>
                <w:szCs w:val="20"/>
              </w:rPr>
              <w:t>(2017)</w:t>
            </w:r>
          </w:p>
        </w:tc>
        <w:tc>
          <w:tcPr>
            <w:tcW w:w="1373" w:type="dxa"/>
            <w:noWrap/>
          </w:tcPr>
          <w:p w14:paraId="4C1C856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determine the association of maternal substance use disorders (SUDs) during pregnancy with adverse neonatal outcomes and infant hospital re-admissions, observational stays, and emergency department utilization in the first year of life.</w:t>
            </w:r>
          </w:p>
        </w:tc>
        <w:tc>
          <w:tcPr>
            <w:tcW w:w="1373" w:type="dxa"/>
            <w:noWrap/>
          </w:tcPr>
          <w:p w14:paraId="7D377AA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5469C45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United States (US)</w:t>
            </w:r>
          </w:p>
        </w:tc>
        <w:tc>
          <w:tcPr>
            <w:tcW w:w="1623" w:type="dxa"/>
            <w:noWrap/>
          </w:tcPr>
          <w:p w14:paraId="789D3B4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Massachusetts Pregnancy to Early Life Longitudinal (PELL) data system (including all births and </w:t>
            </w:r>
            <w:proofErr w:type="spellStart"/>
            <w:r w:rsidRPr="00DD2618">
              <w:rPr>
                <w:rFonts w:ascii="Times New Roman" w:hAnsi="Times New Roman" w:cs="Times New Roman"/>
                <w:sz w:val="20"/>
                <w:szCs w:val="20"/>
              </w:rPr>
              <w:t>fetal</w:t>
            </w:r>
            <w:proofErr w:type="spellEnd"/>
            <w:r w:rsidRPr="00DD2618">
              <w:rPr>
                <w:rFonts w:ascii="Times New Roman" w:hAnsi="Times New Roman" w:cs="Times New Roman"/>
                <w:sz w:val="20"/>
                <w:szCs w:val="20"/>
              </w:rPr>
              <w:t xml:space="preserve"> death records, hospital discharge, emergency department, outpatient observation, birth defect, cancer registries, early intervention and special supplemental nutrition program for Women, Infants and Children), Massachusetts Bureau of Substance Abuse Services Management Information System. </w:t>
            </w:r>
          </w:p>
        </w:tc>
        <w:tc>
          <w:tcPr>
            <w:tcW w:w="1070" w:type="dxa"/>
            <w:noWrap/>
          </w:tcPr>
          <w:p w14:paraId="42F8FE0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2003-2010</w:t>
            </w:r>
          </w:p>
        </w:tc>
        <w:tc>
          <w:tcPr>
            <w:tcW w:w="1985" w:type="dxa"/>
            <w:noWrap/>
          </w:tcPr>
          <w:p w14:paraId="6536DC9D" w14:textId="77777777" w:rsidR="00F829B5" w:rsidRPr="000114E4" w:rsidRDefault="00F829B5" w:rsidP="00001D84">
            <w:pPr>
              <w:spacing w:after="160" w:line="259" w:lineRule="auto"/>
              <w:rPr>
                <w:rFonts w:ascii="Times New Roman" w:hAnsi="Times New Roman" w:cs="Times New Roman"/>
                <w:sz w:val="20"/>
                <w:szCs w:val="20"/>
              </w:rPr>
            </w:pPr>
            <w:r w:rsidRPr="000114E4">
              <w:rPr>
                <w:rFonts w:ascii="Times New Roman" w:hAnsi="Times New Roman" w:cs="Times New Roman"/>
                <w:sz w:val="20"/>
                <w:szCs w:val="20"/>
              </w:rPr>
              <w:t>Mothers and singleton infants born during 2003-2009.</w:t>
            </w:r>
          </w:p>
          <w:p w14:paraId="04BA4D1A" w14:textId="77777777" w:rsidR="00F829B5" w:rsidRPr="000114E4" w:rsidRDefault="00F829B5" w:rsidP="00001D84">
            <w:pPr>
              <w:spacing w:after="160" w:line="259" w:lineRule="auto"/>
              <w:rPr>
                <w:rFonts w:ascii="Times New Roman" w:hAnsi="Times New Roman" w:cs="Times New Roman"/>
                <w:sz w:val="20"/>
                <w:szCs w:val="20"/>
              </w:rPr>
            </w:pPr>
            <w:r w:rsidRPr="000114E4">
              <w:rPr>
                <w:rFonts w:ascii="Times New Roman" w:hAnsi="Times New Roman" w:cs="Times New Roman"/>
                <w:sz w:val="20"/>
                <w:szCs w:val="20"/>
              </w:rPr>
              <w:t>Mothers ( n=509,548.  Of these, n=13,012 had SUDs; mean age not stated)</w:t>
            </w:r>
          </w:p>
          <w:p w14:paraId="7A2C9EA8" w14:textId="77777777" w:rsidR="00F829B5" w:rsidRPr="000114E4" w:rsidRDefault="00F829B5" w:rsidP="00001D84">
            <w:pPr>
              <w:spacing w:after="160" w:line="259" w:lineRule="auto"/>
              <w:rPr>
                <w:rFonts w:ascii="Times New Roman" w:hAnsi="Times New Roman" w:cs="Times New Roman"/>
                <w:sz w:val="20"/>
                <w:szCs w:val="20"/>
              </w:rPr>
            </w:pPr>
            <w:r w:rsidRPr="000114E4">
              <w:rPr>
                <w:rFonts w:ascii="Times New Roman" w:hAnsi="Times New Roman" w:cs="Times New Roman"/>
                <w:sz w:val="20"/>
                <w:szCs w:val="20"/>
              </w:rPr>
              <w:t>Offspring (n=509,548)</w:t>
            </w:r>
          </w:p>
          <w:p w14:paraId="1CCF866C" w14:textId="77777777" w:rsidR="00F829B5" w:rsidRPr="000114E4" w:rsidRDefault="00F829B5" w:rsidP="00001D84">
            <w:pPr>
              <w:spacing w:after="160" w:line="259" w:lineRule="auto"/>
              <w:rPr>
                <w:rFonts w:ascii="Times New Roman" w:hAnsi="Times New Roman" w:cs="Times New Roman"/>
                <w:sz w:val="20"/>
                <w:szCs w:val="20"/>
              </w:rPr>
            </w:pPr>
            <w:r w:rsidRPr="000114E4">
              <w:rPr>
                <w:rFonts w:ascii="Times New Roman" w:hAnsi="Times New Roman" w:cs="Times New Roman"/>
                <w:sz w:val="20"/>
                <w:szCs w:val="20"/>
              </w:rPr>
              <w:t>Race/ethnicity of mothers who had SUDs: Non-Hispanic white (n=9251), Non-Hispanic black (n=1439), Non-Hispanic Asian (n=136), Hispanic (n=1888), Other non-Hispanic (n=227)</w:t>
            </w:r>
          </w:p>
          <w:p w14:paraId="6064AC95" w14:textId="77777777" w:rsidR="00F829B5" w:rsidRPr="000114E4" w:rsidRDefault="00F829B5" w:rsidP="00001D84">
            <w:pPr>
              <w:spacing w:after="160" w:line="259" w:lineRule="auto"/>
              <w:rPr>
                <w:rFonts w:ascii="Times New Roman" w:hAnsi="Times New Roman" w:cs="Times New Roman"/>
                <w:sz w:val="20"/>
                <w:szCs w:val="20"/>
              </w:rPr>
            </w:pPr>
          </w:p>
          <w:p w14:paraId="113DB7AF" w14:textId="77777777" w:rsidR="00F829B5" w:rsidRPr="000114E4" w:rsidRDefault="00F829B5" w:rsidP="00001D84">
            <w:pPr>
              <w:spacing w:after="160" w:line="259" w:lineRule="auto"/>
              <w:rPr>
                <w:rFonts w:ascii="Times New Roman" w:hAnsi="Times New Roman" w:cs="Times New Roman"/>
                <w:sz w:val="20"/>
                <w:szCs w:val="20"/>
              </w:rPr>
            </w:pPr>
            <w:r w:rsidRPr="000114E4">
              <w:rPr>
                <w:rFonts w:ascii="Times New Roman" w:hAnsi="Times New Roman" w:cs="Times New Roman"/>
                <w:sz w:val="20"/>
                <w:szCs w:val="20"/>
              </w:rPr>
              <w:t xml:space="preserve">Race/ethnicity of mothers who had no SUDs: Non-Hispanic white (n=337,492), Non-Hispanic black (n=41,092)., Non-Hispanic Asian (n=37,547), Hispanic (n=69,066), Other non-Hispanic (n=10,796) </w:t>
            </w:r>
          </w:p>
          <w:p w14:paraId="07BC691A" w14:textId="77777777" w:rsidR="00F829B5" w:rsidRPr="000114E4" w:rsidRDefault="00F829B5" w:rsidP="00001D84">
            <w:pPr>
              <w:rPr>
                <w:rFonts w:ascii="Times New Roman" w:hAnsi="Times New Roman" w:cs="Times New Roman"/>
                <w:sz w:val="20"/>
                <w:szCs w:val="20"/>
              </w:rPr>
            </w:pPr>
          </w:p>
        </w:tc>
        <w:tc>
          <w:tcPr>
            <w:tcW w:w="1276" w:type="dxa"/>
            <w:noWrap/>
          </w:tcPr>
          <w:p w14:paraId="6218CA9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Maternal substance use disorder</w:t>
            </w:r>
          </w:p>
        </w:tc>
        <w:tc>
          <w:tcPr>
            <w:tcW w:w="850" w:type="dxa"/>
            <w:noWrap/>
          </w:tcPr>
          <w:p w14:paraId="6C20A28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3B08CEB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Maternal characteristics (i.e. maternal age, race/ethnicity, education, marital status, health insurance, parity, smoking during pregnancy, adequacy of prenatal care, psychiatric diagnoses, chronic conditions, pregnancy-related conditions, delivery complications, mode of delivery).</w:t>
            </w:r>
          </w:p>
          <w:p w14:paraId="5BEE43A0" w14:textId="77777777" w:rsidR="00F829B5" w:rsidRPr="00DD2618" w:rsidRDefault="00F829B5" w:rsidP="00001D84">
            <w:pPr>
              <w:rPr>
                <w:rFonts w:ascii="Times New Roman" w:hAnsi="Times New Roman" w:cs="Times New Roman"/>
                <w:sz w:val="20"/>
                <w:szCs w:val="20"/>
              </w:rPr>
            </w:pPr>
          </w:p>
          <w:p w14:paraId="5EA53D7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Infants (i.e. prematurity, except for preterm birth, NAS, prolonged hospital stay).</w:t>
            </w:r>
          </w:p>
        </w:tc>
        <w:tc>
          <w:tcPr>
            <w:tcW w:w="1497" w:type="dxa"/>
            <w:noWrap/>
          </w:tcPr>
          <w:p w14:paraId="0434177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Neonatal adverse outcomes (i.e. preterm birth, low birth weight, neonatal mortality, neonatal abstinence syndrome,  cardiac problems, respiratory problems, neurologic abnormalities, infectious conditions, hematologic conditions, GI. Feeding, nutrition conditions, intrauterine growth restriction, prolonged hospital stay (&gt;2 days for vaginal births and &gt;4 days for caesarean). For infants born ≥35 weeks gestational age.</w:t>
            </w:r>
          </w:p>
          <w:p w14:paraId="5D74CECD" w14:textId="77777777" w:rsidR="00F829B5" w:rsidRPr="00DD2618" w:rsidRDefault="00F829B5" w:rsidP="00001D84">
            <w:pPr>
              <w:rPr>
                <w:rFonts w:ascii="Times New Roman" w:hAnsi="Times New Roman" w:cs="Times New Roman"/>
                <w:sz w:val="20"/>
                <w:szCs w:val="20"/>
              </w:rPr>
            </w:pPr>
          </w:p>
          <w:p w14:paraId="652E6C8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Hospital-based infant care in first year of life included rehospitalisation after discharge from birth hospital, observational stays or emergency department (ED) use.</w:t>
            </w:r>
          </w:p>
        </w:tc>
        <w:tc>
          <w:tcPr>
            <w:tcW w:w="1373" w:type="dxa"/>
          </w:tcPr>
          <w:p w14:paraId="41058F7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0D5EAD9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Compared with non-SUD infants, SUD-exposed infants had a greater risk for all neonatal outcomes.  </w:t>
            </w:r>
          </w:p>
          <w:p w14:paraId="04355086" w14:textId="77777777" w:rsidR="00F829B5" w:rsidRPr="00DD2618" w:rsidRDefault="00F829B5" w:rsidP="00001D84">
            <w:pPr>
              <w:rPr>
                <w:rFonts w:ascii="Times New Roman" w:hAnsi="Times New Roman" w:cs="Times New Roman"/>
                <w:sz w:val="20"/>
                <w:szCs w:val="20"/>
              </w:rPr>
            </w:pPr>
          </w:p>
          <w:p w14:paraId="0C5EC4A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Compared with non-SUD infants, SUD-exposed infants were more likely to use hospital inpatient services for those born &lt;37 weeks (OR 1.10; 95%CI1.04-1.17), but less likely to use the ED for those born at &lt;37 weeks (OR 0.82; 95%CI 0.74-0.91) or ≥37 weeks (OR 0.88; 95%CI 0.84-0.92).</w:t>
            </w:r>
          </w:p>
        </w:tc>
      </w:tr>
      <w:tr w:rsidR="00F829B5" w:rsidRPr="00DD2618" w14:paraId="7ED18DBE" w14:textId="77777777" w:rsidTr="00EF22D1">
        <w:trPr>
          <w:trHeight w:val="300"/>
        </w:trPr>
        <w:tc>
          <w:tcPr>
            <w:tcW w:w="1372" w:type="dxa"/>
            <w:noWrap/>
          </w:tcPr>
          <w:p w14:paraId="203640B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Jaaskelainen et al. </w:t>
            </w:r>
            <w:r>
              <w:rPr>
                <w:rFonts w:ascii="Times New Roman" w:hAnsi="Times New Roman" w:cs="Times New Roman"/>
                <w:noProof/>
                <w:sz w:val="20"/>
                <w:szCs w:val="20"/>
              </w:rPr>
              <w:t>(2016)</w:t>
            </w:r>
          </w:p>
        </w:tc>
        <w:tc>
          <w:tcPr>
            <w:tcW w:w="1373" w:type="dxa"/>
            <w:noWrap/>
          </w:tcPr>
          <w:p w14:paraId="5C5D3FA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examine (</w:t>
            </w:r>
            <w:proofErr w:type="spellStart"/>
            <w:r w:rsidRPr="00DD2618">
              <w:rPr>
                <w:rFonts w:ascii="Times New Roman" w:hAnsi="Times New Roman" w:cs="Times New Roman"/>
                <w:sz w:val="20"/>
                <w:szCs w:val="20"/>
              </w:rPr>
              <w:t>i</w:t>
            </w:r>
            <w:proofErr w:type="spellEnd"/>
            <w:r w:rsidRPr="00DD2618">
              <w:rPr>
                <w:rFonts w:ascii="Times New Roman" w:hAnsi="Times New Roman" w:cs="Times New Roman"/>
                <w:sz w:val="20"/>
                <w:szCs w:val="20"/>
              </w:rPr>
              <w:t>) whether parental substance abuse is associated with children's mental disorders in mid-childhood (7-12years) and mental disorders and own substance use in adolescence (13-17years); and (ii) whether children are affected differently by a mother or father's substance abuse.</w:t>
            </w:r>
          </w:p>
        </w:tc>
        <w:tc>
          <w:tcPr>
            <w:tcW w:w="1373" w:type="dxa"/>
            <w:noWrap/>
          </w:tcPr>
          <w:p w14:paraId="0060236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033B7E5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Finland</w:t>
            </w:r>
          </w:p>
        </w:tc>
        <w:tc>
          <w:tcPr>
            <w:tcW w:w="1623" w:type="dxa"/>
            <w:noWrap/>
          </w:tcPr>
          <w:p w14:paraId="1C6B7BF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Finnish national administrative registers (including Register for Prescription Medication Costs, Causes of death register, Register of Education, Health Care register, Register on Congenital Anomalies, Care Register for Social Welfare)</w:t>
            </w:r>
          </w:p>
        </w:tc>
        <w:tc>
          <w:tcPr>
            <w:tcW w:w="1070" w:type="dxa"/>
            <w:noWrap/>
          </w:tcPr>
          <w:p w14:paraId="6280AF0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1991-2009</w:t>
            </w:r>
          </w:p>
        </w:tc>
        <w:tc>
          <w:tcPr>
            <w:tcW w:w="1985" w:type="dxa"/>
            <w:noWrap/>
          </w:tcPr>
          <w:p w14:paraId="7DC88655"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 xml:space="preserve">Offspring: (n=63,639; 7-12 and 13-17 years)  Mothers: (n=62,835; mean age at birth 29.2 years (SD 5.1))  </w:t>
            </w:r>
          </w:p>
          <w:p w14:paraId="10D67619"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Fathers: (n=62,057; mean age at birth 31.6 years (SD 5.8))</w:t>
            </w:r>
          </w:p>
          <w:p w14:paraId="0E7D6371" w14:textId="77777777" w:rsidR="00F829B5" w:rsidRPr="00DD2618" w:rsidRDefault="00F829B5" w:rsidP="00001D84">
            <w:pPr>
              <w:rPr>
                <w:rFonts w:ascii="Times New Roman" w:hAnsi="Times New Roman" w:cs="Times New Roman"/>
                <w:sz w:val="20"/>
                <w:szCs w:val="20"/>
              </w:rPr>
            </w:pPr>
          </w:p>
        </w:tc>
        <w:tc>
          <w:tcPr>
            <w:tcW w:w="1276" w:type="dxa"/>
            <w:noWrap/>
          </w:tcPr>
          <w:p w14:paraId="7B5CAF0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Parental substance abuse (i.e. inpatient or outpatient alcohol and/or illicit drug abuse-related diagnosis or treated for substance abuse in a social welfare institute, had bought prescription medication for treatment of alcohol or drug dependence, or died with an underlying or contributory cause related to substance abuse, or had a child with a register entry on foetal alcohol or drug exposure during pregnancy (mothers only). </w:t>
            </w:r>
          </w:p>
          <w:p w14:paraId="2DB39C9A" w14:textId="77777777" w:rsidR="00F829B5" w:rsidRPr="00DD2618" w:rsidRDefault="00F829B5" w:rsidP="00001D84">
            <w:pPr>
              <w:rPr>
                <w:rFonts w:ascii="Times New Roman" w:hAnsi="Times New Roman" w:cs="Times New Roman"/>
                <w:sz w:val="20"/>
                <w:szCs w:val="20"/>
              </w:rPr>
            </w:pPr>
          </w:p>
          <w:p w14:paraId="5E8B799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Parental mental disorder (i.e. inpatient or outpatient care with a diagnosis of mental disorder or having an entitlement for higher reimbursement for medication prescribed for certain sever</w:t>
            </w:r>
            <w:r>
              <w:rPr>
                <w:rFonts w:ascii="Times New Roman" w:hAnsi="Times New Roman" w:cs="Times New Roman"/>
                <w:sz w:val="20"/>
                <w:szCs w:val="20"/>
              </w:rPr>
              <w:t>e</w:t>
            </w:r>
            <w:r w:rsidRPr="00DD2618">
              <w:rPr>
                <w:rFonts w:ascii="Times New Roman" w:hAnsi="Times New Roman" w:cs="Times New Roman"/>
                <w:sz w:val="20"/>
                <w:szCs w:val="20"/>
              </w:rPr>
              <w:t xml:space="preserve"> psychiatric disorders according to the Special Reimbursement Register)</w:t>
            </w:r>
          </w:p>
        </w:tc>
        <w:tc>
          <w:tcPr>
            <w:tcW w:w="850" w:type="dxa"/>
            <w:noWrap/>
          </w:tcPr>
          <w:p w14:paraId="27C37D4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11AAD3B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ACEs) (including, maternal mental disorder, paternal mental disorder, both parents mental disorder, at least one parent received long-term social assistance, mother died, father died, both parents died, non-intact family at age 0-6 years).</w:t>
            </w:r>
          </w:p>
          <w:p w14:paraId="61888D56" w14:textId="77777777" w:rsidR="00F829B5" w:rsidRPr="00DD2618" w:rsidRDefault="00F829B5" w:rsidP="00001D84">
            <w:pPr>
              <w:rPr>
                <w:rFonts w:ascii="Times New Roman" w:hAnsi="Times New Roman" w:cs="Times New Roman"/>
                <w:sz w:val="20"/>
                <w:szCs w:val="20"/>
              </w:rPr>
            </w:pPr>
          </w:p>
          <w:p w14:paraId="4EA2FA2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Additional ACEs for child aged 13-17 years (i.e. non-intact family at age 0-13 years, mother’s education &lt;10 years, father’s education&lt;10 years, mother’s age at birth of index child, father’s age at birth of index child).</w:t>
            </w:r>
          </w:p>
          <w:p w14:paraId="5D628E51" w14:textId="77777777" w:rsidR="00F829B5" w:rsidRPr="00DD2618" w:rsidRDefault="00F829B5" w:rsidP="00001D84">
            <w:pPr>
              <w:rPr>
                <w:rFonts w:ascii="Times New Roman" w:hAnsi="Times New Roman" w:cs="Times New Roman"/>
                <w:sz w:val="20"/>
                <w:szCs w:val="20"/>
              </w:rPr>
            </w:pPr>
          </w:p>
          <w:p w14:paraId="28FA9A7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Child's gender, previous mental disorder (for analysis of 13-17 years).</w:t>
            </w:r>
          </w:p>
          <w:p w14:paraId="31045CF6" w14:textId="77777777" w:rsidR="00F829B5" w:rsidRPr="00DD2618" w:rsidRDefault="00F829B5" w:rsidP="00001D84">
            <w:pPr>
              <w:rPr>
                <w:rFonts w:ascii="Times New Roman" w:hAnsi="Times New Roman" w:cs="Times New Roman"/>
                <w:sz w:val="20"/>
                <w:szCs w:val="20"/>
              </w:rPr>
            </w:pPr>
          </w:p>
          <w:p w14:paraId="0F6F16C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Parental education, age, gender, parental substance abuse x mental disorder interaction.</w:t>
            </w:r>
          </w:p>
          <w:p w14:paraId="33C94F65" w14:textId="77777777" w:rsidR="00F829B5" w:rsidRPr="00DD2618" w:rsidRDefault="00F829B5" w:rsidP="00001D84">
            <w:pPr>
              <w:rPr>
                <w:rFonts w:ascii="Times New Roman" w:hAnsi="Times New Roman" w:cs="Times New Roman"/>
                <w:sz w:val="20"/>
                <w:szCs w:val="20"/>
              </w:rPr>
            </w:pPr>
          </w:p>
          <w:p w14:paraId="4CF7A8A3" w14:textId="77777777" w:rsidR="00F829B5" w:rsidRPr="00DD2618" w:rsidRDefault="00F829B5" w:rsidP="00001D84">
            <w:pPr>
              <w:rPr>
                <w:rFonts w:ascii="Times New Roman" w:hAnsi="Times New Roman" w:cs="Times New Roman"/>
                <w:sz w:val="20"/>
                <w:szCs w:val="20"/>
              </w:rPr>
            </w:pPr>
          </w:p>
        </w:tc>
        <w:tc>
          <w:tcPr>
            <w:tcW w:w="1497" w:type="dxa"/>
            <w:noWrap/>
          </w:tcPr>
          <w:p w14:paraId="540D51F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mental disorders at age 7-12 years  (i.e. inpatient or outpatient care with a diagnosis of mental disorder or purchases of prescribed medication intended for the treatment of depression, anxiety or psychosis).</w:t>
            </w:r>
          </w:p>
          <w:p w14:paraId="1E0EB8B7" w14:textId="77777777" w:rsidR="00F829B5" w:rsidRPr="00DD2618" w:rsidRDefault="00F829B5" w:rsidP="00001D84">
            <w:pPr>
              <w:rPr>
                <w:rFonts w:ascii="Times New Roman" w:hAnsi="Times New Roman" w:cs="Times New Roman"/>
                <w:sz w:val="20"/>
                <w:szCs w:val="20"/>
              </w:rPr>
            </w:pPr>
          </w:p>
          <w:p w14:paraId="35D1169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Offspring mental disorders and (3) harmful substance use at 13-17 years (i.e. inpatient or outpatient care with a diagnosis related to alcohol or drug use, intoxication or poisoning, care periods in substance abuse treatment institutes or substance abuse as an underlying or contributory cause of death)</w:t>
            </w:r>
          </w:p>
        </w:tc>
        <w:tc>
          <w:tcPr>
            <w:tcW w:w="1373" w:type="dxa"/>
          </w:tcPr>
          <w:p w14:paraId="315CEEC8" w14:textId="77777777" w:rsidR="00F829B5" w:rsidRPr="00DD2618" w:rsidRDefault="00F829B5" w:rsidP="00001D84">
            <w:pPr>
              <w:rPr>
                <w:rFonts w:ascii="Times New Roman" w:hAnsi="Times New Roman" w:cs="Times New Roman"/>
                <w:sz w:val="20"/>
                <w:szCs w:val="20"/>
              </w:rPr>
            </w:pPr>
            <w:r>
              <w:rPr>
                <w:rFonts w:ascii="Times New Roman" w:hAnsi="Times New Roman" w:cs="Times New Roman"/>
                <w:sz w:val="20"/>
                <w:szCs w:val="20"/>
              </w:rPr>
              <w:t>N/A</w:t>
            </w:r>
          </w:p>
        </w:tc>
        <w:tc>
          <w:tcPr>
            <w:tcW w:w="4448" w:type="dxa"/>
            <w:noWrap/>
          </w:tcPr>
          <w:p w14:paraId="55414A8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At age 7-12 years, maternal or paternal substance abuse was not associated with child mental disorders compare to no parental substance use.  However, maternal (OR 1.50; 95%CI 1.28-1.76) and paternal (OR 1.27; 95%CI 1.08-1.48) and both parent (OR 2.06; 95%CI 1.43-2.98) mental disorders were associated with child mental disorders compare to no parental mental disorder.</w:t>
            </w:r>
          </w:p>
          <w:p w14:paraId="44D49E51" w14:textId="77777777" w:rsidR="00F829B5" w:rsidRPr="00DD2618" w:rsidRDefault="00F829B5" w:rsidP="00001D84">
            <w:pPr>
              <w:rPr>
                <w:rFonts w:ascii="Times New Roman" w:hAnsi="Times New Roman" w:cs="Times New Roman"/>
                <w:sz w:val="20"/>
                <w:szCs w:val="20"/>
              </w:rPr>
            </w:pPr>
          </w:p>
          <w:p w14:paraId="2BCA66A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At age 13-17 years, maternal (OR 1.35; 95%CI 1.14-1.61), paternal (OR 1.21; 95%CI 1.08-1.35), and other parent (OR 1.64; 95%CI 1.25-2.13) substance abuse was associated with child mental disorders compare to no parental substance use.  Maternal (OR 1.80; 95%CI 1.64-1.98) and paternal (OR 1.30; 95%CI 1.16-1.45) and both parent (OR 2.08; 95%CI 1.70-2.54) mental disorders were associated with child mental disorders compare to no parental mental disorder.</w:t>
            </w:r>
          </w:p>
          <w:p w14:paraId="0ED0538F" w14:textId="77777777" w:rsidR="00F829B5" w:rsidRPr="00DD2618" w:rsidRDefault="00F829B5" w:rsidP="00001D84">
            <w:pPr>
              <w:rPr>
                <w:rFonts w:ascii="Times New Roman" w:hAnsi="Times New Roman" w:cs="Times New Roman"/>
                <w:sz w:val="20"/>
                <w:szCs w:val="20"/>
              </w:rPr>
            </w:pPr>
          </w:p>
          <w:p w14:paraId="69224E58" w14:textId="77777777" w:rsidR="00F829B5" w:rsidRPr="00DD2618" w:rsidRDefault="00F829B5" w:rsidP="00001D84">
            <w:pPr>
              <w:rPr>
                <w:rFonts w:ascii="Times New Roman" w:hAnsi="Times New Roman" w:cs="Times New Roman"/>
                <w:sz w:val="20"/>
                <w:szCs w:val="20"/>
              </w:rPr>
            </w:pPr>
            <w:r>
              <w:rPr>
                <w:rFonts w:ascii="Times New Roman" w:hAnsi="Times New Roman" w:cs="Times New Roman"/>
                <w:sz w:val="20"/>
                <w:szCs w:val="20"/>
              </w:rPr>
              <w:t>(</w:t>
            </w:r>
            <w:r w:rsidRPr="00DD2618">
              <w:rPr>
                <w:rFonts w:ascii="Times New Roman" w:hAnsi="Times New Roman" w:cs="Times New Roman"/>
                <w:sz w:val="20"/>
                <w:szCs w:val="20"/>
              </w:rPr>
              <w:t>3) At age 13-17 years, maternal (OR 1.93; 95%CI 1.41-2.65), paternal (OR 1.67; 95%CI 1.35-2.08), and other parent (OR 2.50; 95%CI 1.66-3.79) substance abuse was associated with child harmful substance use compare to no parental substance use.  Maternal (OR 1.48; 95%CI 1.19-1.85) and paternal (OR 1.38; 95%CI 1.10-1.73) and both parent (OR 1.63; 95%CI 1.11-2.38) mental disorders were associated with child harmful substance use compare to no parental substance use.</w:t>
            </w:r>
          </w:p>
          <w:p w14:paraId="6424650D" w14:textId="77777777" w:rsidR="00F829B5" w:rsidRPr="00DD2618" w:rsidRDefault="00F829B5" w:rsidP="00001D84">
            <w:pPr>
              <w:rPr>
                <w:rFonts w:ascii="Times New Roman" w:hAnsi="Times New Roman" w:cs="Times New Roman"/>
                <w:sz w:val="20"/>
                <w:szCs w:val="20"/>
              </w:rPr>
            </w:pPr>
          </w:p>
          <w:p w14:paraId="634590D1" w14:textId="77777777" w:rsidR="00F829B5" w:rsidRPr="00DD2618" w:rsidRDefault="00F829B5" w:rsidP="00001D84">
            <w:pPr>
              <w:rPr>
                <w:rFonts w:ascii="Times New Roman" w:hAnsi="Times New Roman" w:cs="Times New Roman"/>
                <w:sz w:val="20"/>
                <w:szCs w:val="20"/>
              </w:rPr>
            </w:pPr>
          </w:p>
        </w:tc>
      </w:tr>
      <w:tr w:rsidR="00F829B5" w:rsidRPr="00DD2618" w14:paraId="5095FB3B" w14:textId="77777777" w:rsidTr="00EF22D1">
        <w:trPr>
          <w:trHeight w:val="300"/>
        </w:trPr>
        <w:tc>
          <w:tcPr>
            <w:tcW w:w="1372" w:type="dxa"/>
            <w:noWrap/>
          </w:tcPr>
          <w:p w14:paraId="4837C0D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Jakobsen et al. </w:t>
            </w:r>
            <w:r>
              <w:rPr>
                <w:rFonts w:ascii="Times New Roman" w:hAnsi="Times New Roman" w:cs="Times New Roman"/>
                <w:noProof/>
                <w:sz w:val="20"/>
                <w:szCs w:val="20"/>
              </w:rPr>
              <w:t>(2011)</w:t>
            </w:r>
          </w:p>
        </w:tc>
        <w:tc>
          <w:tcPr>
            <w:tcW w:w="1373" w:type="dxa"/>
            <w:noWrap/>
          </w:tcPr>
          <w:p w14:paraId="1DEDB3A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To examine the association between the death of a biological parent and subsequent suicide attempts by young people (aged 10-22 years), and to explore sociodemographic factors as modifying factors. </w:t>
            </w:r>
          </w:p>
        </w:tc>
        <w:tc>
          <w:tcPr>
            <w:tcW w:w="1373" w:type="dxa"/>
            <w:noWrap/>
          </w:tcPr>
          <w:p w14:paraId="4312B6D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nested case- control</w:t>
            </w:r>
          </w:p>
        </w:tc>
        <w:tc>
          <w:tcPr>
            <w:tcW w:w="1122" w:type="dxa"/>
            <w:noWrap/>
          </w:tcPr>
          <w:p w14:paraId="3FFCF20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Denmark</w:t>
            </w:r>
          </w:p>
        </w:tc>
        <w:tc>
          <w:tcPr>
            <w:tcW w:w="1623" w:type="dxa"/>
            <w:noWrap/>
          </w:tcPr>
          <w:p w14:paraId="65DED36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National Database register, the Fertility Database, the Danish Cause of Death Register, Population Statistics, Education Statistics, and the National Patient Register</w:t>
            </w:r>
          </w:p>
        </w:tc>
        <w:tc>
          <w:tcPr>
            <w:tcW w:w="1070" w:type="dxa"/>
            <w:noWrap/>
          </w:tcPr>
          <w:p w14:paraId="3061323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1983-2006</w:t>
            </w:r>
          </w:p>
        </w:tc>
        <w:tc>
          <w:tcPr>
            <w:tcW w:w="1985" w:type="dxa"/>
            <w:noWrap/>
          </w:tcPr>
          <w:p w14:paraId="1BCF73D8"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 xml:space="preserve">Offspring and their parents </w:t>
            </w:r>
          </w:p>
          <w:p w14:paraId="009BEA7B"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n=3465;  suicide attempt mean age 17.46 years (SD 2.37)</w:t>
            </w:r>
          </w:p>
          <w:p w14:paraId="787F2F52"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matched comparisons (n=69,300)</w:t>
            </w:r>
          </w:p>
          <w:p w14:paraId="4247574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 </w:t>
            </w:r>
          </w:p>
        </w:tc>
        <w:tc>
          <w:tcPr>
            <w:tcW w:w="1276" w:type="dxa"/>
            <w:noWrap/>
          </w:tcPr>
          <w:p w14:paraId="45ECE36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Parental death</w:t>
            </w:r>
          </w:p>
        </w:tc>
        <w:tc>
          <w:tcPr>
            <w:tcW w:w="850" w:type="dxa"/>
            <w:noWrap/>
          </w:tcPr>
          <w:p w14:paraId="2BDC329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398CCA3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Offspring factors: age, and sex. </w:t>
            </w:r>
          </w:p>
          <w:p w14:paraId="69360B73" w14:textId="77777777" w:rsidR="00F829B5" w:rsidRPr="00DD2618" w:rsidRDefault="00F829B5" w:rsidP="00001D84">
            <w:pPr>
              <w:rPr>
                <w:rFonts w:ascii="Times New Roman" w:hAnsi="Times New Roman" w:cs="Times New Roman"/>
                <w:sz w:val="20"/>
                <w:szCs w:val="20"/>
              </w:rPr>
            </w:pPr>
          </w:p>
          <w:p w14:paraId="59621D7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Parental factors: income.</w:t>
            </w:r>
          </w:p>
        </w:tc>
        <w:tc>
          <w:tcPr>
            <w:tcW w:w="1497" w:type="dxa"/>
            <w:noWrap/>
          </w:tcPr>
          <w:p w14:paraId="2410F3D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Offspring suicide attempt </w:t>
            </w:r>
          </w:p>
        </w:tc>
        <w:tc>
          <w:tcPr>
            <w:tcW w:w="1373" w:type="dxa"/>
          </w:tcPr>
          <w:p w14:paraId="3966320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209A0A9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Young people who had experienced death of a biological parent had an </w:t>
            </w:r>
            <w:proofErr w:type="spellStart"/>
            <w:r w:rsidRPr="00DD2618">
              <w:rPr>
                <w:rFonts w:ascii="Times New Roman" w:hAnsi="Times New Roman" w:cs="Times New Roman"/>
                <w:sz w:val="20"/>
                <w:szCs w:val="20"/>
              </w:rPr>
              <w:t>increase</w:t>
            </w:r>
            <w:proofErr w:type="spellEnd"/>
            <w:r w:rsidRPr="00DD2618">
              <w:rPr>
                <w:rFonts w:ascii="Times New Roman" w:hAnsi="Times New Roman" w:cs="Times New Roman"/>
                <w:sz w:val="20"/>
                <w:szCs w:val="20"/>
              </w:rPr>
              <w:t xml:space="preserve"> risk of attempted suicide (RR 1.71; 95%CI 1.49-1.96) compared to matched comparisons. The risk of attempted suicide among offspring was higher for those with a history of losing both parents than for those who had lost only one parent (RR 4.66;95%CI: 2.55-8.52).</w:t>
            </w:r>
          </w:p>
        </w:tc>
      </w:tr>
      <w:tr w:rsidR="00F829B5" w:rsidRPr="00DD2618" w14:paraId="0BB33D17" w14:textId="77777777" w:rsidTr="00EF22D1">
        <w:trPr>
          <w:trHeight w:val="300"/>
        </w:trPr>
        <w:tc>
          <w:tcPr>
            <w:tcW w:w="1372" w:type="dxa"/>
            <w:noWrap/>
          </w:tcPr>
          <w:p w14:paraId="24D3EA3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Jeppesen et al. </w:t>
            </w:r>
            <w:r>
              <w:rPr>
                <w:rFonts w:ascii="Times New Roman" w:hAnsi="Times New Roman" w:cs="Times New Roman"/>
                <w:noProof/>
                <w:sz w:val="20"/>
                <w:szCs w:val="20"/>
              </w:rPr>
              <w:t>(2013)</w:t>
            </w:r>
          </w:p>
        </w:tc>
        <w:tc>
          <w:tcPr>
            <w:tcW w:w="1373" w:type="dxa"/>
            <w:noWrap/>
          </w:tcPr>
          <w:p w14:paraId="70CDFDE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 To examine the prevalence of psychosocial problems in teenager offspring of parents with cancer.</w:t>
            </w:r>
          </w:p>
        </w:tc>
        <w:tc>
          <w:tcPr>
            <w:tcW w:w="1373" w:type="dxa"/>
            <w:noWrap/>
          </w:tcPr>
          <w:p w14:paraId="2992554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 case- control study</w:t>
            </w:r>
          </w:p>
        </w:tc>
        <w:tc>
          <w:tcPr>
            <w:tcW w:w="1122" w:type="dxa"/>
            <w:noWrap/>
          </w:tcPr>
          <w:p w14:paraId="6DDEF81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Norway</w:t>
            </w:r>
          </w:p>
        </w:tc>
        <w:tc>
          <w:tcPr>
            <w:tcW w:w="1623" w:type="dxa"/>
            <w:noWrap/>
          </w:tcPr>
          <w:p w14:paraId="1DE035A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Young-HUNT surveys, the National Population Registry, and the Cancer Registry Norway</w:t>
            </w:r>
          </w:p>
        </w:tc>
        <w:tc>
          <w:tcPr>
            <w:tcW w:w="1070" w:type="dxa"/>
            <w:noWrap/>
          </w:tcPr>
          <w:p w14:paraId="3D77944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1998-2000</w:t>
            </w:r>
          </w:p>
        </w:tc>
        <w:tc>
          <w:tcPr>
            <w:tcW w:w="1985" w:type="dxa"/>
            <w:noWrap/>
          </w:tcPr>
          <w:p w14:paraId="2F8103C6"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(n=143; teenagers; 13-19 years)</w:t>
            </w:r>
          </w:p>
          <w:p w14:paraId="037A8672"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matched controls (n=429)</w:t>
            </w:r>
          </w:p>
          <w:p w14:paraId="0E8469C8"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Parent with cancer (n=120 age at cancer diagnosis: 45 years (mothers) and 49 years (fathers))</w:t>
            </w:r>
          </w:p>
          <w:p w14:paraId="08DAD123" w14:textId="77777777" w:rsidR="00F829B5" w:rsidRPr="00DD2618" w:rsidRDefault="00F829B5" w:rsidP="00001D84">
            <w:pPr>
              <w:rPr>
                <w:rFonts w:ascii="Times New Roman" w:hAnsi="Times New Roman" w:cs="Times New Roman"/>
                <w:sz w:val="20"/>
                <w:szCs w:val="20"/>
              </w:rPr>
            </w:pPr>
          </w:p>
        </w:tc>
        <w:tc>
          <w:tcPr>
            <w:tcW w:w="1276" w:type="dxa"/>
            <w:noWrap/>
          </w:tcPr>
          <w:p w14:paraId="4D95D70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Cancer diagnosis of parents</w:t>
            </w:r>
          </w:p>
        </w:tc>
        <w:tc>
          <w:tcPr>
            <w:tcW w:w="850" w:type="dxa"/>
            <w:noWrap/>
          </w:tcPr>
          <w:p w14:paraId="0866DA9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6CDBE14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Not stated.</w:t>
            </w:r>
          </w:p>
        </w:tc>
        <w:tc>
          <w:tcPr>
            <w:tcW w:w="1497" w:type="dxa"/>
            <w:noWrap/>
          </w:tcPr>
          <w:p w14:paraId="4A5DB97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Psychosocial problems in offspring</w:t>
            </w:r>
          </w:p>
        </w:tc>
        <w:tc>
          <w:tcPr>
            <w:tcW w:w="1373" w:type="dxa"/>
          </w:tcPr>
          <w:p w14:paraId="08A0898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11C9F47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No differences were observed for teenagers with a parent with cancer compared with controls for: somatic stress symptoms (OR 0.89; 95%CI 0.60-1.33); feeling lonely (OR 1.28; 95%CI 0.58-2.87); low self-esteem (OR 1.09; 95% CI 0.68-1.74); anxiety/ depression (OR 0.84; 95%CI 0.51-1.29), school problems (OR 1.09; 95%CI 0.74-1.60); eating problems (OR 0.88; 95%CI 0.46-1.68); or high problem cases (OR 0.98; 95%CI 0.66-1.46).</w:t>
            </w:r>
          </w:p>
        </w:tc>
      </w:tr>
      <w:tr w:rsidR="00F829B5" w:rsidRPr="00DD2618" w14:paraId="27B37B74" w14:textId="77777777" w:rsidTr="00EF22D1">
        <w:trPr>
          <w:trHeight w:val="300"/>
        </w:trPr>
        <w:tc>
          <w:tcPr>
            <w:tcW w:w="1372" w:type="dxa"/>
            <w:noWrap/>
          </w:tcPr>
          <w:p w14:paraId="763B4B02" w14:textId="77777777" w:rsidR="00F829B5" w:rsidRPr="00DD2618" w:rsidRDefault="00F829B5" w:rsidP="00001D84">
            <w:pPr>
              <w:rPr>
                <w:rFonts w:ascii="Times New Roman" w:hAnsi="Times New Roman" w:cs="Times New Roman"/>
                <w:sz w:val="20"/>
                <w:szCs w:val="20"/>
              </w:rPr>
            </w:pPr>
            <w:proofErr w:type="spellStart"/>
            <w:r w:rsidRPr="00DD2618">
              <w:rPr>
                <w:rFonts w:ascii="Times New Roman" w:hAnsi="Times New Roman" w:cs="Times New Roman"/>
                <w:sz w:val="20"/>
                <w:szCs w:val="20"/>
              </w:rPr>
              <w:t>Joergensen</w:t>
            </w:r>
            <w:proofErr w:type="spellEnd"/>
            <w:r w:rsidRPr="00DD2618">
              <w:rPr>
                <w:rFonts w:ascii="Times New Roman" w:hAnsi="Times New Roman" w:cs="Times New Roman"/>
                <w:sz w:val="20"/>
                <w:szCs w:val="20"/>
              </w:rPr>
              <w:t xml:space="preserve"> et al. </w:t>
            </w:r>
            <w:r>
              <w:rPr>
                <w:rFonts w:ascii="Times New Roman" w:hAnsi="Times New Roman" w:cs="Times New Roman"/>
                <w:noProof/>
                <w:sz w:val="20"/>
                <w:szCs w:val="20"/>
              </w:rPr>
              <w:t>(2018)</w:t>
            </w:r>
          </w:p>
        </w:tc>
        <w:tc>
          <w:tcPr>
            <w:tcW w:w="1373" w:type="dxa"/>
            <w:noWrap/>
          </w:tcPr>
          <w:p w14:paraId="5BB979A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investigate how experience of parental cancer in childhood or adolescence is associated with primary school achievement, educational attainment and income in early adult life.</w:t>
            </w:r>
          </w:p>
        </w:tc>
        <w:tc>
          <w:tcPr>
            <w:tcW w:w="1373" w:type="dxa"/>
            <w:noWrap/>
          </w:tcPr>
          <w:p w14:paraId="757C9AC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484A134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Denmark</w:t>
            </w:r>
          </w:p>
        </w:tc>
        <w:tc>
          <w:tcPr>
            <w:tcW w:w="1623" w:type="dxa"/>
            <w:noWrap/>
          </w:tcPr>
          <w:p w14:paraId="5CD2DFD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Danish Medical Birth Registry, Statistics Denmark Register, the Danish Ministry of Education Academic Achievement Register, the Danish Population's Education Register, the Danish National Patient Registry, the Nordic Cancer Registries, and the Danish Register of Causes of Death</w:t>
            </w:r>
          </w:p>
        </w:tc>
        <w:tc>
          <w:tcPr>
            <w:tcW w:w="1070" w:type="dxa"/>
            <w:noWrap/>
          </w:tcPr>
          <w:p w14:paraId="20E117E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1978-1999</w:t>
            </w:r>
          </w:p>
        </w:tc>
        <w:tc>
          <w:tcPr>
            <w:tcW w:w="1985" w:type="dxa"/>
            <w:noWrap/>
          </w:tcPr>
          <w:p w14:paraId="765F2E51"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(born 1978-1999) and their parents with cancer</w:t>
            </w:r>
          </w:p>
          <w:p w14:paraId="3C80D01D"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with parental cancer (n=18,367; age at parental cancer diagnosis: 0-17 years)</w:t>
            </w:r>
          </w:p>
          <w:p w14:paraId="34BCB796"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with no parental cancer (n=341,676)</w:t>
            </w:r>
          </w:p>
          <w:p w14:paraId="46DBC12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Parents with cancer (n=34,373; mean age not specified).</w:t>
            </w:r>
          </w:p>
          <w:p w14:paraId="778E79FE" w14:textId="77777777" w:rsidR="00F829B5" w:rsidRPr="00DD2618" w:rsidRDefault="00F829B5" w:rsidP="00001D84">
            <w:pPr>
              <w:rPr>
                <w:rFonts w:ascii="Times New Roman" w:hAnsi="Times New Roman" w:cs="Times New Roman"/>
                <w:sz w:val="20"/>
                <w:szCs w:val="20"/>
              </w:rPr>
            </w:pPr>
          </w:p>
          <w:p w14:paraId="2FEAEA4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Parents with no cancer (n=382,117)</w:t>
            </w:r>
          </w:p>
        </w:tc>
        <w:tc>
          <w:tcPr>
            <w:tcW w:w="1276" w:type="dxa"/>
            <w:noWrap/>
          </w:tcPr>
          <w:p w14:paraId="622A79F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Parental cancer diagnosis </w:t>
            </w:r>
          </w:p>
        </w:tc>
        <w:tc>
          <w:tcPr>
            <w:tcW w:w="850" w:type="dxa"/>
            <w:noWrap/>
          </w:tcPr>
          <w:p w14:paraId="1294C55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7063ED6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Offspring factors: ’sex, and year of birth, </w:t>
            </w:r>
          </w:p>
          <w:p w14:paraId="44967A5B" w14:textId="77777777" w:rsidR="00F829B5" w:rsidRPr="00DD2618" w:rsidRDefault="00F829B5" w:rsidP="00001D84">
            <w:pPr>
              <w:rPr>
                <w:rFonts w:ascii="Times New Roman" w:hAnsi="Times New Roman" w:cs="Times New Roman"/>
                <w:sz w:val="20"/>
                <w:szCs w:val="20"/>
              </w:rPr>
            </w:pPr>
          </w:p>
          <w:p w14:paraId="5BE0BFE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Parental factors: maternal and paternal age at childbirth, highest level of education</w:t>
            </w:r>
          </w:p>
        </w:tc>
        <w:tc>
          <w:tcPr>
            <w:tcW w:w="1497" w:type="dxa"/>
            <w:noWrap/>
          </w:tcPr>
          <w:p w14:paraId="582F391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373" w:type="dxa"/>
          </w:tcPr>
          <w:p w14:paraId="26AE135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Primary school achievement in offspring (Grade Point Average: GPA).  </w:t>
            </w:r>
          </w:p>
          <w:p w14:paraId="7F284D89" w14:textId="77777777" w:rsidR="00F829B5" w:rsidRPr="00DD2618" w:rsidRDefault="00F829B5" w:rsidP="00001D84">
            <w:pPr>
              <w:rPr>
                <w:rFonts w:ascii="Times New Roman" w:hAnsi="Times New Roman" w:cs="Times New Roman"/>
                <w:sz w:val="20"/>
                <w:szCs w:val="20"/>
              </w:rPr>
            </w:pPr>
          </w:p>
          <w:p w14:paraId="483380A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Socioeconomic attainment in offspring.</w:t>
            </w:r>
          </w:p>
        </w:tc>
        <w:tc>
          <w:tcPr>
            <w:tcW w:w="4448" w:type="dxa"/>
            <w:noWrap/>
          </w:tcPr>
          <w:p w14:paraId="7ADC22B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who had experienced parental cancer achieved a slightly lower final GPA in ninth grade and had a higher risk of low educational attainment (RR 1.20; 95%CI 1.14 -1.25) or medium education attainment (RR 1.05; 95%CI 1.01-1.08) compared to high education attainment than offspring with parents with no cancer.</w:t>
            </w:r>
          </w:p>
          <w:p w14:paraId="6A2CDDAF" w14:textId="77777777" w:rsidR="00F829B5" w:rsidRPr="00DD2618" w:rsidRDefault="00F829B5" w:rsidP="00001D84">
            <w:pPr>
              <w:rPr>
                <w:rFonts w:ascii="Times New Roman" w:hAnsi="Times New Roman" w:cs="Times New Roman"/>
                <w:sz w:val="20"/>
                <w:szCs w:val="20"/>
              </w:rPr>
            </w:pPr>
          </w:p>
          <w:p w14:paraId="564171B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w:t>
            </w:r>
            <w:r>
              <w:rPr>
                <w:rFonts w:ascii="Times New Roman" w:hAnsi="Times New Roman" w:cs="Times New Roman"/>
                <w:sz w:val="20"/>
                <w:szCs w:val="20"/>
              </w:rPr>
              <w:t>2</w:t>
            </w:r>
            <w:r w:rsidRPr="00DD2618">
              <w:rPr>
                <w:rFonts w:ascii="Times New Roman" w:hAnsi="Times New Roman" w:cs="Times New Roman"/>
                <w:sz w:val="20"/>
                <w:szCs w:val="20"/>
              </w:rPr>
              <w:t>) Offspring who had experienced parental cancer had attenuated income at the age of 30 (RR 1.11; 95%CI 1.06- 1.16) compared to offspring with parents with no cancer.</w:t>
            </w:r>
          </w:p>
        </w:tc>
      </w:tr>
      <w:tr w:rsidR="00F829B5" w:rsidRPr="00DD2618" w14:paraId="6C5C8F4E" w14:textId="77777777" w:rsidTr="00EF22D1">
        <w:trPr>
          <w:trHeight w:val="300"/>
        </w:trPr>
        <w:tc>
          <w:tcPr>
            <w:tcW w:w="1372" w:type="dxa"/>
            <w:noWrap/>
          </w:tcPr>
          <w:p w14:paraId="2B93D70D" w14:textId="77777777" w:rsidR="00F829B5" w:rsidRPr="00DD2618" w:rsidRDefault="00F829B5" w:rsidP="00001D84">
            <w:pPr>
              <w:rPr>
                <w:rFonts w:ascii="Times New Roman" w:hAnsi="Times New Roman" w:cs="Times New Roman"/>
                <w:sz w:val="20"/>
                <w:szCs w:val="20"/>
              </w:rPr>
            </w:pPr>
            <w:proofErr w:type="spellStart"/>
            <w:r w:rsidRPr="00DD2618">
              <w:rPr>
                <w:rFonts w:ascii="Times New Roman" w:hAnsi="Times New Roman" w:cs="Times New Roman"/>
                <w:sz w:val="20"/>
                <w:szCs w:val="20"/>
              </w:rPr>
              <w:t>Kailaheimo-Lonnqvist</w:t>
            </w:r>
            <w:proofErr w:type="spellEnd"/>
            <w:r w:rsidRPr="00DD2618">
              <w:rPr>
                <w:rFonts w:ascii="Times New Roman" w:hAnsi="Times New Roman" w:cs="Times New Roman"/>
                <w:sz w:val="20"/>
                <w:szCs w:val="20"/>
              </w:rPr>
              <w:t xml:space="preserve"> &amp; </w:t>
            </w:r>
            <w:proofErr w:type="spellStart"/>
            <w:r w:rsidRPr="00DD2618">
              <w:rPr>
                <w:rFonts w:ascii="Times New Roman" w:hAnsi="Times New Roman" w:cs="Times New Roman"/>
                <w:sz w:val="20"/>
                <w:szCs w:val="20"/>
              </w:rPr>
              <w:t>Kotimaki</w:t>
            </w:r>
            <w:proofErr w:type="spellEnd"/>
            <w:r w:rsidRPr="00DD2618">
              <w:rPr>
                <w:rFonts w:ascii="Times New Roman" w:hAnsi="Times New Roman" w:cs="Times New Roman"/>
                <w:sz w:val="20"/>
                <w:szCs w:val="20"/>
              </w:rPr>
              <w:t xml:space="preserve"> </w:t>
            </w:r>
            <w:r>
              <w:rPr>
                <w:rFonts w:ascii="Times New Roman" w:hAnsi="Times New Roman" w:cs="Times New Roman"/>
                <w:noProof/>
                <w:sz w:val="20"/>
                <w:szCs w:val="20"/>
              </w:rPr>
              <w:t>(2020)</w:t>
            </w:r>
          </w:p>
        </w:tc>
        <w:tc>
          <w:tcPr>
            <w:tcW w:w="1373" w:type="dxa"/>
            <w:noWrap/>
          </w:tcPr>
          <w:p w14:paraId="61ADD34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To examine disability pension and various educational outcomes after external (accident, violence, suicide) or natural parental death during childhood or adolescence, taking into account possible heterogeneous associations by parental resources. </w:t>
            </w:r>
          </w:p>
        </w:tc>
        <w:tc>
          <w:tcPr>
            <w:tcW w:w="1373" w:type="dxa"/>
            <w:noWrap/>
          </w:tcPr>
          <w:p w14:paraId="648E540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433A949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Finland</w:t>
            </w:r>
          </w:p>
        </w:tc>
        <w:tc>
          <w:tcPr>
            <w:tcW w:w="1623" w:type="dxa"/>
            <w:noWrap/>
          </w:tcPr>
          <w:p w14:paraId="39625A7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Finnish Growth Environmental Panel, and</w:t>
            </w:r>
          </w:p>
          <w:p w14:paraId="0D354E4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Finnish registry data</w:t>
            </w:r>
          </w:p>
        </w:tc>
        <w:tc>
          <w:tcPr>
            <w:tcW w:w="1070" w:type="dxa"/>
            <w:noWrap/>
          </w:tcPr>
          <w:p w14:paraId="510841A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1982-2014</w:t>
            </w:r>
          </w:p>
        </w:tc>
        <w:tc>
          <w:tcPr>
            <w:tcW w:w="1985" w:type="dxa"/>
            <w:noWrap/>
          </w:tcPr>
          <w:p w14:paraId="44CC3B73"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and their parents</w:t>
            </w:r>
          </w:p>
          <w:p w14:paraId="6A118E0E"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(n=179,479; mean age not specified)</w:t>
            </w:r>
          </w:p>
          <w:p w14:paraId="3E83A2C7"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Paternal death (n=2599; father's age at birth ranged from 32-36 years (SD 6-7) based on cause of death). Maternal death (n=838; mean age not specified)</w:t>
            </w:r>
          </w:p>
          <w:p w14:paraId="5B087127" w14:textId="77777777" w:rsidR="00F829B5" w:rsidRPr="00DD2618" w:rsidRDefault="00F829B5" w:rsidP="00001D84">
            <w:pPr>
              <w:rPr>
                <w:rFonts w:ascii="Times New Roman" w:hAnsi="Times New Roman" w:cs="Times New Roman"/>
                <w:sz w:val="20"/>
                <w:szCs w:val="20"/>
              </w:rPr>
            </w:pPr>
          </w:p>
        </w:tc>
        <w:tc>
          <w:tcPr>
            <w:tcW w:w="1276" w:type="dxa"/>
            <w:noWrap/>
          </w:tcPr>
          <w:p w14:paraId="6DE9BC3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Parental death (i.e. external or natural)</w:t>
            </w:r>
          </w:p>
        </w:tc>
        <w:tc>
          <w:tcPr>
            <w:tcW w:w="850" w:type="dxa"/>
            <w:noWrap/>
          </w:tcPr>
          <w:p w14:paraId="3AE7262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50B0B19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sex, and year of birth</w:t>
            </w:r>
          </w:p>
          <w:p w14:paraId="2598CF02" w14:textId="77777777" w:rsidR="00F829B5" w:rsidRPr="00DD2618" w:rsidRDefault="00F829B5" w:rsidP="00001D84">
            <w:pPr>
              <w:rPr>
                <w:rFonts w:ascii="Times New Roman" w:hAnsi="Times New Roman" w:cs="Times New Roman"/>
                <w:sz w:val="20"/>
                <w:szCs w:val="20"/>
              </w:rPr>
            </w:pPr>
          </w:p>
          <w:p w14:paraId="724A569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Parental factors: median family income at offspring age 5 and 18 years, highest level of education when offspring was 0-18 years, father's age at birth, and stepparent (lived in a stepfamily between ages 0-18), single parent (lived in a single parent household before parental death)</w:t>
            </w:r>
          </w:p>
        </w:tc>
        <w:tc>
          <w:tcPr>
            <w:tcW w:w="1497" w:type="dxa"/>
            <w:noWrap/>
          </w:tcPr>
          <w:p w14:paraId="28E7E68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373" w:type="dxa"/>
          </w:tcPr>
          <w:p w14:paraId="6383613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educational performance and attainment (i.e. GPA at end primary school, university education)</w:t>
            </w:r>
          </w:p>
          <w:p w14:paraId="42367B10" w14:textId="77777777" w:rsidR="00F829B5" w:rsidRPr="00DD2618" w:rsidRDefault="00F829B5" w:rsidP="00001D84">
            <w:pPr>
              <w:rPr>
                <w:rFonts w:ascii="Times New Roman" w:hAnsi="Times New Roman" w:cs="Times New Roman"/>
                <w:sz w:val="20"/>
                <w:szCs w:val="20"/>
              </w:rPr>
            </w:pPr>
          </w:p>
          <w:p w14:paraId="3F1BF21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Offspring receive a disability pension between ages 18-24 years</w:t>
            </w:r>
          </w:p>
        </w:tc>
        <w:tc>
          <w:tcPr>
            <w:tcW w:w="4448" w:type="dxa"/>
            <w:noWrap/>
          </w:tcPr>
          <w:p w14:paraId="2E23886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after father or mothers death had a lower educational performance (0.28 or 0.21 points lower GPA, respectively) and were 12.7% to 10.6% percentage points lower probability, respectively, of finishing secondary education, and were 8.8% and5.6% less likely, respectively, to enrol in university than non-bereaved offspring.</w:t>
            </w:r>
          </w:p>
          <w:p w14:paraId="24343FF8" w14:textId="77777777" w:rsidR="00F829B5" w:rsidRPr="00DD2618" w:rsidRDefault="00F829B5" w:rsidP="00001D84">
            <w:pPr>
              <w:rPr>
                <w:rFonts w:ascii="Times New Roman" w:hAnsi="Times New Roman" w:cs="Times New Roman"/>
                <w:sz w:val="20"/>
                <w:szCs w:val="20"/>
              </w:rPr>
            </w:pPr>
          </w:p>
          <w:p w14:paraId="0386C63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(2) Offspring after father or mothers death had </w:t>
            </w:r>
          </w:p>
          <w:p w14:paraId="646E090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a higher probability (1.2% and 0.8%, respectively) of receiving a disability pension then non-bereaved offspring.</w:t>
            </w:r>
          </w:p>
        </w:tc>
      </w:tr>
      <w:tr w:rsidR="00F829B5" w:rsidRPr="00DD2618" w14:paraId="0248945D" w14:textId="77777777" w:rsidTr="00EF22D1">
        <w:trPr>
          <w:trHeight w:val="300"/>
        </w:trPr>
        <w:tc>
          <w:tcPr>
            <w:tcW w:w="1372" w:type="dxa"/>
            <w:noWrap/>
          </w:tcPr>
          <w:p w14:paraId="35F28DA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Kendler et al. </w:t>
            </w:r>
            <w:r>
              <w:rPr>
                <w:rFonts w:ascii="Times New Roman" w:hAnsi="Times New Roman" w:cs="Times New Roman"/>
                <w:noProof/>
                <w:sz w:val="20"/>
                <w:szCs w:val="20"/>
              </w:rPr>
              <w:t>(2015)</w:t>
            </w:r>
          </w:p>
        </w:tc>
        <w:tc>
          <w:tcPr>
            <w:tcW w:w="1373" w:type="dxa"/>
            <w:noWrap/>
          </w:tcPr>
          <w:p w14:paraId="35315CA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determine to what extent genetic and environmental factors contribute to the risk for alcohol use disorder (AUD).</w:t>
            </w:r>
          </w:p>
        </w:tc>
        <w:tc>
          <w:tcPr>
            <w:tcW w:w="1373" w:type="dxa"/>
            <w:noWrap/>
          </w:tcPr>
          <w:p w14:paraId="41BBEE0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61A72BF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Sweden</w:t>
            </w:r>
          </w:p>
        </w:tc>
        <w:tc>
          <w:tcPr>
            <w:tcW w:w="1623" w:type="dxa"/>
            <w:noWrap/>
          </w:tcPr>
          <w:p w14:paraId="654F00D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Swedish Hospital Discharge Register, Swedish Prescribed Drug Register, National Censuses Registry, Total Population Registry, Multi-Generation Register, Outpatient Care Register, Primary Health Care Register, and Swedish Crime and Suspicion Register.</w:t>
            </w:r>
          </w:p>
        </w:tc>
        <w:tc>
          <w:tcPr>
            <w:tcW w:w="1070" w:type="dxa"/>
            <w:noWrap/>
          </w:tcPr>
          <w:p w14:paraId="22DF3A7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1960-2011</w:t>
            </w:r>
          </w:p>
        </w:tc>
        <w:tc>
          <w:tcPr>
            <w:tcW w:w="1985" w:type="dxa"/>
            <w:noWrap/>
          </w:tcPr>
          <w:p w14:paraId="68D23686"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 xml:space="preserve">Adoptees born 1950-1993, offspring not living with 1 parent, and offspring living with a step-parent from 1960-1993. </w:t>
            </w:r>
          </w:p>
          <w:p w14:paraId="6382B055"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Adoptees (n=18,115; mean age at first registration for those with AUD 33.9 (SD 11.4)).</w:t>
            </w:r>
          </w:p>
          <w:p w14:paraId="27B39E2C"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not living with 1 parent (n=171,989, mean age not specified)</w:t>
            </w:r>
          </w:p>
          <w:p w14:paraId="30C7CA0A"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living with a step-parent (n=107,696, mean age not specified).</w:t>
            </w:r>
          </w:p>
          <w:p w14:paraId="7B9EA31E"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Biological parent (n=18,115; mean maternal age 24.4 years).</w:t>
            </w:r>
          </w:p>
          <w:p w14:paraId="0FE4ACA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Adoptive parent (n=18,115; mean maternal age 37.5 years). </w:t>
            </w:r>
          </w:p>
        </w:tc>
        <w:tc>
          <w:tcPr>
            <w:tcW w:w="1276" w:type="dxa"/>
            <w:noWrap/>
          </w:tcPr>
          <w:p w14:paraId="52C0A57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Adoptive or biological parent diagnosed with AUD </w:t>
            </w:r>
          </w:p>
        </w:tc>
        <w:tc>
          <w:tcPr>
            <w:tcW w:w="850" w:type="dxa"/>
            <w:noWrap/>
          </w:tcPr>
          <w:p w14:paraId="43997AE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720E0A7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Parents (i.e. AUD, drug abuse, psychiatric illness, criminal conviction, maternal divorce, education, maternal age, death, medical hospitalisation.</w:t>
            </w:r>
          </w:p>
          <w:p w14:paraId="1FB3BFA3" w14:textId="77777777" w:rsidR="00F829B5" w:rsidRPr="00DD2618" w:rsidRDefault="00F829B5" w:rsidP="00001D84">
            <w:pPr>
              <w:rPr>
                <w:rFonts w:ascii="Times New Roman" w:hAnsi="Times New Roman" w:cs="Times New Roman"/>
                <w:sz w:val="20"/>
                <w:szCs w:val="20"/>
              </w:rPr>
            </w:pPr>
          </w:p>
          <w:p w14:paraId="4DCB8C6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Siblings (i.e. drug abuse, psychiatric disease, AUD, criminal conviction, medical hospitalisation).</w:t>
            </w:r>
          </w:p>
          <w:p w14:paraId="14D55FF9" w14:textId="77777777" w:rsidR="00F829B5" w:rsidRPr="00DD2618" w:rsidRDefault="00F829B5" w:rsidP="00001D84">
            <w:pPr>
              <w:rPr>
                <w:rFonts w:ascii="Times New Roman" w:hAnsi="Times New Roman" w:cs="Times New Roman"/>
                <w:sz w:val="20"/>
                <w:szCs w:val="20"/>
              </w:rPr>
            </w:pPr>
          </w:p>
          <w:p w14:paraId="58CF9B2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Adoptees/ offspring (i.e. sex, birth year, genetic risk score, environmental risk score, age at first cohabitation with adoptive parents (adoptees only).</w:t>
            </w:r>
          </w:p>
          <w:p w14:paraId="2F806D94" w14:textId="77777777" w:rsidR="00F829B5" w:rsidRPr="00DD2618" w:rsidRDefault="00F829B5" w:rsidP="00001D84">
            <w:pPr>
              <w:rPr>
                <w:rFonts w:ascii="Times New Roman" w:hAnsi="Times New Roman" w:cs="Times New Roman"/>
                <w:sz w:val="20"/>
                <w:szCs w:val="20"/>
              </w:rPr>
            </w:pPr>
          </w:p>
          <w:p w14:paraId="6CF8A001" w14:textId="77777777" w:rsidR="00F829B5" w:rsidRPr="00DD2618" w:rsidRDefault="00F829B5" w:rsidP="00001D84">
            <w:pPr>
              <w:rPr>
                <w:rFonts w:ascii="Times New Roman" w:hAnsi="Times New Roman" w:cs="Times New Roman"/>
                <w:sz w:val="20"/>
                <w:szCs w:val="20"/>
              </w:rPr>
            </w:pPr>
          </w:p>
        </w:tc>
        <w:tc>
          <w:tcPr>
            <w:tcW w:w="1497" w:type="dxa"/>
            <w:noWrap/>
          </w:tcPr>
          <w:p w14:paraId="191F2D0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AUD recorded in medical, legal or pharmacy registry records in adoptees or siblings.</w:t>
            </w:r>
          </w:p>
          <w:p w14:paraId="5C0EC699" w14:textId="77777777" w:rsidR="00F829B5" w:rsidRPr="00DD2618" w:rsidRDefault="00F829B5" w:rsidP="00001D84">
            <w:pPr>
              <w:rPr>
                <w:rFonts w:ascii="Times New Roman" w:hAnsi="Times New Roman" w:cs="Times New Roman"/>
                <w:sz w:val="20"/>
                <w:szCs w:val="20"/>
              </w:rPr>
            </w:pPr>
          </w:p>
          <w:p w14:paraId="3DE5B4B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AUD recorded in medical, legal or pharmacy registry records in offspring not living with 1 parent.</w:t>
            </w:r>
          </w:p>
          <w:p w14:paraId="3053E312" w14:textId="77777777" w:rsidR="00F829B5" w:rsidRPr="00DD2618" w:rsidRDefault="00F829B5" w:rsidP="00001D84">
            <w:pPr>
              <w:rPr>
                <w:rFonts w:ascii="Times New Roman" w:hAnsi="Times New Roman" w:cs="Times New Roman"/>
                <w:sz w:val="20"/>
                <w:szCs w:val="20"/>
              </w:rPr>
            </w:pPr>
          </w:p>
          <w:p w14:paraId="1D3B01A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(3) AUD recorded in medical, legal or pharmacy registry records in offspring living with a step-parent.</w:t>
            </w:r>
          </w:p>
          <w:p w14:paraId="7BBB54E2" w14:textId="77777777" w:rsidR="00F829B5" w:rsidRPr="00DD2618" w:rsidRDefault="00F829B5" w:rsidP="00001D84">
            <w:pPr>
              <w:rPr>
                <w:rFonts w:ascii="Times New Roman" w:hAnsi="Times New Roman" w:cs="Times New Roman"/>
                <w:sz w:val="20"/>
                <w:szCs w:val="20"/>
              </w:rPr>
            </w:pPr>
          </w:p>
          <w:p w14:paraId="5CB44D8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 </w:t>
            </w:r>
          </w:p>
        </w:tc>
        <w:tc>
          <w:tcPr>
            <w:tcW w:w="1373" w:type="dxa"/>
          </w:tcPr>
          <w:p w14:paraId="0C0FDFFC" w14:textId="77777777" w:rsidR="00F829B5" w:rsidRPr="00DD2618" w:rsidRDefault="00F829B5" w:rsidP="00001D84">
            <w:pPr>
              <w:rPr>
                <w:rFonts w:ascii="Times New Roman" w:hAnsi="Times New Roman" w:cs="Times New Roman"/>
                <w:sz w:val="20"/>
                <w:szCs w:val="20"/>
              </w:rPr>
            </w:pPr>
            <w:r>
              <w:rPr>
                <w:rFonts w:ascii="Times New Roman" w:hAnsi="Times New Roman" w:cs="Times New Roman"/>
                <w:sz w:val="20"/>
                <w:szCs w:val="20"/>
              </w:rPr>
              <w:t>N/A</w:t>
            </w:r>
          </w:p>
        </w:tc>
        <w:tc>
          <w:tcPr>
            <w:tcW w:w="4448" w:type="dxa"/>
            <w:noWrap/>
          </w:tcPr>
          <w:p w14:paraId="58107E2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AUD in adoptees was associated with AUD in biological parents (OR 1.32; 95% CI, 1.15-1.52) as well as adoptive parents (OR 1.31; 95% CI, 1.02-1.69) compared to non-AUD.  AUD in adoptees was associated with AUD in biological siblings (OR 1.85; 95%CI 1.44-2.39) compared to non-AUD.</w:t>
            </w:r>
          </w:p>
          <w:p w14:paraId="0BC422BE" w14:textId="77777777" w:rsidR="00F829B5" w:rsidRPr="00DD2618" w:rsidRDefault="00F829B5" w:rsidP="00001D84">
            <w:pPr>
              <w:rPr>
                <w:rFonts w:ascii="Times New Roman" w:hAnsi="Times New Roman" w:cs="Times New Roman"/>
                <w:sz w:val="20"/>
                <w:szCs w:val="20"/>
              </w:rPr>
            </w:pPr>
          </w:p>
          <w:p w14:paraId="7E75899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(2) AUD in offspring living with a step- parent was associated with AUD in biological fathers (OR 1.59; 95% CI, 1.52-1.67) and biological mothers (OR 1.29; 95%CI 1.05-1.59) compared to non-AUD. </w:t>
            </w:r>
          </w:p>
          <w:p w14:paraId="7E2B88DE" w14:textId="77777777" w:rsidR="00F829B5" w:rsidRPr="00DD2618" w:rsidRDefault="00F829B5" w:rsidP="00001D84">
            <w:pPr>
              <w:rPr>
                <w:rFonts w:ascii="Times New Roman" w:hAnsi="Times New Roman" w:cs="Times New Roman"/>
                <w:sz w:val="20"/>
                <w:szCs w:val="20"/>
              </w:rPr>
            </w:pPr>
          </w:p>
          <w:p w14:paraId="672E9CF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(3) AUD in offspring living with a step-parent was associated with AUD in step-parents (OR 1.11; 95%CI 1.02-1.21) and biological parents (OR 1.72; 95%CI 1.63-1.81) compared to non-AUD. </w:t>
            </w:r>
          </w:p>
        </w:tc>
      </w:tr>
      <w:tr w:rsidR="00F829B5" w:rsidRPr="00DD2618" w14:paraId="7D1FD09F" w14:textId="77777777" w:rsidTr="00EF22D1">
        <w:trPr>
          <w:trHeight w:val="300"/>
        </w:trPr>
        <w:tc>
          <w:tcPr>
            <w:tcW w:w="1372" w:type="dxa"/>
            <w:noWrap/>
          </w:tcPr>
          <w:p w14:paraId="3570651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Kennedy et al. </w:t>
            </w:r>
            <w:r>
              <w:rPr>
                <w:rFonts w:ascii="Times New Roman" w:hAnsi="Times New Roman" w:cs="Times New Roman"/>
                <w:noProof/>
                <w:sz w:val="20"/>
                <w:szCs w:val="20"/>
              </w:rPr>
              <w:t>(2018)</w:t>
            </w:r>
          </w:p>
        </w:tc>
        <w:tc>
          <w:tcPr>
            <w:tcW w:w="1373" w:type="dxa"/>
            <w:noWrap/>
          </w:tcPr>
          <w:p w14:paraId="33E2EAC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To explore the specific influence of childhood bereavement on the stress resilience development trajectory </w:t>
            </w:r>
          </w:p>
        </w:tc>
        <w:tc>
          <w:tcPr>
            <w:tcW w:w="1373" w:type="dxa"/>
            <w:noWrap/>
          </w:tcPr>
          <w:p w14:paraId="23552FA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1611FA5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Sweden</w:t>
            </w:r>
          </w:p>
        </w:tc>
        <w:tc>
          <w:tcPr>
            <w:tcW w:w="1623" w:type="dxa"/>
            <w:noWrap/>
          </w:tcPr>
          <w:p w14:paraId="4ABD282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Swedish Multi-Generation Register, the Education Register, the Swedish Population and Household Census, the Swedish Medical Birth Register, the Causes of Death Register, the Swedish Conscript Register, and the National Patient Register</w:t>
            </w:r>
          </w:p>
        </w:tc>
        <w:tc>
          <w:tcPr>
            <w:tcW w:w="1070" w:type="dxa"/>
            <w:noWrap/>
          </w:tcPr>
          <w:p w14:paraId="55B95BF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1973-1983</w:t>
            </w:r>
          </w:p>
        </w:tc>
        <w:tc>
          <w:tcPr>
            <w:tcW w:w="1985" w:type="dxa"/>
            <w:noWrap/>
          </w:tcPr>
          <w:p w14:paraId="430B0F97"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Male offspring and their parents and siblings</w:t>
            </w:r>
          </w:p>
          <w:p w14:paraId="1A61F869"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Male offspring (n=20,276; mean age at conscription ranged by stress resilience: 18.1-18.2 years)</w:t>
            </w:r>
          </w:p>
          <w:p w14:paraId="3B83A4D8" w14:textId="77777777" w:rsidR="00F829B5" w:rsidRPr="00DD2618" w:rsidRDefault="00F829B5" w:rsidP="00001D84">
            <w:pPr>
              <w:rPr>
                <w:rFonts w:ascii="Times New Roman" w:hAnsi="Times New Roman" w:cs="Times New Roman"/>
                <w:sz w:val="20"/>
                <w:szCs w:val="20"/>
              </w:rPr>
            </w:pPr>
          </w:p>
          <w:p w14:paraId="4457BDF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Parents and siblings (number and mean age not specified).</w:t>
            </w:r>
          </w:p>
        </w:tc>
        <w:tc>
          <w:tcPr>
            <w:tcW w:w="1276" w:type="dxa"/>
            <w:noWrap/>
          </w:tcPr>
          <w:p w14:paraId="7520BD1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Parental death</w:t>
            </w:r>
          </w:p>
        </w:tc>
        <w:tc>
          <w:tcPr>
            <w:tcW w:w="850" w:type="dxa"/>
            <w:noWrap/>
          </w:tcPr>
          <w:p w14:paraId="040248C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66AF1A9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cognitive ability, physical fitness, body mass index (BMI), gestational age, birth weight, diagnosis of small for gestational age.</w:t>
            </w:r>
          </w:p>
          <w:p w14:paraId="669AF474" w14:textId="77777777" w:rsidR="00F829B5" w:rsidRPr="00DD2618" w:rsidRDefault="00F829B5" w:rsidP="00001D84">
            <w:pPr>
              <w:rPr>
                <w:rFonts w:ascii="Times New Roman" w:hAnsi="Times New Roman" w:cs="Times New Roman"/>
                <w:sz w:val="20"/>
                <w:szCs w:val="20"/>
              </w:rPr>
            </w:pPr>
          </w:p>
          <w:p w14:paraId="61A106C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Parental factors: parental socioeconomic status based on occupation type, highest education level, and parental inpatient psychiatric diagnosis. </w:t>
            </w:r>
          </w:p>
        </w:tc>
        <w:tc>
          <w:tcPr>
            <w:tcW w:w="1497" w:type="dxa"/>
            <w:noWrap/>
          </w:tcPr>
          <w:p w14:paraId="798E6ED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Lower stress resilience in adolescent offspring</w:t>
            </w:r>
          </w:p>
        </w:tc>
        <w:tc>
          <w:tcPr>
            <w:tcW w:w="1373" w:type="dxa"/>
          </w:tcPr>
          <w:p w14:paraId="683FFB4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7998FC9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Male offspring had an increased risk of subsequent low stress resilience (RR 1.49, 95% CI</w:t>
            </w:r>
            <w:r>
              <w:rPr>
                <w:rFonts w:ascii="Times New Roman" w:hAnsi="Times New Roman" w:cs="Times New Roman"/>
                <w:sz w:val="20"/>
                <w:szCs w:val="20"/>
              </w:rPr>
              <w:t xml:space="preserve"> </w:t>
            </w:r>
            <w:r w:rsidRPr="00DD2618">
              <w:rPr>
                <w:rFonts w:ascii="Times New Roman" w:hAnsi="Times New Roman" w:cs="Times New Roman"/>
                <w:sz w:val="20"/>
                <w:szCs w:val="20"/>
              </w:rPr>
              <w:t xml:space="preserve">1.41-1.57) and an increased risk of moderate stress resilience (RR 1.08; 95%CI 1.03-1.13) in late adolescence compared to high stress resilience after the death of a parent or sibling compared to the non-bereaved reference cohort. </w:t>
            </w:r>
          </w:p>
        </w:tc>
      </w:tr>
      <w:tr w:rsidR="00F829B5" w:rsidRPr="00DD2618" w14:paraId="2673597E" w14:textId="77777777" w:rsidTr="00EF22D1">
        <w:trPr>
          <w:trHeight w:val="300"/>
        </w:trPr>
        <w:tc>
          <w:tcPr>
            <w:tcW w:w="1372" w:type="dxa"/>
            <w:noWrap/>
          </w:tcPr>
          <w:p w14:paraId="48936FF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Keskinen et al. </w:t>
            </w:r>
            <w:r>
              <w:rPr>
                <w:rFonts w:ascii="Times New Roman" w:hAnsi="Times New Roman" w:cs="Times New Roman"/>
                <w:noProof/>
                <w:sz w:val="20"/>
                <w:szCs w:val="20"/>
              </w:rPr>
              <w:t>(2013)</w:t>
            </w:r>
          </w:p>
        </w:tc>
        <w:tc>
          <w:tcPr>
            <w:tcW w:w="1373" w:type="dxa"/>
            <w:noWrap/>
          </w:tcPr>
          <w:p w14:paraId="5B3AB7C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investigate the association between parental psychosis and potential risk factors for schizophrenia and their interaction.</w:t>
            </w:r>
          </w:p>
        </w:tc>
        <w:tc>
          <w:tcPr>
            <w:tcW w:w="1373" w:type="dxa"/>
            <w:noWrap/>
          </w:tcPr>
          <w:p w14:paraId="76A9732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5DB4B1C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Finland</w:t>
            </w:r>
          </w:p>
        </w:tc>
        <w:tc>
          <w:tcPr>
            <w:tcW w:w="1623" w:type="dxa"/>
            <w:noWrap/>
          </w:tcPr>
          <w:p w14:paraId="781437A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The Northern Finland 1966 Birth Cohort (including women and live-born children in Lapland and Oulu),   Finnish Hospital Discharge Register,   National registers of the Finnish Social, Insurance Institute, Population, Register.   </w:t>
            </w:r>
          </w:p>
        </w:tc>
        <w:tc>
          <w:tcPr>
            <w:tcW w:w="1070" w:type="dxa"/>
            <w:noWrap/>
          </w:tcPr>
          <w:p w14:paraId="3AA86CF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1966-2010</w:t>
            </w:r>
          </w:p>
        </w:tc>
        <w:tc>
          <w:tcPr>
            <w:tcW w:w="1985" w:type="dxa"/>
            <w:noWrap/>
          </w:tcPr>
          <w:p w14:paraId="6A6840E0"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(n=10,526; mean age at diagnosis of schizophrenia: 25.8 years (SD 6.4)).</w:t>
            </w:r>
          </w:p>
          <w:p w14:paraId="3C8DBDB9"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 xml:space="preserve">Schizophrenia cases (n=150, mean age not specified)  </w:t>
            </w:r>
          </w:p>
          <w:p w14:paraId="24B42EB6"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Non-psychotic comparison (n=10,376, mean age not specified)</w:t>
            </w:r>
          </w:p>
          <w:p w14:paraId="2F70C10D" w14:textId="77777777" w:rsidR="00F829B5" w:rsidRPr="00DD2618" w:rsidRDefault="00F829B5" w:rsidP="00001D84">
            <w:pPr>
              <w:rPr>
                <w:rFonts w:ascii="Times New Roman" w:hAnsi="Times New Roman" w:cs="Times New Roman"/>
                <w:sz w:val="20"/>
                <w:szCs w:val="20"/>
              </w:rPr>
            </w:pPr>
          </w:p>
        </w:tc>
        <w:tc>
          <w:tcPr>
            <w:tcW w:w="1276" w:type="dxa"/>
            <w:noWrap/>
          </w:tcPr>
          <w:p w14:paraId="13AAEDC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Parental psychosis (maternal/ paternal)</w:t>
            </w:r>
          </w:p>
        </w:tc>
        <w:tc>
          <w:tcPr>
            <w:tcW w:w="850" w:type="dxa"/>
            <w:noWrap/>
          </w:tcPr>
          <w:p w14:paraId="1F7003B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274C68D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Biological (i.e. </w:t>
            </w:r>
          </w:p>
          <w:p w14:paraId="395DD6C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birth weight, birth length, gestation, birth weight/gestation, mother’s smoking during pregnancy, paternal age at time of birth, maternal age at time of birth).</w:t>
            </w:r>
          </w:p>
          <w:p w14:paraId="600509EC" w14:textId="77777777" w:rsidR="00F829B5" w:rsidRPr="00DD2618" w:rsidRDefault="00F829B5" w:rsidP="00001D84">
            <w:pPr>
              <w:rPr>
                <w:rFonts w:ascii="Times New Roman" w:hAnsi="Times New Roman" w:cs="Times New Roman"/>
                <w:sz w:val="20"/>
                <w:szCs w:val="20"/>
              </w:rPr>
            </w:pPr>
          </w:p>
          <w:p w14:paraId="3C5A921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Psychosocial (i.e. maternal antenatal depressed mood, </w:t>
            </w:r>
            <w:proofErr w:type="spellStart"/>
            <w:r w:rsidRPr="00DD2618">
              <w:rPr>
                <w:rFonts w:ascii="Times New Roman" w:hAnsi="Times New Roman" w:cs="Times New Roman"/>
                <w:sz w:val="20"/>
                <w:szCs w:val="20"/>
              </w:rPr>
              <w:t>wantedness</w:t>
            </w:r>
            <w:proofErr w:type="spellEnd"/>
            <w:r w:rsidRPr="00DD2618">
              <w:rPr>
                <w:rFonts w:ascii="Times New Roman" w:hAnsi="Times New Roman" w:cs="Times New Roman"/>
                <w:sz w:val="20"/>
                <w:szCs w:val="20"/>
              </w:rPr>
              <w:t xml:space="preserve"> of the pregnancy, place of residence, family type, father’s social class, maternal education, grant multiparity.</w:t>
            </w:r>
          </w:p>
          <w:p w14:paraId="79A2DFF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w:t>
            </w:r>
          </w:p>
        </w:tc>
        <w:tc>
          <w:tcPr>
            <w:tcW w:w="1497" w:type="dxa"/>
            <w:noWrap/>
          </w:tcPr>
          <w:p w14:paraId="787699E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Offspring diagnosed with schizophrenia </w:t>
            </w:r>
          </w:p>
        </w:tc>
        <w:tc>
          <w:tcPr>
            <w:tcW w:w="1373" w:type="dxa"/>
          </w:tcPr>
          <w:p w14:paraId="78FB6CA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60849AA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There was an increased risk of an offspring being diagnosed with schizophrenia if there were biological risk factors for parental psychosis (HR 4.0; 95%CI 1.5-10.5), but not if there were psychosocial risk factors (HR 1.6; 95%CI 0.6-4.2) compared to reference group.</w:t>
            </w:r>
          </w:p>
          <w:p w14:paraId="5A2F1F30" w14:textId="77777777" w:rsidR="00F829B5" w:rsidRPr="00DD2618" w:rsidRDefault="00F829B5" w:rsidP="00001D84">
            <w:pPr>
              <w:rPr>
                <w:rFonts w:ascii="Times New Roman" w:hAnsi="Times New Roman" w:cs="Times New Roman"/>
                <w:sz w:val="20"/>
                <w:szCs w:val="20"/>
              </w:rPr>
            </w:pPr>
          </w:p>
          <w:p w14:paraId="5CCC58B1" w14:textId="77777777" w:rsidR="00F829B5" w:rsidRPr="00DD2618" w:rsidRDefault="00F829B5" w:rsidP="00001D84">
            <w:pPr>
              <w:rPr>
                <w:rFonts w:ascii="Times New Roman" w:hAnsi="Times New Roman" w:cs="Times New Roman"/>
                <w:sz w:val="20"/>
                <w:szCs w:val="20"/>
              </w:rPr>
            </w:pPr>
          </w:p>
        </w:tc>
      </w:tr>
      <w:tr w:rsidR="00F829B5" w:rsidRPr="00DD2618" w14:paraId="2DE4D4FD" w14:textId="77777777" w:rsidTr="00EF22D1">
        <w:trPr>
          <w:trHeight w:val="300"/>
        </w:trPr>
        <w:tc>
          <w:tcPr>
            <w:tcW w:w="1372" w:type="dxa"/>
            <w:noWrap/>
          </w:tcPr>
          <w:p w14:paraId="323CEC6C"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 xml:space="preserve">Kinnunen et al. </w:t>
            </w:r>
            <w:r>
              <w:rPr>
                <w:rFonts w:ascii="Times New Roman" w:hAnsi="Times New Roman" w:cs="Times New Roman"/>
                <w:noProof/>
                <w:sz w:val="20"/>
                <w:szCs w:val="20"/>
              </w:rPr>
              <w:t>(2018)</w:t>
            </w:r>
          </w:p>
        </w:tc>
        <w:tc>
          <w:tcPr>
            <w:tcW w:w="1373" w:type="dxa"/>
            <w:noWrap/>
          </w:tcPr>
          <w:p w14:paraId="6646C72B"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To investigate whether parental traumatic brain injury (TBI) increases the overall risk for psychiatric disorders and the risk for specific psychiatric diagnoses in the children affected by parental TBU.</w:t>
            </w:r>
          </w:p>
        </w:tc>
        <w:tc>
          <w:tcPr>
            <w:tcW w:w="1373" w:type="dxa"/>
            <w:noWrap/>
          </w:tcPr>
          <w:p w14:paraId="4453B7F4"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Retrospective cohort</w:t>
            </w:r>
          </w:p>
        </w:tc>
        <w:tc>
          <w:tcPr>
            <w:tcW w:w="1122" w:type="dxa"/>
            <w:noWrap/>
          </w:tcPr>
          <w:p w14:paraId="5AC4E4BB"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Finland</w:t>
            </w:r>
          </w:p>
        </w:tc>
        <w:tc>
          <w:tcPr>
            <w:tcW w:w="1623" w:type="dxa"/>
            <w:noWrap/>
          </w:tcPr>
          <w:p w14:paraId="4E87B2A6"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1987 Finnish Birth Cohort Study, Finnish Medical Birth Register, Care Register of Health Care, Finland Central Population Register, Statistics Finland</w:t>
            </w:r>
          </w:p>
        </w:tc>
        <w:tc>
          <w:tcPr>
            <w:tcW w:w="1070" w:type="dxa"/>
            <w:noWrap/>
          </w:tcPr>
          <w:p w14:paraId="46DD668B"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1987-2008</w:t>
            </w:r>
          </w:p>
        </w:tc>
        <w:tc>
          <w:tcPr>
            <w:tcW w:w="1985" w:type="dxa"/>
            <w:noWrap/>
          </w:tcPr>
          <w:p w14:paraId="36B3ACFA"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Children born alive in Finland in 1987 (1987 Finnish Birth Cohort) who survived the perinatal period (n=59,476)</w:t>
            </w:r>
          </w:p>
          <w:p w14:paraId="25FFBB6E" w14:textId="77777777" w:rsidR="00F829B5" w:rsidRPr="006264BB" w:rsidRDefault="00F829B5" w:rsidP="00001D84">
            <w:pPr>
              <w:rPr>
                <w:rFonts w:ascii="Times New Roman" w:hAnsi="Times New Roman" w:cs="Times New Roman"/>
                <w:sz w:val="20"/>
                <w:szCs w:val="20"/>
              </w:rPr>
            </w:pPr>
          </w:p>
          <w:p w14:paraId="5EC61ECF"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No age statistics specified.</w:t>
            </w:r>
          </w:p>
        </w:tc>
        <w:tc>
          <w:tcPr>
            <w:tcW w:w="1276" w:type="dxa"/>
            <w:noWrap/>
          </w:tcPr>
          <w:p w14:paraId="7198DFB6"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(1) Parental traumatic brain injury (TBI)</w:t>
            </w:r>
          </w:p>
        </w:tc>
        <w:tc>
          <w:tcPr>
            <w:tcW w:w="850" w:type="dxa"/>
            <w:noWrap/>
          </w:tcPr>
          <w:p w14:paraId="10CB3445"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N/A</w:t>
            </w:r>
          </w:p>
        </w:tc>
        <w:tc>
          <w:tcPr>
            <w:tcW w:w="1559" w:type="dxa"/>
            <w:noWrap/>
          </w:tcPr>
          <w:p w14:paraId="5EA0E4F3"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Parent factors: mother’s age at offspring’s birth, father being known in 1987, highest socio-economic status of either parent, highest level of education completed by either parent, death of a parent during the follow-up period of 1987-2008, either parent having in- or outpatient treatment due to a mental disorder during the follow-up period 1987-2008, receipt of social welfare during follow-up period</w:t>
            </w:r>
          </w:p>
          <w:p w14:paraId="5D7C2CB8" w14:textId="77777777" w:rsidR="00F829B5" w:rsidRPr="006264BB" w:rsidRDefault="00F829B5" w:rsidP="00001D84">
            <w:pPr>
              <w:rPr>
                <w:rFonts w:ascii="Times New Roman" w:hAnsi="Times New Roman" w:cs="Times New Roman"/>
                <w:sz w:val="20"/>
                <w:szCs w:val="20"/>
              </w:rPr>
            </w:pPr>
          </w:p>
          <w:p w14:paraId="7FCC8501"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Offspring factors: offspring gender</w:t>
            </w:r>
          </w:p>
        </w:tc>
        <w:tc>
          <w:tcPr>
            <w:tcW w:w="1497" w:type="dxa"/>
            <w:noWrap/>
          </w:tcPr>
          <w:p w14:paraId="6417625C"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(1) Offspring mental disorder</w:t>
            </w:r>
          </w:p>
        </w:tc>
        <w:tc>
          <w:tcPr>
            <w:tcW w:w="1373" w:type="dxa"/>
          </w:tcPr>
          <w:p w14:paraId="70254BF2"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N/A</w:t>
            </w:r>
          </w:p>
        </w:tc>
        <w:tc>
          <w:tcPr>
            <w:tcW w:w="4448" w:type="dxa"/>
            <w:noWrap/>
          </w:tcPr>
          <w:p w14:paraId="61DF6BA9"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(1) When adjusting for covariates, disorders of psychological development (OR 1.85, 95%CI 1.00-3.43, p=0.05) among female offspring were significantly related for offspring with parental TBI compared to those without parental TBI.</w:t>
            </w:r>
          </w:p>
          <w:p w14:paraId="53323033" w14:textId="77777777" w:rsidR="00F829B5" w:rsidRPr="006264BB" w:rsidRDefault="00F829B5" w:rsidP="00001D84">
            <w:pPr>
              <w:rPr>
                <w:rFonts w:ascii="Times New Roman" w:hAnsi="Times New Roman" w:cs="Times New Roman"/>
                <w:sz w:val="20"/>
                <w:szCs w:val="20"/>
              </w:rPr>
            </w:pPr>
          </w:p>
          <w:p w14:paraId="476FED64"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(2) After adjusting for covariates, experiencing parental TBI (compared to no parental TBI) was significantly associated with any mental disorder (OR 1.43, 95%CI 1.11-1.83, p=0.005), substance-use-related disorders (OR 1.71, 95%CI 1.07-2.72, p=0.025), and behavioural and emotional disorders (OR 1.75, 95%CI 1.23-2.48, p=0.002) among male offspring.</w:t>
            </w:r>
          </w:p>
          <w:p w14:paraId="2BF2FF81" w14:textId="77777777" w:rsidR="00F829B5" w:rsidRPr="006264BB" w:rsidRDefault="00F829B5" w:rsidP="00001D84">
            <w:pPr>
              <w:rPr>
                <w:rFonts w:ascii="Times New Roman" w:hAnsi="Times New Roman" w:cs="Times New Roman"/>
                <w:sz w:val="20"/>
                <w:szCs w:val="20"/>
              </w:rPr>
            </w:pPr>
          </w:p>
          <w:p w14:paraId="2440BA1A"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(3) In adjusted analysis, maternal TBI was significantly associated with substance-use-related disorders among male offspring (OR 2.56, 95%CI 1.10-6.00, p=0.030), compared to no maternal TBI.</w:t>
            </w:r>
          </w:p>
          <w:p w14:paraId="623040CC" w14:textId="77777777" w:rsidR="00F829B5" w:rsidRPr="006264BB" w:rsidRDefault="00F829B5" w:rsidP="00001D84">
            <w:pPr>
              <w:rPr>
                <w:rFonts w:ascii="Times New Roman" w:hAnsi="Times New Roman" w:cs="Times New Roman"/>
                <w:sz w:val="20"/>
                <w:szCs w:val="20"/>
              </w:rPr>
            </w:pPr>
          </w:p>
          <w:p w14:paraId="7032CBA4"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(4) After adjustment for covariates, the paternal TBI association (paternal TBI compared to no paternal TBI) with any mental disorder (OR 1.45, 95%CI 1.09-1.91, p=0.009) and behavioural and emotional disorders (OR 1.92, 95%CI 1.31-2.81, p=0.001) among male cohort members remained significant.</w:t>
            </w:r>
          </w:p>
          <w:p w14:paraId="67BB443E" w14:textId="77777777" w:rsidR="00F829B5" w:rsidRPr="006264BB" w:rsidRDefault="00F829B5" w:rsidP="00001D84">
            <w:pPr>
              <w:rPr>
                <w:rFonts w:ascii="Times New Roman" w:hAnsi="Times New Roman" w:cs="Times New Roman"/>
                <w:sz w:val="20"/>
                <w:szCs w:val="20"/>
              </w:rPr>
            </w:pPr>
          </w:p>
          <w:p w14:paraId="1635ED7F"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(5) Additional adjustment for the social welfare benefits covariate attenuated the risk estimates, but did not change the overall pattern of findings.</w:t>
            </w:r>
          </w:p>
        </w:tc>
      </w:tr>
      <w:tr w:rsidR="00F829B5" w:rsidRPr="00DD2618" w14:paraId="452F52E7" w14:textId="77777777" w:rsidTr="00EF22D1">
        <w:trPr>
          <w:trHeight w:val="300"/>
        </w:trPr>
        <w:tc>
          <w:tcPr>
            <w:tcW w:w="1372" w:type="dxa"/>
            <w:noWrap/>
          </w:tcPr>
          <w:p w14:paraId="3ECBBC10" w14:textId="77777777" w:rsidR="00F829B5" w:rsidRPr="00DD2618" w:rsidRDefault="00F829B5" w:rsidP="00001D84">
            <w:pPr>
              <w:rPr>
                <w:rFonts w:ascii="Times New Roman" w:hAnsi="Times New Roman" w:cs="Times New Roman"/>
                <w:sz w:val="20"/>
                <w:szCs w:val="20"/>
              </w:rPr>
            </w:pPr>
            <w:proofErr w:type="spellStart"/>
            <w:r w:rsidRPr="00DD2618">
              <w:rPr>
                <w:rFonts w:ascii="Times New Roman" w:hAnsi="Times New Roman" w:cs="Times New Roman"/>
                <w:sz w:val="20"/>
                <w:szCs w:val="20"/>
              </w:rPr>
              <w:t>Kjollesdal</w:t>
            </w:r>
            <w:proofErr w:type="spellEnd"/>
            <w:r w:rsidRPr="00DD2618">
              <w:rPr>
                <w:rFonts w:ascii="Times New Roman" w:hAnsi="Times New Roman" w:cs="Times New Roman"/>
                <w:sz w:val="20"/>
                <w:szCs w:val="20"/>
              </w:rPr>
              <w:t xml:space="preserve"> et al. </w:t>
            </w:r>
            <w:r>
              <w:rPr>
                <w:rFonts w:ascii="Times New Roman" w:hAnsi="Times New Roman" w:cs="Times New Roman"/>
                <w:noProof/>
                <w:sz w:val="20"/>
                <w:szCs w:val="20"/>
              </w:rPr>
              <w:t>(2020)</w:t>
            </w:r>
          </w:p>
        </w:tc>
        <w:tc>
          <w:tcPr>
            <w:tcW w:w="1373" w:type="dxa"/>
            <w:noWrap/>
          </w:tcPr>
          <w:p w14:paraId="28FA769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investigate the association between offspring birthweight (BW) and a history of cardiovascular disease (CVD) or type 2 diabetes (T2D) in parents or grandparents in a multiethnic sample in Oslo, Norway.</w:t>
            </w:r>
          </w:p>
        </w:tc>
        <w:tc>
          <w:tcPr>
            <w:tcW w:w="1373" w:type="dxa"/>
            <w:noWrap/>
          </w:tcPr>
          <w:p w14:paraId="2BA49BA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64F542B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Norway</w:t>
            </w:r>
          </w:p>
        </w:tc>
        <w:tc>
          <w:tcPr>
            <w:tcW w:w="1623" w:type="dxa"/>
            <w:noWrap/>
          </w:tcPr>
          <w:p w14:paraId="300D64E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Data on offspring were obtained from routine maternity unit records.</w:t>
            </w:r>
          </w:p>
          <w:p w14:paraId="0CE41C5A" w14:textId="77777777" w:rsidR="00F829B5" w:rsidRPr="00DD2618" w:rsidRDefault="00F829B5" w:rsidP="00001D84">
            <w:pPr>
              <w:rPr>
                <w:rFonts w:ascii="Times New Roman" w:hAnsi="Times New Roman" w:cs="Times New Roman"/>
                <w:sz w:val="20"/>
                <w:szCs w:val="20"/>
              </w:rPr>
            </w:pPr>
          </w:p>
          <w:p w14:paraId="262071E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The STORK Groruddalen cohort study questionnaires obtained health information on parent and grandparents.</w:t>
            </w:r>
          </w:p>
        </w:tc>
        <w:tc>
          <w:tcPr>
            <w:tcW w:w="1070" w:type="dxa"/>
            <w:noWrap/>
          </w:tcPr>
          <w:p w14:paraId="45BE702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2008-2010</w:t>
            </w:r>
          </w:p>
        </w:tc>
        <w:tc>
          <w:tcPr>
            <w:tcW w:w="1985" w:type="dxa"/>
            <w:noWrap/>
          </w:tcPr>
          <w:p w14:paraId="35E15BB7"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parents and grandparents.</w:t>
            </w:r>
          </w:p>
          <w:p w14:paraId="21884344"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(n=509, gestational age: 39.4 weeks (SD 1.6))</w:t>
            </w:r>
          </w:p>
          <w:p w14:paraId="03893BA2"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Parent/mothers (n=509 mothers, maternal mean age at inclusion 30.2 years (SD 4.8)))</w:t>
            </w:r>
          </w:p>
          <w:p w14:paraId="42C1649B"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Grandparents (n=479 to 504, depending on maternal/ paternal and T2D and CVD status available)</w:t>
            </w:r>
          </w:p>
          <w:p w14:paraId="103D7557" w14:textId="77777777" w:rsidR="00F829B5" w:rsidRPr="00DD2618" w:rsidRDefault="00F829B5" w:rsidP="00001D84">
            <w:pPr>
              <w:rPr>
                <w:rFonts w:ascii="Times New Roman" w:hAnsi="Times New Roman" w:cs="Times New Roman"/>
                <w:sz w:val="20"/>
                <w:szCs w:val="20"/>
              </w:rPr>
            </w:pPr>
          </w:p>
        </w:tc>
        <w:tc>
          <w:tcPr>
            <w:tcW w:w="1276" w:type="dxa"/>
            <w:noWrap/>
          </w:tcPr>
          <w:p w14:paraId="20CB34B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Grandparental type 2 diabetes and CVD</w:t>
            </w:r>
          </w:p>
        </w:tc>
        <w:tc>
          <w:tcPr>
            <w:tcW w:w="850" w:type="dxa"/>
            <w:noWrap/>
          </w:tcPr>
          <w:p w14:paraId="2EB22D7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Multiethnic cohort</w:t>
            </w:r>
          </w:p>
        </w:tc>
        <w:tc>
          <w:tcPr>
            <w:tcW w:w="1559" w:type="dxa"/>
            <w:noWrap/>
          </w:tcPr>
          <w:p w14:paraId="0487180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Gestational diabetes mellitus (GDM), preeclampsia, mother’s weight at first visit, diet and physical activity, adult maternal socioeconomic position, maternal childhood socioeconomic position, grandmother’s smoking during pregnancy with the mother, paternal smoking and weight.</w:t>
            </w:r>
          </w:p>
        </w:tc>
        <w:tc>
          <w:tcPr>
            <w:tcW w:w="1497" w:type="dxa"/>
            <w:noWrap/>
          </w:tcPr>
          <w:p w14:paraId="4DB1B0A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low BW</w:t>
            </w:r>
          </w:p>
        </w:tc>
        <w:tc>
          <w:tcPr>
            <w:tcW w:w="1373" w:type="dxa"/>
          </w:tcPr>
          <w:p w14:paraId="34D347B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28732F2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Higher offspring BW Z-scores were associated with lower odds of T2D among maternal (OR 0.71;95% CI 0.53-0.97) and paternal (OR 0.68; 95%CI</w:t>
            </w:r>
            <w:r>
              <w:rPr>
                <w:rFonts w:ascii="Times New Roman" w:hAnsi="Times New Roman" w:cs="Times New Roman"/>
                <w:sz w:val="20"/>
                <w:szCs w:val="20"/>
              </w:rPr>
              <w:t xml:space="preserve"> </w:t>
            </w:r>
            <w:r w:rsidRPr="00DD2618">
              <w:rPr>
                <w:rFonts w:ascii="Times New Roman" w:hAnsi="Times New Roman" w:cs="Times New Roman"/>
                <w:sz w:val="20"/>
                <w:szCs w:val="20"/>
              </w:rPr>
              <w:t>0.49-0.94) grandmothers compared to reference group.</w:t>
            </w:r>
          </w:p>
          <w:p w14:paraId="65E454FD" w14:textId="77777777" w:rsidR="00F829B5" w:rsidRPr="00DD2618" w:rsidRDefault="00F829B5" w:rsidP="00001D84">
            <w:pPr>
              <w:rPr>
                <w:rFonts w:ascii="Times New Roman" w:hAnsi="Times New Roman" w:cs="Times New Roman"/>
                <w:sz w:val="20"/>
                <w:szCs w:val="20"/>
              </w:rPr>
            </w:pPr>
          </w:p>
          <w:p w14:paraId="039D50B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No association between offspring BW and CVD among grandparents.</w:t>
            </w:r>
          </w:p>
        </w:tc>
      </w:tr>
      <w:tr w:rsidR="00F829B5" w:rsidRPr="00DD2618" w14:paraId="70E466AE" w14:textId="77777777" w:rsidTr="00EF22D1">
        <w:trPr>
          <w:trHeight w:val="300"/>
        </w:trPr>
        <w:tc>
          <w:tcPr>
            <w:tcW w:w="1372" w:type="dxa"/>
            <w:noWrap/>
          </w:tcPr>
          <w:p w14:paraId="438C458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Kristiansen </w:t>
            </w:r>
            <w:r>
              <w:rPr>
                <w:rFonts w:ascii="Times New Roman" w:hAnsi="Times New Roman" w:cs="Times New Roman"/>
                <w:noProof/>
                <w:sz w:val="20"/>
                <w:szCs w:val="20"/>
              </w:rPr>
              <w:t>(2021)</w:t>
            </w:r>
          </w:p>
        </w:tc>
        <w:tc>
          <w:tcPr>
            <w:tcW w:w="1373" w:type="dxa"/>
            <w:noWrap/>
          </w:tcPr>
          <w:p w14:paraId="77533AA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To examine the consequences of parental hospitalisations with the diagnoses cancer and acute cardiovascular disease (and all causes of death on a child's mental health and the child's educational achievement. </w:t>
            </w:r>
          </w:p>
        </w:tc>
        <w:tc>
          <w:tcPr>
            <w:tcW w:w="1373" w:type="dxa"/>
            <w:noWrap/>
          </w:tcPr>
          <w:p w14:paraId="4EFF16B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2B17BE9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Denmark</w:t>
            </w:r>
          </w:p>
        </w:tc>
        <w:tc>
          <w:tcPr>
            <w:tcW w:w="1623" w:type="dxa"/>
            <w:noWrap/>
          </w:tcPr>
          <w:p w14:paraId="48F7FC6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Hospital records,  death records, school enrolment, school test scores (6</w:t>
            </w:r>
            <w:r w:rsidRPr="00DD2618">
              <w:rPr>
                <w:rFonts w:ascii="Times New Roman" w:hAnsi="Times New Roman" w:cs="Times New Roman"/>
                <w:sz w:val="20"/>
                <w:szCs w:val="20"/>
                <w:vertAlign w:val="superscript"/>
              </w:rPr>
              <w:t>th</w:t>
            </w:r>
            <w:r w:rsidRPr="00DD2618">
              <w:rPr>
                <w:rFonts w:ascii="Times New Roman" w:hAnsi="Times New Roman" w:cs="Times New Roman"/>
                <w:sz w:val="20"/>
                <w:szCs w:val="20"/>
              </w:rPr>
              <w:t xml:space="preserve"> to 9</w:t>
            </w:r>
            <w:r w:rsidRPr="00DD2618">
              <w:rPr>
                <w:rFonts w:ascii="Times New Roman" w:hAnsi="Times New Roman" w:cs="Times New Roman"/>
                <w:sz w:val="20"/>
                <w:szCs w:val="20"/>
                <w:vertAlign w:val="superscript"/>
              </w:rPr>
              <w:t>th</w:t>
            </w:r>
            <w:r w:rsidRPr="00DD2618">
              <w:rPr>
                <w:rFonts w:ascii="Times New Roman" w:hAnsi="Times New Roman" w:cs="Times New Roman"/>
                <w:sz w:val="20"/>
                <w:szCs w:val="20"/>
              </w:rPr>
              <w:t xml:space="preserve"> grade), medication prescriptions datasets. </w:t>
            </w:r>
          </w:p>
        </w:tc>
        <w:tc>
          <w:tcPr>
            <w:tcW w:w="1070" w:type="dxa"/>
            <w:noWrap/>
          </w:tcPr>
          <w:p w14:paraId="6C9AC8D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1972-1998</w:t>
            </w:r>
          </w:p>
        </w:tc>
        <w:tc>
          <w:tcPr>
            <w:tcW w:w="1985" w:type="dxa"/>
            <w:noWrap/>
          </w:tcPr>
          <w:p w14:paraId="0916EC1F"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and their parents</w:t>
            </w:r>
          </w:p>
          <w:p w14:paraId="4F6D0DD8"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 xml:space="preserve">Offspring (n=86,590; age at parental health event or death: 14-18 years). </w:t>
            </w:r>
          </w:p>
          <w:p w14:paraId="25B8F43B"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Mother (n=40,928; age at child's birth health event: 29.3 years (SD 5.2) and death: 28.9 (SD 5.6)).</w:t>
            </w:r>
          </w:p>
          <w:p w14:paraId="437E5054"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Father (n=45,662 age at child's birth: health event: 33.0 years (SD 6.8) and death: 33.4 (SD 7.7)).</w:t>
            </w:r>
          </w:p>
          <w:p w14:paraId="5FDC78A3" w14:textId="77777777" w:rsidR="00F829B5" w:rsidRPr="00DD2618" w:rsidRDefault="00F829B5" w:rsidP="00001D84">
            <w:pPr>
              <w:rPr>
                <w:rFonts w:ascii="Times New Roman" w:hAnsi="Times New Roman" w:cs="Times New Roman"/>
                <w:sz w:val="20"/>
                <w:szCs w:val="20"/>
              </w:rPr>
            </w:pPr>
          </w:p>
        </w:tc>
        <w:tc>
          <w:tcPr>
            <w:tcW w:w="1276" w:type="dxa"/>
            <w:noWrap/>
          </w:tcPr>
          <w:p w14:paraId="280CE20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Parental hospitalisation for cancer or cardiovascular disease or parental death</w:t>
            </w:r>
          </w:p>
          <w:p w14:paraId="1148E89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 </w:t>
            </w:r>
          </w:p>
        </w:tc>
        <w:tc>
          <w:tcPr>
            <w:tcW w:w="850" w:type="dxa"/>
            <w:noWrap/>
          </w:tcPr>
          <w:p w14:paraId="350F907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31270EF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sex, age at time of the parental health event</w:t>
            </w:r>
          </w:p>
          <w:p w14:paraId="4276B1E3" w14:textId="77777777" w:rsidR="00F829B5" w:rsidRPr="00DD2618" w:rsidRDefault="00F829B5" w:rsidP="00001D84">
            <w:pPr>
              <w:rPr>
                <w:rFonts w:ascii="Times New Roman" w:hAnsi="Times New Roman" w:cs="Times New Roman"/>
                <w:sz w:val="20"/>
                <w:szCs w:val="20"/>
              </w:rPr>
            </w:pPr>
          </w:p>
          <w:p w14:paraId="5E93313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Parental factors: </w:t>
            </w:r>
          </w:p>
          <w:p w14:paraId="4FD436C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socioeconomic status, income quartile, parent’s highest level of completed education, mother's and father's age at child birth, ethnic background, siblings, first born child in the family, birth cohort </w:t>
            </w:r>
          </w:p>
        </w:tc>
        <w:tc>
          <w:tcPr>
            <w:tcW w:w="1497" w:type="dxa"/>
            <w:noWrap/>
          </w:tcPr>
          <w:p w14:paraId="1B46D07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Mental health diagnosis in offspring with prescription of anti-depressants and therapy one year after the parent event.</w:t>
            </w:r>
          </w:p>
        </w:tc>
        <w:tc>
          <w:tcPr>
            <w:tcW w:w="1373" w:type="dxa"/>
          </w:tcPr>
          <w:p w14:paraId="06B8C42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Education achievement in offspring indicated by school test scores and post-compulsory school enrolment.</w:t>
            </w:r>
          </w:p>
        </w:tc>
        <w:tc>
          <w:tcPr>
            <w:tcW w:w="4448" w:type="dxa"/>
            <w:noWrap/>
          </w:tcPr>
          <w:p w14:paraId="7949818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One year after the parent’s health event, offspring were</w:t>
            </w:r>
            <w:r>
              <w:rPr>
                <w:rFonts w:ascii="Times New Roman" w:hAnsi="Times New Roman" w:cs="Times New Roman"/>
                <w:sz w:val="20"/>
                <w:szCs w:val="20"/>
              </w:rPr>
              <w:t xml:space="preserve"> </w:t>
            </w:r>
            <w:r w:rsidRPr="00DD2618">
              <w:rPr>
                <w:rFonts w:ascii="Times New Roman" w:hAnsi="Times New Roman" w:cs="Times New Roman"/>
                <w:sz w:val="20"/>
                <w:szCs w:val="20"/>
              </w:rPr>
              <w:t xml:space="preserve">2.1% percentage points more likely to be having therapy and a 1.5% increase in percentage points for anti‐depressant  medication than prior to the event   </w:t>
            </w:r>
          </w:p>
          <w:p w14:paraId="13FAF9D4" w14:textId="77777777" w:rsidR="00F829B5" w:rsidRPr="00DD2618" w:rsidRDefault="00F829B5" w:rsidP="00001D84">
            <w:pPr>
              <w:rPr>
                <w:rFonts w:ascii="Times New Roman" w:hAnsi="Times New Roman" w:cs="Times New Roman"/>
                <w:sz w:val="20"/>
                <w:szCs w:val="20"/>
              </w:rPr>
            </w:pPr>
          </w:p>
          <w:p w14:paraId="1E4EEF24" w14:textId="77777777" w:rsidR="00F829B5"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There was no different in offspring who experienced the parental health event within one year before the 9</w:t>
            </w:r>
            <w:r w:rsidRPr="00DD2618">
              <w:rPr>
                <w:rFonts w:ascii="Times New Roman" w:hAnsi="Times New Roman" w:cs="Times New Roman"/>
                <w:sz w:val="20"/>
                <w:szCs w:val="20"/>
                <w:vertAlign w:val="superscript"/>
              </w:rPr>
              <w:t>th</w:t>
            </w:r>
            <w:r w:rsidRPr="00DD2618">
              <w:rPr>
                <w:rFonts w:ascii="Times New Roman" w:hAnsi="Times New Roman" w:cs="Times New Roman"/>
                <w:sz w:val="20"/>
                <w:szCs w:val="20"/>
              </w:rPr>
              <w:t xml:space="preserve"> grade exam compared to offspring who experienced the event one year after the exam. </w:t>
            </w:r>
          </w:p>
          <w:p w14:paraId="55390999" w14:textId="77777777" w:rsidR="00F829B5" w:rsidRPr="00DD2618" w:rsidRDefault="00F829B5" w:rsidP="00001D84">
            <w:pPr>
              <w:rPr>
                <w:rFonts w:ascii="Times New Roman" w:hAnsi="Times New Roman" w:cs="Times New Roman"/>
                <w:sz w:val="20"/>
                <w:szCs w:val="20"/>
              </w:rPr>
            </w:pPr>
          </w:p>
          <w:p w14:paraId="08322467" w14:textId="77777777" w:rsidR="00F829B5" w:rsidRPr="00DD2618" w:rsidRDefault="00F829B5" w:rsidP="00001D84">
            <w:pPr>
              <w:autoSpaceDE w:val="0"/>
              <w:autoSpaceDN w:val="0"/>
              <w:adjustRightInd w:val="0"/>
              <w:rPr>
                <w:rFonts w:ascii="Times New Roman" w:eastAsia="STIXTwoText" w:hAnsi="Times New Roman" w:cs="Times New Roman"/>
                <w:kern w:val="0"/>
                <w:sz w:val="20"/>
                <w:szCs w:val="20"/>
              </w:rPr>
            </w:pPr>
            <w:r w:rsidRPr="00DD2618">
              <w:rPr>
                <w:rFonts w:ascii="Times New Roman" w:hAnsi="Times New Roman" w:cs="Times New Roman"/>
                <w:sz w:val="20"/>
                <w:szCs w:val="20"/>
              </w:rPr>
              <w:t>(3) Offspring</w:t>
            </w:r>
            <w:r w:rsidRPr="00DD2618">
              <w:rPr>
                <w:rFonts w:ascii="Times New Roman" w:eastAsia="STIXTwoText" w:hAnsi="Times New Roman" w:cs="Times New Roman"/>
                <w:kern w:val="0"/>
                <w:sz w:val="20"/>
                <w:szCs w:val="20"/>
              </w:rPr>
              <w:t xml:space="preserve"> who experience a parent's death shortly before the </w:t>
            </w:r>
            <w:r w:rsidRPr="00DD2618">
              <w:rPr>
                <w:rFonts w:ascii="Times New Roman" w:hAnsi="Times New Roman" w:cs="Times New Roman"/>
                <w:sz w:val="20"/>
                <w:szCs w:val="20"/>
              </w:rPr>
              <w:t>9</w:t>
            </w:r>
            <w:r w:rsidRPr="00DD2618">
              <w:rPr>
                <w:rFonts w:ascii="Times New Roman" w:hAnsi="Times New Roman" w:cs="Times New Roman"/>
                <w:sz w:val="20"/>
                <w:szCs w:val="20"/>
                <w:vertAlign w:val="superscript"/>
              </w:rPr>
              <w:t>th</w:t>
            </w:r>
            <w:r w:rsidRPr="00DD2618">
              <w:rPr>
                <w:rFonts w:ascii="Times New Roman" w:hAnsi="Times New Roman" w:cs="Times New Roman"/>
                <w:sz w:val="20"/>
                <w:szCs w:val="20"/>
              </w:rPr>
              <w:t xml:space="preserve"> grade exam</w:t>
            </w:r>
            <w:r w:rsidRPr="00DD2618">
              <w:rPr>
                <w:rFonts w:ascii="Times New Roman" w:eastAsia="STIXTwoText" w:hAnsi="Times New Roman" w:cs="Times New Roman"/>
                <w:kern w:val="0"/>
                <w:sz w:val="20"/>
                <w:szCs w:val="20"/>
              </w:rPr>
              <w:t xml:space="preserve"> received a test score 21% of a standard deviation</w:t>
            </w:r>
          </w:p>
          <w:p w14:paraId="06AB3387" w14:textId="77777777" w:rsidR="00F829B5" w:rsidRPr="00DD2618" w:rsidRDefault="00F829B5" w:rsidP="00001D84">
            <w:pPr>
              <w:rPr>
                <w:rFonts w:ascii="Times New Roman" w:hAnsi="Times New Roman" w:cs="Times New Roman"/>
                <w:sz w:val="20"/>
                <w:szCs w:val="20"/>
              </w:rPr>
            </w:pPr>
            <w:r w:rsidRPr="00DD2618">
              <w:rPr>
                <w:rFonts w:ascii="Times New Roman" w:eastAsia="STIXTwoText" w:hAnsi="Times New Roman" w:cs="Times New Roman"/>
                <w:kern w:val="0"/>
                <w:sz w:val="20"/>
                <w:szCs w:val="20"/>
              </w:rPr>
              <w:t>lower compared to parental death after the exam.</w:t>
            </w:r>
          </w:p>
        </w:tc>
      </w:tr>
      <w:tr w:rsidR="00F829B5" w:rsidRPr="00DD2618" w14:paraId="56F2C8A9" w14:textId="77777777" w:rsidTr="00EF22D1">
        <w:trPr>
          <w:trHeight w:val="300"/>
        </w:trPr>
        <w:tc>
          <w:tcPr>
            <w:tcW w:w="1372" w:type="dxa"/>
            <w:noWrap/>
          </w:tcPr>
          <w:p w14:paraId="05441A9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Kumari et al. </w:t>
            </w:r>
            <w:r>
              <w:rPr>
                <w:rFonts w:ascii="Times New Roman" w:hAnsi="Times New Roman" w:cs="Times New Roman"/>
                <w:noProof/>
                <w:sz w:val="20"/>
                <w:szCs w:val="20"/>
              </w:rPr>
              <w:t>(2013)</w:t>
            </w:r>
          </w:p>
        </w:tc>
        <w:tc>
          <w:tcPr>
            <w:tcW w:w="1373" w:type="dxa"/>
            <w:noWrap/>
          </w:tcPr>
          <w:p w14:paraId="20BD1CF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examine the relationship maternal depression with gestational age, infant birth weight and APGAR score of 1 and 5 minutes.</w:t>
            </w:r>
          </w:p>
        </w:tc>
        <w:tc>
          <w:tcPr>
            <w:tcW w:w="1373" w:type="dxa"/>
            <w:noWrap/>
          </w:tcPr>
          <w:p w14:paraId="120C670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Prospective cohort</w:t>
            </w:r>
          </w:p>
        </w:tc>
        <w:tc>
          <w:tcPr>
            <w:tcW w:w="1122" w:type="dxa"/>
            <w:noWrap/>
          </w:tcPr>
          <w:p w14:paraId="00DA303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India</w:t>
            </w:r>
          </w:p>
        </w:tc>
        <w:tc>
          <w:tcPr>
            <w:tcW w:w="1623" w:type="dxa"/>
            <w:noWrap/>
          </w:tcPr>
          <w:p w14:paraId="4D78ADA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Obstetrics Department of Institute of Medical Sciences hospital records</w:t>
            </w:r>
          </w:p>
        </w:tc>
        <w:tc>
          <w:tcPr>
            <w:tcW w:w="1070" w:type="dxa"/>
            <w:noWrap/>
          </w:tcPr>
          <w:p w14:paraId="29AAF3A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Not specified.</w:t>
            </w:r>
          </w:p>
        </w:tc>
        <w:tc>
          <w:tcPr>
            <w:tcW w:w="1985" w:type="dxa"/>
            <w:noWrap/>
          </w:tcPr>
          <w:p w14:paraId="1E522902"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Mothers and their offspring.</w:t>
            </w:r>
          </w:p>
          <w:p w14:paraId="50FBF550"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(n=200; infants at birth)</w:t>
            </w:r>
          </w:p>
          <w:p w14:paraId="6CFED1C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Mothers (n=200;  aged between 20-30 years).</w:t>
            </w:r>
          </w:p>
        </w:tc>
        <w:tc>
          <w:tcPr>
            <w:tcW w:w="1276" w:type="dxa"/>
            <w:noWrap/>
          </w:tcPr>
          <w:p w14:paraId="06C1D53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Depression during pregnancy for mothers</w:t>
            </w:r>
          </w:p>
        </w:tc>
        <w:tc>
          <w:tcPr>
            <w:tcW w:w="850" w:type="dxa"/>
            <w:noWrap/>
          </w:tcPr>
          <w:p w14:paraId="551CB13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48C73A7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Maternal factors: age at birth, education, income and parity, body mass index of 2nd and 3rd trimester</w:t>
            </w:r>
          </w:p>
        </w:tc>
        <w:tc>
          <w:tcPr>
            <w:tcW w:w="1497" w:type="dxa"/>
            <w:noWrap/>
          </w:tcPr>
          <w:p w14:paraId="1E1B870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Negative neonatal outcomes for offspring</w:t>
            </w:r>
          </w:p>
        </w:tc>
        <w:tc>
          <w:tcPr>
            <w:tcW w:w="1373" w:type="dxa"/>
          </w:tcPr>
          <w:p w14:paraId="21180B8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327F412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Females who reported higher depression during pregnancy were more likely to deliver an infant of shorter gestational age (p&lt;0.01) and more likely to deliver a low birth weight infant (p&lt;0.01) along with lower APGAR scores of 1 and 5 minutes (p&lt;0.01). </w:t>
            </w:r>
          </w:p>
        </w:tc>
      </w:tr>
      <w:tr w:rsidR="00F829B5" w:rsidRPr="00DD2618" w14:paraId="61870836" w14:textId="77777777" w:rsidTr="00EF22D1">
        <w:trPr>
          <w:trHeight w:val="300"/>
        </w:trPr>
        <w:tc>
          <w:tcPr>
            <w:tcW w:w="1372" w:type="dxa"/>
            <w:noWrap/>
          </w:tcPr>
          <w:p w14:paraId="3B08D94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Kuramoto et al. </w:t>
            </w:r>
            <w:r>
              <w:rPr>
                <w:rFonts w:ascii="Times New Roman" w:hAnsi="Times New Roman" w:cs="Times New Roman"/>
                <w:noProof/>
                <w:sz w:val="20"/>
                <w:szCs w:val="20"/>
              </w:rPr>
              <w:t>(2010)</w:t>
            </w:r>
          </w:p>
        </w:tc>
        <w:tc>
          <w:tcPr>
            <w:tcW w:w="1373" w:type="dxa"/>
            <w:noWrap/>
          </w:tcPr>
          <w:p w14:paraId="5D84697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examine whether the risk for psychiatric morbidity requiring inpatient care was higher for offspring who experienced parental suicide, compared with offspring of fatal accident decedents, and whether the association varied according to the deceased parent's gender.</w:t>
            </w:r>
          </w:p>
        </w:tc>
        <w:tc>
          <w:tcPr>
            <w:tcW w:w="1373" w:type="dxa"/>
            <w:noWrap/>
          </w:tcPr>
          <w:p w14:paraId="3BCF9B1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267D30B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Sweden</w:t>
            </w:r>
          </w:p>
        </w:tc>
        <w:tc>
          <w:tcPr>
            <w:tcW w:w="1623" w:type="dxa"/>
            <w:noWrap/>
          </w:tcPr>
          <w:p w14:paraId="2BC2F69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Multi-Generation Register, National Inpatient Registry, and the Cause of Death Register</w:t>
            </w:r>
          </w:p>
        </w:tc>
        <w:tc>
          <w:tcPr>
            <w:tcW w:w="1070" w:type="dxa"/>
            <w:noWrap/>
          </w:tcPr>
          <w:p w14:paraId="717B8A7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1973-2003</w:t>
            </w:r>
          </w:p>
        </w:tc>
        <w:tc>
          <w:tcPr>
            <w:tcW w:w="1985" w:type="dxa"/>
            <w:noWrap/>
          </w:tcPr>
          <w:p w14:paraId="2B7D2372"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&lt;18 years (n=38,440; age at parental death: 9.7-10.4 years (SD 4.8-5.1))</w:t>
            </w:r>
          </w:p>
          <w:p w14:paraId="7AC5A93F"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 xml:space="preserve">Parents (n=138,891, including n=33,505 suicide deaths (maternal mean age 37.4 years (SD 7.1) and paternal mean age 40.1 years (SD 8.0) and n=105,386 unintentional deaths (maternal mean age 37.6 years (SD 7.7) and paternal mean age 40.1 years (SD 8.4))  </w:t>
            </w:r>
          </w:p>
          <w:p w14:paraId="0BFAD81E" w14:textId="77777777" w:rsidR="00F829B5" w:rsidRPr="00DD2618" w:rsidRDefault="00F829B5" w:rsidP="00001D84">
            <w:pPr>
              <w:rPr>
                <w:rFonts w:ascii="Times New Roman" w:hAnsi="Times New Roman" w:cs="Times New Roman"/>
                <w:sz w:val="20"/>
                <w:szCs w:val="20"/>
              </w:rPr>
            </w:pPr>
          </w:p>
        </w:tc>
        <w:tc>
          <w:tcPr>
            <w:tcW w:w="1276" w:type="dxa"/>
            <w:noWrap/>
          </w:tcPr>
          <w:p w14:paraId="31419EB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Parental suicide</w:t>
            </w:r>
          </w:p>
          <w:p w14:paraId="3D718AB9" w14:textId="77777777" w:rsidR="00F829B5" w:rsidRPr="00DD2618" w:rsidRDefault="00F829B5" w:rsidP="00001D84">
            <w:pPr>
              <w:rPr>
                <w:rFonts w:ascii="Times New Roman" w:hAnsi="Times New Roman" w:cs="Times New Roman"/>
                <w:sz w:val="20"/>
                <w:szCs w:val="20"/>
              </w:rPr>
            </w:pPr>
          </w:p>
          <w:p w14:paraId="47E3AB4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Parental unintentional death</w:t>
            </w:r>
          </w:p>
        </w:tc>
        <w:tc>
          <w:tcPr>
            <w:tcW w:w="850" w:type="dxa"/>
            <w:noWrap/>
          </w:tcPr>
          <w:p w14:paraId="042FAFD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3479C98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year of birth, sex, age when parent died.</w:t>
            </w:r>
          </w:p>
          <w:p w14:paraId="3F346A7A" w14:textId="77777777" w:rsidR="00F829B5" w:rsidRPr="00DD2618" w:rsidRDefault="00F829B5" w:rsidP="00001D84">
            <w:pPr>
              <w:rPr>
                <w:rFonts w:ascii="Times New Roman" w:hAnsi="Times New Roman" w:cs="Times New Roman"/>
                <w:sz w:val="20"/>
                <w:szCs w:val="20"/>
              </w:rPr>
            </w:pPr>
          </w:p>
          <w:p w14:paraId="58E5938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Parental factors: sex, age at death, , history of psychiatric hospitalisation. </w:t>
            </w:r>
          </w:p>
        </w:tc>
        <w:tc>
          <w:tcPr>
            <w:tcW w:w="1497" w:type="dxa"/>
            <w:noWrap/>
          </w:tcPr>
          <w:p w14:paraId="7A59674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suicide attempt resulting in hospitalisation</w:t>
            </w:r>
          </w:p>
          <w:p w14:paraId="52DBE256" w14:textId="77777777" w:rsidR="00F829B5" w:rsidRPr="00DD2618" w:rsidRDefault="00F829B5" w:rsidP="00001D84">
            <w:pPr>
              <w:rPr>
                <w:rFonts w:ascii="Times New Roman" w:hAnsi="Times New Roman" w:cs="Times New Roman"/>
                <w:sz w:val="20"/>
                <w:szCs w:val="20"/>
              </w:rPr>
            </w:pPr>
          </w:p>
          <w:p w14:paraId="5886EB7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Offspring psychiatric hospitalisation for depression, anxiety, personality disorder, alcohol use disorder, or drug use disorder</w:t>
            </w:r>
          </w:p>
        </w:tc>
        <w:tc>
          <w:tcPr>
            <w:tcW w:w="1373" w:type="dxa"/>
          </w:tcPr>
          <w:p w14:paraId="4B03EF2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70F96F9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After maternal death from suicide, offspring had a higher risk of self-harm hospitalisation (HR 1.80; 95%CI 1.19-2.74) than maternal death from unintentional means.</w:t>
            </w:r>
          </w:p>
          <w:p w14:paraId="2C3C0E2A" w14:textId="77777777" w:rsidR="00F829B5" w:rsidRPr="00DD2618" w:rsidRDefault="00F829B5" w:rsidP="00001D84">
            <w:pPr>
              <w:rPr>
                <w:rFonts w:ascii="Times New Roman" w:hAnsi="Times New Roman" w:cs="Times New Roman"/>
                <w:sz w:val="20"/>
                <w:szCs w:val="20"/>
              </w:rPr>
            </w:pPr>
          </w:p>
          <w:p w14:paraId="16F82E3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There was no increased risk of self-harm hospitalisation for offspring after paternal death from suicide (HR 1.14; 95%CI 0.96-1.35) compared to paternal death from unintentional means.</w:t>
            </w:r>
          </w:p>
          <w:p w14:paraId="4A1195FF" w14:textId="77777777" w:rsidR="00F829B5" w:rsidRPr="00DD2618" w:rsidRDefault="00F829B5" w:rsidP="00001D84">
            <w:pPr>
              <w:rPr>
                <w:rFonts w:ascii="Times New Roman" w:hAnsi="Times New Roman" w:cs="Times New Roman"/>
                <w:sz w:val="20"/>
                <w:szCs w:val="20"/>
              </w:rPr>
            </w:pPr>
          </w:p>
          <w:p w14:paraId="1FB4435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(3) There was no increased risk of offspring psychiatric hospitalisation by disorder after maternal or paternal death from suicide, except for paternal death and hospitalisation for depression (HR 1.29; 95%CI 1.03-1.61) or anxiety (HR 1.35; 95%CI 1.09-1.66) compared to parental death from unintentional means.</w:t>
            </w:r>
          </w:p>
        </w:tc>
      </w:tr>
      <w:tr w:rsidR="00F829B5" w:rsidRPr="00DD2618" w14:paraId="3E5366C2" w14:textId="77777777" w:rsidTr="00EF22D1">
        <w:trPr>
          <w:trHeight w:val="300"/>
        </w:trPr>
        <w:tc>
          <w:tcPr>
            <w:tcW w:w="1372" w:type="dxa"/>
            <w:noWrap/>
          </w:tcPr>
          <w:p w14:paraId="1452E9A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Landberg et al. </w:t>
            </w:r>
            <w:r>
              <w:rPr>
                <w:rFonts w:ascii="Times New Roman" w:hAnsi="Times New Roman" w:cs="Times New Roman"/>
                <w:noProof/>
                <w:sz w:val="20"/>
                <w:szCs w:val="20"/>
              </w:rPr>
              <w:t>(2018)</w:t>
            </w:r>
          </w:p>
        </w:tc>
        <w:tc>
          <w:tcPr>
            <w:tcW w:w="1373" w:type="dxa"/>
            <w:noWrap/>
          </w:tcPr>
          <w:p w14:paraId="4BDA133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examine associations between fathers' alcohol consumption and risk for total and cause-specific mortality in offspring.</w:t>
            </w:r>
          </w:p>
        </w:tc>
        <w:tc>
          <w:tcPr>
            <w:tcW w:w="1373" w:type="dxa"/>
            <w:noWrap/>
          </w:tcPr>
          <w:p w14:paraId="0821032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75818EA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Sweden</w:t>
            </w:r>
          </w:p>
        </w:tc>
        <w:tc>
          <w:tcPr>
            <w:tcW w:w="1623" w:type="dxa"/>
            <w:noWrap/>
          </w:tcPr>
          <w:p w14:paraId="064BA1E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Nationwide survey of conscripted males in 1969-70, and the National Cause of Death register</w:t>
            </w:r>
          </w:p>
        </w:tc>
        <w:tc>
          <w:tcPr>
            <w:tcW w:w="1070" w:type="dxa"/>
            <w:noWrap/>
          </w:tcPr>
          <w:p w14:paraId="1E8FA63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1971-2008</w:t>
            </w:r>
          </w:p>
        </w:tc>
        <w:tc>
          <w:tcPr>
            <w:tcW w:w="1985" w:type="dxa"/>
            <w:noWrap/>
          </w:tcPr>
          <w:p w14:paraId="07E755E9"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Male offspring and their fathers</w:t>
            </w:r>
          </w:p>
          <w:p w14:paraId="50D7704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Male offspring (n=46,284; aged 18-20 at conscription; and aged between 20-60 years at follow-up)</w:t>
            </w:r>
          </w:p>
          <w:p w14:paraId="73FB738A" w14:textId="77777777" w:rsidR="00F829B5" w:rsidRPr="00DD2618" w:rsidRDefault="00F829B5" w:rsidP="00001D84">
            <w:pPr>
              <w:rPr>
                <w:rFonts w:ascii="Times New Roman" w:hAnsi="Times New Roman" w:cs="Times New Roman"/>
                <w:sz w:val="20"/>
                <w:szCs w:val="20"/>
              </w:rPr>
            </w:pPr>
          </w:p>
          <w:p w14:paraId="108C58D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Fathers (number and mean age not stated).</w:t>
            </w:r>
          </w:p>
        </w:tc>
        <w:tc>
          <w:tcPr>
            <w:tcW w:w="1276" w:type="dxa"/>
            <w:noWrap/>
          </w:tcPr>
          <w:p w14:paraId="7339E72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Paternal alcohol consumption</w:t>
            </w:r>
          </w:p>
        </w:tc>
        <w:tc>
          <w:tcPr>
            <w:tcW w:w="850" w:type="dxa"/>
            <w:noWrap/>
          </w:tcPr>
          <w:p w14:paraId="0F64DCD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2B78134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risky use of alcohol, smoking, poor emotional control, receiving a psychiatric diagnosis, and having had contact with police/ childcare authorities.</w:t>
            </w:r>
          </w:p>
          <w:p w14:paraId="388813A3" w14:textId="77777777" w:rsidR="00F829B5" w:rsidRPr="00DD2618" w:rsidRDefault="00F829B5" w:rsidP="00001D84">
            <w:pPr>
              <w:rPr>
                <w:rFonts w:ascii="Times New Roman" w:hAnsi="Times New Roman" w:cs="Times New Roman"/>
                <w:sz w:val="20"/>
                <w:szCs w:val="20"/>
              </w:rPr>
            </w:pPr>
          </w:p>
          <w:p w14:paraId="5766185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Parental factors: father’s occupational class.</w:t>
            </w:r>
          </w:p>
          <w:p w14:paraId="02C00644" w14:textId="77777777" w:rsidR="00F829B5" w:rsidRPr="00DD2618" w:rsidRDefault="00F829B5" w:rsidP="00001D84">
            <w:pPr>
              <w:rPr>
                <w:rFonts w:ascii="Times New Roman" w:hAnsi="Times New Roman" w:cs="Times New Roman"/>
                <w:sz w:val="20"/>
                <w:szCs w:val="20"/>
              </w:rPr>
            </w:pPr>
          </w:p>
        </w:tc>
        <w:tc>
          <w:tcPr>
            <w:tcW w:w="1497" w:type="dxa"/>
            <w:noWrap/>
          </w:tcPr>
          <w:p w14:paraId="1BBD179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Death of offspring related to alcohol-related causes, violent cases of death (excluding suicide), and suicide.</w:t>
            </w:r>
          </w:p>
          <w:p w14:paraId="403E3713" w14:textId="77777777" w:rsidR="00F829B5" w:rsidRPr="00DD2618" w:rsidRDefault="00F829B5" w:rsidP="00001D84">
            <w:pPr>
              <w:rPr>
                <w:rFonts w:ascii="Times New Roman" w:hAnsi="Times New Roman" w:cs="Times New Roman"/>
                <w:sz w:val="20"/>
                <w:szCs w:val="20"/>
              </w:rPr>
            </w:pPr>
          </w:p>
          <w:p w14:paraId="2DD3A82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Death of offspring due to other health-related problems</w:t>
            </w:r>
          </w:p>
        </w:tc>
        <w:tc>
          <w:tcPr>
            <w:tcW w:w="1373" w:type="dxa"/>
          </w:tcPr>
          <w:p w14:paraId="2BE58D6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206E374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whose fathers drank alcohol were at an increased risk of all mortality if their father rarely (HR 1.11; 95%CI 1.00-1.22), occasionally (HR 1.16; 95%CI 1.04-1.29) drank alcohol compared to if their father did not drink alcohol.</w:t>
            </w:r>
          </w:p>
          <w:p w14:paraId="3F4A911B" w14:textId="77777777" w:rsidR="00F829B5" w:rsidRPr="00DD2618" w:rsidRDefault="00F829B5" w:rsidP="00001D84">
            <w:pPr>
              <w:rPr>
                <w:rFonts w:ascii="Times New Roman" w:hAnsi="Times New Roman" w:cs="Times New Roman"/>
                <w:sz w:val="20"/>
                <w:szCs w:val="20"/>
              </w:rPr>
            </w:pPr>
          </w:p>
          <w:p w14:paraId="2AAD802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Offspring whose fathers drank alcohol were at an increased risk of alcohol-related mortality if their father occasionally (HR 1.56; 95%CI 1.13-2.16) or often (HR 2.05; 95%CI 1.34-3.13</w:t>
            </w:r>
            <w:r>
              <w:rPr>
                <w:rFonts w:ascii="Times New Roman" w:hAnsi="Times New Roman" w:cs="Times New Roman"/>
                <w:sz w:val="20"/>
                <w:szCs w:val="20"/>
              </w:rPr>
              <w:t>)</w:t>
            </w:r>
            <w:r w:rsidRPr="00DD2618">
              <w:rPr>
                <w:rFonts w:ascii="Times New Roman" w:hAnsi="Times New Roman" w:cs="Times New Roman"/>
                <w:sz w:val="20"/>
                <w:szCs w:val="20"/>
              </w:rPr>
              <w:t xml:space="preserve"> drank alcohol compared to fathers who did not drink alcohol.</w:t>
            </w:r>
          </w:p>
          <w:p w14:paraId="5D19BBEB" w14:textId="77777777" w:rsidR="00F829B5" w:rsidRPr="00DD2618" w:rsidRDefault="00F829B5" w:rsidP="00001D84">
            <w:pPr>
              <w:rPr>
                <w:rFonts w:ascii="Times New Roman" w:hAnsi="Times New Roman" w:cs="Times New Roman"/>
                <w:sz w:val="20"/>
                <w:szCs w:val="20"/>
              </w:rPr>
            </w:pPr>
          </w:p>
          <w:p w14:paraId="3F4B143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(3) Offspring whose fathers drank alcohol were not at increased risk of mortality from suicide or violence compared to fathers who did not drink alcohol.</w:t>
            </w:r>
          </w:p>
        </w:tc>
      </w:tr>
      <w:tr w:rsidR="00F829B5" w:rsidRPr="00DD2618" w14:paraId="0BCF14F0" w14:textId="77777777" w:rsidTr="00EF22D1">
        <w:trPr>
          <w:trHeight w:val="300"/>
        </w:trPr>
        <w:tc>
          <w:tcPr>
            <w:tcW w:w="1372" w:type="dxa"/>
            <w:noWrap/>
          </w:tcPr>
          <w:p w14:paraId="209A061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Landstedt et al. </w:t>
            </w:r>
            <w:r>
              <w:rPr>
                <w:rFonts w:ascii="Times New Roman" w:hAnsi="Times New Roman" w:cs="Times New Roman"/>
                <w:noProof/>
                <w:sz w:val="20"/>
                <w:szCs w:val="20"/>
              </w:rPr>
              <w:t>(2019)</w:t>
            </w:r>
          </w:p>
        </w:tc>
        <w:tc>
          <w:tcPr>
            <w:tcW w:w="1373" w:type="dxa"/>
            <w:noWrap/>
          </w:tcPr>
          <w:p w14:paraId="4FE812C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examine the role of childhood peer status positions for the association in mental health across two generations.</w:t>
            </w:r>
          </w:p>
        </w:tc>
        <w:tc>
          <w:tcPr>
            <w:tcW w:w="1373" w:type="dxa"/>
            <w:noWrap/>
          </w:tcPr>
          <w:p w14:paraId="1525D44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674E970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Sweden</w:t>
            </w:r>
          </w:p>
        </w:tc>
        <w:tc>
          <w:tcPr>
            <w:tcW w:w="1623" w:type="dxa"/>
            <w:noWrap/>
          </w:tcPr>
          <w:p w14:paraId="4D0456C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Stockholm Birth Cohort Multigenerational Study using data from the Stockholm Metropolitan Study and RELINK53, including all individuals born in 1953 and resident in Sweden in 1960, 1965 and/or 1968 as well as their ascendent, contemporaneous and descent family members.  Data was accessed from the Social Register and National Patient Register.</w:t>
            </w:r>
          </w:p>
        </w:tc>
        <w:tc>
          <w:tcPr>
            <w:tcW w:w="1070" w:type="dxa"/>
            <w:noWrap/>
          </w:tcPr>
          <w:p w14:paraId="3A81364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1953-2016</w:t>
            </w:r>
          </w:p>
        </w:tc>
        <w:tc>
          <w:tcPr>
            <w:tcW w:w="1985" w:type="dxa"/>
            <w:noWrap/>
          </w:tcPr>
          <w:p w14:paraId="0A0D2269"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born in Stockholm in 1953 who resided in the greater Stockholm area in 1963 (n=12120; age range 20 to 63 years).</w:t>
            </w:r>
          </w:p>
          <w:p w14:paraId="34EDC1FB"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Parents (number and mean age not specified).</w:t>
            </w:r>
          </w:p>
          <w:p w14:paraId="203777A1" w14:textId="77777777" w:rsidR="00F829B5" w:rsidRPr="00DD2618" w:rsidRDefault="00F829B5" w:rsidP="00001D84">
            <w:pPr>
              <w:rPr>
                <w:rFonts w:ascii="Times New Roman" w:hAnsi="Times New Roman" w:cs="Times New Roman"/>
                <w:sz w:val="20"/>
                <w:szCs w:val="20"/>
              </w:rPr>
            </w:pPr>
          </w:p>
        </w:tc>
        <w:tc>
          <w:tcPr>
            <w:tcW w:w="1276" w:type="dxa"/>
            <w:noWrap/>
          </w:tcPr>
          <w:p w14:paraId="0AF50CD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Poor mental problems of parents</w:t>
            </w:r>
          </w:p>
        </w:tc>
        <w:tc>
          <w:tcPr>
            <w:tcW w:w="850" w:type="dxa"/>
            <w:noWrap/>
          </w:tcPr>
          <w:p w14:paraId="75FB6F0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49DF12D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w:t>
            </w:r>
            <w:r>
              <w:rPr>
                <w:rFonts w:ascii="Times New Roman" w:hAnsi="Times New Roman" w:cs="Times New Roman"/>
                <w:sz w:val="20"/>
                <w:szCs w:val="20"/>
              </w:rPr>
              <w:t xml:space="preserve"> factors</w:t>
            </w:r>
            <w:r w:rsidRPr="00DD2618">
              <w:rPr>
                <w:rFonts w:ascii="Times New Roman" w:hAnsi="Times New Roman" w:cs="Times New Roman"/>
                <w:sz w:val="20"/>
                <w:szCs w:val="20"/>
              </w:rPr>
              <w:t>: school class size, peer status position.</w:t>
            </w:r>
          </w:p>
          <w:p w14:paraId="0DE3B8D3" w14:textId="77777777" w:rsidR="00F829B5" w:rsidRPr="00DD2618" w:rsidRDefault="00F829B5" w:rsidP="00001D84">
            <w:pPr>
              <w:rPr>
                <w:rFonts w:ascii="Times New Roman" w:hAnsi="Times New Roman" w:cs="Times New Roman"/>
                <w:sz w:val="20"/>
                <w:szCs w:val="20"/>
              </w:rPr>
            </w:pPr>
          </w:p>
          <w:p w14:paraId="743638E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w:t>
            </w:r>
            <w:r>
              <w:rPr>
                <w:rFonts w:ascii="Times New Roman" w:hAnsi="Times New Roman" w:cs="Times New Roman"/>
                <w:sz w:val="20"/>
                <w:szCs w:val="20"/>
              </w:rPr>
              <w:t xml:space="preserve"> factors</w:t>
            </w:r>
            <w:r w:rsidRPr="00DD2618">
              <w:rPr>
                <w:rFonts w:ascii="Times New Roman" w:hAnsi="Times New Roman" w:cs="Times New Roman"/>
                <w:sz w:val="20"/>
                <w:szCs w:val="20"/>
              </w:rPr>
              <w:t>: social class, mental health problems.</w:t>
            </w:r>
          </w:p>
          <w:p w14:paraId="5F314C2E" w14:textId="77777777" w:rsidR="00F829B5" w:rsidRPr="00DD2618" w:rsidRDefault="00F829B5" w:rsidP="00001D84">
            <w:pPr>
              <w:rPr>
                <w:rFonts w:ascii="Times New Roman" w:hAnsi="Times New Roman" w:cs="Times New Roman"/>
                <w:sz w:val="20"/>
                <w:szCs w:val="20"/>
              </w:rPr>
            </w:pPr>
          </w:p>
          <w:p w14:paraId="01447A5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Derived 8 combinations of mental health problems in parents (Y/N) and peer status position of the offspring (i.e. marginalised, low, medium, high).</w:t>
            </w:r>
          </w:p>
        </w:tc>
        <w:tc>
          <w:tcPr>
            <w:tcW w:w="1497" w:type="dxa"/>
            <w:noWrap/>
          </w:tcPr>
          <w:p w14:paraId="3B156E1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Mental health problems of offspring</w:t>
            </w:r>
          </w:p>
        </w:tc>
        <w:tc>
          <w:tcPr>
            <w:tcW w:w="1373" w:type="dxa"/>
          </w:tcPr>
          <w:p w14:paraId="402C203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Childhood peer status </w:t>
            </w:r>
          </w:p>
        </w:tc>
        <w:tc>
          <w:tcPr>
            <w:tcW w:w="4448" w:type="dxa"/>
            <w:noWrap/>
          </w:tcPr>
          <w:p w14:paraId="77DD09C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Male offspring with mental health problems in the parent generation in marginalised  (OR 3.84; 95%CI 1.99-7.42) and low (OR: 3.11; 95%CI 1.67-5.81) status positions have increased odds for mental health problems compared to reference group.  </w:t>
            </w:r>
          </w:p>
          <w:p w14:paraId="75CD777A" w14:textId="77777777" w:rsidR="00F829B5" w:rsidRDefault="00F829B5" w:rsidP="00001D84">
            <w:pPr>
              <w:rPr>
                <w:rFonts w:ascii="Times New Roman" w:hAnsi="Times New Roman" w:cs="Times New Roman"/>
                <w:sz w:val="20"/>
                <w:szCs w:val="20"/>
              </w:rPr>
            </w:pPr>
          </w:p>
          <w:p w14:paraId="666D6F24" w14:textId="77777777" w:rsidR="00F829B5" w:rsidRPr="00DD2618" w:rsidRDefault="00F829B5" w:rsidP="00001D84">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Male offspring with mental health problems in the parent generation with medium (OR 1.88; 95%CI 0.97-3.62) and high (OR 1.70; 95%CI 0.72-4.04) status positions did not have a higher odds of mental health problems compared to reference group.</w:t>
            </w:r>
          </w:p>
          <w:p w14:paraId="0F4DA09B" w14:textId="77777777" w:rsidR="00F829B5" w:rsidRPr="00DD2618" w:rsidRDefault="00F829B5" w:rsidP="00001D84">
            <w:pPr>
              <w:rPr>
                <w:rFonts w:ascii="Times New Roman" w:hAnsi="Times New Roman" w:cs="Times New Roman"/>
                <w:sz w:val="20"/>
                <w:szCs w:val="20"/>
              </w:rPr>
            </w:pPr>
          </w:p>
          <w:p w14:paraId="30171CB2" w14:textId="77777777" w:rsidR="00F829B5" w:rsidRPr="00DD2618" w:rsidRDefault="00F829B5" w:rsidP="00001D84">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Female offspring with mental health problems in the parent generation in marginalised  (OR 3.13; 95%CI 1.49-6.60), medium (OR 2.67; 95%CI 1.58-4.52) and high (OR 2.85; 95%CI 1.45-5.59) status positions had a higher odds of mental health problems compared to reference group.  Female offspring with mental health problems in the parent generation from a low status position (OR 1.77; 95%CI 0.90-3.52) did not have a higher odds of mental health problems compared to reference group.</w:t>
            </w:r>
          </w:p>
          <w:p w14:paraId="01B4AFF6" w14:textId="77777777" w:rsidR="00F829B5" w:rsidRPr="00DD2618" w:rsidRDefault="00F829B5" w:rsidP="00001D84">
            <w:pPr>
              <w:rPr>
                <w:rFonts w:ascii="Times New Roman" w:hAnsi="Times New Roman" w:cs="Times New Roman"/>
                <w:sz w:val="20"/>
                <w:szCs w:val="20"/>
              </w:rPr>
            </w:pPr>
          </w:p>
        </w:tc>
      </w:tr>
      <w:tr w:rsidR="00F829B5" w:rsidRPr="00DD2618" w14:paraId="4D3DC6A7" w14:textId="77777777" w:rsidTr="00EF22D1">
        <w:trPr>
          <w:trHeight w:val="300"/>
        </w:trPr>
        <w:tc>
          <w:tcPr>
            <w:tcW w:w="1372" w:type="dxa"/>
            <w:noWrap/>
          </w:tcPr>
          <w:p w14:paraId="2262E0E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Lee et al. </w:t>
            </w:r>
            <w:r>
              <w:rPr>
                <w:rFonts w:ascii="Times New Roman" w:hAnsi="Times New Roman" w:cs="Times New Roman"/>
                <w:noProof/>
                <w:sz w:val="20"/>
                <w:szCs w:val="20"/>
              </w:rPr>
              <w:t>(2019)</w:t>
            </w:r>
          </w:p>
        </w:tc>
        <w:tc>
          <w:tcPr>
            <w:tcW w:w="1373" w:type="dxa"/>
            <w:noWrap/>
          </w:tcPr>
          <w:p w14:paraId="4659F03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examine the multiple intergenerational risk factors of obesity among children aged 24 to 80 months using national cohort data.</w:t>
            </w:r>
          </w:p>
        </w:tc>
        <w:tc>
          <w:tcPr>
            <w:tcW w:w="1373" w:type="dxa"/>
            <w:noWrap/>
          </w:tcPr>
          <w:p w14:paraId="036172C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4C7D9AD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Korea</w:t>
            </w:r>
          </w:p>
        </w:tc>
        <w:tc>
          <w:tcPr>
            <w:tcW w:w="1623" w:type="dxa"/>
            <w:noWrap/>
          </w:tcPr>
          <w:p w14:paraId="09A9A2F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Korean National Health Insurance (KNHI) database, including qualification (i.e. information on insured person and their dependents) data, national health checkup data for infants, children and adults, and health insurance claims data.</w:t>
            </w:r>
          </w:p>
        </w:tc>
        <w:tc>
          <w:tcPr>
            <w:tcW w:w="1070" w:type="dxa"/>
            <w:noWrap/>
          </w:tcPr>
          <w:p w14:paraId="4BDE93E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2002-2013</w:t>
            </w:r>
          </w:p>
        </w:tc>
        <w:tc>
          <w:tcPr>
            <w:tcW w:w="1985" w:type="dxa"/>
            <w:noWrap/>
          </w:tcPr>
          <w:p w14:paraId="34DE115D"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First born offspring and parents (n=1,001,775 families).</w:t>
            </w:r>
          </w:p>
          <w:p w14:paraId="464CF8F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Maternal mean age at delivery 30.33 years (SD 3.98) </w:t>
            </w:r>
          </w:p>
          <w:p w14:paraId="11F745CA" w14:textId="77777777" w:rsidR="00F829B5" w:rsidRPr="00DD2618" w:rsidRDefault="00F829B5" w:rsidP="00001D84">
            <w:pPr>
              <w:rPr>
                <w:rFonts w:ascii="Times New Roman" w:hAnsi="Times New Roman" w:cs="Times New Roman"/>
                <w:sz w:val="20"/>
                <w:szCs w:val="20"/>
              </w:rPr>
            </w:pPr>
          </w:p>
          <w:p w14:paraId="563D231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aged 24 to 80 months.</w:t>
            </w:r>
          </w:p>
        </w:tc>
        <w:tc>
          <w:tcPr>
            <w:tcW w:w="1276" w:type="dxa"/>
            <w:noWrap/>
          </w:tcPr>
          <w:p w14:paraId="0278C30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Obesity in children aged 24-80 months</w:t>
            </w:r>
          </w:p>
        </w:tc>
        <w:tc>
          <w:tcPr>
            <w:tcW w:w="850" w:type="dxa"/>
            <w:noWrap/>
          </w:tcPr>
          <w:p w14:paraId="6DDE1BC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7CDBE13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Socioeconomic status of family (indicated by medical aid beneficiary status).</w:t>
            </w:r>
          </w:p>
          <w:p w14:paraId="1A5C79AA" w14:textId="77777777" w:rsidR="00F829B5" w:rsidRPr="00DD2618" w:rsidRDefault="00F829B5" w:rsidP="00001D84">
            <w:pPr>
              <w:rPr>
                <w:rFonts w:ascii="Times New Roman" w:hAnsi="Times New Roman" w:cs="Times New Roman"/>
                <w:sz w:val="20"/>
                <w:szCs w:val="20"/>
              </w:rPr>
            </w:pPr>
          </w:p>
          <w:p w14:paraId="68B4318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Maternal factors: history of obesity, history of abdominal obesity, older pregnancy, hypertension, diabetes mellitus, and smoking, drinking, bulimia, and depression after pregnancy.   </w:t>
            </w:r>
          </w:p>
          <w:p w14:paraId="63DC8F16" w14:textId="77777777" w:rsidR="00F829B5" w:rsidRPr="00DD2618" w:rsidRDefault="00F829B5" w:rsidP="00001D84">
            <w:pPr>
              <w:rPr>
                <w:rFonts w:ascii="Times New Roman" w:hAnsi="Times New Roman" w:cs="Times New Roman"/>
                <w:sz w:val="20"/>
                <w:szCs w:val="20"/>
              </w:rPr>
            </w:pPr>
          </w:p>
          <w:p w14:paraId="1F6A1BA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Paternal factors: history of obesity, history of abdominal obesity, hypertension.</w:t>
            </w:r>
          </w:p>
          <w:p w14:paraId="44B4B023" w14:textId="77777777" w:rsidR="00F829B5" w:rsidRPr="00DD2618" w:rsidRDefault="00F829B5" w:rsidP="00001D84">
            <w:pPr>
              <w:rPr>
                <w:rFonts w:ascii="Times New Roman" w:hAnsi="Times New Roman" w:cs="Times New Roman"/>
                <w:sz w:val="20"/>
                <w:szCs w:val="20"/>
              </w:rPr>
            </w:pPr>
          </w:p>
          <w:p w14:paraId="62D604F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preterm, congenital malformation in nervous system, macrosomia, overweight (0 to 24 months), exclusive breastfeeding (4 to 9 months), sugar-sweetened beverage intake (18-54 months), regular breakfast intake (66-80 months)</w:t>
            </w:r>
          </w:p>
        </w:tc>
        <w:tc>
          <w:tcPr>
            <w:tcW w:w="1497" w:type="dxa"/>
            <w:noWrap/>
          </w:tcPr>
          <w:p w14:paraId="4789077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Obesity in children aged 24 to 80 months </w:t>
            </w:r>
          </w:p>
        </w:tc>
        <w:tc>
          <w:tcPr>
            <w:tcW w:w="1373" w:type="dxa"/>
          </w:tcPr>
          <w:p w14:paraId="6EF03F9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11C54CA5" w14:textId="77777777" w:rsidR="00F829B5"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Maternal obesity was a significant predictor of childhood obesity using decision tree analysis (14.53%) as was paternal obesity (17.91%).  </w:t>
            </w:r>
          </w:p>
          <w:p w14:paraId="591A0AEA" w14:textId="77777777" w:rsidR="00F829B5" w:rsidRDefault="00F829B5" w:rsidP="00001D84">
            <w:pPr>
              <w:rPr>
                <w:rFonts w:ascii="Times New Roman" w:hAnsi="Times New Roman" w:cs="Times New Roman"/>
                <w:sz w:val="20"/>
                <w:szCs w:val="20"/>
              </w:rPr>
            </w:pPr>
          </w:p>
          <w:p w14:paraId="57219CF5" w14:textId="77777777" w:rsidR="00F829B5" w:rsidRDefault="00F829B5" w:rsidP="00001D84">
            <w:pPr>
              <w:rPr>
                <w:rFonts w:ascii="Times New Roman" w:hAnsi="Times New Roman" w:cs="Times New Roman"/>
                <w:sz w:val="20"/>
                <w:szCs w:val="20"/>
              </w:rPr>
            </w:pPr>
            <w:r>
              <w:rPr>
                <w:rFonts w:ascii="Times New Roman" w:hAnsi="Times New Roman" w:cs="Times New Roman"/>
                <w:sz w:val="20"/>
                <w:szCs w:val="20"/>
              </w:rPr>
              <w:t xml:space="preserve">(2) </w:t>
            </w:r>
            <w:r w:rsidRPr="00DD2618">
              <w:rPr>
                <w:rFonts w:ascii="Times New Roman" w:hAnsi="Times New Roman" w:cs="Times New Roman"/>
                <w:sz w:val="20"/>
                <w:szCs w:val="20"/>
              </w:rPr>
              <w:t xml:space="preserve">The most common predictors of childhood obesity were: mothers with gestational hypertension (32.14%), mothers with gestational diabetes (9.13%), offspring non-compliance of exclusive breastfeeding (13.45%), drinking during pregnancy (10.0%), and offspring irregular intake of breakfast (10.99%).   </w:t>
            </w:r>
          </w:p>
          <w:p w14:paraId="3F8F36B3" w14:textId="77777777" w:rsidR="00F829B5" w:rsidRDefault="00F829B5" w:rsidP="00001D84">
            <w:pPr>
              <w:rPr>
                <w:rFonts w:ascii="Times New Roman" w:hAnsi="Times New Roman" w:cs="Times New Roman"/>
                <w:sz w:val="20"/>
                <w:szCs w:val="20"/>
              </w:rPr>
            </w:pPr>
          </w:p>
          <w:p w14:paraId="743246BE" w14:textId="77777777" w:rsidR="00F829B5" w:rsidRPr="00DD2618" w:rsidRDefault="00F829B5" w:rsidP="00001D84">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Being a medical aid beneficiary also was a predictor of childhood obesity for fathers who were both obese (27.78%) and not obese (13.21%).</w:t>
            </w:r>
          </w:p>
          <w:p w14:paraId="47D0DF6F" w14:textId="77777777" w:rsidR="00F829B5" w:rsidRPr="00DD2618" w:rsidRDefault="00F829B5" w:rsidP="00001D84">
            <w:pPr>
              <w:rPr>
                <w:rFonts w:ascii="Times New Roman" w:hAnsi="Times New Roman" w:cs="Times New Roman"/>
                <w:sz w:val="20"/>
                <w:szCs w:val="20"/>
              </w:rPr>
            </w:pPr>
          </w:p>
          <w:p w14:paraId="33187B45" w14:textId="77777777" w:rsidR="00F829B5" w:rsidRPr="00DD2618" w:rsidRDefault="00F829B5" w:rsidP="00001D84">
            <w:pPr>
              <w:rPr>
                <w:rFonts w:ascii="Times New Roman" w:hAnsi="Times New Roman" w:cs="Times New Roman"/>
                <w:sz w:val="20"/>
                <w:szCs w:val="20"/>
              </w:rPr>
            </w:pPr>
          </w:p>
        </w:tc>
      </w:tr>
      <w:tr w:rsidR="00F829B5" w:rsidRPr="00DD2618" w14:paraId="3073FC1B" w14:textId="77777777" w:rsidTr="00EF22D1">
        <w:trPr>
          <w:trHeight w:val="300"/>
        </w:trPr>
        <w:tc>
          <w:tcPr>
            <w:tcW w:w="1372" w:type="dxa"/>
            <w:noWrap/>
          </w:tcPr>
          <w:p w14:paraId="55FAE48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Levine et al. </w:t>
            </w:r>
            <w:r>
              <w:rPr>
                <w:rFonts w:ascii="Times New Roman" w:hAnsi="Times New Roman" w:cs="Times New Roman"/>
                <w:noProof/>
                <w:sz w:val="20"/>
                <w:szCs w:val="20"/>
              </w:rPr>
              <w:t>(2016)</w:t>
            </w:r>
          </w:p>
        </w:tc>
        <w:tc>
          <w:tcPr>
            <w:tcW w:w="1373" w:type="dxa"/>
            <w:noWrap/>
          </w:tcPr>
          <w:p w14:paraId="151E3CE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To test hypotheses related to the transgenerational transmission of parental genocide exposure on the risk and course of schizophrenia. </w:t>
            </w:r>
          </w:p>
        </w:tc>
        <w:tc>
          <w:tcPr>
            <w:tcW w:w="1373" w:type="dxa"/>
            <w:noWrap/>
          </w:tcPr>
          <w:p w14:paraId="441246C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0C32EFC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Israel</w:t>
            </w:r>
          </w:p>
        </w:tc>
        <w:tc>
          <w:tcPr>
            <w:tcW w:w="1623" w:type="dxa"/>
            <w:noWrap/>
          </w:tcPr>
          <w:p w14:paraId="19248B5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National population registry on all offspring whose parents were born in Nazi-dominated European countries. Data obtained from Ministry of the Interior (i.e. study population), Central Bureau of Statistics (i.e. socioeconomic status), and Ministry of Health for the National Psychiatric Case Registry (i.e. diagnosis of schizophrenia).</w:t>
            </w:r>
          </w:p>
          <w:p w14:paraId="2A0171DA" w14:textId="77777777" w:rsidR="00F829B5" w:rsidRPr="00DD2618" w:rsidRDefault="00F829B5" w:rsidP="00001D84">
            <w:pPr>
              <w:rPr>
                <w:rFonts w:ascii="Times New Roman" w:hAnsi="Times New Roman" w:cs="Times New Roman"/>
                <w:sz w:val="20"/>
                <w:szCs w:val="20"/>
              </w:rPr>
            </w:pPr>
          </w:p>
          <w:p w14:paraId="1479805B" w14:textId="77777777" w:rsidR="00F829B5" w:rsidRPr="00DD2618" w:rsidRDefault="00F829B5" w:rsidP="00001D84">
            <w:pPr>
              <w:rPr>
                <w:rFonts w:ascii="Times New Roman" w:hAnsi="Times New Roman" w:cs="Times New Roman"/>
                <w:sz w:val="20"/>
                <w:szCs w:val="20"/>
              </w:rPr>
            </w:pPr>
          </w:p>
        </w:tc>
        <w:tc>
          <w:tcPr>
            <w:tcW w:w="1070" w:type="dxa"/>
            <w:noWrap/>
          </w:tcPr>
          <w:p w14:paraId="143DD37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1950-2014</w:t>
            </w:r>
          </w:p>
        </w:tc>
        <w:tc>
          <w:tcPr>
            <w:tcW w:w="1985" w:type="dxa"/>
            <w:noWrap/>
          </w:tcPr>
          <w:p w14:paraId="22E63CBF"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and their parents</w:t>
            </w:r>
          </w:p>
          <w:p w14:paraId="75B52DEC"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(born 1948-1989;n=51,233; ages ranged from 25 to 66 years)</w:t>
            </w:r>
          </w:p>
          <w:p w14:paraId="42AF9BF6"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Parents (born 1922-1945; number of parents and mean age not specified).</w:t>
            </w:r>
          </w:p>
          <w:p w14:paraId="65FF157D" w14:textId="77777777" w:rsidR="00F829B5" w:rsidRPr="00DD2618" w:rsidRDefault="00F829B5" w:rsidP="00001D84">
            <w:pPr>
              <w:rPr>
                <w:rFonts w:ascii="Times New Roman" w:hAnsi="Times New Roman" w:cs="Times New Roman"/>
                <w:sz w:val="20"/>
                <w:szCs w:val="20"/>
              </w:rPr>
            </w:pPr>
          </w:p>
        </w:tc>
        <w:tc>
          <w:tcPr>
            <w:tcW w:w="1276" w:type="dxa"/>
            <w:noWrap/>
          </w:tcPr>
          <w:p w14:paraId="05E8568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Parental genocide exposure</w:t>
            </w:r>
          </w:p>
        </w:tc>
        <w:tc>
          <w:tcPr>
            <w:tcW w:w="850" w:type="dxa"/>
            <w:noWrap/>
          </w:tcPr>
          <w:p w14:paraId="3D4CEF2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of Holocaust survivors</w:t>
            </w:r>
          </w:p>
        </w:tc>
        <w:tc>
          <w:tcPr>
            <w:tcW w:w="1559" w:type="dxa"/>
            <w:noWrap/>
          </w:tcPr>
          <w:p w14:paraId="4B80AC0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 factors: parental age at childbirth, parental diagnosis of schizophrenia.</w:t>
            </w:r>
          </w:p>
          <w:p w14:paraId="2253523F" w14:textId="77777777" w:rsidR="00F829B5" w:rsidRPr="00DD2618" w:rsidRDefault="00F829B5" w:rsidP="00001D84">
            <w:pPr>
              <w:rPr>
                <w:rFonts w:ascii="Times New Roman" w:hAnsi="Times New Roman" w:cs="Times New Roman"/>
                <w:sz w:val="20"/>
                <w:szCs w:val="20"/>
              </w:rPr>
            </w:pPr>
          </w:p>
          <w:p w14:paraId="7186F0F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birth year, gender and socioeconomic status of the offspring at birth.  Age at onset was included to examine course of schizophrenia.</w:t>
            </w:r>
          </w:p>
        </w:tc>
        <w:tc>
          <w:tcPr>
            <w:tcW w:w="1497" w:type="dxa"/>
            <w:noWrap/>
          </w:tcPr>
          <w:p w14:paraId="60D7D2E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Risk and course of schizophrenia in offspring for parents exposed at 4 time periods: (</w:t>
            </w:r>
            <w:proofErr w:type="spellStart"/>
            <w:r w:rsidRPr="00DD2618">
              <w:rPr>
                <w:rFonts w:ascii="Times New Roman" w:hAnsi="Times New Roman" w:cs="Times New Roman"/>
                <w:sz w:val="20"/>
                <w:szCs w:val="20"/>
              </w:rPr>
              <w:t>i</w:t>
            </w:r>
            <w:proofErr w:type="spellEnd"/>
            <w:r w:rsidRPr="00DD2618">
              <w:rPr>
                <w:rFonts w:ascii="Times New Roman" w:hAnsi="Times New Roman" w:cs="Times New Roman"/>
                <w:sz w:val="20"/>
                <w:szCs w:val="20"/>
              </w:rPr>
              <w:t>) likely in utero only (parent born in 1945); (ii) combined likely in utero and postnatal (parent born 1933-44 in Germany); and (iii) Likely early postnatal, if Holocaust exposure occurred by age 1-2 years (parent born 1931-1932 in Germany); and (iv) likely late postnatal group, ages 3-12 or ≥13 years (parent born 1928-30 in Germany)</w:t>
            </w:r>
          </w:p>
        </w:tc>
        <w:tc>
          <w:tcPr>
            <w:tcW w:w="1373" w:type="dxa"/>
          </w:tcPr>
          <w:p w14:paraId="52C3D72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3E216262" w14:textId="77777777" w:rsidR="00F829B5"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Rates per 100,000 person years did not significantly differ for the risk of schizophrenia between the direct (38.43, 95% CI: 35.5- 41.40) and indirect (i.e. indirect genocide trauma exposure via their family or social group) (38.21, 95% CI: 21.87- 54.56) exposure groups.   </w:t>
            </w:r>
          </w:p>
          <w:p w14:paraId="21C82F6E" w14:textId="77777777" w:rsidR="00F829B5" w:rsidRDefault="00F829B5" w:rsidP="00001D84">
            <w:pPr>
              <w:rPr>
                <w:rFonts w:ascii="Times New Roman" w:hAnsi="Times New Roman" w:cs="Times New Roman"/>
                <w:sz w:val="20"/>
                <w:szCs w:val="20"/>
              </w:rPr>
            </w:pPr>
          </w:p>
          <w:p w14:paraId="17D0630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(2) Maternal Holocaust exposures in utero only (HR 1.74; 95%CI 1.13- 2.66), combined in utero and postnatal (HR  1.48; 95%CI 1.05- 2.10) and paternal Holocaust exposures combined in utero and postnatal (HR 1.48; 95%CI 1.08-2.05), and early postnatal (aged 1-2; HR 1.49; 95%CI: 1.10, 2.00) had a higher psychiatric re-hospitalisation rate than the indirect exposure group. </w:t>
            </w:r>
          </w:p>
        </w:tc>
      </w:tr>
      <w:tr w:rsidR="00F829B5" w:rsidRPr="00DD2618" w14:paraId="56FAE811" w14:textId="77777777" w:rsidTr="00EF22D1">
        <w:trPr>
          <w:trHeight w:val="300"/>
        </w:trPr>
        <w:tc>
          <w:tcPr>
            <w:tcW w:w="1372" w:type="dxa"/>
            <w:noWrap/>
          </w:tcPr>
          <w:p w14:paraId="6C9B553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Li et al. </w:t>
            </w:r>
            <w:r>
              <w:rPr>
                <w:rFonts w:ascii="Times New Roman" w:hAnsi="Times New Roman" w:cs="Times New Roman"/>
                <w:noProof/>
                <w:sz w:val="20"/>
                <w:szCs w:val="20"/>
              </w:rPr>
              <w:t>(2014)</w:t>
            </w:r>
          </w:p>
        </w:tc>
        <w:tc>
          <w:tcPr>
            <w:tcW w:w="1373" w:type="dxa"/>
            <w:noWrap/>
          </w:tcPr>
          <w:p w14:paraId="1E224FF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To examine the association between parental death in children and adolescents and subsequent all-cause mortality risk until early or mid-adulthood, as well as cause- specific mortality. </w:t>
            </w:r>
          </w:p>
        </w:tc>
        <w:tc>
          <w:tcPr>
            <w:tcW w:w="1373" w:type="dxa"/>
            <w:noWrap/>
          </w:tcPr>
          <w:p w14:paraId="256391B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77DA46D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Denmark; Sweden; and Finland</w:t>
            </w:r>
          </w:p>
        </w:tc>
        <w:tc>
          <w:tcPr>
            <w:tcW w:w="1623" w:type="dxa"/>
            <w:noWrap/>
          </w:tcPr>
          <w:p w14:paraId="0BDD724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Cause of death registers, Medical Birth Registers, Danish integrated database for labour market research, Swedish Register of Education, </w:t>
            </w:r>
            <w:r>
              <w:rPr>
                <w:rFonts w:ascii="Times New Roman" w:hAnsi="Times New Roman" w:cs="Times New Roman"/>
                <w:sz w:val="20"/>
                <w:szCs w:val="20"/>
              </w:rPr>
              <w:t>S</w:t>
            </w:r>
            <w:r w:rsidRPr="00DD2618">
              <w:rPr>
                <w:rFonts w:ascii="Times New Roman" w:hAnsi="Times New Roman" w:cs="Times New Roman"/>
                <w:sz w:val="20"/>
                <w:szCs w:val="20"/>
              </w:rPr>
              <w:t>tatistics Finland</w:t>
            </w:r>
          </w:p>
        </w:tc>
        <w:tc>
          <w:tcPr>
            <w:tcW w:w="1070" w:type="dxa"/>
            <w:noWrap/>
          </w:tcPr>
          <w:p w14:paraId="4975566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Denmark (1968-2009)</w:t>
            </w:r>
          </w:p>
          <w:p w14:paraId="35813E28" w14:textId="77777777" w:rsidR="00F829B5" w:rsidRPr="00DD2618" w:rsidRDefault="00F829B5" w:rsidP="00001D84">
            <w:pPr>
              <w:rPr>
                <w:rFonts w:ascii="Times New Roman" w:hAnsi="Times New Roman" w:cs="Times New Roman"/>
                <w:sz w:val="20"/>
                <w:szCs w:val="20"/>
              </w:rPr>
            </w:pPr>
          </w:p>
          <w:p w14:paraId="3A3A64F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Sweden (1973-2008)</w:t>
            </w:r>
          </w:p>
          <w:p w14:paraId="6D4028CD" w14:textId="77777777" w:rsidR="00F829B5" w:rsidRPr="00DD2618" w:rsidRDefault="00F829B5" w:rsidP="00001D84">
            <w:pPr>
              <w:rPr>
                <w:rFonts w:ascii="Times New Roman" w:hAnsi="Times New Roman" w:cs="Times New Roman"/>
                <w:sz w:val="20"/>
                <w:szCs w:val="20"/>
              </w:rPr>
            </w:pPr>
          </w:p>
          <w:p w14:paraId="516A2ED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Finland (1987-2010)</w:t>
            </w:r>
          </w:p>
        </w:tc>
        <w:tc>
          <w:tcPr>
            <w:tcW w:w="1985" w:type="dxa"/>
            <w:noWrap/>
          </w:tcPr>
          <w:p w14:paraId="7193DD5F"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with a parent death (n=189,094 age at parental death 0-18 years)</w:t>
            </w:r>
          </w:p>
          <w:p w14:paraId="50A07B99"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with no parent death (n=7,112,919)</w:t>
            </w:r>
          </w:p>
          <w:p w14:paraId="37B2809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 (number and mean age not specified)</w:t>
            </w:r>
          </w:p>
        </w:tc>
        <w:tc>
          <w:tcPr>
            <w:tcW w:w="1276" w:type="dxa"/>
            <w:noWrap/>
          </w:tcPr>
          <w:p w14:paraId="55FCCD5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Parental death in childhood from 6 months of age to 18 years</w:t>
            </w:r>
          </w:p>
        </w:tc>
        <w:tc>
          <w:tcPr>
            <w:tcW w:w="850" w:type="dxa"/>
            <w:noWrap/>
          </w:tcPr>
          <w:p w14:paraId="5E5D84C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44BC874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Offspring factors: sex, gestational age, and Apgar score. </w:t>
            </w:r>
          </w:p>
          <w:p w14:paraId="0F9EDB0E" w14:textId="77777777" w:rsidR="00F829B5" w:rsidRPr="00DD2618" w:rsidRDefault="00F829B5" w:rsidP="00001D84">
            <w:pPr>
              <w:rPr>
                <w:rFonts w:ascii="Times New Roman" w:hAnsi="Times New Roman" w:cs="Times New Roman"/>
                <w:sz w:val="20"/>
                <w:szCs w:val="20"/>
              </w:rPr>
            </w:pPr>
          </w:p>
          <w:p w14:paraId="5C46724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Parental factors: maternal age at birth, parity, maternal education at child birth, maternal social status at child birth, maternal smoking during pregnancy.</w:t>
            </w:r>
          </w:p>
        </w:tc>
        <w:tc>
          <w:tcPr>
            <w:tcW w:w="1497" w:type="dxa"/>
            <w:noWrap/>
          </w:tcPr>
          <w:p w14:paraId="159A6DC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Death of offspring: all cause, natural and unnatural.</w:t>
            </w:r>
          </w:p>
        </w:tc>
        <w:tc>
          <w:tcPr>
            <w:tcW w:w="1373" w:type="dxa"/>
          </w:tcPr>
          <w:p w14:paraId="607315C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3A1872D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Parental death was associated with an increased offspring all-cause mortality (Mortality RR 1.50; 95% CI 1.43-1.58), an increased offspring natural (MRR 1.45; 95%CI 1.34-1.58) and unnatural (MRR 1.60; 95%CI 1.49-1.71) death compared to offspring with no parental death. </w:t>
            </w:r>
          </w:p>
        </w:tc>
      </w:tr>
      <w:tr w:rsidR="00F829B5" w:rsidRPr="00DD2618" w14:paraId="57920FB5" w14:textId="77777777" w:rsidTr="00EF22D1">
        <w:trPr>
          <w:trHeight w:val="300"/>
        </w:trPr>
        <w:tc>
          <w:tcPr>
            <w:tcW w:w="1372" w:type="dxa"/>
            <w:noWrap/>
          </w:tcPr>
          <w:p w14:paraId="72A5A9F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Lund et al. </w:t>
            </w:r>
            <w:r>
              <w:rPr>
                <w:rFonts w:ascii="Times New Roman" w:hAnsi="Times New Roman" w:cs="Times New Roman"/>
                <w:noProof/>
                <w:sz w:val="20"/>
                <w:szCs w:val="20"/>
              </w:rPr>
              <w:t>(2019)</w:t>
            </w:r>
          </w:p>
        </w:tc>
        <w:tc>
          <w:tcPr>
            <w:tcW w:w="1373" w:type="dxa"/>
            <w:noWrap/>
          </w:tcPr>
          <w:p w14:paraId="5876681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To identify constellations of early parental risk characterised by variations in drinking, mental health, and education in both parents and examine their prospective associations with children's contact with the health care system for anxiety and/or depression (i.e. diagnoses or treatment). </w:t>
            </w:r>
          </w:p>
        </w:tc>
        <w:tc>
          <w:tcPr>
            <w:tcW w:w="1373" w:type="dxa"/>
            <w:noWrap/>
          </w:tcPr>
          <w:p w14:paraId="5184CBE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6E8FD6B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Norway</w:t>
            </w:r>
          </w:p>
        </w:tc>
        <w:tc>
          <w:tcPr>
            <w:tcW w:w="1623" w:type="dxa"/>
            <w:noWrap/>
          </w:tcPr>
          <w:p w14:paraId="1F2D8E0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Nord-</w:t>
            </w:r>
            <w:proofErr w:type="spellStart"/>
            <w:r w:rsidRPr="00DD2618">
              <w:rPr>
                <w:rFonts w:ascii="Times New Roman" w:hAnsi="Times New Roman" w:cs="Times New Roman"/>
                <w:sz w:val="20"/>
                <w:szCs w:val="20"/>
              </w:rPr>
              <w:t>TrØndelag</w:t>
            </w:r>
            <w:proofErr w:type="spellEnd"/>
            <w:r w:rsidRPr="00DD2618">
              <w:rPr>
                <w:rFonts w:ascii="Times New Roman" w:hAnsi="Times New Roman" w:cs="Times New Roman"/>
                <w:sz w:val="20"/>
                <w:szCs w:val="20"/>
              </w:rPr>
              <w:t xml:space="preserve"> Health Study (Young-HUNT) and Adult-HUNT Surveys, Statistics Norway (i.e. educational attainment) and the </w:t>
            </w:r>
          </w:p>
          <w:p w14:paraId="31AEE1D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Control and Payment of Health Reimbursements Registry for practitioners in primary health care, the Norwegian prescription database, and the Norwegian patient registry. </w:t>
            </w:r>
          </w:p>
        </w:tc>
        <w:tc>
          <w:tcPr>
            <w:tcW w:w="1070" w:type="dxa"/>
            <w:noWrap/>
          </w:tcPr>
          <w:p w14:paraId="1D1A9E2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Young and Adult HUNT surveys during 1995-1997 and/or 2006-2008, </w:t>
            </w:r>
          </w:p>
          <w:p w14:paraId="21329FC7" w14:textId="77777777" w:rsidR="00F829B5" w:rsidRPr="00DD2618" w:rsidRDefault="00F829B5" w:rsidP="00001D84">
            <w:pPr>
              <w:rPr>
                <w:rFonts w:ascii="Times New Roman" w:hAnsi="Times New Roman" w:cs="Times New Roman"/>
                <w:sz w:val="20"/>
                <w:szCs w:val="20"/>
              </w:rPr>
            </w:pPr>
          </w:p>
          <w:p w14:paraId="2E286C1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Health registries:</w:t>
            </w:r>
          </w:p>
          <w:p w14:paraId="5FC6625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2008-2018</w:t>
            </w:r>
          </w:p>
        </w:tc>
        <w:tc>
          <w:tcPr>
            <w:tcW w:w="1985" w:type="dxa"/>
            <w:noWrap/>
          </w:tcPr>
          <w:p w14:paraId="58B6F30D"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Adolescent offspring and their parents</w:t>
            </w:r>
          </w:p>
          <w:p w14:paraId="7D971EF3"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Adolescents who participated in Young-Hunt survey aged 13-19 years (n=8,773, mean age at young-HUNT participation: 16.05 years (SD 1.79) and mean age at study entry in 2008: 23.80 years (SD 5.68)).</w:t>
            </w:r>
          </w:p>
          <w:p w14:paraId="298B3954"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Parents who participated in the Adult-Hunt survey(n=6,696, age not specified)</w:t>
            </w:r>
          </w:p>
          <w:p w14:paraId="5D23187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 </w:t>
            </w:r>
          </w:p>
        </w:tc>
        <w:tc>
          <w:tcPr>
            <w:tcW w:w="1276" w:type="dxa"/>
            <w:noWrap/>
          </w:tcPr>
          <w:p w14:paraId="266E7BF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Parental alcohol intake (i.e. number of drinking days per month and quantity).</w:t>
            </w:r>
          </w:p>
        </w:tc>
        <w:tc>
          <w:tcPr>
            <w:tcW w:w="850" w:type="dxa"/>
            <w:noWrap/>
          </w:tcPr>
          <w:p w14:paraId="7796EB2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73C72B8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sex, age at study participation.</w:t>
            </w:r>
          </w:p>
          <w:p w14:paraId="3ADCB786" w14:textId="77777777" w:rsidR="00F829B5" w:rsidRPr="00DD2618" w:rsidRDefault="00F829B5" w:rsidP="00001D84">
            <w:pPr>
              <w:rPr>
                <w:rFonts w:ascii="Times New Roman" w:hAnsi="Times New Roman" w:cs="Times New Roman"/>
                <w:sz w:val="20"/>
                <w:szCs w:val="20"/>
              </w:rPr>
            </w:pPr>
          </w:p>
          <w:p w14:paraId="40796A6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Parent factors: years of education as an indicator of socioeconomic status), gender, anxiety or depression. </w:t>
            </w:r>
          </w:p>
        </w:tc>
        <w:tc>
          <w:tcPr>
            <w:tcW w:w="1497" w:type="dxa"/>
            <w:noWrap/>
          </w:tcPr>
          <w:p w14:paraId="0CF4637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diagnosis or treatment of anxiety and depression</w:t>
            </w:r>
          </w:p>
        </w:tc>
        <w:tc>
          <w:tcPr>
            <w:tcW w:w="1373" w:type="dxa"/>
          </w:tcPr>
          <w:p w14:paraId="16978DF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4F2EF5A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Offspring of parents with lowest parental education, relatively low drinking and mental health symptoms (RR: 1.13; 95% CI 1.01-1.25) and parents with low-intake yet frequent parental drinking with elevated paternal mental health symptom scores (RR:, 1.52; 95% CI 1.03-2.22) had an increased risk of anxiety and/or depression during adolescence and early adulthood compared with offspring of parents with the highest education, low frequency and quantity of drinking and lowest mental health symptoms. </w:t>
            </w:r>
          </w:p>
        </w:tc>
      </w:tr>
      <w:tr w:rsidR="00F829B5" w:rsidRPr="00DD2618" w14:paraId="4CF574F6" w14:textId="77777777" w:rsidTr="00EF22D1">
        <w:trPr>
          <w:trHeight w:val="300"/>
        </w:trPr>
        <w:tc>
          <w:tcPr>
            <w:tcW w:w="1372" w:type="dxa"/>
            <w:noWrap/>
          </w:tcPr>
          <w:p w14:paraId="1971740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Martikainen et al. </w:t>
            </w:r>
            <w:r>
              <w:rPr>
                <w:rFonts w:ascii="Times New Roman" w:hAnsi="Times New Roman" w:cs="Times New Roman"/>
                <w:noProof/>
                <w:sz w:val="20"/>
                <w:szCs w:val="20"/>
              </w:rPr>
              <w:t>(2018)</w:t>
            </w:r>
          </w:p>
        </w:tc>
        <w:tc>
          <w:tcPr>
            <w:tcW w:w="1373" w:type="dxa"/>
            <w:noWrap/>
          </w:tcPr>
          <w:p w14:paraId="307C681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estimate the contribution of parental substance abuse on offspring psychiatric morbidity in late adolescence and early adulthood, with emphasis on the timing and persistency of exposure.</w:t>
            </w:r>
          </w:p>
        </w:tc>
        <w:tc>
          <w:tcPr>
            <w:tcW w:w="1373" w:type="dxa"/>
            <w:noWrap/>
          </w:tcPr>
          <w:p w14:paraId="2FB1FB6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5A061EA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Finland</w:t>
            </w:r>
          </w:p>
        </w:tc>
        <w:tc>
          <w:tcPr>
            <w:tcW w:w="1623" w:type="dxa"/>
            <w:noWrap/>
          </w:tcPr>
          <w:p w14:paraId="37D2685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Statistics Finland individual-level register, National Institute for Health and Welfare’s hospital discharge records (1986-2011),  the Social Insurance Institution’s national prescription register (2001-2011) and household income. </w:t>
            </w:r>
          </w:p>
        </w:tc>
        <w:tc>
          <w:tcPr>
            <w:tcW w:w="1070" w:type="dxa"/>
            <w:noWrap/>
          </w:tcPr>
          <w:p w14:paraId="1DF8FD7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1986-2011</w:t>
            </w:r>
          </w:p>
        </w:tc>
        <w:tc>
          <w:tcPr>
            <w:tcW w:w="1985" w:type="dxa"/>
            <w:noWrap/>
          </w:tcPr>
          <w:p w14:paraId="74207261"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born during 1986-1996 (n=136,604; aged 0-14 years until first instance of psychiatric morbidity, end of year of 25</w:t>
            </w:r>
            <w:r w:rsidRPr="00DD2618">
              <w:rPr>
                <w:rFonts w:ascii="Times New Roman" w:hAnsi="Times New Roman" w:cs="Times New Roman"/>
                <w:sz w:val="20"/>
                <w:szCs w:val="20"/>
                <w:vertAlign w:val="superscript"/>
              </w:rPr>
              <w:t>th</w:t>
            </w:r>
            <w:r w:rsidRPr="00DD2618">
              <w:rPr>
                <w:rFonts w:ascii="Times New Roman" w:hAnsi="Times New Roman" w:cs="Times New Roman"/>
                <w:sz w:val="20"/>
                <w:szCs w:val="20"/>
              </w:rPr>
              <w:t xml:space="preserve"> birthday, emigration, death or end of 2011)</w:t>
            </w:r>
          </w:p>
          <w:p w14:paraId="1BD0DD4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 (number of parents and mean age not specified).</w:t>
            </w:r>
          </w:p>
        </w:tc>
        <w:tc>
          <w:tcPr>
            <w:tcW w:w="1276" w:type="dxa"/>
            <w:noWrap/>
          </w:tcPr>
          <w:p w14:paraId="36C52E1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Parental substance abuse</w:t>
            </w:r>
          </w:p>
        </w:tc>
        <w:tc>
          <w:tcPr>
            <w:tcW w:w="850" w:type="dxa"/>
            <w:noWrap/>
          </w:tcPr>
          <w:p w14:paraId="45858DD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2F9EF2A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time-varying social characteristics at age 15: family type, education and economic activity, sex, region of residence based on hospital districts, language, indicator for psychiatric morbidity before age 15, calendar year, and sibling fixed effects.</w:t>
            </w:r>
          </w:p>
          <w:p w14:paraId="7FD0CFEE" w14:textId="77777777" w:rsidR="00F829B5" w:rsidRPr="00DD2618" w:rsidRDefault="00F829B5" w:rsidP="00001D84">
            <w:pPr>
              <w:rPr>
                <w:rFonts w:ascii="Times New Roman" w:hAnsi="Times New Roman" w:cs="Times New Roman"/>
                <w:sz w:val="20"/>
                <w:szCs w:val="20"/>
              </w:rPr>
            </w:pPr>
          </w:p>
          <w:p w14:paraId="08C5CBA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 factors: education at offspring ages 0-14 years based on the highest achieved education level of either parent, average household income, occupational social class, and family type</w:t>
            </w:r>
          </w:p>
        </w:tc>
        <w:tc>
          <w:tcPr>
            <w:tcW w:w="1497" w:type="dxa"/>
            <w:noWrap/>
          </w:tcPr>
          <w:p w14:paraId="2723B38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Offspring psychiatric morbidity </w:t>
            </w:r>
          </w:p>
        </w:tc>
        <w:tc>
          <w:tcPr>
            <w:tcW w:w="1373" w:type="dxa"/>
          </w:tcPr>
          <w:p w14:paraId="1FABB37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19109926" w14:textId="77777777" w:rsidR="00F829B5" w:rsidRPr="00DD2618" w:rsidRDefault="00F829B5" w:rsidP="00001D84">
            <w:pPr>
              <w:rPr>
                <w:rFonts w:ascii="Times New Roman" w:hAnsi="Times New Roman" w:cs="Times New Roman"/>
                <w:sz w:val="20"/>
                <w:szCs w:val="20"/>
              </w:rPr>
            </w:pPr>
            <w:r>
              <w:rPr>
                <w:rFonts w:ascii="Times New Roman" w:hAnsi="Times New Roman" w:cs="Times New Roman"/>
                <w:sz w:val="20"/>
                <w:szCs w:val="20"/>
              </w:rPr>
              <w:t xml:space="preserve">(1) </w:t>
            </w:r>
            <w:r w:rsidRPr="00DD2618">
              <w:rPr>
                <w:rFonts w:ascii="Times New Roman" w:hAnsi="Times New Roman" w:cs="Times New Roman"/>
                <w:sz w:val="20"/>
                <w:szCs w:val="20"/>
              </w:rPr>
              <w:t>Exposure to parental substance at age 0-4 (HR 1.36; 95%CI: 1.25-1.47), 5-9 (HR 1.37; 95%CI 1.28-1.46) and 10-14 (HR: 1.25; 95%CI 1.18-1.34) was associated with offspring psychiatric morbidity at age 15-25 compared to reference groups.</w:t>
            </w:r>
          </w:p>
          <w:p w14:paraId="2CD01422" w14:textId="77777777" w:rsidR="00F829B5" w:rsidRPr="00DD2618" w:rsidRDefault="00F829B5" w:rsidP="00001D84">
            <w:pPr>
              <w:rPr>
                <w:rFonts w:ascii="Times New Roman" w:hAnsi="Times New Roman" w:cs="Times New Roman"/>
                <w:sz w:val="20"/>
                <w:szCs w:val="20"/>
              </w:rPr>
            </w:pPr>
          </w:p>
          <w:p w14:paraId="45A1213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Offspring with early exposure at age 5-9 years (HR: 1.33; 95%CI 1.01-1.74) had a higher psychiatric morbidity compared to siblings exposed at other ages or never exposed compared to reference group.</w:t>
            </w:r>
          </w:p>
          <w:p w14:paraId="5183EBAF" w14:textId="77777777" w:rsidR="00F829B5" w:rsidRPr="00DD2618" w:rsidRDefault="00F829B5" w:rsidP="00001D84">
            <w:pPr>
              <w:rPr>
                <w:rFonts w:ascii="Times New Roman" w:hAnsi="Times New Roman" w:cs="Times New Roman"/>
                <w:sz w:val="20"/>
                <w:szCs w:val="20"/>
              </w:rPr>
            </w:pPr>
          </w:p>
        </w:tc>
      </w:tr>
      <w:tr w:rsidR="00F829B5" w:rsidRPr="00DD2618" w14:paraId="75702454" w14:textId="77777777" w:rsidTr="00EF22D1">
        <w:trPr>
          <w:trHeight w:val="300"/>
        </w:trPr>
        <w:tc>
          <w:tcPr>
            <w:tcW w:w="1372" w:type="dxa"/>
            <w:noWrap/>
          </w:tcPr>
          <w:p w14:paraId="7F94D9C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Matheson et al. </w:t>
            </w:r>
            <w:r>
              <w:rPr>
                <w:rFonts w:ascii="Times New Roman" w:hAnsi="Times New Roman" w:cs="Times New Roman"/>
                <w:noProof/>
                <w:sz w:val="20"/>
                <w:szCs w:val="20"/>
              </w:rPr>
              <w:t>(2017)</w:t>
            </w:r>
          </w:p>
        </w:tc>
        <w:tc>
          <w:tcPr>
            <w:tcW w:w="1373" w:type="dxa"/>
            <w:noWrap/>
          </w:tcPr>
          <w:p w14:paraId="0C73B46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To determine the independent and moderating effects of maltreatment and parental schizophrenia spectrum disorders (SSD) on early childhood social-emotional functioning. </w:t>
            </w:r>
          </w:p>
        </w:tc>
        <w:tc>
          <w:tcPr>
            <w:tcW w:w="1373" w:type="dxa"/>
            <w:noWrap/>
          </w:tcPr>
          <w:p w14:paraId="4DDBEEA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095ED7A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Australia</w:t>
            </w:r>
          </w:p>
        </w:tc>
        <w:tc>
          <w:tcPr>
            <w:tcW w:w="1623" w:type="dxa"/>
            <w:noWrap/>
          </w:tcPr>
          <w:p w14:paraId="168405D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New South Wales Child Development Study, Australian Early Development Census, NSW Department of Family and Community Services Case Management System, NSW Mental Health Ambulatory Data Collection, NSW Admitted Patients Data Collection, and NSW Register of Births, Deaths and Marriages - Birth Registrations</w:t>
            </w:r>
          </w:p>
        </w:tc>
        <w:tc>
          <w:tcPr>
            <w:tcW w:w="1070" w:type="dxa"/>
            <w:noWrap/>
          </w:tcPr>
          <w:p w14:paraId="61E12A0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2003-2009</w:t>
            </w:r>
          </w:p>
        </w:tc>
        <w:tc>
          <w:tcPr>
            <w:tcW w:w="1985" w:type="dxa"/>
            <w:noWrap/>
          </w:tcPr>
          <w:p w14:paraId="161714DC"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(n=69,116; mean age 5.6 years (SD 0.4)).</w:t>
            </w:r>
          </w:p>
          <w:p w14:paraId="0E87F12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 (mean age not stated)</w:t>
            </w:r>
          </w:p>
        </w:tc>
        <w:tc>
          <w:tcPr>
            <w:tcW w:w="1276" w:type="dxa"/>
            <w:noWrap/>
          </w:tcPr>
          <w:p w14:paraId="103A0AC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Childhood maltreatment  (2) Parental SSD</w:t>
            </w:r>
          </w:p>
        </w:tc>
        <w:tc>
          <w:tcPr>
            <w:tcW w:w="850" w:type="dxa"/>
            <w:noWrap/>
          </w:tcPr>
          <w:p w14:paraId="1DBB557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36C9CD4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age, sex and socioeconomic status, exposure to maltreatment.</w:t>
            </w:r>
          </w:p>
          <w:p w14:paraId="76D42475" w14:textId="77777777" w:rsidR="00F829B5" w:rsidRPr="00DD2618" w:rsidRDefault="00F829B5" w:rsidP="00001D84">
            <w:pPr>
              <w:rPr>
                <w:rFonts w:ascii="Times New Roman" w:hAnsi="Times New Roman" w:cs="Times New Roman"/>
                <w:sz w:val="20"/>
                <w:szCs w:val="20"/>
              </w:rPr>
            </w:pPr>
          </w:p>
          <w:p w14:paraId="4387814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 factors: SSD.</w:t>
            </w:r>
          </w:p>
        </w:tc>
        <w:tc>
          <w:tcPr>
            <w:tcW w:w="1497" w:type="dxa"/>
            <w:noWrap/>
          </w:tcPr>
          <w:p w14:paraId="40778CD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Social-emotional dysfunction in children (i.e. poor social competency, poor prosocial/ helping behaviour, anxious/fearful behaviour, aggressive behaviour, hyperactivity/ inattention).</w:t>
            </w:r>
          </w:p>
        </w:tc>
        <w:tc>
          <w:tcPr>
            <w:tcW w:w="1373" w:type="dxa"/>
          </w:tcPr>
          <w:p w14:paraId="4562B3E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769B72C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Parental history of SSD and a report of any child maltreatment was associated with social emotions dysfunction in children  (i.e. poor social competency (OR 1.6; 95%CI 1.3-2.0), poor prosocial/ helping behaviour (OR 1.2; 95%CI 1.0-1.5), anxious/fearful behaviour (OR 1.5; 95%CI 1.2-1.8), aggressive behaviour (OR 1.3; 95%CI 1.1-1.6), hyperactivity/ inattention (OR 1.7; 95%CI 1.4-2.0) compared to reference groups.</w:t>
            </w:r>
          </w:p>
          <w:p w14:paraId="4490789E" w14:textId="77777777" w:rsidR="00F829B5" w:rsidRPr="00DD2618" w:rsidRDefault="00F829B5" w:rsidP="00001D84">
            <w:pPr>
              <w:rPr>
                <w:rFonts w:ascii="Times New Roman" w:hAnsi="Times New Roman" w:cs="Times New Roman"/>
                <w:sz w:val="20"/>
                <w:szCs w:val="20"/>
              </w:rPr>
            </w:pPr>
          </w:p>
        </w:tc>
      </w:tr>
      <w:tr w:rsidR="00F829B5" w:rsidRPr="00DD2618" w14:paraId="132D6FE5" w14:textId="77777777" w:rsidTr="00EF22D1">
        <w:trPr>
          <w:trHeight w:val="300"/>
        </w:trPr>
        <w:tc>
          <w:tcPr>
            <w:tcW w:w="1372" w:type="dxa"/>
            <w:noWrap/>
          </w:tcPr>
          <w:p w14:paraId="6A2EB009" w14:textId="77777777" w:rsidR="00F829B5" w:rsidRPr="00001D84" w:rsidRDefault="00F829B5" w:rsidP="00001D84">
            <w:pPr>
              <w:rPr>
                <w:rFonts w:ascii="Times New Roman" w:hAnsi="Times New Roman" w:cs="Times New Roman"/>
                <w:sz w:val="20"/>
                <w:szCs w:val="20"/>
              </w:rPr>
            </w:pPr>
            <w:proofErr w:type="spellStart"/>
            <w:r w:rsidRPr="006264BB">
              <w:rPr>
                <w:rFonts w:ascii="Times New Roman" w:hAnsi="Times New Roman" w:cs="Times New Roman"/>
                <w:sz w:val="20"/>
                <w:szCs w:val="20"/>
              </w:rPr>
              <w:t>Merikukka</w:t>
            </w:r>
            <w:proofErr w:type="spellEnd"/>
            <w:r w:rsidRPr="006264BB">
              <w:rPr>
                <w:rFonts w:ascii="Times New Roman" w:hAnsi="Times New Roman" w:cs="Times New Roman"/>
                <w:sz w:val="20"/>
                <w:szCs w:val="20"/>
              </w:rPr>
              <w:t xml:space="preserve"> et al. </w:t>
            </w:r>
            <w:r>
              <w:rPr>
                <w:rFonts w:ascii="Times New Roman" w:hAnsi="Times New Roman" w:cs="Times New Roman"/>
                <w:noProof/>
                <w:sz w:val="20"/>
                <w:szCs w:val="20"/>
              </w:rPr>
              <w:t>(2018b)</w:t>
            </w:r>
          </w:p>
        </w:tc>
        <w:tc>
          <w:tcPr>
            <w:tcW w:w="1373" w:type="dxa"/>
            <w:noWrap/>
          </w:tcPr>
          <w:p w14:paraId="1C243D7C"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To systematically examine whether parental hospital-treated somatic illnesses, diagnosed during an offspring’s childhood (1987-1995), are associated with later use of psychotropic medication (1996-2012) by the offspring</w:t>
            </w:r>
          </w:p>
        </w:tc>
        <w:tc>
          <w:tcPr>
            <w:tcW w:w="1373" w:type="dxa"/>
            <w:noWrap/>
          </w:tcPr>
          <w:p w14:paraId="35578D52"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Retrospective cohort</w:t>
            </w:r>
          </w:p>
        </w:tc>
        <w:tc>
          <w:tcPr>
            <w:tcW w:w="1122" w:type="dxa"/>
            <w:noWrap/>
          </w:tcPr>
          <w:p w14:paraId="7AD5635E"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Finland</w:t>
            </w:r>
          </w:p>
        </w:tc>
        <w:tc>
          <w:tcPr>
            <w:tcW w:w="1623" w:type="dxa"/>
            <w:noWrap/>
          </w:tcPr>
          <w:p w14:paraId="67521285"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1987 Finnish Birth Cohort, Finnish prescription register, Finnish Hospital Discharge Register, receipts of social assistance registered by the National Institute for Health and Welfare, Statistics Finland</w:t>
            </w:r>
          </w:p>
        </w:tc>
        <w:tc>
          <w:tcPr>
            <w:tcW w:w="1070" w:type="dxa"/>
            <w:noWrap/>
          </w:tcPr>
          <w:p w14:paraId="529D5E71"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 xml:space="preserve">1987-2012 </w:t>
            </w:r>
          </w:p>
        </w:tc>
        <w:tc>
          <w:tcPr>
            <w:tcW w:w="1985" w:type="dxa"/>
            <w:noWrap/>
          </w:tcPr>
          <w:p w14:paraId="7A3D04FE"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Offspring and parents from the 1987 Finnish Birth Cohort with a known father (n=57,752)</w:t>
            </w:r>
          </w:p>
          <w:p w14:paraId="11F56C5A" w14:textId="77777777" w:rsidR="00F829B5" w:rsidRPr="006264BB" w:rsidRDefault="00F829B5" w:rsidP="00001D84">
            <w:pPr>
              <w:rPr>
                <w:rFonts w:ascii="Times New Roman" w:hAnsi="Times New Roman" w:cs="Times New Roman"/>
                <w:sz w:val="20"/>
                <w:szCs w:val="20"/>
              </w:rPr>
            </w:pPr>
          </w:p>
          <w:p w14:paraId="0F4A77B7"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No age specified.</w:t>
            </w:r>
          </w:p>
        </w:tc>
        <w:tc>
          <w:tcPr>
            <w:tcW w:w="1276" w:type="dxa"/>
            <w:noWrap/>
          </w:tcPr>
          <w:p w14:paraId="36DF51BE"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(1) Parental hospital-treated somatic illnesses when offspring were aged 0-8 years (analysed as a burden of accumulated illnesses)</w:t>
            </w:r>
          </w:p>
        </w:tc>
        <w:tc>
          <w:tcPr>
            <w:tcW w:w="850" w:type="dxa"/>
            <w:noWrap/>
          </w:tcPr>
          <w:p w14:paraId="304FAA96"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N/A</w:t>
            </w:r>
          </w:p>
        </w:tc>
        <w:tc>
          <w:tcPr>
            <w:tcW w:w="1559" w:type="dxa"/>
            <w:noWrap/>
          </w:tcPr>
          <w:p w14:paraId="7B4FF7AF"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Parent factors: parent sex, parental death, education level, social assistance, psychiatric inpatient care</w:t>
            </w:r>
          </w:p>
          <w:p w14:paraId="45DDE172" w14:textId="77777777" w:rsidR="00F829B5" w:rsidRPr="006264BB" w:rsidRDefault="00F829B5" w:rsidP="00001D84">
            <w:pPr>
              <w:rPr>
                <w:rFonts w:ascii="Times New Roman" w:hAnsi="Times New Roman" w:cs="Times New Roman"/>
                <w:sz w:val="20"/>
                <w:szCs w:val="20"/>
              </w:rPr>
            </w:pPr>
          </w:p>
          <w:p w14:paraId="6C1EA967"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Offspring factors: offspring sex</w:t>
            </w:r>
          </w:p>
        </w:tc>
        <w:tc>
          <w:tcPr>
            <w:tcW w:w="1497" w:type="dxa"/>
            <w:noWrap/>
          </w:tcPr>
          <w:p w14:paraId="6F55D032"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(1) Offspring psychotropic medication use between ages 9-24 years old (used as a proxy for mental disorders)</w:t>
            </w:r>
          </w:p>
        </w:tc>
        <w:tc>
          <w:tcPr>
            <w:tcW w:w="1373" w:type="dxa"/>
          </w:tcPr>
          <w:p w14:paraId="4A211110"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N/A</w:t>
            </w:r>
          </w:p>
        </w:tc>
        <w:tc>
          <w:tcPr>
            <w:tcW w:w="4448" w:type="dxa"/>
            <w:noWrap/>
          </w:tcPr>
          <w:p w14:paraId="7198793D"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(1) Female offspring with psychotropic medication use, compared to females without psychotropic medication use, were more likely to have a mother with a diagnosis of pulmonary heart disease and diseases of pulmonary circulation (OR 7.48, 95%CI 1.48-37.82), cerebrovascular diseases (OR 2.49, 95%CI 1.42-4.39), harmful use of substances (OR 2.25, 95%CI 1.18-4.30), substance dependence (OR 1.70, 95%CI 1.08-2.41), neurotic, stress-related and somatoform disorders (OR 1.57, 95%CI 1.02-2.41), mood disorders (OR 1.43, 95%CI 1.06-1.94), symptoms, signs, and ill-defined conditions (excluding headache; OR1.18, 95%CI 1.04-1.33), and acute infections and other diseases of the upper respiratory tract (OR 1.17, 95%CI 1.01-1.34), and disorders of the female genital tract (OR 1.12, 95%CI 1.01-1.23).</w:t>
            </w:r>
          </w:p>
          <w:p w14:paraId="016FFE9E" w14:textId="77777777" w:rsidR="00F829B5" w:rsidRPr="006264BB" w:rsidRDefault="00F829B5" w:rsidP="00001D84">
            <w:pPr>
              <w:rPr>
                <w:rFonts w:ascii="Times New Roman" w:hAnsi="Times New Roman" w:cs="Times New Roman"/>
                <w:sz w:val="20"/>
                <w:szCs w:val="20"/>
              </w:rPr>
            </w:pPr>
          </w:p>
          <w:p w14:paraId="4087A4C7"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(2) For male offspring, the likelihood of psychotropic medication use was increased among those with a mother with a diagnosis of personality disorders (OR 2.49, 95%CI 1.58-3.93), benign neoplasms (OR 1.24, 95%CI 1.01-1.51), disorders of the female genital tract (OR 1.19, 95%CI 1.06-1.33), and pregnancy with abortive outcome (OR 1.18, 95%CI 1.09-1.28), compared to maternal reference groups.</w:t>
            </w:r>
          </w:p>
          <w:p w14:paraId="2EC934AC" w14:textId="77777777" w:rsidR="00F829B5" w:rsidRPr="006264BB" w:rsidRDefault="00F829B5" w:rsidP="00001D84">
            <w:pPr>
              <w:rPr>
                <w:rFonts w:ascii="Times New Roman" w:hAnsi="Times New Roman" w:cs="Times New Roman"/>
                <w:sz w:val="20"/>
                <w:szCs w:val="20"/>
              </w:rPr>
            </w:pPr>
          </w:p>
          <w:p w14:paraId="77F66945"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(3) Female offspring with psychotropic medication use were more likely to have a father with a diagnosis of poisonings (OR 2.18, 95%CI 1.02-4.63), personality disorders (OR 1.57, 95%CI 1.07-2.30), migraine and transient cerebral ischemic attacks and related syndromes (OR 1.56, 95%CI 1.24-1.96), substance dependence (OR 1.32, 95%CI 1.03-1.70), acute infections and other diseases of the upper respiratory tract (OR 1.20, 95%CI 1.05-1.38), compared to fathers with no respective diagnosis.</w:t>
            </w:r>
          </w:p>
          <w:p w14:paraId="43318483" w14:textId="77777777" w:rsidR="00F829B5" w:rsidRPr="006264BB" w:rsidRDefault="00F829B5" w:rsidP="00001D84">
            <w:pPr>
              <w:rPr>
                <w:rFonts w:ascii="Times New Roman" w:hAnsi="Times New Roman" w:cs="Times New Roman"/>
                <w:sz w:val="20"/>
                <w:szCs w:val="20"/>
              </w:rPr>
            </w:pPr>
          </w:p>
          <w:p w14:paraId="5DB56696"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 xml:space="preserve">(4) Fathers of male offspring who used psychotropic medication, were more likely to have had diseases of the blood and blood-forming organs (OR 3.02, 95%CI 1.04-6.01), injuries of trunk (OR 1.49, 95%CI 1.02-2.19), diseases of the </w:t>
            </w:r>
            <w:proofErr w:type="spellStart"/>
            <w:r w:rsidRPr="006264BB">
              <w:rPr>
                <w:rFonts w:ascii="Times New Roman" w:hAnsi="Times New Roman" w:cs="Times New Roman"/>
                <w:sz w:val="20"/>
                <w:szCs w:val="20"/>
              </w:rPr>
              <w:t>esophagus</w:t>
            </w:r>
            <w:proofErr w:type="spellEnd"/>
            <w:r w:rsidRPr="006264BB">
              <w:rPr>
                <w:rFonts w:ascii="Times New Roman" w:hAnsi="Times New Roman" w:cs="Times New Roman"/>
                <w:sz w:val="20"/>
                <w:szCs w:val="20"/>
              </w:rPr>
              <w:t>, stomach, and duodenum (OR 1.39, 95%CI 1.05-1.84), lung diseases (OR 1.31, 95%CI 1.04-1.65) and symptoms, signs, and ill-defined conditions (excluding headache; OR 1.21, 95%CI 1.03-1.42), compared to fathers of male offspring who did not use psychotropic medication.</w:t>
            </w:r>
          </w:p>
        </w:tc>
      </w:tr>
      <w:tr w:rsidR="00F829B5" w:rsidRPr="00DD2618" w14:paraId="5E83579B" w14:textId="77777777" w:rsidTr="00EF22D1">
        <w:trPr>
          <w:trHeight w:val="300"/>
        </w:trPr>
        <w:tc>
          <w:tcPr>
            <w:tcW w:w="1372" w:type="dxa"/>
            <w:noWrap/>
          </w:tcPr>
          <w:p w14:paraId="512A7124" w14:textId="77777777" w:rsidR="00F829B5" w:rsidRPr="00001D84" w:rsidRDefault="00F829B5" w:rsidP="00001D84">
            <w:pPr>
              <w:rPr>
                <w:rFonts w:ascii="Times New Roman" w:hAnsi="Times New Roman" w:cs="Times New Roman"/>
                <w:sz w:val="20"/>
                <w:szCs w:val="20"/>
              </w:rPr>
            </w:pPr>
            <w:proofErr w:type="spellStart"/>
            <w:r w:rsidRPr="006264BB">
              <w:rPr>
                <w:rFonts w:ascii="Times New Roman" w:hAnsi="Times New Roman" w:cs="Times New Roman"/>
                <w:sz w:val="20"/>
                <w:szCs w:val="20"/>
              </w:rPr>
              <w:t>Merikukka</w:t>
            </w:r>
            <w:proofErr w:type="spellEnd"/>
            <w:r w:rsidRPr="006264BB">
              <w:rPr>
                <w:rFonts w:ascii="Times New Roman" w:hAnsi="Times New Roman" w:cs="Times New Roman"/>
                <w:sz w:val="20"/>
                <w:szCs w:val="20"/>
              </w:rPr>
              <w:t xml:space="preserve"> et al. </w:t>
            </w:r>
            <w:r>
              <w:rPr>
                <w:rFonts w:ascii="Times New Roman" w:hAnsi="Times New Roman" w:cs="Times New Roman"/>
                <w:noProof/>
                <w:sz w:val="20"/>
                <w:szCs w:val="20"/>
              </w:rPr>
              <w:t>(2018a)</w:t>
            </w:r>
          </w:p>
        </w:tc>
        <w:tc>
          <w:tcPr>
            <w:tcW w:w="1373" w:type="dxa"/>
            <w:noWrap/>
          </w:tcPr>
          <w:p w14:paraId="644360D2"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To systematically examine whether parental somatic illnesses, diagnosed during an offspring’s childhood, are associated with later mental disorders of the offspring and, if so, identify which parental somatic illnesses in particular increase the likelihood for later mental disorders among the offspring.</w:t>
            </w:r>
          </w:p>
        </w:tc>
        <w:tc>
          <w:tcPr>
            <w:tcW w:w="1373" w:type="dxa"/>
            <w:noWrap/>
          </w:tcPr>
          <w:p w14:paraId="07E643F7"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Retrospective cohort</w:t>
            </w:r>
          </w:p>
        </w:tc>
        <w:tc>
          <w:tcPr>
            <w:tcW w:w="1122" w:type="dxa"/>
            <w:noWrap/>
          </w:tcPr>
          <w:p w14:paraId="27CA0EE2"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Finland</w:t>
            </w:r>
          </w:p>
        </w:tc>
        <w:tc>
          <w:tcPr>
            <w:tcW w:w="1623" w:type="dxa"/>
            <w:noWrap/>
          </w:tcPr>
          <w:p w14:paraId="0DA9B7C4"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1987 Finnish Birth Cohort, Finnish Hospital Discharge Register, receipts of social assistance registered by the National Institute for Health and Welfare, Statistics Finland</w:t>
            </w:r>
          </w:p>
        </w:tc>
        <w:tc>
          <w:tcPr>
            <w:tcW w:w="1070" w:type="dxa"/>
            <w:noWrap/>
          </w:tcPr>
          <w:p w14:paraId="42FB8E81"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1987-2012</w:t>
            </w:r>
          </w:p>
        </w:tc>
        <w:tc>
          <w:tcPr>
            <w:tcW w:w="1985" w:type="dxa"/>
            <w:noWrap/>
          </w:tcPr>
          <w:p w14:paraId="4796BC76"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Offspring and parents from the 1987 Finnish Birth Cohort with a known mother (n=58,551)</w:t>
            </w:r>
          </w:p>
          <w:p w14:paraId="7CC8CD49" w14:textId="77777777" w:rsidR="00F829B5" w:rsidRPr="006264BB" w:rsidRDefault="00F829B5" w:rsidP="00001D84">
            <w:pPr>
              <w:rPr>
                <w:rFonts w:ascii="Times New Roman" w:hAnsi="Times New Roman" w:cs="Times New Roman"/>
                <w:sz w:val="20"/>
                <w:szCs w:val="20"/>
              </w:rPr>
            </w:pPr>
          </w:p>
          <w:p w14:paraId="3E78623B"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No age specified.</w:t>
            </w:r>
          </w:p>
        </w:tc>
        <w:tc>
          <w:tcPr>
            <w:tcW w:w="1276" w:type="dxa"/>
            <w:noWrap/>
          </w:tcPr>
          <w:p w14:paraId="2B5D3CE3"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(1) Accumulation of parental somatic illnesses, diagnosed during an offspring’s childhood from 0-8 years</w:t>
            </w:r>
          </w:p>
        </w:tc>
        <w:tc>
          <w:tcPr>
            <w:tcW w:w="850" w:type="dxa"/>
            <w:noWrap/>
          </w:tcPr>
          <w:p w14:paraId="32F5A6EF"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N/A</w:t>
            </w:r>
          </w:p>
        </w:tc>
        <w:tc>
          <w:tcPr>
            <w:tcW w:w="1559" w:type="dxa"/>
            <w:noWrap/>
          </w:tcPr>
          <w:p w14:paraId="1511E9D5"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Parent factors: Parent sex, parental death, education, social assistance, psychiatric inpatient care</w:t>
            </w:r>
          </w:p>
          <w:p w14:paraId="6B443D09" w14:textId="77777777" w:rsidR="00F829B5" w:rsidRPr="006264BB" w:rsidRDefault="00F829B5" w:rsidP="00001D84">
            <w:pPr>
              <w:rPr>
                <w:rFonts w:ascii="Times New Roman" w:hAnsi="Times New Roman" w:cs="Times New Roman"/>
                <w:sz w:val="20"/>
                <w:szCs w:val="20"/>
              </w:rPr>
            </w:pPr>
          </w:p>
          <w:p w14:paraId="33E66600"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Offspring factors: offspring sex</w:t>
            </w:r>
          </w:p>
        </w:tc>
        <w:tc>
          <w:tcPr>
            <w:tcW w:w="1497" w:type="dxa"/>
            <w:noWrap/>
          </w:tcPr>
          <w:p w14:paraId="28E3DED9"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(1) Offspring psychiatric diagnoses between ages 9-24 years</w:t>
            </w:r>
          </w:p>
        </w:tc>
        <w:tc>
          <w:tcPr>
            <w:tcW w:w="1373" w:type="dxa"/>
          </w:tcPr>
          <w:p w14:paraId="48E9044C"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N/A</w:t>
            </w:r>
          </w:p>
        </w:tc>
        <w:tc>
          <w:tcPr>
            <w:tcW w:w="4448" w:type="dxa"/>
            <w:noWrap/>
          </w:tcPr>
          <w:p w14:paraId="2E56ACCE"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(1) Female offspring with diagnosed mental disorders, compared to females without any diagnosed mental disorder, were more likely to have a mother with a diagnosis of poisoning by analgesics (OR 4.70, 95%CI 1.69-13.09), toxic effect of alcohol (OR 3.75, 95%CI 1.04-13.55), traumatic brain injury (OR 1.78, 95%CI 1.04-3.06), diseases of the lower urinary tract (OR 1.71, 95%CI 1.06-2.77), poisoning by psychotropic drugs and sedatives narcotics (OR 1.63, 95%CI 1.07-2.50), soft tissue disorders (OR 1.48, 95%CI 1.20-1.82), lung diseases (OR 1.28, 95%CI 1.02-1.62), or disorders of female genital tract (OR 1.22, 95%CI 1.09-1.36).</w:t>
            </w:r>
          </w:p>
          <w:p w14:paraId="4E302278" w14:textId="77777777" w:rsidR="00F829B5" w:rsidRPr="006264BB" w:rsidRDefault="00F829B5" w:rsidP="00001D84">
            <w:pPr>
              <w:rPr>
                <w:rFonts w:ascii="Times New Roman" w:hAnsi="Times New Roman" w:cs="Times New Roman"/>
                <w:sz w:val="20"/>
                <w:szCs w:val="20"/>
              </w:rPr>
            </w:pPr>
          </w:p>
          <w:p w14:paraId="27A721F3"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(2) For male offspring, the likelihood for mental disorder was increased among those with a mother with a diagnosis of diabetes mellitus (OR 1.80, 95%CI 1.07-3.04), disorders of the female genital tract (OR 1.27, 95%CI 1.13-1.44), symptoms, signs and ill-defined conditions (excluding headache; OR 1.20, 95%CI 1.04-1.39), or pregnancy with abortive outcome (OR 1.13, 95%CI 1.03-1.24), compared to male offspring whose mothers did not have the respective condition.</w:t>
            </w:r>
          </w:p>
          <w:p w14:paraId="51CE1E46" w14:textId="77777777" w:rsidR="00F829B5" w:rsidRPr="006264BB" w:rsidRDefault="00F829B5" w:rsidP="00001D84">
            <w:pPr>
              <w:rPr>
                <w:rFonts w:ascii="Times New Roman" w:hAnsi="Times New Roman" w:cs="Times New Roman"/>
                <w:sz w:val="20"/>
                <w:szCs w:val="20"/>
              </w:rPr>
            </w:pPr>
          </w:p>
          <w:p w14:paraId="6B6C49B4"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(3) Female offspring with psychiatric diagnoses were more likely to have a father with a diagnosis of poisoning by analgesics (OR 4.31, 95%CI 1.51-12.28), endocrine, nutritional and metabolic diseases or immunity disorders (excluding disorders of the thyroid gland and diabetes mellitus; OR 2.18, 95%CI 1.24-3.81), skull fracture (OR 1.64, 95%CI 1.13-2.38), migraine and transient cerebral ischaemic attacks and related syndromes (OR 1.46, 95%CI 1.13-1.89), other intestinal diseases (OR 1.23, 95%CI 1.01-1.50), or acute infections and other diseases of the upper respiratory tract (OR 1.19, 95%CI 1.02-1.39), compared to female offspring with no psychiatric diagnoses.</w:t>
            </w:r>
          </w:p>
          <w:p w14:paraId="34547C45" w14:textId="77777777" w:rsidR="00F829B5" w:rsidRPr="006264BB" w:rsidRDefault="00F829B5" w:rsidP="00001D84">
            <w:pPr>
              <w:rPr>
                <w:rFonts w:ascii="Times New Roman" w:hAnsi="Times New Roman" w:cs="Times New Roman"/>
                <w:sz w:val="20"/>
                <w:szCs w:val="20"/>
              </w:rPr>
            </w:pPr>
          </w:p>
          <w:p w14:paraId="283042E7"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(4) Male offspring with a  mental disorder were more likely to have a father with a diagnosis of toxic effects of alcohol (OR 2.33, 95%CI 1.09-5.01) or lung disease (OR 1.33, 95%CI 1.04-1.70) compared to male offspring without mental disorders.</w:t>
            </w:r>
          </w:p>
        </w:tc>
      </w:tr>
      <w:tr w:rsidR="00F829B5" w:rsidRPr="00DD2618" w14:paraId="4B6C65B5" w14:textId="77777777" w:rsidTr="00EF22D1">
        <w:trPr>
          <w:trHeight w:val="300"/>
        </w:trPr>
        <w:tc>
          <w:tcPr>
            <w:tcW w:w="1372" w:type="dxa"/>
            <w:noWrap/>
          </w:tcPr>
          <w:p w14:paraId="6FC4BE4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Moberg et al </w:t>
            </w:r>
            <w:r>
              <w:rPr>
                <w:rFonts w:ascii="Times New Roman" w:hAnsi="Times New Roman" w:cs="Times New Roman"/>
                <w:noProof/>
                <w:sz w:val="20"/>
                <w:szCs w:val="20"/>
              </w:rPr>
              <w:t>(2017)</w:t>
            </w:r>
          </w:p>
        </w:tc>
        <w:tc>
          <w:tcPr>
            <w:tcW w:w="1373" w:type="dxa"/>
            <w:noWrap/>
          </w:tcPr>
          <w:p w14:paraId="69C4BC5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investigate employment, disability pension and income in offspring of parents with MS compared with matched reference persons in a nationwide register-based cohort study.</w:t>
            </w:r>
          </w:p>
        </w:tc>
        <w:tc>
          <w:tcPr>
            <w:tcW w:w="1373" w:type="dxa"/>
            <w:noWrap/>
          </w:tcPr>
          <w:p w14:paraId="3B7AADA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6C63A04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Denmark</w:t>
            </w:r>
          </w:p>
        </w:tc>
        <w:tc>
          <w:tcPr>
            <w:tcW w:w="1623" w:type="dxa"/>
            <w:noWrap/>
          </w:tcPr>
          <w:p w14:paraId="4509874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Danish Multiple Sclerosis Registry, the Civil Registration system, the Employment Classification Module including the Disability Pension, and the Income Statistics Register</w:t>
            </w:r>
          </w:p>
        </w:tc>
        <w:tc>
          <w:tcPr>
            <w:tcW w:w="1070" w:type="dxa"/>
            <w:noWrap/>
          </w:tcPr>
          <w:p w14:paraId="1996CE5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1950- 2012</w:t>
            </w:r>
          </w:p>
        </w:tc>
        <w:tc>
          <w:tcPr>
            <w:tcW w:w="1985" w:type="dxa"/>
            <w:noWrap/>
          </w:tcPr>
          <w:p w14:paraId="49778207"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Parents with MS and their offspring</w:t>
            </w:r>
          </w:p>
          <w:p w14:paraId="08C421E2"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aged ≤18 years at parents’ MS diagnosis  (n= 2456; aged between 30-57 years in 2012)</w:t>
            </w:r>
          </w:p>
          <w:p w14:paraId="67549EAF"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 xml:space="preserve">Parents with confirmed MS diagnosis and clinical onset between 1950-1986 (n= 7409; median age at birth of offspring was 28 years (range: 15-54). </w:t>
            </w:r>
          </w:p>
          <w:p w14:paraId="345899A2" w14:textId="77777777" w:rsidR="00F829B5" w:rsidRPr="00DD2618" w:rsidRDefault="00F829B5" w:rsidP="00001D84">
            <w:pPr>
              <w:spacing w:after="160" w:line="259" w:lineRule="auto"/>
              <w:rPr>
                <w:rFonts w:ascii="Times New Roman" w:hAnsi="Times New Roman" w:cs="Times New Roman"/>
                <w:sz w:val="20"/>
                <w:szCs w:val="20"/>
              </w:rPr>
            </w:pPr>
          </w:p>
          <w:p w14:paraId="460AB192"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Matched reference cohort (n= 19,648)</w:t>
            </w:r>
          </w:p>
          <w:p w14:paraId="234B0016" w14:textId="77777777" w:rsidR="00F829B5" w:rsidRPr="00DD2618" w:rsidRDefault="00F829B5" w:rsidP="00001D84">
            <w:pPr>
              <w:rPr>
                <w:rFonts w:ascii="Times New Roman" w:hAnsi="Times New Roman" w:cs="Times New Roman"/>
                <w:sz w:val="20"/>
                <w:szCs w:val="20"/>
              </w:rPr>
            </w:pPr>
          </w:p>
        </w:tc>
        <w:tc>
          <w:tcPr>
            <w:tcW w:w="1276" w:type="dxa"/>
            <w:noWrap/>
          </w:tcPr>
          <w:p w14:paraId="0F4F21D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Parental diagnosis of MS</w:t>
            </w:r>
          </w:p>
        </w:tc>
        <w:tc>
          <w:tcPr>
            <w:tcW w:w="850" w:type="dxa"/>
            <w:noWrap/>
          </w:tcPr>
          <w:p w14:paraId="69D2D4E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583E95E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Parental factors:  age at childbirth,  parents’ highest educational level.</w:t>
            </w:r>
          </w:p>
        </w:tc>
        <w:tc>
          <w:tcPr>
            <w:tcW w:w="1497" w:type="dxa"/>
            <w:noWrap/>
          </w:tcPr>
          <w:p w14:paraId="7409C60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373" w:type="dxa"/>
          </w:tcPr>
          <w:p w14:paraId="35FE4E0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employment;</w:t>
            </w:r>
          </w:p>
          <w:p w14:paraId="78048D4D" w14:textId="77777777" w:rsidR="00F829B5" w:rsidRPr="00DD2618" w:rsidRDefault="00F829B5" w:rsidP="00001D84">
            <w:pPr>
              <w:rPr>
                <w:rFonts w:ascii="Times New Roman" w:hAnsi="Times New Roman" w:cs="Times New Roman"/>
                <w:sz w:val="20"/>
                <w:szCs w:val="20"/>
              </w:rPr>
            </w:pPr>
          </w:p>
          <w:p w14:paraId="61ADC19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Offspring on disability pension; and</w:t>
            </w:r>
          </w:p>
          <w:p w14:paraId="61E909E2" w14:textId="77777777" w:rsidR="00F829B5" w:rsidRPr="00DD2618" w:rsidRDefault="00F829B5" w:rsidP="00001D84">
            <w:pPr>
              <w:rPr>
                <w:rFonts w:ascii="Times New Roman" w:hAnsi="Times New Roman" w:cs="Times New Roman"/>
                <w:sz w:val="20"/>
                <w:szCs w:val="20"/>
              </w:rPr>
            </w:pPr>
          </w:p>
          <w:p w14:paraId="442D143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(3) Offspring income</w:t>
            </w:r>
          </w:p>
        </w:tc>
        <w:tc>
          <w:tcPr>
            <w:tcW w:w="4448" w:type="dxa"/>
            <w:noWrap/>
          </w:tcPr>
          <w:p w14:paraId="106E730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of MS parents did not have a higher likelihood of employment compared to the matched reference cohort at age 30 (OR 0.89; 95%CI 0.84-0.95), 40 (OR 0.99; 95%CI 0.99; 95%CI 0.92-1.08) or 50 (OR 0.90; 95%CI 0.80-1.02) years.</w:t>
            </w:r>
          </w:p>
          <w:p w14:paraId="783EB717" w14:textId="77777777" w:rsidR="00F829B5" w:rsidRPr="00DD2618" w:rsidRDefault="00F829B5" w:rsidP="00001D84">
            <w:pPr>
              <w:rPr>
                <w:rFonts w:ascii="Times New Roman" w:hAnsi="Times New Roman" w:cs="Times New Roman"/>
                <w:sz w:val="20"/>
                <w:szCs w:val="20"/>
              </w:rPr>
            </w:pPr>
          </w:p>
          <w:p w14:paraId="1902E35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Offspring of MS parents did had a higher likelihood of being on the disability pension at age 30 (OR 1.31; 95%CI 1.15-1.50) and 40 (OR 1.20; 95%CI 1.06-1.35; 95%CI 0.92-1.08), but not at age 50 (OR 1.13; 95%CI 0.97-1.33) years compared to the matched reference cohort.</w:t>
            </w:r>
          </w:p>
          <w:p w14:paraId="1ED96A49" w14:textId="77777777" w:rsidR="00F829B5" w:rsidRPr="00DD2618" w:rsidRDefault="00F829B5" w:rsidP="00001D84">
            <w:pPr>
              <w:rPr>
                <w:rFonts w:ascii="Times New Roman" w:hAnsi="Times New Roman" w:cs="Times New Roman"/>
                <w:sz w:val="20"/>
                <w:szCs w:val="20"/>
              </w:rPr>
            </w:pPr>
          </w:p>
          <w:p w14:paraId="15CF43E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(3) Offspring of MS parents had a higher likelihood of a lower income at age 45-49 years compared to the matched reference cohort (OR 0.91; 95%CI 0.84-0.99).</w:t>
            </w:r>
          </w:p>
        </w:tc>
      </w:tr>
      <w:tr w:rsidR="00F829B5" w:rsidRPr="00DD2618" w14:paraId="7BE581A9" w14:textId="77777777" w:rsidTr="00EF22D1">
        <w:trPr>
          <w:trHeight w:val="300"/>
        </w:trPr>
        <w:tc>
          <w:tcPr>
            <w:tcW w:w="1372" w:type="dxa"/>
            <w:noWrap/>
          </w:tcPr>
          <w:p w14:paraId="1886AF7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Moberg et al. </w:t>
            </w:r>
            <w:r>
              <w:rPr>
                <w:rFonts w:ascii="Times New Roman" w:hAnsi="Times New Roman" w:cs="Times New Roman"/>
                <w:noProof/>
                <w:sz w:val="20"/>
                <w:szCs w:val="20"/>
              </w:rPr>
              <w:t>(2016)</w:t>
            </w:r>
          </w:p>
        </w:tc>
        <w:tc>
          <w:tcPr>
            <w:tcW w:w="1373" w:type="dxa"/>
            <w:noWrap/>
          </w:tcPr>
          <w:p w14:paraId="0206327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examine the impact of having a parent with multiple sclerosis (MS) on (1) grade achieved in basic school; (2) probability of education above basic school level; and (3) probability of health-related education.</w:t>
            </w:r>
          </w:p>
        </w:tc>
        <w:tc>
          <w:tcPr>
            <w:tcW w:w="1373" w:type="dxa"/>
            <w:noWrap/>
          </w:tcPr>
          <w:p w14:paraId="42CB991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17BDADC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Denmark</w:t>
            </w:r>
          </w:p>
        </w:tc>
        <w:tc>
          <w:tcPr>
            <w:tcW w:w="1623" w:type="dxa"/>
            <w:noWrap/>
          </w:tcPr>
          <w:p w14:paraId="62BF82C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Danish Multiple Sclerosis Registry, the Civil Registration system, the School Grade Register (2002-2013), the Population’s Education Register (1981-2013)</w:t>
            </w:r>
          </w:p>
        </w:tc>
        <w:tc>
          <w:tcPr>
            <w:tcW w:w="1070" w:type="dxa"/>
            <w:noWrap/>
          </w:tcPr>
          <w:p w14:paraId="6808F8F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1950- 2013</w:t>
            </w:r>
          </w:p>
        </w:tc>
        <w:tc>
          <w:tcPr>
            <w:tcW w:w="1985" w:type="dxa"/>
            <w:noWrap/>
          </w:tcPr>
          <w:p w14:paraId="3B42F790"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Parents with MS and their offspring</w:t>
            </w:r>
          </w:p>
          <w:p w14:paraId="13202A21"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born between 1955-1998 (n= 4177)</w:t>
            </w:r>
          </w:p>
          <w:p w14:paraId="53FCED28"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Parents with confirmed MS diagnosis and clinical onset between 1950-1986 (n= 7409; median age at birth of offspring was 27.9 years (range: 15-54).</w:t>
            </w:r>
          </w:p>
          <w:p w14:paraId="29230813"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  Matched reference cohort (n= 33,416)</w:t>
            </w:r>
          </w:p>
          <w:p w14:paraId="3FF99400" w14:textId="77777777" w:rsidR="00F829B5" w:rsidRPr="00DD2618" w:rsidRDefault="00F829B5" w:rsidP="00001D84">
            <w:pPr>
              <w:rPr>
                <w:rFonts w:ascii="Times New Roman" w:hAnsi="Times New Roman" w:cs="Times New Roman"/>
                <w:sz w:val="20"/>
                <w:szCs w:val="20"/>
              </w:rPr>
            </w:pPr>
          </w:p>
        </w:tc>
        <w:tc>
          <w:tcPr>
            <w:tcW w:w="1276" w:type="dxa"/>
            <w:noWrap/>
          </w:tcPr>
          <w:p w14:paraId="64AF885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Parental diagnosis of MS</w:t>
            </w:r>
          </w:p>
        </w:tc>
        <w:tc>
          <w:tcPr>
            <w:tcW w:w="850" w:type="dxa"/>
            <w:noWrap/>
          </w:tcPr>
          <w:p w14:paraId="3D0E17E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60B77F0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Parental factors:  age at childbirth, sex of MS parent, parents’ highest educational level. </w:t>
            </w:r>
          </w:p>
        </w:tc>
        <w:tc>
          <w:tcPr>
            <w:tcW w:w="1497" w:type="dxa"/>
            <w:noWrap/>
          </w:tcPr>
          <w:p w14:paraId="7A925E9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373" w:type="dxa"/>
          </w:tcPr>
          <w:p w14:paraId="5C44395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Education attainment of offspring</w:t>
            </w:r>
          </w:p>
          <w:p w14:paraId="4057F6E6" w14:textId="77777777" w:rsidR="00F829B5" w:rsidRPr="00DD2618" w:rsidRDefault="00F829B5" w:rsidP="00001D84">
            <w:pPr>
              <w:rPr>
                <w:rFonts w:ascii="Times New Roman" w:hAnsi="Times New Roman" w:cs="Times New Roman"/>
                <w:sz w:val="20"/>
                <w:szCs w:val="20"/>
              </w:rPr>
            </w:pPr>
          </w:p>
          <w:p w14:paraId="09A7B5E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Offspring selecting health-related degrees: physiotherapy, occupational therapy, nursing, public health, psychology, or medicine.</w:t>
            </w:r>
          </w:p>
        </w:tc>
        <w:tc>
          <w:tcPr>
            <w:tcW w:w="4448" w:type="dxa"/>
            <w:noWrap/>
          </w:tcPr>
          <w:p w14:paraId="01FA9C1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of MS parents achieved higher average grades than the matched reference cohort in their final exam of basic school with a mean grade difference of 0.46 (95%CI 0.22-0.69;).</w:t>
            </w:r>
          </w:p>
          <w:p w14:paraId="0643D0AB" w14:textId="77777777" w:rsidR="00F829B5" w:rsidRPr="00DD2618" w:rsidRDefault="00F829B5" w:rsidP="00001D84">
            <w:pPr>
              <w:rPr>
                <w:rFonts w:ascii="Times New Roman" w:hAnsi="Times New Roman" w:cs="Times New Roman"/>
                <w:sz w:val="20"/>
                <w:szCs w:val="20"/>
              </w:rPr>
            </w:pPr>
          </w:p>
          <w:p w14:paraId="72A8D23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There was no differen</w:t>
            </w:r>
            <w:r>
              <w:rPr>
                <w:rFonts w:ascii="Times New Roman" w:hAnsi="Times New Roman" w:cs="Times New Roman"/>
                <w:sz w:val="20"/>
                <w:szCs w:val="20"/>
              </w:rPr>
              <w:t xml:space="preserve">ce </w:t>
            </w:r>
            <w:r w:rsidRPr="00DD2618">
              <w:rPr>
                <w:rFonts w:ascii="Times New Roman" w:hAnsi="Times New Roman" w:cs="Times New Roman"/>
                <w:sz w:val="20"/>
                <w:szCs w:val="20"/>
              </w:rPr>
              <w:t>between offspring of MS parents and the matched reference cohort for achievement of education level above basic school (OR 1.04; 95%CI 0.98-1.10).</w:t>
            </w:r>
          </w:p>
          <w:p w14:paraId="51956B40" w14:textId="77777777" w:rsidR="00F829B5" w:rsidRPr="00DD2618" w:rsidRDefault="00F829B5" w:rsidP="00001D84">
            <w:pPr>
              <w:rPr>
                <w:rFonts w:ascii="Times New Roman" w:hAnsi="Times New Roman" w:cs="Times New Roman"/>
                <w:sz w:val="20"/>
                <w:szCs w:val="20"/>
              </w:rPr>
            </w:pPr>
          </w:p>
          <w:p w14:paraId="6C405AB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w:t>
            </w:r>
            <w:r>
              <w:rPr>
                <w:rFonts w:ascii="Times New Roman" w:hAnsi="Times New Roman" w:cs="Times New Roman"/>
                <w:sz w:val="20"/>
                <w:szCs w:val="20"/>
              </w:rPr>
              <w:t>3</w:t>
            </w:r>
            <w:r w:rsidRPr="00DD2618">
              <w:rPr>
                <w:rFonts w:ascii="Times New Roman" w:hAnsi="Times New Roman" w:cs="Times New Roman"/>
                <w:sz w:val="20"/>
                <w:szCs w:val="20"/>
              </w:rPr>
              <w:t>) A trend toward more MS offspring attaining health-related educations (OR 1.10; 95%CI 1.00-1.21; p = 0.06) compared to the matched reference cohort</w:t>
            </w:r>
          </w:p>
        </w:tc>
      </w:tr>
      <w:tr w:rsidR="00F829B5" w:rsidRPr="00DD2618" w14:paraId="63AEE116" w14:textId="77777777" w:rsidTr="00EF22D1">
        <w:trPr>
          <w:trHeight w:val="300"/>
        </w:trPr>
        <w:tc>
          <w:tcPr>
            <w:tcW w:w="1372" w:type="dxa"/>
            <w:noWrap/>
          </w:tcPr>
          <w:p w14:paraId="2EAC266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Niemel</w:t>
            </w:r>
            <w:r w:rsidRPr="008D16F5">
              <w:rPr>
                <w:rFonts w:ascii="Times New Roman" w:hAnsi="Times New Roman" w:cs="Times New Roman"/>
                <w:sz w:val="20"/>
                <w:szCs w:val="20"/>
              </w:rPr>
              <w:t>ä</w:t>
            </w:r>
            <w:r w:rsidRPr="00DD2618">
              <w:rPr>
                <w:rFonts w:ascii="Times New Roman" w:hAnsi="Times New Roman" w:cs="Times New Roman"/>
                <w:sz w:val="20"/>
                <w:szCs w:val="20"/>
              </w:rPr>
              <w:t xml:space="preserve"> et al. </w:t>
            </w:r>
            <w:r>
              <w:rPr>
                <w:rFonts w:ascii="Times New Roman" w:hAnsi="Times New Roman" w:cs="Times New Roman"/>
                <w:noProof/>
                <w:sz w:val="20"/>
                <w:szCs w:val="20"/>
              </w:rPr>
              <w:t>(2012)</w:t>
            </w:r>
          </w:p>
        </w:tc>
        <w:tc>
          <w:tcPr>
            <w:tcW w:w="1373" w:type="dxa"/>
            <w:noWrap/>
          </w:tcPr>
          <w:p w14:paraId="1D4A40E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examine the prevalence of children affected by parental cancer at national level and whether these children use specialised psychiatric services more than their peers.</w:t>
            </w:r>
          </w:p>
        </w:tc>
        <w:tc>
          <w:tcPr>
            <w:tcW w:w="1373" w:type="dxa"/>
            <w:noWrap/>
          </w:tcPr>
          <w:p w14:paraId="44A948B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2D5884E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Finland</w:t>
            </w:r>
          </w:p>
        </w:tc>
        <w:tc>
          <w:tcPr>
            <w:tcW w:w="1623" w:type="dxa"/>
            <w:noWrap/>
          </w:tcPr>
          <w:p w14:paraId="37EF70A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1987 Finnish Birth Cohort study, Finnish Hospital Discharge Register (HDR), and Finnish Central Population Register</w:t>
            </w:r>
          </w:p>
        </w:tc>
        <w:tc>
          <w:tcPr>
            <w:tcW w:w="1070" w:type="dxa"/>
            <w:noWrap/>
          </w:tcPr>
          <w:p w14:paraId="77C09AB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1987-2008</w:t>
            </w:r>
          </w:p>
        </w:tc>
        <w:tc>
          <w:tcPr>
            <w:tcW w:w="1985" w:type="dxa"/>
            <w:noWrap/>
          </w:tcPr>
          <w:p w14:paraId="32FD4517"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born in Finland in 1987 (n=59,476; mean age not specified)</w:t>
            </w:r>
          </w:p>
          <w:p w14:paraId="395043B8" w14:textId="77777777" w:rsidR="00F829B5" w:rsidRPr="00DD2618" w:rsidRDefault="00F829B5" w:rsidP="00001D84">
            <w:pPr>
              <w:rPr>
                <w:rFonts w:ascii="Times New Roman" w:hAnsi="Times New Roman" w:cs="Times New Roman"/>
                <w:sz w:val="20"/>
                <w:szCs w:val="20"/>
              </w:rPr>
            </w:pPr>
          </w:p>
          <w:p w14:paraId="5742C4C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Parents with a cancer diagnosis between 1987-2008 (number and mean age not specified).</w:t>
            </w:r>
          </w:p>
        </w:tc>
        <w:tc>
          <w:tcPr>
            <w:tcW w:w="1276" w:type="dxa"/>
            <w:noWrap/>
          </w:tcPr>
          <w:p w14:paraId="3785004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Parental (biological) cancer diagnosis</w:t>
            </w:r>
          </w:p>
          <w:p w14:paraId="046998A4" w14:textId="77777777" w:rsidR="00F829B5" w:rsidRPr="00DD2618" w:rsidRDefault="00F829B5" w:rsidP="00001D84">
            <w:pPr>
              <w:rPr>
                <w:rFonts w:ascii="Times New Roman" w:hAnsi="Times New Roman" w:cs="Times New Roman"/>
                <w:sz w:val="20"/>
                <w:szCs w:val="20"/>
              </w:rPr>
            </w:pPr>
          </w:p>
          <w:p w14:paraId="6211790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Parent cancer diagnosis and psychiatric disorder</w:t>
            </w:r>
          </w:p>
        </w:tc>
        <w:tc>
          <w:tcPr>
            <w:tcW w:w="850" w:type="dxa"/>
            <w:noWrap/>
          </w:tcPr>
          <w:p w14:paraId="535E181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5BCF8D9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Parental factors: socioeconomic status (based on most recent occupation) education, and parental psychiatric disorder</w:t>
            </w:r>
          </w:p>
        </w:tc>
        <w:tc>
          <w:tcPr>
            <w:tcW w:w="1497" w:type="dxa"/>
            <w:noWrap/>
          </w:tcPr>
          <w:p w14:paraId="447896A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use of specialised psychiatric services (i.e. outpatient and inpatient  services)</w:t>
            </w:r>
          </w:p>
        </w:tc>
        <w:tc>
          <w:tcPr>
            <w:tcW w:w="1373" w:type="dxa"/>
          </w:tcPr>
          <w:p w14:paraId="61385D9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4A6BF47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Male offspring with a mother (OR 0.92; 95%CI 0.76-1.10) or father (OR 1.15; 95%CI 0.94-1.40) with cancer did not have a higher odds of use of psychiatric services than their peers, while females with a mother (OR 1.20; 95%CI 1.04-1.40) or father (OR 1.25; 95%CI 1.05-1.49 with cancer did have a higher odds of use of psychiatric services than their peers.</w:t>
            </w:r>
          </w:p>
          <w:p w14:paraId="2A8DC442" w14:textId="77777777" w:rsidR="00F829B5" w:rsidRPr="00DD2618" w:rsidRDefault="00F829B5" w:rsidP="00001D84">
            <w:pPr>
              <w:rPr>
                <w:rFonts w:ascii="Times New Roman" w:hAnsi="Times New Roman" w:cs="Times New Roman"/>
                <w:sz w:val="20"/>
                <w:szCs w:val="20"/>
              </w:rPr>
            </w:pPr>
          </w:p>
          <w:p w14:paraId="1BAEE1B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Male offspring with a mother (OR 1.32; 95%CI 0.92-1.88) or father (OR 1.40; 95%CI 0.86-2.30) with cancer and a psychiatric disorder did not have a higher odds of use of psychiatric services than their peers, neither did female offspring with a mother (OR 1.40; 95%CI 0.98-2.00) with cancer and a psychiatric disorder, but female offspring with a father (OR 1.53; 95%CI 1.02-2.29) with cancer and a psychiatric disorder did have a higher use of psychiatric services than peers.</w:t>
            </w:r>
          </w:p>
          <w:p w14:paraId="1F15AC68" w14:textId="77777777" w:rsidR="00F829B5" w:rsidRPr="00DD2618" w:rsidRDefault="00F829B5" w:rsidP="00001D84">
            <w:pPr>
              <w:rPr>
                <w:rFonts w:ascii="Times New Roman" w:hAnsi="Times New Roman" w:cs="Times New Roman"/>
                <w:sz w:val="20"/>
                <w:szCs w:val="20"/>
              </w:rPr>
            </w:pPr>
          </w:p>
          <w:p w14:paraId="1D83C87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(3) Male and female offspring with a mother with a psychiatric disorder and a father with cancer (OR 3.21; 95%CI 2.10-4.92 and OR 1.88; 95%CI 1.30-2.72, respectively) had a higher odds of use of psychiatric services than their peers, as did male and female offspring with a mother with cancer and a father with a psychiatric disorder (OR 1.66; 95%CI 1.06-2.60 and OR 2.63; 95%CI 1.80-3.84, respectively).</w:t>
            </w:r>
          </w:p>
        </w:tc>
      </w:tr>
      <w:tr w:rsidR="00F829B5" w:rsidRPr="00DD2618" w14:paraId="22E4E70F" w14:textId="77777777" w:rsidTr="00EF22D1">
        <w:trPr>
          <w:trHeight w:val="300"/>
        </w:trPr>
        <w:tc>
          <w:tcPr>
            <w:tcW w:w="1372" w:type="dxa"/>
            <w:noWrap/>
          </w:tcPr>
          <w:p w14:paraId="46FDF0FE"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 xml:space="preserve">Niemelä et al. </w:t>
            </w:r>
            <w:r>
              <w:rPr>
                <w:rFonts w:ascii="Times New Roman" w:hAnsi="Times New Roman" w:cs="Times New Roman"/>
                <w:noProof/>
                <w:sz w:val="20"/>
                <w:szCs w:val="20"/>
              </w:rPr>
              <w:t>(2014)</w:t>
            </w:r>
          </w:p>
        </w:tc>
        <w:tc>
          <w:tcPr>
            <w:tcW w:w="1373" w:type="dxa"/>
            <w:noWrap/>
          </w:tcPr>
          <w:p w14:paraId="17131E9C"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To estimate the prevalence of children affected by parental traumatic brain injury (TBI) and investigate whether these children had greater use of psychiatric services than their peers</w:t>
            </w:r>
          </w:p>
        </w:tc>
        <w:tc>
          <w:tcPr>
            <w:tcW w:w="1373" w:type="dxa"/>
            <w:noWrap/>
          </w:tcPr>
          <w:p w14:paraId="538A1472"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Retrospective cohort</w:t>
            </w:r>
          </w:p>
        </w:tc>
        <w:tc>
          <w:tcPr>
            <w:tcW w:w="1122" w:type="dxa"/>
            <w:noWrap/>
          </w:tcPr>
          <w:p w14:paraId="733F4815"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Finland</w:t>
            </w:r>
          </w:p>
        </w:tc>
        <w:tc>
          <w:tcPr>
            <w:tcW w:w="1623" w:type="dxa"/>
            <w:noWrap/>
          </w:tcPr>
          <w:p w14:paraId="5DBD3255"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1987 Finnish Birth Cohort, Finnish Hospital Discharge Register, Finnish Central Population Register, Statistics Finland</w:t>
            </w:r>
          </w:p>
        </w:tc>
        <w:tc>
          <w:tcPr>
            <w:tcW w:w="1070" w:type="dxa"/>
            <w:noWrap/>
          </w:tcPr>
          <w:p w14:paraId="3E40C584"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1987-2008</w:t>
            </w:r>
          </w:p>
        </w:tc>
        <w:tc>
          <w:tcPr>
            <w:tcW w:w="1985" w:type="dxa"/>
            <w:noWrap/>
          </w:tcPr>
          <w:p w14:paraId="55E61C3D"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Children and families included in the 1987 Finnish Birth Cohort, who survived the perinatal period (n=59,476)</w:t>
            </w:r>
          </w:p>
          <w:p w14:paraId="77D62E58" w14:textId="77777777" w:rsidR="00F829B5" w:rsidRPr="006264BB" w:rsidRDefault="00F829B5" w:rsidP="00001D84">
            <w:pPr>
              <w:rPr>
                <w:rFonts w:ascii="Times New Roman" w:hAnsi="Times New Roman" w:cs="Times New Roman"/>
                <w:sz w:val="20"/>
                <w:szCs w:val="20"/>
              </w:rPr>
            </w:pPr>
          </w:p>
          <w:p w14:paraId="6EBCCC2B"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Split by exposure to parental TBI (yes/no)</w:t>
            </w:r>
          </w:p>
          <w:p w14:paraId="5BF18488" w14:textId="77777777" w:rsidR="00F829B5" w:rsidRPr="006264BB" w:rsidRDefault="00F829B5" w:rsidP="00001D84">
            <w:pPr>
              <w:rPr>
                <w:rFonts w:ascii="Times New Roman" w:hAnsi="Times New Roman" w:cs="Times New Roman"/>
                <w:sz w:val="20"/>
                <w:szCs w:val="20"/>
              </w:rPr>
            </w:pPr>
          </w:p>
          <w:p w14:paraId="5B76396F"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No age specified, 21-year follow-up</w:t>
            </w:r>
          </w:p>
        </w:tc>
        <w:tc>
          <w:tcPr>
            <w:tcW w:w="1276" w:type="dxa"/>
            <w:noWrap/>
          </w:tcPr>
          <w:p w14:paraId="618643F8"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(1) Parental traumatic brain injury (defined through treatment for TBI as an inpatient)</w:t>
            </w:r>
          </w:p>
        </w:tc>
        <w:tc>
          <w:tcPr>
            <w:tcW w:w="850" w:type="dxa"/>
            <w:noWrap/>
          </w:tcPr>
          <w:p w14:paraId="76EA6977"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N/A</w:t>
            </w:r>
          </w:p>
        </w:tc>
        <w:tc>
          <w:tcPr>
            <w:tcW w:w="1559" w:type="dxa"/>
            <w:noWrap/>
          </w:tcPr>
          <w:p w14:paraId="19DCFB69"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Parent factors: parental socio-economic status, education, parental death, severity of TBI</w:t>
            </w:r>
          </w:p>
          <w:p w14:paraId="4DA5A450" w14:textId="77777777" w:rsidR="00F829B5" w:rsidRPr="00001D84" w:rsidRDefault="00F829B5" w:rsidP="00001D84">
            <w:pPr>
              <w:rPr>
                <w:rFonts w:ascii="Times New Roman" w:hAnsi="Times New Roman" w:cs="Times New Roman"/>
                <w:sz w:val="20"/>
                <w:szCs w:val="20"/>
              </w:rPr>
            </w:pPr>
          </w:p>
        </w:tc>
        <w:tc>
          <w:tcPr>
            <w:tcW w:w="1497" w:type="dxa"/>
            <w:noWrap/>
          </w:tcPr>
          <w:p w14:paraId="669D819A"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(1) Offspring use of inpatient and/or outpatient psychiatric care</w:t>
            </w:r>
          </w:p>
        </w:tc>
        <w:tc>
          <w:tcPr>
            <w:tcW w:w="1373" w:type="dxa"/>
          </w:tcPr>
          <w:p w14:paraId="4381EA67"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N/A</w:t>
            </w:r>
          </w:p>
        </w:tc>
        <w:tc>
          <w:tcPr>
            <w:tcW w:w="4448" w:type="dxa"/>
            <w:noWrap/>
          </w:tcPr>
          <w:p w14:paraId="6A0A5C1D"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(1) An increased likelihood for outpatient care of children was observed if either the mother had suffered from mild (OR 2.15, 95%CI 1.64-2.80) or severe TBI (OR 1.55, 95%CI 1.06-2.27) or if the father of cohort member had mild (OR 1.34, 95%CI 1.05-1.70) or severe TBI (OR 1.63, 95%CI 1.33-1.99). Consequently, a child’s likelihood for outpatient care was increased if either the mother or father had mild (OR 1.58, 95%CI 1.32-1.73) or severe (OR 1.45, 95%CI 1.21-1.73) TBI compared to no TBI.</w:t>
            </w:r>
          </w:p>
          <w:p w14:paraId="2A7CB78D" w14:textId="77777777" w:rsidR="00F829B5" w:rsidRPr="006264BB" w:rsidRDefault="00F829B5" w:rsidP="00001D84">
            <w:pPr>
              <w:rPr>
                <w:rFonts w:ascii="Times New Roman" w:hAnsi="Times New Roman" w:cs="Times New Roman"/>
                <w:sz w:val="20"/>
                <w:szCs w:val="20"/>
              </w:rPr>
            </w:pPr>
          </w:p>
          <w:p w14:paraId="0D9A6F19" w14:textId="77777777" w:rsidR="00F829B5" w:rsidRPr="006264BB"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(2) A child’s likelihood for psychiatric inpatient care was increased if their mother had mild (OR 2.04, 95%CI 1.41-2.96) or severe TBI (OR 2.20, 95%CI 1.38-3.51), if their father had mild (OR 1.50, 95%CI 1.07-2.08) or severe TBI (OR 1.65, 95%CI 1.25-2.18), or if either parent had suffered from mild (OR 1.58, 95%CI 1.23-2.01) or severe TBI (OR 1.60, 95%CI 1.26-2.04), compared to offspring with no parental TBI.</w:t>
            </w:r>
          </w:p>
          <w:p w14:paraId="78A4C182" w14:textId="77777777" w:rsidR="00F829B5" w:rsidRPr="006264BB" w:rsidRDefault="00F829B5" w:rsidP="00001D84">
            <w:pPr>
              <w:rPr>
                <w:rFonts w:ascii="Times New Roman" w:hAnsi="Times New Roman" w:cs="Times New Roman"/>
                <w:sz w:val="20"/>
                <w:szCs w:val="20"/>
              </w:rPr>
            </w:pPr>
          </w:p>
          <w:p w14:paraId="63A0979A"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(3) An increased likelihood for psychiatric care in hospitals (inpatient and/or outpatient) was observed if a cohort member’s mother had suffered from mild (OR 2.10, 95%CI 1.62-2.73) or severe TBI (OR 1.75, 95%CI 1.22-2.51), if the father of the cohort member had mild (OR 1.35, 95%CI 1.05-1.66) or severe TBI (OR 1.67, 95%CI 1.38-2.02), or if either parent had mild (OR 1.80, 95%CI 1.37-2.38) or severe TBI (OR 1.49, 95%CI 1.12-198), compared to offspring with no parental TBI.</w:t>
            </w:r>
          </w:p>
        </w:tc>
      </w:tr>
      <w:tr w:rsidR="00F829B5" w:rsidRPr="00DD2618" w14:paraId="01B2078C" w14:textId="77777777" w:rsidTr="00EF22D1">
        <w:trPr>
          <w:trHeight w:val="300"/>
        </w:trPr>
        <w:tc>
          <w:tcPr>
            <w:tcW w:w="1372" w:type="dxa"/>
            <w:noWrap/>
          </w:tcPr>
          <w:p w14:paraId="4280E47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Niemel</w:t>
            </w:r>
            <w:r w:rsidRPr="008D16F5">
              <w:rPr>
                <w:rFonts w:ascii="Times New Roman" w:hAnsi="Times New Roman" w:cs="Times New Roman"/>
                <w:sz w:val="20"/>
                <w:szCs w:val="20"/>
              </w:rPr>
              <w:t>ä</w:t>
            </w:r>
            <w:r w:rsidRPr="00DD2618">
              <w:rPr>
                <w:rFonts w:ascii="Times New Roman" w:hAnsi="Times New Roman" w:cs="Times New Roman"/>
                <w:sz w:val="20"/>
                <w:szCs w:val="20"/>
              </w:rPr>
              <w:t xml:space="preserve"> et al. </w:t>
            </w:r>
            <w:r>
              <w:rPr>
                <w:rFonts w:ascii="Times New Roman" w:hAnsi="Times New Roman" w:cs="Times New Roman"/>
                <w:noProof/>
                <w:sz w:val="20"/>
                <w:szCs w:val="20"/>
              </w:rPr>
              <w:t>(2016)</w:t>
            </w:r>
          </w:p>
        </w:tc>
        <w:tc>
          <w:tcPr>
            <w:tcW w:w="1373" w:type="dxa"/>
            <w:noWrap/>
          </w:tcPr>
          <w:p w14:paraId="65C8B38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investigate psychiatric diagnoses given to children affected by parental cancer in psychiatric and somatic specialized health care settings.</w:t>
            </w:r>
          </w:p>
        </w:tc>
        <w:tc>
          <w:tcPr>
            <w:tcW w:w="1373" w:type="dxa"/>
            <w:noWrap/>
          </w:tcPr>
          <w:p w14:paraId="5F9BC17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7558FAD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Finland</w:t>
            </w:r>
          </w:p>
        </w:tc>
        <w:tc>
          <w:tcPr>
            <w:tcW w:w="1623" w:type="dxa"/>
            <w:noWrap/>
          </w:tcPr>
          <w:p w14:paraId="719D094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Finnish Birth Cohort data, the Care Register of Health Care information on educational achievement from Statistics Finland</w:t>
            </w:r>
          </w:p>
        </w:tc>
        <w:tc>
          <w:tcPr>
            <w:tcW w:w="1070" w:type="dxa"/>
            <w:noWrap/>
          </w:tcPr>
          <w:p w14:paraId="307A326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1987-2008</w:t>
            </w:r>
          </w:p>
        </w:tc>
        <w:tc>
          <w:tcPr>
            <w:tcW w:w="1985" w:type="dxa"/>
            <w:noWrap/>
          </w:tcPr>
          <w:p w14:paraId="5AED51A5"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cases (n=3,909; mean age at first admission to specialised psychiatric service: outpatient 15.9 years (SD 2.8),   inpatient 12.3 years (SD 5.7))</w:t>
            </w:r>
          </w:p>
          <w:p w14:paraId="5D61FCCF"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comparisons (n=55,567; mean age at first admission to specialised psychiatric service: outpatient 16.1 years (SD 2.9),   inpatient 13.4 years (SD 5.7))</w:t>
            </w:r>
          </w:p>
          <w:p w14:paraId="132C712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Parents (number not specified; mother’s mean age at child birth for cases 31.4 years (SD 5.4) and comparisons 28.7 years (SD 5.2))</w:t>
            </w:r>
          </w:p>
        </w:tc>
        <w:tc>
          <w:tcPr>
            <w:tcW w:w="1276" w:type="dxa"/>
            <w:noWrap/>
          </w:tcPr>
          <w:p w14:paraId="2AFEE5B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Parental cancer diagnosis before early adulthood in offspring</w:t>
            </w:r>
          </w:p>
        </w:tc>
        <w:tc>
          <w:tcPr>
            <w:tcW w:w="850" w:type="dxa"/>
            <w:noWrap/>
          </w:tcPr>
          <w:p w14:paraId="0FBEE4C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295AD36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 factors: educational achievement, death, mother's age, whether father is known to authorities, parent inpatient or outpatient treatment due to mental disorder.</w:t>
            </w:r>
          </w:p>
        </w:tc>
        <w:tc>
          <w:tcPr>
            <w:tcW w:w="1497" w:type="dxa"/>
            <w:noWrap/>
          </w:tcPr>
          <w:p w14:paraId="1C6DB41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with a mental disorder diagnosis treated as an outpatient or inpatient</w:t>
            </w:r>
          </w:p>
        </w:tc>
        <w:tc>
          <w:tcPr>
            <w:tcW w:w="1373" w:type="dxa"/>
          </w:tcPr>
          <w:p w14:paraId="37A3D39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22F928E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females with a parent with a diagnosis of cancer had a higher likelihood of an outpatient-treated mental disorder (OR 1.16; 95%CI 1.01-1.32) but not inpatient mental disorder treatment (OR 0.88; 95%CU 0.72-1.09) compared to parents with no cancer diagnosis.</w:t>
            </w:r>
          </w:p>
          <w:p w14:paraId="4BA26EEC" w14:textId="77777777" w:rsidR="00F829B5" w:rsidRPr="00DD2618" w:rsidRDefault="00F829B5" w:rsidP="00001D84">
            <w:pPr>
              <w:rPr>
                <w:rFonts w:ascii="Times New Roman" w:hAnsi="Times New Roman" w:cs="Times New Roman"/>
                <w:sz w:val="20"/>
                <w:szCs w:val="20"/>
              </w:rPr>
            </w:pPr>
          </w:p>
          <w:p w14:paraId="3186212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Offspring males with a parent with a diagnosis of cancer did not have a higher likelihood of an outpatient (OR 0.90; 95%CI 0.77-1.05) or inpatient (OR 0.95; 95%CU 0.77-1.18) mental disorder treatment compared to parents with no cancer diagnosis.</w:t>
            </w:r>
          </w:p>
        </w:tc>
      </w:tr>
      <w:tr w:rsidR="00F829B5" w:rsidRPr="00DD2618" w14:paraId="2DAE886F" w14:textId="77777777" w:rsidTr="00EF22D1">
        <w:trPr>
          <w:trHeight w:val="300"/>
        </w:trPr>
        <w:tc>
          <w:tcPr>
            <w:tcW w:w="1372" w:type="dxa"/>
            <w:noWrap/>
          </w:tcPr>
          <w:p w14:paraId="25D8327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Piotrowska et al. </w:t>
            </w:r>
            <w:r>
              <w:rPr>
                <w:rFonts w:ascii="Times New Roman" w:hAnsi="Times New Roman" w:cs="Times New Roman"/>
                <w:noProof/>
                <w:sz w:val="20"/>
                <w:szCs w:val="20"/>
              </w:rPr>
              <w:t>(2020)</w:t>
            </w:r>
          </w:p>
        </w:tc>
        <w:tc>
          <w:tcPr>
            <w:tcW w:w="1373" w:type="dxa"/>
            <w:noWrap/>
          </w:tcPr>
          <w:p w14:paraId="7213F5D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To identify longitudinal patterns (representing transitions between profiles) of childhood socio-emotional and cognitive vulnerability in the general population from early to middle childhood, in relation to key risk factors (e.g. parental mental illness and offending). </w:t>
            </w:r>
          </w:p>
        </w:tc>
        <w:tc>
          <w:tcPr>
            <w:tcW w:w="1373" w:type="dxa"/>
            <w:noWrap/>
          </w:tcPr>
          <w:p w14:paraId="02CA187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1E192FE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Australia</w:t>
            </w:r>
          </w:p>
        </w:tc>
        <w:tc>
          <w:tcPr>
            <w:tcW w:w="1623" w:type="dxa"/>
            <w:noWrap/>
          </w:tcPr>
          <w:p w14:paraId="47504E6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New South Wales Child Development Study, Australian Early Development Census, Middle Childhood Survey of psychosocial and behavioural functioning in 2015, National Assessment Program- Literacy and Numeracy assessment, NSW Department of Family and Community Services Case Management System (2001-2016), NSW Admitted Patient Data Collection (2001-2016), NSW Emergency Department Data Collection (2005-2016, NSW Mental Health Ambulatory Data Collection (2001-2015, and the NSW Bureau of Crime Statistics Research Reoffending Database (1994-2015) </w:t>
            </w:r>
          </w:p>
        </w:tc>
        <w:tc>
          <w:tcPr>
            <w:tcW w:w="1070" w:type="dxa"/>
            <w:noWrap/>
          </w:tcPr>
          <w:p w14:paraId="6EDC6B7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2001-, 2016</w:t>
            </w:r>
          </w:p>
        </w:tc>
        <w:tc>
          <w:tcPr>
            <w:tcW w:w="1985" w:type="dxa"/>
            <w:noWrap/>
          </w:tcPr>
          <w:p w14:paraId="19143204"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 xml:space="preserve">Offspring (n=19,087; examined at two time points: ages 5-6 and 10-11 years).  </w:t>
            </w:r>
          </w:p>
          <w:p w14:paraId="36CF7F52" w14:textId="77777777" w:rsidR="00F829B5" w:rsidRPr="00DD2618" w:rsidRDefault="00F829B5" w:rsidP="00001D84">
            <w:pPr>
              <w:spacing w:after="160" w:line="259" w:lineRule="auto"/>
              <w:rPr>
                <w:rFonts w:ascii="Times New Roman" w:hAnsi="Times New Roman" w:cs="Times New Roman"/>
                <w:sz w:val="20"/>
                <w:szCs w:val="20"/>
              </w:rPr>
            </w:pPr>
          </w:p>
          <w:p w14:paraId="51544BA6"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Parents (number and mean age not specified).</w:t>
            </w:r>
          </w:p>
          <w:p w14:paraId="29E6F77F" w14:textId="77777777" w:rsidR="00F829B5" w:rsidRPr="00DD2618" w:rsidRDefault="00F829B5" w:rsidP="00001D84">
            <w:pPr>
              <w:rPr>
                <w:rFonts w:ascii="Times New Roman" w:hAnsi="Times New Roman" w:cs="Times New Roman"/>
                <w:sz w:val="20"/>
                <w:szCs w:val="20"/>
              </w:rPr>
            </w:pPr>
          </w:p>
        </w:tc>
        <w:tc>
          <w:tcPr>
            <w:tcW w:w="1276" w:type="dxa"/>
            <w:noWrap/>
          </w:tcPr>
          <w:p w14:paraId="1CB194F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 (1) Parental mental illness</w:t>
            </w:r>
          </w:p>
          <w:p w14:paraId="63AC6254" w14:textId="77777777" w:rsidR="00F829B5" w:rsidRPr="00DD2618" w:rsidRDefault="00F829B5" w:rsidP="00001D84">
            <w:pPr>
              <w:rPr>
                <w:rFonts w:ascii="Times New Roman" w:hAnsi="Times New Roman" w:cs="Times New Roman"/>
                <w:sz w:val="20"/>
                <w:szCs w:val="20"/>
              </w:rPr>
            </w:pPr>
          </w:p>
          <w:p w14:paraId="67451CD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Parental criminal offending.</w:t>
            </w:r>
          </w:p>
        </w:tc>
        <w:tc>
          <w:tcPr>
            <w:tcW w:w="850" w:type="dxa"/>
            <w:noWrap/>
          </w:tcPr>
          <w:p w14:paraId="617116C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4A84085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sex, child protection services contact.</w:t>
            </w:r>
          </w:p>
          <w:p w14:paraId="463FE976" w14:textId="77777777" w:rsidR="00F829B5" w:rsidRPr="00DD2618" w:rsidRDefault="00F829B5" w:rsidP="00001D84">
            <w:pPr>
              <w:rPr>
                <w:rFonts w:ascii="Times New Roman" w:hAnsi="Times New Roman" w:cs="Times New Roman"/>
                <w:sz w:val="20"/>
                <w:szCs w:val="20"/>
              </w:rPr>
            </w:pPr>
          </w:p>
          <w:p w14:paraId="1CEC2C2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 factors: family socio-economic disadvantage, parental mental illness, parental offending.</w:t>
            </w:r>
          </w:p>
          <w:p w14:paraId="2B65ED25" w14:textId="77777777" w:rsidR="00F829B5" w:rsidRPr="00DD2618" w:rsidRDefault="00F829B5" w:rsidP="00001D84">
            <w:pPr>
              <w:rPr>
                <w:rFonts w:ascii="Times New Roman" w:hAnsi="Times New Roman" w:cs="Times New Roman"/>
                <w:sz w:val="20"/>
                <w:szCs w:val="20"/>
              </w:rPr>
            </w:pPr>
          </w:p>
          <w:p w14:paraId="0047614A" w14:textId="77777777" w:rsidR="00F829B5" w:rsidRPr="00DD2618" w:rsidRDefault="00F829B5" w:rsidP="00001D84">
            <w:pPr>
              <w:rPr>
                <w:rFonts w:ascii="Times New Roman" w:hAnsi="Times New Roman" w:cs="Times New Roman"/>
                <w:sz w:val="20"/>
                <w:szCs w:val="20"/>
              </w:rPr>
            </w:pPr>
          </w:p>
        </w:tc>
        <w:tc>
          <w:tcPr>
            <w:tcW w:w="1497" w:type="dxa"/>
            <w:noWrap/>
          </w:tcPr>
          <w:p w14:paraId="4D6BF3E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Offspring with socio-emotional dysfunction </w:t>
            </w:r>
          </w:p>
        </w:tc>
        <w:tc>
          <w:tcPr>
            <w:tcW w:w="1373" w:type="dxa"/>
          </w:tcPr>
          <w:p w14:paraId="4177C7B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2B35C2E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at 5-6 years were identified as emotionally vulnerable were more likely to be living in an area of socioeconomic disadvantage [Exp(B) = 1.20; 95%CI 1.07-1.34], have at least one parent with a diagnosed mental illness [Exp(B) = 1.41; 95%CI 1.23-1.61], have a child protection record [Exp(B) = 2.11; 95%CI 1.83-2.42], and have at least one parent with a history of offending [Exp(B) = 1.28; 95%CI 1.11-1.48] than a typically developing offspring cohort.</w:t>
            </w:r>
          </w:p>
          <w:p w14:paraId="4883B2D9" w14:textId="77777777" w:rsidR="00F829B5" w:rsidRPr="00DD2618" w:rsidRDefault="00F829B5" w:rsidP="00001D84">
            <w:pPr>
              <w:rPr>
                <w:rFonts w:ascii="Times New Roman" w:hAnsi="Times New Roman" w:cs="Times New Roman"/>
                <w:sz w:val="20"/>
                <w:szCs w:val="20"/>
              </w:rPr>
            </w:pPr>
          </w:p>
          <w:p w14:paraId="7F7103D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Offspring at 10-11 years were  identified as emotionally vulnerable were more likely to be living in an area of socioeconomic disadvantage [Exp(B) = 1.81; 95%CI 1.67-1.95] than a typically developing offspring cohort.</w:t>
            </w:r>
          </w:p>
        </w:tc>
      </w:tr>
      <w:tr w:rsidR="00F829B5" w:rsidRPr="00DD2618" w14:paraId="1AD1FB24" w14:textId="77777777" w:rsidTr="00EF22D1">
        <w:trPr>
          <w:trHeight w:val="300"/>
        </w:trPr>
        <w:tc>
          <w:tcPr>
            <w:tcW w:w="1372" w:type="dxa"/>
            <w:noWrap/>
          </w:tcPr>
          <w:p w14:paraId="1BB4DF12" w14:textId="77777777" w:rsidR="00F829B5" w:rsidRPr="00DD2618" w:rsidRDefault="00F829B5" w:rsidP="00001D84">
            <w:pPr>
              <w:rPr>
                <w:rFonts w:ascii="Times New Roman" w:hAnsi="Times New Roman" w:cs="Times New Roman"/>
                <w:sz w:val="20"/>
                <w:szCs w:val="20"/>
              </w:rPr>
            </w:pPr>
            <w:proofErr w:type="spellStart"/>
            <w:r w:rsidRPr="00DD2618">
              <w:rPr>
                <w:rFonts w:ascii="Times New Roman" w:hAnsi="Times New Roman" w:cs="Times New Roman"/>
                <w:sz w:val="20"/>
                <w:szCs w:val="20"/>
              </w:rPr>
              <w:t>Raitasalo</w:t>
            </w:r>
            <w:proofErr w:type="spellEnd"/>
            <w:r w:rsidRPr="00DD2618">
              <w:rPr>
                <w:rFonts w:ascii="Times New Roman" w:hAnsi="Times New Roman" w:cs="Times New Roman"/>
                <w:sz w:val="20"/>
                <w:szCs w:val="20"/>
              </w:rPr>
              <w:t xml:space="preserve"> et al. </w:t>
            </w:r>
            <w:r>
              <w:rPr>
                <w:rFonts w:ascii="Times New Roman" w:hAnsi="Times New Roman" w:cs="Times New Roman"/>
                <w:noProof/>
                <w:sz w:val="20"/>
                <w:szCs w:val="20"/>
              </w:rPr>
              <w:t>(2019)</w:t>
            </w:r>
          </w:p>
        </w:tc>
        <w:tc>
          <w:tcPr>
            <w:tcW w:w="1373" w:type="dxa"/>
            <w:noWrap/>
          </w:tcPr>
          <w:p w14:paraId="04DE79B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To examine whether the severity of parental alcohol abuse is related to mental and behavioural disorders in their children. </w:t>
            </w:r>
          </w:p>
        </w:tc>
        <w:tc>
          <w:tcPr>
            <w:tcW w:w="1373" w:type="dxa"/>
            <w:noWrap/>
          </w:tcPr>
          <w:p w14:paraId="65F0934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594F32A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Finland</w:t>
            </w:r>
          </w:p>
        </w:tc>
        <w:tc>
          <w:tcPr>
            <w:tcW w:w="1623" w:type="dxa"/>
            <w:noWrap/>
          </w:tcPr>
          <w:p w14:paraId="4E5645E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The Medical Birth Register,  the Population Register, the Care Register for Health Care, the Care Register for Social Welfare, the Register of Social Assistance,  the Register of Congenital Malformations,  the Prescription Register,  the Special Refund Entitlement Register,  the Register of Completed Education and Degrees and  Causes of Death Statistics.</w:t>
            </w:r>
          </w:p>
        </w:tc>
        <w:tc>
          <w:tcPr>
            <w:tcW w:w="1070" w:type="dxa"/>
            <w:noWrap/>
          </w:tcPr>
          <w:p w14:paraId="5EC4423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1997-2012</w:t>
            </w:r>
          </w:p>
        </w:tc>
        <w:tc>
          <w:tcPr>
            <w:tcW w:w="1985" w:type="dxa"/>
            <w:noWrap/>
          </w:tcPr>
          <w:p w14:paraId="2A2E65D8"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born in 1997 (n=57,377; aged 0-15 years)</w:t>
            </w:r>
          </w:p>
          <w:p w14:paraId="5105EC14"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 xml:space="preserve">Mothers (n=57,074; mean age not specified)  </w:t>
            </w:r>
          </w:p>
          <w:p w14:paraId="6B3EA895"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Fathers (n=56,714; mean age not specified)</w:t>
            </w:r>
          </w:p>
          <w:p w14:paraId="5DD65CDB" w14:textId="77777777" w:rsidR="00F829B5" w:rsidRPr="00DD2618" w:rsidRDefault="00F829B5" w:rsidP="00001D84">
            <w:pPr>
              <w:rPr>
                <w:rFonts w:ascii="Times New Roman" w:hAnsi="Times New Roman" w:cs="Times New Roman"/>
                <w:sz w:val="20"/>
                <w:szCs w:val="20"/>
              </w:rPr>
            </w:pPr>
          </w:p>
        </w:tc>
        <w:tc>
          <w:tcPr>
            <w:tcW w:w="1276" w:type="dxa"/>
            <w:noWrap/>
          </w:tcPr>
          <w:p w14:paraId="03B519C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Parental alcohol abuse  </w:t>
            </w:r>
          </w:p>
        </w:tc>
        <w:tc>
          <w:tcPr>
            <w:tcW w:w="850" w:type="dxa"/>
            <w:noWrap/>
          </w:tcPr>
          <w:p w14:paraId="55AB719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2D31767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sex.</w:t>
            </w:r>
          </w:p>
          <w:p w14:paraId="5D9A6714" w14:textId="77777777" w:rsidR="00F829B5" w:rsidRPr="00DD2618" w:rsidRDefault="00F829B5" w:rsidP="00001D84">
            <w:pPr>
              <w:rPr>
                <w:rFonts w:ascii="Times New Roman" w:hAnsi="Times New Roman" w:cs="Times New Roman"/>
                <w:sz w:val="20"/>
                <w:szCs w:val="20"/>
              </w:rPr>
            </w:pPr>
          </w:p>
          <w:p w14:paraId="07715EC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Parental factors: parent education, receipt of long-term social assistance, parents living with the child, parents’ psychiatric disorders.</w:t>
            </w:r>
          </w:p>
        </w:tc>
        <w:tc>
          <w:tcPr>
            <w:tcW w:w="1497" w:type="dxa"/>
            <w:noWrap/>
          </w:tcPr>
          <w:p w14:paraId="234DE37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Mental and behavioural disorders in offspring</w:t>
            </w:r>
          </w:p>
        </w:tc>
        <w:tc>
          <w:tcPr>
            <w:tcW w:w="1373" w:type="dxa"/>
          </w:tcPr>
          <w:p w14:paraId="7E1B362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74F9304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with mothers with less severe alcohol problems (HR 1.36; 95%CI 1.14-1.61) and severe alcohol problems (HR 1.29; 95%CI 1.11-1.49), had  higher rates of mental and behavioural disorders than mothers with no alcohol abuse.</w:t>
            </w:r>
          </w:p>
          <w:p w14:paraId="16BF451B" w14:textId="77777777" w:rsidR="00F829B5" w:rsidRPr="00DD2618" w:rsidRDefault="00F829B5" w:rsidP="00001D84">
            <w:pPr>
              <w:rPr>
                <w:rFonts w:ascii="Times New Roman" w:hAnsi="Times New Roman" w:cs="Times New Roman"/>
                <w:sz w:val="20"/>
                <w:szCs w:val="20"/>
              </w:rPr>
            </w:pPr>
          </w:p>
          <w:p w14:paraId="42CAE0C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Offspring with fathers with less severe alcohol problems (HR 1.19; 95%CI 0.92-1.54) did not have a higher rate, while offspring with fathers with severe alcohol problems had a higher rate (HR 1.16; 95%CI 1.02-1.32) of mental and behavioural disorders than fathers with no alcohol abuse.</w:t>
            </w:r>
          </w:p>
          <w:p w14:paraId="7C1DB5BD" w14:textId="77777777" w:rsidR="00F829B5" w:rsidRPr="00DD2618" w:rsidRDefault="00F829B5" w:rsidP="00001D84">
            <w:pPr>
              <w:rPr>
                <w:rFonts w:ascii="Times New Roman" w:hAnsi="Times New Roman" w:cs="Times New Roman"/>
                <w:sz w:val="20"/>
                <w:szCs w:val="20"/>
              </w:rPr>
            </w:pPr>
          </w:p>
        </w:tc>
      </w:tr>
      <w:tr w:rsidR="00F829B5" w:rsidRPr="00DD2618" w14:paraId="4A10A54E" w14:textId="77777777" w:rsidTr="00EF22D1">
        <w:trPr>
          <w:trHeight w:val="300"/>
        </w:trPr>
        <w:tc>
          <w:tcPr>
            <w:tcW w:w="1372" w:type="dxa"/>
            <w:noWrap/>
          </w:tcPr>
          <w:p w14:paraId="049C41B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Ranning et al. </w:t>
            </w:r>
            <w:r>
              <w:rPr>
                <w:rFonts w:ascii="Times New Roman" w:hAnsi="Times New Roman" w:cs="Times New Roman"/>
                <w:noProof/>
                <w:sz w:val="20"/>
                <w:szCs w:val="20"/>
              </w:rPr>
              <w:t>(2015)</w:t>
            </w:r>
          </w:p>
        </w:tc>
        <w:tc>
          <w:tcPr>
            <w:tcW w:w="1373" w:type="dxa"/>
            <w:noWrap/>
          </w:tcPr>
          <w:p w14:paraId="7991AE5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study how often severe psychiatric disorders adversely affect a person's ability to be a parent, indicated by the child being placed in out-of-home- care (OOHC).</w:t>
            </w:r>
          </w:p>
        </w:tc>
        <w:tc>
          <w:tcPr>
            <w:tcW w:w="1373" w:type="dxa"/>
            <w:noWrap/>
          </w:tcPr>
          <w:p w14:paraId="64DA4DE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25EB21A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Denmark</w:t>
            </w:r>
          </w:p>
        </w:tc>
        <w:tc>
          <w:tcPr>
            <w:tcW w:w="1623" w:type="dxa"/>
            <w:noWrap/>
          </w:tcPr>
          <w:p w14:paraId="48761CB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Danish Civil Registration  System, Danish Medical Birth Registry, Children and Young People Receiving Social Benefits Register, education level from Statistics Denmark, Danish Psychiatric Central Research Register</w:t>
            </w:r>
          </w:p>
        </w:tc>
        <w:tc>
          <w:tcPr>
            <w:tcW w:w="1070" w:type="dxa"/>
            <w:noWrap/>
          </w:tcPr>
          <w:p w14:paraId="763882A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1982-2013</w:t>
            </w:r>
          </w:p>
        </w:tc>
        <w:tc>
          <w:tcPr>
            <w:tcW w:w="1985" w:type="dxa"/>
            <w:noWrap/>
          </w:tcPr>
          <w:p w14:paraId="70F92944"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 xml:space="preserve">Offspring (n=782,092; aged 0-17 years)  </w:t>
            </w:r>
          </w:p>
          <w:p w14:paraId="21B1056C"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 xml:space="preserve">Mothers with offspring in OOHC (n=246 with schizophrenia; n=64 with bipolar disorder; n=211 with depression; and n=20,595 from general population).  </w:t>
            </w:r>
          </w:p>
          <w:p w14:paraId="1F29D37B"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Mothers with offspring not in OOHC (n=823 with schizophrenia; n=593 with bipolar disorder; n=5,105 with depression; and n=775,571 from general population).</w:t>
            </w:r>
          </w:p>
          <w:p w14:paraId="22A2E7F5"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 xml:space="preserve">Fathers with offspring in OOHC (n=144 with schizophrenia; n=21 with bipolar disorder; n=138 with depression; and n=19,699 from general population).  </w:t>
            </w:r>
          </w:p>
          <w:p w14:paraId="5EA96669"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Fathers with offspring not in OOHC (n=1,069 with schizophrenia; n=489 with bipolar disorder; n=2,757 with depression; and n=765,565 from general population).</w:t>
            </w:r>
          </w:p>
          <w:p w14:paraId="23CAC421"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Parents mean age not stated</w:t>
            </w:r>
          </w:p>
        </w:tc>
        <w:tc>
          <w:tcPr>
            <w:tcW w:w="1276" w:type="dxa"/>
            <w:noWrap/>
          </w:tcPr>
          <w:p w14:paraId="34D2F4B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Serious mental illness in parents (i.e. schizophrenia, bipolar disorder, unipolar depression)</w:t>
            </w:r>
          </w:p>
        </w:tc>
        <w:tc>
          <w:tcPr>
            <w:tcW w:w="850" w:type="dxa"/>
            <w:noWrap/>
          </w:tcPr>
          <w:p w14:paraId="1C03CCD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58D5B68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Calendar year.</w:t>
            </w:r>
          </w:p>
          <w:p w14:paraId="19C77CBC" w14:textId="77777777" w:rsidR="00F829B5" w:rsidRPr="00DD2618" w:rsidRDefault="00F829B5" w:rsidP="00001D84">
            <w:pPr>
              <w:rPr>
                <w:rFonts w:ascii="Times New Roman" w:hAnsi="Times New Roman" w:cs="Times New Roman"/>
                <w:sz w:val="20"/>
                <w:szCs w:val="20"/>
              </w:rPr>
            </w:pPr>
          </w:p>
          <w:p w14:paraId="1508F42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age</w:t>
            </w:r>
          </w:p>
          <w:p w14:paraId="138BCE1F" w14:textId="77777777" w:rsidR="00F829B5" w:rsidRPr="00DD2618" w:rsidRDefault="00F829B5" w:rsidP="00001D84">
            <w:pPr>
              <w:rPr>
                <w:rFonts w:ascii="Times New Roman" w:hAnsi="Times New Roman" w:cs="Times New Roman"/>
                <w:sz w:val="20"/>
                <w:szCs w:val="20"/>
              </w:rPr>
            </w:pPr>
          </w:p>
          <w:p w14:paraId="756F2D16" w14:textId="77777777" w:rsidR="00F829B5" w:rsidRPr="00DD2618" w:rsidRDefault="00F829B5" w:rsidP="00001D84">
            <w:pPr>
              <w:rPr>
                <w:rFonts w:ascii="Times New Roman" w:hAnsi="Times New Roman" w:cs="Times New Roman"/>
                <w:sz w:val="20"/>
                <w:szCs w:val="20"/>
              </w:rPr>
            </w:pPr>
          </w:p>
        </w:tc>
        <w:tc>
          <w:tcPr>
            <w:tcW w:w="1497" w:type="dxa"/>
            <w:noWrap/>
          </w:tcPr>
          <w:p w14:paraId="45219D2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373" w:type="dxa"/>
          </w:tcPr>
          <w:p w14:paraId="3597AEA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First out of home placement for offspring</w:t>
            </w:r>
          </w:p>
        </w:tc>
        <w:tc>
          <w:tcPr>
            <w:tcW w:w="4448" w:type="dxa"/>
            <w:noWrap/>
          </w:tcPr>
          <w:p w14:paraId="1714E8D5" w14:textId="77777777" w:rsidR="00F829B5"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of mothers (IRR 23.75; 95% Cl 20.94-26.93) and fathers (IRR 7.85; 95% Cl 6.67-9.25) with a diagnosis of schizophrenia had the overall highest IRRs of offspring placement in OOHC compared to the general population.</w:t>
            </w:r>
          </w:p>
          <w:p w14:paraId="1834FFE2" w14:textId="77777777" w:rsidR="00F829B5" w:rsidRPr="00DD2618" w:rsidRDefault="00F829B5" w:rsidP="00001D84">
            <w:pPr>
              <w:rPr>
                <w:rFonts w:ascii="Times New Roman" w:hAnsi="Times New Roman" w:cs="Times New Roman"/>
                <w:sz w:val="20"/>
                <w:szCs w:val="20"/>
              </w:rPr>
            </w:pPr>
          </w:p>
          <w:p w14:paraId="4449460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Offspring of mothers (IRR 5.76; 95% Cl 4.50-7.36) and fathers (IRR 1.87; 95% Cl 1.22-2.88) with a diagnosis of bipolar disorder and mothers (IRR 4.28; 95% Cl 3.73-4.90) and fathers (IRR 3.28; 95% Cl 2.78-3.88) with unipolar depression offspring placement in OOHC compared to the general population</w:t>
            </w:r>
          </w:p>
        </w:tc>
      </w:tr>
      <w:tr w:rsidR="00F829B5" w:rsidRPr="00DD2618" w14:paraId="7FD9C23A" w14:textId="77777777" w:rsidTr="00EF22D1">
        <w:trPr>
          <w:trHeight w:val="300"/>
        </w:trPr>
        <w:tc>
          <w:tcPr>
            <w:tcW w:w="1372" w:type="dxa"/>
            <w:noWrap/>
          </w:tcPr>
          <w:p w14:paraId="7BA2799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Ranning et al. </w:t>
            </w:r>
            <w:r>
              <w:rPr>
                <w:rFonts w:ascii="Times New Roman" w:hAnsi="Times New Roman" w:cs="Times New Roman"/>
                <w:noProof/>
                <w:sz w:val="20"/>
                <w:szCs w:val="20"/>
              </w:rPr>
              <w:t>(2020)</w:t>
            </w:r>
          </w:p>
        </w:tc>
        <w:tc>
          <w:tcPr>
            <w:tcW w:w="1373" w:type="dxa"/>
            <w:noWrap/>
          </w:tcPr>
          <w:p w14:paraId="231FE1B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Examining associations between parents' Severe Mental Illness (SMI) and mortality in offspring and the incidence of somatic morbidity in the offspring-along- side specific associations with parental diagnoses of depression, bipolar disorder or schizophrenia. </w:t>
            </w:r>
          </w:p>
        </w:tc>
        <w:tc>
          <w:tcPr>
            <w:tcW w:w="1373" w:type="dxa"/>
            <w:noWrap/>
          </w:tcPr>
          <w:p w14:paraId="1923CC9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0D6C171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Denmark</w:t>
            </w:r>
          </w:p>
        </w:tc>
        <w:tc>
          <w:tcPr>
            <w:tcW w:w="1623" w:type="dxa"/>
            <w:noWrap/>
          </w:tcPr>
          <w:p w14:paraId="06BEB89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Danish Civil Registration System, Danish National Hospital Registry, Psychiatric Central Research Registry, and education level from Statistics Denmark</w:t>
            </w:r>
          </w:p>
        </w:tc>
        <w:tc>
          <w:tcPr>
            <w:tcW w:w="1070" w:type="dxa"/>
            <w:noWrap/>
          </w:tcPr>
          <w:p w14:paraId="5DBBDCD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1982-2012</w:t>
            </w:r>
          </w:p>
        </w:tc>
        <w:tc>
          <w:tcPr>
            <w:tcW w:w="1985" w:type="dxa"/>
            <w:noWrap/>
          </w:tcPr>
          <w:p w14:paraId="0B13B3C5"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with parents with SMI (n=47,456; aged 0-30 years)</w:t>
            </w:r>
          </w:p>
          <w:p w14:paraId="0DE43E9F"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with parents with no SMI (n=1,694,442)</w:t>
            </w:r>
          </w:p>
          <w:p w14:paraId="08431A2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Parents (number and mean age not stated)</w:t>
            </w:r>
          </w:p>
        </w:tc>
        <w:tc>
          <w:tcPr>
            <w:tcW w:w="1276" w:type="dxa"/>
            <w:noWrap/>
          </w:tcPr>
          <w:p w14:paraId="114E189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Severe mental illness in parents (i.e. schizophrenia, bipolar disorder, unipolar depression)</w:t>
            </w:r>
          </w:p>
        </w:tc>
        <w:tc>
          <w:tcPr>
            <w:tcW w:w="850" w:type="dxa"/>
            <w:noWrap/>
          </w:tcPr>
          <w:p w14:paraId="7C121FF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5E6108A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Calendar year.</w:t>
            </w:r>
          </w:p>
          <w:p w14:paraId="4B965BF7" w14:textId="77777777" w:rsidR="00F829B5" w:rsidRPr="00DD2618" w:rsidRDefault="00F829B5" w:rsidP="00001D84">
            <w:pPr>
              <w:rPr>
                <w:rFonts w:ascii="Times New Roman" w:hAnsi="Times New Roman" w:cs="Times New Roman"/>
                <w:sz w:val="20"/>
                <w:szCs w:val="20"/>
              </w:rPr>
            </w:pPr>
          </w:p>
          <w:p w14:paraId="6252F66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age and gender.</w:t>
            </w:r>
          </w:p>
          <w:p w14:paraId="23C2FDC5" w14:textId="77777777" w:rsidR="00F829B5" w:rsidRPr="00DD2618" w:rsidRDefault="00F829B5" w:rsidP="00001D84">
            <w:pPr>
              <w:rPr>
                <w:rFonts w:ascii="Times New Roman" w:hAnsi="Times New Roman" w:cs="Times New Roman"/>
                <w:sz w:val="20"/>
                <w:szCs w:val="20"/>
              </w:rPr>
            </w:pPr>
          </w:p>
          <w:p w14:paraId="0A8E453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Parental factors: age, employment status, and level of education </w:t>
            </w:r>
          </w:p>
        </w:tc>
        <w:tc>
          <w:tcPr>
            <w:tcW w:w="1497" w:type="dxa"/>
            <w:noWrap/>
          </w:tcPr>
          <w:p w14:paraId="0F00F50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First contact for somatic morbidity in offspring </w:t>
            </w:r>
          </w:p>
          <w:p w14:paraId="32C4653C" w14:textId="77777777" w:rsidR="00F829B5" w:rsidRPr="00DD2618" w:rsidRDefault="00F829B5" w:rsidP="00001D84">
            <w:pPr>
              <w:rPr>
                <w:rFonts w:ascii="Times New Roman" w:hAnsi="Times New Roman" w:cs="Times New Roman"/>
                <w:sz w:val="20"/>
                <w:szCs w:val="20"/>
              </w:rPr>
            </w:pPr>
          </w:p>
          <w:p w14:paraId="336C6CE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All-cause death of offspring</w:t>
            </w:r>
          </w:p>
        </w:tc>
        <w:tc>
          <w:tcPr>
            <w:tcW w:w="1373" w:type="dxa"/>
          </w:tcPr>
          <w:p w14:paraId="619B16B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15C4205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of parents with ≥1 SMI had a higher risk of somatic hospital contact (IRR 1.13;95% CI 1.12-1.14) compared to parents with no SMI.</w:t>
            </w:r>
          </w:p>
          <w:p w14:paraId="201853C3" w14:textId="77777777" w:rsidR="00F829B5" w:rsidRPr="00DD2618" w:rsidRDefault="00F829B5" w:rsidP="00001D84">
            <w:pPr>
              <w:rPr>
                <w:rFonts w:ascii="Times New Roman" w:hAnsi="Times New Roman" w:cs="Times New Roman"/>
                <w:sz w:val="20"/>
                <w:szCs w:val="20"/>
              </w:rPr>
            </w:pPr>
          </w:p>
          <w:p w14:paraId="60522A3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Maternal (IRR 1.19; 95%CI 1.17-1.20) and paternal (IRR 1.07; 95%CI 1.05-1.09) depression, maternal bipolar disorder (IRR 1.09; 95%CI 1.04-1.13) and maternal (IRR 1.15; 95%CI 1.12-1.17) and paternal (IRR 1.06; 95%CI 1.04-1.08) schizophrenia all had a higher risk for offspring of somatic hospital contact, but paternal bipolar disorder (IRR 1.03; 95%CI 0.97-1.09) did not compared to parents with no SMI.</w:t>
            </w:r>
          </w:p>
          <w:p w14:paraId="4B2B7486" w14:textId="77777777" w:rsidR="00F829B5" w:rsidRDefault="00F829B5" w:rsidP="00001D84">
            <w:pPr>
              <w:rPr>
                <w:rFonts w:ascii="Times New Roman" w:hAnsi="Times New Roman" w:cs="Times New Roman"/>
                <w:sz w:val="20"/>
                <w:szCs w:val="20"/>
              </w:rPr>
            </w:pPr>
          </w:p>
          <w:p w14:paraId="5D22170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(3) Offspring with parental SMI had a higher mortality rate (MR 1.21; 95% CI 1.12-1.31) compared to parents with no SMI..</w:t>
            </w:r>
          </w:p>
        </w:tc>
      </w:tr>
      <w:tr w:rsidR="00F829B5" w:rsidRPr="00DD2618" w14:paraId="76FB81CD" w14:textId="77777777" w:rsidTr="00EF22D1">
        <w:trPr>
          <w:trHeight w:val="300"/>
        </w:trPr>
        <w:tc>
          <w:tcPr>
            <w:tcW w:w="1372" w:type="dxa"/>
            <w:noWrap/>
          </w:tcPr>
          <w:p w14:paraId="5FFD19B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Rasanen et al. </w:t>
            </w:r>
            <w:r>
              <w:rPr>
                <w:rFonts w:ascii="Times New Roman" w:hAnsi="Times New Roman" w:cs="Times New Roman"/>
                <w:noProof/>
                <w:sz w:val="20"/>
                <w:szCs w:val="20"/>
              </w:rPr>
              <w:t>(2019)</w:t>
            </w:r>
          </w:p>
        </w:tc>
        <w:tc>
          <w:tcPr>
            <w:tcW w:w="1373" w:type="dxa"/>
            <w:noWrap/>
          </w:tcPr>
          <w:p w14:paraId="0BD14C7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To investigate whether parental somatic illnesses during childhood increase the risk for later psychosis in their offspring. </w:t>
            </w:r>
          </w:p>
        </w:tc>
        <w:tc>
          <w:tcPr>
            <w:tcW w:w="1373" w:type="dxa"/>
            <w:noWrap/>
          </w:tcPr>
          <w:p w14:paraId="776E4A4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5D24DE6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Finland</w:t>
            </w:r>
          </w:p>
        </w:tc>
        <w:tc>
          <w:tcPr>
            <w:tcW w:w="1623" w:type="dxa"/>
            <w:noWrap/>
          </w:tcPr>
          <w:p w14:paraId="6A7540C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Northern Finland Birth Cohort 1986, Care Register for Health Care, Finnish outpatient registers, Social Insurance Institution registers, Finnish Centre for Pensions</w:t>
            </w:r>
          </w:p>
        </w:tc>
        <w:tc>
          <w:tcPr>
            <w:tcW w:w="1070" w:type="dxa"/>
            <w:noWrap/>
          </w:tcPr>
          <w:p w14:paraId="2F42FBF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1985-2013</w:t>
            </w:r>
          </w:p>
        </w:tc>
        <w:tc>
          <w:tcPr>
            <w:tcW w:w="1985" w:type="dxa"/>
            <w:noWrap/>
          </w:tcPr>
          <w:p w14:paraId="37C82ABD"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born between 1 July 1985 and 30 June 1986 (n=9,137;  diagnosed with psychosis aged 16-28 years)</w:t>
            </w:r>
          </w:p>
          <w:p w14:paraId="151C548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Parents (number and mean age not specified).</w:t>
            </w:r>
          </w:p>
        </w:tc>
        <w:tc>
          <w:tcPr>
            <w:tcW w:w="1276" w:type="dxa"/>
            <w:noWrap/>
          </w:tcPr>
          <w:p w14:paraId="7AE2830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Hospitalisation of parents for somatic illnesses (e.g. neoplasm, injury, infectious disease)</w:t>
            </w:r>
          </w:p>
        </w:tc>
        <w:tc>
          <w:tcPr>
            <w:tcW w:w="850" w:type="dxa"/>
            <w:noWrap/>
          </w:tcPr>
          <w:p w14:paraId="5ECA475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111EADE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sex, and use of cannabis at age 16.</w:t>
            </w:r>
          </w:p>
          <w:p w14:paraId="6101D7E5" w14:textId="77777777" w:rsidR="00F829B5" w:rsidRPr="00DD2618" w:rsidRDefault="00F829B5" w:rsidP="00001D84">
            <w:pPr>
              <w:rPr>
                <w:rFonts w:ascii="Times New Roman" w:hAnsi="Times New Roman" w:cs="Times New Roman"/>
                <w:sz w:val="20"/>
                <w:szCs w:val="20"/>
              </w:rPr>
            </w:pPr>
          </w:p>
          <w:p w14:paraId="1EC464C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 factors: family socioeconomic status at birth, father's age at child’s birth, psychiatric morbidity, and perinatal complications.</w:t>
            </w:r>
          </w:p>
        </w:tc>
        <w:tc>
          <w:tcPr>
            <w:tcW w:w="1497" w:type="dxa"/>
            <w:noWrap/>
          </w:tcPr>
          <w:p w14:paraId="6F59FD8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Offspring psychosis </w:t>
            </w:r>
          </w:p>
        </w:tc>
        <w:tc>
          <w:tcPr>
            <w:tcW w:w="1373" w:type="dxa"/>
          </w:tcPr>
          <w:p w14:paraId="6A61085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27894CF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with a mother hospitalised with neoplasm (OR 0.92; 95%CI 0.47-1.79) or injury (OR 1.00; 95%CI 0.51-1.96) had no increased odds of psychosis compared to mothers with no somatic illness.</w:t>
            </w:r>
          </w:p>
          <w:p w14:paraId="595A8063" w14:textId="77777777" w:rsidR="00F829B5" w:rsidRPr="00DD2618" w:rsidRDefault="00F829B5" w:rsidP="00001D84">
            <w:pPr>
              <w:rPr>
                <w:rFonts w:ascii="Times New Roman" w:hAnsi="Times New Roman" w:cs="Times New Roman"/>
                <w:sz w:val="20"/>
                <w:szCs w:val="20"/>
              </w:rPr>
            </w:pPr>
          </w:p>
          <w:p w14:paraId="7FFC3BF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Offspring with a father hospitalised with neoplasm (OR 2.75; 95%CI 1.35-5.62) or due to factors influencing health status and contact with health services  (OR 2.66; 95%CI 1.35-5.27) had an increased odds of psychosis compared to fathers with no somatic illness.</w:t>
            </w:r>
          </w:p>
          <w:p w14:paraId="0A946E90" w14:textId="77777777" w:rsidR="00F829B5" w:rsidRDefault="00F829B5" w:rsidP="00001D84">
            <w:pPr>
              <w:rPr>
                <w:rFonts w:ascii="Times New Roman" w:hAnsi="Times New Roman" w:cs="Times New Roman"/>
                <w:sz w:val="20"/>
                <w:szCs w:val="20"/>
              </w:rPr>
            </w:pPr>
          </w:p>
          <w:p w14:paraId="7B622DE6" w14:textId="77777777" w:rsidR="00F829B5" w:rsidRPr="00DD2618" w:rsidRDefault="00F829B5" w:rsidP="00001D84">
            <w:pPr>
              <w:rPr>
                <w:rFonts w:ascii="Times New Roman" w:hAnsi="Times New Roman" w:cs="Times New Roman"/>
                <w:sz w:val="20"/>
                <w:szCs w:val="20"/>
              </w:rPr>
            </w:pPr>
            <w:r>
              <w:rPr>
                <w:rFonts w:ascii="Times New Roman" w:hAnsi="Times New Roman" w:cs="Times New Roman"/>
                <w:sz w:val="20"/>
                <w:szCs w:val="20"/>
              </w:rPr>
              <w:t xml:space="preserve">(3) </w:t>
            </w:r>
            <w:r w:rsidRPr="00DD2618">
              <w:rPr>
                <w:rFonts w:ascii="Times New Roman" w:hAnsi="Times New Roman" w:cs="Times New Roman"/>
                <w:sz w:val="20"/>
                <w:szCs w:val="20"/>
              </w:rPr>
              <w:t>Offspring with fathers hospitalised for certain infectious and parasitic diseases, diseases of the nervous or digestive systems, or an injury had no increased odds of psychosis compared to fathers with no somatic illness.</w:t>
            </w:r>
          </w:p>
          <w:p w14:paraId="0087DB7A" w14:textId="77777777" w:rsidR="00F829B5" w:rsidRPr="00DD2618" w:rsidRDefault="00F829B5" w:rsidP="00001D84">
            <w:pPr>
              <w:rPr>
                <w:rFonts w:ascii="Times New Roman" w:hAnsi="Times New Roman" w:cs="Times New Roman"/>
                <w:sz w:val="20"/>
                <w:szCs w:val="20"/>
              </w:rPr>
            </w:pPr>
          </w:p>
        </w:tc>
      </w:tr>
      <w:tr w:rsidR="00F829B5" w:rsidRPr="00DD2618" w14:paraId="2F77FE21" w14:textId="77777777" w:rsidTr="00EF22D1">
        <w:trPr>
          <w:trHeight w:val="300"/>
        </w:trPr>
        <w:tc>
          <w:tcPr>
            <w:tcW w:w="1372" w:type="dxa"/>
            <w:noWrap/>
          </w:tcPr>
          <w:p w14:paraId="29AF954E" w14:textId="77777777" w:rsidR="00F829B5" w:rsidRPr="00DD2618" w:rsidRDefault="00F829B5" w:rsidP="00001D84">
            <w:pPr>
              <w:rPr>
                <w:rFonts w:ascii="Times New Roman" w:hAnsi="Times New Roman" w:cs="Times New Roman"/>
                <w:sz w:val="20"/>
                <w:szCs w:val="20"/>
              </w:rPr>
            </w:pPr>
            <w:r>
              <w:rPr>
                <w:rFonts w:ascii="Times New Roman" w:hAnsi="Times New Roman" w:cs="Times New Roman"/>
                <w:sz w:val="20"/>
                <w:szCs w:val="20"/>
              </w:rPr>
              <w:t xml:space="preserve">Richards </w:t>
            </w:r>
            <w:r w:rsidRPr="00DD2618">
              <w:rPr>
                <w:rFonts w:ascii="Times New Roman" w:hAnsi="Times New Roman" w:cs="Times New Roman"/>
                <w:sz w:val="20"/>
                <w:szCs w:val="20"/>
              </w:rPr>
              <w:t xml:space="preserve">Steed et al. </w:t>
            </w:r>
            <w:r>
              <w:rPr>
                <w:rFonts w:ascii="Times New Roman" w:hAnsi="Times New Roman" w:cs="Times New Roman"/>
                <w:noProof/>
                <w:sz w:val="20"/>
                <w:szCs w:val="20"/>
              </w:rPr>
              <w:t>(2022)</w:t>
            </w:r>
          </w:p>
        </w:tc>
        <w:tc>
          <w:tcPr>
            <w:tcW w:w="1373" w:type="dxa"/>
            <w:noWrap/>
          </w:tcPr>
          <w:p w14:paraId="4FFF8BB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w:t>
            </w:r>
            <w:proofErr w:type="spellStart"/>
            <w:r w:rsidRPr="00DD2618">
              <w:rPr>
                <w:rFonts w:ascii="Times New Roman" w:hAnsi="Times New Roman" w:cs="Times New Roman"/>
                <w:sz w:val="20"/>
                <w:szCs w:val="20"/>
              </w:rPr>
              <w:t>i</w:t>
            </w:r>
            <w:proofErr w:type="spellEnd"/>
            <w:r w:rsidRPr="00DD2618">
              <w:rPr>
                <w:rFonts w:ascii="Times New Roman" w:hAnsi="Times New Roman" w:cs="Times New Roman"/>
                <w:sz w:val="20"/>
                <w:szCs w:val="20"/>
              </w:rPr>
              <w:t>) identify space-time clusters of parents and grandparents of children with a clinical autism spectrum disorder (ASD) diagnosis and matched controls; (ii)identify developmental windows of parents and grandparents with the highest relative risk for ASD in their children/ grandchildren; and (iii) identify how the relative risk may vary through the maternal or paternal line.</w:t>
            </w:r>
          </w:p>
        </w:tc>
        <w:tc>
          <w:tcPr>
            <w:tcW w:w="1373" w:type="dxa"/>
            <w:noWrap/>
          </w:tcPr>
          <w:p w14:paraId="199F655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12FF722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US</w:t>
            </w:r>
            <w:r>
              <w:rPr>
                <w:rFonts w:ascii="Times New Roman" w:hAnsi="Times New Roman" w:cs="Times New Roman"/>
                <w:sz w:val="20"/>
                <w:szCs w:val="20"/>
              </w:rPr>
              <w:t>A</w:t>
            </w:r>
          </w:p>
        </w:tc>
        <w:tc>
          <w:tcPr>
            <w:tcW w:w="1623" w:type="dxa"/>
            <w:noWrap/>
          </w:tcPr>
          <w:p w14:paraId="6CCA265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The Utah Registry of Autism and Developmental Disabilities, the Utah Population Database, birth certificates, medical records, including inpatient records, All Payers Claims, and Emergency Department records, and </w:t>
            </w:r>
            <w:proofErr w:type="spellStart"/>
            <w:r w:rsidRPr="00DD2618">
              <w:rPr>
                <w:rFonts w:ascii="Times New Roman" w:hAnsi="Times New Roman" w:cs="Times New Roman"/>
                <w:sz w:val="20"/>
                <w:szCs w:val="20"/>
              </w:rPr>
              <w:t>drivers</w:t>
            </w:r>
            <w:proofErr w:type="spellEnd"/>
            <w:r w:rsidRPr="00DD2618">
              <w:rPr>
                <w:rFonts w:ascii="Times New Roman" w:hAnsi="Times New Roman" w:cs="Times New Roman"/>
                <w:sz w:val="20"/>
                <w:szCs w:val="20"/>
              </w:rPr>
              <w:t xml:space="preserve"> license records.</w:t>
            </w:r>
          </w:p>
        </w:tc>
        <w:tc>
          <w:tcPr>
            <w:tcW w:w="1070" w:type="dxa"/>
            <w:noWrap/>
          </w:tcPr>
          <w:p w14:paraId="222CD27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1989 to 2014</w:t>
            </w:r>
          </w:p>
        </w:tc>
        <w:tc>
          <w:tcPr>
            <w:tcW w:w="1985" w:type="dxa"/>
            <w:noWrap/>
          </w:tcPr>
          <w:p w14:paraId="2C92B509"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both parents, and maternal and paternal grandparents</w:t>
            </w:r>
          </w:p>
          <w:p w14:paraId="1337EEA4"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with a clinical ASD diagnosis (n=3,957; aged birth/ infancy (0-1, child: 2-11 or adolescent: 12-17 years)</w:t>
            </w:r>
          </w:p>
          <w:p w14:paraId="63CAD148"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Parents with a clinical ASD diagnosis during 1989-2014 and birth years from 1949-1995 (n=7,914; mean age not specified)</w:t>
            </w:r>
          </w:p>
          <w:p w14:paraId="76CBB0D6" w14:textId="77777777" w:rsidR="00F829B5" w:rsidRPr="000114E4"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 xml:space="preserve">Grandparents with a clinical ASD diagnosis during 1989-2014 and birth years from 1929-1977 (n=15,828; mean age not </w:t>
            </w:r>
            <w:r w:rsidRPr="000114E4">
              <w:rPr>
                <w:rFonts w:ascii="Times New Roman" w:hAnsi="Times New Roman" w:cs="Times New Roman"/>
                <w:sz w:val="20"/>
                <w:szCs w:val="20"/>
              </w:rPr>
              <w:t>specified)</w:t>
            </w:r>
          </w:p>
          <w:p w14:paraId="7F4C0157" w14:textId="77777777" w:rsidR="00F829B5" w:rsidRPr="00DD2618" w:rsidRDefault="00F829B5" w:rsidP="00001D84">
            <w:pPr>
              <w:rPr>
                <w:rFonts w:ascii="Times New Roman" w:hAnsi="Times New Roman" w:cs="Times New Roman"/>
                <w:sz w:val="20"/>
                <w:szCs w:val="20"/>
              </w:rPr>
            </w:pPr>
            <w:r w:rsidRPr="000114E4">
              <w:rPr>
                <w:rFonts w:ascii="Times New Roman" w:hAnsi="Times New Roman" w:cs="Times New Roman"/>
                <w:sz w:val="20"/>
                <w:szCs w:val="20"/>
              </w:rPr>
              <w:t>Race/ethnicity not reported.</w:t>
            </w:r>
          </w:p>
        </w:tc>
        <w:tc>
          <w:tcPr>
            <w:tcW w:w="1276" w:type="dxa"/>
            <w:noWrap/>
          </w:tcPr>
          <w:p w14:paraId="21DC73B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Clinical diagnosis of ASD</w:t>
            </w:r>
          </w:p>
        </w:tc>
        <w:tc>
          <w:tcPr>
            <w:tcW w:w="850" w:type="dxa"/>
            <w:noWrap/>
          </w:tcPr>
          <w:p w14:paraId="214F4EB4" w14:textId="77777777" w:rsidR="00F829B5" w:rsidRPr="00DD2618" w:rsidRDefault="00F829B5" w:rsidP="00001D84">
            <w:pPr>
              <w:rPr>
                <w:rFonts w:ascii="Times New Roman" w:hAnsi="Times New Roman" w:cs="Times New Roman"/>
                <w:sz w:val="20"/>
                <w:szCs w:val="20"/>
              </w:rPr>
            </w:pPr>
            <w:r>
              <w:rPr>
                <w:rFonts w:ascii="Times New Roman" w:hAnsi="Times New Roman" w:cs="Times New Roman"/>
                <w:sz w:val="20"/>
                <w:szCs w:val="20"/>
              </w:rPr>
              <w:t>N/A</w:t>
            </w:r>
          </w:p>
        </w:tc>
        <w:tc>
          <w:tcPr>
            <w:tcW w:w="1559" w:type="dxa"/>
            <w:noWrap/>
          </w:tcPr>
          <w:p w14:paraId="7A8B1D7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 N/A</w:t>
            </w:r>
          </w:p>
        </w:tc>
        <w:tc>
          <w:tcPr>
            <w:tcW w:w="1497" w:type="dxa"/>
            <w:noWrap/>
          </w:tcPr>
          <w:p w14:paraId="45F6426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Offspring clinical ASD diagnosis </w:t>
            </w:r>
          </w:p>
        </w:tc>
        <w:tc>
          <w:tcPr>
            <w:tcW w:w="1373" w:type="dxa"/>
          </w:tcPr>
          <w:p w14:paraId="135E8A71" w14:textId="77777777" w:rsidR="00F829B5" w:rsidRPr="00DD2618" w:rsidRDefault="00F829B5" w:rsidP="00001D84">
            <w:pPr>
              <w:rPr>
                <w:rFonts w:ascii="Times New Roman" w:hAnsi="Times New Roman" w:cs="Times New Roman"/>
                <w:sz w:val="20"/>
                <w:szCs w:val="20"/>
              </w:rPr>
            </w:pPr>
            <w:r>
              <w:rPr>
                <w:rFonts w:ascii="Times New Roman" w:hAnsi="Times New Roman" w:cs="Times New Roman"/>
                <w:sz w:val="20"/>
                <w:szCs w:val="20"/>
              </w:rPr>
              <w:t>N/A</w:t>
            </w:r>
          </w:p>
        </w:tc>
        <w:tc>
          <w:tcPr>
            <w:tcW w:w="4448" w:type="dxa"/>
            <w:noWrap/>
          </w:tcPr>
          <w:p w14:paraId="2CF1D1C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Thirteen increased relative risk (RR) space-time clusters were identified from maternal and paternal lines compared to matched controls.</w:t>
            </w:r>
          </w:p>
          <w:p w14:paraId="540A09D3" w14:textId="77777777" w:rsidR="00F829B5" w:rsidRPr="00DD2618" w:rsidRDefault="00F829B5" w:rsidP="00001D84">
            <w:pPr>
              <w:rPr>
                <w:rFonts w:ascii="Times New Roman" w:hAnsi="Times New Roman" w:cs="Times New Roman"/>
                <w:sz w:val="20"/>
                <w:szCs w:val="20"/>
              </w:rPr>
            </w:pPr>
          </w:p>
          <w:p w14:paraId="2027BC8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(2) Paternal grandparents in urban areas carried the highest RR (2.86-2.96) compared to matched controls </w:t>
            </w:r>
          </w:p>
        </w:tc>
      </w:tr>
      <w:tr w:rsidR="00F829B5" w:rsidRPr="00DD2618" w14:paraId="4D528BA2" w14:textId="77777777" w:rsidTr="00EF22D1">
        <w:trPr>
          <w:trHeight w:val="300"/>
        </w:trPr>
        <w:tc>
          <w:tcPr>
            <w:tcW w:w="1372" w:type="dxa"/>
            <w:noWrap/>
          </w:tcPr>
          <w:p w14:paraId="295CFA3A" w14:textId="77777777" w:rsidR="00F829B5" w:rsidRPr="00DD2618" w:rsidRDefault="00F829B5" w:rsidP="00001D84">
            <w:pPr>
              <w:rPr>
                <w:rFonts w:ascii="Times New Roman" w:hAnsi="Times New Roman" w:cs="Times New Roman"/>
                <w:sz w:val="20"/>
                <w:szCs w:val="20"/>
              </w:rPr>
            </w:pPr>
            <w:proofErr w:type="spellStart"/>
            <w:r w:rsidRPr="00DD2618">
              <w:rPr>
                <w:rFonts w:ascii="Times New Roman" w:hAnsi="Times New Roman" w:cs="Times New Roman"/>
                <w:sz w:val="20"/>
                <w:szCs w:val="20"/>
              </w:rPr>
              <w:t>Ronsmans</w:t>
            </w:r>
            <w:proofErr w:type="spellEnd"/>
            <w:r w:rsidRPr="00DD2618">
              <w:rPr>
                <w:rFonts w:ascii="Times New Roman" w:hAnsi="Times New Roman" w:cs="Times New Roman"/>
                <w:sz w:val="20"/>
                <w:szCs w:val="20"/>
              </w:rPr>
              <w:t xml:space="preserve"> et al. </w:t>
            </w:r>
            <w:r>
              <w:rPr>
                <w:rFonts w:ascii="Times New Roman" w:hAnsi="Times New Roman" w:cs="Times New Roman"/>
                <w:noProof/>
                <w:sz w:val="20"/>
                <w:szCs w:val="20"/>
              </w:rPr>
              <w:t>(2010)</w:t>
            </w:r>
          </w:p>
        </w:tc>
        <w:tc>
          <w:tcPr>
            <w:tcW w:w="1373" w:type="dxa"/>
            <w:noWrap/>
          </w:tcPr>
          <w:p w14:paraId="6EF84C6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investigate the effect of the death of the mother or father on the survival of the child up to age 10 years in rural Bangladesh.</w:t>
            </w:r>
          </w:p>
        </w:tc>
        <w:tc>
          <w:tcPr>
            <w:tcW w:w="1373" w:type="dxa"/>
            <w:noWrap/>
          </w:tcPr>
          <w:p w14:paraId="4698C4C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6DC1850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Bangladesh</w:t>
            </w:r>
          </w:p>
        </w:tc>
        <w:tc>
          <w:tcPr>
            <w:tcW w:w="1623" w:type="dxa"/>
            <w:noWrap/>
          </w:tcPr>
          <w:p w14:paraId="3418E74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Health and demographic Surveillance System data, and   periodic censuses.</w:t>
            </w:r>
          </w:p>
        </w:tc>
        <w:tc>
          <w:tcPr>
            <w:tcW w:w="1070" w:type="dxa"/>
            <w:noWrap/>
          </w:tcPr>
          <w:p w14:paraId="3A6DA6A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1982-2005</w:t>
            </w:r>
          </w:p>
        </w:tc>
        <w:tc>
          <w:tcPr>
            <w:tcW w:w="1985" w:type="dxa"/>
            <w:noWrap/>
          </w:tcPr>
          <w:p w14:paraId="1B9FF572"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(n=14,868 deaths by age 10 years)</w:t>
            </w:r>
          </w:p>
          <w:p w14:paraId="6297CB89" w14:textId="77777777" w:rsidR="00F829B5"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Mothers (deaths n=1385; median age at time of death was 29 years)</w:t>
            </w:r>
          </w:p>
          <w:p w14:paraId="74683EA7" w14:textId="77777777" w:rsidR="00F829B5" w:rsidRPr="00DD2618" w:rsidRDefault="00F829B5" w:rsidP="00001D84">
            <w:pPr>
              <w:rPr>
                <w:rFonts w:ascii="Times New Roman" w:hAnsi="Times New Roman" w:cs="Times New Roman"/>
                <w:sz w:val="20"/>
                <w:szCs w:val="20"/>
              </w:rPr>
            </w:pPr>
          </w:p>
          <w:p w14:paraId="5E387E7C"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 xml:space="preserve">Fathers (deaths n=2691; median age at time of death was 41 years) </w:t>
            </w:r>
          </w:p>
          <w:p w14:paraId="38593197"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Mothers (alive comparisons n=143,473)</w:t>
            </w:r>
          </w:p>
          <w:p w14:paraId="50D03FD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Fathers (number of alive comparisons not stated)</w:t>
            </w:r>
          </w:p>
        </w:tc>
        <w:tc>
          <w:tcPr>
            <w:tcW w:w="1276" w:type="dxa"/>
            <w:noWrap/>
          </w:tcPr>
          <w:p w14:paraId="602D76E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Parental death during first 10 years of offspring’s life </w:t>
            </w:r>
          </w:p>
        </w:tc>
        <w:tc>
          <w:tcPr>
            <w:tcW w:w="850" w:type="dxa"/>
            <w:noWrap/>
          </w:tcPr>
          <w:p w14:paraId="4B37D31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Rural</w:t>
            </w:r>
          </w:p>
        </w:tc>
        <w:tc>
          <w:tcPr>
            <w:tcW w:w="1559" w:type="dxa"/>
            <w:noWrap/>
          </w:tcPr>
          <w:p w14:paraId="37AACCC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age and gender</w:t>
            </w:r>
          </w:p>
          <w:p w14:paraId="2E7F1F46" w14:textId="77777777" w:rsidR="00F829B5" w:rsidRPr="00DD2618" w:rsidRDefault="00F829B5" w:rsidP="00001D84">
            <w:pPr>
              <w:rPr>
                <w:rFonts w:ascii="Times New Roman" w:hAnsi="Times New Roman" w:cs="Times New Roman"/>
                <w:sz w:val="20"/>
                <w:szCs w:val="20"/>
              </w:rPr>
            </w:pPr>
          </w:p>
          <w:p w14:paraId="5DDF9B9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Parental factors: geographic area, number of pregnancies, maternal age, maternal education, and paternal socioeconomic status.</w:t>
            </w:r>
          </w:p>
        </w:tc>
        <w:tc>
          <w:tcPr>
            <w:tcW w:w="1497" w:type="dxa"/>
            <w:noWrap/>
          </w:tcPr>
          <w:p w14:paraId="6661D86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death</w:t>
            </w:r>
          </w:p>
        </w:tc>
        <w:tc>
          <w:tcPr>
            <w:tcW w:w="1373" w:type="dxa"/>
          </w:tcPr>
          <w:p w14:paraId="52B8101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7A4DCA9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whose mother died had higher rates of death from birth up to age 10 years (ARR range from 2.13 to 18.74) than offspring whose mother had not died.</w:t>
            </w:r>
          </w:p>
          <w:p w14:paraId="156228AD" w14:textId="77777777" w:rsidR="00F829B5" w:rsidRPr="00DD2618" w:rsidRDefault="00F829B5" w:rsidP="00001D84">
            <w:pPr>
              <w:rPr>
                <w:rFonts w:ascii="Times New Roman" w:hAnsi="Times New Roman" w:cs="Times New Roman"/>
                <w:sz w:val="20"/>
                <w:szCs w:val="20"/>
              </w:rPr>
            </w:pPr>
          </w:p>
          <w:p w14:paraId="71BF2746" w14:textId="77777777" w:rsidR="00F829B5" w:rsidRPr="00DD2618" w:rsidRDefault="00F829B5" w:rsidP="00001D84">
            <w:pPr>
              <w:rPr>
                <w:rFonts w:ascii="Times New Roman" w:hAnsi="Times New Roman" w:cs="Times New Roman"/>
                <w:sz w:val="20"/>
                <w:szCs w:val="20"/>
              </w:rPr>
            </w:pPr>
            <w:r>
              <w:rPr>
                <w:rFonts w:ascii="Times New Roman" w:hAnsi="Times New Roman" w:cs="Times New Roman"/>
                <w:sz w:val="20"/>
                <w:szCs w:val="20"/>
              </w:rPr>
              <w:t>(2</w:t>
            </w:r>
            <w:r w:rsidRPr="00DD2618">
              <w:rPr>
                <w:rFonts w:ascii="Times New Roman" w:hAnsi="Times New Roman" w:cs="Times New Roman"/>
                <w:sz w:val="20"/>
                <w:szCs w:val="20"/>
              </w:rPr>
              <w:t>) Offspring whose father died did not have higher rates of death from birth up to age 10 years (ARR range from 0.52 to 1.75) than offspring whose mother had not died.</w:t>
            </w:r>
          </w:p>
        </w:tc>
      </w:tr>
      <w:tr w:rsidR="00F829B5" w:rsidRPr="00DD2618" w14:paraId="78C74BB5" w14:textId="77777777" w:rsidTr="00EF22D1">
        <w:trPr>
          <w:trHeight w:val="300"/>
        </w:trPr>
        <w:tc>
          <w:tcPr>
            <w:tcW w:w="1372" w:type="dxa"/>
            <w:noWrap/>
          </w:tcPr>
          <w:p w14:paraId="72C3B292" w14:textId="77777777" w:rsidR="00F829B5" w:rsidRPr="00DD2618" w:rsidRDefault="00F829B5" w:rsidP="00001D84">
            <w:pPr>
              <w:rPr>
                <w:rFonts w:ascii="Times New Roman" w:hAnsi="Times New Roman" w:cs="Times New Roman"/>
                <w:sz w:val="20"/>
                <w:szCs w:val="20"/>
              </w:rPr>
            </w:pPr>
            <w:proofErr w:type="spellStart"/>
            <w:r w:rsidRPr="00DD2618">
              <w:rPr>
                <w:rFonts w:ascii="Times New Roman" w:hAnsi="Times New Roman" w:cs="Times New Roman"/>
                <w:sz w:val="20"/>
                <w:szCs w:val="20"/>
              </w:rPr>
              <w:t>Rostila</w:t>
            </w:r>
            <w:proofErr w:type="spellEnd"/>
            <w:r w:rsidRPr="00DD2618">
              <w:rPr>
                <w:rFonts w:ascii="Times New Roman" w:hAnsi="Times New Roman" w:cs="Times New Roman"/>
                <w:sz w:val="20"/>
                <w:szCs w:val="20"/>
              </w:rPr>
              <w:t xml:space="preserve"> et al. </w:t>
            </w:r>
            <w:r>
              <w:rPr>
                <w:rFonts w:ascii="Times New Roman" w:hAnsi="Times New Roman" w:cs="Times New Roman"/>
                <w:noProof/>
                <w:sz w:val="20"/>
                <w:szCs w:val="20"/>
              </w:rPr>
              <w:t>(2016)</w:t>
            </w:r>
          </w:p>
        </w:tc>
        <w:tc>
          <w:tcPr>
            <w:tcW w:w="1373" w:type="dxa"/>
            <w:noWrap/>
          </w:tcPr>
          <w:p w14:paraId="58A67A6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investigate whether parental death during childhood influences self-inflicted injuries/ poisoning in young adulthood.</w:t>
            </w:r>
          </w:p>
        </w:tc>
        <w:tc>
          <w:tcPr>
            <w:tcW w:w="1373" w:type="dxa"/>
            <w:noWrap/>
          </w:tcPr>
          <w:p w14:paraId="05B1D87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12C954E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Sweden</w:t>
            </w:r>
          </w:p>
        </w:tc>
        <w:tc>
          <w:tcPr>
            <w:tcW w:w="1623" w:type="dxa"/>
            <w:noWrap/>
          </w:tcPr>
          <w:p w14:paraId="50CAB9F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Multi-Generation Register, the Cause of Death Register, the National Hospital Discharge Register, the Register of the Total Population, the  Educational Register, and the Register of Court Convictions</w:t>
            </w:r>
          </w:p>
        </w:tc>
        <w:tc>
          <w:tcPr>
            <w:tcW w:w="1070" w:type="dxa"/>
            <w:noWrap/>
          </w:tcPr>
          <w:p w14:paraId="0C4D44B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1991-2013</w:t>
            </w:r>
          </w:p>
        </w:tc>
        <w:tc>
          <w:tcPr>
            <w:tcW w:w="1985" w:type="dxa"/>
            <w:noWrap/>
          </w:tcPr>
          <w:p w14:paraId="0B514632"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born 1973-1982 (n=31,618 with at least one parent death before 18 years; mean age of females admitted to a hospital with a self-inflicted injury was 24.5 years, and males 25.9 years).</w:t>
            </w:r>
          </w:p>
          <w:p w14:paraId="47FEA45C"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comparisons with no parental death before 18 years (n=839,784).</w:t>
            </w:r>
          </w:p>
          <w:p w14:paraId="0EF4401B"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Maternal deaths (n=9,180; mean age not specified)</w:t>
            </w:r>
          </w:p>
          <w:p w14:paraId="4B4C07C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Paternal deaths (n=22,004; mean age not specified)</w:t>
            </w:r>
          </w:p>
        </w:tc>
        <w:tc>
          <w:tcPr>
            <w:tcW w:w="1276" w:type="dxa"/>
            <w:noWrap/>
          </w:tcPr>
          <w:p w14:paraId="3ED2369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Parental death before offspring aged 18</w:t>
            </w:r>
          </w:p>
        </w:tc>
        <w:tc>
          <w:tcPr>
            <w:tcW w:w="850" w:type="dxa"/>
            <w:noWrap/>
          </w:tcPr>
          <w:p w14:paraId="21849FD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77F4A6E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sex, year of birth, regional of residency.</w:t>
            </w:r>
          </w:p>
          <w:p w14:paraId="7FB528FD" w14:textId="77777777" w:rsidR="00F829B5" w:rsidRPr="00DD2618" w:rsidRDefault="00F829B5" w:rsidP="00001D84">
            <w:pPr>
              <w:rPr>
                <w:rFonts w:ascii="Times New Roman" w:hAnsi="Times New Roman" w:cs="Times New Roman"/>
                <w:sz w:val="20"/>
                <w:szCs w:val="20"/>
              </w:rPr>
            </w:pPr>
          </w:p>
          <w:p w14:paraId="63F2700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Parental factors: ethnicity, parental education, parental psychiatric disorder, parental substance abuse, parental criminality, and being a recipient of social welfare </w:t>
            </w:r>
          </w:p>
        </w:tc>
        <w:tc>
          <w:tcPr>
            <w:tcW w:w="1497" w:type="dxa"/>
            <w:noWrap/>
          </w:tcPr>
          <w:p w14:paraId="66C017E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first hospital admission due for self-inflicted poisoning or injury/suicide (attempted)</w:t>
            </w:r>
          </w:p>
        </w:tc>
        <w:tc>
          <w:tcPr>
            <w:tcW w:w="1373" w:type="dxa"/>
          </w:tcPr>
          <w:p w14:paraId="7261D99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2EE4C26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who had a mother or father died due to external causes (HR 2.03; 95%CI 1.67-2.46 and HR 2.03; 95%CI 1.84-2.25, respectively) or natural causes (HR 1.19; 95%CI 1.01-1.39 and HR 1.28; 95%CI 1.15-1.43, respectively)  had higher rates of at least one hospital admission due to self-harm from age 18 to 40 years compared to offspring whose parents did not die.</w:t>
            </w:r>
          </w:p>
          <w:p w14:paraId="1901E55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 </w:t>
            </w:r>
          </w:p>
        </w:tc>
      </w:tr>
      <w:tr w:rsidR="00F829B5" w:rsidRPr="00DD2618" w14:paraId="43344DF9" w14:textId="77777777" w:rsidTr="00EF22D1">
        <w:trPr>
          <w:trHeight w:val="300"/>
        </w:trPr>
        <w:tc>
          <w:tcPr>
            <w:tcW w:w="1372" w:type="dxa"/>
            <w:noWrap/>
          </w:tcPr>
          <w:p w14:paraId="10B0658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Smith et al. </w:t>
            </w:r>
            <w:r>
              <w:rPr>
                <w:rFonts w:ascii="Times New Roman" w:hAnsi="Times New Roman" w:cs="Times New Roman"/>
                <w:noProof/>
                <w:sz w:val="20"/>
                <w:szCs w:val="20"/>
              </w:rPr>
              <w:t>(2014)</w:t>
            </w:r>
          </w:p>
        </w:tc>
        <w:tc>
          <w:tcPr>
            <w:tcW w:w="1373" w:type="dxa"/>
            <w:noWrap/>
          </w:tcPr>
          <w:p w14:paraId="5A34A35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To examine the influences of a set of early life conditions (ELCs) on all-cause and cause-specific mortality among elderly individuals, with special attention to one of the most dramatic early events in a child's, adolescent's, or even young adult's life, the death of a parent. </w:t>
            </w:r>
          </w:p>
        </w:tc>
        <w:tc>
          <w:tcPr>
            <w:tcW w:w="1373" w:type="dxa"/>
            <w:noWrap/>
          </w:tcPr>
          <w:p w14:paraId="306C427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443F7A1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US</w:t>
            </w:r>
            <w:r>
              <w:rPr>
                <w:rFonts w:ascii="Times New Roman" w:hAnsi="Times New Roman" w:cs="Times New Roman"/>
                <w:sz w:val="20"/>
                <w:szCs w:val="20"/>
              </w:rPr>
              <w:t>A</w:t>
            </w:r>
          </w:p>
        </w:tc>
        <w:tc>
          <w:tcPr>
            <w:tcW w:w="1623" w:type="dxa"/>
            <w:noWrap/>
          </w:tcPr>
          <w:p w14:paraId="523CC06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Utah Population Database, including death certificates and Medicare claims</w:t>
            </w:r>
          </w:p>
        </w:tc>
        <w:tc>
          <w:tcPr>
            <w:tcW w:w="1070" w:type="dxa"/>
            <w:noWrap/>
          </w:tcPr>
          <w:p w14:paraId="7FADA0F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1904-2011</w:t>
            </w:r>
          </w:p>
        </w:tc>
        <w:tc>
          <w:tcPr>
            <w:tcW w:w="1985" w:type="dxa"/>
            <w:noWrap/>
          </w:tcPr>
          <w:p w14:paraId="4304AEAC"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 xml:space="preserve">Offspring (n= 92,618; age in 1992: females76.7 years (SD 7.30) and males 75.2 years (SD 6.66)) </w:t>
            </w:r>
          </w:p>
          <w:p w14:paraId="25ADC40B" w14:textId="77777777" w:rsidR="00F829B5"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Parents (number and mean age not specified).</w:t>
            </w:r>
          </w:p>
          <w:p w14:paraId="16469F62" w14:textId="77777777" w:rsidR="00F829B5" w:rsidRDefault="00F829B5" w:rsidP="00001D84">
            <w:pPr>
              <w:rPr>
                <w:rFonts w:ascii="Times New Roman" w:hAnsi="Times New Roman" w:cs="Times New Roman"/>
                <w:sz w:val="20"/>
                <w:szCs w:val="20"/>
              </w:rPr>
            </w:pPr>
          </w:p>
          <w:p w14:paraId="2E5D2DB9" w14:textId="77777777" w:rsidR="00F829B5" w:rsidRPr="00DD2618" w:rsidRDefault="00F829B5" w:rsidP="00001D84">
            <w:pPr>
              <w:rPr>
                <w:rFonts w:ascii="Times New Roman" w:hAnsi="Times New Roman" w:cs="Times New Roman"/>
                <w:sz w:val="20"/>
                <w:szCs w:val="20"/>
              </w:rPr>
            </w:pPr>
            <w:r w:rsidRPr="000114E4">
              <w:rPr>
                <w:rFonts w:ascii="Times New Roman" w:hAnsi="Times New Roman" w:cs="Times New Roman"/>
                <w:sz w:val="20"/>
                <w:szCs w:val="20"/>
              </w:rPr>
              <w:t>Race/ethnicity not specified.</w:t>
            </w:r>
          </w:p>
        </w:tc>
        <w:tc>
          <w:tcPr>
            <w:tcW w:w="1276" w:type="dxa"/>
            <w:noWrap/>
          </w:tcPr>
          <w:p w14:paraId="47AFD1B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Parental death</w:t>
            </w:r>
          </w:p>
        </w:tc>
        <w:tc>
          <w:tcPr>
            <w:tcW w:w="850" w:type="dxa"/>
            <w:noWrap/>
          </w:tcPr>
          <w:p w14:paraId="3F0E676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26A28EA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childhood and adult socioeconomic status, birth order, number of siblings, marital status, and comorbidities.</w:t>
            </w:r>
          </w:p>
          <w:p w14:paraId="454840AA" w14:textId="77777777" w:rsidR="00F829B5" w:rsidRPr="00DD2618" w:rsidRDefault="00F829B5" w:rsidP="00001D84">
            <w:pPr>
              <w:rPr>
                <w:rFonts w:ascii="Times New Roman" w:hAnsi="Times New Roman" w:cs="Times New Roman"/>
                <w:sz w:val="20"/>
                <w:szCs w:val="20"/>
              </w:rPr>
            </w:pPr>
          </w:p>
          <w:p w14:paraId="7FE58DF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Parental factors:  family history of longevity,  age at time of offspring’s birth, and religious participation, and remarriage of the surviving parent.</w:t>
            </w:r>
          </w:p>
        </w:tc>
        <w:tc>
          <w:tcPr>
            <w:tcW w:w="1497" w:type="dxa"/>
            <w:noWrap/>
          </w:tcPr>
          <w:p w14:paraId="24848FF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Risk of all-cause and cause-specific mortality in offspring (aged ≥65years)</w:t>
            </w:r>
          </w:p>
        </w:tc>
        <w:tc>
          <w:tcPr>
            <w:tcW w:w="1373" w:type="dxa"/>
          </w:tcPr>
          <w:p w14:paraId="0C935F4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0CBB064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Female offspring whose parents died when they were young had an increased risk of all-cause mortality after age 65 (mother or father died when offspring aged 5-17 years HR 1.12 and 1.09, respectively) compared to offspring with no parental death. </w:t>
            </w:r>
          </w:p>
          <w:p w14:paraId="7DEBAED2" w14:textId="77777777" w:rsidR="00F829B5" w:rsidRPr="00DD2618" w:rsidRDefault="00F829B5" w:rsidP="00001D84">
            <w:pPr>
              <w:rPr>
                <w:rFonts w:ascii="Times New Roman" w:hAnsi="Times New Roman" w:cs="Times New Roman"/>
                <w:sz w:val="20"/>
                <w:szCs w:val="20"/>
              </w:rPr>
            </w:pPr>
          </w:p>
          <w:p w14:paraId="559EABD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Male offspring whose parents died when they were young did not have an increased risk of all-cause mortality after age 65 compared to offspring with no parental death.</w:t>
            </w:r>
          </w:p>
        </w:tc>
      </w:tr>
      <w:tr w:rsidR="00F829B5" w:rsidRPr="00DD2618" w14:paraId="45221810" w14:textId="77777777" w:rsidTr="00EF22D1">
        <w:trPr>
          <w:trHeight w:val="300"/>
        </w:trPr>
        <w:tc>
          <w:tcPr>
            <w:tcW w:w="1372" w:type="dxa"/>
            <w:noWrap/>
          </w:tcPr>
          <w:p w14:paraId="48A019A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Solberg et al. </w:t>
            </w:r>
            <w:r>
              <w:rPr>
                <w:rFonts w:ascii="Times New Roman" w:hAnsi="Times New Roman" w:cs="Times New Roman"/>
                <w:noProof/>
                <w:sz w:val="20"/>
                <w:szCs w:val="20"/>
              </w:rPr>
              <w:t>(2021)</w:t>
            </w:r>
          </w:p>
        </w:tc>
        <w:tc>
          <w:tcPr>
            <w:tcW w:w="1373" w:type="dxa"/>
            <w:noWrap/>
          </w:tcPr>
          <w:p w14:paraId="41041CF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examine the risk of attention-deficit/ hyperactivity disorder (ADHD) in offspring of parents with ADHD and parents with other psychiatric disorders by parental and offspring sex, using parents without the specific disorders as comparison.</w:t>
            </w:r>
          </w:p>
        </w:tc>
        <w:tc>
          <w:tcPr>
            <w:tcW w:w="1373" w:type="dxa"/>
            <w:noWrap/>
          </w:tcPr>
          <w:p w14:paraId="55D803A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5B10E1E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Norway</w:t>
            </w:r>
          </w:p>
        </w:tc>
        <w:tc>
          <w:tcPr>
            <w:tcW w:w="1623" w:type="dxa"/>
            <w:noWrap/>
          </w:tcPr>
          <w:p w14:paraId="31B82D2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The Medical Birth Registry of Norway, the Norwegian Prescription Database, the Norwegian Patient Registry, and the National Educational Database</w:t>
            </w:r>
          </w:p>
        </w:tc>
        <w:tc>
          <w:tcPr>
            <w:tcW w:w="1070" w:type="dxa"/>
            <w:noWrap/>
          </w:tcPr>
          <w:p w14:paraId="01A8BB7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1967-2015</w:t>
            </w:r>
          </w:p>
        </w:tc>
        <w:tc>
          <w:tcPr>
            <w:tcW w:w="1985" w:type="dxa"/>
            <w:noWrap/>
          </w:tcPr>
          <w:p w14:paraId="412B66BE"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born 1967-2011 and alive at 2015</w:t>
            </w:r>
            <w:r>
              <w:rPr>
                <w:rFonts w:ascii="Times New Roman" w:hAnsi="Times New Roman" w:cs="Times New Roman"/>
                <w:sz w:val="20"/>
                <w:szCs w:val="20"/>
              </w:rPr>
              <w:t xml:space="preserve"> </w:t>
            </w:r>
            <w:r w:rsidRPr="00DD2618">
              <w:rPr>
                <w:rFonts w:ascii="Times New Roman" w:hAnsi="Times New Roman" w:cs="Times New Roman"/>
                <w:sz w:val="20"/>
                <w:szCs w:val="20"/>
              </w:rPr>
              <w:t xml:space="preserve">(n= 2,486,088l age range: 4-48 years) </w:t>
            </w:r>
          </w:p>
          <w:p w14:paraId="39116390" w14:textId="77777777" w:rsidR="00F829B5" w:rsidRPr="00DD2618" w:rsidRDefault="00F829B5" w:rsidP="00001D84">
            <w:pPr>
              <w:rPr>
                <w:rFonts w:ascii="Times New Roman" w:hAnsi="Times New Roman" w:cs="Times New Roman"/>
                <w:sz w:val="20"/>
                <w:szCs w:val="20"/>
              </w:rPr>
            </w:pPr>
          </w:p>
          <w:p w14:paraId="6B2556C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Mother and father no ADHD (n=2,447,559); Mother no ADHD and father with ADHD (n=16,952); Mother with ADHD and father no ADHD (n=20,032); and mother and father with ADHD (n=1,545).</w:t>
            </w:r>
          </w:p>
          <w:p w14:paraId="127E73AC" w14:textId="77777777" w:rsidR="00F829B5" w:rsidRPr="00DD2618" w:rsidRDefault="00F829B5" w:rsidP="00001D84">
            <w:pPr>
              <w:rPr>
                <w:rFonts w:ascii="Times New Roman" w:hAnsi="Times New Roman" w:cs="Times New Roman"/>
                <w:sz w:val="20"/>
                <w:szCs w:val="20"/>
              </w:rPr>
            </w:pPr>
          </w:p>
          <w:p w14:paraId="182858A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Mothers (age range: 14-98 years)  </w:t>
            </w:r>
          </w:p>
          <w:p w14:paraId="5EDD462C" w14:textId="77777777" w:rsidR="00F829B5" w:rsidRPr="00DD2618" w:rsidRDefault="00F829B5" w:rsidP="00001D84">
            <w:pPr>
              <w:rPr>
                <w:rFonts w:ascii="Times New Roman" w:hAnsi="Times New Roman" w:cs="Times New Roman"/>
                <w:sz w:val="20"/>
                <w:szCs w:val="20"/>
              </w:rPr>
            </w:pPr>
          </w:p>
          <w:p w14:paraId="69D9E17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Fathers (age range: 15-100 years)</w:t>
            </w:r>
          </w:p>
        </w:tc>
        <w:tc>
          <w:tcPr>
            <w:tcW w:w="1276" w:type="dxa"/>
            <w:noWrap/>
          </w:tcPr>
          <w:p w14:paraId="66ABB07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Parental diagnosis of ADHD.</w:t>
            </w:r>
          </w:p>
          <w:p w14:paraId="639E2A22" w14:textId="77777777" w:rsidR="00F829B5" w:rsidRPr="00DD2618" w:rsidRDefault="00F829B5" w:rsidP="00001D84">
            <w:pPr>
              <w:rPr>
                <w:rFonts w:ascii="Times New Roman" w:hAnsi="Times New Roman" w:cs="Times New Roman"/>
                <w:sz w:val="20"/>
                <w:szCs w:val="20"/>
              </w:rPr>
            </w:pPr>
          </w:p>
          <w:p w14:paraId="45C3572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Parental diagnosis of bipolar disorder, schizophrenia spectrum disorder or major depressive disorder.</w:t>
            </w:r>
          </w:p>
        </w:tc>
        <w:tc>
          <w:tcPr>
            <w:tcW w:w="850" w:type="dxa"/>
            <w:noWrap/>
          </w:tcPr>
          <w:p w14:paraId="71F4711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49A2DF4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Offspring factors: year of birth. </w:t>
            </w:r>
          </w:p>
          <w:p w14:paraId="085CD741" w14:textId="77777777" w:rsidR="00F829B5" w:rsidRPr="00DD2618" w:rsidRDefault="00F829B5" w:rsidP="00001D84">
            <w:pPr>
              <w:rPr>
                <w:rFonts w:ascii="Times New Roman" w:hAnsi="Times New Roman" w:cs="Times New Roman"/>
                <w:sz w:val="20"/>
                <w:szCs w:val="20"/>
              </w:rPr>
            </w:pPr>
          </w:p>
          <w:p w14:paraId="6CBA830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Parent factors: age at birth, other mental illness </w:t>
            </w:r>
          </w:p>
        </w:tc>
        <w:tc>
          <w:tcPr>
            <w:tcW w:w="1497" w:type="dxa"/>
            <w:noWrap/>
          </w:tcPr>
          <w:p w14:paraId="4A414FA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diagnosis of ADHD.</w:t>
            </w:r>
          </w:p>
        </w:tc>
        <w:tc>
          <w:tcPr>
            <w:tcW w:w="1373" w:type="dxa"/>
          </w:tcPr>
          <w:p w14:paraId="469A793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2F29E76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The highest intergenerational recurrence ADHD risk was when both parents had ADHD (RR 11.7; 95%CI 11.0-12.5) compared to the referent group.</w:t>
            </w:r>
          </w:p>
          <w:p w14:paraId="759E8CB7" w14:textId="77777777" w:rsidR="00F829B5" w:rsidRPr="00DD2618" w:rsidRDefault="00F829B5" w:rsidP="00001D84">
            <w:pPr>
              <w:rPr>
                <w:rFonts w:ascii="Times New Roman" w:hAnsi="Times New Roman" w:cs="Times New Roman"/>
                <w:sz w:val="20"/>
                <w:szCs w:val="20"/>
              </w:rPr>
            </w:pPr>
          </w:p>
          <w:p w14:paraId="5E893AD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Maternal ADHD (RR 8.4; 95%CI 8.2-8.6)was associated with offspring ADHD as was paternal ADHD ( RR 6.2; 95%CI 6.0-6.4) compared to the referent group.</w:t>
            </w:r>
          </w:p>
          <w:p w14:paraId="51A26B52" w14:textId="77777777" w:rsidR="00F829B5" w:rsidRPr="00DD2618" w:rsidRDefault="00F829B5" w:rsidP="00001D84">
            <w:pPr>
              <w:rPr>
                <w:rFonts w:ascii="Times New Roman" w:hAnsi="Times New Roman" w:cs="Times New Roman"/>
                <w:sz w:val="20"/>
                <w:szCs w:val="20"/>
              </w:rPr>
            </w:pPr>
          </w:p>
          <w:p w14:paraId="5EFC0B3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(3) Where parents had a mental disorder, there was approximately doubled risk of offspring ADHD compared to families with unaffected parents.</w:t>
            </w:r>
          </w:p>
          <w:p w14:paraId="06483D4B" w14:textId="77777777" w:rsidR="00F829B5" w:rsidRPr="00DD2618" w:rsidRDefault="00F829B5" w:rsidP="00001D84">
            <w:pPr>
              <w:rPr>
                <w:rFonts w:ascii="Times New Roman" w:hAnsi="Times New Roman" w:cs="Times New Roman"/>
                <w:sz w:val="20"/>
                <w:szCs w:val="20"/>
              </w:rPr>
            </w:pPr>
          </w:p>
          <w:p w14:paraId="1C640BB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(4) Risk of ADHD in offspring was similar for maternal ADHD and paternal ADHD in daughters (RR 1.9; 95%CI 1.8-2.1 and RR 1.5; 95%CI 1.4-1.7, respectively) and sons (RR 1.9; 95%CI 1.8-2.0 and RR 1.6; 95%CI 1.5-1.7, respectively) compared to the referent group.</w:t>
            </w:r>
          </w:p>
        </w:tc>
      </w:tr>
      <w:tr w:rsidR="00F829B5" w:rsidRPr="00DD2618" w14:paraId="47700050" w14:textId="77777777" w:rsidTr="00EF22D1">
        <w:trPr>
          <w:trHeight w:val="300"/>
        </w:trPr>
        <w:tc>
          <w:tcPr>
            <w:tcW w:w="1372" w:type="dxa"/>
            <w:noWrap/>
          </w:tcPr>
          <w:p w14:paraId="4801FA9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Sorensen et al. </w:t>
            </w:r>
            <w:r>
              <w:rPr>
                <w:rFonts w:ascii="Times New Roman" w:hAnsi="Times New Roman" w:cs="Times New Roman"/>
                <w:noProof/>
                <w:sz w:val="20"/>
                <w:szCs w:val="20"/>
              </w:rPr>
              <w:t>(2011)</w:t>
            </w:r>
          </w:p>
        </w:tc>
        <w:tc>
          <w:tcPr>
            <w:tcW w:w="1373" w:type="dxa"/>
            <w:noWrap/>
          </w:tcPr>
          <w:p w14:paraId="0EF6AE4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investigate in a large cohort the risk of alcohol use disorders (AUD) in the offspring of parents with or without AUD and with or without hospitalisation for other psychiatric disorder (OPD).</w:t>
            </w:r>
          </w:p>
        </w:tc>
        <w:tc>
          <w:tcPr>
            <w:tcW w:w="1373" w:type="dxa"/>
            <w:noWrap/>
          </w:tcPr>
          <w:p w14:paraId="28896BB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3AF6C1C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Denmark</w:t>
            </w:r>
          </w:p>
        </w:tc>
        <w:tc>
          <w:tcPr>
            <w:tcW w:w="1623" w:type="dxa"/>
            <w:noWrap/>
          </w:tcPr>
          <w:p w14:paraId="27747E6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Danish Psychiatric Central Register, Copenhagen Perinatal Cohort data (1959-1961), and the Danish National Hospital Register</w:t>
            </w:r>
          </w:p>
        </w:tc>
        <w:tc>
          <w:tcPr>
            <w:tcW w:w="1070" w:type="dxa"/>
            <w:noWrap/>
          </w:tcPr>
          <w:p w14:paraId="3B230FF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1959-2006</w:t>
            </w:r>
          </w:p>
        </w:tc>
        <w:tc>
          <w:tcPr>
            <w:tcW w:w="1985" w:type="dxa"/>
            <w:noWrap/>
          </w:tcPr>
          <w:p w14:paraId="4B282D94"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(n=7,177 total and n=5,953 with no parents with AUD; mean age not specified)</w:t>
            </w:r>
          </w:p>
          <w:p w14:paraId="5F695F1B"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Parents (n= 14, 354; mothers and fathers mean age at offspring birth 26 and 30 years, respectively)</w:t>
            </w:r>
          </w:p>
          <w:p w14:paraId="68726E91" w14:textId="77777777" w:rsidR="00F829B5" w:rsidRPr="00DD2618" w:rsidRDefault="00F829B5" w:rsidP="00001D84">
            <w:pPr>
              <w:rPr>
                <w:rFonts w:ascii="Times New Roman" w:hAnsi="Times New Roman" w:cs="Times New Roman"/>
                <w:sz w:val="20"/>
                <w:szCs w:val="20"/>
              </w:rPr>
            </w:pPr>
          </w:p>
        </w:tc>
        <w:tc>
          <w:tcPr>
            <w:tcW w:w="1276" w:type="dxa"/>
            <w:noWrap/>
          </w:tcPr>
          <w:p w14:paraId="09088FC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Parental diagnosis of AUD or other psychiatric disorder </w:t>
            </w:r>
          </w:p>
        </w:tc>
        <w:tc>
          <w:tcPr>
            <w:tcW w:w="850" w:type="dxa"/>
            <w:noWrap/>
          </w:tcPr>
          <w:p w14:paraId="287FF29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4F89B6D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sex</w:t>
            </w:r>
          </w:p>
          <w:p w14:paraId="7138FE5F" w14:textId="77777777" w:rsidR="00F829B5" w:rsidRPr="00DD2618" w:rsidRDefault="00F829B5" w:rsidP="00001D84">
            <w:pPr>
              <w:rPr>
                <w:rFonts w:ascii="Times New Roman" w:hAnsi="Times New Roman" w:cs="Times New Roman"/>
                <w:sz w:val="20"/>
                <w:szCs w:val="20"/>
              </w:rPr>
            </w:pPr>
          </w:p>
          <w:p w14:paraId="3283644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 factors: social status; psychiatric disorders</w:t>
            </w:r>
          </w:p>
        </w:tc>
        <w:tc>
          <w:tcPr>
            <w:tcW w:w="1497" w:type="dxa"/>
            <w:noWrap/>
          </w:tcPr>
          <w:p w14:paraId="75AB6CB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risk of AUD</w:t>
            </w:r>
          </w:p>
        </w:tc>
        <w:tc>
          <w:tcPr>
            <w:tcW w:w="1373" w:type="dxa"/>
          </w:tcPr>
          <w:p w14:paraId="4C7739D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14F1F8B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Both maternal and paternal AUD was associated with a higher odds of offspring AUD (OR 1.96; 95%CI 1.42-2.71 and OR 1.99; 95% CI 1.54-2.68, respectively) compared to parents with no AUD. </w:t>
            </w:r>
          </w:p>
          <w:p w14:paraId="21E0677E" w14:textId="77777777" w:rsidR="00F829B5" w:rsidRPr="00DD2618" w:rsidRDefault="00F829B5" w:rsidP="00001D84">
            <w:pPr>
              <w:rPr>
                <w:rFonts w:ascii="Times New Roman" w:hAnsi="Times New Roman" w:cs="Times New Roman"/>
                <w:sz w:val="20"/>
                <w:szCs w:val="20"/>
              </w:rPr>
            </w:pPr>
          </w:p>
          <w:p w14:paraId="38EF17C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Maternal OPD was associated with a higher odds of offspring AUD (OR 1.46; 95%CI 1.15-1.86), but not paternal OPD (OR 1.26; 95%CI 0.95-1.66) compared to parents with no OPD.</w:t>
            </w:r>
          </w:p>
        </w:tc>
      </w:tr>
      <w:tr w:rsidR="00F829B5" w:rsidRPr="00DD2618" w14:paraId="102E44D9" w14:textId="77777777" w:rsidTr="00EF22D1">
        <w:trPr>
          <w:trHeight w:val="300"/>
        </w:trPr>
        <w:tc>
          <w:tcPr>
            <w:tcW w:w="1372" w:type="dxa"/>
            <w:noWrap/>
          </w:tcPr>
          <w:p w14:paraId="2EC8E0C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Stephansson et al. </w:t>
            </w:r>
            <w:r>
              <w:rPr>
                <w:rFonts w:ascii="Times New Roman" w:hAnsi="Times New Roman" w:cs="Times New Roman"/>
                <w:noProof/>
                <w:sz w:val="20"/>
                <w:szCs w:val="20"/>
              </w:rPr>
              <w:t>(2010)</w:t>
            </w:r>
          </w:p>
        </w:tc>
        <w:tc>
          <w:tcPr>
            <w:tcW w:w="1373" w:type="dxa"/>
            <w:noWrap/>
          </w:tcPr>
          <w:p w14:paraId="6B649C8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To examine whether daughters of mothers with a lifetime history of diabetes were at an increased risk for development of breast cancer. </w:t>
            </w:r>
          </w:p>
        </w:tc>
        <w:tc>
          <w:tcPr>
            <w:tcW w:w="1373" w:type="dxa"/>
            <w:noWrap/>
          </w:tcPr>
          <w:p w14:paraId="0DD56CD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4FBC40F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Sweden</w:t>
            </w:r>
          </w:p>
        </w:tc>
        <w:tc>
          <w:tcPr>
            <w:tcW w:w="1623" w:type="dxa"/>
            <w:noWrap/>
          </w:tcPr>
          <w:p w14:paraId="04149ED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Swedish Multigeneration register, the Register of Causes of Death,  the Patient Register, the Cancer Register, the Population Register, and the Register of Population Changes</w:t>
            </w:r>
          </w:p>
        </w:tc>
        <w:tc>
          <w:tcPr>
            <w:tcW w:w="1070" w:type="dxa"/>
            <w:noWrap/>
          </w:tcPr>
          <w:p w14:paraId="261F766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1952-2005</w:t>
            </w:r>
          </w:p>
        </w:tc>
        <w:tc>
          <w:tcPr>
            <w:tcW w:w="1985" w:type="dxa"/>
            <w:noWrap/>
          </w:tcPr>
          <w:p w14:paraId="200E1966"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Female offspring and their mothers</w:t>
            </w:r>
          </w:p>
          <w:p w14:paraId="57F11893"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 xml:space="preserve">Female offspring born from 1931 onwards  (n=291,360; mean age not specified) </w:t>
            </w:r>
          </w:p>
          <w:p w14:paraId="574893E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Mothers with diabetes who were alive in 1947 (n=291,360; age at diabetes diagnosis: 50 to 59 years)  </w:t>
            </w:r>
          </w:p>
        </w:tc>
        <w:tc>
          <w:tcPr>
            <w:tcW w:w="1276" w:type="dxa"/>
            <w:noWrap/>
          </w:tcPr>
          <w:p w14:paraId="165F9A6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Diagnosis of diabetes for mothers  </w:t>
            </w:r>
          </w:p>
        </w:tc>
        <w:tc>
          <w:tcPr>
            <w:tcW w:w="850" w:type="dxa"/>
            <w:noWrap/>
          </w:tcPr>
          <w:p w14:paraId="6CB2465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0E406B6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 N/A</w:t>
            </w:r>
          </w:p>
        </w:tc>
        <w:tc>
          <w:tcPr>
            <w:tcW w:w="1497" w:type="dxa"/>
            <w:noWrap/>
          </w:tcPr>
          <w:p w14:paraId="5865A13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Diagnosis of breast cancer for female offspring</w:t>
            </w:r>
          </w:p>
        </w:tc>
        <w:tc>
          <w:tcPr>
            <w:tcW w:w="1373" w:type="dxa"/>
          </w:tcPr>
          <w:p w14:paraId="4DE5ACE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7F277E3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daughters of mothers with a lifetime history of diabetes were at a decreased risk of breast cancer. The decrease in risk was stronger for premenopausal (&lt; 55 years of age) than postmenopausal (≥ 55 years of age) breast cancer (SIR 0.83 and 0.91, respectively)</w:t>
            </w:r>
          </w:p>
          <w:p w14:paraId="29223C28" w14:textId="77777777" w:rsidR="00F829B5" w:rsidRPr="00DD2618" w:rsidRDefault="00F829B5" w:rsidP="00001D84">
            <w:pPr>
              <w:rPr>
                <w:rFonts w:ascii="Times New Roman" w:hAnsi="Times New Roman" w:cs="Times New Roman"/>
                <w:sz w:val="20"/>
                <w:szCs w:val="20"/>
              </w:rPr>
            </w:pPr>
          </w:p>
          <w:p w14:paraId="216A904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(2) Offspring </w:t>
            </w:r>
            <w:r w:rsidRPr="00DD2618">
              <w:rPr>
                <w:rFonts w:ascii="Times New Roman" w:hAnsi="Times New Roman" w:cs="Times New Roman"/>
                <w:kern w:val="0"/>
                <w:sz w:val="20"/>
                <w:szCs w:val="20"/>
              </w:rPr>
              <w:t>daughters of mothers with diabetes and a history of breast cancer in the mother increased the risk of breast cancer in the daughter (Standardised incidence ratio (SIR) 1.43; 95%CI 1.32-1.54).</w:t>
            </w:r>
          </w:p>
        </w:tc>
      </w:tr>
      <w:tr w:rsidR="00F829B5" w:rsidRPr="00DD2618" w14:paraId="4A00D6C3" w14:textId="77777777" w:rsidTr="00EF22D1">
        <w:trPr>
          <w:trHeight w:val="300"/>
        </w:trPr>
        <w:tc>
          <w:tcPr>
            <w:tcW w:w="1372" w:type="dxa"/>
            <w:noWrap/>
          </w:tcPr>
          <w:p w14:paraId="5A13E3C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Straatmann et al. </w:t>
            </w:r>
            <w:r>
              <w:rPr>
                <w:rFonts w:ascii="Times New Roman" w:hAnsi="Times New Roman" w:cs="Times New Roman"/>
                <w:noProof/>
                <w:sz w:val="20"/>
                <w:szCs w:val="20"/>
              </w:rPr>
              <w:t>(2021)</w:t>
            </w:r>
          </w:p>
          <w:p w14:paraId="4815B31D" w14:textId="77777777" w:rsidR="00F829B5" w:rsidRPr="00DD2618" w:rsidRDefault="00F829B5" w:rsidP="00001D84">
            <w:pPr>
              <w:rPr>
                <w:rFonts w:ascii="Times New Roman" w:hAnsi="Times New Roman" w:cs="Times New Roman"/>
                <w:sz w:val="20"/>
                <w:szCs w:val="20"/>
              </w:rPr>
            </w:pPr>
          </w:p>
        </w:tc>
        <w:tc>
          <w:tcPr>
            <w:tcW w:w="1373" w:type="dxa"/>
            <w:noWrap/>
          </w:tcPr>
          <w:p w14:paraId="0385425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Assessed the extent to which mental health problems affect the intergenerational transmissions of out-of-home- care (OOHC) as well as whether there are differential patterns depending on the socioeconomic conditions of the family of origin. </w:t>
            </w:r>
          </w:p>
        </w:tc>
        <w:tc>
          <w:tcPr>
            <w:tcW w:w="1373" w:type="dxa"/>
            <w:noWrap/>
          </w:tcPr>
          <w:p w14:paraId="2A4FDA0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546C1C2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Sweden</w:t>
            </w:r>
          </w:p>
        </w:tc>
        <w:tc>
          <w:tcPr>
            <w:tcW w:w="1623" w:type="dxa"/>
            <w:noWrap/>
          </w:tcPr>
          <w:p w14:paraId="527FF2C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Stockholm Birth Cohort Multigenerational Study, the Patient Register, the Occupational Register in 1953, the Social Registers of Stockholm municipalities from 1953-1972, the national Register on Social Services for Children and Youth from 1973-2016.</w:t>
            </w:r>
          </w:p>
        </w:tc>
        <w:tc>
          <w:tcPr>
            <w:tcW w:w="1070" w:type="dxa"/>
            <w:noWrap/>
          </w:tcPr>
          <w:p w14:paraId="1192BA5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1953-2016</w:t>
            </w:r>
          </w:p>
        </w:tc>
        <w:tc>
          <w:tcPr>
            <w:tcW w:w="1985" w:type="dxa"/>
            <w:noWrap/>
          </w:tcPr>
          <w:p w14:paraId="4503EFA7"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Grandparent, parent, and offspring</w:t>
            </w:r>
          </w:p>
          <w:p w14:paraId="430DB528"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(n= 24,905; mean age not specified)</w:t>
            </w:r>
          </w:p>
          <w:p w14:paraId="7FEB910D"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 xml:space="preserve">Parent (n= 11,333; mean age not specified)   </w:t>
            </w:r>
          </w:p>
          <w:p w14:paraId="0B28918B"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Grandparents (n=11,333; mean age not specified)</w:t>
            </w:r>
          </w:p>
          <w:p w14:paraId="2E6431AD" w14:textId="77777777" w:rsidR="00F829B5" w:rsidRPr="00DD2618" w:rsidRDefault="00F829B5" w:rsidP="00001D84">
            <w:pPr>
              <w:rPr>
                <w:rFonts w:ascii="Times New Roman" w:hAnsi="Times New Roman" w:cs="Times New Roman"/>
                <w:sz w:val="20"/>
                <w:szCs w:val="20"/>
              </w:rPr>
            </w:pPr>
          </w:p>
        </w:tc>
        <w:tc>
          <w:tcPr>
            <w:tcW w:w="1276" w:type="dxa"/>
            <w:noWrap/>
          </w:tcPr>
          <w:p w14:paraId="54D28BD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Parental mental health problems </w:t>
            </w:r>
          </w:p>
          <w:p w14:paraId="2C4AC631" w14:textId="77777777" w:rsidR="00F829B5" w:rsidRPr="00DD2618" w:rsidRDefault="00F829B5" w:rsidP="00001D84">
            <w:pPr>
              <w:rPr>
                <w:rFonts w:ascii="Times New Roman" w:hAnsi="Times New Roman" w:cs="Times New Roman"/>
                <w:sz w:val="20"/>
                <w:szCs w:val="20"/>
              </w:rPr>
            </w:pPr>
          </w:p>
          <w:p w14:paraId="4BA2038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Grandparent mental health problems</w:t>
            </w:r>
          </w:p>
        </w:tc>
        <w:tc>
          <w:tcPr>
            <w:tcW w:w="850" w:type="dxa"/>
            <w:noWrap/>
          </w:tcPr>
          <w:p w14:paraId="216EB8C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Social housing</w:t>
            </w:r>
          </w:p>
        </w:tc>
        <w:tc>
          <w:tcPr>
            <w:tcW w:w="1559" w:type="dxa"/>
            <w:noWrap/>
          </w:tcPr>
          <w:p w14:paraId="2FB25BA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Offspring factors: sex. </w:t>
            </w:r>
          </w:p>
          <w:p w14:paraId="68727DC4" w14:textId="77777777" w:rsidR="00F829B5" w:rsidRPr="00DD2618" w:rsidRDefault="00F829B5" w:rsidP="00001D84">
            <w:pPr>
              <w:rPr>
                <w:rFonts w:ascii="Times New Roman" w:hAnsi="Times New Roman" w:cs="Times New Roman"/>
                <w:sz w:val="20"/>
                <w:szCs w:val="20"/>
              </w:rPr>
            </w:pPr>
          </w:p>
          <w:p w14:paraId="0B4FA43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Parental factors: sex, mental health problems, placement in out-of-home-care.</w:t>
            </w:r>
          </w:p>
          <w:p w14:paraId="095BADEC" w14:textId="77777777" w:rsidR="00F829B5" w:rsidRPr="00DD2618" w:rsidRDefault="00F829B5" w:rsidP="00001D84">
            <w:pPr>
              <w:rPr>
                <w:rFonts w:ascii="Times New Roman" w:hAnsi="Times New Roman" w:cs="Times New Roman"/>
                <w:sz w:val="20"/>
                <w:szCs w:val="20"/>
              </w:rPr>
            </w:pPr>
          </w:p>
          <w:p w14:paraId="1D2BE55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Grandparent factors: occupational class, mental health problems.</w:t>
            </w:r>
          </w:p>
          <w:p w14:paraId="380A13B2" w14:textId="77777777" w:rsidR="00F829B5" w:rsidRPr="00DD2618" w:rsidRDefault="00F829B5" w:rsidP="00001D84">
            <w:pPr>
              <w:rPr>
                <w:rFonts w:ascii="Times New Roman" w:hAnsi="Times New Roman" w:cs="Times New Roman"/>
                <w:sz w:val="20"/>
                <w:szCs w:val="20"/>
              </w:rPr>
            </w:pPr>
          </w:p>
          <w:p w14:paraId="75A26C60" w14:textId="77777777" w:rsidR="00F829B5" w:rsidRPr="00DD2618" w:rsidRDefault="00F829B5" w:rsidP="00001D84">
            <w:pPr>
              <w:rPr>
                <w:rFonts w:ascii="Times New Roman" w:hAnsi="Times New Roman" w:cs="Times New Roman"/>
                <w:sz w:val="20"/>
                <w:szCs w:val="20"/>
              </w:rPr>
            </w:pPr>
          </w:p>
        </w:tc>
        <w:tc>
          <w:tcPr>
            <w:tcW w:w="1497" w:type="dxa"/>
            <w:noWrap/>
          </w:tcPr>
          <w:p w14:paraId="7324A17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373" w:type="dxa"/>
          </w:tcPr>
          <w:p w14:paraId="5F538FD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Offspring placed in OOHC </w:t>
            </w:r>
          </w:p>
        </w:tc>
        <w:tc>
          <w:tcPr>
            <w:tcW w:w="4448" w:type="dxa"/>
            <w:noWrap/>
          </w:tcPr>
          <w:p w14:paraId="23C3540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who had a parent placed in OOHC had an increased odds of being place in OOHC (OR 4.97; 95%CI 4.28-5.77) compared to offspring with parents with no OOHC experience.</w:t>
            </w:r>
          </w:p>
          <w:p w14:paraId="177B473E" w14:textId="77777777" w:rsidR="00F829B5" w:rsidRPr="00DD2618" w:rsidRDefault="00F829B5" w:rsidP="00001D84">
            <w:pPr>
              <w:rPr>
                <w:rFonts w:ascii="Times New Roman" w:hAnsi="Times New Roman" w:cs="Times New Roman"/>
                <w:sz w:val="20"/>
                <w:szCs w:val="20"/>
              </w:rPr>
            </w:pPr>
          </w:p>
          <w:p w14:paraId="6F68DFE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Offspring who had a parent placed in OOHC and a grandparent with mental health problems had an increased odds of being place in OOHC (OR 4.49; 95%CI 3.82-5.28) as did offspring who had a parent placed in OOHC who also had mental health problems (OR 4.01; 95%CI 3.40-4.73) compared to offspring with parents with no OOHC experience.</w:t>
            </w:r>
          </w:p>
          <w:p w14:paraId="25636F1A" w14:textId="77777777" w:rsidR="00F829B5" w:rsidRPr="00DD2618" w:rsidRDefault="00F829B5" w:rsidP="00001D84">
            <w:pPr>
              <w:rPr>
                <w:rFonts w:ascii="Times New Roman" w:hAnsi="Times New Roman" w:cs="Times New Roman"/>
                <w:sz w:val="20"/>
                <w:szCs w:val="20"/>
              </w:rPr>
            </w:pPr>
          </w:p>
          <w:p w14:paraId="72A9F06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(3) Stratification by occupational class showed that offspring who had a parent placed in OOHC and a grandparent and parent with  mental health problems had an increased odds of being place in OOHC in middle upper (OR 5.51; 95%CI 4.17-7.29) and working (OR 3.47; 95%C</w:t>
            </w:r>
            <w:r>
              <w:rPr>
                <w:rFonts w:ascii="Times New Roman" w:hAnsi="Times New Roman" w:cs="Times New Roman"/>
                <w:sz w:val="20"/>
                <w:szCs w:val="20"/>
              </w:rPr>
              <w:t>I</w:t>
            </w:r>
            <w:r w:rsidRPr="00DD2618">
              <w:rPr>
                <w:rFonts w:ascii="Times New Roman" w:hAnsi="Times New Roman" w:cs="Times New Roman"/>
                <w:sz w:val="20"/>
                <w:szCs w:val="20"/>
              </w:rPr>
              <w:t xml:space="preserve"> 2.82-4.28) class families compared to offspring with parents with no OOHC experience.</w:t>
            </w:r>
          </w:p>
          <w:p w14:paraId="7C7906A5" w14:textId="77777777" w:rsidR="00F829B5" w:rsidRPr="00DD2618" w:rsidRDefault="00F829B5" w:rsidP="00001D84">
            <w:pPr>
              <w:rPr>
                <w:rFonts w:ascii="Times New Roman" w:hAnsi="Times New Roman" w:cs="Times New Roman"/>
                <w:sz w:val="20"/>
                <w:szCs w:val="20"/>
              </w:rPr>
            </w:pPr>
          </w:p>
        </w:tc>
      </w:tr>
      <w:tr w:rsidR="00F829B5" w:rsidRPr="00DD2618" w14:paraId="72616521" w14:textId="77777777" w:rsidTr="00EF22D1">
        <w:trPr>
          <w:trHeight w:val="300"/>
        </w:trPr>
        <w:tc>
          <w:tcPr>
            <w:tcW w:w="1372" w:type="dxa"/>
            <w:noWrap/>
          </w:tcPr>
          <w:p w14:paraId="1D3BC332" w14:textId="77777777" w:rsidR="00F829B5" w:rsidRPr="00DD2618" w:rsidRDefault="00F829B5" w:rsidP="00001D84">
            <w:pPr>
              <w:rPr>
                <w:rFonts w:ascii="Times New Roman" w:hAnsi="Times New Roman" w:cs="Times New Roman"/>
                <w:sz w:val="20"/>
                <w:szCs w:val="20"/>
              </w:rPr>
            </w:pPr>
            <w:proofErr w:type="spellStart"/>
            <w:r w:rsidRPr="00DD2618">
              <w:rPr>
                <w:rFonts w:ascii="Times New Roman" w:hAnsi="Times New Roman" w:cs="Times New Roman"/>
                <w:sz w:val="20"/>
                <w:szCs w:val="20"/>
              </w:rPr>
              <w:t>Vigod</w:t>
            </w:r>
            <w:proofErr w:type="spellEnd"/>
            <w:r w:rsidRPr="00DD2618">
              <w:rPr>
                <w:rFonts w:ascii="Times New Roman" w:hAnsi="Times New Roman" w:cs="Times New Roman"/>
                <w:sz w:val="20"/>
                <w:szCs w:val="20"/>
              </w:rPr>
              <w:t xml:space="preserve"> et al. </w:t>
            </w:r>
            <w:r>
              <w:rPr>
                <w:rFonts w:ascii="Times New Roman" w:hAnsi="Times New Roman" w:cs="Times New Roman"/>
                <w:noProof/>
                <w:sz w:val="20"/>
                <w:szCs w:val="20"/>
              </w:rPr>
              <w:t>(2018)</w:t>
            </w:r>
          </w:p>
        </w:tc>
        <w:tc>
          <w:tcPr>
            <w:tcW w:w="1373" w:type="dxa"/>
            <w:noWrap/>
          </w:tcPr>
          <w:p w14:paraId="18BC0C2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To determine, among all children who were exposed to maternal mental disorders prior to age one year, how the timing of the mental disorder onset influences the risk for an out-of-home placement from the one-year birthday up to age 18. </w:t>
            </w:r>
          </w:p>
        </w:tc>
        <w:tc>
          <w:tcPr>
            <w:tcW w:w="1373" w:type="dxa"/>
            <w:noWrap/>
          </w:tcPr>
          <w:p w14:paraId="012B672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 Retrospective cohort</w:t>
            </w:r>
          </w:p>
        </w:tc>
        <w:tc>
          <w:tcPr>
            <w:tcW w:w="1122" w:type="dxa"/>
            <w:noWrap/>
          </w:tcPr>
          <w:p w14:paraId="7921DA7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Denmark</w:t>
            </w:r>
          </w:p>
        </w:tc>
        <w:tc>
          <w:tcPr>
            <w:tcW w:w="1623" w:type="dxa"/>
            <w:noWrap/>
          </w:tcPr>
          <w:p w14:paraId="22C8405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Danish Civil Registration System, the Danish Medical Birth Registry, the Danish Fertility Database, the Danish Psychiatric Central Research Register and Children and Young People Receiving Social Benefits Register</w:t>
            </w:r>
          </w:p>
        </w:tc>
        <w:tc>
          <w:tcPr>
            <w:tcW w:w="1070" w:type="dxa"/>
            <w:noWrap/>
          </w:tcPr>
          <w:p w14:paraId="7758EE8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1982- 2012</w:t>
            </w:r>
          </w:p>
        </w:tc>
        <w:tc>
          <w:tcPr>
            <w:tcW w:w="1985" w:type="dxa"/>
            <w:noWrap/>
          </w:tcPr>
          <w:p w14:paraId="29C43964"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born</w:t>
            </w:r>
            <w:r>
              <w:rPr>
                <w:rFonts w:ascii="Times New Roman" w:hAnsi="Times New Roman" w:cs="Times New Roman"/>
                <w:sz w:val="20"/>
                <w:szCs w:val="20"/>
              </w:rPr>
              <w:t xml:space="preserve"> </w:t>
            </w:r>
            <w:r w:rsidRPr="00DD2618">
              <w:rPr>
                <w:rFonts w:ascii="Times New Roman" w:hAnsi="Times New Roman" w:cs="Times New Roman"/>
                <w:sz w:val="20"/>
                <w:szCs w:val="20"/>
              </w:rPr>
              <w:t>between 1982-2012 (n= 1,868,465; age 1-18 years).</w:t>
            </w:r>
          </w:p>
          <w:p w14:paraId="67DA8492"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Mother with mental disorder (n=79,377)</w:t>
            </w:r>
          </w:p>
          <w:p w14:paraId="451CCDA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Maternal mean age &gt;12 months before offspring delivery to 4-12 months after delivery ranged from 28.4-29.5 years (SD 4.9-5.6)  </w:t>
            </w:r>
          </w:p>
          <w:p w14:paraId="7D0B2A41" w14:textId="77777777" w:rsidR="00F829B5" w:rsidRPr="00DD2618" w:rsidRDefault="00F829B5" w:rsidP="00001D84">
            <w:pPr>
              <w:rPr>
                <w:rFonts w:ascii="Times New Roman" w:hAnsi="Times New Roman" w:cs="Times New Roman"/>
                <w:sz w:val="20"/>
                <w:szCs w:val="20"/>
              </w:rPr>
            </w:pPr>
          </w:p>
          <w:p w14:paraId="3060F99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Paternal mean age &gt;12 months before offspring delivery to 4-12 months after delivery ranged from 31.4-32.2 (SD 5.8-6.6)</w:t>
            </w:r>
          </w:p>
        </w:tc>
        <w:tc>
          <w:tcPr>
            <w:tcW w:w="1276" w:type="dxa"/>
            <w:noWrap/>
          </w:tcPr>
          <w:p w14:paraId="1354315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Maternal diagnosis of new-onset postpartum psychosis </w:t>
            </w:r>
          </w:p>
        </w:tc>
        <w:tc>
          <w:tcPr>
            <w:tcW w:w="850" w:type="dxa"/>
            <w:noWrap/>
          </w:tcPr>
          <w:p w14:paraId="1FF5600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237281D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Calendar year</w:t>
            </w:r>
          </w:p>
          <w:p w14:paraId="7AEC6BB2" w14:textId="77777777" w:rsidR="00F829B5" w:rsidRPr="00DD2618" w:rsidRDefault="00F829B5" w:rsidP="00001D84">
            <w:pPr>
              <w:rPr>
                <w:rFonts w:ascii="Times New Roman" w:hAnsi="Times New Roman" w:cs="Times New Roman"/>
                <w:sz w:val="20"/>
                <w:szCs w:val="20"/>
              </w:rPr>
            </w:pPr>
          </w:p>
          <w:p w14:paraId="5AEC944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sex and age.</w:t>
            </w:r>
          </w:p>
          <w:p w14:paraId="410086E9" w14:textId="77777777" w:rsidR="00F829B5" w:rsidRPr="00DD2618" w:rsidRDefault="00F829B5" w:rsidP="00001D84">
            <w:pPr>
              <w:rPr>
                <w:rFonts w:ascii="Times New Roman" w:hAnsi="Times New Roman" w:cs="Times New Roman"/>
                <w:sz w:val="20"/>
                <w:szCs w:val="20"/>
              </w:rPr>
            </w:pPr>
          </w:p>
          <w:p w14:paraId="4C4477C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Parent factors: maternal and paternal age, maternal parity, and paternal psychiatric contact. </w:t>
            </w:r>
          </w:p>
        </w:tc>
        <w:tc>
          <w:tcPr>
            <w:tcW w:w="1497" w:type="dxa"/>
            <w:noWrap/>
          </w:tcPr>
          <w:p w14:paraId="79B4E78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373" w:type="dxa"/>
          </w:tcPr>
          <w:p w14:paraId="2C235A7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First 'out-of-home' placement for offspring.</w:t>
            </w:r>
          </w:p>
        </w:tc>
        <w:tc>
          <w:tcPr>
            <w:tcW w:w="4448" w:type="dxa"/>
            <w:noWrap/>
          </w:tcPr>
          <w:p w14:paraId="6352966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Maternal mental disorders are associated with 4-5 fold increased risk of out-of-home placement among exposed offspring up to age 18 at timing of maternal illness onset at &gt;12 months before delivery (RR 5.45; 95%CI 5.32-5.66), 0-12 months before delivery (RR 4.56; 95%CI 4.08-5.09); 0-3 months postpartum (RR: 3.55; 95%CI 2.95-4.26); and 4-12 months postpartum (RR 3.93; 95%CIU 3.50-4.41) compared to no maternal mental disorder.</w:t>
            </w:r>
          </w:p>
        </w:tc>
      </w:tr>
      <w:tr w:rsidR="00F829B5" w:rsidRPr="00DD2618" w14:paraId="0D02063D" w14:textId="77777777" w:rsidTr="00EF22D1">
        <w:trPr>
          <w:trHeight w:val="300"/>
        </w:trPr>
        <w:tc>
          <w:tcPr>
            <w:tcW w:w="1372" w:type="dxa"/>
            <w:noWrap/>
          </w:tcPr>
          <w:p w14:paraId="1D71902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Virk et al. </w:t>
            </w:r>
            <w:r>
              <w:rPr>
                <w:rFonts w:ascii="Times New Roman" w:hAnsi="Times New Roman" w:cs="Times New Roman"/>
                <w:noProof/>
                <w:sz w:val="20"/>
                <w:szCs w:val="20"/>
              </w:rPr>
              <w:t>(2016)</w:t>
            </w:r>
          </w:p>
        </w:tc>
        <w:tc>
          <w:tcPr>
            <w:tcW w:w="1373" w:type="dxa"/>
            <w:noWrap/>
          </w:tcPr>
          <w:p w14:paraId="28B4416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examine the rate of type 1 diabetes following bereavement due to death of a first-degree family member in early life.</w:t>
            </w:r>
          </w:p>
        </w:tc>
        <w:tc>
          <w:tcPr>
            <w:tcW w:w="1373" w:type="dxa"/>
            <w:noWrap/>
          </w:tcPr>
          <w:p w14:paraId="263DAAF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26D589F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Denmark</w:t>
            </w:r>
          </w:p>
        </w:tc>
        <w:tc>
          <w:tcPr>
            <w:tcW w:w="1623" w:type="dxa"/>
            <w:noWrap/>
          </w:tcPr>
          <w:p w14:paraId="6919E12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Danish Civil Registration System, the Danish Medical Birth Registry, the Danish National Hospital Register, the Fertility Database; and the Pharmaco-epidemiological prescription database. </w:t>
            </w:r>
          </w:p>
        </w:tc>
        <w:tc>
          <w:tcPr>
            <w:tcW w:w="1070" w:type="dxa"/>
            <w:noWrap/>
          </w:tcPr>
          <w:p w14:paraId="20E07A8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1980-2010</w:t>
            </w:r>
          </w:p>
        </w:tc>
        <w:tc>
          <w:tcPr>
            <w:tcW w:w="1985" w:type="dxa"/>
            <w:noWrap/>
          </w:tcPr>
          <w:p w14:paraId="5EC863B4"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and their parents and siblings.</w:t>
            </w:r>
          </w:p>
          <w:p w14:paraId="48A5DD1D"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born 1980-2005 (n= 94,943; age at diagnosis of diabetes: boys 12.7 years (SD 6.8), girls 11.9 years (SD 6.8))</w:t>
            </w:r>
          </w:p>
          <w:p w14:paraId="1E206A85"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Parent deaths (n=68 mothers and n=153 fathers; mean age not stated.</w:t>
            </w:r>
          </w:p>
          <w:p w14:paraId="5CA320A5"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Sibling deaths (n=67; age not stated).</w:t>
            </w:r>
          </w:p>
          <w:p w14:paraId="792839D9" w14:textId="77777777" w:rsidR="00F829B5" w:rsidRPr="00DD2618" w:rsidRDefault="00F829B5" w:rsidP="00001D84">
            <w:pPr>
              <w:rPr>
                <w:rFonts w:ascii="Times New Roman" w:hAnsi="Times New Roman" w:cs="Times New Roman"/>
                <w:sz w:val="20"/>
                <w:szCs w:val="20"/>
              </w:rPr>
            </w:pPr>
          </w:p>
        </w:tc>
        <w:tc>
          <w:tcPr>
            <w:tcW w:w="1276" w:type="dxa"/>
            <w:noWrap/>
          </w:tcPr>
          <w:p w14:paraId="174026D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Parental or sibling death during childhood from offspring age ≥5 years </w:t>
            </w:r>
          </w:p>
        </w:tc>
        <w:tc>
          <w:tcPr>
            <w:tcW w:w="850" w:type="dxa"/>
            <w:noWrap/>
          </w:tcPr>
          <w:p w14:paraId="131F5E2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356ABEC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calendar year of birth and sex.</w:t>
            </w:r>
          </w:p>
          <w:p w14:paraId="5B269BC2" w14:textId="77777777" w:rsidR="00F829B5" w:rsidRPr="00DD2618" w:rsidRDefault="00F829B5" w:rsidP="00001D84">
            <w:pPr>
              <w:rPr>
                <w:rFonts w:ascii="Times New Roman" w:hAnsi="Times New Roman" w:cs="Times New Roman"/>
                <w:sz w:val="20"/>
                <w:szCs w:val="20"/>
              </w:rPr>
            </w:pPr>
          </w:p>
          <w:p w14:paraId="733240C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Parental factors: maternal age at offspring birth, maternal residence, maternal income, maternal education, parent cohabitation status, and parental history of a diabetes diagnosis.</w:t>
            </w:r>
          </w:p>
          <w:p w14:paraId="69EC3AA8" w14:textId="77777777" w:rsidR="00F829B5" w:rsidRPr="00DD2618" w:rsidRDefault="00F829B5" w:rsidP="00001D84">
            <w:pPr>
              <w:rPr>
                <w:rFonts w:ascii="Times New Roman" w:hAnsi="Times New Roman" w:cs="Times New Roman"/>
                <w:sz w:val="20"/>
                <w:szCs w:val="20"/>
              </w:rPr>
            </w:pPr>
          </w:p>
          <w:p w14:paraId="26931E9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Sibling factors: sibling order</w:t>
            </w:r>
          </w:p>
        </w:tc>
        <w:tc>
          <w:tcPr>
            <w:tcW w:w="1497" w:type="dxa"/>
            <w:noWrap/>
          </w:tcPr>
          <w:p w14:paraId="75086AD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Diagnosis of type 1 diabetes in offspring</w:t>
            </w:r>
          </w:p>
        </w:tc>
        <w:tc>
          <w:tcPr>
            <w:tcW w:w="1373" w:type="dxa"/>
          </w:tcPr>
          <w:p w14:paraId="5EF826A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70EFBF7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Increase in the rate of type 1 diabetes among offspring 11-18years (RR: 1.29; 95%CI 1.06-1.56) and &gt;18 years (RR: 1.31; 95%CI 1.00-1.70), but not aged 5-10 years (RR: 1.04; 95%CI 0.86-1.26) compared to unexposed cohort.</w:t>
            </w:r>
          </w:p>
          <w:p w14:paraId="389025AC" w14:textId="77777777" w:rsidR="00F829B5" w:rsidRPr="00DD2618" w:rsidRDefault="00F829B5" w:rsidP="00001D84">
            <w:pPr>
              <w:rPr>
                <w:rFonts w:ascii="Times New Roman" w:hAnsi="Times New Roman" w:cs="Times New Roman"/>
                <w:sz w:val="20"/>
                <w:szCs w:val="20"/>
              </w:rPr>
            </w:pPr>
          </w:p>
        </w:tc>
      </w:tr>
      <w:tr w:rsidR="00F829B5" w:rsidRPr="00DD2618" w14:paraId="2CE12BD6" w14:textId="77777777" w:rsidTr="00EF22D1">
        <w:trPr>
          <w:trHeight w:val="300"/>
        </w:trPr>
        <w:tc>
          <w:tcPr>
            <w:tcW w:w="1372" w:type="dxa"/>
            <w:noWrap/>
          </w:tcPr>
          <w:p w14:paraId="21B601F7" w14:textId="77777777" w:rsidR="00F829B5" w:rsidRPr="00DD2618" w:rsidRDefault="00F829B5" w:rsidP="00001D84">
            <w:pPr>
              <w:rPr>
                <w:rFonts w:ascii="Times New Roman" w:hAnsi="Times New Roman" w:cs="Times New Roman"/>
                <w:sz w:val="20"/>
                <w:szCs w:val="20"/>
              </w:rPr>
            </w:pPr>
            <w:proofErr w:type="spellStart"/>
            <w:r w:rsidRPr="00DD2618">
              <w:rPr>
                <w:rFonts w:ascii="Times New Roman" w:hAnsi="Times New Roman" w:cs="Times New Roman"/>
                <w:sz w:val="20"/>
                <w:szCs w:val="20"/>
              </w:rPr>
              <w:t>Watkeys</w:t>
            </w:r>
            <w:proofErr w:type="spellEnd"/>
            <w:r w:rsidRPr="00DD2618">
              <w:rPr>
                <w:rFonts w:ascii="Times New Roman" w:hAnsi="Times New Roman" w:cs="Times New Roman"/>
                <w:sz w:val="20"/>
                <w:szCs w:val="20"/>
              </w:rPr>
              <w:t xml:space="preserve"> et al. </w:t>
            </w:r>
            <w:r>
              <w:rPr>
                <w:rFonts w:ascii="Times New Roman" w:hAnsi="Times New Roman" w:cs="Times New Roman"/>
                <w:noProof/>
                <w:sz w:val="20"/>
                <w:szCs w:val="20"/>
              </w:rPr>
              <w:t>(2022)</w:t>
            </w:r>
          </w:p>
        </w:tc>
        <w:tc>
          <w:tcPr>
            <w:tcW w:w="1373" w:type="dxa"/>
            <w:noWrap/>
          </w:tcPr>
          <w:p w14:paraId="5E76363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To investigate the association between parental mental disorder comorbidity and early childhood developmental vulnerability in offspring. </w:t>
            </w:r>
          </w:p>
        </w:tc>
        <w:tc>
          <w:tcPr>
            <w:tcW w:w="1373" w:type="dxa"/>
            <w:noWrap/>
          </w:tcPr>
          <w:p w14:paraId="780B0C3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5AE055D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Australia</w:t>
            </w:r>
          </w:p>
        </w:tc>
        <w:tc>
          <w:tcPr>
            <w:tcW w:w="1623" w:type="dxa"/>
            <w:noWrap/>
          </w:tcPr>
          <w:p w14:paraId="6B4A44C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New South Wales Child Development Study,  NSW Registry of Births, Deaths and Marriages Birth Registrations, the Australian Early Development Census, NSW Mental Health Ambulatory Data Collection (2001-2015), Admitted Patient Data Collection (2001-2016), Emergency Department Data Collection (2005-2016)</w:t>
            </w:r>
          </w:p>
        </w:tc>
        <w:tc>
          <w:tcPr>
            <w:tcW w:w="1070" w:type="dxa"/>
            <w:noWrap/>
          </w:tcPr>
          <w:p w14:paraId="1B3CF25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1994-2016</w:t>
            </w:r>
          </w:p>
        </w:tc>
        <w:tc>
          <w:tcPr>
            <w:tcW w:w="1985" w:type="dxa"/>
            <w:noWrap/>
          </w:tcPr>
          <w:p w14:paraId="0C2AA7A4"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Parents and their offspring</w:t>
            </w:r>
          </w:p>
          <w:p w14:paraId="5B6DE77D"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(n=66,154; mean age 5.6 years (SD 0.4))</w:t>
            </w:r>
          </w:p>
          <w:p w14:paraId="225686FF"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Parents (n=15,589</w:t>
            </w:r>
            <w:r>
              <w:rPr>
                <w:rFonts w:ascii="Times New Roman" w:hAnsi="Times New Roman" w:cs="Times New Roman"/>
                <w:sz w:val="20"/>
                <w:szCs w:val="20"/>
              </w:rPr>
              <w:t>)</w:t>
            </w:r>
            <w:r w:rsidRPr="00DD2618">
              <w:rPr>
                <w:rFonts w:ascii="Times New Roman" w:hAnsi="Times New Roman" w:cs="Times New Roman"/>
                <w:sz w:val="20"/>
                <w:szCs w:val="20"/>
              </w:rPr>
              <w:t xml:space="preserve"> </w:t>
            </w:r>
          </w:p>
          <w:p w14:paraId="6C859D4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Mother's age at child's birth: 30.38 years (SD 5.45) and</w:t>
            </w:r>
          </w:p>
          <w:p w14:paraId="5CEFB94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father's age at time of child's birth 33.19 years (SD 6.38). </w:t>
            </w:r>
          </w:p>
        </w:tc>
        <w:tc>
          <w:tcPr>
            <w:tcW w:w="1276" w:type="dxa"/>
            <w:noWrap/>
          </w:tcPr>
          <w:p w14:paraId="73A3EF2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Parental mental disorders, including number of disorders (i.e. 1, 2, 3 or ≥4 disorders)</w:t>
            </w:r>
          </w:p>
        </w:tc>
        <w:tc>
          <w:tcPr>
            <w:tcW w:w="850" w:type="dxa"/>
            <w:noWrap/>
          </w:tcPr>
          <w:p w14:paraId="731B5A0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7B599FD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Offspring factors: socioeconomic disadvantage, sex, and Aboriginal and/or Torres Strait Islander heritage. </w:t>
            </w:r>
          </w:p>
          <w:p w14:paraId="38572C6B" w14:textId="77777777" w:rsidR="00F829B5" w:rsidRPr="00DD2618" w:rsidRDefault="00F829B5" w:rsidP="00001D84">
            <w:pPr>
              <w:rPr>
                <w:rFonts w:ascii="Times New Roman" w:hAnsi="Times New Roman" w:cs="Times New Roman"/>
                <w:sz w:val="20"/>
                <w:szCs w:val="20"/>
              </w:rPr>
            </w:pPr>
          </w:p>
          <w:p w14:paraId="034FC8D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 factors: number of mental disorders diagnosed in the other parent.</w:t>
            </w:r>
          </w:p>
        </w:tc>
        <w:tc>
          <w:tcPr>
            <w:tcW w:w="1497" w:type="dxa"/>
            <w:noWrap/>
          </w:tcPr>
          <w:p w14:paraId="26D8638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Early childhood developmental vulnerability (i.e. mild generalised risk, misconduct risk, or pervasive risk, and anxious and fearful behaviour, aggressive behaviour, and hyperactivity and inattention)</w:t>
            </w:r>
          </w:p>
        </w:tc>
        <w:tc>
          <w:tcPr>
            <w:tcW w:w="1373" w:type="dxa"/>
          </w:tcPr>
          <w:p w14:paraId="566FFFB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21B160F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The number of mental disorders diagnosed in parents (both mothers and fathers) increased the likelihood (by 2-3 times) ) that offspring experienced developmental vulnerabilities in emotional maturity  compared to parents with no mental disorders. </w:t>
            </w:r>
          </w:p>
        </w:tc>
      </w:tr>
      <w:tr w:rsidR="00F829B5" w:rsidRPr="00DD2618" w14:paraId="680041DF" w14:textId="77777777" w:rsidTr="00EF22D1">
        <w:trPr>
          <w:trHeight w:val="300"/>
        </w:trPr>
        <w:tc>
          <w:tcPr>
            <w:tcW w:w="1372" w:type="dxa"/>
            <w:noWrap/>
          </w:tcPr>
          <w:p w14:paraId="555B774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Westerdahl et al. </w:t>
            </w:r>
            <w:r>
              <w:rPr>
                <w:rFonts w:ascii="Times New Roman" w:hAnsi="Times New Roman" w:cs="Times New Roman"/>
                <w:noProof/>
                <w:sz w:val="20"/>
                <w:szCs w:val="20"/>
              </w:rPr>
              <w:t>(2013)</w:t>
            </w:r>
          </w:p>
        </w:tc>
        <w:tc>
          <w:tcPr>
            <w:tcW w:w="1373" w:type="dxa"/>
            <w:noWrap/>
          </w:tcPr>
          <w:p w14:paraId="30FAA92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investigate family history of hypertension as a predictor of hospitalisation for hypertension.</w:t>
            </w:r>
          </w:p>
        </w:tc>
        <w:tc>
          <w:tcPr>
            <w:tcW w:w="1373" w:type="dxa"/>
            <w:noWrap/>
          </w:tcPr>
          <w:p w14:paraId="1B38A51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6721843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Sweden</w:t>
            </w:r>
          </w:p>
        </w:tc>
        <w:tc>
          <w:tcPr>
            <w:tcW w:w="1623" w:type="dxa"/>
            <w:noWrap/>
          </w:tcPr>
          <w:p w14:paraId="0BD9582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Swedish Multigeneration Register (</w:t>
            </w:r>
            <w:proofErr w:type="spellStart"/>
            <w:r w:rsidRPr="00DD2618">
              <w:rPr>
                <w:rFonts w:ascii="Times New Roman" w:hAnsi="Times New Roman" w:cs="Times New Roman"/>
                <w:sz w:val="20"/>
                <w:szCs w:val="20"/>
              </w:rPr>
              <w:t>i.e</w:t>
            </w:r>
            <w:proofErr w:type="spellEnd"/>
            <w:r w:rsidRPr="00DD2618">
              <w:rPr>
                <w:rFonts w:ascii="Times New Roman" w:hAnsi="Times New Roman" w:cs="Times New Roman"/>
                <w:sz w:val="20"/>
                <w:szCs w:val="20"/>
              </w:rPr>
              <w:t xml:space="preserve"> all persons born in Sweden since 1932), National Census data, the Hospital Discharge Register (1964-2008), the Swedish Cause of Death Register, </w:t>
            </w:r>
          </w:p>
        </w:tc>
        <w:tc>
          <w:tcPr>
            <w:tcW w:w="1070" w:type="dxa"/>
            <w:noWrap/>
          </w:tcPr>
          <w:p w14:paraId="2C173F1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1964-2008</w:t>
            </w:r>
          </w:p>
        </w:tc>
        <w:tc>
          <w:tcPr>
            <w:tcW w:w="1985" w:type="dxa"/>
            <w:noWrap/>
          </w:tcPr>
          <w:p w14:paraId="12DBF8F3"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 xml:space="preserve">Swedish population (n= 7,935,319)  </w:t>
            </w:r>
          </w:p>
          <w:p w14:paraId="1BEA4078"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 xml:space="preserve">Hypertensive individuals either parent or child (n=37686; </w:t>
            </w:r>
          </w:p>
          <w:p w14:paraId="04B80C4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age at hospitalisation 0-76 years) </w:t>
            </w:r>
          </w:p>
        </w:tc>
        <w:tc>
          <w:tcPr>
            <w:tcW w:w="1276" w:type="dxa"/>
            <w:noWrap/>
          </w:tcPr>
          <w:p w14:paraId="23BC64C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Parental hospitalisation for hypertension </w:t>
            </w:r>
          </w:p>
        </w:tc>
        <w:tc>
          <w:tcPr>
            <w:tcW w:w="850" w:type="dxa"/>
            <w:noWrap/>
          </w:tcPr>
          <w:p w14:paraId="0D72DD5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0AA3260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age at diagnosis, socioeconomic status, geographic region of residence</w:t>
            </w:r>
          </w:p>
        </w:tc>
        <w:tc>
          <w:tcPr>
            <w:tcW w:w="1497" w:type="dxa"/>
            <w:noWrap/>
          </w:tcPr>
          <w:p w14:paraId="2FF6D44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Offspring hospitalisation for hypertension during 1964-1988 and 1989-2008   </w:t>
            </w:r>
          </w:p>
        </w:tc>
        <w:tc>
          <w:tcPr>
            <w:tcW w:w="1373" w:type="dxa"/>
          </w:tcPr>
          <w:p w14:paraId="2B3B6E2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4448" w:type="dxa"/>
            <w:noWrap/>
          </w:tcPr>
          <w:p w14:paraId="21FEBD3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During 1964-1988, hospitalisation for hypertension in offspring was associated with both parents were affected by hypertension ( Standardised incidence ratio (SIR) 1.97; 95%CI 1.84-2.10) and for fathers (SIR 1.92; 95%CI 1.73-2.13) and mothers (SIR 1.97; 95%CI 1.81-2.14) compared to no parent hospitalised for hypertension.</w:t>
            </w:r>
          </w:p>
          <w:p w14:paraId="44AEC7E5" w14:textId="77777777" w:rsidR="00F829B5" w:rsidRPr="00DD2618" w:rsidRDefault="00F829B5" w:rsidP="00001D84">
            <w:pPr>
              <w:rPr>
                <w:rFonts w:ascii="Times New Roman" w:hAnsi="Times New Roman" w:cs="Times New Roman"/>
                <w:sz w:val="20"/>
                <w:szCs w:val="20"/>
              </w:rPr>
            </w:pPr>
          </w:p>
          <w:p w14:paraId="003763E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During 1989-2008, hospitalisation for hypertension in offspring was associated with both parents were affected by hypertension (SIR 1.84; 95%CI 1.77-1.91) and for fathers (SIR 1.87; 95%CI 1.76-1.98) and mothers (SIR 1.80; 95%CI 1.71-1.89) compared to no parent hospitalised for hypertension.</w:t>
            </w:r>
          </w:p>
        </w:tc>
      </w:tr>
      <w:tr w:rsidR="00F829B5" w:rsidRPr="00DD2618" w14:paraId="7AE3C461" w14:textId="77777777" w:rsidTr="00EF22D1">
        <w:trPr>
          <w:trHeight w:val="300"/>
        </w:trPr>
        <w:tc>
          <w:tcPr>
            <w:tcW w:w="1372" w:type="dxa"/>
            <w:noWrap/>
          </w:tcPr>
          <w:p w14:paraId="6CEC079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Whitten et al. </w:t>
            </w:r>
            <w:r>
              <w:rPr>
                <w:rFonts w:ascii="Times New Roman" w:hAnsi="Times New Roman" w:cs="Times New Roman"/>
                <w:noProof/>
                <w:sz w:val="20"/>
                <w:szCs w:val="20"/>
              </w:rPr>
              <w:t>(2021)</w:t>
            </w:r>
          </w:p>
          <w:p w14:paraId="35ED0713" w14:textId="77777777" w:rsidR="00F829B5" w:rsidRPr="00DD2618" w:rsidRDefault="00F829B5" w:rsidP="00001D84">
            <w:pPr>
              <w:rPr>
                <w:rFonts w:ascii="Times New Roman" w:hAnsi="Times New Roman" w:cs="Times New Roman"/>
                <w:sz w:val="20"/>
                <w:szCs w:val="20"/>
              </w:rPr>
            </w:pPr>
          </w:p>
        </w:tc>
        <w:tc>
          <w:tcPr>
            <w:tcW w:w="1373" w:type="dxa"/>
            <w:noWrap/>
          </w:tcPr>
          <w:p w14:paraId="6135334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To examine the independent contributions of prior maternal or paternal criminal conviction and mental disorder diagnosis on the time to the offspring's first contact with child protection services for any reason. </w:t>
            </w:r>
          </w:p>
        </w:tc>
        <w:tc>
          <w:tcPr>
            <w:tcW w:w="1373" w:type="dxa"/>
            <w:noWrap/>
          </w:tcPr>
          <w:p w14:paraId="50FC05C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6F77645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Australia</w:t>
            </w:r>
          </w:p>
        </w:tc>
        <w:tc>
          <w:tcPr>
            <w:tcW w:w="1623" w:type="dxa"/>
            <w:noWrap/>
          </w:tcPr>
          <w:p w14:paraId="525203E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New-South Wales Child Development Study data, the Australian Early Development Census, 2015 Middle Childhood Survey, the NSW Register of Births, Deaths, and Marriages - Birth Registration, the NSW Department of Communities and Justice Case Management System – Key Information Directory System (KIDS), NSW Perinatal Data Collection, the NSW Bureau of Crime Statistics and Research Reoffending Database, NSW Admitted Patient Data Collection, NSW Emergency Department Data Collection, and the NSW Mental Health Ambulatory Dataset</w:t>
            </w:r>
          </w:p>
        </w:tc>
        <w:tc>
          <w:tcPr>
            <w:tcW w:w="1070" w:type="dxa"/>
            <w:noWrap/>
          </w:tcPr>
          <w:p w14:paraId="2F6D612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1994-2016</w:t>
            </w:r>
          </w:p>
        </w:tc>
        <w:tc>
          <w:tcPr>
            <w:tcW w:w="1985" w:type="dxa"/>
            <w:noWrap/>
          </w:tcPr>
          <w:p w14:paraId="12350F0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w:t>
            </w:r>
            <w:r>
              <w:rPr>
                <w:rFonts w:ascii="Times New Roman" w:hAnsi="Times New Roman" w:cs="Times New Roman"/>
                <w:sz w:val="20"/>
                <w:szCs w:val="20"/>
              </w:rPr>
              <w:t xml:space="preserve"> </w:t>
            </w:r>
            <w:r w:rsidRPr="00DD2618">
              <w:rPr>
                <w:rFonts w:ascii="Times New Roman" w:hAnsi="Times New Roman" w:cs="Times New Roman"/>
                <w:sz w:val="20"/>
                <w:szCs w:val="20"/>
              </w:rPr>
              <w:t>(n=71,661)</w:t>
            </w:r>
          </w:p>
          <w:p w14:paraId="188D5A2E" w14:textId="77777777" w:rsidR="00F829B5" w:rsidRPr="00DD2618" w:rsidRDefault="00F829B5" w:rsidP="00001D84">
            <w:pPr>
              <w:rPr>
                <w:rFonts w:ascii="Times New Roman" w:hAnsi="Times New Roman" w:cs="Times New Roman"/>
                <w:sz w:val="20"/>
                <w:szCs w:val="20"/>
              </w:rPr>
            </w:pPr>
          </w:p>
          <w:p w14:paraId="01C94EC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contact with child protection services (n=16,585; median age 3.62 years)</w:t>
            </w:r>
          </w:p>
          <w:p w14:paraId="22DF3D39" w14:textId="77777777" w:rsidR="00F829B5" w:rsidRPr="00DD2618" w:rsidRDefault="00F829B5" w:rsidP="00001D84">
            <w:pPr>
              <w:rPr>
                <w:rFonts w:ascii="Times New Roman" w:hAnsi="Times New Roman" w:cs="Times New Roman"/>
                <w:sz w:val="20"/>
                <w:szCs w:val="20"/>
              </w:rPr>
            </w:pPr>
          </w:p>
          <w:p w14:paraId="693C77E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Offspring placed in out-of-home-care (OOHC) (n=1,287;  median age 4.77 years) </w:t>
            </w:r>
          </w:p>
          <w:p w14:paraId="4FD061E9" w14:textId="77777777" w:rsidR="00F829B5" w:rsidRPr="00DD2618" w:rsidRDefault="00F829B5" w:rsidP="00001D84">
            <w:pPr>
              <w:rPr>
                <w:rFonts w:ascii="Times New Roman" w:hAnsi="Times New Roman" w:cs="Times New Roman"/>
                <w:sz w:val="20"/>
                <w:szCs w:val="20"/>
              </w:rPr>
            </w:pPr>
          </w:p>
          <w:p w14:paraId="0848F9B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Parental (number and mean age not specified)</w:t>
            </w:r>
          </w:p>
        </w:tc>
        <w:tc>
          <w:tcPr>
            <w:tcW w:w="1276" w:type="dxa"/>
            <w:noWrap/>
          </w:tcPr>
          <w:p w14:paraId="729FD12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Parental criminal offending and mental disorders</w:t>
            </w:r>
          </w:p>
        </w:tc>
        <w:tc>
          <w:tcPr>
            <w:tcW w:w="850" w:type="dxa"/>
            <w:noWrap/>
          </w:tcPr>
          <w:p w14:paraId="78283E9A"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3AF68E0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Aboriginal and/or Torres Strait islander status</w:t>
            </w:r>
          </w:p>
          <w:p w14:paraId="1FB2CA81" w14:textId="77777777" w:rsidR="00F829B5" w:rsidRPr="00DD2618" w:rsidRDefault="00F829B5" w:rsidP="00001D84">
            <w:pPr>
              <w:rPr>
                <w:rFonts w:ascii="Times New Roman" w:hAnsi="Times New Roman" w:cs="Times New Roman"/>
                <w:sz w:val="20"/>
                <w:szCs w:val="20"/>
              </w:rPr>
            </w:pPr>
          </w:p>
          <w:p w14:paraId="290F804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Parental factors: </w:t>
            </w:r>
          </w:p>
          <w:p w14:paraId="52B9976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Mother's age at offspring's birth, prenatal maternal smoking exposure, and maternal Relative Socio-economic Disadvantage at offspring birth</w:t>
            </w:r>
          </w:p>
        </w:tc>
        <w:tc>
          <w:tcPr>
            <w:tcW w:w="1497" w:type="dxa"/>
            <w:noWrap/>
          </w:tcPr>
          <w:p w14:paraId="34F1782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373" w:type="dxa"/>
          </w:tcPr>
          <w:p w14:paraId="2E9B12B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Offspring contact with child protection system  </w:t>
            </w:r>
          </w:p>
          <w:p w14:paraId="0E299FD8" w14:textId="77777777" w:rsidR="00F829B5" w:rsidRPr="00DD2618" w:rsidRDefault="00F829B5" w:rsidP="00001D84">
            <w:pPr>
              <w:rPr>
                <w:rFonts w:ascii="Times New Roman" w:hAnsi="Times New Roman" w:cs="Times New Roman"/>
                <w:sz w:val="20"/>
                <w:szCs w:val="20"/>
              </w:rPr>
            </w:pPr>
          </w:p>
          <w:p w14:paraId="6DE5DF22"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(2) Offspring placement OOHC</w:t>
            </w:r>
          </w:p>
        </w:tc>
        <w:tc>
          <w:tcPr>
            <w:tcW w:w="4448" w:type="dxa"/>
            <w:noWrap/>
          </w:tcPr>
          <w:p w14:paraId="26AE0800" w14:textId="77777777" w:rsidR="00F829B5" w:rsidRPr="00DD2618" w:rsidRDefault="00F829B5" w:rsidP="00001D84">
            <w:pPr>
              <w:rPr>
                <w:rFonts w:ascii="Times New Roman" w:hAnsi="Times New Roman" w:cs="Times New Roman"/>
                <w:kern w:val="0"/>
                <w:sz w:val="20"/>
                <w:szCs w:val="20"/>
              </w:rPr>
            </w:pPr>
            <w:r w:rsidRPr="00DD2618">
              <w:rPr>
                <w:rFonts w:ascii="Times New Roman" w:hAnsi="Times New Roman" w:cs="Times New Roman"/>
                <w:sz w:val="20"/>
                <w:szCs w:val="20"/>
              </w:rPr>
              <w:t xml:space="preserve">(1) </w:t>
            </w:r>
            <w:r w:rsidRPr="00DD2618">
              <w:rPr>
                <w:rFonts w:ascii="Times New Roman" w:hAnsi="Times New Roman" w:cs="Times New Roman"/>
                <w:kern w:val="0"/>
                <w:sz w:val="20"/>
                <w:szCs w:val="20"/>
              </w:rPr>
              <w:t>Both prior paternal offending (HR 2.27; 95%CI 2.14-2.40) and prior maternal offending (HR 1.75; 95%CI 1.63 -1.87) were associated with time to the offspring’s first contact with child protection services compared to no parental offending.</w:t>
            </w:r>
          </w:p>
          <w:p w14:paraId="7D75AA29" w14:textId="77777777" w:rsidR="00F829B5" w:rsidRPr="00DD2618" w:rsidRDefault="00F829B5" w:rsidP="00001D84">
            <w:pPr>
              <w:autoSpaceDE w:val="0"/>
              <w:autoSpaceDN w:val="0"/>
              <w:adjustRightInd w:val="0"/>
              <w:rPr>
                <w:rFonts w:ascii="Times New Roman" w:hAnsi="Times New Roman" w:cs="Times New Roman"/>
                <w:kern w:val="0"/>
                <w:sz w:val="20"/>
                <w:szCs w:val="20"/>
              </w:rPr>
            </w:pPr>
          </w:p>
          <w:p w14:paraId="260DCFA5" w14:textId="77777777" w:rsidR="00F829B5" w:rsidRPr="00DD2618" w:rsidRDefault="00F829B5" w:rsidP="00001D84">
            <w:pPr>
              <w:autoSpaceDE w:val="0"/>
              <w:autoSpaceDN w:val="0"/>
              <w:adjustRightInd w:val="0"/>
              <w:rPr>
                <w:rFonts w:ascii="Times New Roman" w:hAnsi="Times New Roman" w:cs="Times New Roman"/>
                <w:sz w:val="20"/>
                <w:szCs w:val="20"/>
              </w:rPr>
            </w:pPr>
            <w:r w:rsidRPr="00DD2618">
              <w:rPr>
                <w:rFonts w:ascii="Times New Roman" w:hAnsi="Times New Roman" w:cs="Times New Roman"/>
                <w:kern w:val="0"/>
                <w:sz w:val="20"/>
                <w:szCs w:val="20"/>
              </w:rPr>
              <w:t>(2) Prior maternal offending (HR 2.58; 95%CI 2.26-2.95) and mental disorder diagnosis (HR 2.33; 95% CI 2.05-2.63) were associated with earlier placement in OOHC, relative to prior paternal offending (HR 1.59; 95%CI 1.35 -1.88) and mental disorder diagnosis (HR 1.06; 95% CI 0.94 -1.19) compared to reference groups.</w:t>
            </w:r>
          </w:p>
        </w:tc>
      </w:tr>
      <w:tr w:rsidR="00F829B5" w:rsidRPr="00DD2618" w14:paraId="58433DF7" w14:textId="77777777" w:rsidTr="00EF22D1">
        <w:trPr>
          <w:trHeight w:val="300"/>
        </w:trPr>
        <w:tc>
          <w:tcPr>
            <w:tcW w:w="1372" w:type="dxa"/>
            <w:noWrap/>
          </w:tcPr>
          <w:p w14:paraId="0EF1BC7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Wilcox et al. </w:t>
            </w:r>
            <w:r>
              <w:rPr>
                <w:rFonts w:ascii="Times New Roman" w:hAnsi="Times New Roman" w:cs="Times New Roman"/>
                <w:noProof/>
                <w:sz w:val="20"/>
                <w:szCs w:val="20"/>
              </w:rPr>
              <w:t>(2010)</w:t>
            </w:r>
          </w:p>
        </w:tc>
        <w:tc>
          <w:tcPr>
            <w:tcW w:w="1373" w:type="dxa"/>
            <w:noWrap/>
          </w:tcPr>
          <w:p w14:paraId="6AD80B8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To examine the risk for suicide, psychiatric hospitalisation, and violent criminal convictions among offspring of parents who died from suicide, accidents, and other causes.</w:t>
            </w:r>
          </w:p>
        </w:tc>
        <w:tc>
          <w:tcPr>
            <w:tcW w:w="1373" w:type="dxa"/>
            <w:noWrap/>
          </w:tcPr>
          <w:p w14:paraId="7D4016C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1EB5F81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Sweden</w:t>
            </w:r>
          </w:p>
        </w:tc>
        <w:tc>
          <w:tcPr>
            <w:tcW w:w="1623" w:type="dxa"/>
            <w:noWrap/>
          </w:tcPr>
          <w:p w14:paraId="45FBDF6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Swedish Multi-Generation Register,  the Cause of Death register, the Hospital Discharge Register, the Swedish National Crime Register (1973-2004).</w:t>
            </w:r>
          </w:p>
        </w:tc>
        <w:tc>
          <w:tcPr>
            <w:tcW w:w="1070" w:type="dxa"/>
            <w:noWrap/>
          </w:tcPr>
          <w:p w14:paraId="6AB54F3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1969-2004</w:t>
            </w:r>
          </w:p>
        </w:tc>
        <w:tc>
          <w:tcPr>
            <w:tcW w:w="1985" w:type="dxa"/>
            <w:noWrap/>
          </w:tcPr>
          <w:p w14:paraId="48AD2662"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Offspring and their parents, reference group of offspring with alive parents.</w:t>
            </w:r>
          </w:p>
          <w:p w14:paraId="35A64DED"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 xml:space="preserve">Offspring </w:t>
            </w:r>
            <w:r>
              <w:rPr>
                <w:rFonts w:ascii="Times New Roman" w:hAnsi="Times New Roman" w:cs="Times New Roman"/>
                <w:sz w:val="20"/>
                <w:szCs w:val="20"/>
              </w:rPr>
              <w:t>(</w:t>
            </w:r>
            <w:r w:rsidRPr="00DD2618">
              <w:rPr>
                <w:rFonts w:ascii="Times New Roman" w:hAnsi="Times New Roman" w:cs="Times New Roman"/>
                <w:sz w:val="20"/>
                <w:szCs w:val="20"/>
              </w:rPr>
              <w:t>aged 0-25 years) with parents who died (n= 44,397 offspring of suicide decedents; n=41,467 of accident decedents; and n=417,365 of parents who died by other causes).</w:t>
            </w:r>
          </w:p>
          <w:p w14:paraId="48084C26"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Parent age at death ( suicide: 44 years (SD 10.0);    accident 47 years (SD11.7); and   other deaths  54 years (SD 10.7)).</w:t>
            </w:r>
          </w:p>
        </w:tc>
        <w:tc>
          <w:tcPr>
            <w:tcW w:w="1276" w:type="dxa"/>
            <w:noWrap/>
          </w:tcPr>
          <w:p w14:paraId="015E197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Parental death by suicide, accident or other cause.</w:t>
            </w:r>
          </w:p>
        </w:tc>
        <w:tc>
          <w:tcPr>
            <w:tcW w:w="850" w:type="dxa"/>
            <w:noWrap/>
          </w:tcPr>
          <w:p w14:paraId="12046F0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4F25511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Parent factors: psychiatric morbidity and criminal history in both parents. </w:t>
            </w:r>
          </w:p>
        </w:tc>
        <w:tc>
          <w:tcPr>
            <w:tcW w:w="1497" w:type="dxa"/>
            <w:noWrap/>
          </w:tcPr>
          <w:p w14:paraId="65A4BF00"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Psychiatric morbidity, and suicide in offspring </w:t>
            </w:r>
          </w:p>
        </w:tc>
        <w:tc>
          <w:tcPr>
            <w:tcW w:w="1373" w:type="dxa"/>
          </w:tcPr>
          <w:p w14:paraId="7C404AD9"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Violent criminal convictions of offspring.</w:t>
            </w:r>
          </w:p>
        </w:tc>
        <w:tc>
          <w:tcPr>
            <w:tcW w:w="4448" w:type="dxa"/>
            <w:noWrap/>
          </w:tcPr>
          <w:p w14:paraId="49845D9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Offspring of suicide decedents were at greater risk for suicide (incidence rate ratio [IRR] 1.9; 95%CI 1.4-2.5) compared to offspring with alive parents.</w:t>
            </w:r>
          </w:p>
          <w:p w14:paraId="7607664F" w14:textId="77777777" w:rsidR="00F829B5" w:rsidRPr="00DD2618" w:rsidRDefault="00F829B5" w:rsidP="00001D84">
            <w:pPr>
              <w:rPr>
                <w:rFonts w:ascii="Times New Roman" w:hAnsi="Times New Roman" w:cs="Times New Roman"/>
                <w:sz w:val="20"/>
                <w:szCs w:val="20"/>
              </w:rPr>
            </w:pPr>
          </w:p>
          <w:p w14:paraId="14ECD997"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(2) Child (0-12 years) and adolescent (13-17 years) offspring of suicide decedents were at threefold greater risk for suicide (IRR 3.0; 95%CI 1.7-5.3); IRR 3.1, 95% CI 2.1 to 4.6, respectively) compared to offspring with alive parents. </w:t>
            </w:r>
          </w:p>
          <w:p w14:paraId="5D64371E" w14:textId="77777777" w:rsidR="00F829B5" w:rsidRPr="00DD2618" w:rsidRDefault="00F829B5" w:rsidP="00001D84">
            <w:pPr>
              <w:rPr>
                <w:rFonts w:ascii="Times New Roman" w:hAnsi="Times New Roman" w:cs="Times New Roman"/>
                <w:sz w:val="20"/>
                <w:szCs w:val="20"/>
              </w:rPr>
            </w:pPr>
          </w:p>
          <w:p w14:paraId="68A35BC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(3) Child (0-12 years) offspring of parents who had </w:t>
            </w:r>
            <w:proofErr w:type="spellStart"/>
            <w:r w:rsidRPr="00DD2618">
              <w:rPr>
                <w:rFonts w:ascii="Times New Roman" w:hAnsi="Times New Roman" w:cs="Times New Roman"/>
                <w:sz w:val="20"/>
                <w:szCs w:val="20"/>
              </w:rPr>
              <w:t>a</w:t>
            </w:r>
            <w:proofErr w:type="spellEnd"/>
            <w:r w:rsidRPr="00DD2618">
              <w:rPr>
                <w:rFonts w:ascii="Times New Roman" w:hAnsi="Times New Roman" w:cs="Times New Roman"/>
                <w:sz w:val="20"/>
                <w:szCs w:val="20"/>
              </w:rPr>
              <w:t xml:space="preserve"> accidental death had a higher risk for suicide (IRR 2.0; 95%CI 1.1-3.8) compared to offspring with alive parents.</w:t>
            </w:r>
          </w:p>
          <w:p w14:paraId="5E03DD7E" w14:textId="77777777" w:rsidR="00F829B5" w:rsidRPr="00DD2618" w:rsidRDefault="00F829B5" w:rsidP="00001D84">
            <w:pPr>
              <w:rPr>
                <w:rFonts w:ascii="Times New Roman" w:hAnsi="Times New Roman" w:cs="Times New Roman"/>
                <w:sz w:val="20"/>
                <w:szCs w:val="20"/>
              </w:rPr>
            </w:pPr>
          </w:p>
          <w:p w14:paraId="5555179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(4) Offspring who experienced parental death were at increased risk of hospitalisation for psychiatric disorders and suicide attempt, as compared with offspring of alive parents across all modes of parental death (IRR range from 1.3 to 1.9).</w:t>
            </w:r>
          </w:p>
          <w:p w14:paraId="3C760BFD" w14:textId="77777777" w:rsidR="00F829B5" w:rsidRPr="00DD2618" w:rsidRDefault="00F829B5" w:rsidP="00001D84">
            <w:pPr>
              <w:rPr>
                <w:rFonts w:ascii="Times New Roman" w:hAnsi="Times New Roman" w:cs="Times New Roman"/>
                <w:sz w:val="20"/>
                <w:szCs w:val="20"/>
              </w:rPr>
            </w:pPr>
          </w:p>
          <w:p w14:paraId="17B6BB7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(5) Offspring who experienced parental death were at increased risk of committing violence crime, as compared with offspring of alive parents across all modes of parental death (IRR range from 1.2 to 1.6).</w:t>
            </w:r>
          </w:p>
        </w:tc>
      </w:tr>
      <w:tr w:rsidR="00F829B5" w:rsidRPr="00DD2618" w14:paraId="6BEEDDE3" w14:textId="77777777" w:rsidTr="00EF22D1">
        <w:trPr>
          <w:trHeight w:val="300"/>
        </w:trPr>
        <w:tc>
          <w:tcPr>
            <w:tcW w:w="1372" w:type="dxa"/>
            <w:noWrap/>
          </w:tcPr>
          <w:p w14:paraId="26AD163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Xiao et al. </w:t>
            </w:r>
            <w:r>
              <w:rPr>
                <w:rFonts w:ascii="Times New Roman" w:hAnsi="Times New Roman" w:cs="Times New Roman"/>
                <w:noProof/>
                <w:sz w:val="20"/>
                <w:szCs w:val="20"/>
              </w:rPr>
              <w:t>(2021)</w:t>
            </w:r>
          </w:p>
        </w:tc>
        <w:tc>
          <w:tcPr>
            <w:tcW w:w="1373" w:type="dxa"/>
            <w:noWrap/>
          </w:tcPr>
          <w:p w14:paraId="593AA5AE"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Whether parental birth characteristics, including preterm birth and low birthweight, were associated with Autism Spectrum Disorder (ASD) risk in offspring.</w:t>
            </w:r>
          </w:p>
        </w:tc>
        <w:tc>
          <w:tcPr>
            <w:tcW w:w="1373" w:type="dxa"/>
            <w:noWrap/>
          </w:tcPr>
          <w:p w14:paraId="39F2F2A8"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Retrospective cohort</w:t>
            </w:r>
          </w:p>
        </w:tc>
        <w:tc>
          <w:tcPr>
            <w:tcW w:w="1122" w:type="dxa"/>
            <w:noWrap/>
          </w:tcPr>
          <w:p w14:paraId="3853E6D5"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Denmark</w:t>
            </w:r>
          </w:p>
        </w:tc>
        <w:tc>
          <w:tcPr>
            <w:tcW w:w="1623" w:type="dxa"/>
            <w:noWrap/>
          </w:tcPr>
          <w:p w14:paraId="05CB3E0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Danish Medical Birth Register, the Danish Psychiatric Central Registry, and the Danish National Patient Registry</w:t>
            </w:r>
          </w:p>
        </w:tc>
        <w:tc>
          <w:tcPr>
            <w:tcW w:w="1070" w:type="dxa"/>
            <w:noWrap/>
          </w:tcPr>
          <w:p w14:paraId="6116E19D"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1994-2016</w:t>
            </w:r>
          </w:p>
        </w:tc>
        <w:tc>
          <w:tcPr>
            <w:tcW w:w="1985" w:type="dxa"/>
            <w:noWrap/>
          </w:tcPr>
          <w:p w14:paraId="45DA2CC9"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Parents and their offspring</w:t>
            </w:r>
          </w:p>
          <w:p w14:paraId="5DF4F24F"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Mother-offspring pairs (n=230,174; mean age not stated)</w:t>
            </w:r>
          </w:p>
          <w:p w14:paraId="1900B1FE" w14:textId="77777777" w:rsidR="00F829B5" w:rsidRPr="00DD2618" w:rsidRDefault="00F829B5" w:rsidP="00001D84">
            <w:pPr>
              <w:spacing w:after="160" w:line="259" w:lineRule="auto"/>
              <w:rPr>
                <w:rFonts w:ascii="Times New Roman" w:hAnsi="Times New Roman" w:cs="Times New Roman"/>
                <w:sz w:val="20"/>
                <w:szCs w:val="20"/>
              </w:rPr>
            </w:pPr>
            <w:r w:rsidRPr="00DD2618">
              <w:rPr>
                <w:rFonts w:ascii="Times New Roman" w:hAnsi="Times New Roman" w:cs="Times New Roman"/>
                <w:sz w:val="20"/>
                <w:szCs w:val="20"/>
              </w:rPr>
              <w:t>Father-offspring pairs (n=157,926; mean age not stated)</w:t>
            </w:r>
          </w:p>
          <w:p w14:paraId="4AB92953" w14:textId="77777777" w:rsidR="00F829B5" w:rsidRPr="00DD2618" w:rsidRDefault="00F829B5" w:rsidP="00001D84">
            <w:pPr>
              <w:rPr>
                <w:rFonts w:ascii="Times New Roman" w:hAnsi="Times New Roman" w:cs="Times New Roman"/>
                <w:sz w:val="20"/>
                <w:szCs w:val="20"/>
              </w:rPr>
            </w:pPr>
          </w:p>
        </w:tc>
        <w:tc>
          <w:tcPr>
            <w:tcW w:w="1276" w:type="dxa"/>
            <w:noWrap/>
          </w:tcPr>
          <w:p w14:paraId="3C733D01"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(1) Low birth weight in parents</w:t>
            </w:r>
          </w:p>
        </w:tc>
        <w:tc>
          <w:tcPr>
            <w:tcW w:w="850" w:type="dxa"/>
            <w:noWrap/>
          </w:tcPr>
          <w:p w14:paraId="2BF81FC3"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N/A</w:t>
            </w:r>
          </w:p>
        </w:tc>
        <w:tc>
          <w:tcPr>
            <w:tcW w:w="1559" w:type="dxa"/>
            <w:noWrap/>
          </w:tcPr>
          <w:p w14:paraId="68E751D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Offspring factors: sex; adverse perinatal outcomes</w:t>
            </w:r>
          </w:p>
          <w:p w14:paraId="0D3C2C7B" w14:textId="77777777" w:rsidR="00F829B5" w:rsidRPr="00DD2618" w:rsidRDefault="00F829B5" w:rsidP="00001D84">
            <w:pPr>
              <w:rPr>
                <w:rFonts w:ascii="Times New Roman" w:hAnsi="Times New Roman" w:cs="Times New Roman"/>
                <w:sz w:val="20"/>
                <w:szCs w:val="20"/>
              </w:rPr>
            </w:pPr>
          </w:p>
          <w:p w14:paraId="58833011" w14:textId="77777777" w:rsidR="00F829B5"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Parental factors: year of birth, maternal chronic and pregnancy conditions, maternal or paternal educational attainment, and maternal and paternal history of mental illness. </w:t>
            </w:r>
          </w:p>
          <w:p w14:paraId="3BD7DDA8" w14:textId="77777777" w:rsidR="00F829B5" w:rsidRPr="00DD2618" w:rsidRDefault="00F829B5" w:rsidP="00001D84">
            <w:pPr>
              <w:rPr>
                <w:rFonts w:ascii="Times New Roman" w:hAnsi="Times New Roman" w:cs="Times New Roman"/>
                <w:sz w:val="20"/>
                <w:szCs w:val="20"/>
              </w:rPr>
            </w:pPr>
          </w:p>
          <w:p w14:paraId="635F5BEF"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Grandmaternal: education level and age at delivery, place of residence at birth of parents, and birth parity., </w:t>
            </w:r>
          </w:p>
        </w:tc>
        <w:tc>
          <w:tcPr>
            <w:tcW w:w="1497" w:type="dxa"/>
            <w:noWrap/>
          </w:tcPr>
          <w:p w14:paraId="5C56BADC"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Diagnosis of ASD in offspring </w:t>
            </w:r>
          </w:p>
        </w:tc>
        <w:tc>
          <w:tcPr>
            <w:tcW w:w="1373" w:type="dxa"/>
          </w:tcPr>
          <w:p w14:paraId="064B7E5D" w14:textId="77777777" w:rsidR="00F829B5" w:rsidRPr="00DD2618" w:rsidRDefault="00F829B5" w:rsidP="00001D84">
            <w:pPr>
              <w:rPr>
                <w:rFonts w:ascii="Times New Roman" w:hAnsi="Times New Roman" w:cs="Times New Roman"/>
                <w:sz w:val="20"/>
                <w:szCs w:val="20"/>
              </w:rPr>
            </w:pPr>
            <w:r>
              <w:rPr>
                <w:rFonts w:ascii="Times New Roman" w:hAnsi="Times New Roman" w:cs="Times New Roman"/>
                <w:sz w:val="20"/>
                <w:szCs w:val="20"/>
              </w:rPr>
              <w:t>N/A</w:t>
            </w:r>
          </w:p>
        </w:tc>
        <w:tc>
          <w:tcPr>
            <w:tcW w:w="4448" w:type="dxa"/>
            <w:noWrap/>
          </w:tcPr>
          <w:p w14:paraId="193B739B"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(1) Offspring of mothers or fathers with low birth weight had around 31-43% higher risk for ASD in offspring (maternal preterm birth (OR 1.31; 95%CI 1.12-1.55); maternal low birthweight, (OR 1.35; 95%CI 1.17-1.57); paternal preterm birth (OR 1.43; 95%CI 1.18-1.73); paternal low birthweight (OR 1.38; 95%CI 1.13- 1.70) compared to the reference cohort.     </w:t>
            </w:r>
          </w:p>
          <w:p w14:paraId="18CEAF2B" w14:textId="77777777" w:rsidR="00F829B5" w:rsidRPr="00DD2618" w:rsidRDefault="00F829B5" w:rsidP="00001D84">
            <w:pPr>
              <w:rPr>
                <w:rFonts w:ascii="Times New Roman" w:hAnsi="Times New Roman" w:cs="Times New Roman"/>
                <w:sz w:val="20"/>
                <w:szCs w:val="20"/>
              </w:rPr>
            </w:pPr>
          </w:p>
          <w:p w14:paraId="4C22BE64" w14:textId="77777777" w:rsidR="00F829B5" w:rsidRPr="00DD2618" w:rsidRDefault="00F829B5" w:rsidP="00001D84">
            <w:pPr>
              <w:rPr>
                <w:rFonts w:ascii="Times New Roman" w:hAnsi="Times New Roman" w:cs="Times New Roman"/>
                <w:sz w:val="20"/>
                <w:szCs w:val="20"/>
              </w:rPr>
            </w:pPr>
            <w:r w:rsidRPr="00DD2618">
              <w:rPr>
                <w:rFonts w:ascii="Times New Roman" w:hAnsi="Times New Roman" w:cs="Times New Roman"/>
                <w:sz w:val="20"/>
                <w:szCs w:val="20"/>
              </w:rPr>
              <w:t xml:space="preserve">(2) Parents born very preterm (&lt;32 weeks) had a nearly 2-fold increase in ASD risk in their offspring compared to the reference cohort. </w:t>
            </w:r>
          </w:p>
        </w:tc>
      </w:tr>
    </w:tbl>
    <w:p w14:paraId="45C34C52" w14:textId="77777777" w:rsidR="00F829B5" w:rsidRDefault="00F829B5"/>
    <w:p w14:paraId="7053AD31" w14:textId="77777777" w:rsidR="00F829B5" w:rsidRDefault="00F829B5">
      <w:r>
        <w:br w:type="page"/>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1389"/>
        <w:gridCol w:w="1390"/>
        <w:gridCol w:w="1389"/>
        <w:gridCol w:w="1390"/>
        <w:gridCol w:w="1389"/>
        <w:gridCol w:w="1128"/>
        <w:gridCol w:w="1701"/>
        <w:gridCol w:w="1418"/>
        <w:gridCol w:w="850"/>
        <w:gridCol w:w="1851"/>
        <w:gridCol w:w="1389"/>
        <w:gridCol w:w="1390"/>
        <w:gridCol w:w="4247"/>
      </w:tblGrid>
      <w:tr w:rsidR="00F829B5" w:rsidRPr="00E73CF0" w14:paraId="02851E2F" w14:textId="77777777" w:rsidTr="00100991">
        <w:trPr>
          <w:trHeight w:val="300"/>
          <w:tblHeader/>
        </w:trPr>
        <w:tc>
          <w:tcPr>
            <w:tcW w:w="20921" w:type="dxa"/>
            <w:gridSpan w:val="13"/>
            <w:shd w:val="clear" w:color="auto" w:fill="F2CEED" w:themeFill="accent5" w:themeFillTint="33"/>
            <w:noWrap/>
          </w:tcPr>
          <w:p w14:paraId="552834F9" w14:textId="77777777" w:rsidR="00F829B5" w:rsidRPr="00E73CF0" w:rsidRDefault="00F829B5" w:rsidP="00100991">
            <w:pPr>
              <w:jc w:val="center"/>
              <w:rPr>
                <w:rFonts w:ascii="Times New Roman" w:hAnsi="Times New Roman" w:cs="Times New Roman"/>
                <w:b/>
                <w:bCs/>
                <w:sz w:val="20"/>
                <w:szCs w:val="20"/>
              </w:rPr>
            </w:pPr>
            <w:r w:rsidRPr="00100991">
              <w:rPr>
                <w:rFonts w:ascii="Times New Roman" w:hAnsi="Times New Roman" w:cs="Times New Roman"/>
                <w:b/>
                <w:bCs/>
                <w:sz w:val="20"/>
                <w:szCs w:val="20"/>
              </w:rPr>
              <w:t>Supplementary Table 2. Characteristics of included studies that focus on the impact of an offspring health-related turning point on parental outcomes.</w:t>
            </w:r>
          </w:p>
        </w:tc>
      </w:tr>
      <w:tr w:rsidR="00F829B5" w:rsidRPr="00E73CF0" w14:paraId="1748A607" w14:textId="77777777" w:rsidTr="00EF22D1">
        <w:trPr>
          <w:trHeight w:val="300"/>
          <w:tblHeader/>
        </w:trPr>
        <w:tc>
          <w:tcPr>
            <w:tcW w:w="1389" w:type="dxa"/>
            <w:noWrap/>
            <w:hideMark/>
          </w:tcPr>
          <w:p w14:paraId="47E3AFDD" w14:textId="77777777" w:rsidR="00F829B5" w:rsidRPr="00E73CF0" w:rsidRDefault="00F829B5" w:rsidP="00EF22D1">
            <w:pPr>
              <w:rPr>
                <w:rFonts w:ascii="Times New Roman" w:hAnsi="Times New Roman" w:cs="Times New Roman"/>
                <w:b/>
                <w:bCs/>
                <w:sz w:val="20"/>
                <w:szCs w:val="20"/>
              </w:rPr>
            </w:pPr>
            <w:r w:rsidRPr="00E73CF0">
              <w:rPr>
                <w:rFonts w:ascii="Times New Roman" w:hAnsi="Times New Roman" w:cs="Times New Roman"/>
                <w:b/>
                <w:bCs/>
                <w:sz w:val="20"/>
                <w:szCs w:val="20"/>
              </w:rPr>
              <w:t>Authors and publication year</w:t>
            </w:r>
          </w:p>
        </w:tc>
        <w:tc>
          <w:tcPr>
            <w:tcW w:w="1390" w:type="dxa"/>
            <w:noWrap/>
            <w:hideMark/>
          </w:tcPr>
          <w:p w14:paraId="04DE935F" w14:textId="77777777" w:rsidR="00F829B5" w:rsidRPr="00E73CF0" w:rsidRDefault="00F829B5" w:rsidP="00EF22D1">
            <w:pPr>
              <w:rPr>
                <w:rFonts w:ascii="Times New Roman" w:hAnsi="Times New Roman" w:cs="Times New Roman"/>
                <w:b/>
                <w:bCs/>
                <w:sz w:val="20"/>
                <w:szCs w:val="20"/>
              </w:rPr>
            </w:pPr>
            <w:r w:rsidRPr="00E73CF0">
              <w:rPr>
                <w:rFonts w:ascii="Times New Roman" w:hAnsi="Times New Roman" w:cs="Times New Roman"/>
                <w:b/>
                <w:bCs/>
                <w:sz w:val="20"/>
                <w:szCs w:val="20"/>
              </w:rPr>
              <w:t>Objective</w:t>
            </w:r>
          </w:p>
        </w:tc>
        <w:tc>
          <w:tcPr>
            <w:tcW w:w="1389" w:type="dxa"/>
            <w:noWrap/>
            <w:hideMark/>
          </w:tcPr>
          <w:p w14:paraId="69C86512" w14:textId="77777777" w:rsidR="00F829B5" w:rsidRPr="00E73CF0" w:rsidRDefault="00F829B5" w:rsidP="00EF22D1">
            <w:pPr>
              <w:rPr>
                <w:rFonts w:ascii="Times New Roman" w:hAnsi="Times New Roman" w:cs="Times New Roman"/>
                <w:b/>
                <w:bCs/>
                <w:sz w:val="20"/>
                <w:szCs w:val="20"/>
              </w:rPr>
            </w:pPr>
            <w:r w:rsidRPr="00E73CF0">
              <w:rPr>
                <w:rFonts w:ascii="Times New Roman" w:hAnsi="Times New Roman" w:cs="Times New Roman"/>
                <w:b/>
                <w:bCs/>
                <w:sz w:val="20"/>
                <w:szCs w:val="20"/>
              </w:rPr>
              <w:t>Study design</w:t>
            </w:r>
          </w:p>
        </w:tc>
        <w:tc>
          <w:tcPr>
            <w:tcW w:w="1390" w:type="dxa"/>
            <w:noWrap/>
            <w:hideMark/>
          </w:tcPr>
          <w:p w14:paraId="47DA6145" w14:textId="77777777" w:rsidR="00F829B5" w:rsidRPr="00E73CF0" w:rsidRDefault="00F829B5" w:rsidP="00EF22D1">
            <w:pPr>
              <w:rPr>
                <w:rFonts w:ascii="Times New Roman" w:hAnsi="Times New Roman" w:cs="Times New Roman"/>
                <w:b/>
                <w:bCs/>
                <w:sz w:val="20"/>
                <w:szCs w:val="20"/>
              </w:rPr>
            </w:pPr>
            <w:r w:rsidRPr="00E73CF0">
              <w:rPr>
                <w:rFonts w:ascii="Times New Roman" w:hAnsi="Times New Roman" w:cs="Times New Roman"/>
                <w:b/>
                <w:bCs/>
                <w:sz w:val="20"/>
                <w:szCs w:val="20"/>
              </w:rPr>
              <w:t>Data collection country</w:t>
            </w:r>
          </w:p>
        </w:tc>
        <w:tc>
          <w:tcPr>
            <w:tcW w:w="1389" w:type="dxa"/>
            <w:noWrap/>
            <w:hideMark/>
          </w:tcPr>
          <w:p w14:paraId="1FD265F7" w14:textId="77777777" w:rsidR="00F829B5" w:rsidRPr="00E73CF0" w:rsidRDefault="00F829B5" w:rsidP="00EF22D1">
            <w:pPr>
              <w:rPr>
                <w:rFonts w:ascii="Times New Roman" w:hAnsi="Times New Roman" w:cs="Times New Roman"/>
                <w:b/>
                <w:bCs/>
                <w:sz w:val="20"/>
                <w:szCs w:val="20"/>
              </w:rPr>
            </w:pPr>
            <w:r w:rsidRPr="00E73CF0">
              <w:rPr>
                <w:rFonts w:ascii="Times New Roman" w:hAnsi="Times New Roman" w:cs="Times New Roman"/>
                <w:b/>
                <w:bCs/>
                <w:sz w:val="20"/>
                <w:szCs w:val="20"/>
              </w:rPr>
              <w:t>Data sources</w:t>
            </w:r>
          </w:p>
        </w:tc>
        <w:tc>
          <w:tcPr>
            <w:tcW w:w="1128" w:type="dxa"/>
            <w:noWrap/>
            <w:hideMark/>
          </w:tcPr>
          <w:p w14:paraId="659E7CA9" w14:textId="77777777" w:rsidR="00F829B5" w:rsidRPr="00E73CF0" w:rsidRDefault="00F829B5" w:rsidP="00EF22D1">
            <w:pPr>
              <w:rPr>
                <w:rFonts w:ascii="Times New Roman" w:hAnsi="Times New Roman" w:cs="Times New Roman"/>
                <w:b/>
                <w:bCs/>
                <w:sz w:val="20"/>
                <w:szCs w:val="20"/>
              </w:rPr>
            </w:pPr>
            <w:r w:rsidRPr="00E73CF0">
              <w:rPr>
                <w:rFonts w:ascii="Times New Roman" w:hAnsi="Times New Roman" w:cs="Times New Roman"/>
                <w:b/>
                <w:bCs/>
                <w:sz w:val="20"/>
                <w:szCs w:val="20"/>
              </w:rPr>
              <w:t>Data collection dates</w:t>
            </w:r>
          </w:p>
        </w:tc>
        <w:tc>
          <w:tcPr>
            <w:tcW w:w="1701" w:type="dxa"/>
            <w:noWrap/>
            <w:hideMark/>
          </w:tcPr>
          <w:p w14:paraId="0C2147A0" w14:textId="77777777" w:rsidR="00F829B5" w:rsidRPr="00E73CF0" w:rsidRDefault="00F829B5" w:rsidP="00EF22D1">
            <w:pPr>
              <w:rPr>
                <w:rFonts w:ascii="Times New Roman" w:hAnsi="Times New Roman" w:cs="Times New Roman"/>
                <w:b/>
                <w:bCs/>
                <w:sz w:val="20"/>
                <w:szCs w:val="20"/>
              </w:rPr>
            </w:pPr>
            <w:r w:rsidRPr="00E73CF0">
              <w:rPr>
                <w:rFonts w:ascii="Times New Roman" w:hAnsi="Times New Roman" w:cs="Times New Roman"/>
                <w:b/>
                <w:bCs/>
                <w:sz w:val="20"/>
                <w:szCs w:val="20"/>
              </w:rPr>
              <w:t xml:space="preserve">Population, including any comparison groups </w:t>
            </w:r>
          </w:p>
        </w:tc>
        <w:tc>
          <w:tcPr>
            <w:tcW w:w="1418" w:type="dxa"/>
            <w:noWrap/>
            <w:hideMark/>
          </w:tcPr>
          <w:p w14:paraId="73C56BA3" w14:textId="77777777" w:rsidR="00F829B5" w:rsidRPr="00E73CF0" w:rsidRDefault="00F829B5" w:rsidP="00EF22D1">
            <w:pPr>
              <w:rPr>
                <w:rFonts w:ascii="Times New Roman" w:hAnsi="Times New Roman" w:cs="Times New Roman"/>
                <w:b/>
                <w:bCs/>
                <w:sz w:val="20"/>
                <w:szCs w:val="20"/>
              </w:rPr>
            </w:pPr>
            <w:r w:rsidRPr="00E73CF0">
              <w:rPr>
                <w:rFonts w:ascii="Times New Roman" w:hAnsi="Times New Roman" w:cs="Times New Roman"/>
                <w:b/>
                <w:bCs/>
                <w:sz w:val="20"/>
                <w:szCs w:val="20"/>
              </w:rPr>
              <w:t>Health-related turning point event(s)</w:t>
            </w:r>
          </w:p>
        </w:tc>
        <w:tc>
          <w:tcPr>
            <w:tcW w:w="850" w:type="dxa"/>
            <w:noWrap/>
            <w:hideMark/>
          </w:tcPr>
          <w:p w14:paraId="77BF33FD" w14:textId="77777777" w:rsidR="00F829B5" w:rsidRPr="00E73CF0" w:rsidRDefault="00F829B5" w:rsidP="00EF22D1">
            <w:pPr>
              <w:rPr>
                <w:rFonts w:ascii="Times New Roman" w:hAnsi="Times New Roman" w:cs="Times New Roman"/>
                <w:b/>
                <w:bCs/>
                <w:sz w:val="20"/>
                <w:szCs w:val="20"/>
              </w:rPr>
            </w:pPr>
            <w:r w:rsidRPr="00E73CF0">
              <w:rPr>
                <w:rFonts w:ascii="Times New Roman" w:hAnsi="Times New Roman" w:cs="Times New Roman"/>
                <w:b/>
                <w:bCs/>
                <w:sz w:val="20"/>
                <w:szCs w:val="20"/>
              </w:rPr>
              <w:t>Setting</w:t>
            </w:r>
          </w:p>
        </w:tc>
        <w:tc>
          <w:tcPr>
            <w:tcW w:w="1851" w:type="dxa"/>
            <w:noWrap/>
            <w:hideMark/>
          </w:tcPr>
          <w:p w14:paraId="7D3A60C6" w14:textId="77777777" w:rsidR="00F829B5" w:rsidRPr="00E73CF0" w:rsidRDefault="00F829B5" w:rsidP="00EF22D1">
            <w:pPr>
              <w:spacing w:after="160" w:line="259" w:lineRule="auto"/>
              <w:rPr>
                <w:rFonts w:ascii="Times New Roman" w:hAnsi="Times New Roman" w:cs="Times New Roman"/>
                <w:b/>
                <w:bCs/>
                <w:sz w:val="20"/>
                <w:szCs w:val="20"/>
              </w:rPr>
            </w:pPr>
            <w:r w:rsidRPr="00E73CF0">
              <w:rPr>
                <w:rFonts w:ascii="Times New Roman" w:hAnsi="Times New Roman" w:cs="Times New Roman"/>
                <w:b/>
                <w:bCs/>
                <w:sz w:val="20"/>
                <w:szCs w:val="20"/>
              </w:rPr>
              <w:t>Mediators</w:t>
            </w:r>
            <w:r>
              <w:rPr>
                <w:rFonts w:ascii="Times New Roman" w:hAnsi="Times New Roman" w:cs="Times New Roman"/>
                <w:b/>
                <w:bCs/>
                <w:sz w:val="20"/>
                <w:szCs w:val="20"/>
              </w:rPr>
              <w:t xml:space="preserve">, </w:t>
            </w:r>
            <w:r w:rsidRPr="00E73CF0">
              <w:rPr>
                <w:rFonts w:ascii="Times New Roman" w:hAnsi="Times New Roman" w:cs="Times New Roman"/>
                <w:b/>
                <w:bCs/>
                <w:sz w:val="20"/>
                <w:szCs w:val="20"/>
              </w:rPr>
              <w:t>moderators</w:t>
            </w:r>
            <w:r>
              <w:rPr>
                <w:rFonts w:ascii="Times New Roman" w:hAnsi="Times New Roman" w:cs="Times New Roman"/>
                <w:b/>
                <w:bCs/>
                <w:sz w:val="20"/>
                <w:szCs w:val="20"/>
              </w:rPr>
              <w:t>,</w:t>
            </w:r>
            <w:r w:rsidRPr="00E73CF0">
              <w:rPr>
                <w:rFonts w:ascii="Times New Roman" w:hAnsi="Times New Roman" w:cs="Times New Roman"/>
                <w:b/>
                <w:bCs/>
                <w:sz w:val="20"/>
                <w:szCs w:val="20"/>
              </w:rPr>
              <w:t xml:space="preserve"> or other risk factors </w:t>
            </w:r>
          </w:p>
        </w:tc>
        <w:tc>
          <w:tcPr>
            <w:tcW w:w="1389" w:type="dxa"/>
            <w:noWrap/>
            <w:hideMark/>
          </w:tcPr>
          <w:p w14:paraId="439F937A" w14:textId="77777777" w:rsidR="00F829B5" w:rsidRPr="00E73CF0" w:rsidRDefault="00F829B5" w:rsidP="00EF22D1">
            <w:pPr>
              <w:rPr>
                <w:rFonts w:ascii="Times New Roman" w:hAnsi="Times New Roman" w:cs="Times New Roman"/>
                <w:b/>
                <w:bCs/>
                <w:sz w:val="20"/>
                <w:szCs w:val="20"/>
              </w:rPr>
            </w:pPr>
            <w:r w:rsidRPr="00E73CF0">
              <w:rPr>
                <w:rFonts w:ascii="Times New Roman" w:hAnsi="Times New Roman" w:cs="Times New Roman"/>
                <w:b/>
                <w:bCs/>
                <w:sz w:val="20"/>
                <w:szCs w:val="20"/>
              </w:rPr>
              <w:t>Health outcomes</w:t>
            </w:r>
          </w:p>
        </w:tc>
        <w:tc>
          <w:tcPr>
            <w:tcW w:w="1390" w:type="dxa"/>
            <w:noWrap/>
            <w:hideMark/>
          </w:tcPr>
          <w:p w14:paraId="5BE9796C" w14:textId="77777777" w:rsidR="00F829B5" w:rsidRPr="00E73CF0" w:rsidRDefault="00F829B5" w:rsidP="00EF22D1">
            <w:pPr>
              <w:rPr>
                <w:rFonts w:ascii="Times New Roman" w:hAnsi="Times New Roman" w:cs="Times New Roman"/>
                <w:b/>
                <w:bCs/>
                <w:sz w:val="20"/>
                <w:szCs w:val="20"/>
              </w:rPr>
            </w:pPr>
            <w:r w:rsidRPr="00E73CF0">
              <w:rPr>
                <w:rFonts w:ascii="Times New Roman" w:hAnsi="Times New Roman" w:cs="Times New Roman"/>
                <w:b/>
                <w:bCs/>
                <w:sz w:val="20"/>
                <w:szCs w:val="20"/>
              </w:rPr>
              <w:t>Social outcomes</w:t>
            </w:r>
          </w:p>
        </w:tc>
        <w:tc>
          <w:tcPr>
            <w:tcW w:w="4247" w:type="dxa"/>
            <w:noWrap/>
            <w:hideMark/>
          </w:tcPr>
          <w:p w14:paraId="26E416BA" w14:textId="77777777" w:rsidR="00F829B5" w:rsidRPr="00E73CF0" w:rsidRDefault="00F829B5" w:rsidP="00EF22D1">
            <w:pPr>
              <w:rPr>
                <w:rFonts w:ascii="Times New Roman" w:hAnsi="Times New Roman" w:cs="Times New Roman"/>
                <w:b/>
                <w:bCs/>
                <w:sz w:val="20"/>
                <w:szCs w:val="20"/>
              </w:rPr>
            </w:pPr>
            <w:r w:rsidRPr="00E73CF0">
              <w:rPr>
                <w:rFonts w:ascii="Times New Roman" w:hAnsi="Times New Roman" w:cs="Times New Roman"/>
                <w:b/>
                <w:bCs/>
                <w:sz w:val="20"/>
                <w:szCs w:val="20"/>
              </w:rPr>
              <w:t>Main findings</w:t>
            </w:r>
          </w:p>
        </w:tc>
      </w:tr>
      <w:tr w:rsidR="00F829B5" w:rsidRPr="00E73CF0" w14:paraId="2B75DBC7" w14:textId="77777777" w:rsidTr="00EF22D1">
        <w:trPr>
          <w:trHeight w:val="300"/>
        </w:trPr>
        <w:tc>
          <w:tcPr>
            <w:tcW w:w="1389" w:type="dxa"/>
            <w:noWrap/>
          </w:tcPr>
          <w:p w14:paraId="591626D2"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 xml:space="preserve">Bolton et al. </w:t>
            </w:r>
            <w:r>
              <w:rPr>
                <w:rFonts w:ascii="Times New Roman" w:hAnsi="Times New Roman" w:cs="Times New Roman"/>
                <w:noProof/>
                <w:sz w:val="20"/>
                <w:szCs w:val="20"/>
              </w:rPr>
              <w:t>(2013)</w:t>
            </w:r>
          </w:p>
        </w:tc>
        <w:tc>
          <w:tcPr>
            <w:tcW w:w="1390" w:type="dxa"/>
            <w:noWrap/>
          </w:tcPr>
          <w:p w14:paraId="41DC1CAE"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 xml:space="preserve">To examine outcomes of parents bereaved by the suicide death of their offspring and to compare these with both nonbereaved parent controls and parents who had offspring die in a motor vehicle crash (MVC). </w:t>
            </w:r>
          </w:p>
        </w:tc>
        <w:tc>
          <w:tcPr>
            <w:tcW w:w="1389" w:type="dxa"/>
            <w:noWrap/>
          </w:tcPr>
          <w:p w14:paraId="3445299C"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 xml:space="preserve">Retrospective </w:t>
            </w:r>
            <w:r>
              <w:rPr>
                <w:rFonts w:ascii="Times New Roman" w:hAnsi="Times New Roman" w:cs="Times New Roman"/>
                <w:sz w:val="20"/>
                <w:szCs w:val="20"/>
              </w:rPr>
              <w:t>case-control</w:t>
            </w:r>
          </w:p>
        </w:tc>
        <w:tc>
          <w:tcPr>
            <w:tcW w:w="1390" w:type="dxa"/>
            <w:noWrap/>
          </w:tcPr>
          <w:p w14:paraId="5C5A1CD0"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Canada</w:t>
            </w:r>
          </w:p>
        </w:tc>
        <w:tc>
          <w:tcPr>
            <w:tcW w:w="1389" w:type="dxa"/>
            <w:noWrap/>
          </w:tcPr>
          <w:p w14:paraId="08103AEC"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 xml:space="preserve">Population Health Research Data Repository in Manitoba, Canada </w:t>
            </w:r>
          </w:p>
        </w:tc>
        <w:tc>
          <w:tcPr>
            <w:tcW w:w="1128" w:type="dxa"/>
            <w:noWrap/>
          </w:tcPr>
          <w:p w14:paraId="71B11DAA" w14:textId="77777777" w:rsidR="00F829B5" w:rsidRPr="006C761E" w:rsidRDefault="00F829B5" w:rsidP="00EF22D1">
            <w:pPr>
              <w:rPr>
                <w:rFonts w:ascii="Times New Roman" w:hAnsi="Times New Roman" w:cs="Times New Roman"/>
                <w:sz w:val="20"/>
                <w:szCs w:val="20"/>
              </w:rPr>
            </w:pPr>
            <w:r w:rsidRPr="006C761E">
              <w:rPr>
                <w:rFonts w:ascii="Times New Roman" w:hAnsi="Times New Roman" w:cs="Times New Roman"/>
                <w:sz w:val="20"/>
                <w:szCs w:val="20"/>
              </w:rPr>
              <w:t>1996 - 2007</w:t>
            </w:r>
          </w:p>
        </w:tc>
        <w:tc>
          <w:tcPr>
            <w:tcW w:w="1701" w:type="dxa"/>
            <w:noWrap/>
          </w:tcPr>
          <w:p w14:paraId="32CBE9DC" w14:textId="77777777" w:rsidR="00F829B5" w:rsidRPr="006C761E" w:rsidRDefault="00F829B5" w:rsidP="00EF22D1">
            <w:pPr>
              <w:rPr>
                <w:rFonts w:ascii="Times New Roman" w:hAnsi="Times New Roman" w:cs="Times New Roman"/>
                <w:sz w:val="20"/>
                <w:szCs w:val="20"/>
              </w:rPr>
            </w:pPr>
            <w:r w:rsidRPr="006C761E">
              <w:rPr>
                <w:rFonts w:ascii="Times New Roman" w:hAnsi="Times New Roman" w:cs="Times New Roman"/>
                <w:sz w:val="20"/>
                <w:szCs w:val="20"/>
              </w:rPr>
              <w:t>Parents of deceased offspring</w:t>
            </w:r>
          </w:p>
          <w:p w14:paraId="53D7745D" w14:textId="77777777" w:rsidR="00F829B5" w:rsidRPr="006C761E" w:rsidRDefault="00F829B5" w:rsidP="00EF22D1">
            <w:pPr>
              <w:rPr>
                <w:rFonts w:ascii="Times New Roman" w:hAnsi="Times New Roman" w:cs="Times New Roman"/>
                <w:sz w:val="20"/>
                <w:szCs w:val="20"/>
              </w:rPr>
            </w:pPr>
          </w:p>
          <w:p w14:paraId="0B97ECA7" w14:textId="77777777" w:rsidR="00F829B5" w:rsidRPr="006C761E" w:rsidRDefault="00F829B5" w:rsidP="00EF22D1">
            <w:pPr>
              <w:rPr>
                <w:rFonts w:ascii="Times New Roman" w:hAnsi="Times New Roman" w:cs="Times New Roman"/>
                <w:sz w:val="20"/>
                <w:szCs w:val="20"/>
              </w:rPr>
            </w:pPr>
            <w:r w:rsidRPr="006C761E">
              <w:rPr>
                <w:rFonts w:ascii="Times New Roman" w:hAnsi="Times New Roman" w:cs="Times New Roman"/>
                <w:sz w:val="20"/>
                <w:szCs w:val="20"/>
              </w:rPr>
              <w:t>Deceased child (</w:t>
            </w:r>
            <w:r>
              <w:rPr>
                <w:rFonts w:ascii="Times New Roman" w:hAnsi="Times New Roman" w:cs="Times New Roman"/>
                <w:sz w:val="20"/>
                <w:szCs w:val="20"/>
              </w:rPr>
              <w:t>n=</w:t>
            </w:r>
            <w:r w:rsidRPr="006C761E">
              <w:rPr>
                <w:rFonts w:ascii="Times New Roman" w:hAnsi="Times New Roman" w:cs="Times New Roman"/>
                <w:sz w:val="20"/>
                <w:szCs w:val="20"/>
              </w:rPr>
              <w:t xml:space="preserve">1525, mean age at death 30 years (SD 10.8)). </w:t>
            </w:r>
          </w:p>
          <w:p w14:paraId="5E5E867A" w14:textId="77777777" w:rsidR="00F829B5" w:rsidRPr="006C761E" w:rsidRDefault="00F829B5" w:rsidP="00EF22D1">
            <w:pPr>
              <w:rPr>
                <w:rFonts w:ascii="Times New Roman" w:hAnsi="Times New Roman" w:cs="Times New Roman"/>
                <w:sz w:val="20"/>
                <w:szCs w:val="20"/>
              </w:rPr>
            </w:pPr>
          </w:p>
          <w:p w14:paraId="6B59DEEB" w14:textId="77777777" w:rsidR="00F829B5" w:rsidRPr="006C761E" w:rsidRDefault="00F829B5" w:rsidP="00EF22D1">
            <w:pPr>
              <w:rPr>
                <w:rFonts w:ascii="Times New Roman" w:hAnsi="Times New Roman" w:cs="Times New Roman"/>
                <w:sz w:val="20"/>
                <w:szCs w:val="20"/>
              </w:rPr>
            </w:pPr>
            <w:r w:rsidRPr="006C761E">
              <w:rPr>
                <w:rFonts w:ascii="Times New Roman" w:hAnsi="Times New Roman" w:cs="Times New Roman"/>
                <w:sz w:val="20"/>
                <w:szCs w:val="20"/>
              </w:rPr>
              <w:t>Suicide- bereaved parent (</w:t>
            </w:r>
            <w:r>
              <w:rPr>
                <w:rFonts w:ascii="Times New Roman" w:hAnsi="Times New Roman" w:cs="Times New Roman"/>
                <w:sz w:val="20"/>
                <w:szCs w:val="20"/>
              </w:rPr>
              <w:t>n=</w:t>
            </w:r>
            <w:r w:rsidRPr="006C761E">
              <w:rPr>
                <w:rFonts w:ascii="Times New Roman" w:hAnsi="Times New Roman" w:cs="Times New Roman"/>
                <w:sz w:val="20"/>
                <w:szCs w:val="20"/>
              </w:rPr>
              <w:t>1415, mean age at time of offspring death 56 years (SD 13.4)).</w:t>
            </w:r>
          </w:p>
          <w:p w14:paraId="71C9CD16" w14:textId="77777777" w:rsidR="00F829B5" w:rsidRPr="006C761E" w:rsidRDefault="00F829B5" w:rsidP="00EF22D1">
            <w:pPr>
              <w:rPr>
                <w:rFonts w:ascii="Times New Roman" w:hAnsi="Times New Roman" w:cs="Times New Roman"/>
                <w:sz w:val="20"/>
                <w:szCs w:val="20"/>
              </w:rPr>
            </w:pPr>
          </w:p>
          <w:p w14:paraId="65CDBE99" w14:textId="77777777" w:rsidR="00F829B5" w:rsidRPr="006C761E" w:rsidRDefault="00F829B5" w:rsidP="00EF22D1">
            <w:pPr>
              <w:rPr>
                <w:rFonts w:ascii="Times New Roman" w:hAnsi="Times New Roman" w:cs="Times New Roman"/>
                <w:sz w:val="20"/>
                <w:szCs w:val="20"/>
              </w:rPr>
            </w:pPr>
            <w:r w:rsidRPr="006C761E">
              <w:rPr>
                <w:rFonts w:ascii="Times New Roman" w:hAnsi="Times New Roman" w:cs="Times New Roman"/>
                <w:sz w:val="20"/>
                <w:szCs w:val="20"/>
              </w:rPr>
              <w:t>Motor vehicle crash (MVC)-bereaved parents (</w:t>
            </w:r>
            <w:r>
              <w:rPr>
                <w:rFonts w:ascii="Times New Roman" w:hAnsi="Times New Roman" w:cs="Times New Roman"/>
                <w:sz w:val="20"/>
                <w:szCs w:val="20"/>
              </w:rPr>
              <w:t>n=</w:t>
            </w:r>
            <w:r w:rsidRPr="006C761E">
              <w:rPr>
                <w:rFonts w:ascii="Times New Roman" w:hAnsi="Times New Roman" w:cs="Times New Roman"/>
                <w:sz w:val="20"/>
                <w:szCs w:val="20"/>
              </w:rPr>
              <w:t>1132, mean age at time of offspring death 52 years (SD 12.7)).</w:t>
            </w:r>
          </w:p>
          <w:p w14:paraId="2115EC4B" w14:textId="77777777" w:rsidR="00F829B5" w:rsidRPr="006C761E" w:rsidRDefault="00F829B5" w:rsidP="00EF22D1">
            <w:pPr>
              <w:rPr>
                <w:rFonts w:ascii="Times New Roman" w:hAnsi="Times New Roman" w:cs="Times New Roman"/>
                <w:sz w:val="20"/>
                <w:szCs w:val="20"/>
              </w:rPr>
            </w:pPr>
          </w:p>
          <w:p w14:paraId="6116C49F" w14:textId="77777777" w:rsidR="00F829B5" w:rsidRPr="006C761E" w:rsidRDefault="00F829B5" w:rsidP="00EF22D1">
            <w:pPr>
              <w:rPr>
                <w:rFonts w:ascii="Times New Roman" w:hAnsi="Times New Roman" w:cs="Times New Roman"/>
                <w:sz w:val="20"/>
                <w:szCs w:val="20"/>
              </w:rPr>
            </w:pPr>
            <w:r w:rsidRPr="006C761E">
              <w:rPr>
                <w:rFonts w:ascii="Times New Roman" w:hAnsi="Times New Roman" w:cs="Times New Roman"/>
                <w:sz w:val="20"/>
                <w:szCs w:val="20"/>
              </w:rPr>
              <w:t xml:space="preserve">Non-bereaved parent (matched control, </w:t>
            </w:r>
            <w:r>
              <w:rPr>
                <w:rFonts w:ascii="Times New Roman" w:hAnsi="Times New Roman" w:cs="Times New Roman"/>
                <w:sz w:val="20"/>
                <w:szCs w:val="20"/>
              </w:rPr>
              <w:t>n=</w:t>
            </w:r>
            <w:r w:rsidRPr="006C761E">
              <w:rPr>
                <w:rFonts w:ascii="Times New Roman" w:hAnsi="Times New Roman" w:cs="Times New Roman"/>
                <w:sz w:val="20"/>
                <w:szCs w:val="20"/>
              </w:rPr>
              <w:t>1415).</w:t>
            </w:r>
          </w:p>
          <w:p w14:paraId="4181FDA0" w14:textId="77777777" w:rsidR="00F829B5" w:rsidRPr="006C761E" w:rsidRDefault="00F829B5" w:rsidP="00EF22D1">
            <w:pPr>
              <w:rPr>
                <w:rFonts w:ascii="Times New Roman" w:hAnsi="Times New Roman" w:cs="Times New Roman"/>
                <w:sz w:val="20"/>
                <w:szCs w:val="20"/>
              </w:rPr>
            </w:pPr>
          </w:p>
        </w:tc>
        <w:tc>
          <w:tcPr>
            <w:tcW w:w="1418" w:type="dxa"/>
            <w:noWrap/>
          </w:tcPr>
          <w:p w14:paraId="32EBB240"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(1) Offspring suicide</w:t>
            </w:r>
          </w:p>
          <w:p w14:paraId="172213E6" w14:textId="77777777" w:rsidR="00F829B5" w:rsidRPr="00E73CF0" w:rsidRDefault="00F829B5" w:rsidP="00EF22D1">
            <w:pPr>
              <w:rPr>
                <w:rFonts w:ascii="Times New Roman" w:hAnsi="Times New Roman" w:cs="Times New Roman"/>
                <w:sz w:val="20"/>
                <w:szCs w:val="20"/>
              </w:rPr>
            </w:pPr>
          </w:p>
          <w:p w14:paraId="11621F72"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(2) Offspring death by  motor vehicle crash (MVC)</w:t>
            </w:r>
          </w:p>
        </w:tc>
        <w:tc>
          <w:tcPr>
            <w:tcW w:w="850" w:type="dxa"/>
            <w:noWrap/>
          </w:tcPr>
          <w:p w14:paraId="7C5D176D"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N/A</w:t>
            </w:r>
          </w:p>
        </w:tc>
        <w:tc>
          <w:tcPr>
            <w:tcW w:w="1851" w:type="dxa"/>
            <w:noWrap/>
          </w:tcPr>
          <w:p w14:paraId="1A58A796"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Offspring factors: deceased offspring was the only offspring in the family, age of offspring at time of death.</w:t>
            </w:r>
          </w:p>
          <w:p w14:paraId="5621EA0D" w14:textId="77777777" w:rsidR="00F829B5" w:rsidRPr="00E73CF0" w:rsidRDefault="00F829B5" w:rsidP="00EF22D1">
            <w:pPr>
              <w:rPr>
                <w:rFonts w:ascii="Times New Roman" w:hAnsi="Times New Roman" w:cs="Times New Roman"/>
                <w:sz w:val="20"/>
                <w:szCs w:val="20"/>
              </w:rPr>
            </w:pPr>
          </w:p>
          <w:p w14:paraId="6E1CD647"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 xml:space="preserve">Parent factors: parental status (mother vs father), marital </w:t>
            </w:r>
            <w:r w:rsidRPr="006C761E">
              <w:rPr>
                <w:rFonts w:ascii="Times New Roman" w:hAnsi="Times New Roman" w:cs="Times New Roman"/>
                <w:sz w:val="20"/>
                <w:szCs w:val="20"/>
              </w:rPr>
              <w:t>status, low income, any mental disorder, any physical disorder, age of parent at</w:t>
            </w:r>
            <w:r w:rsidRPr="00E73CF0">
              <w:rPr>
                <w:rFonts w:ascii="Times New Roman" w:hAnsi="Times New Roman" w:cs="Times New Roman"/>
                <w:sz w:val="20"/>
                <w:szCs w:val="20"/>
              </w:rPr>
              <w:t xml:space="preserve"> time of offspring’s death.</w:t>
            </w:r>
          </w:p>
          <w:p w14:paraId="63554EA9" w14:textId="77777777" w:rsidR="00F829B5" w:rsidRPr="00E73CF0" w:rsidRDefault="00F829B5" w:rsidP="00EF22D1">
            <w:pPr>
              <w:rPr>
                <w:rFonts w:ascii="Times New Roman" w:hAnsi="Times New Roman" w:cs="Times New Roman"/>
                <w:sz w:val="20"/>
                <w:szCs w:val="20"/>
              </w:rPr>
            </w:pPr>
          </w:p>
          <w:p w14:paraId="5AB7A6C0" w14:textId="77777777" w:rsidR="00F829B5" w:rsidRPr="00E73CF0" w:rsidRDefault="00F829B5" w:rsidP="00EF22D1">
            <w:pPr>
              <w:rPr>
                <w:rFonts w:ascii="Times New Roman" w:hAnsi="Times New Roman" w:cs="Times New Roman"/>
                <w:sz w:val="20"/>
                <w:szCs w:val="20"/>
              </w:rPr>
            </w:pPr>
          </w:p>
        </w:tc>
        <w:tc>
          <w:tcPr>
            <w:tcW w:w="1389" w:type="dxa"/>
            <w:noWrap/>
          </w:tcPr>
          <w:p w14:paraId="5284E92B"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(1) Parental depression</w:t>
            </w:r>
          </w:p>
          <w:p w14:paraId="4FF1F328" w14:textId="77777777" w:rsidR="00F829B5" w:rsidRPr="00E73CF0" w:rsidRDefault="00F829B5" w:rsidP="00EF22D1">
            <w:pPr>
              <w:rPr>
                <w:rFonts w:ascii="Times New Roman" w:hAnsi="Times New Roman" w:cs="Times New Roman"/>
                <w:sz w:val="20"/>
                <w:szCs w:val="20"/>
              </w:rPr>
            </w:pPr>
          </w:p>
          <w:p w14:paraId="100A2BE3"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(2) Parental anxiety disorders</w:t>
            </w:r>
          </w:p>
          <w:p w14:paraId="71425B95" w14:textId="77777777" w:rsidR="00F829B5" w:rsidRPr="00E73CF0" w:rsidRDefault="00F829B5" w:rsidP="00EF22D1">
            <w:pPr>
              <w:rPr>
                <w:rFonts w:ascii="Times New Roman" w:hAnsi="Times New Roman" w:cs="Times New Roman"/>
                <w:sz w:val="20"/>
                <w:szCs w:val="20"/>
              </w:rPr>
            </w:pPr>
          </w:p>
          <w:p w14:paraId="19C06535"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 xml:space="preserve">(3) Parental alcohol and drug abuse </w:t>
            </w:r>
          </w:p>
          <w:p w14:paraId="04F76252" w14:textId="77777777" w:rsidR="00F829B5" w:rsidRPr="00E73CF0" w:rsidRDefault="00F829B5" w:rsidP="00EF22D1">
            <w:pPr>
              <w:rPr>
                <w:rFonts w:ascii="Times New Roman" w:hAnsi="Times New Roman" w:cs="Times New Roman"/>
                <w:sz w:val="20"/>
                <w:szCs w:val="20"/>
              </w:rPr>
            </w:pPr>
          </w:p>
          <w:p w14:paraId="2183A2E2"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 xml:space="preserve">(4) Parental physical disorders such as cardiovascular disease, cancer, chronic obstructive pulmonary disease, hypertension and diabetes. </w:t>
            </w:r>
          </w:p>
          <w:p w14:paraId="520C6954" w14:textId="77777777" w:rsidR="00F829B5" w:rsidRPr="00E73CF0" w:rsidRDefault="00F829B5" w:rsidP="00EF22D1">
            <w:pPr>
              <w:rPr>
                <w:rFonts w:ascii="Times New Roman" w:hAnsi="Times New Roman" w:cs="Times New Roman"/>
                <w:sz w:val="20"/>
                <w:szCs w:val="20"/>
              </w:rPr>
            </w:pPr>
          </w:p>
          <w:p w14:paraId="4131A251"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(5) Parental health service use (outpatient physician visits, hospitalization)</w:t>
            </w:r>
          </w:p>
        </w:tc>
        <w:tc>
          <w:tcPr>
            <w:tcW w:w="1390" w:type="dxa"/>
            <w:noWrap/>
          </w:tcPr>
          <w:p w14:paraId="282CDF5C"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 xml:space="preserve">(1) Parental marital Status   </w:t>
            </w:r>
          </w:p>
          <w:p w14:paraId="5C818F68" w14:textId="77777777" w:rsidR="00F829B5" w:rsidRPr="00E73CF0" w:rsidRDefault="00F829B5" w:rsidP="00EF22D1">
            <w:pPr>
              <w:rPr>
                <w:rFonts w:ascii="Times New Roman" w:hAnsi="Times New Roman" w:cs="Times New Roman"/>
                <w:sz w:val="20"/>
                <w:szCs w:val="20"/>
              </w:rPr>
            </w:pPr>
          </w:p>
          <w:p w14:paraId="71677174"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 xml:space="preserve">(2) Parental income </w:t>
            </w:r>
          </w:p>
        </w:tc>
        <w:tc>
          <w:tcPr>
            <w:tcW w:w="4247" w:type="dxa"/>
            <w:noWrap/>
          </w:tcPr>
          <w:p w14:paraId="287865D4"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(1) Suicide -bereaved parents had significantly higher rates of physician diagnosed depression</w:t>
            </w:r>
            <w:r>
              <w:rPr>
                <w:rFonts w:ascii="Times New Roman" w:hAnsi="Times New Roman" w:cs="Times New Roman"/>
                <w:sz w:val="20"/>
                <w:szCs w:val="20"/>
              </w:rPr>
              <w:t xml:space="preserve"> (p&lt;0.001), </w:t>
            </w:r>
            <w:r w:rsidRPr="00E73CF0">
              <w:rPr>
                <w:rFonts w:ascii="Times New Roman" w:hAnsi="Times New Roman" w:cs="Times New Roman"/>
                <w:sz w:val="20"/>
                <w:szCs w:val="20"/>
              </w:rPr>
              <w:t>anxiety disorders</w:t>
            </w:r>
            <w:r>
              <w:rPr>
                <w:rFonts w:ascii="Times New Roman" w:hAnsi="Times New Roman" w:cs="Times New Roman"/>
                <w:sz w:val="20"/>
                <w:szCs w:val="20"/>
              </w:rPr>
              <w:t xml:space="preserve"> (p=0.005) </w:t>
            </w:r>
            <w:r w:rsidRPr="00E73CF0">
              <w:rPr>
                <w:rFonts w:ascii="Times New Roman" w:hAnsi="Times New Roman" w:cs="Times New Roman"/>
                <w:sz w:val="20"/>
                <w:szCs w:val="20"/>
              </w:rPr>
              <w:t xml:space="preserve">and any mental disorder </w:t>
            </w:r>
            <w:r>
              <w:rPr>
                <w:rFonts w:ascii="Times New Roman" w:hAnsi="Times New Roman" w:cs="Times New Roman"/>
                <w:sz w:val="20"/>
                <w:szCs w:val="20"/>
              </w:rPr>
              <w:t xml:space="preserve">(p&lt;0.001) </w:t>
            </w:r>
            <w:r w:rsidRPr="00E73CF0">
              <w:rPr>
                <w:rFonts w:ascii="Times New Roman" w:hAnsi="Times New Roman" w:cs="Times New Roman"/>
                <w:sz w:val="20"/>
                <w:szCs w:val="20"/>
              </w:rPr>
              <w:t>both before and after their offspring died compared to control parents.</w:t>
            </w:r>
          </w:p>
          <w:p w14:paraId="2DE74511" w14:textId="77777777" w:rsidR="00F829B5" w:rsidRPr="00E73CF0" w:rsidRDefault="00F829B5" w:rsidP="00EF22D1">
            <w:pPr>
              <w:rPr>
                <w:rFonts w:ascii="Times New Roman" w:hAnsi="Times New Roman" w:cs="Times New Roman"/>
                <w:sz w:val="20"/>
                <w:szCs w:val="20"/>
              </w:rPr>
            </w:pPr>
          </w:p>
          <w:p w14:paraId="1C5168DB"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(2) Significant</w:t>
            </w:r>
            <w:r>
              <w:rPr>
                <w:rFonts w:ascii="Times New Roman" w:hAnsi="Times New Roman" w:cs="Times New Roman"/>
                <w:sz w:val="20"/>
                <w:szCs w:val="20"/>
              </w:rPr>
              <w:t>ly</w:t>
            </w:r>
            <w:r w:rsidRPr="00E73CF0">
              <w:rPr>
                <w:rFonts w:ascii="Times New Roman" w:hAnsi="Times New Roman" w:cs="Times New Roman"/>
                <w:sz w:val="20"/>
                <w:szCs w:val="20"/>
              </w:rPr>
              <w:t xml:space="preserve"> </w:t>
            </w:r>
            <w:r>
              <w:rPr>
                <w:rFonts w:ascii="Times New Roman" w:hAnsi="Times New Roman" w:cs="Times New Roman"/>
                <w:sz w:val="20"/>
                <w:szCs w:val="20"/>
              </w:rPr>
              <w:t xml:space="preserve">higher </w:t>
            </w:r>
            <w:r w:rsidRPr="00E73CF0">
              <w:rPr>
                <w:rFonts w:ascii="Times New Roman" w:hAnsi="Times New Roman" w:cs="Times New Roman"/>
                <w:sz w:val="20"/>
                <w:szCs w:val="20"/>
              </w:rPr>
              <w:t xml:space="preserve">rates of physician visits for mental </w:t>
            </w:r>
            <w:r>
              <w:rPr>
                <w:rFonts w:ascii="Times New Roman" w:hAnsi="Times New Roman" w:cs="Times New Roman"/>
                <w:sz w:val="20"/>
                <w:szCs w:val="20"/>
              </w:rPr>
              <w:t xml:space="preserve">(ARR 1.91, 95%CI 1.61-2.26) </w:t>
            </w:r>
            <w:r w:rsidRPr="00E73CF0">
              <w:rPr>
                <w:rFonts w:ascii="Times New Roman" w:hAnsi="Times New Roman" w:cs="Times New Roman"/>
                <w:sz w:val="20"/>
                <w:szCs w:val="20"/>
              </w:rPr>
              <w:t xml:space="preserve">and physical illnesses </w:t>
            </w:r>
            <w:r>
              <w:rPr>
                <w:rFonts w:ascii="Times New Roman" w:hAnsi="Times New Roman" w:cs="Times New Roman"/>
                <w:sz w:val="20"/>
                <w:szCs w:val="20"/>
              </w:rPr>
              <w:t xml:space="preserve">(ARR 1.14, 95%CI 1.04-1.26) </w:t>
            </w:r>
            <w:r w:rsidRPr="00E73CF0">
              <w:rPr>
                <w:rFonts w:ascii="Times New Roman" w:hAnsi="Times New Roman" w:cs="Times New Roman"/>
                <w:sz w:val="20"/>
                <w:szCs w:val="20"/>
              </w:rPr>
              <w:t xml:space="preserve">and single marital status </w:t>
            </w:r>
            <w:r>
              <w:rPr>
                <w:rFonts w:ascii="Times New Roman" w:hAnsi="Times New Roman" w:cs="Times New Roman"/>
                <w:sz w:val="20"/>
                <w:szCs w:val="20"/>
              </w:rPr>
              <w:t xml:space="preserve">(ARR 1.18, 95%CI 1.13-1.23) </w:t>
            </w:r>
            <w:r w:rsidRPr="00E73CF0">
              <w:rPr>
                <w:rFonts w:ascii="Times New Roman" w:hAnsi="Times New Roman" w:cs="Times New Roman"/>
                <w:sz w:val="20"/>
                <w:szCs w:val="20"/>
              </w:rPr>
              <w:t>among suicide-bereaved parents after the death of their offspring</w:t>
            </w:r>
            <w:r>
              <w:rPr>
                <w:rFonts w:ascii="Times New Roman" w:hAnsi="Times New Roman" w:cs="Times New Roman"/>
                <w:sz w:val="20"/>
                <w:szCs w:val="20"/>
              </w:rPr>
              <w:t xml:space="preserve"> compared to before the death of their offspring.</w:t>
            </w:r>
          </w:p>
          <w:p w14:paraId="7A305E90" w14:textId="77777777" w:rsidR="00F829B5" w:rsidRPr="00E73CF0" w:rsidRDefault="00F829B5" w:rsidP="00EF22D1">
            <w:pPr>
              <w:rPr>
                <w:rFonts w:ascii="Times New Roman" w:hAnsi="Times New Roman" w:cs="Times New Roman"/>
                <w:sz w:val="20"/>
                <w:szCs w:val="20"/>
              </w:rPr>
            </w:pPr>
          </w:p>
          <w:p w14:paraId="2CA8C5AE"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 xml:space="preserve">(3) Suicide-bereaved parents had higher rates of depression </w:t>
            </w:r>
            <w:r>
              <w:rPr>
                <w:rFonts w:ascii="Times New Roman" w:hAnsi="Times New Roman" w:cs="Times New Roman"/>
                <w:sz w:val="20"/>
                <w:szCs w:val="20"/>
              </w:rPr>
              <w:t xml:space="preserve">(p=0.005) </w:t>
            </w:r>
            <w:r w:rsidRPr="00E73CF0">
              <w:rPr>
                <w:rFonts w:ascii="Times New Roman" w:hAnsi="Times New Roman" w:cs="Times New Roman"/>
                <w:sz w:val="20"/>
                <w:szCs w:val="20"/>
              </w:rPr>
              <w:t>and hospitalisation for mental illness</w:t>
            </w:r>
            <w:r>
              <w:rPr>
                <w:rFonts w:ascii="Times New Roman" w:hAnsi="Times New Roman" w:cs="Times New Roman"/>
                <w:sz w:val="20"/>
                <w:szCs w:val="20"/>
              </w:rPr>
              <w:t xml:space="preserve"> (p=0.049)</w:t>
            </w:r>
            <w:r w:rsidRPr="00E73CF0">
              <w:rPr>
                <w:rFonts w:ascii="Times New Roman" w:hAnsi="Times New Roman" w:cs="Times New Roman"/>
                <w:sz w:val="20"/>
                <w:szCs w:val="20"/>
              </w:rPr>
              <w:t xml:space="preserve"> in the post-death period compared to MVC-bereaved parents.   </w:t>
            </w:r>
          </w:p>
          <w:p w14:paraId="61B4785B" w14:textId="77777777" w:rsidR="00F829B5" w:rsidRPr="00E73CF0" w:rsidRDefault="00F829B5" w:rsidP="00EF22D1">
            <w:pPr>
              <w:rPr>
                <w:rFonts w:ascii="Times New Roman" w:hAnsi="Times New Roman" w:cs="Times New Roman"/>
                <w:sz w:val="20"/>
                <w:szCs w:val="20"/>
              </w:rPr>
            </w:pPr>
          </w:p>
          <w:p w14:paraId="637A1439"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 xml:space="preserve">(4) Suicide-bereaved parents had more than double the rates of physician- diagnosed depression </w:t>
            </w:r>
            <w:r>
              <w:rPr>
                <w:rFonts w:ascii="Times New Roman" w:hAnsi="Times New Roman" w:cs="Times New Roman"/>
                <w:sz w:val="20"/>
                <w:szCs w:val="20"/>
              </w:rPr>
              <w:t xml:space="preserve">(ARR 2.14, 95%CI 1.88-2.43) </w:t>
            </w:r>
            <w:r w:rsidRPr="00E73CF0">
              <w:rPr>
                <w:rFonts w:ascii="Times New Roman" w:hAnsi="Times New Roman" w:cs="Times New Roman"/>
                <w:sz w:val="20"/>
                <w:szCs w:val="20"/>
              </w:rPr>
              <w:t xml:space="preserve">after losing an offspring to suicide and 40% increase in the rate of anxiety disorders </w:t>
            </w:r>
            <w:r>
              <w:rPr>
                <w:rFonts w:ascii="Times New Roman" w:hAnsi="Times New Roman" w:cs="Times New Roman"/>
                <w:sz w:val="20"/>
                <w:szCs w:val="20"/>
              </w:rPr>
              <w:t xml:space="preserve">(ARR 1.41, 95%CI 1.24-1.60) </w:t>
            </w:r>
            <w:r w:rsidRPr="00E73CF0">
              <w:rPr>
                <w:rFonts w:ascii="Times New Roman" w:hAnsi="Times New Roman" w:cs="Times New Roman"/>
                <w:sz w:val="20"/>
                <w:szCs w:val="20"/>
              </w:rPr>
              <w:t xml:space="preserve">and a 60% increase in the overall mental disorders </w:t>
            </w:r>
            <w:r>
              <w:rPr>
                <w:rFonts w:ascii="Times New Roman" w:hAnsi="Times New Roman" w:cs="Times New Roman"/>
                <w:sz w:val="20"/>
                <w:szCs w:val="20"/>
              </w:rPr>
              <w:t xml:space="preserve">(ARR 1.60, 95%CI 1.47-1.74) </w:t>
            </w:r>
            <w:r w:rsidRPr="00E73CF0">
              <w:rPr>
                <w:rFonts w:ascii="Times New Roman" w:hAnsi="Times New Roman" w:cs="Times New Roman"/>
                <w:sz w:val="20"/>
                <w:szCs w:val="20"/>
              </w:rPr>
              <w:t>comparing pre-death and post-death periods.</w:t>
            </w:r>
          </w:p>
          <w:p w14:paraId="5D66AE64" w14:textId="77777777" w:rsidR="00F829B5" w:rsidRPr="00E73CF0" w:rsidRDefault="00F829B5" w:rsidP="00EF22D1">
            <w:pPr>
              <w:rPr>
                <w:rFonts w:ascii="Times New Roman" w:hAnsi="Times New Roman" w:cs="Times New Roman"/>
                <w:sz w:val="20"/>
                <w:szCs w:val="20"/>
              </w:rPr>
            </w:pPr>
          </w:p>
          <w:p w14:paraId="473D0A72"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w:t>
            </w:r>
            <w:r>
              <w:rPr>
                <w:rFonts w:ascii="Times New Roman" w:hAnsi="Times New Roman" w:cs="Times New Roman"/>
                <w:sz w:val="20"/>
                <w:szCs w:val="20"/>
              </w:rPr>
              <w:t>5</w:t>
            </w:r>
            <w:r w:rsidRPr="00E73CF0">
              <w:rPr>
                <w:rFonts w:ascii="Times New Roman" w:hAnsi="Times New Roman" w:cs="Times New Roman"/>
                <w:sz w:val="20"/>
                <w:szCs w:val="20"/>
              </w:rPr>
              <w:t xml:space="preserve">) In 2 years after offspring death, the prevalence of depression rose to 30.5% among suicide-bereaved parents, whereas controls had a rate of 10.2% in the 2 years after the index date.  </w:t>
            </w:r>
          </w:p>
          <w:p w14:paraId="0BC68245" w14:textId="77777777" w:rsidR="00F829B5" w:rsidRPr="00E73CF0" w:rsidRDefault="00F829B5" w:rsidP="00EF22D1">
            <w:pPr>
              <w:rPr>
                <w:rFonts w:ascii="Times New Roman" w:hAnsi="Times New Roman" w:cs="Times New Roman"/>
                <w:sz w:val="20"/>
                <w:szCs w:val="20"/>
              </w:rPr>
            </w:pPr>
          </w:p>
          <w:p w14:paraId="59805626"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w:t>
            </w:r>
            <w:r>
              <w:rPr>
                <w:rFonts w:ascii="Times New Roman" w:hAnsi="Times New Roman" w:cs="Times New Roman"/>
                <w:sz w:val="20"/>
                <w:szCs w:val="20"/>
              </w:rPr>
              <w:t>6</w:t>
            </w:r>
            <w:r w:rsidRPr="00E73CF0">
              <w:rPr>
                <w:rFonts w:ascii="Times New Roman" w:hAnsi="Times New Roman" w:cs="Times New Roman"/>
                <w:sz w:val="20"/>
                <w:szCs w:val="20"/>
              </w:rPr>
              <w:t xml:space="preserve">) The MVC-bereaved parents had an absolute rate increase of 19.9% in depression between the pre-death and post-death periods, which was significantly larger </w:t>
            </w:r>
            <w:r>
              <w:rPr>
                <w:rFonts w:ascii="Times New Roman" w:hAnsi="Times New Roman" w:cs="Times New Roman"/>
                <w:sz w:val="20"/>
                <w:szCs w:val="20"/>
              </w:rPr>
              <w:t xml:space="preserve">(p=0.005) </w:t>
            </w:r>
            <w:r w:rsidRPr="00E73CF0">
              <w:rPr>
                <w:rFonts w:ascii="Times New Roman" w:hAnsi="Times New Roman" w:cs="Times New Roman"/>
                <w:sz w:val="20"/>
                <w:szCs w:val="20"/>
              </w:rPr>
              <w:t>than the 15.9% increase observed for suicide-bereaved parents.</w:t>
            </w:r>
          </w:p>
        </w:tc>
      </w:tr>
      <w:tr w:rsidR="00F829B5" w:rsidRPr="00E73CF0" w14:paraId="5C004F8B" w14:textId="77777777" w:rsidTr="00EF22D1">
        <w:trPr>
          <w:trHeight w:val="300"/>
        </w:trPr>
        <w:tc>
          <w:tcPr>
            <w:tcW w:w="1389" w:type="dxa"/>
            <w:noWrap/>
          </w:tcPr>
          <w:p w14:paraId="637D3151" w14:textId="77777777" w:rsidR="00F829B5" w:rsidRPr="00E73CF0" w:rsidRDefault="00F829B5" w:rsidP="00EF22D1">
            <w:pPr>
              <w:rPr>
                <w:rFonts w:ascii="Times New Roman" w:hAnsi="Times New Roman" w:cs="Times New Roman"/>
                <w:sz w:val="20"/>
                <w:szCs w:val="20"/>
              </w:rPr>
            </w:pPr>
            <w:proofErr w:type="spellStart"/>
            <w:r w:rsidRPr="00E73CF0">
              <w:rPr>
                <w:rFonts w:ascii="Times New Roman" w:hAnsi="Times New Roman" w:cs="Times New Roman"/>
                <w:sz w:val="20"/>
                <w:szCs w:val="20"/>
              </w:rPr>
              <w:t>Feudtner</w:t>
            </w:r>
            <w:proofErr w:type="spellEnd"/>
            <w:r w:rsidRPr="00E73CF0">
              <w:rPr>
                <w:rFonts w:ascii="Times New Roman" w:hAnsi="Times New Roman" w:cs="Times New Roman"/>
                <w:sz w:val="20"/>
                <w:szCs w:val="20"/>
              </w:rPr>
              <w:t xml:space="preserve"> et al. </w:t>
            </w:r>
            <w:r>
              <w:rPr>
                <w:rFonts w:ascii="Times New Roman" w:hAnsi="Times New Roman" w:cs="Times New Roman"/>
                <w:noProof/>
                <w:sz w:val="20"/>
                <w:szCs w:val="20"/>
              </w:rPr>
              <w:t>(2021)</w:t>
            </w:r>
          </w:p>
        </w:tc>
        <w:tc>
          <w:tcPr>
            <w:tcW w:w="1390" w:type="dxa"/>
            <w:noWrap/>
          </w:tcPr>
          <w:p w14:paraId="54D9C9F7"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 xml:space="preserve">To examine whether mothers, fathers, sisters, and brothers of children with 1 of 4 types of </w:t>
            </w:r>
            <w:proofErr w:type="spellStart"/>
            <w:r w:rsidRPr="00E73CF0">
              <w:rPr>
                <w:rFonts w:ascii="Times New Roman" w:hAnsi="Times New Roman" w:cs="Times New Roman"/>
                <w:sz w:val="20"/>
                <w:szCs w:val="20"/>
              </w:rPr>
              <w:t>pediatric</w:t>
            </w:r>
            <w:proofErr w:type="spellEnd"/>
            <w:r w:rsidRPr="00E73CF0">
              <w:rPr>
                <w:rFonts w:ascii="Times New Roman" w:hAnsi="Times New Roman" w:cs="Times New Roman"/>
                <w:sz w:val="20"/>
                <w:szCs w:val="20"/>
              </w:rPr>
              <w:t xml:space="preserve"> LTCs have higher rates of health care encounters, diagnoses, and prescriptions compared with families of children without these conditions. </w:t>
            </w:r>
          </w:p>
        </w:tc>
        <w:tc>
          <w:tcPr>
            <w:tcW w:w="1389" w:type="dxa"/>
            <w:noWrap/>
          </w:tcPr>
          <w:p w14:paraId="4225E4E4"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Retrospective cohort</w:t>
            </w:r>
          </w:p>
        </w:tc>
        <w:tc>
          <w:tcPr>
            <w:tcW w:w="1390" w:type="dxa"/>
            <w:noWrap/>
          </w:tcPr>
          <w:p w14:paraId="42CAE8B4"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USA</w:t>
            </w:r>
          </w:p>
        </w:tc>
        <w:tc>
          <w:tcPr>
            <w:tcW w:w="1389" w:type="dxa"/>
            <w:noWrap/>
          </w:tcPr>
          <w:p w14:paraId="7D4E0E1D"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Commercial health insurance claims dataset</w:t>
            </w:r>
          </w:p>
        </w:tc>
        <w:tc>
          <w:tcPr>
            <w:tcW w:w="1128" w:type="dxa"/>
            <w:noWrap/>
          </w:tcPr>
          <w:p w14:paraId="36806EBD"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July 1 2015 - Dec 31 2017</w:t>
            </w:r>
          </w:p>
        </w:tc>
        <w:tc>
          <w:tcPr>
            <w:tcW w:w="1701" w:type="dxa"/>
            <w:noWrap/>
          </w:tcPr>
          <w:p w14:paraId="78251A67" w14:textId="77777777" w:rsidR="00F829B5" w:rsidRDefault="00F829B5" w:rsidP="00EF22D1">
            <w:pPr>
              <w:rPr>
                <w:rFonts w:ascii="Times New Roman" w:hAnsi="Times New Roman" w:cs="Times New Roman"/>
                <w:sz w:val="20"/>
                <w:szCs w:val="20"/>
              </w:rPr>
            </w:pPr>
            <w:r>
              <w:rPr>
                <w:rFonts w:ascii="Times New Roman" w:hAnsi="Times New Roman" w:cs="Times New Roman"/>
                <w:sz w:val="20"/>
                <w:szCs w:val="20"/>
              </w:rPr>
              <w:t>Offspring and parents.</w:t>
            </w:r>
          </w:p>
          <w:p w14:paraId="4272E824" w14:textId="77777777" w:rsidR="00F829B5" w:rsidRDefault="00F829B5" w:rsidP="00EF22D1">
            <w:pPr>
              <w:rPr>
                <w:rFonts w:ascii="Times New Roman" w:hAnsi="Times New Roman" w:cs="Times New Roman"/>
                <w:sz w:val="20"/>
                <w:szCs w:val="20"/>
              </w:rPr>
            </w:pPr>
          </w:p>
          <w:p w14:paraId="4D407755" w14:textId="77777777" w:rsidR="00F829B5" w:rsidRPr="00E73CF0" w:rsidRDefault="00F829B5" w:rsidP="00EF22D1">
            <w:pPr>
              <w:rPr>
                <w:rFonts w:ascii="Times New Roman" w:hAnsi="Times New Roman" w:cs="Times New Roman"/>
                <w:sz w:val="20"/>
                <w:szCs w:val="20"/>
              </w:rPr>
            </w:pPr>
            <w:r>
              <w:rPr>
                <w:rFonts w:ascii="Times New Roman" w:hAnsi="Times New Roman" w:cs="Times New Roman"/>
                <w:sz w:val="20"/>
                <w:szCs w:val="20"/>
              </w:rPr>
              <w:t xml:space="preserve">Offspring, median age all offspring </w:t>
            </w:r>
            <w:r w:rsidRPr="00E73CF0">
              <w:rPr>
                <w:rFonts w:ascii="Times New Roman" w:hAnsi="Times New Roman" w:cs="Times New Roman"/>
                <w:sz w:val="20"/>
                <w:szCs w:val="20"/>
              </w:rPr>
              <w:t xml:space="preserve">6.0 years (IQR 1-13); case </w:t>
            </w:r>
            <w:r>
              <w:rPr>
                <w:rFonts w:ascii="Times New Roman" w:hAnsi="Times New Roman" w:cs="Times New Roman"/>
                <w:sz w:val="20"/>
                <w:szCs w:val="20"/>
              </w:rPr>
              <w:t>offspring</w:t>
            </w:r>
            <w:r w:rsidRPr="00E73CF0">
              <w:rPr>
                <w:rFonts w:ascii="Times New Roman" w:hAnsi="Times New Roman" w:cs="Times New Roman"/>
                <w:sz w:val="20"/>
                <w:szCs w:val="20"/>
              </w:rPr>
              <w:t xml:space="preserve"> </w:t>
            </w:r>
            <w:r>
              <w:rPr>
                <w:rFonts w:ascii="Times New Roman" w:hAnsi="Times New Roman" w:cs="Times New Roman"/>
                <w:sz w:val="20"/>
                <w:szCs w:val="20"/>
              </w:rPr>
              <w:t>n=</w:t>
            </w:r>
            <w:r w:rsidRPr="00E73CF0">
              <w:rPr>
                <w:rFonts w:ascii="Times New Roman" w:hAnsi="Times New Roman" w:cs="Times New Roman"/>
                <w:sz w:val="20"/>
                <w:szCs w:val="20"/>
              </w:rPr>
              <w:t xml:space="preserve">6909, matched- control </w:t>
            </w:r>
            <w:r>
              <w:rPr>
                <w:rFonts w:ascii="Times New Roman" w:hAnsi="Times New Roman" w:cs="Times New Roman"/>
                <w:sz w:val="20"/>
                <w:szCs w:val="20"/>
              </w:rPr>
              <w:t>offspring</w:t>
            </w:r>
            <w:r w:rsidRPr="00E73CF0">
              <w:rPr>
                <w:rFonts w:ascii="Times New Roman" w:hAnsi="Times New Roman" w:cs="Times New Roman"/>
                <w:sz w:val="20"/>
                <w:szCs w:val="20"/>
              </w:rPr>
              <w:t xml:space="preserve"> </w:t>
            </w:r>
            <w:r>
              <w:rPr>
                <w:rFonts w:ascii="Times New Roman" w:hAnsi="Times New Roman" w:cs="Times New Roman"/>
                <w:sz w:val="20"/>
                <w:szCs w:val="20"/>
              </w:rPr>
              <w:t>n=</w:t>
            </w:r>
            <w:r w:rsidRPr="00E73CF0">
              <w:rPr>
                <w:rFonts w:ascii="Times New Roman" w:hAnsi="Times New Roman" w:cs="Times New Roman"/>
                <w:sz w:val="20"/>
                <w:szCs w:val="20"/>
              </w:rPr>
              <w:t>18,619</w:t>
            </w:r>
            <w:r>
              <w:rPr>
                <w:rFonts w:ascii="Times New Roman" w:hAnsi="Times New Roman" w:cs="Times New Roman"/>
                <w:sz w:val="20"/>
                <w:szCs w:val="20"/>
              </w:rPr>
              <w:t xml:space="preserve">). </w:t>
            </w:r>
          </w:p>
          <w:p w14:paraId="3D2ED1F1" w14:textId="77777777" w:rsidR="00F829B5" w:rsidRDefault="00F829B5" w:rsidP="00EF22D1">
            <w:pPr>
              <w:rPr>
                <w:rFonts w:ascii="Times New Roman" w:hAnsi="Times New Roman" w:cs="Times New Roman"/>
                <w:sz w:val="20"/>
                <w:szCs w:val="20"/>
              </w:rPr>
            </w:pPr>
            <w:r>
              <w:rPr>
                <w:rFonts w:ascii="Times New Roman" w:hAnsi="Times New Roman" w:cs="Times New Roman"/>
                <w:sz w:val="20"/>
                <w:szCs w:val="20"/>
              </w:rPr>
              <w:t>P</w:t>
            </w:r>
            <w:r w:rsidRPr="00E73CF0">
              <w:rPr>
                <w:rFonts w:ascii="Times New Roman" w:hAnsi="Times New Roman" w:cs="Times New Roman"/>
                <w:sz w:val="20"/>
                <w:szCs w:val="20"/>
              </w:rPr>
              <w:t>arents</w:t>
            </w:r>
            <w:r>
              <w:rPr>
                <w:rFonts w:ascii="Times New Roman" w:hAnsi="Times New Roman" w:cs="Times New Roman"/>
                <w:sz w:val="20"/>
                <w:szCs w:val="20"/>
              </w:rPr>
              <w:t xml:space="preserve"> (total n=</w:t>
            </w:r>
            <w:r w:rsidRPr="00E73CF0">
              <w:rPr>
                <w:rFonts w:ascii="Times New Roman" w:hAnsi="Times New Roman" w:cs="Times New Roman"/>
                <w:sz w:val="20"/>
                <w:szCs w:val="20"/>
              </w:rPr>
              <w:t>43,357</w:t>
            </w:r>
            <w:r>
              <w:rPr>
                <w:rFonts w:ascii="Times New Roman" w:hAnsi="Times New Roman" w:cs="Times New Roman"/>
                <w:sz w:val="20"/>
                <w:szCs w:val="20"/>
              </w:rPr>
              <w:t>, mean total parent age 40.4 years (SD 8.1)</w:t>
            </w:r>
            <w:r w:rsidRPr="00E73CF0">
              <w:rPr>
                <w:rFonts w:ascii="Times New Roman" w:hAnsi="Times New Roman" w:cs="Times New Roman"/>
                <w:sz w:val="20"/>
                <w:szCs w:val="20"/>
              </w:rPr>
              <w:t xml:space="preserve">; case parents </w:t>
            </w:r>
            <w:r>
              <w:rPr>
                <w:rFonts w:ascii="Times New Roman" w:hAnsi="Times New Roman" w:cs="Times New Roman"/>
                <w:sz w:val="20"/>
                <w:szCs w:val="20"/>
              </w:rPr>
              <w:t>n=</w:t>
            </w:r>
            <w:r w:rsidRPr="00E73CF0">
              <w:rPr>
                <w:rFonts w:ascii="Times New Roman" w:hAnsi="Times New Roman" w:cs="Times New Roman"/>
                <w:sz w:val="20"/>
                <w:szCs w:val="20"/>
              </w:rPr>
              <w:t xml:space="preserve">11,586, matched-control parents </w:t>
            </w:r>
            <w:r>
              <w:rPr>
                <w:rFonts w:ascii="Times New Roman" w:hAnsi="Times New Roman" w:cs="Times New Roman"/>
                <w:sz w:val="20"/>
                <w:szCs w:val="20"/>
              </w:rPr>
              <w:t>n=</w:t>
            </w:r>
            <w:r w:rsidRPr="00E73CF0">
              <w:rPr>
                <w:rFonts w:ascii="Times New Roman" w:hAnsi="Times New Roman" w:cs="Times New Roman"/>
                <w:sz w:val="20"/>
                <w:szCs w:val="20"/>
              </w:rPr>
              <w:t>31,771</w:t>
            </w:r>
            <w:r>
              <w:rPr>
                <w:rFonts w:ascii="Times New Roman" w:hAnsi="Times New Roman" w:cs="Times New Roman"/>
                <w:sz w:val="20"/>
                <w:szCs w:val="20"/>
              </w:rPr>
              <w:t>).</w:t>
            </w:r>
          </w:p>
          <w:p w14:paraId="4838F121" w14:textId="77777777" w:rsidR="00F829B5" w:rsidRDefault="00F829B5" w:rsidP="00EF22D1">
            <w:pPr>
              <w:rPr>
                <w:rFonts w:ascii="Times New Roman" w:hAnsi="Times New Roman" w:cs="Times New Roman"/>
                <w:sz w:val="20"/>
                <w:szCs w:val="20"/>
              </w:rPr>
            </w:pPr>
          </w:p>
          <w:p w14:paraId="0DD46C74" w14:textId="77777777" w:rsidR="000114E4"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 xml:space="preserve">4 </w:t>
            </w:r>
            <w:r>
              <w:rPr>
                <w:rFonts w:ascii="Times New Roman" w:hAnsi="Times New Roman" w:cs="Times New Roman"/>
                <w:sz w:val="20"/>
                <w:szCs w:val="20"/>
              </w:rPr>
              <w:t xml:space="preserve">parent </w:t>
            </w:r>
            <w:r w:rsidRPr="00E73CF0">
              <w:rPr>
                <w:rFonts w:ascii="Times New Roman" w:hAnsi="Times New Roman" w:cs="Times New Roman"/>
                <w:sz w:val="20"/>
                <w:szCs w:val="20"/>
              </w:rPr>
              <w:t>cohorts based on case child characteristics: Prematurity cohort</w:t>
            </w:r>
            <w:r>
              <w:rPr>
                <w:rFonts w:ascii="Times New Roman" w:hAnsi="Times New Roman" w:cs="Times New Roman"/>
                <w:sz w:val="20"/>
                <w:szCs w:val="20"/>
              </w:rPr>
              <w:t xml:space="preserve"> (case n=2093, control n=6062)</w:t>
            </w:r>
            <w:r w:rsidRPr="00E73CF0">
              <w:rPr>
                <w:rFonts w:ascii="Times New Roman" w:hAnsi="Times New Roman" w:cs="Times New Roman"/>
                <w:sz w:val="20"/>
                <w:szCs w:val="20"/>
              </w:rPr>
              <w:t>, cardiac cohort</w:t>
            </w:r>
            <w:r>
              <w:rPr>
                <w:rFonts w:ascii="Times New Roman" w:hAnsi="Times New Roman" w:cs="Times New Roman"/>
                <w:sz w:val="20"/>
                <w:szCs w:val="20"/>
              </w:rPr>
              <w:t xml:space="preserve"> (case n=1610, control n=4773)</w:t>
            </w:r>
            <w:r w:rsidRPr="00E73CF0">
              <w:rPr>
                <w:rFonts w:ascii="Times New Roman" w:hAnsi="Times New Roman" w:cs="Times New Roman"/>
                <w:sz w:val="20"/>
                <w:szCs w:val="20"/>
              </w:rPr>
              <w:t>, oncologic cohort</w:t>
            </w:r>
            <w:r>
              <w:rPr>
                <w:rFonts w:ascii="Times New Roman" w:hAnsi="Times New Roman" w:cs="Times New Roman"/>
                <w:sz w:val="20"/>
                <w:szCs w:val="20"/>
              </w:rPr>
              <w:t xml:space="preserve"> (case n=2655, control n=6502)</w:t>
            </w:r>
            <w:r w:rsidRPr="00E73CF0">
              <w:rPr>
                <w:rFonts w:ascii="Times New Roman" w:hAnsi="Times New Roman" w:cs="Times New Roman"/>
                <w:sz w:val="20"/>
                <w:szCs w:val="20"/>
              </w:rPr>
              <w:t>, neurologic cohort</w:t>
            </w:r>
            <w:r>
              <w:rPr>
                <w:rFonts w:ascii="Times New Roman" w:hAnsi="Times New Roman" w:cs="Times New Roman"/>
                <w:sz w:val="20"/>
                <w:szCs w:val="20"/>
              </w:rPr>
              <w:t xml:space="preserve"> (case n=5679, control n=</w:t>
            </w:r>
            <w:r w:rsidRPr="000114E4">
              <w:rPr>
                <w:rFonts w:ascii="Times New Roman" w:hAnsi="Times New Roman" w:cs="Times New Roman"/>
                <w:sz w:val="20"/>
                <w:szCs w:val="20"/>
              </w:rPr>
              <w:t xml:space="preserve">14,434). </w:t>
            </w:r>
          </w:p>
          <w:p w14:paraId="2E701AAF" w14:textId="77777777" w:rsidR="000114E4" w:rsidRDefault="000114E4" w:rsidP="00EF22D1">
            <w:pPr>
              <w:rPr>
                <w:rFonts w:ascii="Times New Roman" w:hAnsi="Times New Roman" w:cs="Times New Roman"/>
                <w:sz w:val="20"/>
                <w:szCs w:val="20"/>
              </w:rPr>
            </w:pPr>
          </w:p>
          <w:p w14:paraId="4B874C04" w14:textId="29514927" w:rsidR="00F829B5" w:rsidRPr="000114E4" w:rsidRDefault="00F829B5" w:rsidP="00EF22D1">
            <w:pPr>
              <w:rPr>
                <w:rFonts w:ascii="Times New Roman" w:hAnsi="Times New Roman" w:cs="Times New Roman"/>
                <w:sz w:val="20"/>
                <w:szCs w:val="20"/>
              </w:rPr>
            </w:pPr>
            <w:r w:rsidRPr="000114E4">
              <w:rPr>
                <w:rFonts w:ascii="Times New Roman" w:hAnsi="Times New Roman" w:cs="Times New Roman"/>
                <w:sz w:val="20"/>
                <w:szCs w:val="20"/>
              </w:rPr>
              <w:t>Race/ethnicity of all included children: Asian (5.3%), Black (6.3%), Hispanic (9.6%), White (66.2%), other/missing (13.0%).</w:t>
            </w:r>
          </w:p>
          <w:p w14:paraId="207C04CE" w14:textId="77777777" w:rsidR="00F829B5" w:rsidRPr="000114E4" w:rsidRDefault="00F829B5" w:rsidP="00EF22D1">
            <w:pPr>
              <w:rPr>
                <w:rFonts w:ascii="Times New Roman" w:hAnsi="Times New Roman" w:cs="Times New Roman"/>
                <w:sz w:val="20"/>
                <w:szCs w:val="20"/>
              </w:rPr>
            </w:pPr>
          </w:p>
          <w:p w14:paraId="50D11406" w14:textId="77777777" w:rsidR="00F829B5" w:rsidRPr="00E73CF0" w:rsidRDefault="00F829B5" w:rsidP="00EF22D1">
            <w:pPr>
              <w:rPr>
                <w:rFonts w:ascii="Times New Roman" w:hAnsi="Times New Roman" w:cs="Times New Roman"/>
                <w:sz w:val="20"/>
                <w:szCs w:val="20"/>
              </w:rPr>
            </w:pPr>
            <w:r w:rsidRPr="000114E4">
              <w:rPr>
                <w:rFonts w:ascii="Times New Roman" w:hAnsi="Times New Roman" w:cs="Times New Roman"/>
                <w:sz w:val="20"/>
                <w:szCs w:val="20"/>
              </w:rPr>
              <w:t>Race/ethnicity of all included parents: Asian (6.1%), Black (6.3%), Hispanic (10.1%), White (72.2%), other/missing (5.3%).</w:t>
            </w:r>
          </w:p>
        </w:tc>
        <w:tc>
          <w:tcPr>
            <w:tcW w:w="1418" w:type="dxa"/>
            <w:noWrap/>
          </w:tcPr>
          <w:p w14:paraId="7FFA0510"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 xml:space="preserve">Child life-threatening conditions (LTC): </w:t>
            </w:r>
          </w:p>
          <w:p w14:paraId="35A143AE"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 xml:space="preserve">(1) Cancer   </w:t>
            </w:r>
          </w:p>
          <w:p w14:paraId="06AE3046"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(2) Substantial prematurity</w:t>
            </w:r>
          </w:p>
          <w:p w14:paraId="637E9A89"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(3) Critical congenital heart disease</w:t>
            </w:r>
          </w:p>
          <w:p w14:paraId="0AFB60F3"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(4) Conditions resulting in severe and progressive neurological impairment</w:t>
            </w:r>
          </w:p>
          <w:p w14:paraId="68C30252" w14:textId="77777777" w:rsidR="00F829B5" w:rsidRPr="00E73CF0" w:rsidRDefault="00F829B5" w:rsidP="00EF22D1">
            <w:pPr>
              <w:rPr>
                <w:rFonts w:ascii="Times New Roman" w:hAnsi="Times New Roman" w:cs="Times New Roman"/>
                <w:sz w:val="20"/>
                <w:szCs w:val="20"/>
              </w:rPr>
            </w:pPr>
          </w:p>
          <w:p w14:paraId="1C3CFEE6"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(5) Child death</w:t>
            </w:r>
          </w:p>
        </w:tc>
        <w:tc>
          <w:tcPr>
            <w:tcW w:w="850" w:type="dxa"/>
            <w:noWrap/>
          </w:tcPr>
          <w:p w14:paraId="6B0B81BD"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N/A</w:t>
            </w:r>
          </w:p>
        </w:tc>
        <w:tc>
          <w:tcPr>
            <w:tcW w:w="1851" w:type="dxa"/>
            <w:noWrap/>
          </w:tcPr>
          <w:p w14:paraId="337D14BD"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Parent factors: Sex of parent</w:t>
            </w:r>
          </w:p>
        </w:tc>
        <w:tc>
          <w:tcPr>
            <w:tcW w:w="1389" w:type="dxa"/>
            <w:noWrap/>
          </w:tcPr>
          <w:p w14:paraId="609171D9"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(1) Parental health care use</w:t>
            </w:r>
          </w:p>
          <w:p w14:paraId="46C96DD8" w14:textId="77777777" w:rsidR="00F829B5" w:rsidRPr="00E73CF0" w:rsidRDefault="00F829B5" w:rsidP="00EF22D1">
            <w:pPr>
              <w:rPr>
                <w:rFonts w:ascii="Times New Roman" w:hAnsi="Times New Roman" w:cs="Times New Roman"/>
                <w:sz w:val="20"/>
                <w:szCs w:val="20"/>
              </w:rPr>
            </w:pPr>
          </w:p>
          <w:p w14:paraId="3887D368"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(2) Parental diagnoses</w:t>
            </w:r>
          </w:p>
          <w:p w14:paraId="4DC611C0" w14:textId="77777777" w:rsidR="00F829B5" w:rsidRPr="00E73CF0" w:rsidRDefault="00F829B5" w:rsidP="00EF22D1">
            <w:pPr>
              <w:rPr>
                <w:rFonts w:ascii="Times New Roman" w:hAnsi="Times New Roman" w:cs="Times New Roman"/>
                <w:sz w:val="20"/>
                <w:szCs w:val="20"/>
              </w:rPr>
            </w:pPr>
          </w:p>
          <w:p w14:paraId="42A3CBD7"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(3) Parental prescription use</w:t>
            </w:r>
          </w:p>
        </w:tc>
        <w:tc>
          <w:tcPr>
            <w:tcW w:w="1390" w:type="dxa"/>
            <w:noWrap/>
          </w:tcPr>
          <w:p w14:paraId="20CFCFD3"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N/A</w:t>
            </w:r>
          </w:p>
        </w:tc>
        <w:tc>
          <w:tcPr>
            <w:tcW w:w="4247" w:type="dxa"/>
            <w:noWrap/>
          </w:tcPr>
          <w:p w14:paraId="5F648786"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 xml:space="preserve">(1) </w:t>
            </w:r>
            <w:r>
              <w:rPr>
                <w:rFonts w:ascii="Times New Roman" w:hAnsi="Times New Roman" w:cs="Times New Roman"/>
                <w:sz w:val="20"/>
                <w:szCs w:val="20"/>
              </w:rPr>
              <w:t xml:space="preserve">Mothers who had offspring with LTCs </w:t>
            </w:r>
            <w:r w:rsidRPr="00E73CF0">
              <w:rPr>
                <w:rFonts w:ascii="Times New Roman" w:hAnsi="Times New Roman" w:cs="Times New Roman"/>
                <w:sz w:val="20"/>
                <w:szCs w:val="20"/>
              </w:rPr>
              <w:t xml:space="preserve">in all four cohorts compared with control mothers has 61% higher rates of the combined 3 outcomes, health care use, diagnoses and prescriptions (IRR 1.61; 95%CI, 1.54-1.68)  </w:t>
            </w:r>
          </w:p>
          <w:p w14:paraId="2EB01086" w14:textId="77777777" w:rsidR="00F829B5" w:rsidRPr="00E73CF0" w:rsidRDefault="00F829B5" w:rsidP="00EF22D1">
            <w:pPr>
              <w:rPr>
                <w:rFonts w:ascii="Times New Roman" w:hAnsi="Times New Roman" w:cs="Times New Roman"/>
                <w:sz w:val="20"/>
                <w:szCs w:val="20"/>
              </w:rPr>
            </w:pPr>
          </w:p>
          <w:p w14:paraId="3376AD49"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 xml:space="preserve">(2) </w:t>
            </w:r>
            <w:r>
              <w:rPr>
                <w:rFonts w:ascii="Times New Roman" w:hAnsi="Times New Roman" w:cs="Times New Roman"/>
                <w:sz w:val="20"/>
                <w:szCs w:val="20"/>
              </w:rPr>
              <w:t>Fathers with offspring with LTCs</w:t>
            </w:r>
            <w:r w:rsidRPr="00E73CF0">
              <w:rPr>
                <w:rFonts w:ascii="Times New Roman" w:hAnsi="Times New Roman" w:cs="Times New Roman"/>
                <w:sz w:val="20"/>
                <w:szCs w:val="20"/>
              </w:rPr>
              <w:t xml:space="preserve"> had 55% higher rates of the combined 3 outcome measures (IRR</w:t>
            </w:r>
            <w:r>
              <w:rPr>
                <w:rFonts w:ascii="Times New Roman" w:hAnsi="Times New Roman" w:cs="Times New Roman"/>
                <w:sz w:val="20"/>
                <w:szCs w:val="20"/>
              </w:rPr>
              <w:t xml:space="preserve"> </w:t>
            </w:r>
            <w:r w:rsidRPr="00E73CF0">
              <w:rPr>
                <w:rFonts w:ascii="Times New Roman" w:hAnsi="Times New Roman" w:cs="Times New Roman"/>
                <w:sz w:val="20"/>
                <w:szCs w:val="20"/>
              </w:rPr>
              <w:t>1.55 95%CI 1.46-1.64)</w:t>
            </w:r>
            <w:r>
              <w:rPr>
                <w:rFonts w:ascii="Times New Roman" w:hAnsi="Times New Roman" w:cs="Times New Roman"/>
                <w:sz w:val="20"/>
                <w:szCs w:val="20"/>
              </w:rPr>
              <w:t xml:space="preserve"> compared to controls.</w:t>
            </w:r>
          </w:p>
          <w:p w14:paraId="6AE2A3BB" w14:textId="77777777" w:rsidR="00F829B5" w:rsidRPr="00E73CF0" w:rsidRDefault="00F829B5" w:rsidP="00EF22D1">
            <w:pPr>
              <w:rPr>
                <w:rFonts w:ascii="Times New Roman" w:hAnsi="Times New Roman" w:cs="Times New Roman"/>
                <w:sz w:val="20"/>
                <w:szCs w:val="20"/>
              </w:rPr>
            </w:pPr>
          </w:p>
          <w:p w14:paraId="13B03173"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(3) Among cohorts, oncologic (IRR 1.62</w:t>
            </w:r>
            <w:r>
              <w:rPr>
                <w:rFonts w:ascii="Times New Roman" w:hAnsi="Times New Roman" w:cs="Times New Roman"/>
                <w:sz w:val="20"/>
                <w:szCs w:val="20"/>
              </w:rPr>
              <w:t xml:space="preserve">, </w:t>
            </w:r>
            <w:r w:rsidRPr="003A1A67">
              <w:rPr>
                <w:rFonts w:ascii="Times New Roman" w:hAnsi="Times New Roman" w:cs="Times New Roman"/>
                <w:sz w:val="20"/>
                <w:szCs w:val="20"/>
              </w:rPr>
              <w:t>95%CI 1.53-1.73)</w:t>
            </w:r>
            <w:r>
              <w:rPr>
                <w:rFonts w:ascii="Times New Roman" w:hAnsi="Times New Roman" w:cs="Times New Roman"/>
                <w:sz w:val="20"/>
                <w:szCs w:val="20"/>
              </w:rPr>
              <w:t xml:space="preserve"> </w:t>
            </w:r>
            <w:r w:rsidRPr="00E73CF0">
              <w:rPr>
                <w:rFonts w:ascii="Times New Roman" w:hAnsi="Times New Roman" w:cs="Times New Roman"/>
                <w:sz w:val="20"/>
                <w:szCs w:val="20"/>
              </w:rPr>
              <w:t xml:space="preserve">and neurologic case </w:t>
            </w:r>
            <w:r w:rsidRPr="003A1A67">
              <w:rPr>
                <w:rFonts w:ascii="Times New Roman" w:hAnsi="Times New Roman" w:cs="Times New Roman"/>
                <w:sz w:val="20"/>
                <w:szCs w:val="20"/>
              </w:rPr>
              <w:t>families (IRR 1.76, 95%CI 1.68-1.84</w:t>
            </w:r>
            <w:r w:rsidRPr="00E73CF0">
              <w:rPr>
                <w:rFonts w:ascii="Times New Roman" w:hAnsi="Times New Roman" w:cs="Times New Roman"/>
                <w:sz w:val="20"/>
                <w:szCs w:val="20"/>
              </w:rPr>
              <w:t xml:space="preserve">) had the highest </w:t>
            </w:r>
            <w:r>
              <w:rPr>
                <w:rFonts w:ascii="Times New Roman" w:hAnsi="Times New Roman" w:cs="Times New Roman"/>
                <w:sz w:val="20"/>
                <w:szCs w:val="20"/>
              </w:rPr>
              <w:t>rate</w:t>
            </w:r>
            <w:r w:rsidRPr="00E73CF0">
              <w:rPr>
                <w:rFonts w:ascii="Times New Roman" w:hAnsi="Times New Roman" w:cs="Times New Roman"/>
                <w:sz w:val="20"/>
                <w:szCs w:val="20"/>
              </w:rPr>
              <w:t xml:space="preserve"> in composite outcomes compared to controls. </w:t>
            </w:r>
          </w:p>
          <w:p w14:paraId="6965CDA2" w14:textId="77777777" w:rsidR="00F829B5" w:rsidRPr="00E73CF0" w:rsidRDefault="00F829B5" w:rsidP="00EF22D1">
            <w:pPr>
              <w:rPr>
                <w:rFonts w:ascii="Times New Roman" w:hAnsi="Times New Roman" w:cs="Times New Roman"/>
                <w:sz w:val="20"/>
                <w:szCs w:val="20"/>
              </w:rPr>
            </w:pPr>
          </w:p>
          <w:p w14:paraId="018EBD49"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 xml:space="preserve">(4) The composite rate of health care utilization among case families of children who died was </w:t>
            </w:r>
            <w:r>
              <w:rPr>
                <w:rFonts w:ascii="Times New Roman" w:hAnsi="Times New Roman" w:cs="Times New Roman"/>
                <w:sz w:val="20"/>
                <w:szCs w:val="20"/>
              </w:rPr>
              <w:t>higher</w:t>
            </w:r>
            <w:r w:rsidRPr="00E73CF0">
              <w:rPr>
                <w:rFonts w:ascii="Times New Roman" w:hAnsi="Times New Roman" w:cs="Times New Roman"/>
                <w:sz w:val="20"/>
                <w:szCs w:val="20"/>
              </w:rPr>
              <w:t xml:space="preserve"> (IRR 1.83, 95%CI 1.66-2.03) compared to controls.</w:t>
            </w:r>
          </w:p>
        </w:tc>
      </w:tr>
      <w:tr w:rsidR="00F829B5" w:rsidRPr="00E73CF0" w14:paraId="12774B9E" w14:textId="77777777" w:rsidTr="00EF22D1">
        <w:trPr>
          <w:trHeight w:val="300"/>
        </w:trPr>
        <w:tc>
          <w:tcPr>
            <w:tcW w:w="1389" w:type="dxa"/>
            <w:noWrap/>
          </w:tcPr>
          <w:p w14:paraId="12F85FEA"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 xml:space="preserve">Fraser et al. </w:t>
            </w:r>
            <w:r>
              <w:rPr>
                <w:rFonts w:ascii="Times New Roman" w:hAnsi="Times New Roman" w:cs="Times New Roman"/>
                <w:noProof/>
                <w:sz w:val="20"/>
                <w:szCs w:val="20"/>
              </w:rPr>
              <w:t>(2021)</w:t>
            </w:r>
          </w:p>
        </w:tc>
        <w:tc>
          <w:tcPr>
            <w:tcW w:w="1390" w:type="dxa"/>
            <w:noWrap/>
          </w:tcPr>
          <w:p w14:paraId="5D845FD5"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To quantify the incidence rates of common mental and physical health conditions in mothers of children with a life-limiting condition.</w:t>
            </w:r>
          </w:p>
        </w:tc>
        <w:tc>
          <w:tcPr>
            <w:tcW w:w="1389" w:type="dxa"/>
            <w:noWrap/>
          </w:tcPr>
          <w:p w14:paraId="3A5D67B0"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Retrospective cohort</w:t>
            </w:r>
          </w:p>
        </w:tc>
        <w:tc>
          <w:tcPr>
            <w:tcW w:w="1390" w:type="dxa"/>
            <w:noWrap/>
          </w:tcPr>
          <w:p w14:paraId="2C5FA7B3"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UK</w:t>
            </w:r>
          </w:p>
        </w:tc>
        <w:tc>
          <w:tcPr>
            <w:tcW w:w="1389" w:type="dxa"/>
            <w:noWrap/>
          </w:tcPr>
          <w:p w14:paraId="6CB152EB"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 xml:space="preserve">Anonymised extract data from the Clinical Practice Research Datalink (CPRD) GOLD dataset, the Mental Health Minimum Dataset, Hospital Episodes Statistics, Office for National Statistics death certificate data </w:t>
            </w:r>
          </w:p>
        </w:tc>
        <w:tc>
          <w:tcPr>
            <w:tcW w:w="1128" w:type="dxa"/>
            <w:noWrap/>
          </w:tcPr>
          <w:p w14:paraId="69C6F9DB"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1 April 2007 – 31 Dec 2017</w:t>
            </w:r>
          </w:p>
        </w:tc>
        <w:tc>
          <w:tcPr>
            <w:tcW w:w="1701" w:type="dxa"/>
            <w:noWrap/>
          </w:tcPr>
          <w:p w14:paraId="116C2366" w14:textId="77777777" w:rsidR="00F829B5" w:rsidRDefault="00F829B5" w:rsidP="00EF22D1">
            <w:pPr>
              <w:rPr>
                <w:rFonts w:ascii="Times New Roman" w:hAnsi="Times New Roman" w:cs="Times New Roman"/>
                <w:sz w:val="20"/>
                <w:szCs w:val="20"/>
              </w:rPr>
            </w:pPr>
            <w:r>
              <w:rPr>
                <w:rFonts w:ascii="Times New Roman" w:hAnsi="Times New Roman" w:cs="Times New Roman"/>
                <w:sz w:val="20"/>
                <w:szCs w:val="20"/>
              </w:rPr>
              <w:t>Mothers and their children (1:1)</w:t>
            </w:r>
          </w:p>
          <w:p w14:paraId="7C96B58D" w14:textId="77777777" w:rsidR="00F829B5" w:rsidRDefault="00F829B5" w:rsidP="00EF22D1">
            <w:pPr>
              <w:rPr>
                <w:rFonts w:ascii="Times New Roman" w:hAnsi="Times New Roman" w:cs="Times New Roman"/>
                <w:sz w:val="20"/>
                <w:szCs w:val="20"/>
              </w:rPr>
            </w:pPr>
          </w:p>
          <w:p w14:paraId="3CBFD696"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Mothers (total mean age = 34.0 years</w:t>
            </w:r>
            <w:r>
              <w:rPr>
                <w:rFonts w:ascii="Times New Roman" w:hAnsi="Times New Roman" w:cs="Times New Roman"/>
                <w:sz w:val="20"/>
                <w:szCs w:val="20"/>
              </w:rPr>
              <w:t xml:space="preserve"> </w:t>
            </w:r>
            <w:r w:rsidRPr="00E73CF0">
              <w:rPr>
                <w:rFonts w:ascii="Times New Roman" w:hAnsi="Times New Roman" w:cs="Times New Roman"/>
                <w:sz w:val="20"/>
                <w:szCs w:val="20"/>
              </w:rPr>
              <w:t>(SD 7.4))</w:t>
            </w:r>
            <w:r>
              <w:rPr>
                <w:rFonts w:ascii="Times New Roman" w:hAnsi="Times New Roman" w:cs="Times New Roman"/>
                <w:sz w:val="20"/>
                <w:szCs w:val="20"/>
              </w:rPr>
              <w:t>.</w:t>
            </w:r>
          </w:p>
          <w:p w14:paraId="269815C8" w14:textId="77777777" w:rsidR="00F829B5" w:rsidRPr="00E73CF0" w:rsidRDefault="00F829B5" w:rsidP="00EF22D1">
            <w:pPr>
              <w:rPr>
                <w:rFonts w:ascii="Times New Roman" w:hAnsi="Times New Roman" w:cs="Times New Roman"/>
                <w:sz w:val="20"/>
                <w:szCs w:val="20"/>
              </w:rPr>
            </w:pPr>
          </w:p>
          <w:p w14:paraId="3388529A"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Mothers further split by child health status:</w:t>
            </w:r>
          </w:p>
          <w:p w14:paraId="0FD5B996" w14:textId="77777777" w:rsidR="00F829B5" w:rsidRPr="00E73CF0" w:rsidRDefault="00F829B5" w:rsidP="00EF22D1">
            <w:pPr>
              <w:rPr>
                <w:rFonts w:ascii="Times New Roman" w:hAnsi="Times New Roman" w:cs="Times New Roman"/>
                <w:sz w:val="20"/>
                <w:szCs w:val="20"/>
              </w:rPr>
            </w:pPr>
          </w:p>
          <w:p w14:paraId="153D6897" w14:textId="77777777" w:rsidR="00F829B5" w:rsidRPr="00E73CF0" w:rsidRDefault="00F829B5" w:rsidP="00EF22D1">
            <w:pPr>
              <w:rPr>
                <w:rFonts w:ascii="Times New Roman" w:hAnsi="Times New Roman" w:cs="Times New Roman"/>
                <w:sz w:val="20"/>
                <w:szCs w:val="20"/>
              </w:rPr>
            </w:pPr>
            <w:r>
              <w:rPr>
                <w:rFonts w:ascii="Times New Roman" w:hAnsi="Times New Roman" w:cs="Times New Roman"/>
                <w:sz w:val="20"/>
                <w:szCs w:val="20"/>
              </w:rPr>
              <w:t>(1) Mothers of c</w:t>
            </w:r>
            <w:r w:rsidRPr="00E73CF0">
              <w:rPr>
                <w:rFonts w:ascii="Times New Roman" w:hAnsi="Times New Roman" w:cs="Times New Roman"/>
                <w:sz w:val="20"/>
                <w:szCs w:val="20"/>
              </w:rPr>
              <w:t>hildren with life-limiting condition (</w:t>
            </w:r>
            <w:r>
              <w:rPr>
                <w:rFonts w:ascii="Times New Roman" w:hAnsi="Times New Roman" w:cs="Times New Roman"/>
                <w:sz w:val="20"/>
                <w:szCs w:val="20"/>
              </w:rPr>
              <w:t>n=</w:t>
            </w:r>
            <w:r w:rsidRPr="00E73CF0">
              <w:rPr>
                <w:rFonts w:ascii="Times New Roman" w:hAnsi="Times New Roman" w:cs="Times New Roman"/>
                <w:sz w:val="20"/>
                <w:szCs w:val="20"/>
              </w:rPr>
              <w:t>8950</w:t>
            </w:r>
            <w:r>
              <w:rPr>
                <w:rFonts w:ascii="Times New Roman" w:hAnsi="Times New Roman" w:cs="Times New Roman"/>
                <w:sz w:val="20"/>
                <w:szCs w:val="20"/>
              </w:rPr>
              <w:t>,</w:t>
            </w:r>
            <w:r w:rsidRPr="00E73CF0">
              <w:rPr>
                <w:rFonts w:ascii="Times New Roman" w:hAnsi="Times New Roman" w:cs="Times New Roman"/>
                <w:sz w:val="20"/>
                <w:szCs w:val="20"/>
              </w:rPr>
              <w:t xml:space="preserve"> mean age = 34.0 years</w:t>
            </w:r>
            <w:r>
              <w:rPr>
                <w:rFonts w:ascii="Times New Roman" w:hAnsi="Times New Roman" w:cs="Times New Roman"/>
                <w:sz w:val="20"/>
                <w:szCs w:val="20"/>
              </w:rPr>
              <w:t xml:space="preserve"> </w:t>
            </w:r>
            <w:r w:rsidRPr="00E73CF0">
              <w:rPr>
                <w:rFonts w:ascii="Times New Roman" w:hAnsi="Times New Roman" w:cs="Times New Roman"/>
                <w:sz w:val="20"/>
                <w:szCs w:val="20"/>
              </w:rPr>
              <w:t>(SD 7.7))</w:t>
            </w:r>
            <w:r>
              <w:rPr>
                <w:rFonts w:ascii="Times New Roman" w:hAnsi="Times New Roman" w:cs="Times New Roman"/>
                <w:sz w:val="20"/>
                <w:szCs w:val="20"/>
              </w:rPr>
              <w:t>.</w:t>
            </w:r>
          </w:p>
          <w:p w14:paraId="6FE22C10" w14:textId="77777777" w:rsidR="00F829B5" w:rsidRPr="00E73CF0" w:rsidRDefault="00F829B5" w:rsidP="00EF22D1">
            <w:pPr>
              <w:rPr>
                <w:rFonts w:ascii="Times New Roman" w:hAnsi="Times New Roman" w:cs="Times New Roman"/>
                <w:sz w:val="20"/>
                <w:szCs w:val="20"/>
              </w:rPr>
            </w:pPr>
          </w:p>
          <w:p w14:paraId="52C15F64" w14:textId="77777777" w:rsidR="00F829B5" w:rsidRPr="00E73CF0" w:rsidRDefault="00F829B5" w:rsidP="00EF22D1">
            <w:pPr>
              <w:rPr>
                <w:rFonts w:ascii="Times New Roman" w:hAnsi="Times New Roman" w:cs="Times New Roman"/>
                <w:sz w:val="20"/>
                <w:szCs w:val="20"/>
              </w:rPr>
            </w:pPr>
            <w:r>
              <w:rPr>
                <w:rFonts w:ascii="Times New Roman" w:hAnsi="Times New Roman" w:cs="Times New Roman"/>
                <w:sz w:val="20"/>
                <w:szCs w:val="20"/>
              </w:rPr>
              <w:t>(2) Mothers of c</w:t>
            </w:r>
            <w:r w:rsidRPr="00E73CF0">
              <w:rPr>
                <w:rFonts w:ascii="Times New Roman" w:hAnsi="Times New Roman" w:cs="Times New Roman"/>
                <w:sz w:val="20"/>
                <w:szCs w:val="20"/>
              </w:rPr>
              <w:t>hildren with a chronic condition (</w:t>
            </w:r>
            <w:r>
              <w:rPr>
                <w:rFonts w:ascii="Times New Roman" w:hAnsi="Times New Roman" w:cs="Times New Roman"/>
                <w:sz w:val="20"/>
                <w:szCs w:val="20"/>
              </w:rPr>
              <w:t>n=</w:t>
            </w:r>
            <w:r w:rsidRPr="00E73CF0">
              <w:rPr>
                <w:rFonts w:ascii="Times New Roman" w:hAnsi="Times New Roman" w:cs="Times New Roman"/>
                <w:sz w:val="20"/>
                <w:szCs w:val="20"/>
              </w:rPr>
              <w:t>8868, mean age = 33.8 years</w:t>
            </w:r>
            <w:r>
              <w:rPr>
                <w:rFonts w:ascii="Times New Roman" w:hAnsi="Times New Roman" w:cs="Times New Roman"/>
                <w:sz w:val="20"/>
                <w:szCs w:val="20"/>
              </w:rPr>
              <w:t xml:space="preserve"> </w:t>
            </w:r>
            <w:r w:rsidRPr="00E73CF0">
              <w:rPr>
                <w:rFonts w:ascii="Times New Roman" w:hAnsi="Times New Roman" w:cs="Times New Roman"/>
                <w:sz w:val="20"/>
                <w:szCs w:val="20"/>
              </w:rPr>
              <w:t xml:space="preserve">(SD 7.3))  </w:t>
            </w:r>
          </w:p>
          <w:p w14:paraId="5F7569A6" w14:textId="77777777" w:rsidR="00F829B5" w:rsidRPr="00E73CF0" w:rsidRDefault="00F829B5" w:rsidP="00EF22D1">
            <w:pPr>
              <w:rPr>
                <w:rFonts w:ascii="Times New Roman" w:hAnsi="Times New Roman" w:cs="Times New Roman"/>
                <w:sz w:val="20"/>
                <w:szCs w:val="20"/>
              </w:rPr>
            </w:pPr>
          </w:p>
          <w:p w14:paraId="3662FBD8" w14:textId="77777777" w:rsidR="00F829B5" w:rsidRPr="00E73CF0" w:rsidRDefault="00F829B5" w:rsidP="00EF22D1">
            <w:pPr>
              <w:rPr>
                <w:rFonts w:ascii="Times New Roman" w:hAnsi="Times New Roman" w:cs="Times New Roman"/>
                <w:sz w:val="20"/>
                <w:szCs w:val="20"/>
              </w:rPr>
            </w:pPr>
            <w:r>
              <w:rPr>
                <w:rFonts w:ascii="Times New Roman" w:hAnsi="Times New Roman" w:cs="Times New Roman"/>
                <w:sz w:val="20"/>
                <w:szCs w:val="20"/>
              </w:rPr>
              <w:t>(3) Mothers of</w:t>
            </w:r>
            <w:r w:rsidRPr="00E73CF0">
              <w:rPr>
                <w:rFonts w:ascii="Times New Roman" w:hAnsi="Times New Roman" w:cs="Times New Roman"/>
                <w:sz w:val="20"/>
                <w:szCs w:val="20"/>
              </w:rPr>
              <w:t xml:space="preserve"> </w:t>
            </w:r>
            <w:r>
              <w:rPr>
                <w:rFonts w:ascii="Times New Roman" w:hAnsi="Times New Roman" w:cs="Times New Roman"/>
                <w:sz w:val="20"/>
                <w:szCs w:val="20"/>
              </w:rPr>
              <w:t>c</w:t>
            </w:r>
            <w:r w:rsidRPr="00E73CF0">
              <w:rPr>
                <w:rFonts w:ascii="Times New Roman" w:hAnsi="Times New Roman" w:cs="Times New Roman"/>
                <w:sz w:val="20"/>
                <w:szCs w:val="20"/>
              </w:rPr>
              <w:t>hildren with no long-term condition (</w:t>
            </w:r>
            <w:r>
              <w:rPr>
                <w:rFonts w:ascii="Times New Roman" w:hAnsi="Times New Roman" w:cs="Times New Roman"/>
                <w:sz w:val="20"/>
                <w:szCs w:val="20"/>
              </w:rPr>
              <w:t>n=</w:t>
            </w:r>
            <w:r w:rsidRPr="00E73CF0">
              <w:rPr>
                <w:rFonts w:ascii="Times New Roman" w:hAnsi="Times New Roman" w:cs="Times New Roman"/>
                <w:sz w:val="20"/>
                <w:szCs w:val="20"/>
              </w:rPr>
              <w:t>17,865, mean age = 34.1 years</w:t>
            </w:r>
            <w:r>
              <w:rPr>
                <w:rFonts w:ascii="Times New Roman" w:hAnsi="Times New Roman" w:cs="Times New Roman"/>
                <w:sz w:val="20"/>
                <w:szCs w:val="20"/>
              </w:rPr>
              <w:t xml:space="preserve"> </w:t>
            </w:r>
            <w:r w:rsidRPr="00E73CF0">
              <w:rPr>
                <w:rFonts w:ascii="Times New Roman" w:hAnsi="Times New Roman" w:cs="Times New Roman"/>
                <w:sz w:val="20"/>
                <w:szCs w:val="20"/>
              </w:rPr>
              <w:t>(SD 7.2))</w:t>
            </w:r>
            <w:r w:rsidRPr="00E73CF0">
              <w:rPr>
                <w:rFonts w:ascii="Times New Roman" w:hAnsi="Times New Roman" w:cs="Times New Roman"/>
                <w:sz w:val="20"/>
                <w:szCs w:val="20"/>
              </w:rPr>
              <w:br/>
            </w:r>
          </w:p>
        </w:tc>
        <w:tc>
          <w:tcPr>
            <w:tcW w:w="1418" w:type="dxa"/>
            <w:noWrap/>
          </w:tcPr>
          <w:p w14:paraId="0E644E96" w14:textId="77777777" w:rsidR="00F829B5" w:rsidRPr="00E73CF0" w:rsidRDefault="00F829B5" w:rsidP="00EF22D1">
            <w:pPr>
              <w:rPr>
                <w:rFonts w:ascii="Times New Roman" w:hAnsi="Times New Roman" w:cs="Times New Roman"/>
                <w:sz w:val="20"/>
                <w:szCs w:val="20"/>
              </w:rPr>
            </w:pPr>
            <w:r>
              <w:rPr>
                <w:rFonts w:ascii="Times New Roman" w:hAnsi="Times New Roman" w:cs="Times New Roman"/>
                <w:sz w:val="20"/>
                <w:szCs w:val="20"/>
              </w:rPr>
              <w:t xml:space="preserve">(1) </w:t>
            </w:r>
            <w:r w:rsidRPr="00E73CF0">
              <w:rPr>
                <w:rFonts w:ascii="Times New Roman" w:hAnsi="Times New Roman" w:cs="Times New Roman"/>
                <w:sz w:val="20"/>
                <w:szCs w:val="20"/>
              </w:rPr>
              <w:t>Child with life limiting condition or chronic condition</w:t>
            </w:r>
          </w:p>
        </w:tc>
        <w:tc>
          <w:tcPr>
            <w:tcW w:w="850" w:type="dxa"/>
            <w:noWrap/>
          </w:tcPr>
          <w:p w14:paraId="39277E0D"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N/A</w:t>
            </w:r>
          </w:p>
        </w:tc>
        <w:tc>
          <w:tcPr>
            <w:tcW w:w="1851" w:type="dxa"/>
            <w:noWrap/>
          </w:tcPr>
          <w:p w14:paraId="3B1B7CFC" w14:textId="77777777" w:rsidR="00F829B5" w:rsidRPr="00E73CF0" w:rsidRDefault="00F829B5" w:rsidP="00EF22D1">
            <w:pPr>
              <w:rPr>
                <w:rFonts w:ascii="Times New Roman" w:hAnsi="Times New Roman" w:cs="Times New Roman"/>
                <w:sz w:val="20"/>
                <w:szCs w:val="20"/>
              </w:rPr>
            </w:pPr>
            <w:r>
              <w:rPr>
                <w:rFonts w:ascii="Times New Roman" w:hAnsi="Times New Roman" w:cs="Times New Roman"/>
                <w:sz w:val="20"/>
                <w:szCs w:val="20"/>
              </w:rPr>
              <w:t>Parent factors: m</w:t>
            </w:r>
            <w:r w:rsidRPr="00E73CF0">
              <w:rPr>
                <w:rFonts w:ascii="Times New Roman" w:hAnsi="Times New Roman" w:cs="Times New Roman"/>
                <w:sz w:val="20"/>
                <w:szCs w:val="20"/>
              </w:rPr>
              <w:t xml:space="preserve">aternal age, socioeconomic status, maternal ethnic group, maternal smoking status </w:t>
            </w:r>
          </w:p>
        </w:tc>
        <w:tc>
          <w:tcPr>
            <w:tcW w:w="1389" w:type="dxa"/>
            <w:noWrap/>
          </w:tcPr>
          <w:p w14:paraId="2896953B" w14:textId="77777777" w:rsidR="00F829B5" w:rsidRDefault="00F829B5" w:rsidP="00EF22D1">
            <w:pPr>
              <w:rPr>
                <w:rFonts w:ascii="Times New Roman" w:hAnsi="Times New Roman" w:cs="Times New Roman"/>
                <w:sz w:val="20"/>
                <w:szCs w:val="20"/>
              </w:rPr>
            </w:pPr>
            <w:r>
              <w:rPr>
                <w:rFonts w:ascii="Times New Roman" w:hAnsi="Times New Roman" w:cs="Times New Roman"/>
                <w:sz w:val="20"/>
                <w:szCs w:val="20"/>
              </w:rPr>
              <w:t xml:space="preserve">(1) </w:t>
            </w:r>
            <w:r w:rsidRPr="00E73CF0">
              <w:rPr>
                <w:rFonts w:ascii="Times New Roman" w:hAnsi="Times New Roman" w:cs="Times New Roman"/>
                <w:sz w:val="20"/>
                <w:szCs w:val="20"/>
              </w:rPr>
              <w:t>Maternal mental health outcomes such as anxiety, depression, serious mental illness (schizophrenia and bipolar disorder), referral to secondary mental health services</w:t>
            </w:r>
            <w:r>
              <w:rPr>
                <w:rFonts w:ascii="Times New Roman" w:hAnsi="Times New Roman" w:cs="Times New Roman"/>
                <w:sz w:val="20"/>
                <w:szCs w:val="20"/>
              </w:rPr>
              <w:t>.</w:t>
            </w:r>
          </w:p>
          <w:p w14:paraId="33E7CF6D" w14:textId="77777777" w:rsidR="00F829B5" w:rsidRPr="00E73CF0" w:rsidRDefault="00F829B5" w:rsidP="00EF22D1">
            <w:pPr>
              <w:rPr>
                <w:rFonts w:ascii="Times New Roman" w:hAnsi="Times New Roman" w:cs="Times New Roman"/>
                <w:sz w:val="20"/>
                <w:szCs w:val="20"/>
              </w:rPr>
            </w:pPr>
          </w:p>
          <w:p w14:paraId="5F0D5E04" w14:textId="77777777" w:rsidR="00F829B5" w:rsidRDefault="00F829B5" w:rsidP="00EF22D1">
            <w:pPr>
              <w:rPr>
                <w:rFonts w:ascii="Times New Roman" w:hAnsi="Times New Roman" w:cs="Times New Roman"/>
                <w:sz w:val="20"/>
                <w:szCs w:val="20"/>
              </w:rPr>
            </w:pPr>
            <w:r>
              <w:rPr>
                <w:rFonts w:ascii="Times New Roman" w:hAnsi="Times New Roman" w:cs="Times New Roman"/>
                <w:sz w:val="20"/>
                <w:szCs w:val="20"/>
              </w:rPr>
              <w:t>(2)</w:t>
            </w:r>
            <w:r w:rsidRPr="00E73CF0">
              <w:rPr>
                <w:rFonts w:ascii="Times New Roman" w:hAnsi="Times New Roman" w:cs="Times New Roman"/>
                <w:sz w:val="20"/>
                <w:szCs w:val="20"/>
              </w:rPr>
              <w:t xml:space="preserve"> Maternal physical health outcomes such as back pain, obesity, hypertension, type 2 diabetes  </w:t>
            </w:r>
          </w:p>
          <w:p w14:paraId="1EDC9BFE"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 xml:space="preserve"> </w:t>
            </w:r>
          </w:p>
          <w:p w14:paraId="10591F44" w14:textId="77777777" w:rsidR="00F829B5" w:rsidRPr="00E73CF0" w:rsidRDefault="00F829B5" w:rsidP="00EF22D1">
            <w:pPr>
              <w:rPr>
                <w:rFonts w:ascii="Times New Roman" w:hAnsi="Times New Roman" w:cs="Times New Roman"/>
                <w:sz w:val="20"/>
                <w:szCs w:val="20"/>
              </w:rPr>
            </w:pPr>
            <w:r>
              <w:rPr>
                <w:rFonts w:ascii="Times New Roman" w:hAnsi="Times New Roman" w:cs="Times New Roman"/>
                <w:sz w:val="20"/>
                <w:szCs w:val="20"/>
              </w:rPr>
              <w:t xml:space="preserve">(3) </w:t>
            </w:r>
            <w:r w:rsidRPr="00E73CF0">
              <w:rPr>
                <w:rFonts w:ascii="Times New Roman" w:hAnsi="Times New Roman" w:cs="Times New Roman"/>
                <w:sz w:val="20"/>
                <w:szCs w:val="20"/>
              </w:rPr>
              <w:t>Maternal death</w:t>
            </w:r>
          </w:p>
        </w:tc>
        <w:tc>
          <w:tcPr>
            <w:tcW w:w="1390" w:type="dxa"/>
            <w:noWrap/>
          </w:tcPr>
          <w:p w14:paraId="46112BD3"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N/A</w:t>
            </w:r>
          </w:p>
        </w:tc>
        <w:tc>
          <w:tcPr>
            <w:tcW w:w="4247" w:type="dxa"/>
            <w:noWrap/>
          </w:tcPr>
          <w:p w14:paraId="1BCB195E" w14:textId="77777777" w:rsidR="00F829B5" w:rsidRPr="00E73CF0" w:rsidRDefault="00F829B5" w:rsidP="00EF22D1">
            <w:pPr>
              <w:rPr>
                <w:rFonts w:ascii="Times New Roman" w:hAnsi="Times New Roman" w:cs="Times New Roman"/>
                <w:sz w:val="20"/>
                <w:szCs w:val="20"/>
              </w:rPr>
            </w:pPr>
            <w:r>
              <w:rPr>
                <w:rFonts w:ascii="Times New Roman" w:hAnsi="Times New Roman" w:cs="Times New Roman"/>
                <w:sz w:val="20"/>
                <w:szCs w:val="20"/>
              </w:rPr>
              <w:t xml:space="preserve">(1) </w:t>
            </w:r>
            <w:r w:rsidRPr="00E73CF0">
              <w:rPr>
                <w:rFonts w:ascii="Times New Roman" w:hAnsi="Times New Roman" w:cs="Times New Roman"/>
                <w:sz w:val="20"/>
                <w:szCs w:val="20"/>
              </w:rPr>
              <w:t>Significantly higher incidence of all mental health outcomes in mothers of children with a life limiting condition</w:t>
            </w:r>
            <w:r>
              <w:rPr>
                <w:rFonts w:ascii="Times New Roman" w:hAnsi="Times New Roman" w:cs="Times New Roman"/>
                <w:sz w:val="20"/>
                <w:szCs w:val="20"/>
              </w:rPr>
              <w:t xml:space="preserve"> compared to no long-term condition:</w:t>
            </w:r>
            <w:r w:rsidRPr="00E73CF0">
              <w:rPr>
                <w:rFonts w:ascii="Times New Roman" w:hAnsi="Times New Roman" w:cs="Times New Roman"/>
                <w:sz w:val="20"/>
                <w:szCs w:val="20"/>
              </w:rPr>
              <w:t xml:space="preserve"> depression </w:t>
            </w:r>
            <w:r>
              <w:rPr>
                <w:rFonts w:ascii="Times New Roman" w:hAnsi="Times New Roman" w:cs="Times New Roman"/>
                <w:sz w:val="20"/>
                <w:szCs w:val="20"/>
              </w:rPr>
              <w:t>(</w:t>
            </w:r>
            <w:r w:rsidRPr="00E73CF0">
              <w:rPr>
                <w:rFonts w:ascii="Times New Roman" w:hAnsi="Times New Roman" w:cs="Times New Roman"/>
                <w:sz w:val="20"/>
                <w:szCs w:val="20"/>
              </w:rPr>
              <w:t>adjusted IRR 1.21</w:t>
            </w:r>
            <w:r w:rsidRPr="008F4F3B">
              <w:rPr>
                <w:rFonts w:ascii="Times New Roman" w:hAnsi="Times New Roman" w:cs="Times New Roman"/>
                <w:sz w:val="20"/>
                <w:szCs w:val="20"/>
              </w:rPr>
              <w:t>, 95%CI 1.13-1.30), anxiety (adjusted</w:t>
            </w:r>
            <w:r>
              <w:rPr>
                <w:rFonts w:ascii="Times New Roman" w:hAnsi="Times New Roman" w:cs="Times New Roman"/>
                <w:sz w:val="20"/>
                <w:szCs w:val="20"/>
              </w:rPr>
              <w:t xml:space="preserve"> IRR 1.16, 95%CI 1.07-1.25), serious mental illness (adjusted IRR 1.66, 95%CI 1.17-2.34), referral to secondary mental health services (adjusted IRR 1.61, 95%CI 1.37-1.90).</w:t>
            </w:r>
          </w:p>
          <w:p w14:paraId="5998EB36" w14:textId="77777777" w:rsidR="00F829B5" w:rsidRPr="00E73CF0" w:rsidRDefault="00F829B5" w:rsidP="00EF22D1">
            <w:pPr>
              <w:rPr>
                <w:rFonts w:ascii="Times New Roman" w:hAnsi="Times New Roman" w:cs="Times New Roman"/>
                <w:sz w:val="20"/>
                <w:szCs w:val="20"/>
              </w:rPr>
            </w:pPr>
          </w:p>
          <w:p w14:paraId="5A845C12" w14:textId="77777777" w:rsidR="00F829B5" w:rsidRPr="00E73CF0" w:rsidRDefault="00F829B5" w:rsidP="00EF22D1">
            <w:pPr>
              <w:rPr>
                <w:rFonts w:ascii="Times New Roman" w:hAnsi="Times New Roman" w:cs="Times New Roman"/>
                <w:sz w:val="20"/>
                <w:szCs w:val="20"/>
              </w:rPr>
            </w:pPr>
            <w:r>
              <w:rPr>
                <w:rFonts w:ascii="Times New Roman" w:hAnsi="Times New Roman" w:cs="Times New Roman"/>
                <w:sz w:val="20"/>
                <w:szCs w:val="20"/>
              </w:rPr>
              <w:t xml:space="preserve">(2) </w:t>
            </w:r>
            <w:r w:rsidRPr="00E73CF0">
              <w:rPr>
                <w:rFonts w:ascii="Times New Roman" w:hAnsi="Times New Roman" w:cs="Times New Roman"/>
                <w:sz w:val="20"/>
                <w:szCs w:val="20"/>
              </w:rPr>
              <w:t xml:space="preserve">For mothers whose child has a chronic condition, the </w:t>
            </w:r>
            <w:r>
              <w:rPr>
                <w:rFonts w:ascii="Times New Roman" w:hAnsi="Times New Roman" w:cs="Times New Roman"/>
                <w:sz w:val="20"/>
                <w:szCs w:val="20"/>
              </w:rPr>
              <w:t xml:space="preserve">adjusted </w:t>
            </w:r>
            <w:r w:rsidRPr="00E73CF0">
              <w:rPr>
                <w:rFonts w:ascii="Times New Roman" w:hAnsi="Times New Roman" w:cs="Times New Roman"/>
                <w:sz w:val="20"/>
                <w:szCs w:val="20"/>
              </w:rPr>
              <w:t>incidence of depression</w:t>
            </w:r>
            <w:r>
              <w:rPr>
                <w:rFonts w:ascii="Times New Roman" w:hAnsi="Times New Roman" w:cs="Times New Roman"/>
                <w:sz w:val="20"/>
                <w:szCs w:val="20"/>
              </w:rPr>
              <w:t xml:space="preserve"> (IRR 1.09, 95%CI 1.02-1.17)</w:t>
            </w:r>
            <w:r w:rsidRPr="00E73CF0">
              <w:rPr>
                <w:rFonts w:ascii="Times New Roman" w:hAnsi="Times New Roman" w:cs="Times New Roman"/>
                <w:sz w:val="20"/>
                <w:szCs w:val="20"/>
              </w:rPr>
              <w:t xml:space="preserve">, anxiety </w:t>
            </w:r>
            <w:r>
              <w:rPr>
                <w:rFonts w:ascii="Times New Roman" w:hAnsi="Times New Roman" w:cs="Times New Roman"/>
                <w:sz w:val="20"/>
                <w:szCs w:val="20"/>
              </w:rPr>
              <w:t xml:space="preserve">(IRR 1.11, 95% 1.03-1.19) </w:t>
            </w:r>
            <w:r w:rsidRPr="00E73CF0">
              <w:rPr>
                <w:rFonts w:ascii="Times New Roman" w:hAnsi="Times New Roman" w:cs="Times New Roman"/>
                <w:sz w:val="20"/>
                <w:szCs w:val="20"/>
              </w:rPr>
              <w:t xml:space="preserve">and referral to secondary mental health services </w:t>
            </w:r>
            <w:r>
              <w:rPr>
                <w:rFonts w:ascii="Times New Roman" w:hAnsi="Times New Roman" w:cs="Times New Roman"/>
                <w:sz w:val="20"/>
                <w:szCs w:val="20"/>
              </w:rPr>
              <w:t xml:space="preserve">(IRR 1.17, 95%CI 0.98-1.38) </w:t>
            </w:r>
            <w:r w:rsidRPr="00E73CF0">
              <w:rPr>
                <w:rFonts w:ascii="Times New Roman" w:hAnsi="Times New Roman" w:cs="Times New Roman"/>
                <w:sz w:val="20"/>
                <w:szCs w:val="20"/>
              </w:rPr>
              <w:t xml:space="preserve">are significantly higher than for mothers whose children have no long-term condition, but their </w:t>
            </w:r>
            <w:r>
              <w:rPr>
                <w:rFonts w:ascii="Times New Roman" w:hAnsi="Times New Roman" w:cs="Times New Roman"/>
                <w:sz w:val="20"/>
                <w:szCs w:val="20"/>
              </w:rPr>
              <w:t xml:space="preserve">adjusted </w:t>
            </w:r>
            <w:r w:rsidRPr="00E73CF0">
              <w:rPr>
                <w:rFonts w:ascii="Times New Roman" w:hAnsi="Times New Roman" w:cs="Times New Roman"/>
                <w:sz w:val="20"/>
                <w:szCs w:val="20"/>
              </w:rPr>
              <w:t xml:space="preserve">incidence of serious mental </w:t>
            </w:r>
            <w:r w:rsidRPr="008F4F3B">
              <w:rPr>
                <w:rFonts w:ascii="Times New Roman" w:hAnsi="Times New Roman" w:cs="Times New Roman"/>
                <w:sz w:val="20"/>
                <w:szCs w:val="20"/>
              </w:rPr>
              <w:t>illness was not significantly different (IRR 1.17, 95%CI 0.82-1.67)</w:t>
            </w:r>
          </w:p>
          <w:p w14:paraId="22CCF622" w14:textId="77777777" w:rsidR="00F829B5" w:rsidRPr="00E73CF0" w:rsidRDefault="00F829B5" w:rsidP="00EF22D1">
            <w:pPr>
              <w:rPr>
                <w:rFonts w:ascii="Times New Roman" w:hAnsi="Times New Roman" w:cs="Times New Roman"/>
                <w:sz w:val="20"/>
                <w:szCs w:val="20"/>
              </w:rPr>
            </w:pPr>
          </w:p>
          <w:p w14:paraId="2C0B36CB" w14:textId="77777777" w:rsidR="00F829B5" w:rsidRPr="00E73CF0" w:rsidRDefault="00F829B5" w:rsidP="00EF22D1">
            <w:pPr>
              <w:rPr>
                <w:rFonts w:ascii="Times New Roman" w:hAnsi="Times New Roman" w:cs="Times New Roman"/>
                <w:sz w:val="20"/>
                <w:szCs w:val="20"/>
              </w:rPr>
            </w:pPr>
            <w:r>
              <w:rPr>
                <w:rFonts w:ascii="Times New Roman" w:hAnsi="Times New Roman" w:cs="Times New Roman"/>
                <w:sz w:val="20"/>
                <w:szCs w:val="20"/>
              </w:rPr>
              <w:t>(3)</w:t>
            </w:r>
            <w:r w:rsidRPr="00E73CF0">
              <w:rPr>
                <w:rFonts w:ascii="Times New Roman" w:hAnsi="Times New Roman" w:cs="Times New Roman"/>
                <w:sz w:val="20"/>
                <w:szCs w:val="20"/>
              </w:rPr>
              <w:t xml:space="preserve"> The incidence rates of physical health outcomes are significantly higher in mothers of children with a life-limiting condition when compared with </w:t>
            </w:r>
            <w:r w:rsidRPr="008F4F3B">
              <w:rPr>
                <w:rFonts w:ascii="Times New Roman" w:hAnsi="Times New Roman" w:cs="Times New Roman"/>
                <w:sz w:val="20"/>
                <w:szCs w:val="20"/>
              </w:rPr>
              <w:t>mothers whose children have no long-term condition: CVD (IRR 1.73, 95%CI 1.27-2.36), obesity (IRR</w:t>
            </w:r>
            <w:r>
              <w:rPr>
                <w:rFonts w:ascii="Times New Roman" w:hAnsi="Times New Roman" w:cs="Times New Roman"/>
                <w:sz w:val="20"/>
                <w:szCs w:val="20"/>
              </w:rPr>
              <w:t xml:space="preserve"> 1.32, 95%CI 1.20-1.45), hypertension (IRR 1.35, 95%CI 1.20-1.52), type 2 diabetes (IRR 1.22, 95%CI 1.01-1.48), back pain (IRR 1.08, 95%CI 1.01-1.15)</w:t>
            </w:r>
            <w:r w:rsidRPr="00E73CF0">
              <w:rPr>
                <w:rFonts w:ascii="Times New Roman" w:hAnsi="Times New Roman" w:cs="Times New Roman"/>
                <w:sz w:val="20"/>
                <w:szCs w:val="20"/>
              </w:rPr>
              <w:t>.</w:t>
            </w:r>
          </w:p>
          <w:p w14:paraId="4541C550" w14:textId="77777777" w:rsidR="00F829B5" w:rsidRPr="00E73CF0" w:rsidRDefault="00F829B5" w:rsidP="00EF22D1">
            <w:pPr>
              <w:rPr>
                <w:rFonts w:ascii="Times New Roman" w:hAnsi="Times New Roman" w:cs="Times New Roman"/>
                <w:sz w:val="20"/>
                <w:szCs w:val="20"/>
              </w:rPr>
            </w:pPr>
            <w:r>
              <w:rPr>
                <w:rFonts w:ascii="Times New Roman" w:hAnsi="Times New Roman" w:cs="Times New Roman"/>
                <w:sz w:val="20"/>
                <w:szCs w:val="20"/>
              </w:rPr>
              <w:t>(4)</w:t>
            </w:r>
            <w:r w:rsidRPr="00E73CF0">
              <w:rPr>
                <w:rFonts w:ascii="Times New Roman" w:hAnsi="Times New Roman" w:cs="Times New Roman"/>
                <w:sz w:val="20"/>
                <w:szCs w:val="20"/>
              </w:rPr>
              <w:t xml:space="preserve"> For mothers whose child has a chronic condition, the incidence of obesity</w:t>
            </w:r>
            <w:r>
              <w:rPr>
                <w:rFonts w:ascii="Times New Roman" w:hAnsi="Times New Roman" w:cs="Times New Roman"/>
                <w:sz w:val="20"/>
                <w:szCs w:val="20"/>
              </w:rPr>
              <w:t xml:space="preserve"> (IRR 1.12, 95%CI 1.03-1.23)</w:t>
            </w:r>
            <w:r w:rsidRPr="00E73CF0">
              <w:rPr>
                <w:rFonts w:ascii="Times New Roman" w:hAnsi="Times New Roman" w:cs="Times New Roman"/>
                <w:sz w:val="20"/>
                <w:szCs w:val="20"/>
              </w:rPr>
              <w:t xml:space="preserve">, hypertension </w:t>
            </w:r>
            <w:r>
              <w:rPr>
                <w:rFonts w:ascii="Times New Roman" w:hAnsi="Times New Roman" w:cs="Times New Roman"/>
                <w:sz w:val="20"/>
                <w:szCs w:val="20"/>
              </w:rPr>
              <w:t xml:space="preserve">(IRR 1.21, 95%CI 1.08-1.36) </w:t>
            </w:r>
            <w:r w:rsidRPr="00E73CF0">
              <w:rPr>
                <w:rFonts w:ascii="Times New Roman" w:hAnsi="Times New Roman" w:cs="Times New Roman"/>
                <w:sz w:val="20"/>
                <w:szCs w:val="20"/>
              </w:rPr>
              <w:t xml:space="preserve">and back pain </w:t>
            </w:r>
            <w:r>
              <w:rPr>
                <w:rFonts w:ascii="Times New Roman" w:hAnsi="Times New Roman" w:cs="Times New Roman"/>
                <w:sz w:val="20"/>
                <w:szCs w:val="20"/>
              </w:rPr>
              <w:t xml:space="preserve">(IRR 1.16, 95%CI 1.09-1.23) </w:t>
            </w:r>
            <w:r w:rsidRPr="00E73CF0">
              <w:rPr>
                <w:rFonts w:ascii="Times New Roman" w:hAnsi="Times New Roman" w:cs="Times New Roman"/>
                <w:sz w:val="20"/>
                <w:szCs w:val="20"/>
              </w:rPr>
              <w:t>are significantly higher than for mothers whose children have no long-</w:t>
            </w:r>
            <w:r>
              <w:rPr>
                <w:rFonts w:ascii="Times New Roman" w:hAnsi="Times New Roman" w:cs="Times New Roman"/>
                <w:sz w:val="20"/>
                <w:szCs w:val="20"/>
              </w:rPr>
              <w:t>t</w:t>
            </w:r>
            <w:r w:rsidRPr="00E73CF0">
              <w:rPr>
                <w:rFonts w:ascii="Times New Roman" w:hAnsi="Times New Roman" w:cs="Times New Roman"/>
                <w:sz w:val="20"/>
                <w:szCs w:val="20"/>
              </w:rPr>
              <w:t xml:space="preserve">erm condition, but their incidence of </w:t>
            </w:r>
            <w:r w:rsidRPr="008F4F3B">
              <w:rPr>
                <w:rFonts w:ascii="Times New Roman" w:hAnsi="Times New Roman" w:cs="Times New Roman"/>
                <w:sz w:val="20"/>
                <w:szCs w:val="20"/>
              </w:rPr>
              <w:t>type 2 diabetes (IRR 1.09, 95%CI 0.90-1.32) and</w:t>
            </w:r>
            <w:r w:rsidRPr="00E73CF0">
              <w:rPr>
                <w:rFonts w:ascii="Times New Roman" w:hAnsi="Times New Roman" w:cs="Times New Roman"/>
                <w:sz w:val="20"/>
                <w:szCs w:val="20"/>
              </w:rPr>
              <w:t xml:space="preserve"> </w:t>
            </w:r>
            <w:r w:rsidRPr="008F4F3B">
              <w:rPr>
                <w:rFonts w:ascii="Times New Roman" w:hAnsi="Times New Roman" w:cs="Times New Roman"/>
                <w:sz w:val="20"/>
                <w:szCs w:val="20"/>
              </w:rPr>
              <w:t>CVD (IRR 1.06, 95%CI 0.76-1.49)</w:t>
            </w:r>
            <w:r w:rsidRPr="00E73CF0">
              <w:rPr>
                <w:rFonts w:ascii="Times New Roman" w:hAnsi="Times New Roman" w:cs="Times New Roman"/>
                <w:sz w:val="20"/>
                <w:szCs w:val="20"/>
              </w:rPr>
              <w:t xml:space="preserve"> were not significantly different.</w:t>
            </w:r>
          </w:p>
          <w:p w14:paraId="073B776A" w14:textId="77777777" w:rsidR="00F829B5" w:rsidRPr="00E73CF0" w:rsidRDefault="00F829B5" w:rsidP="00EF22D1">
            <w:pPr>
              <w:rPr>
                <w:rFonts w:ascii="Times New Roman" w:hAnsi="Times New Roman" w:cs="Times New Roman"/>
                <w:sz w:val="20"/>
                <w:szCs w:val="20"/>
              </w:rPr>
            </w:pPr>
          </w:p>
          <w:p w14:paraId="0F60DFD3" w14:textId="77777777" w:rsidR="00F829B5" w:rsidRPr="00E73CF0" w:rsidRDefault="00F829B5" w:rsidP="00EF22D1">
            <w:pPr>
              <w:rPr>
                <w:rFonts w:ascii="Times New Roman" w:hAnsi="Times New Roman" w:cs="Times New Roman"/>
                <w:sz w:val="20"/>
                <w:szCs w:val="20"/>
                <w:highlight w:val="green"/>
              </w:rPr>
            </w:pPr>
            <w:r>
              <w:rPr>
                <w:rFonts w:ascii="Times New Roman" w:hAnsi="Times New Roman" w:cs="Times New Roman"/>
                <w:sz w:val="20"/>
                <w:szCs w:val="20"/>
              </w:rPr>
              <w:t xml:space="preserve">(5) </w:t>
            </w:r>
            <w:r w:rsidRPr="00E73CF0">
              <w:rPr>
                <w:rFonts w:ascii="Times New Roman" w:hAnsi="Times New Roman" w:cs="Times New Roman"/>
                <w:sz w:val="20"/>
                <w:szCs w:val="20"/>
              </w:rPr>
              <w:t xml:space="preserve">The adjusted incidence rates of death in mothers of children with a life-limiting condition was higher (IRR 1.59, 95%CI 1.16 </w:t>
            </w:r>
            <w:r>
              <w:rPr>
                <w:rFonts w:ascii="Times New Roman" w:hAnsi="Times New Roman" w:cs="Times New Roman"/>
                <w:sz w:val="20"/>
                <w:szCs w:val="20"/>
              </w:rPr>
              <w:t xml:space="preserve">- </w:t>
            </w:r>
            <w:r w:rsidRPr="00E73CF0">
              <w:rPr>
                <w:rFonts w:ascii="Times New Roman" w:hAnsi="Times New Roman" w:cs="Times New Roman"/>
                <w:sz w:val="20"/>
                <w:szCs w:val="20"/>
              </w:rPr>
              <w:t>2.16)</w:t>
            </w:r>
            <w:r>
              <w:rPr>
                <w:rFonts w:ascii="Times New Roman" w:hAnsi="Times New Roman" w:cs="Times New Roman"/>
                <w:sz w:val="20"/>
                <w:szCs w:val="20"/>
              </w:rPr>
              <w:t xml:space="preserve"> than those with no long-term condition</w:t>
            </w:r>
            <w:r w:rsidRPr="00E73CF0">
              <w:rPr>
                <w:rFonts w:ascii="Times New Roman" w:hAnsi="Times New Roman" w:cs="Times New Roman"/>
                <w:sz w:val="20"/>
                <w:szCs w:val="20"/>
              </w:rPr>
              <w:t>.</w:t>
            </w:r>
          </w:p>
        </w:tc>
      </w:tr>
      <w:tr w:rsidR="00F829B5" w:rsidRPr="00E73CF0" w14:paraId="11E96394" w14:textId="77777777" w:rsidTr="00EF22D1">
        <w:trPr>
          <w:trHeight w:val="300"/>
        </w:trPr>
        <w:tc>
          <w:tcPr>
            <w:tcW w:w="1389" w:type="dxa"/>
            <w:noWrap/>
          </w:tcPr>
          <w:p w14:paraId="059C9517" w14:textId="77777777" w:rsidR="00F829B5" w:rsidRPr="00E73CF0" w:rsidRDefault="00F829B5" w:rsidP="00EF22D1">
            <w:pPr>
              <w:rPr>
                <w:rFonts w:ascii="Times New Roman" w:hAnsi="Times New Roman" w:cs="Times New Roman"/>
                <w:sz w:val="20"/>
                <w:szCs w:val="20"/>
              </w:rPr>
            </w:pPr>
            <w:proofErr w:type="spellStart"/>
            <w:r w:rsidRPr="00E73CF0">
              <w:rPr>
                <w:rFonts w:ascii="Times New Roman" w:hAnsi="Times New Roman" w:cs="Times New Roman"/>
                <w:sz w:val="20"/>
                <w:szCs w:val="20"/>
              </w:rPr>
              <w:t>Hiyoshi</w:t>
            </w:r>
            <w:proofErr w:type="spellEnd"/>
            <w:r w:rsidRPr="00E73CF0">
              <w:rPr>
                <w:rFonts w:ascii="Times New Roman" w:hAnsi="Times New Roman" w:cs="Times New Roman"/>
                <w:sz w:val="20"/>
                <w:szCs w:val="20"/>
              </w:rPr>
              <w:t xml:space="preserve"> et al. </w:t>
            </w:r>
            <w:r>
              <w:rPr>
                <w:rFonts w:ascii="Times New Roman" w:hAnsi="Times New Roman" w:cs="Times New Roman"/>
                <w:noProof/>
                <w:sz w:val="20"/>
                <w:szCs w:val="20"/>
              </w:rPr>
              <w:t>(2018)</w:t>
            </w:r>
          </w:p>
        </w:tc>
        <w:tc>
          <w:tcPr>
            <w:tcW w:w="1390" w:type="dxa"/>
            <w:noWrap/>
          </w:tcPr>
          <w:p w14:paraId="631038AB"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 xml:space="preserve">To investigate the trajectories of parents' income from different sources for up to 8 years, starting from 1 year before the child's cancer diagnosis. </w:t>
            </w:r>
          </w:p>
        </w:tc>
        <w:tc>
          <w:tcPr>
            <w:tcW w:w="1389" w:type="dxa"/>
            <w:noWrap/>
          </w:tcPr>
          <w:p w14:paraId="005AE37F"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Retrospective cohort</w:t>
            </w:r>
          </w:p>
        </w:tc>
        <w:tc>
          <w:tcPr>
            <w:tcW w:w="1390" w:type="dxa"/>
            <w:noWrap/>
          </w:tcPr>
          <w:p w14:paraId="39D63DC7"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Sweden</w:t>
            </w:r>
          </w:p>
        </w:tc>
        <w:tc>
          <w:tcPr>
            <w:tcW w:w="1389" w:type="dxa"/>
            <w:noWrap/>
          </w:tcPr>
          <w:p w14:paraId="6B0CCF70"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Swedish Childhood Cancer Registry, the Swedish Multi-generation register, the Swedish total population register, the Longitudinal Integration Database for Health Insurance and Labor Market Studies</w:t>
            </w:r>
          </w:p>
        </w:tc>
        <w:tc>
          <w:tcPr>
            <w:tcW w:w="1128" w:type="dxa"/>
            <w:noWrap/>
          </w:tcPr>
          <w:p w14:paraId="657EE33D"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2003-2015</w:t>
            </w:r>
          </w:p>
        </w:tc>
        <w:tc>
          <w:tcPr>
            <w:tcW w:w="1701" w:type="dxa"/>
            <w:noWrap/>
          </w:tcPr>
          <w:p w14:paraId="4FE07633" w14:textId="77777777" w:rsidR="00F829B5" w:rsidRPr="00E73CF0" w:rsidRDefault="00F829B5" w:rsidP="00EF22D1">
            <w:pPr>
              <w:spacing w:after="160" w:line="259" w:lineRule="auto"/>
              <w:rPr>
                <w:rFonts w:ascii="Times New Roman" w:hAnsi="Times New Roman" w:cs="Times New Roman"/>
                <w:sz w:val="20"/>
                <w:szCs w:val="20"/>
              </w:rPr>
            </w:pPr>
            <w:r w:rsidRPr="00E73CF0">
              <w:rPr>
                <w:rFonts w:ascii="Times New Roman" w:hAnsi="Times New Roman" w:cs="Times New Roman"/>
                <w:sz w:val="20"/>
                <w:szCs w:val="20"/>
              </w:rPr>
              <w:t xml:space="preserve">Offspring with cancer and their parents </w:t>
            </w:r>
          </w:p>
          <w:p w14:paraId="7123509A" w14:textId="77777777" w:rsidR="00F829B5" w:rsidRPr="00E73CF0" w:rsidRDefault="00F829B5" w:rsidP="00EF22D1">
            <w:pPr>
              <w:spacing w:after="160" w:line="259" w:lineRule="auto"/>
              <w:rPr>
                <w:rFonts w:ascii="Times New Roman" w:hAnsi="Times New Roman" w:cs="Times New Roman"/>
                <w:sz w:val="20"/>
                <w:szCs w:val="20"/>
              </w:rPr>
            </w:pPr>
            <w:r w:rsidRPr="00E73CF0">
              <w:rPr>
                <w:rFonts w:ascii="Times New Roman" w:hAnsi="Times New Roman" w:cs="Times New Roman"/>
                <w:sz w:val="20"/>
                <w:szCs w:val="20"/>
              </w:rPr>
              <w:t>Offspring (n=1881; aged ≤18 years).</w:t>
            </w:r>
          </w:p>
          <w:p w14:paraId="72D8081F" w14:textId="77777777" w:rsidR="00F829B5" w:rsidRPr="00E73CF0" w:rsidRDefault="00F829B5" w:rsidP="00EF22D1">
            <w:pPr>
              <w:spacing w:after="160" w:line="259" w:lineRule="auto"/>
              <w:rPr>
                <w:rFonts w:ascii="Times New Roman" w:hAnsi="Times New Roman" w:cs="Times New Roman"/>
                <w:sz w:val="20"/>
                <w:szCs w:val="20"/>
              </w:rPr>
            </w:pPr>
            <w:r w:rsidRPr="00E73CF0">
              <w:rPr>
                <w:rFonts w:ascii="Times New Roman" w:hAnsi="Times New Roman" w:cs="Times New Roman"/>
                <w:sz w:val="20"/>
                <w:szCs w:val="20"/>
              </w:rPr>
              <w:t>Mothers with offspring with cancer (n=1881; mean age 36.8 years (SD 7.0); and reference mothers (n=18,116; mean age 36.6 years (SD 7.0))</w:t>
            </w:r>
          </w:p>
          <w:p w14:paraId="64BC87EB" w14:textId="77777777" w:rsidR="00F829B5" w:rsidRPr="00E73CF0" w:rsidRDefault="00F829B5" w:rsidP="00EF22D1">
            <w:pPr>
              <w:spacing w:after="160" w:line="259" w:lineRule="auto"/>
              <w:rPr>
                <w:rFonts w:ascii="Times New Roman" w:hAnsi="Times New Roman" w:cs="Times New Roman"/>
                <w:sz w:val="20"/>
                <w:szCs w:val="20"/>
              </w:rPr>
            </w:pPr>
            <w:r w:rsidRPr="00E73CF0">
              <w:rPr>
                <w:rFonts w:ascii="Times New Roman" w:hAnsi="Times New Roman" w:cs="Times New Roman"/>
                <w:sz w:val="20"/>
                <w:szCs w:val="20"/>
              </w:rPr>
              <w:t>Fathers with offspring with cancer (n=1745; mean age 39.5 years (SD 7.6) and reference fathers (n=16,758; mean age 39.5 years (SD 7.6))</w:t>
            </w:r>
          </w:p>
          <w:p w14:paraId="2FB7298C"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w:t>
            </w:r>
          </w:p>
          <w:p w14:paraId="20C1BE45" w14:textId="77777777" w:rsidR="00F829B5" w:rsidRPr="00E73CF0" w:rsidRDefault="00F829B5" w:rsidP="00EF22D1">
            <w:pPr>
              <w:rPr>
                <w:rFonts w:ascii="Times New Roman" w:hAnsi="Times New Roman" w:cs="Times New Roman"/>
                <w:sz w:val="20"/>
                <w:szCs w:val="20"/>
              </w:rPr>
            </w:pPr>
          </w:p>
        </w:tc>
        <w:tc>
          <w:tcPr>
            <w:tcW w:w="1418" w:type="dxa"/>
            <w:noWrap/>
          </w:tcPr>
          <w:p w14:paraId="43AD31CF"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(1) Offspring cancer diagnosis</w:t>
            </w:r>
          </w:p>
        </w:tc>
        <w:tc>
          <w:tcPr>
            <w:tcW w:w="850" w:type="dxa"/>
            <w:noWrap/>
          </w:tcPr>
          <w:p w14:paraId="665CBCBF"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N/A</w:t>
            </w:r>
          </w:p>
        </w:tc>
        <w:tc>
          <w:tcPr>
            <w:tcW w:w="1851" w:type="dxa"/>
            <w:noWrap/>
          </w:tcPr>
          <w:p w14:paraId="0EC1D078"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Offspring factors: year of diagnosis.</w:t>
            </w:r>
          </w:p>
          <w:p w14:paraId="3C674058" w14:textId="77777777" w:rsidR="00F829B5" w:rsidRPr="00E73CF0" w:rsidRDefault="00F829B5" w:rsidP="00EF22D1">
            <w:pPr>
              <w:rPr>
                <w:rFonts w:ascii="Times New Roman" w:hAnsi="Times New Roman" w:cs="Times New Roman"/>
                <w:sz w:val="20"/>
                <w:szCs w:val="20"/>
              </w:rPr>
            </w:pPr>
          </w:p>
          <w:p w14:paraId="601C4503"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Parent factors: age, living arrangements (single-parent, dual-parent household), number of years of education, employment, parent's country of birth, residential area (rural/urban), and presence of children in the household</w:t>
            </w:r>
          </w:p>
        </w:tc>
        <w:tc>
          <w:tcPr>
            <w:tcW w:w="1389" w:type="dxa"/>
            <w:noWrap/>
          </w:tcPr>
          <w:p w14:paraId="37906426" w14:textId="77777777" w:rsidR="00F829B5" w:rsidRPr="00E73CF0" w:rsidRDefault="00F829B5" w:rsidP="00EF22D1">
            <w:pPr>
              <w:rPr>
                <w:rFonts w:ascii="Times New Roman" w:hAnsi="Times New Roman" w:cs="Times New Roman"/>
                <w:sz w:val="20"/>
                <w:szCs w:val="20"/>
              </w:rPr>
            </w:pPr>
            <w:r>
              <w:rPr>
                <w:rFonts w:ascii="Times New Roman" w:hAnsi="Times New Roman" w:cs="Times New Roman"/>
                <w:sz w:val="20"/>
                <w:szCs w:val="20"/>
              </w:rPr>
              <w:t>N/A</w:t>
            </w:r>
          </w:p>
        </w:tc>
        <w:tc>
          <w:tcPr>
            <w:tcW w:w="1390" w:type="dxa"/>
            <w:noWrap/>
          </w:tcPr>
          <w:p w14:paraId="395EDA66"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(1) Total household income</w:t>
            </w:r>
          </w:p>
        </w:tc>
        <w:tc>
          <w:tcPr>
            <w:tcW w:w="4247" w:type="dxa"/>
            <w:noWrap/>
          </w:tcPr>
          <w:p w14:paraId="06ED57AB" w14:textId="77777777" w:rsidR="00F829B5" w:rsidRPr="00E73CF0" w:rsidRDefault="00F829B5" w:rsidP="00467EA1">
            <w:pPr>
              <w:rPr>
                <w:rFonts w:ascii="Times New Roman" w:eastAsia="AdvPS3D5C76" w:hAnsi="Times New Roman" w:cs="Times New Roman"/>
                <w:color w:val="231F20"/>
                <w:kern w:val="0"/>
                <w:sz w:val="20"/>
                <w:szCs w:val="20"/>
              </w:rPr>
            </w:pPr>
            <w:r w:rsidRPr="00E73CF0">
              <w:rPr>
                <w:rFonts w:ascii="Times New Roman" w:hAnsi="Times New Roman" w:cs="Times New Roman"/>
                <w:sz w:val="20"/>
                <w:szCs w:val="20"/>
              </w:rPr>
              <w:t xml:space="preserve">(1) Compared to the matched reference group, for mothers </w:t>
            </w:r>
            <w:r w:rsidRPr="00E73CF0">
              <w:rPr>
                <w:rFonts w:ascii="Times New Roman" w:eastAsia="AdvPS3D5C76" w:hAnsi="Times New Roman" w:cs="Times New Roman"/>
                <w:color w:val="231F20"/>
                <w:kern w:val="0"/>
                <w:sz w:val="20"/>
                <w:szCs w:val="20"/>
              </w:rPr>
              <w:t xml:space="preserve">income from work decreased the most around the time of the child’s cancer diagnosis, and remained lower until the end of follow-up. Less declines in income from work were observed for fathers for the first 3 years from offspring diagnosis. </w:t>
            </w:r>
          </w:p>
          <w:p w14:paraId="5A490214" w14:textId="77777777" w:rsidR="00F829B5" w:rsidRPr="00E73CF0" w:rsidRDefault="00F829B5" w:rsidP="00EF22D1">
            <w:pPr>
              <w:autoSpaceDE w:val="0"/>
              <w:autoSpaceDN w:val="0"/>
              <w:adjustRightInd w:val="0"/>
              <w:rPr>
                <w:rFonts w:ascii="Times New Roman" w:eastAsia="AdvPS3D5C76" w:hAnsi="Times New Roman" w:cs="Times New Roman"/>
                <w:color w:val="231F20"/>
                <w:kern w:val="0"/>
                <w:sz w:val="20"/>
                <w:szCs w:val="20"/>
              </w:rPr>
            </w:pPr>
          </w:p>
          <w:p w14:paraId="3DE193A1" w14:textId="77777777" w:rsidR="00F829B5" w:rsidRPr="00E73CF0" w:rsidRDefault="00F829B5" w:rsidP="00EF22D1">
            <w:pPr>
              <w:rPr>
                <w:rFonts w:ascii="Times New Roman" w:hAnsi="Times New Roman" w:cs="Times New Roman"/>
                <w:sz w:val="20"/>
                <w:szCs w:val="20"/>
              </w:rPr>
            </w:pPr>
            <w:r w:rsidRPr="00E73CF0">
              <w:rPr>
                <w:rFonts w:ascii="Times New Roman" w:eastAsia="AdvPS3D5C76" w:hAnsi="Times New Roman" w:cs="Times New Roman"/>
                <w:color w:val="231F20"/>
                <w:kern w:val="0"/>
                <w:sz w:val="20"/>
                <w:szCs w:val="20"/>
              </w:rPr>
              <w:t>(2) Parents of children with cancer received on average up to 5 times as much income from childcare-related benefits as reference parents and 6-fold higher income from sickness benefits during the cancer diagnosis and following years, but these gradually declined and became no different from that of reference parents a few years after diagnosis</w:t>
            </w:r>
          </w:p>
        </w:tc>
      </w:tr>
      <w:tr w:rsidR="00F829B5" w:rsidRPr="00E73CF0" w14:paraId="4B36ECCA" w14:textId="77777777" w:rsidTr="00EF22D1">
        <w:trPr>
          <w:trHeight w:val="300"/>
        </w:trPr>
        <w:tc>
          <w:tcPr>
            <w:tcW w:w="1389" w:type="dxa"/>
            <w:noWrap/>
          </w:tcPr>
          <w:p w14:paraId="419DE14F" w14:textId="77777777" w:rsidR="00F829B5" w:rsidRPr="00E73CF0" w:rsidRDefault="00F829B5" w:rsidP="00EF22D1">
            <w:pPr>
              <w:rPr>
                <w:rFonts w:ascii="Times New Roman" w:hAnsi="Times New Roman" w:cs="Times New Roman"/>
                <w:sz w:val="20"/>
                <w:szCs w:val="20"/>
              </w:rPr>
            </w:pPr>
            <w:r>
              <w:rPr>
                <w:rFonts w:ascii="Times New Roman" w:hAnsi="Times New Roman" w:cs="Times New Roman"/>
                <w:sz w:val="20"/>
                <w:szCs w:val="20"/>
              </w:rPr>
              <w:t xml:space="preserve">Lindahl </w:t>
            </w:r>
            <w:r w:rsidRPr="00E73CF0">
              <w:rPr>
                <w:rFonts w:ascii="Times New Roman" w:hAnsi="Times New Roman" w:cs="Times New Roman"/>
                <w:sz w:val="20"/>
                <w:szCs w:val="20"/>
              </w:rPr>
              <w:t xml:space="preserve">Norberg et al. </w:t>
            </w:r>
            <w:r>
              <w:rPr>
                <w:rFonts w:ascii="Times New Roman" w:hAnsi="Times New Roman" w:cs="Times New Roman"/>
                <w:noProof/>
                <w:sz w:val="20"/>
                <w:szCs w:val="20"/>
              </w:rPr>
              <w:t>(2017)</w:t>
            </w:r>
          </w:p>
        </w:tc>
        <w:tc>
          <w:tcPr>
            <w:tcW w:w="1390" w:type="dxa"/>
            <w:noWrap/>
          </w:tcPr>
          <w:p w14:paraId="60D9648C"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To investigate the short-term and long-term effects of childhood cancer on mothers' and fathers' income from employment and employment status.</w:t>
            </w:r>
          </w:p>
        </w:tc>
        <w:tc>
          <w:tcPr>
            <w:tcW w:w="1389" w:type="dxa"/>
            <w:noWrap/>
          </w:tcPr>
          <w:p w14:paraId="0EF32854"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Retrospective  cohort</w:t>
            </w:r>
          </w:p>
        </w:tc>
        <w:tc>
          <w:tcPr>
            <w:tcW w:w="1390" w:type="dxa"/>
            <w:noWrap/>
          </w:tcPr>
          <w:p w14:paraId="215ECD59"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Sweden</w:t>
            </w:r>
          </w:p>
        </w:tc>
        <w:tc>
          <w:tcPr>
            <w:tcW w:w="1389" w:type="dxa"/>
            <w:noWrap/>
          </w:tcPr>
          <w:p w14:paraId="4CF896F7"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Longitudinal Integration Database for Health Insurance and Labor Market Studies, and the Swedish Childhood Cancer Registry</w:t>
            </w:r>
          </w:p>
        </w:tc>
        <w:tc>
          <w:tcPr>
            <w:tcW w:w="1128" w:type="dxa"/>
            <w:noWrap/>
          </w:tcPr>
          <w:p w14:paraId="77C44E14"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1990-2016</w:t>
            </w:r>
          </w:p>
        </w:tc>
        <w:tc>
          <w:tcPr>
            <w:tcW w:w="1701" w:type="dxa"/>
            <w:noWrap/>
          </w:tcPr>
          <w:p w14:paraId="40F458FD" w14:textId="77777777" w:rsidR="00F829B5" w:rsidRPr="00E73CF0" w:rsidRDefault="00F829B5" w:rsidP="00EF22D1">
            <w:pPr>
              <w:spacing w:after="160" w:line="259" w:lineRule="auto"/>
              <w:rPr>
                <w:rFonts w:ascii="Times New Roman" w:hAnsi="Times New Roman" w:cs="Times New Roman"/>
                <w:sz w:val="20"/>
                <w:szCs w:val="20"/>
              </w:rPr>
            </w:pPr>
            <w:r w:rsidRPr="00E73CF0">
              <w:rPr>
                <w:rFonts w:ascii="Times New Roman" w:hAnsi="Times New Roman" w:cs="Times New Roman"/>
                <w:sz w:val="20"/>
                <w:szCs w:val="20"/>
              </w:rPr>
              <w:t>Offspring cancer diagnosis between 2004-2009 (n=1899; aged ≤18 years)</w:t>
            </w:r>
          </w:p>
          <w:p w14:paraId="7906C855" w14:textId="77777777" w:rsidR="00F829B5" w:rsidRPr="00E73CF0" w:rsidRDefault="00F829B5" w:rsidP="00EF22D1">
            <w:pPr>
              <w:spacing w:after="160" w:line="259" w:lineRule="auto"/>
              <w:rPr>
                <w:rFonts w:ascii="Times New Roman" w:hAnsi="Times New Roman" w:cs="Times New Roman"/>
                <w:sz w:val="20"/>
                <w:szCs w:val="20"/>
              </w:rPr>
            </w:pPr>
            <w:r w:rsidRPr="00E73CF0">
              <w:rPr>
                <w:rFonts w:ascii="Times New Roman" w:hAnsi="Times New Roman" w:cs="Times New Roman"/>
                <w:sz w:val="20"/>
                <w:szCs w:val="20"/>
              </w:rPr>
              <w:t>Mothers (n=1881; mean age 36.8 years (SD 7.0))</w:t>
            </w:r>
          </w:p>
          <w:p w14:paraId="144070B3" w14:textId="77777777" w:rsidR="00F829B5" w:rsidRPr="00E73CF0" w:rsidRDefault="00F829B5" w:rsidP="00EF22D1">
            <w:pPr>
              <w:spacing w:after="160" w:line="259" w:lineRule="auto"/>
              <w:rPr>
                <w:rFonts w:ascii="Times New Roman" w:hAnsi="Times New Roman" w:cs="Times New Roman"/>
                <w:sz w:val="20"/>
                <w:szCs w:val="20"/>
              </w:rPr>
            </w:pPr>
            <w:r w:rsidRPr="00E73CF0">
              <w:rPr>
                <w:rFonts w:ascii="Times New Roman" w:hAnsi="Times New Roman" w:cs="Times New Roman"/>
                <w:sz w:val="20"/>
                <w:szCs w:val="20"/>
              </w:rPr>
              <w:t>Fathers (n=1745; mean age 39.5 years (SD 7.6))</w:t>
            </w:r>
          </w:p>
          <w:p w14:paraId="07303469" w14:textId="77777777" w:rsidR="00F829B5" w:rsidRPr="00E73CF0" w:rsidRDefault="00F829B5" w:rsidP="00EF22D1">
            <w:pPr>
              <w:spacing w:after="160" w:line="259" w:lineRule="auto"/>
              <w:rPr>
                <w:rFonts w:ascii="Times New Roman" w:hAnsi="Times New Roman" w:cs="Times New Roman"/>
                <w:sz w:val="20"/>
                <w:szCs w:val="20"/>
              </w:rPr>
            </w:pPr>
            <w:r w:rsidRPr="00E73CF0">
              <w:rPr>
                <w:rFonts w:ascii="Times New Roman" w:hAnsi="Times New Roman" w:cs="Times New Roman"/>
                <w:sz w:val="20"/>
                <w:szCs w:val="20"/>
              </w:rPr>
              <w:t>Matched comparison group of parents (n=34,874; mothers mean age 36.6 years (SD 7.0) years and father’s mean 39.5 years (SD 7.6))</w:t>
            </w:r>
          </w:p>
          <w:p w14:paraId="5F574828" w14:textId="77777777" w:rsidR="00F829B5" w:rsidRPr="00E73CF0" w:rsidRDefault="00F829B5" w:rsidP="00EF22D1">
            <w:pPr>
              <w:rPr>
                <w:rFonts w:ascii="Times New Roman" w:hAnsi="Times New Roman" w:cs="Times New Roman"/>
                <w:sz w:val="20"/>
                <w:szCs w:val="20"/>
              </w:rPr>
            </w:pPr>
          </w:p>
        </w:tc>
        <w:tc>
          <w:tcPr>
            <w:tcW w:w="1418" w:type="dxa"/>
            <w:noWrap/>
          </w:tcPr>
          <w:p w14:paraId="32780039"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(1) Offspring cancer diagnosis</w:t>
            </w:r>
          </w:p>
        </w:tc>
        <w:tc>
          <w:tcPr>
            <w:tcW w:w="850" w:type="dxa"/>
            <w:noWrap/>
          </w:tcPr>
          <w:p w14:paraId="40AD4E71"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N/A</w:t>
            </w:r>
          </w:p>
        </w:tc>
        <w:tc>
          <w:tcPr>
            <w:tcW w:w="1851" w:type="dxa"/>
            <w:noWrap/>
          </w:tcPr>
          <w:p w14:paraId="53A726AE"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Calendar year.</w:t>
            </w:r>
          </w:p>
          <w:p w14:paraId="4E83D50D" w14:textId="77777777" w:rsidR="00F829B5" w:rsidRPr="00E73CF0" w:rsidRDefault="00F829B5" w:rsidP="00EF22D1">
            <w:pPr>
              <w:rPr>
                <w:rFonts w:ascii="Times New Roman" w:hAnsi="Times New Roman" w:cs="Times New Roman"/>
                <w:sz w:val="20"/>
                <w:szCs w:val="20"/>
              </w:rPr>
            </w:pPr>
          </w:p>
          <w:p w14:paraId="32912685"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Parental factors: age</w:t>
            </w:r>
            <w:r>
              <w:rPr>
                <w:rFonts w:ascii="Times New Roman" w:hAnsi="Times New Roman" w:cs="Times New Roman"/>
                <w:sz w:val="20"/>
                <w:szCs w:val="20"/>
              </w:rPr>
              <w:t>,</w:t>
            </w:r>
            <w:r w:rsidRPr="00E73CF0">
              <w:rPr>
                <w:rFonts w:ascii="Times New Roman" w:hAnsi="Times New Roman" w:cs="Times New Roman"/>
                <w:sz w:val="20"/>
                <w:szCs w:val="20"/>
              </w:rPr>
              <w:t xml:space="preserve"> living arrangement, education, employment status, country of birth, municipality of residence, number of children living at home.</w:t>
            </w:r>
          </w:p>
        </w:tc>
        <w:tc>
          <w:tcPr>
            <w:tcW w:w="1389" w:type="dxa"/>
            <w:noWrap/>
          </w:tcPr>
          <w:p w14:paraId="057F8B25"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N/A</w:t>
            </w:r>
          </w:p>
        </w:tc>
        <w:tc>
          <w:tcPr>
            <w:tcW w:w="1390" w:type="dxa"/>
            <w:noWrap/>
          </w:tcPr>
          <w:p w14:paraId="0909C138"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 xml:space="preserve">(1) Parental income and employment decrease </w:t>
            </w:r>
          </w:p>
        </w:tc>
        <w:tc>
          <w:tcPr>
            <w:tcW w:w="4247" w:type="dxa"/>
            <w:noWrap/>
          </w:tcPr>
          <w:p w14:paraId="56462C5A"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(1) Parent's income decreased in the year of offspring cancer diagnosis for mothers (21% reduction) and fathers (10% reduction) compared to matched controls.</w:t>
            </w:r>
          </w:p>
          <w:p w14:paraId="5D205C93" w14:textId="77777777" w:rsidR="00F829B5" w:rsidRPr="00E73CF0" w:rsidRDefault="00F829B5" w:rsidP="00EF22D1">
            <w:pPr>
              <w:rPr>
                <w:rFonts w:ascii="Times New Roman" w:hAnsi="Times New Roman" w:cs="Times New Roman"/>
                <w:sz w:val="20"/>
                <w:szCs w:val="20"/>
              </w:rPr>
            </w:pPr>
          </w:p>
          <w:p w14:paraId="3D8C521D" w14:textId="77777777" w:rsidR="00F829B5" w:rsidRPr="00E73CF0" w:rsidRDefault="00F829B5" w:rsidP="00EF22D1">
            <w:pPr>
              <w:rPr>
                <w:rFonts w:ascii="Times New Roman" w:hAnsi="Times New Roman" w:cs="Times New Roman"/>
                <w:sz w:val="20"/>
                <w:szCs w:val="20"/>
              </w:rPr>
            </w:pPr>
            <w:r w:rsidRPr="00E73CF0">
              <w:rPr>
                <w:rFonts w:ascii="Times New Roman" w:hAnsi="Times New Roman" w:cs="Times New Roman"/>
                <w:sz w:val="20"/>
                <w:szCs w:val="20"/>
              </w:rPr>
              <w:t>(2) Mothers of offspring with a cancer diagnosis were less likely to remain in employment  for between 1 to 5 years after diagnosis then control mothers. Employment status of fathers of an offspring after a cancer diagnosis was not significantly affected compared to control fathers.</w:t>
            </w:r>
          </w:p>
        </w:tc>
      </w:tr>
      <w:tr w:rsidR="00F829B5" w:rsidRPr="00E73CF0" w14:paraId="6FEB2BFD" w14:textId="77777777" w:rsidTr="00EF22D1">
        <w:trPr>
          <w:trHeight w:val="300"/>
        </w:trPr>
        <w:tc>
          <w:tcPr>
            <w:tcW w:w="1389" w:type="dxa"/>
            <w:noWrap/>
          </w:tcPr>
          <w:p w14:paraId="1526DB73" w14:textId="77777777" w:rsidR="00F829B5" w:rsidRPr="00716816" w:rsidRDefault="00F829B5" w:rsidP="00716816">
            <w:pPr>
              <w:rPr>
                <w:rFonts w:ascii="Times New Roman" w:hAnsi="Times New Roman" w:cs="Times New Roman"/>
                <w:sz w:val="20"/>
                <w:szCs w:val="20"/>
              </w:rPr>
            </w:pPr>
            <w:proofErr w:type="spellStart"/>
            <w:r w:rsidRPr="00244BC3">
              <w:rPr>
                <w:rFonts w:ascii="Times New Roman" w:hAnsi="Times New Roman" w:cs="Times New Roman"/>
                <w:sz w:val="20"/>
                <w:szCs w:val="20"/>
              </w:rPr>
              <w:t>Metsä</w:t>
            </w:r>
            <w:proofErr w:type="spellEnd"/>
            <w:r w:rsidRPr="00244BC3">
              <w:rPr>
                <w:rFonts w:ascii="Times New Roman" w:hAnsi="Times New Roman" w:cs="Times New Roman"/>
                <w:sz w:val="20"/>
                <w:szCs w:val="20"/>
              </w:rPr>
              <w:t xml:space="preserve">‐Simola et al. </w:t>
            </w:r>
            <w:r>
              <w:rPr>
                <w:rFonts w:ascii="Times New Roman" w:hAnsi="Times New Roman" w:cs="Times New Roman"/>
                <w:noProof/>
                <w:sz w:val="20"/>
                <w:szCs w:val="20"/>
              </w:rPr>
              <w:t>(2022)</w:t>
            </w:r>
          </w:p>
        </w:tc>
        <w:tc>
          <w:tcPr>
            <w:tcW w:w="1390" w:type="dxa"/>
            <w:noWrap/>
          </w:tcPr>
          <w:p w14:paraId="0EBD8AFF"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To use information on parents’ psychotropic medication use both before and after the child’s cancer diagnosis to estimate changes in mothers’ and fathers’ psychotropic medication use over time, and assess whether these associations differ by cancer type, child’s age at diagnosis, presence of an underage sibling, and parent’s living arrangement and education.</w:t>
            </w:r>
          </w:p>
        </w:tc>
        <w:tc>
          <w:tcPr>
            <w:tcW w:w="1389" w:type="dxa"/>
            <w:noWrap/>
          </w:tcPr>
          <w:p w14:paraId="1889FF4D"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Retrospective cohort</w:t>
            </w:r>
          </w:p>
        </w:tc>
        <w:tc>
          <w:tcPr>
            <w:tcW w:w="1390" w:type="dxa"/>
            <w:noWrap/>
          </w:tcPr>
          <w:p w14:paraId="0113FC53"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Finland</w:t>
            </w:r>
          </w:p>
        </w:tc>
        <w:tc>
          <w:tcPr>
            <w:tcW w:w="1389" w:type="dxa"/>
            <w:noWrap/>
          </w:tcPr>
          <w:p w14:paraId="76C3BD56"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Finnish Cancer Registry, Statistics Finland, Social Insurance Institution</w:t>
            </w:r>
          </w:p>
        </w:tc>
        <w:tc>
          <w:tcPr>
            <w:tcW w:w="1128" w:type="dxa"/>
            <w:noWrap/>
          </w:tcPr>
          <w:p w14:paraId="4E438D7E"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1995-2021</w:t>
            </w:r>
          </w:p>
        </w:tc>
        <w:tc>
          <w:tcPr>
            <w:tcW w:w="1701" w:type="dxa"/>
            <w:noWrap/>
          </w:tcPr>
          <w:p w14:paraId="10980CE4"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Parents whose biological child was diagnosed with cancer during 2000-2016 at the age of 0-19 years.</w:t>
            </w:r>
          </w:p>
          <w:p w14:paraId="343352CE" w14:textId="77777777" w:rsidR="00F829B5" w:rsidRPr="00716816" w:rsidRDefault="00F829B5" w:rsidP="00716816">
            <w:pPr>
              <w:rPr>
                <w:rFonts w:ascii="Times New Roman" w:hAnsi="Times New Roman" w:cs="Times New Roman"/>
                <w:sz w:val="20"/>
                <w:szCs w:val="20"/>
              </w:rPr>
            </w:pPr>
          </w:p>
          <w:p w14:paraId="2FFC89B8"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Mothers with offspring cancer diagnosis: n=3266, mothers mean age at time of offspring diagnosis 30.5 years, child age at diagnosis: 52.7% 0-9 years, 47.3% 10-19 years.</w:t>
            </w:r>
          </w:p>
          <w:p w14:paraId="063C2C5E" w14:textId="77777777" w:rsidR="00F829B5" w:rsidRPr="00716816" w:rsidRDefault="00F829B5" w:rsidP="00716816">
            <w:pPr>
              <w:rPr>
                <w:rFonts w:ascii="Times New Roman" w:hAnsi="Times New Roman" w:cs="Times New Roman"/>
                <w:sz w:val="20"/>
                <w:szCs w:val="20"/>
              </w:rPr>
            </w:pPr>
          </w:p>
          <w:p w14:paraId="4D7EC16D"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Fathers with offspring cancer diagnosis: n=2687, fathers mean age at offspring diagnosis 41.8 years, child age at diagnosis: 54.9% 0-9 years, 45.1% 10-19 years.</w:t>
            </w:r>
          </w:p>
          <w:p w14:paraId="12CF640B" w14:textId="77777777" w:rsidR="00F829B5" w:rsidRPr="00716816" w:rsidRDefault="00F829B5" w:rsidP="00716816">
            <w:pPr>
              <w:rPr>
                <w:rFonts w:ascii="Times New Roman" w:hAnsi="Times New Roman" w:cs="Times New Roman"/>
                <w:sz w:val="20"/>
                <w:szCs w:val="20"/>
              </w:rPr>
            </w:pPr>
          </w:p>
          <w:p w14:paraId="393DAD9F" w14:textId="77777777" w:rsidR="00F829B5" w:rsidRPr="00716816" w:rsidRDefault="00F829B5" w:rsidP="00716816">
            <w:pPr>
              <w:rPr>
                <w:rFonts w:ascii="Times New Roman" w:hAnsi="Times New Roman" w:cs="Times New Roman"/>
                <w:sz w:val="20"/>
                <w:szCs w:val="20"/>
              </w:rPr>
            </w:pPr>
          </w:p>
        </w:tc>
        <w:tc>
          <w:tcPr>
            <w:tcW w:w="1418" w:type="dxa"/>
            <w:noWrap/>
          </w:tcPr>
          <w:p w14:paraId="0E3A8C60"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(1) Offspring with cancer diagnosis (excluding any children who died within a year of diagnosis)</w:t>
            </w:r>
          </w:p>
        </w:tc>
        <w:tc>
          <w:tcPr>
            <w:tcW w:w="850" w:type="dxa"/>
            <w:noWrap/>
          </w:tcPr>
          <w:p w14:paraId="7727E9A8"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N/A</w:t>
            </w:r>
          </w:p>
        </w:tc>
        <w:tc>
          <w:tcPr>
            <w:tcW w:w="1851" w:type="dxa"/>
            <w:noWrap/>
          </w:tcPr>
          <w:p w14:paraId="513BC75E"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Parent factors: presence of at least one underage sibling in the household. parent’s living arrangements (parent living together with the child’s other biological parent), parent’s education level (tertiary, secondary, basic)</w:t>
            </w:r>
          </w:p>
          <w:p w14:paraId="7D5C4C5E" w14:textId="77777777" w:rsidR="00F829B5" w:rsidRPr="00716816" w:rsidRDefault="00F829B5" w:rsidP="00716816">
            <w:pPr>
              <w:rPr>
                <w:rFonts w:ascii="Times New Roman" w:hAnsi="Times New Roman" w:cs="Times New Roman"/>
                <w:sz w:val="20"/>
                <w:szCs w:val="20"/>
              </w:rPr>
            </w:pPr>
          </w:p>
          <w:p w14:paraId="58EAAF94"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Offspring factors: cancer type (categorised into acute lymphoblastic leukaemia and lymphoblastic lymphoma (ALL/LBL), central nervous system (CNS), all other malignant neoplasms), child’s age at cancer diagnosis</w:t>
            </w:r>
          </w:p>
        </w:tc>
        <w:tc>
          <w:tcPr>
            <w:tcW w:w="1389" w:type="dxa"/>
            <w:noWrap/>
          </w:tcPr>
          <w:p w14:paraId="3E5E9D4D"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 xml:space="preserve">(1) Parental use of psychotropic medication (anxiolytics, hypnotics and sedatives, antidepressants) </w:t>
            </w:r>
          </w:p>
        </w:tc>
        <w:tc>
          <w:tcPr>
            <w:tcW w:w="1390" w:type="dxa"/>
            <w:noWrap/>
          </w:tcPr>
          <w:p w14:paraId="4EC57953"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N/A</w:t>
            </w:r>
          </w:p>
        </w:tc>
        <w:tc>
          <w:tcPr>
            <w:tcW w:w="4247" w:type="dxa"/>
            <w:noWrap/>
          </w:tcPr>
          <w:p w14:paraId="08CC43A4"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Estimates are percentage difference in prevalence compared to pre-diagnosis level.</w:t>
            </w:r>
          </w:p>
          <w:p w14:paraId="1F4B9FEE" w14:textId="77777777" w:rsidR="00F829B5" w:rsidRPr="00716816" w:rsidRDefault="00F829B5" w:rsidP="00716816">
            <w:pPr>
              <w:rPr>
                <w:rFonts w:ascii="Times New Roman" w:hAnsi="Times New Roman" w:cs="Times New Roman"/>
                <w:sz w:val="20"/>
                <w:szCs w:val="20"/>
              </w:rPr>
            </w:pPr>
          </w:p>
          <w:p w14:paraId="33432D87"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(1) Controlling for within-individual trends and fixed characteristics, psychotropic medication use was elevated by 6.0 percentage points (95%CI 4.8-7.2) immediately after the child’s diagnosis among mothers but returned to the pre-diagnosis level by the end of the 5-year follow-up (1.2%, 95%CI -0.7 to 3.0).</w:t>
            </w:r>
          </w:p>
          <w:p w14:paraId="33365322" w14:textId="77777777" w:rsidR="00F829B5" w:rsidRPr="00716816" w:rsidRDefault="00F829B5" w:rsidP="00716816">
            <w:pPr>
              <w:rPr>
                <w:rFonts w:ascii="Times New Roman" w:hAnsi="Times New Roman" w:cs="Times New Roman"/>
                <w:sz w:val="20"/>
                <w:szCs w:val="20"/>
              </w:rPr>
            </w:pPr>
          </w:p>
          <w:p w14:paraId="462016F1"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(2) Among fathers, psychotropic medication use was elevated by 3.2 percentage points (95% CI 2.1-4.2) immediately after child’s diagnosis and returned to pre-diagnosis level already during the second year after diagnosis (0.4%, 95%CI -0.8 to 1.6).</w:t>
            </w:r>
          </w:p>
          <w:p w14:paraId="581D025A" w14:textId="77777777" w:rsidR="00F829B5" w:rsidRPr="00716816" w:rsidRDefault="00F829B5" w:rsidP="00716816">
            <w:pPr>
              <w:rPr>
                <w:rFonts w:ascii="Times New Roman" w:hAnsi="Times New Roman" w:cs="Times New Roman"/>
                <w:sz w:val="20"/>
                <w:szCs w:val="20"/>
              </w:rPr>
            </w:pPr>
          </w:p>
          <w:p w14:paraId="6BF018A0"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(3) Among mothers whose child was diagnosed with a CNS cancer, psychotropic medication use remained persistently elevated (first year 5.1%, 95%CI 2.4-7.8; fourth to fifth year 4.4% 95%CI 0.2-8.5), and among fathers whose child was diagnosed with ALL/LBL, the pre-diagnosis level in psychotropic medication use was reached only at the end of the 5- year follow-up period (first year 5.2%, 95%CI 2.9-7.5; fourth to fifth year 3.0% -0.3-6.4).</w:t>
            </w:r>
          </w:p>
          <w:p w14:paraId="74ED9B79" w14:textId="77777777" w:rsidR="00F829B5" w:rsidRPr="00716816" w:rsidRDefault="00F829B5" w:rsidP="00716816">
            <w:pPr>
              <w:rPr>
                <w:rFonts w:ascii="Times New Roman" w:hAnsi="Times New Roman" w:cs="Times New Roman"/>
                <w:sz w:val="20"/>
                <w:szCs w:val="20"/>
              </w:rPr>
            </w:pPr>
          </w:p>
          <w:p w14:paraId="5A7259C8"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(4) Mothers who had other children at home, whose child was diagnosed younger than 10 years, who were in two-parent families had slower return to pre-diagnosis levels. Mothers with secondary education also had a slower return to pre-diagnosis levels than tertiary or basic education.</w:t>
            </w:r>
          </w:p>
        </w:tc>
      </w:tr>
      <w:tr w:rsidR="00F829B5" w:rsidRPr="00E73CF0" w14:paraId="7631E51E" w14:textId="77777777" w:rsidTr="00EF22D1">
        <w:trPr>
          <w:trHeight w:val="300"/>
        </w:trPr>
        <w:tc>
          <w:tcPr>
            <w:tcW w:w="1389" w:type="dxa"/>
            <w:noWrap/>
            <w:hideMark/>
          </w:tcPr>
          <w:p w14:paraId="2C037D0D"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 xml:space="preserve">Ohman et al. </w:t>
            </w:r>
            <w:r>
              <w:rPr>
                <w:rFonts w:ascii="Times New Roman" w:hAnsi="Times New Roman" w:cs="Times New Roman"/>
                <w:noProof/>
                <w:sz w:val="20"/>
                <w:szCs w:val="20"/>
              </w:rPr>
              <w:t>(2021)</w:t>
            </w:r>
          </w:p>
        </w:tc>
        <w:tc>
          <w:tcPr>
            <w:tcW w:w="1390" w:type="dxa"/>
            <w:noWrap/>
            <w:hideMark/>
          </w:tcPr>
          <w:p w14:paraId="1CE1242E"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 xml:space="preserve">To investigate the socioeconomic consequences of childhood cancer for fathers and mothers. </w:t>
            </w:r>
          </w:p>
        </w:tc>
        <w:tc>
          <w:tcPr>
            <w:tcW w:w="1389" w:type="dxa"/>
            <w:noWrap/>
            <w:hideMark/>
          </w:tcPr>
          <w:p w14:paraId="0435C4FE"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Retrospective cohort</w:t>
            </w:r>
          </w:p>
        </w:tc>
        <w:tc>
          <w:tcPr>
            <w:tcW w:w="1390" w:type="dxa"/>
            <w:noWrap/>
            <w:hideMark/>
          </w:tcPr>
          <w:p w14:paraId="1DD2F44E"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 xml:space="preserve">Sweden </w:t>
            </w:r>
          </w:p>
        </w:tc>
        <w:tc>
          <w:tcPr>
            <w:tcW w:w="1389" w:type="dxa"/>
            <w:noWrap/>
            <w:hideMark/>
          </w:tcPr>
          <w:p w14:paraId="40F3185F"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Swedish Childhood Cancer Registry,  Intergenerational Registry and Inpatient Registry.</w:t>
            </w:r>
          </w:p>
        </w:tc>
        <w:tc>
          <w:tcPr>
            <w:tcW w:w="1128" w:type="dxa"/>
            <w:noWrap/>
            <w:hideMark/>
          </w:tcPr>
          <w:p w14:paraId="48FACBA7"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1990-2016</w:t>
            </w:r>
          </w:p>
        </w:tc>
        <w:tc>
          <w:tcPr>
            <w:tcW w:w="1701" w:type="dxa"/>
            <w:noWrap/>
            <w:hideMark/>
          </w:tcPr>
          <w:p w14:paraId="5863A906" w14:textId="77777777" w:rsidR="00F829B5" w:rsidRDefault="00F829B5" w:rsidP="00716816">
            <w:pPr>
              <w:rPr>
                <w:rFonts w:ascii="Times New Roman" w:hAnsi="Times New Roman" w:cs="Times New Roman"/>
                <w:sz w:val="20"/>
                <w:szCs w:val="20"/>
              </w:rPr>
            </w:pPr>
            <w:r>
              <w:rPr>
                <w:rFonts w:ascii="Times New Roman" w:hAnsi="Times New Roman" w:cs="Times New Roman"/>
                <w:sz w:val="20"/>
                <w:szCs w:val="20"/>
              </w:rPr>
              <w:t>Offspring and parents.</w:t>
            </w:r>
          </w:p>
          <w:p w14:paraId="02581F7A" w14:textId="77777777" w:rsidR="00F829B5" w:rsidRDefault="00F829B5" w:rsidP="00716816">
            <w:pPr>
              <w:rPr>
                <w:rFonts w:ascii="Times New Roman" w:hAnsi="Times New Roman" w:cs="Times New Roman"/>
                <w:sz w:val="20"/>
                <w:szCs w:val="20"/>
              </w:rPr>
            </w:pPr>
          </w:p>
          <w:p w14:paraId="09BC4C10"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Children diagnosed with cancer between 1995 and 2006, 0-18 years old (</w:t>
            </w:r>
            <w:r>
              <w:rPr>
                <w:rFonts w:ascii="Times New Roman" w:hAnsi="Times New Roman" w:cs="Times New Roman"/>
                <w:sz w:val="20"/>
                <w:szCs w:val="20"/>
              </w:rPr>
              <w:t>n=</w:t>
            </w:r>
            <w:r w:rsidRPr="00E73CF0">
              <w:rPr>
                <w:rFonts w:ascii="Times New Roman" w:hAnsi="Times New Roman" w:cs="Times New Roman"/>
                <w:sz w:val="20"/>
                <w:szCs w:val="20"/>
              </w:rPr>
              <w:t>3865, mean age of children diagnosed with cancer 9.0 years (SD 6.0)).</w:t>
            </w:r>
          </w:p>
          <w:p w14:paraId="17BEB2E5" w14:textId="77777777" w:rsidR="00F829B5" w:rsidRPr="00E73CF0" w:rsidRDefault="00F829B5" w:rsidP="00716816">
            <w:pPr>
              <w:rPr>
                <w:rFonts w:ascii="Times New Roman" w:hAnsi="Times New Roman" w:cs="Times New Roman"/>
                <w:sz w:val="20"/>
                <w:szCs w:val="20"/>
              </w:rPr>
            </w:pPr>
          </w:p>
          <w:p w14:paraId="09E1C4B1"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Mothers of children diagnosed with cancer (</w:t>
            </w:r>
            <w:r>
              <w:rPr>
                <w:rFonts w:ascii="Times New Roman" w:hAnsi="Times New Roman" w:cs="Times New Roman"/>
                <w:sz w:val="20"/>
                <w:szCs w:val="20"/>
              </w:rPr>
              <w:t>n=</w:t>
            </w:r>
            <w:r w:rsidRPr="00E73CF0">
              <w:rPr>
                <w:rFonts w:ascii="Times New Roman" w:hAnsi="Times New Roman" w:cs="Times New Roman"/>
                <w:sz w:val="20"/>
                <w:szCs w:val="20"/>
              </w:rPr>
              <w:t>3865, mean age at year of offspring diagnosis 38.5 years (SD 7.3)).</w:t>
            </w:r>
          </w:p>
          <w:p w14:paraId="354365CC" w14:textId="77777777" w:rsidR="00F829B5" w:rsidRPr="00E73CF0" w:rsidRDefault="00F829B5" w:rsidP="00716816">
            <w:pPr>
              <w:rPr>
                <w:rFonts w:ascii="Times New Roman" w:hAnsi="Times New Roman" w:cs="Times New Roman"/>
                <w:sz w:val="20"/>
                <w:szCs w:val="20"/>
              </w:rPr>
            </w:pPr>
          </w:p>
          <w:p w14:paraId="75A51ABC"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Fathers of children diagnosed with cancer (</w:t>
            </w:r>
            <w:r>
              <w:rPr>
                <w:rFonts w:ascii="Times New Roman" w:hAnsi="Times New Roman" w:cs="Times New Roman"/>
                <w:sz w:val="20"/>
                <w:szCs w:val="20"/>
              </w:rPr>
              <w:t>n=</w:t>
            </w:r>
            <w:r w:rsidRPr="00E73CF0">
              <w:rPr>
                <w:rFonts w:ascii="Times New Roman" w:hAnsi="Times New Roman" w:cs="Times New Roman"/>
                <w:sz w:val="20"/>
                <w:szCs w:val="20"/>
              </w:rPr>
              <w:t>3865, mean age at year of offspring diagnosis 41.2 years (SD 7.8)).</w:t>
            </w:r>
          </w:p>
          <w:p w14:paraId="59FF9BC3" w14:textId="77777777" w:rsidR="00F829B5" w:rsidRPr="00E73CF0" w:rsidRDefault="00F829B5" w:rsidP="00716816">
            <w:pPr>
              <w:rPr>
                <w:rFonts w:ascii="Times New Roman" w:hAnsi="Times New Roman" w:cs="Times New Roman"/>
                <w:sz w:val="20"/>
                <w:szCs w:val="20"/>
              </w:rPr>
            </w:pPr>
          </w:p>
        </w:tc>
        <w:tc>
          <w:tcPr>
            <w:tcW w:w="1418" w:type="dxa"/>
            <w:noWrap/>
            <w:hideMark/>
          </w:tcPr>
          <w:p w14:paraId="3E077B01"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 xml:space="preserve">(1) Child diagnosed with cancer </w:t>
            </w:r>
          </w:p>
        </w:tc>
        <w:tc>
          <w:tcPr>
            <w:tcW w:w="850" w:type="dxa"/>
            <w:noWrap/>
            <w:hideMark/>
          </w:tcPr>
          <w:p w14:paraId="4006B62C"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N/A</w:t>
            </w:r>
          </w:p>
        </w:tc>
        <w:tc>
          <w:tcPr>
            <w:tcW w:w="1851" w:type="dxa"/>
            <w:noWrap/>
            <w:hideMark/>
          </w:tcPr>
          <w:p w14:paraId="5C878389"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Parent factors: Parent education, number of children at home, parent marital status.</w:t>
            </w:r>
          </w:p>
        </w:tc>
        <w:tc>
          <w:tcPr>
            <w:tcW w:w="1389" w:type="dxa"/>
            <w:noWrap/>
            <w:hideMark/>
          </w:tcPr>
          <w:p w14:paraId="55CDF888"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(1) Parental inpatient diagnoses (mental and behavioural disorders)</w:t>
            </w:r>
          </w:p>
        </w:tc>
        <w:tc>
          <w:tcPr>
            <w:tcW w:w="1390" w:type="dxa"/>
            <w:noWrap/>
            <w:hideMark/>
          </w:tcPr>
          <w:p w14:paraId="59C46A79"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 xml:space="preserve">(1) Parental employment status </w:t>
            </w:r>
          </w:p>
          <w:p w14:paraId="5F358177" w14:textId="77777777" w:rsidR="00F829B5" w:rsidRPr="00E73CF0" w:rsidRDefault="00F829B5" w:rsidP="00716816">
            <w:pPr>
              <w:rPr>
                <w:rFonts w:ascii="Times New Roman" w:hAnsi="Times New Roman" w:cs="Times New Roman"/>
                <w:sz w:val="20"/>
                <w:szCs w:val="20"/>
              </w:rPr>
            </w:pPr>
          </w:p>
          <w:p w14:paraId="22B4A672"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(2) Parental income level (annual inflation-adjusted earnings)</w:t>
            </w:r>
          </w:p>
          <w:p w14:paraId="076232B1" w14:textId="77777777" w:rsidR="00F829B5" w:rsidRPr="00E73CF0" w:rsidRDefault="00F829B5" w:rsidP="00716816">
            <w:pPr>
              <w:rPr>
                <w:rFonts w:ascii="Times New Roman" w:hAnsi="Times New Roman" w:cs="Times New Roman"/>
                <w:sz w:val="20"/>
                <w:szCs w:val="20"/>
              </w:rPr>
            </w:pPr>
          </w:p>
          <w:p w14:paraId="5D3F6A85" w14:textId="77777777" w:rsidR="00F829B5" w:rsidRPr="00E73CF0" w:rsidRDefault="00F829B5" w:rsidP="00716816">
            <w:pPr>
              <w:rPr>
                <w:rFonts w:ascii="Times New Roman" w:hAnsi="Times New Roman" w:cs="Times New Roman"/>
                <w:sz w:val="20"/>
                <w:szCs w:val="20"/>
              </w:rPr>
            </w:pPr>
          </w:p>
        </w:tc>
        <w:tc>
          <w:tcPr>
            <w:tcW w:w="4247" w:type="dxa"/>
            <w:noWrap/>
            <w:hideMark/>
          </w:tcPr>
          <w:p w14:paraId="64E64F53"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(1) The year of diagnosis fathers’ employment rate trajectory remains positive, but their employment rate decreases by 1% the year  after diagnosis. Fathers’ trajectory is negative for the remaining period.</w:t>
            </w:r>
          </w:p>
          <w:p w14:paraId="727E0947" w14:textId="77777777" w:rsidR="00F829B5" w:rsidRPr="00E73CF0" w:rsidRDefault="00F829B5" w:rsidP="00716816">
            <w:pPr>
              <w:rPr>
                <w:rFonts w:ascii="Times New Roman" w:hAnsi="Times New Roman" w:cs="Times New Roman"/>
                <w:sz w:val="20"/>
                <w:szCs w:val="20"/>
              </w:rPr>
            </w:pPr>
          </w:p>
          <w:p w14:paraId="6836D8BC"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(2) Mothers</w:t>
            </w:r>
            <w:r>
              <w:rPr>
                <w:rFonts w:ascii="Times New Roman" w:hAnsi="Times New Roman" w:cs="Times New Roman"/>
                <w:sz w:val="20"/>
                <w:szCs w:val="20"/>
              </w:rPr>
              <w:t>’</w:t>
            </w:r>
            <w:r w:rsidRPr="00E73CF0">
              <w:rPr>
                <w:rFonts w:ascii="Times New Roman" w:hAnsi="Times New Roman" w:cs="Times New Roman"/>
                <w:sz w:val="20"/>
                <w:szCs w:val="20"/>
              </w:rPr>
              <w:t xml:space="preserve"> employment rate decreases the year of diagnosis by about 1.5% and by 0.5% the year after diagnosis. Mothers</w:t>
            </w:r>
            <w:r>
              <w:rPr>
                <w:rFonts w:ascii="Times New Roman" w:hAnsi="Times New Roman" w:cs="Times New Roman"/>
                <w:sz w:val="20"/>
                <w:szCs w:val="20"/>
              </w:rPr>
              <w:t>’</w:t>
            </w:r>
            <w:r w:rsidRPr="00E73CF0">
              <w:rPr>
                <w:rFonts w:ascii="Times New Roman" w:hAnsi="Times New Roman" w:cs="Times New Roman"/>
                <w:sz w:val="20"/>
                <w:szCs w:val="20"/>
              </w:rPr>
              <w:t xml:space="preserve"> employment rate trajectory is positive 2 years after diagnosis and remains positive for the rest of the period. </w:t>
            </w:r>
          </w:p>
          <w:p w14:paraId="1B258C86" w14:textId="77777777" w:rsidR="00F829B5" w:rsidRPr="00E73CF0" w:rsidRDefault="00F829B5" w:rsidP="00716816">
            <w:pPr>
              <w:rPr>
                <w:rFonts w:ascii="Times New Roman" w:hAnsi="Times New Roman" w:cs="Times New Roman"/>
                <w:sz w:val="20"/>
                <w:szCs w:val="20"/>
              </w:rPr>
            </w:pPr>
          </w:p>
          <w:p w14:paraId="0A8CBD8F"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 xml:space="preserve">(3) The year of diagnosis fathers’ earnings decrease by 7% and mothers by 15%. Two years after the diagnosis, mothers earnings increase. </w:t>
            </w:r>
          </w:p>
          <w:p w14:paraId="5450D85C" w14:textId="77777777" w:rsidR="00F829B5" w:rsidRPr="00E73CF0" w:rsidRDefault="00F829B5" w:rsidP="00716816">
            <w:pPr>
              <w:rPr>
                <w:rFonts w:ascii="Times New Roman" w:hAnsi="Times New Roman" w:cs="Times New Roman"/>
                <w:sz w:val="20"/>
                <w:szCs w:val="20"/>
              </w:rPr>
            </w:pPr>
          </w:p>
          <w:p w14:paraId="3C893137"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(4) No effect of childhood cancer on the rate of inpatient mental disorder diagnoses for fathers or mothers (each year less than 1% diagnosed).</w:t>
            </w:r>
          </w:p>
        </w:tc>
      </w:tr>
      <w:tr w:rsidR="00F829B5" w:rsidRPr="00E73CF0" w14:paraId="33346DA1" w14:textId="77777777" w:rsidTr="00716816">
        <w:trPr>
          <w:trHeight w:val="178"/>
        </w:trPr>
        <w:tc>
          <w:tcPr>
            <w:tcW w:w="1389" w:type="dxa"/>
            <w:noWrap/>
          </w:tcPr>
          <w:p w14:paraId="732F9D71" w14:textId="77777777" w:rsidR="00F829B5" w:rsidRPr="00716816" w:rsidRDefault="00F829B5" w:rsidP="00716816">
            <w:pPr>
              <w:rPr>
                <w:rFonts w:ascii="Times New Roman" w:hAnsi="Times New Roman" w:cs="Times New Roman"/>
                <w:sz w:val="20"/>
                <w:szCs w:val="20"/>
                <w:highlight w:val="yellow"/>
              </w:rPr>
            </w:pPr>
            <w:r w:rsidRPr="00244BC3">
              <w:rPr>
                <w:rFonts w:ascii="Times New Roman" w:hAnsi="Times New Roman" w:cs="Times New Roman"/>
                <w:sz w:val="20"/>
                <w:szCs w:val="20"/>
              </w:rPr>
              <w:t xml:space="preserve">Pitkänen et al. </w:t>
            </w:r>
            <w:r>
              <w:rPr>
                <w:rFonts w:ascii="Times New Roman" w:hAnsi="Times New Roman" w:cs="Times New Roman"/>
                <w:noProof/>
                <w:sz w:val="20"/>
                <w:szCs w:val="20"/>
              </w:rPr>
              <w:t>(2023)</w:t>
            </w:r>
          </w:p>
        </w:tc>
        <w:tc>
          <w:tcPr>
            <w:tcW w:w="1390" w:type="dxa"/>
            <w:noWrap/>
          </w:tcPr>
          <w:p w14:paraId="04B7E779"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To examine the parents of Finnish adolescents treated in inpatient or outpatient hospital-level care due to self-harm at age 13-19 years, specifically to examine maternal and paternal trajectories of psychiatric treatment in the three-month periods two years before and after offspring self-harm.</w:t>
            </w:r>
          </w:p>
        </w:tc>
        <w:tc>
          <w:tcPr>
            <w:tcW w:w="1389" w:type="dxa"/>
            <w:noWrap/>
          </w:tcPr>
          <w:p w14:paraId="1E37C455"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Retrospective cohort</w:t>
            </w:r>
          </w:p>
        </w:tc>
        <w:tc>
          <w:tcPr>
            <w:tcW w:w="1390" w:type="dxa"/>
            <w:noWrap/>
          </w:tcPr>
          <w:p w14:paraId="5C73AD45"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Finland</w:t>
            </w:r>
          </w:p>
        </w:tc>
        <w:tc>
          <w:tcPr>
            <w:tcW w:w="1389" w:type="dxa"/>
            <w:noWrap/>
          </w:tcPr>
          <w:p w14:paraId="5CCB1957"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Statistics Finland, specialised health care use data from the Finnish Institute for Health and Welfare, information on purchases of prescription medication and sickness allowances from the Social Insurance Institution of Finland.</w:t>
            </w:r>
          </w:p>
        </w:tc>
        <w:tc>
          <w:tcPr>
            <w:tcW w:w="1128" w:type="dxa"/>
            <w:noWrap/>
          </w:tcPr>
          <w:p w14:paraId="7698004F"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1987-2017</w:t>
            </w:r>
          </w:p>
        </w:tc>
        <w:tc>
          <w:tcPr>
            <w:tcW w:w="1701" w:type="dxa"/>
            <w:noWrap/>
          </w:tcPr>
          <w:p w14:paraId="4050D182"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Child aged under 15 years living in Finland in 2000 (born in 1987-1996; n=643,796) with information on at least one biological parent (n=642,496).</w:t>
            </w:r>
          </w:p>
          <w:p w14:paraId="778236F9" w14:textId="77777777" w:rsidR="00F829B5" w:rsidRPr="00716816" w:rsidRDefault="00F829B5" w:rsidP="00716816">
            <w:pPr>
              <w:rPr>
                <w:rFonts w:ascii="Times New Roman" w:hAnsi="Times New Roman" w:cs="Times New Roman"/>
                <w:sz w:val="20"/>
                <w:szCs w:val="20"/>
              </w:rPr>
            </w:pPr>
          </w:p>
          <w:p w14:paraId="5983EAFD"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Exposure: children with first-time self-harm episodes at 13-19 years old linked with mothers (n=3432 mother-child dyads) and fathers (n=3167 father-child dyads)</w:t>
            </w:r>
          </w:p>
        </w:tc>
        <w:tc>
          <w:tcPr>
            <w:tcW w:w="1418" w:type="dxa"/>
            <w:noWrap/>
          </w:tcPr>
          <w:p w14:paraId="34DAC18E"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(1) Offspring self-harm (defined as first episode of self-harm at age 13-19 years, from the records of inpatient and specialised outpatient health care)</w:t>
            </w:r>
          </w:p>
        </w:tc>
        <w:tc>
          <w:tcPr>
            <w:tcW w:w="850" w:type="dxa"/>
            <w:noWrap/>
          </w:tcPr>
          <w:p w14:paraId="47402FAA"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N/A</w:t>
            </w:r>
          </w:p>
        </w:tc>
        <w:tc>
          <w:tcPr>
            <w:tcW w:w="1851" w:type="dxa"/>
            <w:noWrap/>
          </w:tcPr>
          <w:p w14:paraId="047166C0"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Parent factors: parent gender, parental education (basic/upper secondary/tertiary), parental employment, parental living arrangements (two-parent, one-parent, other), living in university hospital-specific catchment area, timing of psychiatric treatment</w:t>
            </w:r>
          </w:p>
          <w:p w14:paraId="0D7F8D00" w14:textId="77777777" w:rsidR="00F829B5" w:rsidRPr="00716816" w:rsidRDefault="00F829B5" w:rsidP="00716816">
            <w:pPr>
              <w:rPr>
                <w:rFonts w:ascii="Times New Roman" w:hAnsi="Times New Roman" w:cs="Times New Roman"/>
                <w:sz w:val="20"/>
                <w:szCs w:val="20"/>
              </w:rPr>
            </w:pPr>
          </w:p>
          <w:p w14:paraId="7150E3C8"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Offspring factors: child gender (at birth), child’s year of birth, index year of offspring self-harm</w:t>
            </w:r>
          </w:p>
        </w:tc>
        <w:tc>
          <w:tcPr>
            <w:tcW w:w="1389" w:type="dxa"/>
            <w:noWrap/>
          </w:tcPr>
          <w:p w14:paraId="473F64FE"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 xml:space="preserve">(1) Parental psychiatric treatment (defined from inpatient/outpatient visits with ICD-10 codes that identify psychiatric disorders, or purchase of </w:t>
            </w:r>
            <w:proofErr w:type="spellStart"/>
            <w:r w:rsidRPr="00716816">
              <w:rPr>
                <w:rFonts w:ascii="Times New Roman" w:hAnsi="Times New Roman" w:cs="Times New Roman"/>
                <w:sz w:val="20"/>
                <w:szCs w:val="20"/>
              </w:rPr>
              <w:t>psycholeptics</w:t>
            </w:r>
            <w:proofErr w:type="spellEnd"/>
            <w:r w:rsidRPr="00716816">
              <w:rPr>
                <w:rFonts w:ascii="Times New Roman" w:hAnsi="Times New Roman" w:cs="Times New Roman"/>
                <w:sz w:val="20"/>
                <w:szCs w:val="20"/>
              </w:rPr>
              <w:t xml:space="preserve">, </w:t>
            </w:r>
            <w:proofErr w:type="spellStart"/>
            <w:r w:rsidRPr="00716816">
              <w:rPr>
                <w:rFonts w:ascii="Times New Roman" w:hAnsi="Times New Roman" w:cs="Times New Roman"/>
                <w:sz w:val="20"/>
                <w:szCs w:val="20"/>
              </w:rPr>
              <w:t>psychoanaleptics</w:t>
            </w:r>
            <w:proofErr w:type="spellEnd"/>
            <w:r w:rsidRPr="00716816">
              <w:rPr>
                <w:rFonts w:ascii="Times New Roman" w:hAnsi="Times New Roman" w:cs="Times New Roman"/>
                <w:sz w:val="20"/>
                <w:szCs w:val="20"/>
              </w:rPr>
              <w:t xml:space="preserve"> (excluding anti-dementia drugs), drugs to treat alcohol dependence or opioid dependence)</w:t>
            </w:r>
          </w:p>
        </w:tc>
        <w:tc>
          <w:tcPr>
            <w:tcW w:w="1390" w:type="dxa"/>
            <w:noWrap/>
          </w:tcPr>
          <w:p w14:paraId="66124F7E"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N/A</w:t>
            </w:r>
          </w:p>
        </w:tc>
        <w:tc>
          <w:tcPr>
            <w:tcW w:w="4247" w:type="dxa"/>
            <w:noWrap/>
          </w:tcPr>
          <w:p w14:paraId="67809234"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(1) The highest probability of psychiatric treatment (0.27, 95%CI 0.25-0.28) among mothers was during the three-month period after offspring self-harm.</w:t>
            </w:r>
          </w:p>
          <w:p w14:paraId="4A75B147" w14:textId="77777777" w:rsidR="00F829B5" w:rsidRPr="00716816" w:rsidRDefault="00F829B5" w:rsidP="00716816">
            <w:pPr>
              <w:rPr>
                <w:rFonts w:ascii="Times New Roman" w:hAnsi="Times New Roman" w:cs="Times New Roman"/>
                <w:sz w:val="20"/>
                <w:szCs w:val="20"/>
              </w:rPr>
            </w:pPr>
          </w:p>
          <w:p w14:paraId="201EC936"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(2) Among fathers, the trajectory is essentially flat or marginally increasing, indicating that offspring self-harm induced no changes in the probability of psychiatric treatment.</w:t>
            </w:r>
          </w:p>
          <w:p w14:paraId="5819DCFB" w14:textId="77777777" w:rsidR="00F829B5" w:rsidRPr="00716816" w:rsidRDefault="00F829B5" w:rsidP="00716816">
            <w:pPr>
              <w:rPr>
                <w:rFonts w:ascii="Times New Roman" w:hAnsi="Times New Roman" w:cs="Times New Roman"/>
                <w:sz w:val="20"/>
                <w:szCs w:val="20"/>
              </w:rPr>
            </w:pPr>
          </w:p>
          <w:p w14:paraId="733F6425"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(3) Both cumulative observed means and the predicted prevalence for psychiatric disorders were clearly higher among the mothers whose child had self-harmed than among the general population of mothers and parents whose child had been in a traffic accident.</w:t>
            </w:r>
          </w:p>
          <w:p w14:paraId="61F1CCE9" w14:textId="77777777" w:rsidR="00F829B5" w:rsidRPr="00716816" w:rsidRDefault="00F829B5" w:rsidP="00716816">
            <w:pPr>
              <w:rPr>
                <w:rFonts w:ascii="Times New Roman" w:hAnsi="Times New Roman" w:cs="Times New Roman"/>
                <w:sz w:val="20"/>
                <w:szCs w:val="20"/>
              </w:rPr>
            </w:pPr>
          </w:p>
          <w:p w14:paraId="144EEF06"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(4) Higher prevalence of psychiatric disorders for mothers was observed if they had higher levels of education or were employed.</w:t>
            </w:r>
          </w:p>
        </w:tc>
      </w:tr>
      <w:tr w:rsidR="00F829B5" w:rsidRPr="00E73CF0" w14:paraId="31E00256" w14:textId="77777777" w:rsidTr="00EF22D1">
        <w:trPr>
          <w:trHeight w:val="300"/>
        </w:trPr>
        <w:tc>
          <w:tcPr>
            <w:tcW w:w="1389" w:type="dxa"/>
            <w:noWrap/>
          </w:tcPr>
          <w:p w14:paraId="7D5E9905" w14:textId="77777777" w:rsidR="00F829B5" w:rsidRPr="00716816" w:rsidRDefault="00F829B5" w:rsidP="00716816">
            <w:pPr>
              <w:rPr>
                <w:rFonts w:ascii="Times New Roman" w:hAnsi="Times New Roman" w:cs="Times New Roman"/>
                <w:sz w:val="20"/>
                <w:szCs w:val="20"/>
                <w:highlight w:val="yellow"/>
              </w:rPr>
            </w:pPr>
            <w:proofErr w:type="spellStart"/>
            <w:r w:rsidRPr="00244BC3">
              <w:rPr>
                <w:rFonts w:ascii="Times New Roman" w:hAnsi="Times New Roman" w:cs="Times New Roman"/>
                <w:sz w:val="20"/>
                <w:szCs w:val="20"/>
              </w:rPr>
              <w:t>Rostila</w:t>
            </w:r>
            <w:proofErr w:type="spellEnd"/>
            <w:r w:rsidRPr="00244BC3">
              <w:rPr>
                <w:rFonts w:ascii="Times New Roman" w:hAnsi="Times New Roman" w:cs="Times New Roman"/>
                <w:sz w:val="20"/>
                <w:szCs w:val="20"/>
              </w:rPr>
              <w:t xml:space="preserve"> et al. </w:t>
            </w:r>
            <w:r>
              <w:rPr>
                <w:rFonts w:ascii="Times New Roman" w:hAnsi="Times New Roman" w:cs="Times New Roman"/>
                <w:noProof/>
                <w:sz w:val="20"/>
                <w:szCs w:val="20"/>
              </w:rPr>
              <w:t>(2018)</w:t>
            </w:r>
          </w:p>
        </w:tc>
        <w:tc>
          <w:tcPr>
            <w:tcW w:w="1390" w:type="dxa"/>
            <w:noWrap/>
          </w:tcPr>
          <w:p w14:paraId="3121455C"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To examine short- and long-term use of psychotropic medication, both before and after the death of a child, and its potential effect modifiers</w:t>
            </w:r>
          </w:p>
        </w:tc>
        <w:tc>
          <w:tcPr>
            <w:tcW w:w="1389" w:type="dxa"/>
            <w:noWrap/>
          </w:tcPr>
          <w:p w14:paraId="646EADAA"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Retrospective cohort</w:t>
            </w:r>
          </w:p>
        </w:tc>
        <w:tc>
          <w:tcPr>
            <w:tcW w:w="1390" w:type="dxa"/>
            <w:noWrap/>
          </w:tcPr>
          <w:p w14:paraId="05094B65"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Finland</w:t>
            </w:r>
          </w:p>
        </w:tc>
        <w:tc>
          <w:tcPr>
            <w:tcW w:w="1389" w:type="dxa"/>
            <w:noWrap/>
          </w:tcPr>
          <w:p w14:paraId="509E261A"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2000 Family Study (Finland), Statistics Finland, Social Insurance Institution of Finland</w:t>
            </w:r>
          </w:p>
        </w:tc>
        <w:tc>
          <w:tcPr>
            <w:tcW w:w="1128" w:type="dxa"/>
            <w:noWrap/>
          </w:tcPr>
          <w:p w14:paraId="5E288710"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1970-2012</w:t>
            </w:r>
          </w:p>
        </w:tc>
        <w:tc>
          <w:tcPr>
            <w:tcW w:w="1701" w:type="dxa"/>
            <w:noWrap/>
          </w:tcPr>
          <w:p w14:paraId="53D265ED"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 xml:space="preserve">Children who were aged 0-14 years at the end of 2000, regardless of their age and family status at the time of death in the 2001-2011 follow-up period. </w:t>
            </w:r>
          </w:p>
          <w:p w14:paraId="499D0B44" w14:textId="77777777" w:rsidR="00F829B5" w:rsidRPr="00716816" w:rsidRDefault="00F829B5" w:rsidP="00716816">
            <w:pPr>
              <w:rPr>
                <w:rFonts w:ascii="Times New Roman" w:hAnsi="Times New Roman" w:cs="Times New Roman"/>
                <w:sz w:val="20"/>
                <w:szCs w:val="20"/>
              </w:rPr>
            </w:pPr>
          </w:p>
          <w:p w14:paraId="28C60533"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Children linked with parents (n=205,456); n=474 mothers and n=428 fathers lost a child.</w:t>
            </w:r>
          </w:p>
          <w:p w14:paraId="4FC232AB" w14:textId="77777777" w:rsidR="00F829B5" w:rsidRPr="00716816" w:rsidRDefault="00F829B5" w:rsidP="00716816">
            <w:pPr>
              <w:rPr>
                <w:rFonts w:ascii="Times New Roman" w:hAnsi="Times New Roman" w:cs="Times New Roman"/>
                <w:sz w:val="20"/>
                <w:szCs w:val="20"/>
              </w:rPr>
            </w:pPr>
          </w:p>
          <w:p w14:paraId="681EAC5A"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No age specified.</w:t>
            </w:r>
          </w:p>
        </w:tc>
        <w:tc>
          <w:tcPr>
            <w:tcW w:w="1418" w:type="dxa"/>
            <w:noWrap/>
          </w:tcPr>
          <w:p w14:paraId="7BC6D78D"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(1) Offspring death (all-cause)</w:t>
            </w:r>
          </w:p>
        </w:tc>
        <w:tc>
          <w:tcPr>
            <w:tcW w:w="850" w:type="dxa"/>
            <w:noWrap/>
          </w:tcPr>
          <w:p w14:paraId="16483AC8"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N/A</w:t>
            </w:r>
          </w:p>
        </w:tc>
        <w:tc>
          <w:tcPr>
            <w:tcW w:w="1851" w:type="dxa"/>
            <w:noWrap/>
          </w:tcPr>
          <w:p w14:paraId="6C03B630"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Parent factors: age, parental education (basic, secondary, tertiary), number of children in the family aged 7 or under and 18 and under, parental living arrangements (living along, married with/without children, single mothers/father, cohabiting with children, unknown), occupation-based social class, household income per consumption unit and hospital district, sex</w:t>
            </w:r>
          </w:p>
          <w:p w14:paraId="65713DBB" w14:textId="77777777" w:rsidR="00F829B5" w:rsidRPr="00716816" w:rsidRDefault="00F829B5" w:rsidP="00716816">
            <w:pPr>
              <w:rPr>
                <w:rFonts w:ascii="Times New Roman" w:hAnsi="Times New Roman" w:cs="Times New Roman"/>
                <w:sz w:val="20"/>
                <w:szCs w:val="20"/>
              </w:rPr>
            </w:pPr>
          </w:p>
          <w:p w14:paraId="445A1729"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Offspring factors: cause of death, age at death</w:t>
            </w:r>
          </w:p>
        </w:tc>
        <w:tc>
          <w:tcPr>
            <w:tcW w:w="1389" w:type="dxa"/>
            <w:noWrap/>
          </w:tcPr>
          <w:p w14:paraId="4F374CC5"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 xml:space="preserve">(1) Parental psychotropic medication use (covered the use of </w:t>
            </w:r>
            <w:proofErr w:type="spellStart"/>
            <w:r w:rsidRPr="00716816">
              <w:rPr>
                <w:rFonts w:ascii="Times New Roman" w:hAnsi="Times New Roman" w:cs="Times New Roman"/>
                <w:sz w:val="20"/>
                <w:szCs w:val="20"/>
              </w:rPr>
              <w:t>psycholeptics</w:t>
            </w:r>
            <w:proofErr w:type="spellEnd"/>
            <w:r w:rsidRPr="00716816">
              <w:rPr>
                <w:rFonts w:ascii="Times New Roman" w:hAnsi="Times New Roman" w:cs="Times New Roman"/>
                <w:sz w:val="20"/>
                <w:szCs w:val="20"/>
              </w:rPr>
              <w:t xml:space="preserve"> and </w:t>
            </w:r>
            <w:proofErr w:type="spellStart"/>
            <w:r w:rsidRPr="00716816">
              <w:rPr>
                <w:rFonts w:ascii="Times New Roman" w:hAnsi="Times New Roman" w:cs="Times New Roman"/>
                <w:sz w:val="20"/>
                <w:szCs w:val="20"/>
              </w:rPr>
              <w:t>psychoanaleptics</w:t>
            </w:r>
            <w:proofErr w:type="spellEnd"/>
            <w:r w:rsidRPr="00716816">
              <w:rPr>
                <w:rFonts w:ascii="Times New Roman" w:hAnsi="Times New Roman" w:cs="Times New Roman"/>
                <w:sz w:val="20"/>
                <w:szCs w:val="20"/>
              </w:rPr>
              <w:t xml:space="preserve"> (ATC-codes N05 &amp; N06), excluding medication for dementia (N06D)). </w:t>
            </w:r>
          </w:p>
        </w:tc>
        <w:tc>
          <w:tcPr>
            <w:tcW w:w="1390" w:type="dxa"/>
            <w:noWrap/>
          </w:tcPr>
          <w:p w14:paraId="17890958"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N/A</w:t>
            </w:r>
          </w:p>
        </w:tc>
        <w:tc>
          <w:tcPr>
            <w:tcW w:w="4247" w:type="dxa"/>
            <w:noWrap/>
          </w:tcPr>
          <w:p w14:paraId="7F383E65"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(1) There was a marked increase in the use of antidepressants and anxiolytics in mothers and fathers following the death of a child, with the highest percentage of medication use around one year after their child’s death.</w:t>
            </w:r>
          </w:p>
          <w:p w14:paraId="2BBEA932" w14:textId="77777777" w:rsidR="00F829B5" w:rsidRPr="00716816" w:rsidRDefault="00F829B5" w:rsidP="00716816">
            <w:pPr>
              <w:rPr>
                <w:rFonts w:ascii="Times New Roman" w:hAnsi="Times New Roman" w:cs="Times New Roman"/>
                <w:sz w:val="20"/>
                <w:szCs w:val="20"/>
              </w:rPr>
            </w:pPr>
          </w:p>
          <w:p w14:paraId="4C6DAA6C"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(2) Compared to non-bereaved parents (5-10%), higher medication use was observed for mothers (20-25%) and fathers (10-15%) one year after bereavement.</w:t>
            </w:r>
          </w:p>
          <w:p w14:paraId="262FC11C" w14:textId="77777777" w:rsidR="00F829B5" w:rsidRPr="00716816" w:rsidRDefault="00F829B5" w:rsidP="00716816">
            <w:pPr>
              <w:rPr>
                <w:rFonts w:ascii="Times New Roman" w:hAnsi="Times New Roman" w:cs="Times New Roman"/>
                <w:sz w:val="20"/>
                <w:szCs w:val="20"/>
              </w:rPr>
            </w:pPr>
          </w:p>
          <w:p w14:paraId="11101AC7"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(3)The use of antipsychotics increased among bereaved mothers (~5%)  in the first two years following the death of their child compared to non-bereaved mothers (~2%); no differences for fathers.</w:t>
            </w:r>
          </w:p>
        </w:tc>
      </w:tr>
      <w:tr w:rsidR="00F829B5" w:rsidRPr="00E73CF0" w14:paraId="34D464AA" w14:textId="77777777" w:rsidTr="00EF22D1">
        <w:trPr>
          <w:trHeight w:val="300"/>
        </w:trPr>
        <w:tc>
          <w:tcPr>
            <w:tcW w:w="1389" w:type="dxa"/>
            <w:noWrap/>
          </w:tcPr>
          <w:p w14:paraId="79C66000"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 xml:space="preserve">Wilcox et al. </w:t>
            </w:r>
            <w:r>
              <w:rPr>
                <w:rFonts w:ascii="Times New Roman" w:hAnsi="Times New Roman" w:cs="Times New Roman"/>
                <w:noProof/>
                <w:sz w:val="20"/>
                <w:szCs w:val="20"/>
              </w:rPr>
              <w:t>(2015)</w:t>
            </w:r>
          </w:p>
        </w:tc>
        <w:tc>
          <w:tcPr>
            <w:tcW w:w="1390" w:type="dxa"/>
            <w:noWrap/>
          </w:tcPr>
          <w:p w14:paraId="4A5DDA22"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 xml:space="preserve">To examine offspring death due to suicide, accidents, or natural causes in relation to risk of parental sickness absence with psychiatric or somatic disorders. </w:t>
            </w:r>
          </w:p>
        </w:tc>
        <w:tc>
          <w:tcPr>
            <w:tcW w:w="1389" w:type="dxa"/>
            <w:noWrap/>
          </w:tcPr>
          <w:p w14:paraId="0D862731"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Retrospective cohort</w:t>
            </w:r>
          </w:p>
        </w:tc>
        <w:tc>
          <w:tcPr>
            <w:tcW w:w="1390" w:type="dxa"/>
            <w:noWrap/>
          </w:tcPr>
          <w:p w14:paraId="6E9A384C"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Sweden</w:t>
            </w:r>
          </w:p>
        </w:tc>
        <w:tc>
          <w:tcPr>
            <w:tcW w:w="1389" w:type="dxa"/>
            <w:noWrap/>
          </w:tcPr>
          <w:p w14:paraId="2D6EAFF9"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Multigeneration Register, and agencies where registers were held indicated:  the Social Insurance Agency, and the National Board of Health and Welfare (rather than the data collections or registries)</w:t>
            </w:r>
          </w:p>
        </w:tc>
        <w:tc>
          <w:tcPr>
            <w:tcW w:w="1128" w:type="dxa"/>
            <w:noWrap/>
          </w:tcPr>
          <w:p w14:paraId="0A61C0BF"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 xml:space="preserve">2001-2010 </w:t>
            </w:r>
          </w:p>
        </w:tc>
        <w:tc>
          <w:tcPr>
            <w:tcW w:w="1701" w:type="dxa"/>
            <w:noWrap/>
          </w:tcPr>
          <w:p w14:paraId="632C1855" w14:textId="77777777" w:rsidR="00F829B5" w:rsidRPr="00E73CF0" w:rsidRDefault="00F829B5" w:rsidP="00716816">
            <w:pPr>
              <w:spacing w:after="160" w:line="259" w:lineRule="auto"/>
              <w:rPr>
                <w:rFonts w:ascii="Times New Roman" w:hAnsi="Times New Roman" w:cs="Times New Roman"/>
                <w:sz w:val="20"/>
                <w:szCs w:val="20"/>
              </w:rPr>
            </w:pPr>
            <w:r w:rsidRPr="00E73CF0">
              <w:rPr>
                <w:rFonts w:ascii="Times New Roman" w:hAnsi="Times New Roman" w:cs="Times New Roman"/>
                <w:sz w:val="20"/>
                <w:szCs w:val="20"/>
              </w:rPr>
              <w:t>Offspring and their parents</w:t>
            </w:r>
          </w:p>
          <w:p w14:paraId="2DAE5085" w14:textId="77777777" w:rsidR="00F829B5" w:rsidRPr="00E73CF0" w:rsidRDefault="00F829B5" w:rsidP="00716816">
            <w:pPr>
              <w:spacing w:after="160" w:line="259" w:lineRule="auto"/>
              <w:rPr>
                <w:rFonts w:ascii="Times New Roman" w:hAnsi="Times New Roman" w:cs="Times New Roman"/>
                <w:sz w:val="20"/>
                <w:szCs w:val="20"/>
              </w:rPr>
            </w:pPr>
            <w:r w:rsidRPr="00E73CF0">
              <w:rPr>
                <w:rFonts w:ascii="Times New Roman" w:hAnsi="Times New Roman" w:cs="Times New Roman"/>
                <w:sz w:val="20"/>
                <w:szCs w:val="20"/>
              </w:rPr>
              <w:t xml:space="preserve">Offspring (n=1091; mean age ranged by cause of death from: 19.8-21.2 years (SD 2.5-2.7)) </w:t>
            </w:r>
          </w:p>
          <w:p w14:paraId="1353B76A"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 xml:space="preserve">Parents (n= 1802 experienced offspring death;  maternal mean age ranged by offspring cause of death from: 48-49 years (SD 5.3-5.9) and  paternal mean age ranged by offspring cause of death from: 50-52 years (SD 5.5-6.0). </w:t>
            </w:r>
          </w:p>
        </w:tc>
        <w:tc>
          <w:tcPr>
            <w:tcW w:w="1418" w:type="dxa"/>
            <w:noWrap/>
          </w:tcPr>
          <w:p w14:paraId="0DB020B9"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(1) Death of adolescent or young adult offspring aged 16-24 years.</w:t>
            </w:r>
          </w:p>
        </w:tc>
        <w:tc>
          <w:tcPr>
            <w:tcW w:w="850" w:type="dxa"/>
            <w:noWrap/>
          </w:tcPr>
          <w:p w14:paraId="38E40A10"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N/A</w:t>
            </w:r>
          </w:p>
        </w:tc>
        <w:tc>
          <w:tcPr>
            <w:tcW w:w="1851" w:type="dxa"/>
            <w:noWrap/>
          </w:tcPr>
          <w:p w14:paraId="1F62CBC6"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Offspring factors: age at year of death, sex, previous inpatient (1987-) and specialised outpatient (2001-) care due to somatic, psychiatric disorders and suicide attempts.</w:t>
            </w:r>
          </w:p>
          <w:p w14:paraId="2C303B1B" w14:textId="77777777" w:rsidR="00F829B5" w:rsidRPr="00E73CF0" w:rsidRDefault="00F829B5" w:rsidP="00716816">
            <w:pPr>
              <w:rPr>
                <w:rFonts w:ascii="Times New Roman" w:hAnsi="Times New Roman" w:cs="Times New Roman"/>
                <w:sz w:val="20"/>
                <w:szCs w:val="20"/>
              </w:rPr>
            </w:pPr>
          </w:p>
          <w:p w14:paraId="51583BEC"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 xml:space="preserve">Parental factors: </w:t>
            </w:r>
          </w:p>
          <w:p w14:paraId="40FFA0A8"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age, marital status, education level, birth country, and urbanicity – all measured in the year before offspring death. Previous inpatient and outpatient health care due to somatic and psychiatric disorders and suicide attempt, previous sickness absence, and previous disability pension derived from the years before the index event (2001-2004)</w:t>
            </w:r>
          </w:p>
        </w:tc>
        <w:tc>
          <w:tcPr>
            <w:tcW w:w="1389" w:type="dxa"/>
            <w:noWrap/>
          </w:tcPr>
          <w:p w14:paraId="29C3114B"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(1) Sickness absence exceeding 30 days due to Psychiatric or somatic diagnosis of bereaved parents</w:t>
            </w:r>
          </w:p>
        </w:tc>
        <w:tc>
          <w:tcPr>
            <w:tcW w:w="1390" w:type="dxa"/>
            <w:noWrap/>
          </w:tcPr>
          <w:p w14:paraId="3B7B2FEE"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N/A</w:t>
            </w:r>
          </w:p>
        </w:tc>
        <w:tc>
          <w:tcPr>
            <w:tcW w:w="4247" w:type="dxa"/>
            <w:noWrap/>
          </w:tcPr>
          <w:p w14:paraId="7FEA9473"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(1) Mothers had a higher rate of sickness absence due to psychiatric diagnoses exceeding 30 days for offspring deaths from suicide (HR: 9.9; 95%CI 8.4-11.6); accidents (HR 11.0; 95%CI 9.6-12.6) and natural (HR 5.9; 95%CI 4.9-7.2) causes compared to mothers with no offspring death.</w:t>
            </w:r>
          </w:p>
          <w:p w14:paraId="654DFB8F" w14:textId="77777777" w:rsidR="00F829B5" w:rsidRPr="00E73CF0" w:rsidRDefault="00F829B5" w:rsidP="00716816">
            <w:pPr>
              <w:rPr>
                <w:rFonts w:ascii="Times New Roman" w:hAnsi="Times New Roman" w:cs="Times New Roman"/>
                <w:sz w:val="20"/>
                <w:szCs w:val="20"/>
              </w:rPr>
            </w:pPr>
          </w:p>
          <w:p w14:paraId="7BB8797B"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(2) Fathers had a higher rate of sickness absence due to psychiatric diagnoses exceeding 30 days for offspring deaths from suicide (HR: 10.2; 95%CI 8.9-14.2); accidents (HR 11.1; 95%CI 9.1-13.6) and natural (HR 4.0; 95%C</w:t>
            </w:r>
            <w:r>
              <w:rPr>
                <w:rFonts w:ascii="Times New Roman" w:hAnsi="Times New Roman" w:cs="Times New Roman"/>
                <w:sz w:val="20"/>
                <w:szCs w:val="20"/>
              </w:rPr>
              <w:t>I</w:t>
            </w:r>
            <w:r w:rsidRPr="00E73CF0">
              <w:rPr>
                <w:rFonts w:ascii="Times New Roman" w:hAnsi="Times New Roman" w:cs="Times New Roman"/>
                <w:sz w:val="20"/>
                <w:szCs w:val="20"/>
              </w:rPr>
              <w:t xml:space="preserve"> 2.9-5.5) causes compared to fathers with no offspring death.</w:t>
            </w:r>
          </w:p>
          <w:p w14:paraId="6F197065" w14:textId="77777777" w:rsidR="00F829B5" w:rsidRPr="00E73CF0" w:rsidRDefault="00F829B5" w:rsidP="00716816">
            <w:pPr>
              <w:rPr>
                <w:rFonts w:ascii="Times New Roman" w:hAnsi="Times New Roman" w:cs="Times New Roman"/>
                <w:sz w:val="20"/>
                <w:szCs w:val="20"/>
              </w:rPr>
            </w:pPr>
          </w:p>
          <w:p w14:paraId="3DF9D7B1"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(3) There was no higher rate of parental sickness absence due to somatic and missing diagnoses for mothers or fathers, except for fathers who had an offspring commit suicide (HR 1.4; 95%CI 1.0-1.8) compared to parents with no offspring death.</w:t>
            </w:r>
          </w:p>
        </w:tc>
      </w:tr>
      <w:tr w:rsidR="00F829B5" w:rsidRPr="00E73CF0" w14:paraId="05264C29" w14:textId="77777777" w:rsidTr="00EF22D1">
        <w:trPr>
          <w:trHeight w:val="300"/>
        </w:trPr>
        <w:tc>
          <w:tcPr>
            <w:tcW w:w="1389" w:type="dxa"/>
            <w:noWrap/>
          </w:tcPr>
          <w:p w14:paraId="53268C8C"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 xml:space="preserve">Zhang et al. </w:t>
            </w:r>
            <w:r>
              <w:rPr>
                <w:rFonts w:ascii="Times New Roman" w:hAnsi="Times New Roman" w:cs="Times New Roman"/>
                <w:noProof/>
                <w:sz w:val="20"/>
                <w:szCs w:val="20"/>
              </w:rPr>
              <w:t>(2022)</w:t>
            </w:r>
          </w:p>
        </w:tc>
        <w:tc>
          <w:tcPr>
            <w:tcW w:w="1390" w:type="dxa"/>
            <w:noWrap/>
          </w:tcPr>
          <w:p w14:paraId="08EAB8F2"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To examine the extent to which attention-deficit/hyperactivity disorder (ADHD), is linked with Alzheimer's disease (AD) and any dementia, neurodegenerative diseases, across generations.</w:t>
            </w:r>
          </w:p>
        </w:tc>
        <w:tc>
          <w:tcPr>
            <w:tcW w:w="1389" w:type="dxa"/>
            <w:noWrap/>
          </w:tcPr>
          <w:p w14:paraId="2FC5C67A"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Retrospective cohort</w:t>
            </w:r>
          </w:p>
        </w:tc>
        <w:tc>
          <w:tcPr>
            <w:tcW w:w="1390" w:type="dxa"/>
            <w:noWrap/>
          </w:tcPr>
          <w:p w14:paraId="515BF064"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Sweden</w:t>
            </w:r>
          </w:p>
        </w:tc>
        <w:tc>
          <w:tcPr>
            <w:tcW w:w="1389" w:type="dxa"/>
            <w:noWrap/>
          </w:tcPr>
          <w:p w14:paraId="4F21FD66"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The Medical Birth Register, the Swedish Total Population Register, the Multi-generation Register, the National Patient Register, the Cause of Death Register, and the Prescribed Drug Register.</w:t>
            </w:r>
          </w:p>
        </w:tc>
        <w:tc>
          <w:tcPr>
            <w:tcW w:w="1128" w:type="dxa"/>
            <w:noWrap/>
          </w:tcPr>
          <w:p w14:paraId="6603206C"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1980-2013</w:t>
            </w:r>
          </w:p>
        </w:tc>
        <w:tc>
          <w:tcPr>
            <w:tcW w:w="1701" w:type="dxa"/>
            <w:noWrap/>
          </w:tcPr>
          <w:p w14:paraId="20FFBE6E" w14:textId="77777777" w:rsidR="00F829B5" w:rsidRPr="00E73CF0" w:rsidRDefault="00F829B5" w:rsidP="00716816">
            <w:pPr>
              <w:spacing w:after="160" w:line="259" w:lineRule="auto"/>
              <w:rPr>
                <w:rFonts w:ascii="Times New Roman" w:hAnsi="Times New Roman" w:cs="Times New Roman"/>
                <w:sz w:val="20"/>
                <w:szCs w:val="20"/>
              </w:rPr>
            </w:pPr>
            <w:r w:rsidRPr="00E73CF0">
              <w:rPr>
                <w:rFonts w:ascii="Times New Roman" w:hAnsi="Times New Roman" w:cs="Times New Roman"/>
                <w:sz w:val="20"/>
                <w:szCs w:val="20"/>
              </w:rPr>
              <w:t>Offspring, parents, grandparents and uncles/aunts</w:t>
            </w:r>
          </w:p>
          <w:p w14:paraId="0E394AB8" w14:textId="77777777" w:rsidR="00F829B5" w:rsidRPr="00E73CF0" w:rsidRDefault="00F829B5" w:rsidP="00716816">
            <w:pPr>
              <w:spacing w:after="160" w:line="259" w:lineRule="auto"/>
              <w:rPr>
                <w:rFonts w:ascii="Times New Roman" w:hAnsi="Times New Roman" w:cs="Times New Roman"/>
                <w:sz w:val="20"/>
                <w:szCs w:val="20"/>
              </w:rPr>
            </w:pPr>
            <w:r w:rsidRPr="00E73CF0">
              <w:rPr>
                <w:rFonts w:ascii="Times New Roman" w:hAnsi="Times New Roman" w:cs="Times New Roman"/>
                <w:sz w:val="20"/>
                <w:szCs w:val="20"/>
              </w:rPr>
              <w:t>Offspring (n= 2,132,929; median age 23 years (IQR: 18-28)).</w:t>
            </w:r>
          </w:p>
          <w:p w14:paraId="46F436A1" w14:textId="77777777" w:rsidR="00F829B5" w:rsidRPr="00E73CF0" w:rsidRDefault="00F829B5" w:rsidP="00716816">
            <w:pPr>
              <w:spacing w:after="160" w:line="259" w:lineRule="auto"/>
              <w:rPr>
                <w:rFonts w:ascii="Times New Roman" w:hAnsi="Times New Roman" w:cs="Times New Roman"/>
                <w:sz w:val="20"/>
                <w:szCs w:val="20"/>
              </w:rPr>
            </w:pPr>
            <w:r w:rsidRPr="00E73CF0">
              <w:rPr>
                <w:rFonts w:ascii="Times New Roman" w:hAnsi="Times New Roman" w:cs="Times New Roman"/>
                <w:sz w:val="20"/>
                <w:szCs w:val="20"/>
              </w:rPr>
              <w:t>Parents (n=2,293,961; median age 53 years (IQR: 47-59)).</w:t>
            </w:r>
          </w:p>
          <w:p w14:paraId="21E0AAC3" w14:textId="77777777" w:rsidR="00F829B5" w:rsidRPr="00E73CF0" w:rsidRDefault="00F829B5" w:rsidP="00716816">
            <w:pPr>
              <w:spacing w:after="160" w:line="259" w:lineRule="auto"/>
              <w:rPr>
                <w:rFonts w:ascii="Times New Roman" w:hAnsi="Times New Roman" w:cs="Times New Roman"/>
                <w:sz w:val="20"/>
                <w:szCs w:val="20"/>
              </w:rPr>
            </w:pPr>
            <w:r w:rsidRPr="00E73CF0">
              <w:rPr>
                <w:rFonts w:ascii="Times New Roman" w:hAnsi="Times New Roman" w:cs="Times New Roman"/>
                <w:sz w:val="20"/>
                <w:szCs w:val="20"/>
              </w:rPr>
              <w:t>Grandparents (n=2,518,669; median age 82 years (IQR 72-91)).</w:t>
            </w:r>
          </w:p>
          <w:p w14:paraId="4303C060" w14:textId="77777777" w:rsidR="00F829B5" w:rsidRPr="00E73CF0" w:rsidRDefault="00F829B5" w:rsidP="00716816">
            <w:pPr>
              <w:spacing w:after="160" w:line="259" w:lineRule="auto"/>
              <w:rPr>
                <w:rFonts w:ascii="Times New Roman" w:hAnsi="Times New Roman" w:cs="Times New Roman"/>
                <w:sz w:val="20"/>
                <w:szCs w:val="20"/>
              </w:rPr>
            </w:pPr>
            <w:r w:rsidRPr="00E73CF0">
              <w:rPr>
                <w:rFonts w:ascii="Times New Roman" w:hAnsi="Times New Roman" w:cs="Times New Roman"/>
                <w:sz w:val="20"/>
                <w:szCs w:val="20"/>
              </w:rPr>
              <w:t>Uncles/aunts (n=933,263; median age 53 years (IQR 47-60)).</w:t>
            </w:r>
          </w:p>
          <w:p w14:paraId="01F7EBEF" w14:textId="77777777" w:rsidR="00F829B5" w:rsidRPr="00E73CF0" w:rsidRDefault="00F829B5" w:rsidP="00716816">
            <w:pPr>
              <w:rPr>
                <w:rFonts w:ascii="Times New Roman" w:hAnsi="Times New Roman" w:cs="Times New Roman"/>
                <w:sz w:val="20"/>
                <w:szCs w:val="20"/>
              </w:rPr>
            </w:pPr>
          </w:p>
        </w:tc>
        <w:tc>
          <w:tcPr>
            <w:tcW w:w="1418" w:type="dxa"/>
            <w:noWrap/>
          </w:tcPr>
          <w:p w14:paraId="1F22E720"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(1) Diagnosis of ADHD in offspring</w:t>
            </w:r>
          </w:p>
        </w:tc>
        <w:tc>
          <w:tcPr>
            <w:tcW w:w="850" w:type="dxa"/>
            <w:noWrap/>
          </w:tcPr>
          <w:p w14:paraId="19096C0E"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N/A</w:t>
            </w:r>
          </w:p>
        </w:tc>
        <w:tc>
          <w:tcPr>
            <w:tcW w:w="1851" w:type="dxa"/>
            <w:noWrap/>
          </w:tcPr>
          <w:p w14:paraId="19830CC3"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 xml:space="preserve">Offspring factors: </w:t>
            </w:r>
          </w:p>
          <w:p w14:paraId="538D46BE"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birth year, and sex.</w:t>
            </w:r>
          </w:p>
          <w:p w14:paraId="6DDFBFD0" w14:textId="77777777" w:rsidR="00F829B5" w:rsidRPr="00E73CF0" w:rsidRDefault="00F829B5" w:rsidP="00716816">
            <w:pPr>
              <w:rPr>
                <w:rFonts w:ascii="Times New Roman" w:hAnsi="Times New Roman" w:cs="Times New Roman"/>
                <w:sz w:val="20"/>
                <w:szCs w:val="20"/>
              </w:rPr>
            </w:pPr>
          </w:p>
          <w:p w14:paraId="3BCE71C5"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 xml:space="preserve">Relative factors: </w:t>
            </w:r>
          </w:p>
          <w:p w14:paraId="79EF58EC"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 xml:space="preserve">birth year  and sex </w:t>
            </w:r>
          </w:p>
        </w:tc>
        <w:tc>
          <w:tcPr>
            <w:tcW w:w="1389" w:type="dxa"/>
            <w:noWrap/>
          </w:tcPr>
          <w:p w14:paraId="6E334513"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(1) Diagnosis of AD in parents, grandparents or uncles/aunts</w:t>
            </w:r>
          </w:p>
        </w:tc>
        <w:tc>
          <w:tcPr>
            <w:tcW w:w="1390" w:type="dxa"/>
            <w:noWrap/>
          </w:tcPr>
          <w:p w14:paraId="3FEDE71C" w14:textId="77777777" w:rsidR="00F829B5" w:rsidRPr="00E73CF0" w:rsidRDefault="00F829B5" w:rsidP="00716816">
            <w:pPr>
              <w:rPr>
                <w:rFonts w:ascii="Times New Roman" w:hAnsi="Times New Roman" w:cs="Times New Roman"/>
                <w:sz w:val="20"/>
                <w:szCs w:val="20"/>
              </w:rPr>
            </w:pPr>
            <w:r>
              <w:rPr>
                <w:rFonts w:ascii="Times New Roman" w:hAnsi="Times New Roman" w:cs="Times New Roman"/>
                <w:sz w:val="20"/>
                <w:szCs w:val="20"/>
              </w:rPr>
              <w:t>N/A</w:t>
            </w:r>
          </w:p>
        </w:tc>
        <w:tc>
          <w:tcPr>
            <w:tcW w:w="4247" w:type="dxa"/>
            <w:noWrap/>
          </w:tcPr>
          <w:p w14:paraId="24C7E4BB"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 xml:space="preserve">(1) Parents of offspring with ADHD had an increased risk of AD (HR 1.55, 95%CI 1.26-1.89) compared to offspring with not ADHD.     </w:t>
            </w:r>
          </w:p>
          <w:p w14:paraId="239E9F52" w14:textId="77777777" w:rsidR="00F829B5" w:rsidRPr="00E73CF0" w:rsidRDefault="00F829B5" w:rsidP="00716816">
            <w:pPr>
              <w:rPr>
                <w:rFonts w:ascii="Times New Roman" w:hAnsi="Times New Roman" w:cs="Times New Roman"/>
                <w:sz w:val="20"/>
                <w:szCs w:val="20"/>
              </w:rPr>
            </w:pPr>
          </w:p>
          <w:p w14:paraId="1752C7E9"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 xml:space="preserve">(2) In parents, the association with early-onset AD (HR 1.69; 95%CI 1.34-2.13) was stronger than the association with late-onset AD (HR 1.20; 95%CI 0.82-1.77). </w:t>
            </w:r>
          </w:p>
          <w:p w14:paraId="5DCBF52F" w14:textId="77777777" w:rsidR="00F829B5" w:rsidRPr="00E73CF0" w:rsidRDefault="00F829B5" w:rsidP="00716816">
            <w:pPr>
              <w:rPr>
                <w:rFonts w:ascii="Times New Roman" w:hAnsi="Times New Roman" w:cs="Times New Roman"/>
                <w:sz w:val="20"/>
                <w:szCs w:val="20"/>
              </w:rPr>
            </w:pPr>
          </w:p>
          <w:p w14:paraId="7489E71C"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(3) Grandparents of offspring with ADHD had an increased risk of AD (HR 1.11, 95%CI 1.08-1.12) compared to offspring with not ADHD.</w:t>
            </w:r>
          </w:p>
          <w:p w14:paraId="6974119C" w14:textId="77777777" w:rsidR="00F829B5" w:rsidRPr="00E73CF0" w:rsidRDefault="00F829B5" w:rsidP="00716816">
            <w:pPr>
              <w:rPr>
                <w:rFonts w:ascii="Times New Roman" w:hAnsi="Times New Roman" w:cs="Times New Roman"/>
                <w:sz w:val="20"/>
                <w:szCs w:val="20"/>
              </w:rPr>
            </w:pPr>
          </w:p>
          <w:p w14:paraId="24D47201" w14:textId="77777777" w:rsidR="00F829B5" w:rsidRPr="00E73CF0" w:rsidRDefault="00F829B5" w:rsidP="00716816">
            <w:pPr>
              <w:rPr>
                <w:rFonts w:ascii="Times New Roman" w:hAnsi="Times New Roman" w:cs="Times New Roman"/>
                <w:sz w:val="20"/>
                <w:szCs w:val="20"/>
              </w:rPr>
            </w:pPr>
            <w:r w:rsidRPr="00E73CF0">
              <w:rPr>
                <w:rFonts w:ascii="Times New Roman" w:hAnsi="Times New Roman" w:cs="Times New Roman"/>
                <w:sz w:val="20"/>
                <w:szCs w:val="20"/>
              </w:rPr>
              <w:t>(4) Uncles/aunts of offspring with ADHD had no increased risk of AD (HR 1.15, 95%CI 0.85-1.56) compared to offspring with not ADHD.</w:t>
            </w:r>
          </w:p>
        </w:tc>
      </w:tr>
    </w:tbl>
    <w:p w14:paraId="2944726D" w14:textId="77777777" w:rsidR="00F829B5" w:rsidRDefault="00F829B5">
      <w:r>
        <w:br w:type="textWrapping" w:clear="all"/>
      </w:r>
    </w:p>
    <w:p w14:paraId="41E6758C" w14:textId="77777777" w:rsidR="00F829B5" w:rsidRDefault="00F829B5">
      <w:r>
        <w:br w:type="page"/>
      </w:r>
    </w:p>
    <w:tbl>
      <w:tblPr>
        <w:tblStyle w:val="TableGrid"/>
        <w:tblW w:w="5000" w:type="pct"/>
        <w:tblLayout w:type="fixed"/>
        <w:tblLook w:val="04A0" w:firstRow="1" w:lastRow="0" w:firstColumn="1" w:lastColumn="0" w:noHBand="0" w:noVBand="1"/>
      </w:tblPr>
      <w:tblGrid>
        <w:gridCol w:w="1407"/>
        <w:gridCol w:w="1406"/>
        <w:gridCol w:w="1406"/>
        <w:gridCol w:w="1406"/>
        <w:gridCol w:w="1406"/>
        <w:gridCol w:w="1406"/>
        <w:gridCol w:w="1908"/>
        <w:gridCol w:w="1418"/>
        <w:gridCol w:w="891"/>
        <w:gridCol w:w="1406"/>
        <w:gridCol w:w="1669"/>
        <w:gridCol w:w="1142"/>
        <w:gridCol w:w="4050"/>
      </w:tblGrid>
      <w:tr w:rsidR="00F829B5" w:rsidRPr="00880644" w14:paraId="27FA942F" w14:textId="77777777" w:rsidTr="00EF22D1">
        <w:trPr>
          <w:trHeight w:val="300"/>
          <w:tblHeader/>
        </w:trPr>
        <w:tc>
          <w:tcPr>
            <w:tcW w:w="5000" w:type="pct"/>
            <w:gridSpan w:val="13"/>
            <w:shd w:val="clear" w:color="auto" w:fill="D9F2D0" w:themeFill="accent6" w:themeFillTint="33"/>
            <w:noWrap/>
          </w:tcPr>
          <w:p w14:paraId="41384D4F" w14:textId="77777777" w:rsidR="00F829B5" w:rsidRPr="00880644" w:rsidRDefault="00F829B5" w:rsidP="00EF22D1">
            <w:pPr>
              <w:jc w:val="center"/>
              <w:rPr>
                <w:rFonts w:ascii="Times New Roman" w:hAnsi="Times New Roman" w:cs="Times New Roman"/>
                <w:b/>
                <w:bCs/>
                <w:sz w:val="20"/>
                <w:szCs w:val="20"/>
              </w:rPr>
            </w:pPr>
            <w:r w:rsidRPr="00EF22D1">
              <w:rPr>
                <w:rFonts w:ascii="Times New Roman" w:hAnsi="Times New Roman" w:cs="Times New Roman"/>
                <w:b/>
                <w:bCs/>
                <w:sz w:val="20"/>
                <w:szCs w:val="20"/>
              </w:rPr>
              <w:t xml:space="preserve">Supplementary Table </w:t>
            </w:r>
            <w:r>
              <w:rPr>
                <w:rFonts w:ascii="Times New Roman" w:hAnsi="Times New Roman" w:cs="Times New Roman"/>
                <w:b/>
                <w:bCs/>
                <w:sz w:val="20"/>
                <w:szCs w:val="20"/>
              </w:rPr>
              <w:t>3.</w:t>
            </w:r>
            <w:r w:rsidRPr="00EF22D1">
              <w:rPr>
                <w:rFonts w:ascii="Times New Roman" w:hAnsi="Times New Roman" w:cs="Times New Roman"/>
                <w:b/>
                <w:bCs/>
                <w:sz w:val="20"/>
                <w:szCs w:val="20"/>
              </w:rPr>
              <w:t xml:space="preserve"> Characteristics of included studies that focus on health-related turning points on child and parent outcomes (</w:t>
            </w:r>
            <w:r>
              <w:rPr>
                <w:rFonts w:ascii="Times New Roman" w:hAnsi="Times New Roman" w:cs="Times New Roman"/>
                <w:b/>
                <w:bCs/>
                <w:sz w:val="20"/>
                <w:szCs w:val="20"/>
              </w:rPr>
              <w:t>bidirectional</w:t>
            </w:r>
            <w:r w:rsidRPr="00EF22D1">
              <w:rPr>
                <w:rFonts w:ascii="Times New Roman" w:hAnsi="Times New Roman" w:cs="Times New Roman"/>
                <w:b/>
                <w:bCs/>
                <w:sz w:val="20"/>
                <w:szCs w:val="20"/>
              </w:rPr>
              <w:t xml:space="preserve"> effect)</w:t>
            </w:r>
          </w:p>
        </w:tc>
      </w:tr>
      <w:tr w:rsidR="00F829B5" w:rsidRPr="00880644" w14:paraId="0A4C4802" w14:textId="77777777" w:rsidTr="005567D3">
        <w:trPr>
          <w:trHeight w:val="300"/>
          <w:tblHeader/>
        </w:trPr>
        <w:tc>
          <w:tcPr>
            <w:tcW w:w="336" w:type="pct"/>
            <w:noWrap/>
            <w:hideMark/>
          </w:tcPr>
          <w:p w14:paraId="5313A9A9" w14:textId="77777777" w:rsidR="00F829B5" w:rsidRPr="00880644" w:rsidRDefault="00F829B5" w:rsidP="005567D3">
            <w:pPr>
              <w:rPr>
                <w:rFonts w:ascii="Times New Roman" w:hAnsi="Times New Roman" w:cs="Times New Roman"/>
                <w:b/>
                <w:bCs/>
                <w:sz w:val="20"/>
                <w:szCs w:val="20"/>
              </w:rPr>
            </w:pPr>
            <w:r w:rsidRPr="00880644">
              <w:rPr>
                <w:rFonts w:ascii="Times New Roman" w:hAnsi="Times New Roman" w:cs="Times New Roman"/>
                <w:b/>
                <w:bCs/>
                <w:sz w:val="20"/>
                <w:szCs w:val="20"/>
              </w:rPr>
              <w:t>Authors and publication year</w:t>
            </w:r>
          </w:p>
        </w:tc>
        <w:tc>
          <w:tcPr>
            <w:tcW w:w="336" w:type="pct"/>
            <w:noWrap/>
            <w:hideMark/>
          </w:tcPr>
          <w:p w14:paraId="3460A963" w14:textId="77777777" w:rsidR="00F829B5" w:rsidRPr="00880644" w:rsidRDefault="00F829B5" w:rsidP="005567D3">
            <w:pPr>
              <w:rPr>
                <w:rFonts w:ascii="Times New Roman" w:hAnsi="Times New Roman" w:cs="Times New Roman"/>
                <w:b/>
                <w:bCs/>
                <w:sz w:val="20"/>
                <w:szCs w:val="20"/>
              </w:rPr>
            </w:pPr>
            <w:r w:rsidRPr="00880644">
              <w:rPr>
                <w:rFonts w:ascii="Times New Roman" w:hAnsi="Times New Roman" w:cs="Times New Roman"/>
                <w:b/>
                <w:bCs/>
                <w:sz w:val="20"/>
                <w:szCs w:val="20"/>
              </w:rPr>
              <w:t>Objective</w:t>
            </w:r>
          </w:p>
        </w:tc>
        <w:tc>
          <w:tcPr>
            <w:tcW w:w="336" w:type="pct"/>
            <w:noWrap/>
            <w:hideMark/>
          </w:tcPr>
          <w:p w14:paraId="7B4F1181" w14:textId="77777777" w:rsidR="00F829B5" w:rsidRPr="00880644" w:rsidRDefault="00F829B5" w:rsidP="005567D3">
            <w:pPr>
              <w:rPr>
                <w:rFonts w:ascii="Times New Roman" w:hAnsi="Times New Roman" w:cs="Times New Roman"/>
                <w:b/>
                <w:bCs/>
                <w:sz w:val="20"/>
                <w:szCs w:val="20"/>
              </w:rPr>
            </w:pPr>
            <w:r w:rsidRPr="00880644">
              <w:rPr>
                <w:rFonts w:ascii="Times New Roman" w:hAnsi="Times New Roman" w:cs="Times New Roman"/>
                <w:b/>
                <w:bCs/>
                <w:sz w:val="20"/>
                <w:szCs w:val="20"/>
              </w:rPr>
              <w:t>Study design</w:t>
            </w:r>
          </w:p>
        </w:tc>
        <w:tc>
          <w:tcPr>
            <w:tcW w:w="336" w:type="pct"/>
            <w:noWrap/>
            <w:hideMark/>
          </w:tcPr>
          <w:p w14:paraId="235F7A33" w14:textId="77777777" w:rsidR="00F829B5" w:rsidRPr="00880644" w:rsidRDefault="00F829B5" w:rsidP="005567D3">
            <w:pPr>
              <w:rPr>
                <w:rFonts w:ascii="Times New Roman" w:hAnsi="Times New Roman" w:cs="Times New Roman"/>
                <w:b/>
                <w:bCs/>
                <w:sz w:val="20"/>
                <w:szCs w:val="20"/>
              </w:rPr>
            </w:pPr>
            <w:r w:rsidRPr="00880644">
              <w:rPr>
                <w:rFonts w:ascii="Times New Roman" w:hAnsi="Times New Roman" w:cs="Times New Roman"/>
                <w:b/>
                <w:bCs/>
                <w:sz w:val="20"/>
                <w:szCs w:val="20"/>
              </w:rPr>
              <w:t>Data collection country</w:t>
            </w:r>
          </w:p>
        </w:tc>
        <w:tc>
          <w:tcPr>
            <w:tcW w:w="336" w:type="pct"/>
            <w:noWrap/>
            <w:hideMark/>
          </w:tcPr>
          <w:p w14:paraId="20DFC594" w14:textId="77777777" w:rsidR="00F829B5" w:rsidRPr="00880644" w:rsidRDefault="00F829B5" w:rsidP="005567D3">
            <w:pPr>
              <w:rPr>
                <w:rFonts w:ascii="Times New Roman" w:hAnsi="Times New Roman" w:cs="Times New Roman"/>
                <w:b/>
                <w:bCs/>
                <w:sz w:val="20"/>
                <w:szCs w:val="20"/>
              </w:rPr>
            </w:pPr>
            <w:r w:rsidRPr="00880644">
              <w:rPr>
                <w:rFonts w:ascii="Times New Roman" w:hAnsi="Times New Roman" w:cs="Times New Roman"/>
                <w:b/>
                <w:bCs/>
                <w:sz w:val="20"/>
                <w:szCs w:val="20"/>
              </w:rPr>
              <w:t>Data sources</w:t>
            </w:r>
          </w:p>
        </w:tc>
        <w:tc>
          <w:tcPr>
            <w:tcW w:w="336" w:type="pct"/>
            <w:noWrap/>
            <w:hideMark/>
          </w:tcPr>
          <w:p w14:paraId="43AB8A71" w14:textId="77777777" w:rsidR="00F829B5" w:rsidRPr="00880644" w:rsidRDefault="00F829B5" w:rsidP="005567D3">
            <w:pPr>
              <w:rPr>
                <w:rFonts w:ascii="Times New Roman" w:hAnsi="Times New Roman" w:cs="Times New Roman"/>
                <w:b/>
                <w:bCs/>
                <w:sz w:val="20"/>
                <w:szCs w:val="20"/>
              </w:rPr>
            </w:pPr>
            <w:r w:rsidRPr="00880644">
              <w:rPr>
                <w:rFonts w:ascii="Times New Roman" w:hAnsi="Times New Roman" w:cs="Times New Roman"/>
                <w:b/>
                <w:bCs/>
                <w:sz w:val="20"/>
                <w:szCs w:val="20"/>
              </w:rPr>
              <w:t>Data collection dates</w:t>
            </w:r>
          </w:p>
        </w:tc>
        <w:tc>
          <w:tcPr>
            <w:tcW w:w="456" w:type="pct"/>
            <w:noWrap/>
            <w:hideMark/>
          </w:tcPr>
          <w:p w14:paraId="26EAFC6D" w14:textId="77777777" w:rsidR="00F829B5" w:rsidRPr="00880644" w:rsidRDefault="00F829B5" w:rsidP="005567D3">
            <w:pPr>
              <w:rPr>
                <w:rFonts w:ascii="Times New Roman" w:hAnsi="Times New Roman" w:cs="Times New Roman"/>
                <w:b/>
                <w:bCs/>
                <w:sz w:val="20"/>
                <w:szCs w:val="20"/>
              </w:rPr>
            </w:pPr>
            <w:r w:rsidRPr="00880644">
              <w:rPr>
                <w:rFonts w:ascii="Times New Roman" w:hAnsi="Times New Roman" w:cs="Times New Roman"/>
                <w:b/>
                <w:bCs/>
                <w:sz w:val="20"/>
                <w:szCs w:val="20"/>
              </w:rPr>
              <w:t xml:space="preserve">Population, including any comparison groups </w:t>
            </w:r>
          </w:p>
        </w:tc>
        <w:tc>
          <w:tcPr>
            <w:tcW w:w="339" w:type="pct"/>
            <w:noWrap/>
            <w:hideMark/>
          </w:tcPr>
          <w:p w14:paraId="1FE2A03D" w14:textId="77777777" w:rsidR="00F829B5" w:rsidRPr="00880644" w:rsidRDefault="00F829B5" w:rsidP="005567D3">
            <w:pPr>
              <w:rPr>
                <w:rFonts w:ascii="Times New Roman" w:hAnsi="Times New Roman" w:cs="Times New Roman"/>
                <w:b/>
                <w:bCs/>
                <w:sz w:val="20"/>
                <w:szCs w:val="20"/>
              </w:rPr>
            </w:pPr>
            <w:r w:rsidRPr="00880644">
              <w:rPr>
                <w:rFonts w:ascii="Times New Roman" w:hAnsi="Times New Roman" w:cs="Times New Roman"/>
                <w:b/>
                <w:bCs/>
                <w:sz w:val="20"/>
                <w:szCs w:val="20"/>
              </w:rPr>
              <w:t>Health-related turning point event(s)</w:t>
            </w:r>
          </w:p>
        </w:tc>
        <w:tc>
          <w:tcPr>
            <w:tcW w:w="213" w:type="pct"/>
            <w:noWrap/>
            <w:hideMark/>
          </w:tcPr>
          <w:p w14:paraId="542A184E" w14:textId="77777777" w:rsidR="00F829B5" w:rsidRPr="00880644" w:rsidRDefault="00F829B5" w:rsidP="005567D3">
            <w:pPr>
              <w:rPr>
                <w:rFonts w:ascii="Times New Roman" w:hAnsi="Times New Roman" w:cs="Times New Roman"/>
                <w:b/>
                <w:bCs/>
                <w:sz w:val="20"/>
                <w:szCs w:val="20"/>
              </w:rPr>
            </w:pPr>
            <w:r w:rsidRPr="00880644">
              <w:rPr>
                <w:rFonts w:ascii="Times New Roman" w:hAnsi="Times New Roman" w:cs="Times New Roman"/>
                <w:b/>
                <w:bCs/>
                <w:sz w:val="20"/>
                <w:szCs w:val="20"/>
              </w:rPr>
              <w:t>Setting</w:t>
            </w:r>
          </w:p>
        </w:tc>
        <w:tc>
          <w:tcPr>
            <w:tcW w:w="336" w:type="pct"/>
            <w:noWrap/>
            <w:hideMark/>
          </w:tcPr>
          <w:p w14:paraId="6DF34180" w14:textId="77777777" w:rsidR="00F829B5" w:rsidRPr="00880644" w:rsidRDefault="00F829B5" w:rsidP="005567D3">
            <w:pPr>
              <w:spacing w:after="160" w:line="259" w:lineRule="auto"/>
              <w:rPr>
                <w:rFonts w:ascii="Times New Roman" w:hAnsi="Times New Roman" w:cs="Times New Roman"/>
                <w:b/>
                <w:bCs/>
                <w:sz w:val="20"/>
                <w:szCs w:val="20"/>
              </w:rPr>
            </w:pPr>
            <w:r w:rsidRPr="00880644">
              <w:rPr>
                <w:rFonts w:ascii="Times New Roman" w:hAnsi="Times New Roman" w:cs="Times New Roman"/>
                <w:b/>
                <w:bCs/>
                <w:sz w:val="20"/>
                <w:szCs w:val="20"/>
              </w:rPr>
              <w:t>Mediators</w:t>
            </w:r>
            <w:r>
              <w:rPr>
                <w:rFonts w:ascii="Times New Roman" w:hAnsi="Times New Roman" w:cs="Times New Roman"/>
                <w:b/>
                <w:bCs/>
                <w:sz w:val="20"/>
                <w:szCs w:val="20"/>
              </w:rPr>
              <w:t>,</w:t>
            </w:r>
            <w:r w:rsidRPr="00880644">
              <w:rPr>
                <w:rFonts w:ascii="Times New Roman" w:hAnsi="Times New Roman" w:cs="Times New Roman"/>
                <w:b/>
                <w:bCs/>
                <w:sz w:val="20"/>
                <w:szCs w:val="20"/>
              </w:rPr>
              <w:t xml:space="preserve"> moderators</w:t>
            </w:r>
            <w:r>
              <w:rPr>
                <w:rFonts w:ascii="Times New Roman" w:hAnsi="Times New Roman" w:cs="Times New Roman"/>
                <w:b/>
                <w:bCs/>
                <w:sz w:val="20"/>
                <w:szCs w:val="20"/>
              </w:rPr>
              <w:t>,</w:t>
            </w:r>
            <w:r w:rsidRPr="00880644">
              <w:rPr>
                <w:rFonts w:ascii="Times New Roman" w:hAnsi="Times New Roman" w:cs="Times New Roman"/>
                <w:b/>
                <w:bCs/>
                <w:sz w:val="20"/>
                <w:szCs w:val="20"/>
              </w:rPr>
              <w:t xml:space="preserve"> or other risk factors </w:t>
            </w:r>
          </w:p>
        </w:tc>
        <w:tc>
          <w:tcPr>
            <w:tcW w:w="399" w:type="pct"/>
            <w:noWrap/>
            <w:hideMark/>
          </w:tcPr>
          <w:p w14:paraId="2824AB2F" w14:textId="77777777" w:rsidR="00F829B5" w:rsidRPr="00880644" w:rsidRDefault="00F829B5" w:rsidP="005567D3">
            <w:pPr>
              <w:rPr>
                <w:rFonts w:ascii="Times New Roman" w:hAnsi="Times New Roman" w:cs="Times New Roman"/>
                <w:b/>
                <w:bCs/>
                <w:sz w:val="20"/>
                <w:szCs w:val="20"/>
              </w:rPr>
            </w:pPr>
            <w:r w:rsidRPr="00880644">
              <w:rPr>
                <w:rFonts w:ascii="Times New Roman" w:hAnsi="Times New Roman" w:cs="Times New Roman"/>
                <w:b/>
                <w:bCs/>
                <w:sz w:val="20"/>
                <w:szCs w:val="20"/>
              </w:rPr>
              <w:t>Health outcomes</w:t>
            </w:r>
          </w:p>
        </w:tc>
        <w:tc>
          <w:tcPr>
            <w:tcW w:w="273" w:type="pct"/>
            <w:noWrap/>
            <w:hideMark/>
          </w:tcPr>
          <w:p w14:paraId="21C80244" w14:textId="77777777" w:rsidR="00F829B5" w:rsidRPr="00880644" w:rsidRDefault="00F829B5" w:rsidP="005567D3">
            <w:pPr>
              <w:rPr>
                <w:rFonts w:ascii="Times New Roman" w:hAnsi="Times New Roman" w:cs="Times New Roman"/>
                <w:b/>
                <w:bCs/>
                <w:sz w:val="20"/>
                <w:szCs w:val="20"/>
              </w:rPr>
            </w:pPr>
            <w:r w:rsidRPr="00880644">
              <w:rPr>
                <w:rFonts w:ascii="Times New Roman" w:hAnsi="Times New Roman" w:cs="Times New Roman"/>
                <w:b/>
                <w:bCs/>
                <w:sz w:val="20"/>
                <w:szCs w:val="20"/>
              </w:rPr>
              <w:t>Social outcomes</w:t>
            </w:r>
          </w:p>
        </w:tc>
        <w:tc>
          <w:tcPr>
            <w:tcW w:w="968" w:type="pct"/>
            <w:noWrap/>
            <w:hideMark/>
          </w:tcPr>
          <w:p w14:paraId="110BBC87" w14:textId="77777777" w:rsidR="00F829B5" w:rsidRPr="00880644" w:rsidRDefault="00F829B5" w:rsidP="005567D3">
            <w:pPr>
              <w:rPr>
                <w:rFonts w:ascii="Times New Roman" w:hAnsi="Times New Roman" w:cs="Times New Roman"/>
                <w:b/>
                <w:bCs/>
                <w:sz w:val="20"/>
                <w:szCs w:val="20"/>
              </w:rPr>
            </w:pPr>
            <w:r w:rsidRPr="00880644">
              <w:rPr>
                <w:rFonts w:ascii="Times New Roman" w:hAnsi="Times New Roman" w:cs="Times New Roman"/>
                <w:b/>
                <w:bCs/>
                <w:sz w:val="20"/>
                <w:szCs w:val="20"/>
              </w:rPr>
              <w:t>Main findings</w:t>
            </w:r>
          </w:p>
        </w:tc>
      </w:tr>
      <w:tr w:rsidR="00F829B5" w:rsidRPr="00880644" w14:paraId="3D83B65F" w14:textId="77777777" w:rsidTr="005567D3">
        <w:trPr>
          <w:trHeight w:val="300"/>
        </w:trPr>
        <w:tc>
          <w:tcPr>
            <w:tcW w:w="336" w:type="pct"/>
            <w:noWrap/>
          </w:tcPr>
          <w:p w14:paraId="2B733AB6" w14:textId="77777777" w:rsidR="00F829B5" w:rsidRPr="00100991" w:rsidRDefault="00F829B5" w:rsidP="005567D3">
            <w:pPr>
              <w:rPr>
                <w:rFonts w:ascii="Times New Roman" w:hAnsi="Times New Roman" w:cs="Times New Roman"/>
                <w:sz w:val="20"/>
                <w:szCs w:val="20"/>
              </w:rPr>
            </w:pPr>
            <w:proofErr w:type="spellStart"/>
            <w:r w:rsidRPr="00880644">
              <w:rPr>
                <w:rFonts w:ascii="Times New Roman" w:hAnsi="Times New Roman" w:cs="Times New Roman"/>
                <w:sz w:val="20"/>
                <w:szCs w:val="20"/>
              </w:rPr>
              <w:t>Cederlof</w:t>
            </w:r>
            <w:proofErr w:type="spellEnd"/>
            <w:r w:rsidRPr="00880644">
              <w:rPr>
                <w:rFonts w:ascii="Times New Roman" w:hAnsi="Times New Roman" w:cs="Times New Roman"/>
                <w:sz w:val="20"/>
                <w:szCs w:val="20"/>
              </w:rPr>
              <w:t xml:space="preserve"> et al. </w:t>
            </w:r>
            <w:r>
              <w:rPr>
                <w:rFonts w:ascii="Times New Roman" w:hAnsi="Times New Roman" w:cs="Times New Roman"/>
                <w:noProof/>
                <w:sz w:val="20"/>
                <w:szCs w:val="20"/>
              </w:rPr>
              <w:t>(2015)</w:t>
            </w:r>
          </w:p>
        </w:tc>
        <w:tc>
          <w:tcPr>
            <w:tcW w:w="336" w:type="pct"/>
            <w:noWrap/>
          </w:tcPr>
          <w:p w14:paraId="7EA0249E" w14:textId="77777777" w:rsidR="00F829B5" w:rsidRPr="00880644" w:rsidRDefault="00F829B5" w:rsidP="005567D3">
            <w:pPr>
              <w:rPr>
                <w:rFonts w:ascii="Times New Roman" w:hAnsi="Times New Roman" w:cs="Times New Roman"/>
                <w:b/>
                <w:bCs/>
                <w:sz w:val="20"/>
                <w:szCs w:val="20"/>
              </w:rPr>
            </w:pPr>
            <w:r w:rsidRPr="00880644">
              <w:rPr>
                <w:rFonts w:ascii="Times New Roman" w:hAnsi="Times New Roman" w:cs="Times New Roman"/>
                <w:sz w:val="20"/>
                <w:szCs w:val="20"/>
              </w:rPr>
              <w:t xml:space="preserve">To examine the patterns of comorbidity, longitudinal risks, and shared familial risks between OCD, schizophrenia, bipolar disorder and schizoaffective disorder. </w:t>
            </w:r>
          </w:p>
        </w:tc>
        <w:tc>
          <w:tcPr>
            <w:tcW w:w="336" w:type="pct"/>
            <w:noWrap/>
          </w:tcPr>
          <w:p w14:paraId="60A9ACB2" w14:textId="77777777" w:rsidR="00F829B5" w:rsidRPr="00880644" w:rsidRDefault="00F829B5" w:rsidP="005567D3">
            <w:pPr>
              <w:rPr>
                <w:rFonts w:ascii="Times New Roman" w:hAnsi="Times New Roman" w:cs="Times New Roman"/>
                <w:b/>
                <w:bCs/>
                <w:sz w:val="20"/>
                <w:szCs w:val="20"/>
              </w:rPr>
            </w:pPr>
            <w:r w:rsidRPr="00880644">
              <w:rPr>
                <w:rFonts w:ascii="Times New Roman" w:hAnsi="Times New Roman" w:cs="Times New Roman"/>
                <w:sz w:val="20"/>
                <w:szCs w:val="20"/>
              </w:rPr>
              <w:t>Retrospective cohort</w:t>
            </w:r>
          </w:p>
        </w:tc>
        <w:tc>
          <w:tcPr>
            <w:tcW w:w="336" w:type="pct"/>
            <w:noWrap/>
          </w:tcPr>
          <w:p w14:paraId="685306B2" w14:textId="77777777" w:rsidR="00F829B5" w:rsidRPr="00880644" w:rsidRDefault="00F829B5" w:rsidP="005567D3">
            <w:pPr>
              <w:rPr>
                <w:rFonts w:ascii="Times New Roman" w:hAnsi="Times New Roman" w:cs="Times New Roman"/>
                <w:b/>
                <w:bCs/>
                <w:sz w:val="20"/>
                <w:szCs w:val="20"/>
              </w:rPr>
            </w:pPr>
            <w:r w:rsidRPr="00880644">
              <w:rPr>
                <w:rFonts w:ascii="Times New Roman" w:hAnsi="Times New Roman" w:cs="Times New Roman"/>
                <w:sz w:val="20"/>
                <w:szCs w:val="20"/>
              </w:rPr>
              <w:t xml:space="preserve">Sweden </w:t>
            </w:r>
          </w:p>
        </w:tc>
        <w:tc>
          <w:tcPr>
            <w:tcW w:w="336" w:type="pct"/>
            <w:noWrap/>
          </w:tcPr>
          <w:p w14:paraId="5434D94B" w14:textId="77777777" w:rsidR="00F829B5" w:rsidRPr="00880644" w:rsidRDefault="00F829B5" w:rsidP="005567D3">
            <w:pPr>
              <w:rPr>
                <w:rFonts w:ascii="Times New Roman" w:hAnsi="Times New Roman" w:cs="Times New Roman"/>
                <w:b/>
                <w:bCs/>
                <w:sz w:val="20"/>
                <w:szCs w:val="20"/>
              </w:rPr>
            </w:pPr>
            <w:r w:rsidRPr="00880644">
              <w:rPr>
                <w:rFonts w:ascii="Times New Roman" w:hAnsi="Times New Roman" w:cs="Times New Roman"/>
                <w:sz w:val="20"/>
                <w:szCs w:val="20"/>
              </w:rPr>
              <w:t xml:space="preserve">Total Population Register, Swedish National Patient Register, Swedish Prescribed Drug Register, Multi-Generation Register. </w:t>
            </w:r>
          </w:p>
        </w:tc>
        <w:tc>
          <w:tcPr>
            <w:tcW w:w="336" w:type="pct"/>
            <w:noWrap/>
          </w:tcPr>
          <w:p w14:paraId="0A80EB0A" w14:textId="77777777" w:rsidR="00F829B5" w:rsidRPr="00880644" w:rsidRDefault="00F829B5" w:rsidP="005567D3">
            <w:pPr>
              <w:rPr>
                <w:rFonts w:ascii="Times New Roman" w:hAnsi="Times New Roman" w:cs="Times New Roman"/>
                <w:b/>
                <w:bCs/>
                <w:sz w:val="20"/>
                <w:szCs w:val="20"/>
              </w:rPr>
            </w:pPr>
            <w:r w:rsidRPr="00880644">
              <w:rPr>
                <w:rFonts w:ascii="Times New Roman" w:hAnsi="Times New Roman" w:cs="Times New Roman"/>
                <w:sz w:val="20"/>
                <w:szCs w:val="20"/>
              </w:rPr>
              <w:t>Jan 1969 – Dec 2009</w:t>
            </w:r>
          </w:p>
        </w:tc>
        <w:tc>
          <w:tcPr>
            <w:tcW w:w="456" w:type="pct"/>
            <w:noWrap/>
          </w:tcPr>
          <w:p w14:paraId="0EC59B7A" w14:textId="77777777" w:rsidR="00F829B5" w:rsidRDefault="00F829B5" w:rsidP="005567D3">
            <w:pPr>
              <w:rPr>
                <w:rFonts w:ascii="Times New Roman" w:hAnsi="Times New Roman" w:cs="Times New Roman"/>
                <w:sz w:val="20"/>
                <w:szCs w:val="20"/>
              </w:rPr>
            </w:pPr>
            <w:r>
              <w:rPr>
                <w:rFonts w:ascii="Times New Roman" w:hAnsi="Times New Roman" w:cs="Times New Roman"/>
                <w:sz w:val="20"/>
                <w:szCs w:val="20"/>
              </w:rPr>
              <w:t>Individuals with and first-degree relatives (offspring, parents, siblings), second degree relatives, and third degree relatives.</w:t>
            </w:r>
          </w:p>
          <w:p w14:paraId="4DEA5DAD" w14:textId="77777777" w:rsidR="00F829B5" w:rsidRDefault="00F829B5" w:rsidP="005567D3">
            <w:pPr>
              <w:rPr>
                <w:rFonts w:ascii="Times New Roman" w:hAnsi="Times New Roman" w:cs="Times New Roman"/>
                <w:sz w:val="20"/>
                <w:szCs w:val="20"/>
              </w:rPr>
            </w:pPr>
          </w:p>
          <w:p w14:paraId="3318A531" w14:textId="77777777" w:rsidR="00F829B5" w:rsidRPr="00880644" w:rsidRDefault="00F829B5" w:rsidP="005567D3">
            <w:pPr>
              <w:rPr>
                <w:rFonts w:ascii="Times New Roman" w:hAnsi="Times New Roman" w:cs="Times New Roman"/>
                <w:b/>
                <w:bCs/>
                <w:sz w:val="20"/>
                <w:szCs w:val="20"/>
              </w:rPr>
            </w:pPr>
            <w:r w:rsidRPr="00880644">
              <w:rPr>
                <w:rFonts w:ascii="Times New Roman" w:hAnsi="Times New Roman" w:cs="Times New Roman"/>
                <w:sz w:val="20"/>
                <w:szCs w:val="20"/>
              </w:rPr>
              <w:t>Individuals with OCD (</w:t>
            </w:r>
            <w:r>
              <w:rPr>
                <w:rFonts w:ascii="Times New Roman" w:hAnsi="Times New Roman" w:cs="Times New Roman"/>
                <w:sz w:val="20"/>
                <w:szCs w:val="20"/>
              </w:rPr>
              <w:t>n=</w:t>
            </w:r>
            <w:r w:rsidRPr="00880644">
              <w:rPr>
                <w:rFonts w:ascii="Times New Roman" w:hAnsi="Times New Roman" w:cs="Times New Roman"/>
                <w:sz w:val="20"/>
                <w:szCs w:val="20"/>
              </w:rPr>
              <w:t xml:space="preserve">19,814), </w:t>
            </w:r>
            <w:r>
              <w:rPr>
                <w:rFonts w:ascii="Times New Roman" w:hAnsi="Times New Roman" w:cs="Times New Roman"/>
                <w:sz w:val="20"/>
                <w:szCs w:val="20"/>
              </w:rPr>
              <w:t>s</w:t>
            </w:r>
            <w:r w:rsidRPr="00880644">
              <w:rPr>
                <w:rFonts w:ascii="Times New Roman" w:hAnsi="Times New Roman" w:cs="Times New Roman"/>
                <w:sz w:val="20"/>
                <w:szCs w:val="20"/>
              </w:rPr>
              <w:t>chizophrenia (</w:t>
            </w:r>
            <w:r>
              <w:rPr>
                <w:rFonts w:ascii="Times New Roman" w:hAnsi="Times New Roman" w:cs="Times New Roman"/>
                <w:sz w:val="20"/>
                <w:szCs w:val="20"/>
              </w:rPr>
              <w:t>n=</w:t>
            </w:r>
            <w:r w:rsidRPr="00880644">
              <w:rPr>
                <w:rFonts w:ascii="Times New Roman" w:hAnsi="Times New Roman" w:cs="Times New Roman"/>
                <w:sz w:val="20"/>
                <w:szCs w:val="20"/>
              </w:rPr>
              <w:t>58,336), bipolar disorder (</w:t>
            </w:r>
            <w:r>
              <w:rPr>
                <w:rFonts w:ascii="Times New Roman" w:hAnsi="Times New Roman" w:cs="Times New Roman"/>
                <w:sz w:val="20"/>
                <w:szCs w:val="20"/>
              </w:rPr>
              <w:t>n=</w:t>
            </w:r>
            <w:r w:rsidRPr="00880644">
              <w:rPr>
                <w:rFonts w:ascii="Times New Roman" w:hAnsi="Times New Roman" w:cs="Times New Roman"/>
                <w:sz w:val="20"/>
                <w:szCs w:val="20"/>
              </w:rPr>
              <w:t>48,180) and schizoaffective disorder (</w:t>
            </w:r>
            <w:r>
              <w:rPr>
                <w:rFonts w:ascii="Times New Roman" w:hAnsi="Times New Roman" w:cs="Times New Roman"/>
                <w:sz w:val="20"/>
                <w:szCs w:val="20"/>
              </w:rPr>
              <w:t>n=</w:t>
            </w:r>
            <w:r w:rsidRPr="00880644">
              <w:rPr>
                <w:rFonts w:ascii="Times New Roman" w:hAnsi="Times New Roman" w:cs="Times New Roman"/>
                <w:sz w:val="20"/>
                <w:szCs w:val="20"/>
              </w:rPr>
              <w:t>14,904). Age not specified.</w:t>
            </w:r>
          </w:p>
        </w:tc>
        <w:tc>
          <w:tcPr>
            <w:tcW w:w="339" w:type="pct"/>
            <w:noWrap/>
          </w:tcPr>
          <w:p w14:paraId="53861F7E" w14:textId="77777777" w:rsidR="00F829B5" w:rsidRPr="00880644" w:rsidRDefault="00F829B5" w:rsidP="005567D3">
            <w:pPr>
              <w:rPr>
                <w:rFonts w:ascii="Times New Roman" w:hAnsi="Times New Roman" w:cs="Times New Roman"/>
                <w:sz w:val="20"/>
                <w:szCs w:val="20"/>
              </w:rPr>
            </w:pPr>
            <w:r>
              <w:rPr>
                <w:rFonts w:ascii="Times New Roman" w:hAnsi="Times New Roman" w:cs="Times New Roman"/>
                <w:sz w:val="20"/>
                <w:szCs w:val="20"/>
              </w:rPr>
              <w:t xml:space="preserve">(1) </w:t>
            </w:r>
            <w:r w:rsidRPr="00880644">
              <w:rPr>
                <w:rFonts w:ascii="Times New Roman" w:hAnsi="Times New Roman" w:cs="Times New Roman"/>
                <w:sz w:val="20"/>
                <w:szCs w:val="20"/>
              </w:rPr>
              <w:t>Obsessive- compulsive disorder</w:t>
            </w:r>
          </w:p>
          <w:p w14:paraId="5B7304AE" w14:textId="77777777" w:rsidR="00F829B5" w:rsidRPr="00880644" w:rsidRDefault="00F829B5" w:rsidP="005567D3">
            <w:pPr>
              <w:rPr>
                <w:rFonts w:ascii="Times New Roman" w:hAnsi="Times New Roman" w:cs="Times New Roman"/>
                <w:b/>
                <w:bCs/>
                <w:sz w:val="20"/>
                <w:szCs w:val="20"/>
              </w:rPr>
            </w:pPr>
          </w:p>
        </w:tc>
        <w:tc>
          <w:tcPr>
            <w:tcW w:w="213" w:type="pct"/>
            <w:noWrap/>
          </w:tcPr>
          <w:p w14:paraId="6687743B" w14:textId="77777777" w:rsidR="00F829B5" w:rsidRPr="00880644" w:rsidRDefault="00F829B5" w:rsidP="005567D3">
            <w:pPr>
              <w:rPr>
                <w:rFonts w:ascii="Times New Roman" w:hAnsi="Times New Roman" w:cs="Times New Roman"/>
                <w:b/>
                <w:bCs/>
                <w:sz w:val="20"/>
                <w:szCs w:val="20"/>
              </w:rPr>
            </w:pPr>
            <w:r w:rsidRPr="00880644">
              <w:rPr>
                <w:rFonts w:ascii="Times New Roman" w:hAnsi="Times New Roman" w:cs="Times New Roman"/>
                <w:sz w:val="20"/>
                <w:szCs w:val="20"/>
              </w:rPr>
              <w:t>N/A</w:t>
            </w:r>
          </w:p>
        </w:tc>
        <w:tc>
          <w:tcPr>
            <w:tcW w:w="336" w:type="pct"/>
            <w:noWrap/>
          </w:tcPr>
          <w:p w14:paraId="7582E049" w14:textId="77777777" w:rsidR="00F829B5" w:rsidRPr="00880644" w:rsidRDefault="00F829B5" w:rsidP="005567D3">
            <w:pPr>
              <w:rPr>
                <w:rFonts w:ascii="Times New Roman" w:hAnsi="Times New Roman" w:cs="Times New Roman"/>
                <w:b/>
                <w:bCs/>
                <w:sz w:val="20"/>
                <w:szCs w:val="20"/>
              </w:rPr>
            </w:pPr>
            <w:r w:rsidRPr="00880644">
              <w:rPr>
                <w:rFonts w:ascii="Times New Roman" w:hAnsi="Times New Roman" w:cs="Times New Roman"/>
                <w:sz w:val="20"/>
                <w:szCs w:val="20"/>
              </w:rPr>
              <w:t>N/A</w:t>
            </w:r>
          </w:p>
        </w:tc>
        <w:tc>
          <w:tcPr>
            <w:tcW w:w="399" w:type="pct"/>
            <w:noWrap/>
          </w:tcPr>
          <w:p w14:paraId="38E33D17" w14:textId="77777777" w:rsidR="00F829B5" w:rsidRDefault="00F829B5" w:rsidP="005567D3">
            <w:pPr>
              <w:rPr>
                <w:rFonts w:ascii="Times New Roman" w:hAnsi="Times New Roman" w:cs="Times New Roman"/>
                <w:sz w:val="20"/>
                <w:szCs w:val="20"/>
              </w:rPr>
            </w:pPr>
            <w:r>
              <w:rPr>
                <w:rFonts w:ascii="Times New Roman" w:hAnsi="Times New Roman" w:cs="Times New Roman"/>
                <w:sz w:val="20"/>
                <w:szCs w:val="20"/>
              </w:rPr>
              <w:t xml:space="preserve">(1) </w:t>
            </w:r>
            <w:r w:rsidRPr="00880644">
              <w:rPr>
                <w:rFonts w:ascii="Times New Roman" w:hAnsi="Times New Roman" w:cs="Times New Roman"/>
                <w:sz w:val="20"/>
                <w:szCs w:val="20"/>
              </w:rPr>
              <w:t xml:space="preserve">Schizophrenia   </w:t>
            </w:r>
            <w:r>
              <w:rPr>
                <w:rFonts w:ascii="Times New Roman" w:hAnsi="Times New Roman" w:cs="Times New Roman"/>
                <w:sz w:val="20"/>
                <w:szCs w:val="20"/>
              </w:rPr>
              <w:t>(2)</w:t>
            </w:r>
            <w:r w:rsidRPr="00880644">
              <w:rPr>
                <w:rFonts w:ascii="Times New Roman" w:hAnsi="Times New Roman" w:cs="Times New Roman"/>
                <w:sz w:val="20"/>
                <w:szCs w:val="20"/>
              </w:rPr>
              <w:t xml:space="preserve"> Bipolar disorder   </w:t>
            </w:r>
          </w:p>
          <w:p w14:paraId="00AB7CD7" w14:textId="77777777" w:rsidR="00F829B5" w:rsidRPr="00880644" w:rsidRDefault="00F829B5" w:rsidP="005567D3">
            <w:pPr>
              <w:rPr>
                <w:rFonts w:ascii="Times New Roman" w:hAnsi="Times New Roman" w:cs="Times New Roman"/>
                <w:b/>
                <w:bCs/>
                <w:sz w:val="20"/>
                <w:szCs w:val="20"/>
              </w:rPr>
            </w:pPr>
            <w:r>
              <w:rPr>
                <w:rFonts w:ascii="Times New Roman" w:hAnsi="Times New Roman" w:cs="Times New Roman"/>
                <w:sz w:val="20"/>
                <w:szCs w:val="20"/>
              </w:rPr>
              <w:t xml:space="preserve">(3) </w:t>
            </w:r>
            <w:r w:rsidRPr="00880644">
              <w:rPr>
                <w:rFonts w:ascii="Times New Roman" w:hAnsi="Times New Roman" w:cs="Times New Roman"/>
                <w:sz w:val="20"/>
                <w:szCs w:val="20"/>
              </w:rPr>
              <w:t>Schizoaffective disorder</w:t>
            </w:r>
          </w:p>
        </w:tc>
        <w:tc>
          <w:tcPr>
            <w:tcW w:w="273" w:type="pct"/>
            <w:noWrap/>
          </w:tcPr>
          <w:p w14:paraId="4DE103A5" w14:textId="77777777" w:rsidR="00F829B5" w:rsidRPr="00880644" w:rsidRDefault="00F829B5" w:rsidP="005567D3">
            <w:pPr>
              <w:rPr>
                <w:rFonts w:ascii="Times New Roman" w:hAnsi="Times New Roman" w:cs="Times New Roman"/>
                <w:b/>
                <w:bCs/>
                <w:sz w:val="20"/>
                <w:szCs w:val="20"/>
              </w:rPr>
            </w:pPr>
            <w:r w:rsidRPr="00880644">
              <w:rPr>
                <w:rFonts w:ascii="Times New Roman" w:hAnsi="Times New Roman" w:cs="Times New Roman"/>
                <w:sz w:val="20"/>
                <w:szCs w:val="20"/>
              </w:rPr>
              <w:t>N/A</w:t>
            </w:r>
          </w:p>
        </w:tc>
        <w:tc>
          <w:tcPr>
            <w:tcW w:w="968" w:type="pct"/>
            <w:noWrap/>
          </w:tcPr>
          <w:p w14:paraId="4C55ABFB" w14:textId="77777777" w:rsidR="00F829B5" w:rsidRPr="00880644" w:rsidRDefault="00F829B5" w:rsidP="005567D3">
            <w:pPr>
              <w:rPr>
                <w:rFonts w:ascii="Times New Roman" w:hAnsi="Times New Roman" w:cs="Times New Roman"/>
                <w:sz w:val="20"/>
                <w:szCs w:val="20"/>
              </w:rPr>
            </w:pPr>
            <w:r>
              <w:rPr>
                <w:rFonts w:ascii="Times New Roman" w:hAnsi="Times New Roman" w:cs="Times New Roman"/>
                <w:sz w:val="20"/>
                <w:szCs w:val="20"/>
              </w:rPr>
              <w:t xml:space="preserve">(1) </w:t>
            </w:r>
            <w:r w:rsidRPr="00880644">
              <w:rPr>
                <w:rFonts w:ascii="Times New Roman" w:hAnsi="Times New Roman" w:cs="Times New Roman"/>
                <w:sz w:val="20"/>
                <w:szCs w:val="20"/>
              </w:rPr>
              <w:t xml:space="preserve">When first-degree relative has OCD, their OCD-unaffected first-degree relatives had significantly increased risk of schizophrenia </w:t>
            </w:r>
            <w:r>
              <w:rPr>
                <w:rFonts w:ascii="Times New Roman" w:hAnsi="Times New Roman" w:cs="Times New Roman"/>
                <w:sz w:val="20"/>
                <w:szCs w:val="20"/>
              </w:rPr>
              <w:t>(parents RR 2.2, 95%CI 1.5-3.4; children RR 1.6, 95%CI 1.4-2.0),</w:t>
            </w:r>
            <w:r w:rsidRPr="00880644">
              <w:rPr>
                <w:rFonts w:ascii="Times New Roman" w:hAnsi="Times New Roman" w:cs="Times New Roman"/>
                <w:sz w:val="20"/>
                <w:szCs w:val="20"/>
              </w:rPr>
              <w:t xml:space="preserve"> bipolar disorder </w:t>
            </w:r>
            <w:r>
              <w:rPr>
                <w:rFonts w:ascii="Times New Roman" w:hAnsi="Times New Roman" w:cs="Times New Roman"/>
                <w:sz w:val="20"/>
                <w:szCs w:val="20"/>
              </w:rPr>
              <w:t xml:space="preserve">(parents RR 1.8, 95%CI 1.3-2.5; children RR 1.6, 95%CI 1.4-1.9) and </w:t>
            </w:r>
            <w:r w:rsidRPr="00880644">
              <w:rPr>
                <w:rFonts w:ascii="Times New Roman" w:hAnsi="Times New Roman" w:cs="Times New Roman"/>
                <w:sz w:val="20"/>
                <w:szCs w:val="20"/>
              </w:rPr>
              <w:t xml:space="preserve">schizoaffective disorder </w:t>
            </w:r>
            <w:r>
              <w:rPr>
                <w:rFonts w:ascii="Times New Roman" w:hAnsi="Times New Roman" w:cs="Times New Roman"/>
                <w:sz w:val="20"/>
                <w:szCs w:val="20"/>
              </w:rPr>
              <w:t>(parents RR 2.0, 95%CI 1.1-3.6; children RR 1.5, 95%CI 1.1-1.9) compared to first-degree relatives without OCD.</w:t>
            </w:r>
          </w:p>
          <w:p w14:paraId="0DB395BA" w14:textId="77777777" w:rsidR="00F829B5" w:rsidRPr="00880644" w:rsidRDefault="00F829B5" w:rsidP="005567D3">
            <w:pPr>
              <w:rPr>
                <w:rFonts w:ascii="Times New Roman" w:hAnsi="Times New Roman" w:cs="Times New Roman"/>
                <w:b/>
                <w:bCs/>
                <w:sz w:val="20"/>
                <w:szCs w:val="20"/>
              </w:rPr>
            </w:pPr>
            <w:r w:rsidRPr="00880644">
              <w:rPr>
                <w:rFonts w:ascii="Times New Roman" w:hAnsi="Times New Roman" w:cs="Times New Roman"/>
                <w:sz w:val="20"/>
                <w:szCs w:val="20"/>
              </w:rPr>
              <w:t xml:space="preserve"> </w:t>
            </w:r>
          </w:p>
        </w:tc>
      </w:tr>
      <w:tr w:rsidR="00F829B5" w:rsidRPr="00880644" w14:paraId="329B6E8B" w14:textId="77777777" w:rsidTr="005567D3">
        <w:trPr>
          <w:trHeight w:val="300"/>
        </w:trPr>
        <w:tc>
          <w:tcPr>
            <w:tcW w:w="336" w:type="pct"/>
            <w:noWrap/>
          </w:tcPr>
          <w:p w14:paraId="00F81E07"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 xml:space="preserve">Chen et al. </w:t>
            </w:r>
            <w:r>
              <w:rPr>
                <w:rFonts w:ascii="Times New Roman" w:hAnsi="Times New Roman" w:cs="Times New Roman"/>
                <w:noProof/>
                <w:sz w:val="20"/>
                <w:szCs w:val="20"/>
              </w:rPr>
              <w:t>(2019)</w:t>
            </w:r>
          </w:p>
        </w:tc>
        <w:tc>
          <w:tcPr>
            <w:tcW w:w="336" w:type="pct"/>
            <w:noWrap/>
          </w:tcPr>
          <w:p w14:paraId="49A498E8"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 xml:space="preserve">To investigate the risk of schizophrenia, bipolar disorder, MDD, ADHD, and ASD among the FDRs of patients with bipolar disorder, including their parents, offspring, siblings, and twins. </w:t>
            </w:r>
          </w:p>
        </w:tc>
        <w:tc>
          <w:tcPr>
            <w:tcW w:w="336" w:type="pct"/>
            <w:noWrap/>
          </w:tcPr>
          <w:p w14:paraId="4A8AD61F"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Retrospective cohort</w:t>
            </w:r>
          </w:p>
        </w:tc>
        <w:tc>
          <w:tcPr>
            <w:tcW w:w="336" w:type="pct"/>
            <w:noWrap/>
          </w:tcPr>
          <w:p w14:paraId="4B454066"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 xml:space="preserve">Taiwan </w:t>
            </w:r>
          </w:p>
        </w:tc>
        <w:tc>
          <w:tcPr>
            <w:tcW w:w="336" w:type="pct"/>
            <w:noWrap/>
          </w:tcPr>
          <w:p w14:paraId="3AC45A6D"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 xml:space="preserve">Taiwan National Health Insurance Research Database. </w:t>
            </w:r>
          </w:p>
        </w:tc>
        <w:tc>
          <w:tcPr>
            <w:tcW w:w="336" w:type="pct"/>
            <w:noWrap/>
          </w:tcPr>
          <w:p w14:paraId="19CDEB7B"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 xml:space="preserve">2001-2011 </w:t>
            </w:r>
          </w:p>
        </w:tc>
        <w:tc>
          <w:tcPr>
            <w:tcW w:w="456" w:type="pct"/>
            <w:noWrap/>
          </w:tcPr>
          <w:p w14:paraId="0BCF8608" w14:textId="77777777" w:rsidR="00F829B5" w:rsidRDefault="00F829B5" w:rsidP="005567D3">
            <w:pPr>
              <w:rPr>
                <w:rFonts w:ascii="Times New Roman" w:hAnsi="Times New Roman" w:cs="Times New Roman"/>
                <w:sz w:val="20"/>
                <w:szCs w:val="20"/>
              </w:rPr>
            </w:pPr>
            <w:r>
              <w:rPr>
                <w:rFonts w:ascii="Times New Roman" w:hAnsi="Times New Roman" w:cs="Times New Roman"/>
                <w:sz w:val="20"/>
                <w:szCs w:val="20"/>
              </w:rPr>
              <w:t>Individuals and first-degree relatives (</w:t>
            </w:r>
            <w:r w:rsidRPr="00880644">
              <w:rPr>
                <w:rFonts w:ascii="Times New Roman" w:hAnsi="Times New Roman" w:cs="Times New Roman"/>
                <w:sz w:val="20"/>
                <w:szCs w:val="20"/>
              </w:rPr>
              <w:t>offspring, parents, twins and siblings</w:t>
            </w:r>
            <w:r>
              <w:rPr>
                <w:rFonts w:ascii="Times New Roman" w:hAnsi="Times New Roman" w:cs="Times New Roman"/>
                <w:sz w:val="20"/>
                <w:szCs w:val="20"/>
              </w:rPr>
              <w:t>)</w:t>
            </w:r>
          </w:p>
          <w:p w14:paraId="3355AB29" w14:textId="77777777" w:rsidR="00F829B5" w:rsidRDefault="00F829B5" w:rsidP="005567D3">
            <w:pPr>
              <w:rPr>
                <w:rFonts w:ascii="Times New Roman" w:hAnsi="Times New Roman" w:cs="Times New Roman"/>
                <w:sz w:val="20"/>
                <w:szCs w:val="20"/>
              </w:rPr>
            </w:pPr>
          </w:p>
          <w:p w14:paraId="78941DF5"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Patients identified as having bipolar disorder (n= 72,573</w:t>
            </w:r>
            <w:r>
              <w:rPr>
                <w:rFonts w:ascii="Times New Roman" w:hAnsi="Times New Roman" w:cs="Times New Roman"/>
                <w:sz w:val="20"/>
                <w:szCs w:val="20"/>
              </w:rPr>
              <w:t>, m</w:t>
            </w:r>
            <w:r w:rsidRPr="00880644">
              <w:rPr>
                <w:rFonts w:ascii="Times New Roman" w:hAnsi="Times New Roman" w:cs="Times New Roman"/>
                <w:sz w:val="20"/>
                <w:szCs w:val="20"/>
              </w:rPr>
              <w:t>ean age = 41.01 years (SD 15.44)</w:t>
            </w:r>
            <w:r>
              <w:rPr>
                <w:rFonts w:ascii="Times New Roman" w:hAnsi="Times New Roman" w:cs="Times New Roman"/>
                <w:sz w:val="20"/>
                <w:szCs w:val="20"/>
              </w:rPr>
              <w:t>).</w:t>
            </w:r>
            <w:r w:rsidRPr="00880644">
              <w:rPr>
                <w:rFonts w:ascii="Times New Roman" w:hAnsi="Times New Roman" w:cs="Times New Roman"/>
                <w:sz w:val="20"/>
                <w:szCs w:val="20"/>
              </w:rPr>
              <w:t xml:space="preserve"> </w:t>
            </w:r>
          </w:p>
          <w:p w14:paraId="654E2694" w14:textId="77777777" w:rsidR="00F829B5" w:rsidRPr="00880644" w:rsidRDefault="00F829B5" w:rsidP="005567D3">
            <w:pPr>
              <w:rPr>
                <w:rFonts w:ascii="Times New Roman" w:hAnsi="Times New Roman" w:cs="Times New Roman"/>
                <w:sz w:val="20"/>
                <w:szCs w:val="20"/>
              </w:rPr>
            </w:pPr>
          </w:p>
          <w:p w14:paraId="022AEF3C"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First-degree relatives</w:t>
            </w:r>
            <w:r>
              <w:rPr>
                <w:rFonts w:ascii="Times New Roman" w:hAnsi="Times New Roman" w:cs="Times New Roman"/>
                <w:sz w:val="20"/>
                <w:szCs w:val="20"/>
              </w:rPr>
              <w:t xml:space="preserve"> </w:t>
            </w:r>
            <w:r w:rsidRPr="00880644">
              <w:rPr>
                <w:rFonts w:ascii="Times New Roman" w:hAnsi="Times New Roman" w:cs="Times New Roman"/>
                <w:sz w:val="20"/>
                <w:szCs w:val="20"/>
              </w:rPr>
              <w:t xml:space="preserve">of patients </w:t>
            </w:r>
            <w:r>
              <w:rPr>
                <w:rFonts w:ascii="Times New Roman" w:hAnsi="Times New Roman" w:cs="Times New Roman"/>
                <w:sz w:val="20"/>
                <w:szCs w:val="20"/>
              </w:rPr>
              <w:t xml:space="preserve">with bipolar disorder </w:t>
            </w:r>
            <w:r w:rsidRPr="00880644">
              <w:rPr>
                <w:rFonts w:ascii="Times New Roman" w:hAnsi="Times New Roman" w:cs="Times New Roman"/>
                <w:sz w:val="20"/>
                <w:szCs w:val="20"/>
              </w:rPr>
              <w:t>(n=188,290</w:t>
            </w:r>
            <w:r>
              <w:rPr>
                <w:rFonts w:ascii="Times New Roman" w:hAnsi="Times New Roman" w:cs="Times New Roman"/>
                <w:sz w:val="20"/>
                <w:szCs w:val="20"/>
              </w:rPr>
              <w:t>, m</w:t>
            </w:r>
            <w:r w:rsidRPr="00880644">
              <w:rPr>
                <w:rFonts w:ascii="Times New Roman" w:hAnsi="Times New Roman" w:cs="Times New Roman"/>
                <w:sz w:val="20"/>
                <w:szCs w:val="20"/>
              </w:rPr>
              <w:t>ean age = 34.8 years (SD 18.7</w:t>
            </w:r>
            <w:r>
              <w:rPr>
                <w:rFonts w:ascii="Times New Roman" w:hAnsi="Times New Roman" w:cs="Times New Roman"/>
                <w:sz w:val="20"/>
                <w:szCs w:val="20"/>
              </w:rPr>
              <w:t>)).</w:t>
            </w:r>
            <w:r w:rsidRPr="00880644">
              <w:rPr>
                <w:rFonts w:ascii="Times New Roman" w:hAnsi="Times New Roman" w:cs="Times New Roman"/>
                <w:sz w:val="20"/>
                <w:szCs w:val="20"/>
              </w:rPr>
              <w:t xml:space="preserve"> </w:t>
            </w:r>
            <w:r w:rsidRPr="00880644">
              <w:rPr>
                <w:rFonts w:ascii="Times New Roman" w:hAnsi="Times New Roman" w:cs="Times New Roman"/>
                <w:sz w:val="20"/>
                <w:szCs w:val="20"/>
              </w:rPr>
              <w:br/>
            </w:r>
          </w:p>
        </w:tc>
        <w:tc>
          <w:tcPr>
            <w:tcW w:w="339" w:type="pct"/>
            <w:noWrap/>
          </w:tcPr>
          <w:p w14:paraId="442880C0" w14:textId="77777777" w:rsidR="00F829B5" w:rsidRPr="00880644" w:rsidRDefault="00F829B5" w:rsidP="005567D3">
            <w:pPr>
              <w:rPr>
                <w:rFonts w:ascii="Times New Roman" w:hAnsi="Times New Roman" w:cs="Times New Roman"/>
                <w:sz w:val="20"/>
                <w:szCs w:val="20"/>
              </w:rPr>
            </w:pPr>
            <w:r>
              <w:rPr>
                <w:rFonts w:ascii="Times New Roman" w:hAnsi="Times New Roman" w:cs="Times New Roman"/>
                <w:sz w:val="20"/>
                <w:szCs w:val="20"/>
              </w:rPr>
              <w:t>(1) Parent or offspring with</w:t>
            </w:r>
            <w:r w:rsidRPr="00880644">
              <w:rPr>
                <w:rFonts w:ascii="Times New Roman" w:hAnsi="Times New Roman" w:cs="Times New Roman"/>
                <w:sz w:val="20"/>
                <w:szCs w:val="20"/>
              </w:rPr>
              <w:t xml:space="preserve"> bipolar disorder </w:t>
            </w:r>
          </w:p>
        </w:tc>
        <w:tc>
          <w:tcPr>
            <w:tcW w:w="213" w:type="pct"/>
            <w:noWrap/>
          </w:tcPr>
          <w:p w14:paraId="60E0292E"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N/A</w:t>
            </w:r>
          </w:p>
        </w:tc>
        <w:tc>
          <w:tcPr>
            <w:tcW w:w="336" w:type="pct"/>
            <w:noWrap/>
          </w:tcPr>
          <w:p w14:paraId="1298BBFB" w14:textId="77777777" w:rsidR="00F829B5" w:rsidRPr="00880644" w:rsidRDefault="00F829B5" w:rsidP="005567D3">
            <w:pPr>
              <w:rPr>
                <w:rFonts w:ascii="Times New Roman" w:hAnsi="Times New Roman" w:cs="Times New Roman"/>
                <w:sz w:val="20"/>
                <w:szCs w:val="20"/>
              </w:rPr>
            </w:pPr>
            <w:r>
              <w:rPr>
                <w:rFonts w:ascii="Times New Roman" w:hAnsi="Times New Roman" w:cs="Times New Roman"/>
                <w:sz w:val="20"/>
                <w:szCs w:val="20"/>
              </w:rPr>
              <w:t>Parent factors: p</w:t>
            </w:r>
            <w:r w:rsidRPr="00880644">
              <w:rPr>
                <w:rFonts w:ascii="Times New Roman" w:hAnsi="Times New Roman" w:cs="Times New Roman"/>
                <w:sz w:val="20"/>
                <w:szCs w:val="20"/>
              </w:rPr>
              <w:t>arent sex, age, residence, income</w:t>
            </w:r>
          </w:p>
        </w:tc>
        <w:tc>
          <w:tcPr>
            <w:tcW w:w="399" w:type="pct"/>
            <w:noWrap/>
          </w:tcPr>
          <w:p w14:paraId="08703FBD" w14:textId="77777777" w:rsidR="00F829B5" w:rsidRPr="00880644" w:rsidRDefault="00F829B5" w:rsidP="005567D3">
            <w:pPr>
              <w:rPr>
                <w:rFonts w:ascii="Times New Roman" w:hAnsi="Times New Roman" w:cs="Times New Roman"/>
                <w:sz w:val="20"/>
                <w:szCs w:val="20"/>
              </w:rPr>
            </w:pPr>
            <w:r>
              <w:rPr>
                <w:rFonts w:ascii="Times New Roman" w:hAnsi="Times New Roman" w:cs="Times New Roman"/>
                <w:sz w:val="20"/>
                <w:szCs w:val="20"/>
              </w:rPr>
              <w:t>(1)</w:t>
            </w:r>
            <w:r w:rsidRPr="00880644">
              <w:rPr>
                <w:rFonts w:ascii="Times New Roman" w:hAnsi="Times New Roman" w:cs="Times New Roman"/>
                <w:sz w:val="20"/>
                <w:szCs w:val="20"/>
              </w:rPr>
              <w:t xml:space="preserve"> Bipolar disorder</w:t>
            </w:r>
          </w:p>
          <w:p w14:paraId="5549E7F0" w14:textId="77777777" w:rsidR="00F829B5" w:rsidRPr="00880644" w:rsidRDefault="00F829B5" w:rsidP="005567D3">
            <w:pPr>
              <w:rPr>
                <w:rFonts w:ascii="Times New Roman" w:hAnsi="Times New Roman" w:cs="Times New Roman"/>
                <w:sz w:val="20"/>
                <w:szCs w:val="20"/>
              </w:rPr>
            </w:pPr>
            <w:r>
              <w:rPr>
                <w:rFonts w:ascii="Times New Roman" w:hAnsi="Times New Roman" w:cs="Times New Roman"/>
                <w:sz w:val="20"/>
                <w:szCs w:val="20"/>
              </w:rPr>
              <w:t>(2)</w:t>
            </w:r>
            <w:r w:rsidRPr="00880644">
              <w:rPr>
                <w:rFonts w:ascii="Times New Roman" w:hAnsi="Times New Roman" w:cs="Times New Roman"/>
                <w:sz w:val="20"/>
                <w:szCs w:val="20"/>
              </w:rPr>
              <w:t xml:space="preserve"> Major depressive disorder (MDD)</w:t>
            </w:r>
          </w:p>
          <w:p w14:paraId="0F53B776" w14:textId="77777777" w:rsidR="00F829B5" w:rsidRPr="00880644" w:rsidRDefault="00F829B5" w:rsidP="005567D3">
            <w:pPr>
              <w:rPr>
                <w:rFonts w:ascii="Times New Roman" w:hAnsi="Times New Roman" w:cs="Times New Roman"/>
                <w:sz w:val="20"/>
                <w:szCs w:val="20"/>
              </w:rPr>
            </w:pPr>
            <w:r>
              <w:rPr>
                <w:rFonts w:ascii="Times New Roman" w:hAnsi="Times New Roman" w:cs="Times New Roman"/>
                <w:sz w:val="20"/>
                <w:szCs w:val="20"/>
              </w:rPr>
              <w:t>(3)</w:t>
            </w:r>
            <w:r w:rsidRPr="00880644">
              <w:rPr>
                <w:rFonts w:ascii="Times New Roman" w:hAnsi="Times New Roman" w:cs="Times New Roman"/>
                <w:sz w:val="20"/>
                <w:szCs w:val="20"/>
              </w:rPr>
              <w:t xml:space="preserve"> Schizophrenia</w:t>
            </w:r>
          </w:p>
          <w:p w14:paraId="19B1D21B" w14:textId="77777777" w:rsidR="00F829B5" w:rsidRPr="00880644" w:rsidRDefault="00F829B5" w:rsidP="005567D3">
            <w:pPr>
              <w:rPr>
                <w:rFonts w:ascii="Times New Roman" w:hAnsi="Times New Roman" w:cs="Times New Roman"/>
                <w:sz w:val="20"/>
                <w:szCs w:val="20"/>
              </w:rPr>
            </w:pPr>
            <w:r>
              <w:rPr>
                <w:rFonts w:ascii="Times New Roman" w:hAnsi="Times New Roman" w:cs="Times New Roman"/>
                <w:sz w:val="20"/>
                <w:szCs w:val="20"/>
              </w:rPr>
              <w:t>(4)</w:t>
            </w:r>
            <w:r w:rsidRPr="00880644">
              <w:rPr>
                <w:rFonts w:ascii="Times New Roman" w:hAnsi="Times New Roman" w:cs="Times New Roman"/>
                <w:sz w:val="20"/>
                <w:szCs w:val="20"/>
              </w:rPr>
              <w:t xml:space="preserve"> Attention- deficit/hyperactivity disorder (ADHD)</w:t>
            </w:r>
          </w:p>
          <w:p w14:paraId="55D61E0A" w14:textId="77777777" w:rsidR="00F829B5" w:rsidRPr="00880644" w:rsidRDefault="00F829B5" w:rsidP="005567D3">
            <w:pPr>
              <w:rPr>
                <w:rFonts w:ascii="Times New Roman" w:hAnsi="Times New Roman" w:cs="Times New Roman"/>
                <w:sz w:val="20"/>
                <w:szCs w:val="20"/>
              </w:rPr>
            </w:pPr>
            <w:r>
              <w:rPr>
                <w:rFonts w:ascii="Times New Roman" w:hAnsi="Times New Roman" w:cs="Times New Roman"/>
                <w:sz w:val="20"/>
                <w:szCs w:val="20"/>
              </w:rPr>
              <w:t>(5)</w:t>
            </w:r>
            <w:r w:rsidRPr="00880644">
              <w:rPr>
                <w:rFonts w:ascii="Times New Roman" w:hAnsi="Times New Roman" w:cs="Times New Roman"/>
                <w:sz w:val="20"/>
                <w:szCs w:val="20"/>
              </w:rPr>
              <w:t xml:space="preserve"> Autism spectrum disorder (ASD)</w:t>
            </w:r>
          </w:p>
        </w:tc>
        <w:tc>
          <w:tcPr>
            <w:tcW w:w="273" w:type="pct"/>
            <w:noWrap/>
          </w:tcPr>
          <w:p w14:paraId="124B435F"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N/A</w:t>
            </w:r>
          </w:p>
        </w:tc>
        <w:tc>
          <w:tcPr>
            <w:tcW w:w="968" w:type="pct"/>
            <w:noWrap/>
          </w:tcPr>
          <w:p w14:paraId="6C644FE7" w14:textId="77777777" w:rsidR="00F829B5" w:rsidRPr="00880644" w:rsidRDefault="00F829B5" w:rsidP="005567D3">
            <w:pPr>
              <w:rPr>
                <w:rFonts w:ascii="Times New Roman" w:hAnsi="Times New Roman" w:cs="Times New Roman"/>
                <w:sz w:val="20"/>
                <w:szCs w:val="20"/>
              </w:rPr>
            </w:pPr>
            <w:r>
              <w:rPr>
                <w:rFonts w:ascii="Times New Roman" w:hAnsi="Times New Roman" w:cs="Times New Roman"/>
                <w:sz w:val="20"/>
                <w:szCs w:val="20"/>
              </w:rPr>
              <w:t>(1)</w:t>
            </w:r>
            <w:r w:rsidRPr="00880644">
              <w:rPr>
                <w:rFonts w:ascii="Times New Roman" w:hAnsi="Times New Roman" w:cs="Times New Roman"/>
                <w:sz w:val="20"/>
                <w:szCs w:val="20"/>
              </w:rPr>
              <w:t xml:space="preserve"> FDRs of patients with bipolar disorder were more likely to have a higher risk of major psychiatric disorders, including bipolar </w:t>
            </w:r>
            <w:r w:rsidRPr="009834FB">
              <w:rPr>
                <w:rFonts w:ascii="Times New Roman" w:hAnsi="Times New Roman" w:cs="Times New Roman"/>
                <w:sz w:val="20"/>
                <w:szCs w:val="20"/>
              </w:rPr>
              <w:t>disorder (RR 6.12, 95% CI 5.95-6.30), MDD (RR 2.89, 95%CI 2.82-</w:t>
            </w:r>
            <w:r>
              <w:rPr>
                <w:rFonts w:ascii="Times New Roman" w:hAnsi="Times New Roman" w:cs="Times New Roman"/>
                <w:sz w:val="20"/>
                <w:szCs w:val="20"/>
              </w:rPr>
              <w:t>2.96), schizophrenia (RR 2.64, 95%CI 2.55-2.73), ADHD (RR 2.21, 95%CI 2.13-2.30), and ASD (RR 2.10, 95% 1.92-2.29) than the total population</w:t>
            </w:r>
            <w:r w:rsidRPr="00880644">
              <w:rPr>
                <w:rFonts w:ascii="Times New Roman" w:hAnsi="Times New Roman" w:cs="Times New Roman"/>
                <w:sz w:val="20"/>
                <w:szCs w:val="20"/>
              </w:rPr>
              <w:t>.</w:t>
            </w:r>
          </w:p>
          <w:p w14:paraId="5F5A3A31" w14:textId="77777777" w:rsidR="00F829B5" w:rsidRPr="00880644" w:rsidRDefault="00F829B5" w:rsidP="005567D3">
            <w:pPr>
              <w:rPr>
                <w:rFonts w:ascii="Times New Roman" w:hAnsi="Times New Roman" w:cs="Times New Roman"/>
                <w:sz w:val="20"/>
                <w:szCs w:val="20"/>
              </w:rPr>
            </w:pPr>
          </w:p>
          <w:p w14:paraId="23774B96" w14:textId="77777777" w:rsidR="00F829B5" w:rsidRPr="00880644" w:rsidRDefault="00F829B5" w:rsidP="005567D3">
            <w:pPr>
              <w:rPr>
                <w:rFonts w:ascii="Times New Roman" w:hAnsi="Times New Roman" w:cs="Times New Roman"/>
                <w:sz w:val="20"/>
                <w:szCs w:val="20"/>
              </w:rPr>
            </w:pPr>
            <w:r>
              <w:rPr>
                <w:rFonts w:ascii="Times New Roman" w:hAnsi="Times New Roman" w:cs="Times New Roman"/>
                <w:sz w:val="20"/>
                <w:szCs w:val="20"/>
              </w:rPr>
              <w:t xml:space="preserve">(2) </w:t>
            </w:r>
            <w:r w:rsidRPr="00880644">
              <w:rPr>
                <w:rFonts w:ascii="Times New Roman" w:hAnsi="Times New Roman" w:cs="Times New Roman"/>
                <w:sz w:val="20"/>
                <w:szCs w:val="20"/>
              </w:rPr>
              <w:t>Parents, offspring, siblings, and twins of individuals with bipolar disorder have an elevated risk for several disorders</w:t>
            </w:r>
            <w:r>
              <w:rPr>
                <w:rFonts w:ascii="Times New Roman" w:hAnsi="Times New Roman" w:cs="Times New Roman"/>
                <w:sz w:val="20"/>
                <w:szCs w:val="20"/>
              </w:rPr>
              <w:t>:</w:t>
            </w:r>
            <w:r w:rsidRPr="00880644">
              <w:rPr>
                <w:rFonts w:ascii="Times New Roman" w:hAnsi="Times New Roman" w:cs="Times New Roman"/>
                <w:sz w:val="20"/>
                <w:szCs w:val="20"/>
              </w:rPr>
              <w:t xml:space="preserve">   </w:t>
            </w:r>
            <w:r>
              <w:rPr>
                <w:rFonts w:ascii="Times New Roman" w:hAnsi="Times New Roman" w:cs="Times New Roman"/>
                <w:sz w:val="20"/>
                <w:szCs w:val="20"/>
              </w:rPr>
              <w:t>b</w:t>
            </w:r>
            <w:r w:rsidRPr="00880644">
              <w:rPr>
                <w:rFonts w:ascii="Times New Roman" w:hAnsi="Times New Roman" w:cs="Times New Roman"/>
                <w:sz w:val="20"/>
                <w:szCs w:val="20"/>
              </w:rPr>
              <w:t>ipolar</w:t>
            </w:r>
            <w:r>
              <w:rPr>
                <w:rFonts w:ascii="Times New Roman" w:hAnsi="Times New Roman" w:cs="Times New Roman"/>
                <w:sz w:val="20"/>
                <w:szCs w:val="20"/>
              </w:rPr>
              <w:t xml:space="preserve"> disorder (</w:t>
            </w:r>
            <w:r w:rsidRPr="00880644">
              <w:rPr>
                <w:rFonts w:ascii="Times New Roman" w:hAnsi="Times New Roman" w:cs="Times New Roman"/>
                <w:sz w:val="20"/>
                <w:szCs w:val="20"/>
              </w:rPr>
              <w:t>parents RR 6.69,</w:t>
            </w:r>
            <w:r>
              <w:rPr>
                <w:rFonts w:ascii="Times New Roman" w:hAnsi="Times New Roman" w:cs="Times New Roman"/>
                <w:sz w:val="20"/>
                <w:szCs w:val="20"/>
              </w:rPr>
              <w:t xml:space="preserve"> 95%CI 6.37-7.02;</w:t>
            </w:r>
            <w:r w:rsidRPr="00880644">
              <w:rPr>
                <w:rFonts w:ascii="Times New Roman" w:hAnsi="Times New Roman" w:cs="Times New Roman"/>
                <w:sz w:val="20"/>
                <w:szCs w:val="20"/>
              </w:rPr>
              <w:t xml:space="preserve"> offspring RR 6.38</w:t>
            </w:r>
            <w:r>
              <w:rPr>
                <w:rFonts w:ascii="Times New Roman" w:hAnsi="Times New Roman" w:cs="Times New Roman"/>
                <w:sz w:val="20"/>
                <w:szCs w:val="20"/>
              </w:rPr>
              <w:t>, 95%CI 6.06-6.71)</w:t>
            </w:r>
            <w:r w:rsidRPr="00880644">
              <w:rPr>
                <w:rFonts w:ascii="Times New Roman" w:hAnsi="Times New Roman" w:cs="Times New Roman"/>
                <w:sz w:val="20"/>
                <w:szCs w:val="20"/>
              </w:rPr>
              <w:t xml:space="preserve">; </w:t>
            </w:r>
            <w:r>
              <w:rPr>
                <w:rFonts w:ascii="Times New Roman" w:hAnsi="Times New Roman" w:cs="Times New Roman"/>
                <w:sz w:val="20"/>
                <w:szCs w:val="20"/>
              </w:rPr>
              <w:t>s</w:t>
            </w:r>
            <w:r w:rsidRPr="00880644">
              <w:rPr>
                <w:rFonts w:ascii="Times New Roman" w:hAnsi="Times New Roman" w:cs="Times New Roman"/>
                <w:sz w:val="20"/>
                <w:szCs w:val="20"/>
              </w:rPr>
              <w:t>chizophrenia</w:t>
            </w:r>
            <w:r>
              <w:rPr>
                <w:rFonts w:ascii="Times New Roman" w:hAnsi="Times New Roman" w:cs="Times New Roman"/>
                <w:sz w:val="20"/>
                <w:szCs w:val="20"/>
              </w:rPr>
              <w:t xml:space="preserve"> </w:t>
            </w:r>
            <w:r w:rsidRPr="00880644">
              <w:rPr>
                <w:rFonts w:ascii="Times New Roman" w:hAnsi="Times New Roman" w:cs="Times New Roman"/>
                <w:sz w:val="20"/>
                <w:szCs w:val="20"/>
              </w:rPr>
              <w:t xml:space="preserve"> </w:t>
            </w:r>
            <w:r>
              <w:rPr>
                <w:rFonts w:ascii="Times New Roman" w:hAnsi="Times New Roman" w:cs="Times New Roman"/>
                <w:sz w:val="20"/>
                <w:szCs w:val="20"/>
              </w:rPr>
              <w:t>(</w:t>
            </w:r>
            <w:r w:rsidRPr="00880644">
              <w:rPr>
                <w:rFonts w:ascii="Times New Roman" w:hAnsi="Times New Roman" w:cs="Times New Roman"/>
                <w:sz w:val="20"/>
                <w:szCs w:val="20"/>
              </w:rPr>
              <w:t>parents RR 3.31,</w:t>
            </w:r>
            <w:r>
              <w:rPr>
                <w:rFonts w:ascii="Times New Roman" w:hAnsi="Times New Roman" w:cs="Times New Roman"/>
                <w:sz w:val="20"/>
                <w:szCs w:val="20"/>
              </w:rPr>
              <w:t xml:space="preserve"> 95%CI 3.13-3.51;</w:t>
            </w:r>
            <w:r w:rsidRPr="00880644">
              <w:rPr>
                <w:rFonts w:ascii="Times New Roman" w:hAnsi="Times New Roman" w:cs="Times New Roman"/>
                <w:sz w:val="20"/>
                <w:szCs w:val="20"/>
              </w:rPr>
              <w:t xml:space="preserve"> offspring RR 3.19</w:t>
            </w:r>
            <w:r>
              <w:rPr>
                <w:rFonts w:ascii="Times New Roman" w:hAnsi="Times New Roman" w:cs="Times New Roman"/>
                <w:sz w:val="20"/>
                <w:szCs w:val="20"/>
              </w:rPr>
              <w:t>, 95%CI 2.97-3.43)</w:t>
            </w:r>
            <w:r w:rsidRPr="00880644">
              <w:rPr>
                <w:rFonts w:ascii="Times New Roman" w:hAnsi="Times New Roman" w:cs="Times New Roman"/>
                <w:sz w:val="20"/>
                <w:szCs w:val="20"/>
              </w:rPr>
              <w:t xml:space="preserve">; </w:t>
            </w:r>
            <w:r>
              <w:rPr>
                <w:rFonts w:ascii="Times New Roman" w:hAnsi="Times New Roman" w:cs="Times New Roman"/>
                <w:sz w:val="20"/>
                <w:szCs w:val="20"/>
              </w:rPr>
              <w:t>m</w:t>
            </w:r>
            <w:r w:rsidRPr="00880644">
              <w:rPr>
                <w:rFonts w:ascii="Times New Roman" w:hAnsi="Times New Roman" w:cs="Times New Roman"/>
                <w:sz w:val="20"/>
                <w:szCs w:val="20"/>
              </w:rPr>
              <w:t>ajor depressive disorder</w:t>
            </w:r>
            <w:r>
              <w:rPr>
                <w:rFonts w:ascii="Times New Roman" w:hAnsi="Times New Roman" w:cs="Times New Roman"/>
                <w:sz w:val="20"/>
                <w:szCs w:val="20"/>
              </w:rPr>
              <w:t xml:space="preserve"> (</w:t>
            </w:r>
            <w:r w:rsidRPr="00880644">
              <w:rPr>
                <w:rFonts w:ascii="Times New Roman" w:hAnsi="Times New Roman" w:cs="Times New Roman"/>
                <w:sz w:val="20"/>
                <w:szCs w:val="20"/>
              </w:rPr>
              <w:t>parents RR 3.00,</w:t>
            </w:r>
            <w:r>
              <w:rPr>
                <w:rFonts w:ascii="Times New Roman" w:hAnsi="Times New Roman" w:cs="Times New Roman"/>
                <w:sz w:val="20"/>
                <w:szCs w:val="20"/>
              </w:rPr>
              <w:t xml:space="preserve"> 95%CI 2.87-3.13;</w:t>
            </w:r>
            <w:r w:rsidRPr="00880644">
              <w:rPr>
                <w:rFonts w:ascii="Times New Roman" w:hAnsi="Times New Roman" w:cs="Times New Roman"/>
                <w:sz w:val="20"/>
                <w:szCs w:val="20"/>
              </w:rPr>
              <w:t xml:space="preserve"> offspring RR 2.79</w:t>
            </w:r>
            <w:r>
              <w:rPr>
                <w:rFonts w:ascii="Times New Roman" w:hAnsi="Times New Roman" w:cs="Times New Roman"/>
                <w:sz w:val="20"/>
                <w:szCs w:val="20"/>
              </w:rPr>
              <w:t>, 95%CI 2.69-2.89)</w:t>
            </w:r>
            <w:r w:rsidRPr="00880644">
              <w:rPr>
                <w:rFonts w:ascii="Times New Roman" w:hAnsi="Times New Roman" w:cs="Times New Roman"/>
                <w:sz w:val="20"/>
                <w:szCs w:val="20"/>
              </w:rPr>
              <w:t>; ADHD</w:t>
            </w:r>
            <w:r>
              <w:rPr>
                <w:rFonts w:ascii="Times New Roman" w:hAnsi="Times New Roman" w:cs="Times New Roman"/>
                <w:sz w:val="20"/>
                <w:szCs w:val="20"/>
              </w:rPr>
              <w:t xml:space="preserve"> (</w:t>
            </w:r>
            <w:r w:rsidRPr="00880644">
              <w:rPr>
                <w:rFonts w:ascii="Times New Roman" w:hAnsi="Times New Roman" w:cs="Times New Roman"/>
                <w:sz w:val="20"/>
                <w:szCs w:val="20"/>
              </w:rPr>
              <w:t>parents RR 2.30,</w:t>
            </w:r>
            <w:r>
              <w:rPr>
                <w:rFonts w:ascii="Times New Roman" w:hAnsi="Times New Roman" w:cs="Times New Roman"/>
                <w:sz w:val="20"/>
                <w:szCs w:val="20"/>
              </w:rPr>
              <w:t xml:space="preserve"> 95%CI 2.21-2.40;</w:t>
            </w:r>
            <w:r w:rsidRPr="00880644">
              <w:rPr>
                <w:rFonts w:ascii="Times New Roman" w:hAnsi="Times New Roman" w:cs="Times New Roman"/>
                <w:sz w:val="20"/>
                <w:szCs w:val="20"/>
              </w:rPr>
              <w:t xml:space="preserve"> offspring RR 2.87</w:t>
            </w:r>
            <w:r>
              <w:rPr>
                <w:rFonts w:ascii="Times New Roman" w:hAnsi="Times New Roman" w:cs="Times New Roman"/>
                <w:sz w:val="20"/>
                <w:szCs w:val="20"/>
              </w:rPr>
              <w:t>, 95%CI 2.06-3.99)</w:t>
            </w:r>
            <w:r w:rsidRPr="00880644">
              <w:rPr>
                <w:rFonts w:ascii="Times New Roman" w:hAnsi="Times New Roman" w:cs="Times New Roman"/>
                <w:sz w:val="20"/>
                <w:szCs w:val="20"/>
              </w:rPr>
              <w:t xml:space="preserve">; </w:t>
            </w:r>
            <w:r>
              <w:rPr>
                <w:rFonts w:ascii="Times New Roman" w:hAnsi="Times New Roman" w:cs="Times New Roman"/>
                <w:sz w:val="20"/>
                <w:szCs w:val="20"/>
              </w:rPr>
              <w:t>a</w:t>
            </w:r>
            <w:r w:rsidRPr="00880644">
              <w:rPr>
                <w:rFonts w:ascii="Times New Roman" w:hAnsi="Times New Roman" w:cs="Times New Roman"/>
                <w:sz w:val="20"/>
                <w:szCs w:val="20"/>
              </w:rPr>
              <w:t>utism spectrum</w:t>
            </w:r>
            <w:r>
              <w:rPr>
                <w:rFonts w:ascii="Times New Roman" w:hAnsi="Times New Roman" w:cs="Times New Roman"/>
                <w:sz w:val="20"/>
                <w:szCs w:val="20"/>
              </w:rPr>
              <w:t xml:space="preserve"> (</w:t>
            </w:r>
            <w:r w:rsidRPr="00880644">
              <w:rPr>
                <w:rFonts w:ascii="Times New Roman" w:hAnsi="Times New Roman" w:cs="Times New Roman"/>
                <w:sz w:val="20"/>
                <w:szCs w:val="20"/>
              </w:rPr>
              <w:t>parents RR 1.96,</w:t>
            </w:r>
            <w:r>
              <w:rPr>
                <w:rFonts w:ascii="Times New Roman" w:hAnsi="Times New Roman" w:cs="Times New Roman"/>
                <w:sz w:val="20"/>
                <w:szCs w:val="20"/>
              </w:rPr>
              <w:t xml:space="preserve"> 95%CI 1.75-2.18;</w:t>
            </w:r>
            <w:r w:rsidRPr="00880644">
              <w:rPr>
                <w:rFonts w:ascii="Times New Roman" w:hAnsi="Times New Roman" w:cs="Times New Roman"/>
                <w:sz w:val="20"/>
                <w:szCs w:val="20"/>
              </w:rPr>
              <w:t xml:space="preserve"> </w:t>
            </w:r>
            <w:r>
              <w:rPr>
                <w:rFonts w:ascii="Times New Roman" w:hAnsi="Times New Roman" w:cs="Times New Roman"/>
                <w:sz w:val="20"/>
                <w:szCs w:val="20"/>
              </w:rPr>
              <w:t>o</w:t>
            </w:r>
            <w:r w:rsidRPr="00880644">
              <w:rPr>
                <w:rFonts w:ascii="Times New Roman" w:hAnsi="Times New Roman" w:cs="Times New Roman"/>
                <w:sz w:val="20"/>
                <w:szCs w:val="20"/>
              </w:rPr>
              <w:t>ffspring RR 6.77</w:t>
            </w:r>
            <w:r>
              <w:rPr>
                <w:rFonts w:ascii="Times New Roman" w:hAnsi="Times New Roman" w:cs="Times New Roman"/>
                <w:sz w:val="20"/>
                <w:szCs w:val="20"/>
              </w:rPr>
              <w:t>, 95%CI 2.98-15.4)</w:t>
            </w:r>
            <w:r w:rsidRPr="00880644">
              <w:rPr>
                <w:rFonts w:ascii="Times New Roman" w:hAnsi="Times New Roman" w:cs="Times New Roman"/>
                <w:sz w:val="20"/>
                <w:szCs w:val="20"/>
              </w:rPr>
              <w:t>. These risks were observed in comparison to fi</w:t>
            </w:r>
            <w:r>
              <w:rPr>
                <w:rFonts w:ascii="Times New Roman" w:hAnsi="Times New Roman" w:cs="Times New Roman"/>
                <w:sz w:val="20"/>
                <w:szCs w:val="20"/>
              </w:rPr>
              <w:t>r</w:t>
            </w:r>
            <w:r w:rsidRPr="00880644">
              <w:rPr>
                <w:rFonts w:ascii="Times New Roman" w:hAnsi="Times New Roman" w:cs="Times New Roman"/>
                <w:sz w:val="20"/>
                <w:szCs w:val="20"/>
              </w:rPr>
              <w:t xml:space="preserve">st degree relatives (FDRs) without bipolar disorder   </w:t>
            </w:r>
          </w:p>
        </w:tc>
      </w:tr>
      <w:tr w:rsidR="00F829B5" w:rsidRPr="00880644" w14:paraId="61F49629" w14:textId="77777777" w:rsidTr="005567D3">
        <w:trPr>
          <w:trHeight w:val="300"/>
        </w:trPr>
        <w:tc>
          <w:tcPr>
            <w:tcW w:w="336" w:type="pct"/>
            <w:noWrap/>
          </w:tcPr>
          <w:p w14:paraId="0FEC950E"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 xml:space="preserve">Cheng et al. </w:t>
            </w:r>
            <w:r>
              <w:rPr>
                <w:rFonts w:ascii="Times New Roman" w:hAnsi="Times New Roman" w:cs="Times New Roman"/>
                <w:noProof/>
                <w:sz w:val="20"/>
                <w:szCs w:val="20"/>
              </w:rPr>
              <w:t>(2018)</w:t>
            </w:r>
          </w:p>
        </w:tc>
        <w:tc>
          <w:tcPr>
            <w:tcW w:w="336" w:type="pct"/>
            <w:noWrap/>
          </w:tcPr>
          <w:p w14:paraId="021EE34D"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 xml:space="preserve">To determine the familial risk of major psychiatric disorders, ADHD and ASD in individuals with FDRs with schizophrenia. </w:t>
            </w:r>
          </w:p>
        </w:tc>
        <w:tc>
          <w:tcPr>
            <w:tcW w:w="336" w:type="pct"/>
            <w:noWrap/>
          </w:tcPr>
          <w:p w14:paraId="7602B0B3"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Retrospective cohort</w:t>
            </w:r>
          </w:p>
        </w:tc>
        <w:tc>
          <w:tcPr>
            <w:tcW w:w="336" w:type="pct"/>
            <w:noWrap/>
          </w:tcPr>
          <w:p w14:paraId="6041B7EB"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 xml:space="preserve">Taiwan </w:t>
            </w:r>
          </w:p>
        </w:tc>
        <w:tc>
          <w:tcPr>
            <w:tcW w:w="336" w:type="pct"/>
            <w:noWrap/>
          </w:tcPr>
          <w:p w14:paraId="54398AB6"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The Taiwan National Health Insurance (NHI) Research Databases.</w:t>
            </w:r>
          </w:p>
        </w:tc>
        <w:tc>
          <w:tcPr>
            <w:tcW w:w="336" w:type="pct"/>
            <w:noWrap/>
          </w:tcPr>
          <w:p w14:paraId="3E8B47E0"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1 Jan 2001-31 Dec 2010</w:t>
            </w:r>
          </w:p>
        </w:tc>
        <w:tc>
          <w:tcPr>
            <w:tcW w:w="456" w:type="pct"/>
            <w:noWrap/>
          </w:tcPr>
          <w:p w14:paraId="00513B77"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All persons registered with valid insurance status in Taiwan in 2010 (mean age 37.8 years (SD 20.7)).</w:t>
            </w:r>
          </w:p>
          <w:p w14:paraId="4762E499" w14:textId="77777777" w:rsidR="00F829B5" w:rsidRPr="00880644" w:rsidRDefault="00F829B5" w:rsidP="005567D3">
            <w:pPr>
              <w:rPr>
                <w:rFonts w:ascii="Times New Roman" w:hAnsi="Times New Roman" w:cs="Times New Roman"/>
                <w:sz w:val="20"/>
                <w:szCs w:val="20"/>
              </w:rPr>
            </w:pPr>
          </w:p>
          <w:p w14:paraId="37E8AD68"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Exposure: Individuals with first-degree relatives (FDRs; parents, offspring, siblings, twins) with schizophrenia (</w:t>
            </w:r>
            <w:r>
              <w:rPr>
                <w:rFonts w:ascii="Times New Roman" w:hAnsi="Times New Roman" w:cs="Times New Roman"/>
                <w:sz w:val="20"/>
                <w:szCs w:val="20"/>
              </w:rPr>
              <w:t>n=</w:t>
            </w:r>
            <w:r w:rsidRPr="00880644">
              <w:rPr>
                <w:rFonts w:ascii="Times New Roman" w:hAnsi="Times New Roman" w:cs="Times New Roman"/>
                <w:sz w:val="20"/>
                <w:szCs w:val="20"/>
              </w:rPr>
              <w:t>227,967</w:t>
            </w:r>
            <w:r>
              <w:rPr>
                <w:rFonts w:ascii="Times New Roman" w:hAnsi="Times New Roman" w:cs="Times New Roman"/>
                <w:sz w:val="20"/>
                <w:szCs w:val="20"/>
              </w:rPr>
              <w:t xml:space="preserve">, </w:t>
            </w:r>
            <w:r w:rsidRPr="00880644">
              <w:rPr>
                <w:rFonts w:ascii="Times New Roman" w:hAnsi="Times New Roman" w:cs="Times New Roman"/>
                <w:sz w:val="20"/>
                <w:szCs w:val="20"/>
              </w:rPr>
              <w:t>mean age 38.0</w:t>
            </w:r>
            <w:r>
              <w:rPr>
                <w:rFonts w:ascii="Times New Roman" w:hAnsi="Times New Roman" w:cs="Times New Roman"/>
                <w:sz w:val="20"/>
                <w:szCs w:val="20"/>
              </w:rPr>
              <w:t xml:space="preserve"> years </w:t>
            </w:r>
            <w:r w:rsidRPr="00880644">
              <w:rPr>
                <w:rFonts w:ascii="Times New Roman" w:hAnsi="Times New Roman" w:cs="Times New Roman"/>
                <w:sz w:val="20"/>
                <w:szCs w:val="20"/>
              </w:rPr>
              <w:t xml:space="preserve">(SD 19.4)). </w:t>
            </w:r>
            <w:r w:rsidRPr="00880644">
              <w:rPr>
                <w:rFonts w:ascii="Times New Roman" w:hAnsi="Times New Roman" w:cs="Times New Roman"/>
                <w:sz w:val="20"/>
                <w:szCs w:val="20"/>
              </w:rPr>
              <w:br/>
            </w:r>
          </w:p>
        </w:tc>
        <w:tc>
          <w:tcPr>
            <w:tcW w:w="339" w:type="pct"/>
            <w:noWrap/>
          </w:tcPr>
          <w:p w14:paraId="74513F40" w14:textId="77777777" w:rsidR="00F829B5" w:rsidRPr="00880644" w:rsidRDefault="00F829B5" w:rsidP="005567D3">
            <w:pPr>
              <w:rPr>
                <w:rFonts w:ascii="Times New Roman" w:hAnsi="Times New Roman" w:cs="Times New Roman"/>
                <w:sz w:val="20"/>
                <w:szCs w:val="20"/>
              </w:rPr>
            </w:pPr>
            <w:r>
              <w:rPr>
                <w:rFonts w:ascii="Times New Roman" w:hAnsi="Times New Roman" w:cs="Times New Roman"/>
                <w:sz w:val="20"/>
                <w:szCs w:val="20"/>
              </w:rPr>
              <w:t xml:space="preserve">(1) </w:t>
            </w:r>
            <w:r w:rsidRPr="00880644">
              <w:rPr>
                <w:rFonts w:ascii="Times New Roman" w:hAnsi="Times New Roman" w:cs="Times New Roman"/>
                <w:sz w:val="20"/>
                <w:szCs w:val="20"/>
              </w:rPr>
              <w:t xml:space="preserve">Parent or offspring with schizophrenia </w:t>
            </w:r>
          </w:p>
        </w:tc>
        <w:tc>
          <w:tcPr>
            <w:tcW w:w="213" w:type="pct"/>
            <w:noWrap/>
          </w:tcPr>
          <w:p w14:paraId="6BF47D99"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N/A</w:t>
            </w:r>
          </w:p>
        </w:tc>
        <w:tc>
          <w:tcPr>
            <w:tcW w:w="336" w:type="pct"/>
            <w:noWrap/>
          </w:tcPr>
          <w:p w14:paraId="1D834075" w14:textId="77777777" w:rsidR="00F829B5" w:rsidRPr="00880644" w:rsidRDefault="00F829B5" w:rsidP="005567D3">
            <w:pPr>
              <w:rPr>
                <w:rFonts w:ascii="Times New Roman" w:hAnsi="Times New Roman" w:cs="Times New Roman"/>
                <w:sz w:val="20"/>
                <w:szCs w:val="20"/>
              </w:rPr>
            </w:pPr>
            <w:r>
              <w:rPr>
                <w:rFonts w:ascii="Times New Roman" w:hAnsi="Times New Roman" w:cs="Times New Roman"/>
                <w:sz w:val="20"/>
                <w:szCs w:val="20"/>
              </w:rPr>
              <w:t>Individual factors (both parent and offspring): a</w:t>
            </w:r>
            <w:r w:rsidRPr="00880644">
              <w:rPr>
                <w:rFonts w:ascii="Times New Roman" w:hAnsi="Times New Roman" w:cs="Times New Roman"/>
                <w:sz w:val="20"/>
                <w:szCs w:val="20"/>
              </w:rPr>
              <w:t>ge, sex, place of residence, income status in 2010</w:t>
            </w:r>
          </w:p>
        </w:tc>
        <w:tc>
          <w:tcPr>
            <w:tcW w:w="399" w:type="pct"/>
            <w:noWrap/>
          </w:tcPr>
          <w:p w14:paraId="4F4C954E" w14:textId="77777777" w:rsidR="00F829B5" w:rsidRPr="00880644" w:rsidRDefault="00F829B5" w:rsidP="005567D3">
            <w:pPr>
              <w:rPr>
                <w:rFonts w:ascii="Times New Roman" w:hAnsi="Times New Roman" w:cs="Times New Roman"/>
                <w:sz w:val="20"/>
                <w:szCs w:val="20"/>
              </w:rPr>
            </w:pPr>
            <w:r>
              <w:rPr>
                <w:rFonts w:ascii="Times New Roman" w:hAnsi="Times New Roman" w:cs="Times New Roman"/>
                <w:sz w:val="20"/>
                <w:szCs w:val="20"/>
              </w:rPr>
              <w:t xml:space="preserve">(1) </w:t>
            </w:r>
            <w:r w:rsidRPr="00880644">
              <w:rPr>
                <w:rFonts w:ascii="Times New Roman" w:hAnsi="Times New Roman" w:cs="Times New Roman"/>
                <w:sz w:val="20"/>
                <w:szCs w:val="20"/>
              </w:rPr>
              <w:t xml:space="preserve">Major psychiatric disorders   </w:t>
            </w:r>
            <w:r w:rsidRPr="00880644">
              <w:rPr>
                <w:rFonts w:ascii="Times New Roman" w:hAnsi="Times New Roman" w:cs="Times New Roman"/>
                <w:sz w:val="20"/>
                <w:szCs w:val="20"/>
              </w:rPr>
              <w:br/>
            </w:r>
            <w:r>
              <w:rPr>
                <w:rFonts w:ascii="Times New Roman" w:hAnsi="Times New Roman" w:cs="Times New Roman"/>
                <w:sz w:val="20"/>
                <w:szCs w:val="20"/>
              </w:rPr>
              <w:t>(2)</w:t>
            </w:r>
            <w:r w:rsidRPr="00880644">
              <w:rPr>
                <w:rFonts w:ascii="Times New Roman" w:hAnsi="Times New Roman" w:cs="Times New Roman"/>
                <w:sz w:val="20"/>
                <w:szCs w:val="20"/>
              </w:rPr>
              <w:t xml:space="preserve"> Schizophrenia</w:t>
            </w:r>
          </w:p>
          <w:p w14:paraId="4808B225" w14:textId="77777777" w:rsidR="00F829B5" w:rsidRPr="00880644" w:rsidRDefault="00F829B5" w:rsidP="005567D3">
            <w:pPr>
              <w:rPr>
                <w:rFonts w:ascii="Times New Roman" w:hAnsi="Times New Roman" w:cs="Times New Roman"/>
                <w:sz w:val="20"/>
                <w:szCs w:val="20"/>
              </w:rPr>
            </w:pPr>
            <w:r>
              <w:rPr>
                <w:rFonts w:ascii="Times New Roman" w:hAnsi="Times New Roman" w:cs="Times New Roman"/>
                <w:sz w:val="20"/>
                <w:szCs w:val="20"/>
              </w:rPr>
              <w:t xml:space="preserve">(3) </w:t>
            </w:r>
            <w:r w:rsidRPr="00880644">
              <w:rPr>
                <w:rFonts w:ascii="Times New Roman" w:hAnsi="Times New Roman" w:cs="Times New Roman"/>
                <w:sz w:val="20"/>
                <w:szCs w:val="20"/>
              </w:rPr>
              <w:t>Bipolar disorder</w:t>
            </w:r>
          </w:p>
          <w:p w14:paraId="10A702FF" w14:textId="77777777" w:rsidR="00F829B5" w:rsidRDefault="00F829B5" w:rsidP="005567D3">
            <w:pPr>
              <w:rPr>
                <w:rFonts w:ascii="Times New Roman" w:hAnsi="Times New Roman" w:cs="Times New Roman"/>
                <w:sz w:val="20"/>
                <w:szCs w:val="20"/>
              </w:rPr>
            </w:pPr>
            <w:r>
              <w:rPr>
                <w:rFonts w:ascii="Times New Roman" w:hAnsi="Times New Roman" w:cs="Times New Roman"/>
                <w:sz w:val="20"/>
                <w:szCs w:val="20"/>
              </w:rPr>
              <w:t xml:space="preserve">(4) </w:t>
            </w:r>
            <w:r w:rsidRPr="00880644">
              <w:rPr>
                <w:rFonts w:ascii="Times New Roman" w:hAnsi="Times New Roman" w:cs="Times New Roman"/>
                <w:sz w:val="20"/>
                <w:szCs w:val="20"/>
              </w:rPr>
              <w:t xml:space="preserve">Major depressive disorder   </w:t>
            </w:r>
          </w:p>
          <w:p w14:paraId="722AA409" w14:textId="77777777" w:rsidR="00F829B5" w:rsidRPr="00880644" w:rsidRDefault="00F829B5" w:rsidP="005567D3">
            <w:pPr>
              <w:rPr>
                <w:rFonts w:ascii="Times New Roman" w:hAnsi="Times New Roman" w:cs="Times New Roman"/>
                <w:sz w:val="20"/>
                <w:szCs w:val="20"/>
              </w:rPr>
            </w:pPr>
            <w:r>
              <w:rPr>
                <w:rFonts w:ascii="Times New Roman" w:hAnsi="Times New Roman" w:cs="Times New Roman"/>
                <w:sz w:val="20"/>
                <w:szCs w:val="20"/>
              </w:rPr>
              <w:t xml:space="preserve">(5) </w:t>
            </w:r>
            <w:r w:rsidRPr="00880644">
              <w:rPr>
                <w:rFonts w:ascii="Times New Roman" w:hAnsi="Times New Roman" w:cs="Times New Roman"/>
                <w:sz w:val="20"/>
                <w:szCs w:val="20"/>
              </w:rPr>
              <w:t>Autism spectrum disorder (ASD)</w:t>
            </w:r>
          </w:p>
          <w:p w14:paraId="68E3DE56" w14:textId="77777777" w:rsidR="00F829B5" w:rsidRPr="00880644" w:rsidRDefault="00F829B5" w:rsidP="005567D3">
            <w:pPr>
              <w:rPr>
                <w:rFonts w:ascii="Times New Roman" w:hAnsi="Times New Roman" w:cs="Times New Roman"/>
                <w:sz w:val="20"/>
                <w:szCs w:val="20"/>
              </w:rPr>
            </w:pPr>
            <w:r>
              <w:rPr>
                <w:rFonts w:ascii="Times New Roman" w:hAnsi="Times New Roman" w:cs="Times New Roman"/>
                <w:sz w:val="20"/>
                <w:szCs w:val="20"/>
              </w:rPr>
              <w:t xml:space="preserve">(6) </w:t>
            </w:r>
            <w:r w:rsidRPr="00880644">
              <w:rPr>
                <w:rFonts w:ascii="Times New Roman" w:hAnsi="Times New Roman" w:cs="Times New Roman"/>
                <w:sz w:val="20"/>
                <w:szCs w:val="20"/>
              </w:rPr>
              <w:t>Attention-deficit hyperactive disorder (ADHD)</w:t>
            </w:r>
          </w:p>
        </w:tc>
        <w:tc>
          <w:tcPr>
            <w:tcW w:w="273" w:type="pct"/>
            <w:noWrap/>
          </w:tcPr>
          <w:p w14:paraId="08D566D5"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N/A</w:t>
            </w:r>
          </w:p>
        </w:tc>
        <w:tc>
          <w:tcPr>
            <w:tcW w:w="968" w:type="pct"/>
            <w:noWrap/>
          </w:tcPr>
          <w:p w14:paraId="7DD6A7D5" w14:textId="77777777" w:rsidR="00F829B5" w:rsidRPr="00880644" w:rsidRDefault="00F829B5" w:rsidP="005567D3">
            <w:pPr>
              <w:rPr>
                <w:rFonts w:ascii="Times New Roman" w:hAnsi="Times New Roman" w:cs="Times New Roman"/>
                <w:sz w:val="20"/>
                <w:szCs w:val="20"/>
              </w:rPr>
            </w:pPr>
            <w:r>
              <w:rPr>
                <w:rFonts w:ascii="Times New Roman" w:hAnsi="Times New Roman" w:cs="Times New Roman"/>
                <w:sz w:val="20"/>
                <w:szCs w:val="20"/>
              </w:rPr>
              <w:t xml:space="preserve">(1) </w:t>
            </w:r>
            <w:r w:rsidRPr="00880644">
              <w:rPr>
                <w:rFonts w:ascii="Times New Roman" w:hAnsi="Times New Roman" w:cs="Times New Roman"/>
                <w:sz w:val="20"/>
                <w:szCs w:val="20"/>
              </w:rPr>
              <w:t>Individuals with FDRs with schizophrenia had higher risks of major psychiatric disorders than the total population</w:t>
            </w:r>
            <w:r>
              <w:rPr>
                <w:rFonts w:ascii="Times New Roman" w:hAnsi="Times New Roman" w:cs="Times New Roman"/>
                <w:sz w:val="20"/>
                <w:szCs w:val="20"/>
              </w:rPr>
              <w:t xml:space="preserve"> </w:t>
            </w:r>
            <w:r w:rsidRPr="00880644">
              <w:rPr>
                <w:rFonts w:ascii="Times New Roman" w:hAnsi="Times New Roman" w:cs="Times New Roman"/>
                <w:sz w:val="20"/>
                <w:szCs w:val="20"/>
              </w:rPr>
              <w:t>for schizophrenia</w:t>
            </w:r>
            <w:r>
              <w:rPr>
                <w:rFonts w:ascii="Times New Roman" w:hAnsi="Times New Roman" w:cs="Times New Roman"/>
                <w:sz w:val="20"/>
                <w:szCs w:val="20"/>
              </w:rPr>
              <w:t xml:space="preserve"> (RR </w:t>
            </w:r>
            <w:r w:rsidRPr="00880644">
              <w:rPr>
                <w:rFonts w:ascii="Times New Roman" w:hAnsi="Times New Roman" w:cs="Times New Roman"/>
                <w:sz w:val="20"/>
                <w:szCs w:val="20"/>
              </w:rPr>
              <w:t>4.76</w:t>
            </w:r>
            <w:r>
              <w:rPr>
                <w:rFonts w:ascii="Times New Roman" w:hAnsi="Times New Roman" w:cs="Times New Roman"/>
                <w:sz w:val="20"/>
                <w:szCs w:val="20"/>
              </w:rPr>
              <w:t xml:space="preserve">, 95%CI </w:t>
            </w:r>
            <w:r w:rsidRPr="00880644">
              <w:rPr>
                <w:rFonts w:ascii="Times New Roman" w:hAnsi="Times New Roman" w:cs="Times New Roman"/>
                <w:sz w:val="20"/>
                <w:szCs w:val="20"/>
              </w:rPr>
              <w:t>4.65-4.88), bipolar disorder</w:t>
            </w:r>
            <w:r>
              <w:rPr>
                <w:rFonts w:ascii="Times New Roman" w:hAnsi="Times New Roman" w:cs="Times New Roman"/>
                <w:sz w:val="20"/>
                <w:szCs w:val="20"/>
              </w:rPr>
              <w:t xml:space="preserve"> (RR </w:t>
            </w:r>
            <w:r w:rsidRPr="00880644">
              <w:rPr>
                <w:rFonts w:ascii="Times New Roman" w:hAnsi="Times New Roman" w:cs="Times New Roman"/>
                <w:sz w:val="20"/>
                <w:szCs w:val="20"/>
              </w:rPr>
              <w:t>3.23</w:t>
            </w:r>
            <w:r>
              <w:rPr>
                <w:rFonts w:ascii="Times New Roman" w:hAnsi="Times New Roman" w:cs="Times New Roman"/>
                <w:sz w:val="20"/>
                <w:szCs w:val="20"/>
              </w:rPr>
              <w:t xml:space="preserve">, 95%CI </w:t>
            </w:r>
            <w:r w:rsidRPr="00880644">
              <w:rPr>
                <w:rFonts w:ascii="Times New Roman" w:hAnsi="Times New Roman" w:cs="Times New Roman"/>
                <w:sz w:val="20"/>
                <w:szCs w:val="20"/>
              </w:rPr>
              <w:t>3.12-3.35), major depressive disorder</w:t>
            </w:r>
            <w:r>
              <w:rPr>
                <w:rFonts w:ascii="Times New Roman" w:hAnsi="Times New Roman" w:cs="Times New Roman"/>
                <w:sz w:val="20"/>
                <w:szCs w:val="20"/>
              </w:rPr>
              <w:t xml:space="preserve"> (RR </w:t>
            </w:r>
            <w:r w:rsidRPr="00880644">
              <w:rPr>
                <w:rFonts w:ascii="Times New Roman" w:hAnsi="Times New Roman" w:cs="Times New Roman"/>
                <w:sz w:val="20"/>
                <w:szCs w:val="20"/>
              </w:rPr>
              <w:t>2.05</w:t>
            </w:r>
            <w:r>
              <w:rPr>
                <w:rFonts w:ascii="Times New Roman" w:hAnsi="Times New Roman" w:cs="Times New Roman"/>
                <w:sz w:val="20"/>
                <w:szCs w:val="20"/>
              </w:rPr>
              <w:t xml:space="preserve">, 95%CI </w:t>
            </w:r>
            <w:r w:rsidRPr="00880644">
              <w:rPr>
                <w:rFonts w:ascii="Times New Roman" w:hAnsi="Times New Roman" w:cs="Times New Roman"/>
                <w:sz w:val="20"/>
                <w:szCs w:val="20"/>
              </w:rPr>
              <w:t xml:space="preserve">2.00-2.10), ASD </w:t>
            </w:r>
            <w:r>
              <w:rPr>
                <w:rFonts w:ascii="Times New Roman" w:hAnsi="Times New Roman" w:cs="Times New Roman"/>
                <w:sz w:val="20"/>
                <w:szCs w:val="20"/>
              </w:rPr>
              <w:t xml:space="preserve">(RR </w:t>
            </w:r>
            <w:r w:rsidRPr="00880644">
              <w:rPr>
                <w:rFonts w:ascii="Times New Roman" w:hAnsi="Times New Roman" w:cs="Times New Roman"/>
                <w:sz w:val="20"/>
                <w:szCs w:val="20"/>
              </w:rPr>
              <w:t>2.55</w:t>
            </w:r>
            <w:r>
              <w:rPr>
                <w:rFonts w:ascii="Times New Roman" w:hAnsi="Times New Roman" w:cs="Times New Roman"/>
                <w:sz w:val="20"/>
                <w:szCs w:val="20"/>
              </w:rPr>
              <w:t xml:space="preserve">, 95%CI </w:t>
            </w:r>
            <w:r w:rsidRPr="00880644">
              <w:rPr>
                <w:rFonts w:ascii="Times New Roman" w:hAnsi="Times New Roman" w:cs="Times New Roman"/>
                <w:sz w:val="20"/>
                <w:szCs w:val="20"/>
              </w:rPr>
              <w:t>2.35-2.77) and ADHD</w:t>
            </w:r>
            <w:r>
              <w:rPr>
                <w:rFonts w:ascii="Times New Roman" w:hAnsi="Times New Roman" w:cs="Times New Roman"/>
                <w:sz w:val="20"/>
                <w:szCs w:val="20"/>
              </w:rPr>
              <w:t xml:space="preserve"> (RR </w:t>
            </w:r>
            <w:r w:rsidRPr="00880644">
              <w:rPr>
                <w:rFonts w:ascii="Times New Roman" w:hAnsi="Times New Roman" w:cs="Times New Roman"/>
                <w:sz w:val="20"/>
                <w:szCs w:val="20"/>
              </w:rPr>
              <w:t>1.31</w:t>
            </w:r>
            <w:r>
              <w:rPr>
                <w:rFonts w:ascii="Times New Roman" w:hAnsi="Times New Roman" w:cs="Times New Roman"/>
                <w:sz w:val="20"/>
                <w:szCs w:val="20"/>
              </w:rPr>
              <w:t xml:space="preserve">, 95%CI </w:t>
            </w:r>
            <w:r w:rsidRPr="00880644">
              <w:rPr>
                <w:rFonts w:ascii="Times New Roman" w:hAnsi="Times New Roman" w:cs="Times New Roman"/>
                <w:sz w:val="20"/>
                <w:szCs w:val="20"/>
              </w:rPr>
              <w:t>1.25-1.37)</w:t>
            </w:r>
            <w:r>
              <w:rPr>
                <w:rFonts w:ascii="Times New Roman" w:hAnsi="Times New Roman" w:cs="Times New Roman"/>
                <w:sz w:val="20"/>
                <w:szCs w:val="20"/>
              </w:rPr>
              <w:t>.</w:t>
            </w:r>
            <w:r w:rsidRPr="00880644">
              <w:rPr>
                <w:rFonts w:ascii="Times New Roman" w:hAnsi="Times New Roman" w:cs="Times New Roman"/>
                <w:sz w:val="20"/>
                <w:szCs w:val="20"/>
              </w:rPr>
              <w:t xml:space="preserve"> </w:t>
            </w:r>
          </w:p>
          <w:p w14:paraId="2EF187E6" w14:textId="77777777" w:rsidR="00F829B5" w:rsidRPr="00880644" w:rsidRDefault="00F829B5" w:rsidP="005567D3">
            <w:pPr>
              <w:rPr>
                <w:rFonts w:ascii="Times New Roman" w:hAnsi="Times New Roman" w:cs="Times New Roman"/>
                <w:sz w:val="20"/>
                <w:szCs w:val="20"/>
              </w:rPr>
            </w:pPr>
          </w:p>
          <w:p w14:paraId="02F73D3A" w14:textId="77777777" w:rsidR="00F829B5" w:rsidRPr="00880644" w:rsidRDefault="00F829B5" w:rsidP="005567D3">
            <w:pPr>
              <w:rPr>
                <w:rFonts w:ascii="Times New Roman" w:hAnsi="Times New Roman" w:cs="Times New Roman"/>
                <w:sz w:val="20"/>
                <w:szCs w:val="20"/>
              </w:rPr>
            </w:pPr>
            <w:r>
              <w:rPr>
                <w:rFonts w:ascii="Times New Roman" w:hAnsi="Times New Roman" w:cs="Times New Roman"/>
                <w:sz w:val="20"/>
                <w:szCs w:val="20"/>
              </w:rPr>
              <w:t xml:space="preserve">(2) </w:t>
            </w:r>
            <w:r w:rsidRPr="00880644">
              <w:rPr>
                <w:rFonts w:ascii="Times New Roman" w:hAnsi="Times New Roman" w:cs="Times New Roman"/>
                <w:sz w:val="20"/>
                <w:szCs w:val="20"/>
              </w:rPr>
              <w:t>Compared with individuals who had no FDRs with schizophrenia, the RR of schizophrenia (parents: RR 6.00</w:t>
            </w:r>
            <w:r>
              <w:rPr>
                <w:rFonts w:ascii="Times New Roman" w:hAnsi="Times New Roman" w:cs="Times New Roman"/>
                <w:sz w:val="20"/>
                <w:szCs w:val="20"/>
              </w:rPr>
              <w:t>, 95%CI 5.74-6.26</w:t>
            </w:r>
            <w:r w:rsidRPr="00880644">
              <w:rPr>
                <w:rFonts w:ascii="Times New Roman" w:hAnsi="Times New Roman" w:cs="Times New Roman"/>
                <w:sz w:val="20"/>
                <w:szCs w:val="20"/>
              </w:rPr>
              <w:t>; offspring RR 5.51</w:t>
            </w:r>
            <w:r>
              <w:rPr>
                <w:rFonts w:ascii="Times New Roman" w:hAnsi="Times New Roman" w:cs="Times New Roman"/>
                <w:sz w:val="20"/>
                <w:szCs w:val="20"/>
              </w:rPr>
              <w:t>, 95%CI 5.26-5.78</w:t>
            </w:r>
            <w:r w:rsidRPr="00880644">
              <w:rPr>
                <w:rFonts w:ascii="Times New Roman" w:hAnsi="Times New Roman" w:cs="Times New Roman"/>
                <w:sz w:val="20"/>
                <w:szCs w:val="20"/>
              </w:rPr>
              <w:t>), bipolar disorder (parents</w:t>
            </w:r>
            <w:r>
              <w:rPr>
                <w:rFonts w:ascii="Times New Roman" w:hAnsi="Times New Roman" w:cs="Times New Roman"/>
                <w:sz w:val="20"/>
                <w:szCs w:val="20"/>
              </w:rPr>
              <w:t xml:space="preserve"> </w:t>
            </w:r>
            <w:r w:rsidRPr="00880644">
              <w:rPr>
                <w:rFonts w:ascii="Times New Roman" w:hAnsi="Times New Roman" w:cs="Times New Roman"/>
                <w:sz w:val="20"/>
                <w:szCs w:val="20"/>
              </w:rPr>
              <w:t>RR 3.35</w:t>
            </w:r>
            <w:r>
              <w:rPr>
                <w:rFonts w:ascii="Times New Roman" w:hAnsi="Times New Roman" w:cs="Times New Roman"/>
                <w:sz w:val="20"/>
                <w:szCs w:val="20"/>
              </w:rPr>
              <w:t>, 95%CI 3.13-3.59</w:t>
            </w:r>
            <w:r w:rsidRPr="00880644">
              <w:rPr>
                <w:rFonts w:ascii="Times New Roman" w:hAnsi="Times New Roman" w:cs="Times New Roman"/>
                <w:sz w:val="20"/>
                <w:szCs w:val="20"/>
              </w:rPr>
              <w:t>; offspring RR 3.10</w:t>
            </w:r>
            <w:r>
              <w:rPr>
                <w:rFonts w:ascii="Times New Roman" w:hAnsi="Times New Roman" w:cs="Times New Roman"/>
                <w:sz w:val="20"/>
                <w:szCs w:val="20"/>
              </w:rPr>
              <w:t>, 95%CI 2.92-3.30</w:t>
            </w:r>
            <w:r w:rsidRPr="00880644">
              <w:rPr>
                <w:rFonts w:ascii="Times New Roman" w:hAnsi="Times New Roman" w:cs="Times New Roman"/>
                <w:sz w:val="20"/>
                <w:szCs w:val="20"/>
              </w:rPr>
              <w:t>), major depressive disorder (parents RR 2.19</w:t>
            </w:r>
            <w:r>
              <w:rPr>
                <w:rFonts w:ascii="Times New Roman" w:hAnsi="Times New Roman" w:cs="Times New Roman"/>
                <w:sz w:val="20"/>
                <w:szCs w:val="20"/>
              </w:rPr>
              <w:t>, 95%CI 2.08-2.30</w:t>
            </w:r>
            <w:r w:rsidRPr="00880644">
              <w:rPr>
                <w:rFonts w:ascii="Times New Roman" w:hAnsi="Times New Roman" w:cs="Times New Roman"/>
                <w:sz w:val="20"/>
                <w:szCs w:val="20"/>
              </w:rPr>
              <w:t>; offspring RR 1.98</w:t>
            </w:r>
            <w:r>
              <w:rPr>
                <w:rFonts w:ascii="Times New Roman" w:hAnsi="Times New Roman" w:cs="Times New Roman"/>
                <w:sz w:val="20"/>
                <w:szCs w:val="20"/>
              </w:rPr>
              <w:t>, 95%CI 1.91-2.06</w:t>
            </w:r>
            <w:r w:rsidRPr="00880644">
              <w:rPr>
                <w:rFonts w:ascii="Times New Roman" w:hAnsi="Times New Roman" w:cs="Times New Roman"/>
                <w:sz w:val="20"/>
                <w:szCs w:val="20"/>
              </w:rPr>
              <w:t>), ASD (parents</w:t>
            </w:r>
            <w:r>
              <w:rPr>
                <w:rFonts w:ascii="Times New Roman" w:hAnsi="Times New Roman" w:cs="Times New Roman"/>
                <w:sz w:val="20"/>
                <w:szCs w:val="20"/>
              </w:rPr>
              <w:t xml:space="preserve"> </w:t>
            </w:r>
            <w:r w:rsidRPr="00880644">
              <w:rPr>
                <w:rFonts w:ascii="Times New Roman" w:hAnsi="Times New Roman" w:cs="Times New Roman"/>
                <w:sz w:val="20"/>
                <w:szCs w:val="20"/>
              </w:rPr>
              <w:t>RR 2.29</w:t>
            </w:r>
            <w:r>
              <w:rPr>
                <w:rFonts w:ascii="Times New Roman" w:hAnsi="Times New Roman" w:cs="Times New Roman"/>
                <w:sz w:val="20"/>
                <w:szCs w:val="20"/>
              </w:rPr>
              <w:t>, 95%CI 2.05-2.55</w:t>
            </w:r>
            <w:r w:rsidRPr="00880644">
              <w:rPr>
                <w:rFonts w:ascii="Times New Roman" w:hAnsi="Times New Roman" w:cs="Times New Roman"/>
                <w:sz w:val="20"/>
                <w:szCs w:val="20"/>
              </w:rPr>
              <w:t>; offspring RR 8.58</w:t>
            </w:r>
            <w:r>
              <w:rPr>
                <w:rFonts w:ascii="Times New Roman" w:hAnsi="Times New Roman" w:cs="Times New Roman"/>
                <w:sz w:val="20"/>
                <w:szCs w:val="20"/>
              </w:rPr>
              <w:t>, 95%CI 4.47-16.50</w:t>
            </w:r>
            <w:r w:rsidRPr="00880644">
              <w:rPr>
                <w:rFonts w:ascii="Times New Roman" w:hAnsi="Times New Roman" w:cs="Times New Roman"/>
                <w:sz w:val="20"/>
                <w:szCs w:val="20"/>
              </w:rPr>
              <w:t>), and ADHD (parents RR 1.</w:t>
            </w:r>
            <w:r>
              <w:rPr>
                <w:rFonts w:ascii="Times New Roman" w:hAnsi="Times New Roman" w:cs="Times New Roman"/>
                <w:sz w:val="20"/>
                <w:szCs w:val="20"/>
              </w:rPr>
              <w:t>78, 95%CI 1.69-1.87</w:t>
            </w:r>
            <w:r w:rsidRPr="00880644">
              <w:rPr>
                <w:rFonts w:ascii="Times New Roman" w:hAnsi="Times New Roman" w:cs="Times New Roman"/>
                <w:sz w:val="20"/>
                <w:szCs w:val="20"/>
              </w:rPr>
              <w:t>; offspring RR 2.40</w:t>
            </w:r>
            <w:r>
              <w:rPr>
                <w:rFonts w:ascii="Times New Roman" w:hAnsi="Times New Roman" w:cs="Times New Roman"/>
                <w:sz w:val="20"/>
                <w:szCs w:val="20"/>
              </w:rPr>
              <w:t>, 95%CI 1.71-3.35</w:t>
            </w:r>
            <w:r w:rsidRPr="00880644">
              <w:rPr>
                <w:rFonts w:ascii="Times New Roman" w:hAnsi="Times New Roman" w:cs="Times New Roman"/>
                <w:sz w:val="20"/>
                <w:szCs w:val="20"/>
              </w:rPr>
              <w:t>) was higher for individuals who had FDRs with schizophrenia.</w:t>
            </w:r>
          </w:p>
        </w:tc>
      </w:tr>
      <w:tr w:rsidR="00F829B5" w:rsidRPr="00880644" w14:paraId="30BF8B19" w14:textId="77777777" w:rsidTr="005567D3">
        <w:trPr>
          <w:trHeight w:val="300"/>
        </w:trPr>
        <w:tc>
          <w:tcPr>
            <w:tcW w:w="336" w:type="pct"/>
            <w:noWrap/>
          </w:tcPr>
          <w:p w14:paraId="7F3196A8" w14:textId="77777777" w:rsidR="00F829B5" w:rsidRPr="00880644" w:rsidRDefault="00F829B5" w:rsidP="005567D3">
            <w:pPr>
              <w:rPr>
                <w:rFonts w:ascii="Times New Roman" w:hAnsi="Times New Roman" w:cs="Times New Roman"/>
                <w:sz w:val="20"/>
                <w:szCs w:val="20"/>
              </w:rPr>
            </w:pPr>
            <w:proofErr w:type="spellStart"/>
            <w:r w:rsidRPr="00880644">
              <w:rPr>
                <w:rFonts w:ascii="Times New Roman" w:hAnsi="Times New Roman" w:cs="Times New Roman"/>
                <w:sz w:val="20"/>
                <w:szCs w:val="20"/>
              </w:rPr>
              <w:t>Labrum</w:t>
            </w:r>
            <w:proofErr w:type="spellEnd"/>
            <w:r w:rsidRPr="00880644">
              <w:rPr>
                <w:rFonts w:ascii="Times New Roman" w:hAnsi="Times New Roman" w:cs="Times New Roman"/>
                <w:sz w:val="20"/>
                <w:szCs w:val="20"/>
              </w:rPr>
              <w:t xml:space="preserve"> et al. </w:t>
            </w:r>
            <w:r>
              <w:rPr>
                <w:rFonts w:ascii="Times New Roman" w:hAnsi="Times New Roman" w:cs="Times New Roman"/>
                <w:noProof/>
                <w:sz w:val="20"/>
                <w:szCs w:val="20"/>
              </w:rPr>
              <w:t>(2022)</w:t>
            </w:r>
          </w:p>
        </w:tc>
        <w:tc>
          <w:tcPr>
            <w:tcW w:w="336" w:type="pct"/>
            <w:noWrap/>
          </w:tcPr>
          <w:p w14:paraId="2C6DB43A"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 xml:space="preserve">To examine the association of offenders' serious mental illness (SMI) status with offender behaviours and victim outcomes and to compare the immediate contextual characteristics of incidents involving offenders with and without SMI. </w:t>
            </w:r>
          </w:p>
        </w:tc>
        <w:tc>
          <w:tcPr>
            <w:tcW w:w="336" w:type="pct"/>
            <w:noWrap/>
          </w:tcPr>
          <w:p w14:paraId="07A7DF07"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Retrospective cohort</w:t>
            </w:r>
          </w:p>
        </w:tc>
        <w:tc>
          <w:tcPr>
            <w:tcW w:w="336" w:type="pct"/>
            <w:noWrap/>
          </w:tcPr>
          <w:p w14:paraId="4E23CDBC"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US</w:t>
            </w:r>
          </w:p>
        </w:tc>
        <w:tc>
          <w:tcPr>
            <w:tcW w:w="336" w:type="pct"/>
            <w:noWrap/>
          </w:tcPr>
          <w:p w14:paraId="4E9875FE"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Philadelphia Police Department domestic violence records (paper-based, then digitised).</w:t>
            </w:r>
          </w:p>
        </w:tc>
        <w:tc>
          <w:tcPr>
            <w:tcW w:w="336" w:type="pct"/>
            <w:noWrap/>
          </w:tcPr>
          <w:p w14:paraId="49F3832A"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2013</w:t>
            </w:r>
          </w:p>
        </w:tc>
        <w:tc>
          <w:tcPr>
            <w:tcW w:w="456" w:type="pct"/>
            <w:noWrap/>
          </w:tcPr>
          <w:p w14:paraId="1DFBBFB2" w14:textId="77777777" w:rsidR="00F829B5" w:rsidRPr="000114E4" w:rsidRDefault="00F829B5" w:rsidP="005567D3">
            <w:pPr>
              <w:spacing w:after="160" w:line="259" w:lineRule="auto"/>
              <w:rPr>
                <w:rFonts w:ascii="Times New Roman" w:hAnsi="Times New Roman" w:cs="Times New Roman"/>
                <w:sz w:val="20"/>
                <w:szCs w:val="20"/>
              </w:rPr>
            </w:pPr>
            <w:r w:rsidRPr="000114E4">
              <w:rPr>
                <w:rFonts w:ascii="Times New Roman" w:hAnsi="Times New Roman" w:cs="Times New Roman"/>
                <w:sz w:val="20"/>
                <w:szCs w:val="20"/>
              </w:rPr>
              <w:t>Offspring offenders with SMI (n=274, mean 29.2 years (SD 9.9)).</w:t>
            </w:r>
          </w:p>
          <w:p w14:paraId="5DF5D68B" w14:textId="77777777" w:rsidR="00F829B5" w:rsidRPr="000114E4" w:rsidRDefault="00F829B5" w:rsidP="005567D3">
            <w:pPr>
              <w:spacing w:after="160" w:line="259" w:lineRule="auto"/>
              <w:rPr>
                <w:rFonts w:ascii="Times New Roman" w:hAnsi="Times New Roman" w:cs="Times New Roman"/>
                <w:sz w:val="20"/>
                <w:szCs w:val="20"/>
              </w:rPr>
            </w:pPr>
            <w:r w:rsidRPr="000114E4">
              <w:rPr>
                <w:rFonts w:ascii="Times New Roman" w:hAnsi="Times New Roman" w:cs="Times New Roman"/>
                <w:sz w:val="20"/>
                <w:szCs w:val="20"/>
              </w:rPr>
              <w:t>Offspring offenders no SMI (n=4624, mean 27.4 years (SD 9.7)).</w:t>
            </w:r>
          </w:p>
          <w:p w14:paraId="3B348C41" w14:textId="77777777" w:rsidR="00F829B5" w:rsidRPr="000114E4" w:rsidRDefault="00F829B5" w:rsidP="005567D3">
            <w:pPr>
              <w:rPr>
                <w:rFonts w:ascii="Times New Roman" w:hAnsi="Times New Roman" w:cs="Times New Roman"/>
                <w:sz w:val="20"/>
                <w:szCs w:val="20"/>
              </w:rPr>
            </w:pPr>
            <w:r w:rsidRPr="000114E4">
              <w:rPr>
                <w:rFonts w:ascii="Times New Roman" w:hAnsi="Times New Roman" w:cs="Times New Roman"/>
                <w:sz w:val="20"/>
                <w:szCs w:val="20"/>
              </w:rPr>
              <w:t>Parent victims of offspring with SMI (n=4898, mean age 54.81 years (SD 11.43))</w:t>
            </w:r>
          </w:p>
          <w:p w14:paraId="69F579D2" w14:textId="77777777" w:rsidR="00F829B5" w:rsidRPr="000114E4" w:rsidRDefault="00F829B5" w:rsidP="005567D3">
            <w:pPr>
              <w:rPr>
                <w:rFonts w:ascii="Times New Roman" w:hAnsi="Times New Roman" w:cs="Times New Roman"/>
                <w:sz w:val="20"/>
                <w:szCs w:val="20"/>
              </w:rPr>
            </w:pPr>
          </w:p>
          <w:p w14:paraId="094F4FD3" w14:textId="77777777" w:rsidR="00F829B5" w:rsidRPr="000114E4" w:rsidRDefault="00F829B5" w:rsidP="005567D3">
            <w:pPr>
              <w:rPr>
                <w:rFonts w:ascii="Times New Roman" w:hAnsi="Times New Roman" w:cs="Times New Roman"/>
                <w:sz w:val="20"/>
                <w:szCs w:val="20"/>
              </w:rPr>
            </w:pPr>
            <w:r w:rsidRPr="000114E4">
              <w:rPr>
                <w:rFonts w:ascii="Times New Roman" w:hAnsi="Times New Roman" w:cs="Times New Roman"/>
                <w:sz w:val="20"/>
                <w:szCs w:val="20"/>
              </w:rPr>
              <w:t>Parent offenders with SMI (n=53l=, mean age 56.65 years (SD 13.39)).</w:t>
            </w:r>
          </w:p>
          <w:p w14:paraId="42B5FFA9" w14:textId="77777777" w:rsidR="00F829B5" w:rsidRPr="000114E4" w:rsidRDefault="00F829B5" w:rsidP="005567D3">
            <w:pPr>
              <w:rPr>
                <w:rFonts w:ascii="Times New Roman" w:hAnsi="Times New Roman" w:cs="Times New Roman"/>
                <w:sz w:val="20"/>
                <w:szCs w:val="20"/>
              </w:rPr>
            </w:pPr>
          </w:p>
          <w:p w14:paraId="5B1DBE19" w14:textId="77777777" w:rsidR="00F829B5" w:rsidRPr="000114E4" w:rsidRDefault="00F829B5" w:rsidP="005567D3">
            <w:pPr>
              <w:rPr>
                <w:rFonts w:ascii="Times New Roman" w:hAnsi="Times New Roman" w:cs="Times New Roman"/>
                <w:sz w:val="20"/>
                <w:szCs w:val="20"/>
              </w:rPr>
            </w:pPr>
            <w:r w:rsidRPr="000114E4">
              <w:rPr>
                <w:rFonts w:ascii="Times New Roman" w:hAnsi="Times New Roman" w:cs="Times New Roman"/>
                <w:sz w:val="20"/>
                <w:szCs w:val="20"/>
              </w:rPr>
              <w:t>Parent offenders with no SMI (n=1240, mean age 49.84 years (SD 9.94)).</w:t>
            </w:r>
          </w:p>
          <w:p w14:paraId="1F12BEC5" w14:textId="77777777" w:rsidR="00F829B5" w:rsidRPr="000114E4" w:rsidRDefault="00F829B5" w:rsidP="005567D3">
            <w:pPr>
              <w:rPr>
                <w:rFonts w:ascii="Times New Roman" w:hAnsi="Times New Roman" w:cs="Times New Roman"/>
                <w:sz w:val="20"/>
                <w:szCs w:val="20"/>
              </w:rPr>
            </w:pPr>
          </w:p>
          <w:p w14:paraId="2D2D3E72" w14:textId="77777777" w:rsidR="00F829B5" w:rsidRPr="000114E4" w:rsidRDefault="00F829B5" w:rsidP="005567D3">
            <w:pPr>
              <w:rPr>
                <w:rFonts w:ascii="Times New Roman" w:hAnsi="Times New Roman" w:cs="Times New Roman"/>
                <w:sz w:val="20"/>
                <w:szCs w:val="20"/>
              </w:rPr>
            </w:pPr>
            <w:r w:rsidRPr="000114E4">
              <w:rPr>
                <w:rFonts w:ascii="Times New Roman" w:hAnsi="Times New Roman" w:cs="Times New Roman"/>
                <w:sz w:val="20"/>
                <w:szCs w:val="20"/>
              </w:rPr>
              <w:t>Offspring victims of parents with SMI (n=1293, mean age 31.9 years (SD 11.06)).</w:t>
            </w:r>
          </w:p>
          <w:p w14:paraId="3BC15BB4" w14:textId="77777777" w:rsidR="00F829B5" w:rsidRPr="000114E4" w:rsidRDefault="00F829B5" w:rsidP="005567D3">
            <w:pPr>
              <w:rPr>
                <w:rFonts w:ascii="Times New Roman" w:hAnsi="Times New Roman" w:cs="Times New Roman"/>
                <w:sz w:val="20"/>
                <w:szCs w:val="20"/>
              </w:rPr>
            </w:pPr>
          </w:p>
          <w:p w14:paraId="03E7DC64" w14:textId="77777777" w:rsidR="00F829B5" w:rsidRPr="000114E4" w:rsidRDefault="00F829B5" w:rsidP="005567D3">
            <w:pPr>
              <w:rPr>
                <w:rFonts w:ascii="Times New Roman" w:hAnsi="Times New Roman" w:cs="Times New Roman"/>
                <w:sz w:val="20"/>
                <w:szCs w:val="20"/>
              </w:rPr>
            </w:pPr>
            <w:r w:rsidRPr="000114E4">
              <w:rPr>
                <w:rFonts w:ascii="Times New Roman" w:hAnsi="Times New Roman" w:cs="Times New Roman"/>
                <w:sz w:val="20"/>
                <w:szCs w:val="20"/>
              </w:rPr>
              <w:t>Race/ethnicity of offenders: Non-Hispanic African American (n=3955), Non-Hispanic Caucasian (n=1425), Hispanic of any race (n=573), unknown (n=201), Non-Hispanic Asian (n=37)</w:t>
            </w:r>
          </w:p>
          <w:p w14:paraId="70FE8D31" w14:textId="77777777" w:rsidR="00F829B5" w:rsidRPr="000114E4" w:rsidRDefault="00F829B5" w:rsidP="005567D3">
            <w:pPr>
              <w:rPr>
                <w:rFonts w:ascii="Times New Roman" w:hAnsi="Times New Roman" w:cs="Times New Roman"/>
                <w:sz w:val="20"/>
                <w:szCs w:val="20"/>
              </w:rPr>
            </w:pPr>
          </w:p>
          <w:p w14:paraId="707B78B9" w14:textId="77777777" w:rsidR="00F829B5" w:rsidRPr="000114E4" w:rsidRDefault="00F829B5" w:rsidP="005567D3">
            <w:pPr>
              <w:rPr>
                <w:rFonts w:ascii="Times New Roman" w:hAnsi="Times New Roman" w:cs="Times New Roman"/>
                <w:sz w:val="20"/>
                <w:szCs w:val="20"/>
              </w:rPr>
            </w:pPr>
            <w:r w:rsidRPr="000114E4">
              <w:rPr>
                <w:rFonts w:ascii="Times New Roman" w:hAnsi="Times New Roman" w:cs="Times New Roman"/>
                <w:sz w:val="20"/>
                <w:szCs w:val="20"/>
              </w:rPr>
              <w:t>Race/ethnicity of victims: Non-Hispanic African American (n=3986), Non-Hispanic Caucasian (n=1470), Hispanic of any race (n=556), unknown (n=139_, non-Hispanic Asian (n=40).</w:t>
            </w:r>
          </w:p>
        </w:tc>
        <w:tc>
          <w:tcPr>
            <w:tcW w:w="339" w:type="pct"/>
            <w:noWrap/>
          </w:tcPr>
          <w:p w14:paraId="4BD34F03"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(1) Serious mental illness in adult offspring</w:t>
            </w:r>
          </w:p>
          <w:p w14:paraId="048AFF09" w14:textId="77777777" w:rsidR="00F829B5" w:rsidRPr="00880644" w:rsidRDefault="00F829B5" w:rsidP="005567D3">
            <w:pPr>
              <w:rPr>
                <w:rFonts w:ascii="Times New Roman" w:hAnsi="Times New Roman" w:cs="Times New Roman"/>
                <w:sz w:val="20"/>
                <w:szCs w:val="20"/>
              </w:rPr>
            </w:pPr>
          </w:p>
          <w:p w14:paraId="6366A0AF"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(2) Serious mental illness in parents</w:t>
            </w:r>
          </w:p>
        </w:tc>
        <w:tc>
          <w:tcPr>
            <w:tcW w:w="213" w:type="pct"/>
            <w:noWrap/>
          </w:tcPr>
          <w:p w14:paraId="732F3E0D"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N/A</w:t>
            </w:r>
          </w:p>
        </w:tc>
        <w:tc>
          <w:tcPr>
            <w:tcW w:w="336" w:type="pct"/>
            <w:noWrap/>
          </w:tcPr>
          <w:p w14:paraId="766C68D0"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Prior history of domestic violence, victim sex, offender race/ethnicity, offender sex, offender age, offender history of substance abuse, offender probation status, offender relationship type</w:t>
            </w:r>
          </w:p>
        </w:tc>
        <w:tc>
          <w:tcPr>
            <w:tcW w:w="399" w:type="pct"/>
            <w:noWrap/>
          </w:tcPr>
          <w:p w14:paraId="37FDE993"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w:t>
            </w:r>
            <w:r>
              <w:rPr>
                <w:rFonts w:ascii="Times New Roman" w:hAnsi="Times New Roman" w:cs="Times New Roman"/>
                <w:sz w:val="20"/>
                <w:szCs w:val="20"/>
              </w:rPr>
              <w:t>1</w:t>
            </w:r>
            <w:r w:rsidRPr="00880644">
              <w:rPr>
                <w:rFonts w:ascii="Times New Roman" w:hAnsi="Times New Roman" w:cs="Times New Roman"/>
                <w:sz w:val="20"/>
                <w:szCs w:val="20"/>
              </w:rPr>
              <w:t>) Victim outcomes (i.e. distraught, frightened, complaint of pain, visible injuries, medical treatment not needed)</w:t>
            </w:r>
          </w:p>
        </w:tc>
        <w:tc>
          <w:tcPr>
            <w:tcW w:w="273" w:type="pct"/>
            <w:noWrap/>
          </w:tcPr>
          <w:p w14:paraId="22F6898A" w14:textId="77777777" w:rsidR="00F829B5" w:rsidRPr="00880644" w:rsidRDefault="00F829B5" w:rsidP="00FC0F3C">
            <w:pPr>
              <w:rPr>
                <w:rFonts w:ascii="Times New Roman" w:hAnsi="Times New Roman" w:cs="Times New Roman"/>
                <w:sz w:val="20"/>
                <w:szCs w:val="20"/>
              </w:rPr>
            </w:pPr>
            <w:r w:rsidRPr="00880644">
              <w:rPr>
                <w:rFonts w:ascii="Times New Roman" w:hAnsi="Times New Roman" w:cs="Times New Roman"/>
                <w:sz w:val="20"/>
                <w:szCs w:val="20"/>
              </w:rPr>
              <w:t>(1) Offender behaviour during the incident (type of weapon used, threatened, damaged property, violated protection from abuse order)</w:t>
            </w:r>
          </w:p>
          <w:p w14:paraId="67074481" w14:textId="77777777" w:rsidR="00F829B5" w:rsidRPr="00880644" w:rsidRDefault="00F829B5" w:rsidP="005567D3">
            <w:pPr>
              <w:rPr>
                <w:rFonts w:ascii="Times New Roman" w:hAnsi="Times New Roman" w:cs="Times New Roman"/>
                <w:sz w:val="20"/>
                <w:szCs w:val="20"/>
              </w:rPr>
            </w:pPr>
          </w:p>
        </w:tc>
        <w:tc>
          <w:tcPr>
            <w:tcW w:w="968" w:type="pct"/>
            <w:noWrap/>
          </w:tcPr>
          <w:p w14:paraId="1CDBECBF"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Adult and offspring offenders not distinguished.</w:t>
            </w:r>
          </w:p>
          <w:p w14:paraId="3C1613BC"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(1) Offenders with a SMI were less likely to use a bodily weapon (OR 0.87; 95%CI 0.57-1.34), non-gun external weapon (OR 0.18; 95%CI 0.04-0.75), a gun (OR 1.69; 95%CI 0.59-4.82), threatened (OR 0.82; 95%CI 0.45-1.47) or have violated a protection from abuse order (OR 0.04; 95%CI 0.00-0.69) compared to reference group.</w:t>
            </w:r>
          </w:p>
          <w:p w14:paraId="35FFDD8D" w14:textId="77777777" w:rsidR="00F829B5" w:rsidRPr="00880644" w:rsidRDefault="00F829B5" w:rsidP="005567D3">
            <w:pPr>
              <w:rPr>
                <w:rFonts w:ascii="Times New Roman" w:hAnsi="Times New Roman" w:cs="Times New Roman"/>
                <w:sz w:val="20"/>
                <w:szCs w:val="20"/>
              </w:rPr>
            </w:pPr>
          </w:p>
          <w:p w14:paraId="33E3444A"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 xml:space="preserve">(2) Victim outcomes of offenders with SMI had a higher likelihood of being frightened (OR 1.48; 95%CI 1.06-2.06) and not needing medical treatment (OR 1.44; 95%CI 1.01-2.05).  Victims outcomes of offenders with SMI had a lower likelihood of being distraught </w:t>
            </w:r>
            <w:r>
              <w:rPr>
                <w:rFonts w:ascii="Times New Roman" w:hAnsi="Times New Roman" w:cs="Times New Roman"/>
                <w:sz w:val="20"/>
                <w:szCs w:val="20"/>
              </w:rPr>
              <w:t>(</w:t>
            </w:r>
            <w:r w:rsidRPr="00880644">
              <w:rPr>
                <w:rFonts w:ascii="Times New Roman" w:hAnsi="Times New Roman" w:cs="Times New Roman"/>
                <w:sz w:val="20"/>
                <w:szCs w:val="20"/>
              </w:rPr>
              <w:t>OR 1.16; 95%CI 0.88-1.48), to complain of pain (OR 0.43; 95%CI 0.21-0.88) or to have visible injuries (OR 0.39; 95%CI 0.18-0.84) compared to reference group.</w:t>
            </w:r>
          </w:p>
        </w:tc>
      </w:tr>
      <w:tr w:rsidR="00F829B5" w:rsidRPr="00880644" w14:paraId="1AD8DAD7" w14:textId="77777777" w:rsidTr="005567D3">
        <w:trPr>
          <w:trHeight w:val="300"/>
        </w:trPr>
        <w:tc>
          <w:tcPr>
            <w:tcW w:w="336" w:type="pct"/>
            <w:noWrap/>
          </w:tcPr>
          <w:p w14:paraId="3F480B1C" w14:textId="77777777" w:rsidR="00F829B5" w:rsidRPr="00880644" w:rsidRDefault="00F829B5" w:rsidP="005567D3">
            <w:pPr>
              <w:rPr>
                <w:rFonts w:ascii="Times New Roman" w:hAnsi="Times New Roman" w:cs="Times New Roman"/>
                <w:sz w:val="20"/>
                <w:szCs w:val="20"/>
              </w:rPr>
            </w:pPr>
            <w:proofErr w:type="spellStart"/>
            <w:r w:rsidRPr="00880644">
              <w:rPr>
                <w:rFonts w:ascii="Times New Roman" w:hAnsi="Times New Roman" w:cs="Times New Roman"/>
                <w:sz w:val="20"/>
                <w:szCs w:val="20"/>
              </w:rPr>
              <w:t>Mataix</w:t>
            </w:r>
            <w:proofErr w:type="spellEnd"/>
            <w:r w:rsidRPr="00880644">
              <w:rPr>
                <w:rFonts w:ascii="Times New Roman" w:hAnsi="Times New Roman" w:cs="Times New Roman"/>
                <w:sz w:val="20"/>
                <w:szCs w:val="20"/>
              </w:rPr>
              <w:t xml:space="preserve">-Cols et al. </w:t>
            </w:r>
            <w:r>
              <w:rPr>
                <w:rFonts w:ascii="Times New Roman" w:hAnsi="Times New Roman" w:cs="Times New Roman"/>
                <w:noProof/>
                <w:sz w:val="20"/>
                <w:szCs w:val="20"/>
              </w:rPr>
              <w:t>(2013)</w:t>
            </w:r>
          </w:p>
        </w:tc>
        <w:tc>
          <w:tcPr>
            <w:tcW w:w="336" w:type="pct"/>
            <w:noWrap/>
          </w:tcPr>
          <w:p w14:paraId="49DF0085"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To provide unbiased estimates of familial risk for and heritability of obsessive-compulsive disorder (OCD) at the population level</w:t>
            </w:r>
          </w:p>
        </w:tc>
        <w:tc>
          <w:tcPr>
            <w:tcW w:w="336" w:type="pct"/>
            <w:noWrap/>
          </w:tcPr>
          <w:p w14:paraId="0B23D5DF"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Retrospective cohort</w:t>
            </w:r>
          </w:p>
        </w:tc>
        <w:tc>
          <w:tcPr>
            <w:tcW w:w="336" w:type="pct"/>
            <w:noWrap/>
          </w:tcPr>
          <w:p w14:paraId="78D08089"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Sweden</w:t>
            </w:r>
          </w:p>
        </w:tc>
        <w:tc>
          <w:tcPr>
            <w:tcW w:w="336" w:type="pct"/>
            <w:noWrap/>
          </w:tcPr>
          <w:p w14:paraId="71DFEE45"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Swedish National Patient Register, Multi-Generation Register (i.e. biological and adoptive parents of each individuals born in Sweden since 1932), and Screening Twin Adults: Genes and Environment (STAGE) study of all twins born between 1959 and 1985 from the Twin Register.</w:t>
            </w:r>
          </w:p>
        </w:tc>
        <w:tc>
          <w:tcPr>
            <w:tcW w:w="336" w:type="pct"/>
            <w:noWrap/>
          </w:tcPr>
          <w:p w14:paraId="36C4B97D"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1969-2009</w:t>
            </w:r>
          </w:p>
        </w:tc>
        <w:tc>
          <w:tcPr>
            <w:tcW w:w="456" w:type="pct"/>
            <w:noWrap/>
          </w:tcPr>
          <w:p w14:paraId="340CC3F5" w14:textId="77777777" w:rsidR="00F829B5" w:rsidRPr="00880644" w:rsidRDefault="00F829B5" w:rsidP="005567D3">
            <w:pPr>
              <w:spacing w:after="160" w:line="259" w:lineRule="auto"/>
              <w:rPr>
                <w:rFonts w:ascii="Times New Roman" w:hAnsi="Times New Roman" w:cs="Times New Roman"/>
                <w:sz w:val="20"/>
                <w:szCs w:val="20"/>
              </w:rPr>
            </w:pPr>
            <w:r w:rsidRPr="00880644">
              <w:rPr>
                <w:rFonts w:ascii="Times New Roman" w:hAnsi="Times New Roman" w:cs="Times New Roman"/>
                <w:sz w:val="20"/>
                <w:szCs w:val="20"/>
              </w:rPr>
              <w:t>Probands with OCD defined as individuals identified in the National Patient Register (1969-2009 for inpatients and 2001-2009 for outpatients) with at least 1 OCD diagnosis and all available first-</w:t>
            </w:r>
            <w:r>
              <w:rPr>
                <w:rFonts w:ascii="Times New Roman" w:hAnsi="Times New Roman" w:cs="Times New Roman"/>
                <w:sz w:val="20"/>
                <w:szCs w:val="20"/>
              </w:rPr>
              <w:t xml:space="preserve"> (parents, offspring, siblings)</w:t>
            </w:r>
            <w:r w:rsidRPr="00880644">
              <w:rPr>
                <w:rFonts w:ascii="Times New Roman" w:hAnsi="Times New Roman" w:cs="Times New Roman"/>
                <w:sz w:val="20"/>
                <w:szCs w:val="20"/>
              </w:rPr>
              <w:t>, second-</w:t>
            </w:r>
            <w:r>
              <w:rPr>
                <w:rFonts w:ascii="Times New Roman" w:hAnsi="Times New Roman" w:cs="Times New Roman"/>
                <w:sz w:val="20"/>
                <w:szCs w:val="20"/>
              </w:rPr>
              <w:t xml:space="preserve"> (e.g., aunt, grandparent, grandchildren)</w:t>
            </w:r>
            <w:r w:rsidRPr="00880644">
              <w:rPr>
                <w:rFonts w:ascii="Times New Roman" w:hAnsi="Times New Roman" w:cs="Times New Roman"/>
                <w:sz w:val="20"/>
                <w:szCs w:val="20"/>
              </w:rPr>
              <w:t>, and third-degree</w:t>
            </w:r>
            <w:r>
              <w:rPr>
                <w:rFonts w:ascii="Times New Roman" w:hAnsi="Times New Roman" w:cs="Times New Roman"/>
                <w:sz w:val="20"/>
                <w:szCs w:val="20"/>
              </w:rPr>
              <w:t xml:space="preserve"> (e.g., first cousins)</w:t>
            </w:r>
            <w:r w:rsidRPr="00880644">
              <w:rPr>
                <w:rFonts w:ascii="Times New Roman" w:hAnsi="Times New Roman" w:cs="Times New Roman"/>
                <w:sz w:val="20"/>
                <w:szCs w:val="20"/>
              </w:rPr>
              <w:t xml:space="preserve"> relatives, non-biological relatives </w:t>
            </w:r>
            <w:r>
              <w:rPr>
                <w:rFonts w:ascii="Times New Roman" w:hAnsi="Times New Roman" w:cs="Times New Roman"/>
                <w:sz w:val="20"/>
                <w:szCs w:val="20"/>
              </w:rPr>
              <w:t xml:space="preserve">(e.g., spouse) </w:t>
            </w:r>
            <w:r w:rsidRPr="00880644">
              <w:rPr>
                <w:rFonts w:ascii="Times New Roman" w:hAnsi="Times New Roman" w:cs="Times New Roman"/>
                <w:sz w:val="20"/>
                <w:szCs w:val="20"/>
              </w:rPr>
              <w:t xml:space="preserve">and matched (i.e. sex, birth year, migration status, country of residence)  general population control subjects </w:t>
            </w:r>
          </w:p>
          <w:p w14:paraId="68C655C8" w14:textId="77777777" w:rsidR="00F829B5" w:rsidRPr="00880644" w:rsidRDefault="00F829B5" w:rsidP="005567D3">
            <w:pPr>
              <w:spacing w:after="160" w:line="259" w:lineRule="auto"/>
              <w:rPr>
                <w:rFonts w:ascii="Times New Roman" w:hAnsi="Times New Roman" w:cs="Times New Roman"/>
                <w:sz w:val="20"/>
                <w:szCs w:val="20"/>
              </w:rPr>
            </w:pPr>
            <w:r w:rsidRPr="00880644">
              <w:rPr>
                <w:rFonts w:ascii="Times New Roman" w:hAnsi="Times New Roman" w:cs="Times New Roman"/>
                <w:sz w:val="20"/>
                <w:szCs w:val="20"/>
              </w:rPr>
              <w:t>Probands (</w:t>
            </w:r>
            <w:r>
              <w:rPr>
                <w:rFonts w:ascii="Times New Roman" w:hAnsi="Times New Roman" w:cs="Times New Roman"/>
                <w:sz w:val="20"/>
                <w:szCs w:val="20"/>
              </w:rPr>
              <w:t>n=</w:t>
            </w:r>
            <w:r w:rsidRPr="00880644">
              <w:rPr>
                <w:rFonts w:ascii="Times New Roman" w:hAnsi="Times New Roman" w:cs="Times New Roman"/>
                <w:sz w:val="20"/>
                <w:szCs w:val="20"/>
              </w:rPr>
              <w:t xml:space="preserve">24,768, mean age at OCD diagnosis 33.5 years (SD 16.6)). </w:t>
            </w:r>
          </w:p>
          <w:p w14:paraId="1BD5DA50" w14:textId="77777777" w:rsidR="00F829B5" w:rsidRPr="00880644" w:rsidRDefault="00F829B5" w:rsidP="005567D3">
            <w:pPr>
              <w:rPr>
                <w:rFonts w:ascii="Times New Roman" w:hAnsi="Times New Roman" w:cs="Times New Roman"/>
                <w:sz w:val="20"/>
                <w:szCs w:val="20"/>
              </w:rPr>
            </w:pPr>
          </w:p>
          <w:p w14:paraId="7624DDD1"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Twins (n=16,383; mean age not specified)</w:t>
            </w:r>
          </w:p>
        </w:tc>
        <w:tc>
          <w:tcPr>
            <w:tcW w:w="339" w:type="pct"/>
            <w:noWrap/>
          </w:tcPr>
          <w:p w14:paraId="7F5E81F3"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(1) Diagnosis of OCD</w:t>
            </w:r>
          </w:p>
        </w:tc>
        <w:tc>
          <w:tcPr>
            <w:tcW w:w="213" w:type="pct"/>
            <w:noWrap/>
          </w:tcPr>
          <w:p w14:paraId="67AC3E30"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N/A</w:t>
            </w:r>
          </w:p>
        </w:tc>
        <w:tc>
          <w:tcPr>
            <w:tcW w:w="336" w:type="pct"/>
            <w:noWrap/>
          </w:tcPr>
          <w:p w14:paraId="55DA9B77"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As each proband may appear multiple times in different categories (e.g. parent, sibling, cousin), non-independence of family members was adjusted for to account for correlated pairs of family members.</w:t>
            </w:r>
          </w:p>
        </w:tc>
        <w:tc>
          <w:tcPr>
            <w:tcW w:w="399" w:type="pct"/>
            <w:noWrap/>
          </w:tcPr>
          <w:p w14:paraId="3E8B10E0"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(1) The risk for OCD among relatives of OCD probands;</w:t>
            </w:r>
          </w:p>
          <w:p w14:paraId="781349BF" w14:textId="77777777" w:rsidR="00F829B5" w:rsidRPr="00880644" w:rsidRDefault="00F829B5" w:rsidP="005567D3">
            <w:pPr>
              <w:rPr>
                <w:rFonts w:ascii="Times New Roman" w:hAnsi="Times New Roman" w:cs="Times New Roman"/>
                <w:sz w:val="20"/>
                <w:szCs w:val="20"/>
              </w:rPr>
            </w:pPr>
          </w:p>
          <w:p w14:paraId="17012591"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(2) The familial risk of OCD among twins.</w:t>
            </w:r>
          </w:p>
          <w:p w14:paraId="220AE4D9" w14:textId="77777777" w:rsidR="00F829B5" w:rsidRPr="00880644" w:rsidRDefault="00F829B5" w:rsidP="005567D3">
            <w:pPr>
              <w:rPr>
                <w:rFonts w:ascii="Times New Roman" w:hAnsi="Times New Roman" w:cs="Times New Roman"/>
                <w:sz w:val="20"/>
                <w:szCs w:val="20"/>
              </w:rPr>
            </w:pPr>
          </w:p>
        </w:tc>
        <w:tc>
          <w:tcPr>
            <w:tcW w:w="273" w:type="pct"/>
            <w:noWrap/>
          </w:tcPr>
          <w:p w14:paraId="16FA2304" w14:textId="77777777" w:rsidR="00F829B5" w:rsidRPr="00880644" w:rsidRDefault="00F829B5" w:rsidP="005567D3">
            <w:pPr>
              <w:rPr>
                <w:rFonts w:ascii="Times New Roman" w:hAnsi="Times New Roman" w:cs="Times New Roman"/>
                <w:sz w:val="20"/>
                <w:szCs w:val="20"/>
              </w:rPr>
            </w:pPr>
            <w:r w:rsidRPr="00880644">
              <w:rPr>
                <w:rFonts w:ascii="Times New Roman" w:hAnsi="Times New Roman" w:cs="Times New Roman"/>
                <w:sz w:val="20"/>
                <w:szCs w:val="20"/>
              </w:rPr>
              <w:t>N/A</w:t>
            </w:r>
          </w:p>
        </w:tc>
        <w:tc>
          <w:tcPr>
            <w:tcW w:w="968" w:type="pct"/>
            <w:noWrap/>
          </w:tcPr>
          <w:p w14:paraId="151DFD30" w14:textId="77777777" w:rsidR="00F829B5" w:rsidRPr="00880644" w:rsidRDefault="00F829B5" w:rsidP="005567D3">
            <w:pPr>
              <w:autoSpaceDE w:val="0"/>
              <w:autoSpaceDN w:val="0"/>
              <w:adjustRightInd w:val="0"/>
              <w:rPr>
                <w:rFonts w:ascii="Times New Roman" w:eastAsia="GuardianSansGR-Regular" w:hAnsi="Times New Roman" w:cs="Times New Roman"/>
                <w:color w:val="231F20"/>
                <w:kern w:val="0"/>
                <w:sz w:val="20"/>
                <w:szCs w:val="20"/>
              </w:rPr>
            </w:pPr>
            <w:r w:rsidRPr="00880644">
              <w:rPr>
                <w:rFonts w:ascii="Times New Roman" w:eastAsia="GuardianSansGR-Regular" w:hAnsi="Times New Roman" w:cs="Times New Roman"/>
                <w:color w:val="231F20"/>
                <w:kern w:val="0"/>
                <w:sz w:val="20"/>
                <w:szCs w:val="20"/>
              </w:rPr>
              <w:t>(1) The risk for OCD among relatives of OCD probands increased proportionally to the degree of genetic relatedness. The risk of OCD for first-degree relatives (Full siblings: OR 5.03; 95%CI 4.49-5.64), parents (OR: 4.70; 95%CI 4.09-5.40) and offspring (OR 4.56; 95%CI 3.97-5.24) was higher than that for second- (Maternal- (OR2.32; 95%CI: 1.50-3.58) and paternal- (OR 1.54; 95%CI 1.04-2.31) half siblings, uncles or aunts (OR 2.04; 95%CI: 2.04; 95%CI 1.76-2.37), nephews or nieces (OR: 2.12; 95%CI: 1.82-2.47), grandparents (OR: 1.68; 95%CI 1.27-2.23) or grandchildren (OR: 1.70; 95%CI: 1.28-2.25) and third- (first cousins: OR: 1.41; 95%CI 1.24-1.60) degree and nonbiological relatives compared to matched controls.</w:t>
            </w:r>
          </w:p>
          <w:p w14:paraId="3A86DEC6" w14:textId="77777777" w:rsidR="00F829B5" w:rsidRPr="00880644" w:rsidRDefault="00F829B5" w:rsidP="005567D3">
            <w:pPr>
              <w:autoSpaceDE w:val="0"/>
              <w:autoSpaceDN w:val="0"/>
              <w:adjustRightInd w:val="0"/>
              <w:rPr>
                <w:rFonts w:ascii="Times New Roman" w:eastAsia="GuardianSansGR-Regular" w:hAnsi="Times New Roman" w:cs="Times New Roman"/>
                <w:color w:val="231F20"/>
                <w:kern w:val="0"/>
                <w:sz w:val="20"/>
                <w:szCs w:val="20"/>
              </w:rPr>
            </w:pPr>
          </w:p>
          <w:p w14:paraId="631D1E94" w14:textId="77777777" w:rsidR="00F829B5" w:rsidRPr="00880644" w:rsidRDefault="00F829B5" w:rsidP="005567D3">
            <w:pPr>
              <w:autoSpaceDE w:val="0"/>
              <w:autoSpaceDN w:val="0"/>
              <w:adjustRightInd w:val="0"/>
              <w:rPr>
                <w:rFonts w:ascii="Times New Roman" w:eastAsia="GuardianSansGR-Regular" w:hAnsi="Times New Roman" w:cs="Times New Roman"/>
                <w:color w:val="231F20"/>
                <w:kern w:val="0"/>
                <w:sz w:val="20"/>
                <w:szCs w:val="20"/>
              </w:rPr>
            </w:pPr>
            <w:r>
              <w:rPr>
                <w:rFonts w:ascii="Times New Roman" w:eastAsia="GuardianSansGR-Regular" w:hAnsi="Times New Roman" w:cs="Times New Roman"/>
                <w:color w:val="231F20"/>
                <w:kern w:val="0"/>
                <w:sz w:val="20"/>
                <w:szCs w:val="20"/>
              </w:rPr>
              <w:t xml:space="preserve">(2) </w:t>
            </w:r>
            <w:r w:rsidRPr="00880644">
              <w:rPr>
                <w:rFonts w:ascii="Times New Roman" w:eastAsia="GuardianSansGR-Regular" w:hAnsi="Times New Roman" w:cs="Times New Roman"/>
                <w:color w:val="231F20"/>
                <w:kern w:val="0"/>
                <w:sz w:val="20"/>
                <w:szCs w:val="20"/>
              </w:rPr>
              <w:t>The risk of OCD for non-biological relatives (</w:t>
            </w:r>
            <w:proofErr w:type="spellStart"/>
            <w:r w:rsidRPr="00880644">
              <w:rPr>
                <w:rFonts w:ascii="Times New Roman" w:eastAsia="GuardianSansGR-Regular" w:hAnsi="Times New Roman" w:cs="Times New Roman"/>
                <w:color w:val="231F20"/>
                <w:kern w:val="0"/>
                <w:sz w:val="20"/>
                <w:szCs w:val="20"/>
              </w:rPr>
              <w:t>e.g</w:t>
            </w:r>
            <w:proofErr w:type="spellEnd"/>
            <w:r w:rsidRPr="00880644">
              <w:rPr>
                <w:rFonts w:ascii="Times New Roman" w:eastAsia="GuardianSansGR-Regular" w:hAnsi="Times New Roman" w:cs="Times New Roman"/>
                <w:color w:val="231F20"/>
                <w:kern w:val="0"/>
                <w:sz w:val="20"/>
                <w:szCs w:val="20"/>
              </w:rPr>
              <w:t xml:space="preserve"> spouse) was higher (OR: 2.61; 95%CI 1.99-3.42) compared to matched controls.</w:t>
            </w:r>
          </w:p>
          <w:p w14:paraId="6F2B0CFF" w14:textId="77777777" w:rsidR="00F829B5" w:rsidRPr="00880644" w:rsidRDefault="00F829B5" w:rsidP="005567D3">
            <w:pPr>
              <w:rPr>
                <w:rFonts w:ascii="Times New Roman" w:hAnsi="Times New Roman" w:cs="Times New Roman"/>
                <w:sz w:val="20"/>
                <w:szCs w:val="20"/>
              </w:rPr>
            </w:pPr>
          </w:p>
          <w:p w14:paraId="619E8ECB" w14:textId="77777777" w:rsidR="00F829B5" w:rsidRPr="00880644" w:rsidRDefault="00F829B5" w:rsidP="00467EA1">
            <w:pPr>
              <w:autoSpaceDE w:val="0"/>
              <w:autoSpaceDN w:val="0"/>
              <w:adjustRightInd w:val="0"/>
              <w:rPr>
                <w:rStyle w:val="CommentReference"/>
                <w:rFonts w:ascii="Times New Roman" w:hAnsi="Times New Roman" w:cs="Times New Roman"/>
                <w:sz w:val="20"/>
                <w:szCs w:val="20"/>
              </w:rPr>
            </w:pPr>
            <w:r w:rsidRPr="00880644">
              <w:rPr>
                <w:rFonts w:ascii="Times New Roman" w:hAnsi="Times New Roman" w:cs="Times New Roman"/>
                <w:sz w:val="20"/>
                <w:szCs w:val="20"/>
              </w:rPr>
              <w:t>(</w:t>
            </w:r>
            <w:r>
              <w:rPr>
                <w:rFonts w:ascii="Times New Roman" w:hAnsi="Times New Roman" w:cs="Times New Roman"/>
                <w:sz w:val="20"/>
                <w:szCs w:val="20"/>
              </w:rPr>
              <w:t>3</w:t>
            </w:r>
            <w:r w:rsidRPr="00880644">
              <w:rPr>
                <w:rFonts w:ascii="Times New Roman" w:hAnsi="Times New Roman" w:cs="Times New Roman"/>
                <w:sz w:val="20"/>
                <w:szCs w:val="20"/>
              </w:rPr>
              <w:t>) T</w:t>
            </w:r>
            <w:r w:rsidRPr="00880644">
              <w:rPr>
                <w:rFonts w:ascii="Times New Roman" w:eastAsia="GuardianSansGR-Regular" w:hAnsi="Times New Roman" w:cs="Times New Roman"/>
                <w:color w:val="231F20"/>
                <w:kern w:val="0"/>
                <w:sz w:val="20"/>
                <w:szCs w:val="20"/>
              </w:rPr>
              <w:t>win</w:t>
            </w:r>
            <w:r>
              <w:rPr>
                <w:rFonts w:ascii="Times New Roman" w:eastAsia="GuardianSansGR-Regular" w:hAnsi="Times New Roman" w:cs="Times New Roman"/>
                <w:color w:val="231F20"/>
                <w:kern w:val="0"/>
                <w:sz w:val="20"/>
                <w:szCs w:val="20"/>
              </w:rPr>
              <w:t xml:space="preserve"> </w:t>
            </w:r>
            <w:r w:rsidRPr="00880644">
              <w:rPr>
                <w:rFonts w:ascii="Times New Roman" w:eastAsia="GuardianSansGR-Regular" w:hAnsi="Times New Roman" w:cs="Times New Roman"/>
                <w:color w:val="231F20"/>
                <w:kern w:val="0"/>
                <w:sz w:val="20"/>
                <w:szCs w:val="20"/>
              </w:rPr>
              <w:t>analyses indicated that familial risk for OCD was largely attributable to additive genetic factors (47%; 95%CI: 42%-52%), with no significant effect of shared environment.</w:t>
            </w:r>
          </w:p>
        </w:tc>
      </w:tr>
    </w:tbl>
    <w:p w14:paraId="0C501C76" w14:textId="77777777" w:rsidR="00F829B5" w:rsidRDefault="00F829B5"/>
    <w:p w14:paraId="786090BD" w14:textId="77777777" w:rsidR="00F829B5" w:rsidRPr="00FC27E5" w:rsidRDefault="00F829B5" w:rsidP="001C3B7D">
      <w:r>
        <w:br w:type="page"/>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906"/>
        <w:gridCol w:w="914"/>
        <w:gridCol w:w="1137"/>
        <w:gridCol w:w="1134"/>
        <w:gridCol w:w="992"/>
        <w:gridCol w:w="1417"/>
        <w:gridCol w:w="1418"/>
        <w:gridCol w:w="1134"/>
        <w:gridCol w:w="992"/>
        <w:gridCol w:w="4111"/>
        <w:gridCol w:w="1006"/>
        <w:gridCol w:w="1262"/>
        <w:gridCol w:w="1134"/>
        <w:gridCol w:w="1364"/>
      </w:tblGrid>
      <w:tr w:rsidR="00F829B5" w:rsidRPr="00341BB3" w14:paraId="5730849E" w14:textId="77777777" w:rsidTr="00FC27E5">
        <w:trPr>
          <w:trHeight w:val="300"/>
          <w:tblHeader/>
        </w:trPr>
        <w:tc>
          <w:tcPr>
            <w:tcW w:w="20921" w:type="dxa"/>
            <w:gridSpan w:val="14"/>
            <w:shd w:val="clear" w:color="auto" w:fill="FAE2D5" w:themeFill="accent2" w:themeFillTint="33"/>
            <w:noWrap/>
          </w:tcPr>
          <w:p w14:paraId="2B9D9381" w14:textId="77777777" w:rsidR="00F829B5" w:rsidRPr="00341BB3" w:rsidRDefault="00F829B5" w:rsidP="001C3B7D">
            <w:pPr>
              <w:jc w:val="center"/>
              <w:rPr>
                <w:rFonts w:ascii="Times New Roman" w:hAnsi="Times New Roman" w:cs="Times New Roman"/>
                <w:b/>
                <w:bCs/>
                <w:sz w:val="20"/>
                <w:szCs w:val="20"/>
              </w:rPr>
            </w:pPr>
            <w:r>
              <w:rPr>
                <w:rFonts w:ascii="Times New Roman" w:hAnsi="Times New Roman" w:cs="Times New Roman"/>
                <w:b/>
                <w:bCs/>
                <w:sz w:val="20"/>
                <w:szCs w:val="20"/>
              </w:rPr>
              <w:t xml:space="preserve">Supplementary Table 4. </w:t>
            </w:r>
            <w:r w:rsidRPr="00341BB3">
              <w:rPr>
                <w:rFonts w:ascii="Times New Roman" w:hAnsi="Times New Roman" w:cs="Times New Roman"/>
                <w:b/>
                <w:bCs/>
                <w:sz w:val="20"/>
                <w:szCs w:val="20"/>
              </w:rPr>
              <w:t>Quality assessment – CASP cohort</w:t>
            </w:r>
          </w:p>
        </w:tc>
      </w:tr>
      <w:tr w:rsidR="00F829B5" w:rsidRPr="00341BB3" w14:paraId="1F6C8830" w14:textId="77777777" w:rsidTr="001C3B7D">
        <w:trPr>
          <w:trHeight w:val="300"/>
          <w:tblHeader/>
        </w:trPr>
        <w:tc>
          <w:tcPr>
            <w:tcW w:w="2906" w:type="dxa"/>
            <w:noWrap/>
            <w:hideMark/>
          </w:tcPr>
          <w:p w14:paraId="7B5C898C" w14:textId="77777777" w:rsidR="00F829B5" w:rsidRPr="00341BB3" w:rsidRDefault="00F829B5" w:rsidP="00807EB5">
            <w:pPr>
              <w:rPr>
                <w:rFonts w:ascii="Times New Roman" w:hAnsi="Times New Roman" w:cs="Times New Roman"/>
                <w:b/>
                <w:bCs/>
                <w:sz w:val="20"/>
                <w:szCs w:val="20"/>
              </w:rPr>
            </w:pPr>
            <w:r w:rsidRPr="00341BB3">
              <w:rPr>
                <w:rFonts w:ascii="Times New Roman" w:hAnsi="Times New Roman" w:cs="Times New Roman"/>
                <w:b/>
                <w:bCs/>
                <w:sz w:val="20"/>
                <w:szCs w:val="20"/>
              </w:rPr>
              <w:t>Authors and publication year</w:t>
            </w:r>
          </w:p>
        </w:tc>
        <w:tc>
          <w:tcPr>
            <w:tcW w:w="914" w:type="dxa"/>
            <w:noWrap/>
            <w:hideMark/>
          </w:tcPr>
          <w:p w14:paraId="2815AC22" w14:textId="77777777" w:rsidR="00F829B5" w:rsidRPr="00341BB3" w:rsidRDefault="00F829B5" w:rsidP="001C3B7D">
            <w:pPr>
              <w:jc w:val="center"/>
              <w:rPr>
                <w:rFonts w:ascii="Times New Roman" w:hAnsi="Times New Roman" w:cs="Times New Roman"/>
                <w:b/>
                <w:bCs/>
                <w:sz w:val="20"/>
                <w:szCs w:val="20"/>
              </w:rPr>
            </w:pPr>
            <w:r w:rsidRPr="00341BB3">
              <w:rPr>
                <w:rFonts w:ascii="Times New Roman" w:hAnsi="Times New Roman" w:cs="Times New Roman"/>
                <w:b/>
                <w:bCs/>
                <w:sz w:val="20"/>
                <w:szCs w:val="20"/>
              </w:rPr>
              <w:t>Did the study address a clearly focused issue?</w:t>
            </w:r>
          </w:p>
        </w:tc>
        <w:tc>
          <w:tcPr>
            <w:tcW w:w="1137" w:type="dxa"/>
            <w:noWrap/>
            <w:hideMark/>
          </w:tcPr>
          <w:p w14:paraId="627959F5" w14:textId="77777777" w:rsidR="00F829B5" w:rsidRPr="00341BB3" w:rsidRDefault="00F829B5" w:rsidP="001C3B7D">
            <w:pPr>
              <w:jc w:val="center"/>
              <w:rPr>
                <w:rFonts w:ascii="Times New Roman" w:hAnsi="Times New Roman" w:cs="Times New Roman"/>
                <w:b/>
                <w:bCs/>
                <w:sz w:val="20"/>
                <w:szCs w:val="20"/>
              </w:rPr>
            </w:pPr>
            <w:r w:rsidRPr="00341BB3">
              <w:rPr>
                <w:rFonts w:ascii="Times New Roman" w:hAnsi="Times New Roman" w:cs="Times New Roman"/>
                <w:b/>
                <w:bCs/>
                <w:sz w:val="20"/>
                <w:szCs w:val="20"/>
              </w:rPr>
              <w:t>Was the cohort recruited in an acceptable way?</w:t>
            </w:r>
          </w:p>
        </w:tc>
        <w:tc>
          <w:tcPr>
            <w:tcW w:w="1134" w:type="dxa"/>
            <w:noWrap/>
            <w:hideMark/>
          </w:tcPr>
          <w:p w14:paraId="647D0264" w14:textId="77777777" w:rsidR="00F829B5" w:rsidRPr="00341BB3" w:rsidRDefault="00F829B5" w:rsidP="001C3B7D">
            <w:pPr>
              <w:jc w:val="center"/>
              <w:rPr>
                <w:rFonts w:ascii="Times New Roman" w:hAnsi="Times New Roman" w:cs="Times New Roman"/>
                <w:b/>
                <w:bCs/>
                <w:sz w:val="20"/>
                <w:szCs w:val="20"/>
              </w:rPr>
            </w:pPr>
            <w:r w:rsidRPr="00341BB3">
              <w:rPr>
                <w:rFonts w:ascii="Times New Roman" w:hAnsi="Times New Roman" w:cs="Times New Roman"/>
                <w:b/>
                <w:bCs/>
                <w:sz w:val="20"/>
                <w:szCs w:val="20"/>
              </w:rPr>
              <w:t>Was the exposure accurately measured to minimise bias?</w:t>
            </w:r>
          </w:p>
        </w:tc>
        <w:tc>
          <w:tcPr>
            <w:tcW w:w="992" w:type="dxa"/>
            <w:noWrap/>
            <w:hideMark/>
          </w:tcPr>
          <w:p w14:paraId="2AD18FDE" w14:textId="77777777" w:rsidR="00F829B5" w:rsidRPr="00341BB3" w:rsidRDefault="00F829B5" w:rsidP="001C3B7D">
            <w:pPr>
              <w:jc w:val="center"/>
              <w:rPr>
                <w:rFonts w:ascii="Times New Roman" w:hAnsi="Times New Roman" w:cs="Times New Roman"/>
                <w:b/>
                <w:bCs/>
                <w:sz w:val="20"/>
                <w:szCs w:val="20"/>
              </w:rPr>
            </w:pPr>
            <w:r w:rsidRPr="00341BB3">
              <w:rPr>
                <w:rFonts w:ascii="Times New Roman" w:hAnsi="Times New Roman" w:cs="Times New Roman"/>
                <w:b/>
                <w:bCs/>
                <w:sz w:val="20"/>
                <w:szCs w:val="20"/>
              </w:rPr>
              <w:t>Was the outcome accurately measured to minimise bias?</w:t>
            </w:r>
          </w:p>
        </w:tc>
        <w:tc>
          <w:tcPr>
            <w:tcW w:w="1417" w:type="dxa"/>
            <w:noWrap/>
            <w:hideMark/>
          </w:tcPr>
          <w:p w14:paraId="448913CF" w14:textId="77777777" w:rsidR="00F829B5" w:rsidRPr="00341BB3" w:rsidRDefault="00F829B5" w:rsidP="001C3B7D">
            <w:pPr>
              <w:jc w:val="center"/>
              <w:rPr>
                <w:rFonts w:ascii="Times New Roman" w:hAnsi="Times New Roman" w:cs="Times New Roman"/>
                <w:b/>
                <w:bCs/>
                <w:sz w:val="20"/>
                <w:szCs w:val="20"/>
              </w:rPr>
            </w:pPr>
            <w:r w:rsidRPr="00341BB3">
              <w:rPr>
                <w:rFonts w:ascii="Times New Roman" w:hAnsi="Times New Roman" w:cs="Times New Roman"/>
                <w:b/>
                <w:bCs/>
                <w:sz w:val="20"/>
                <w:szCs w:val="20"/>
              </w:rPr>
              <w:t>Have the authors identified all important confounding factors?</w:t>
            </w:r>
          </w:p>
        </w:tc>
        <w:tc>
          <w:tcPr>
            <w:tcW w:w="1418" w:type="dxa"/>
            <w:noWrap/>
            <w:hideMark/>
          </w:tcPr>
          <w:p w14:paraId="59C9D612" w14:textId="77777777" w:rsidR="00F829B5" w:rsidRPr="00341BB3" w:rsidRDefault="00F829B5" w:rsidP="001C3B7D">
            <w:pPr>
              <w:jc w:val="center"/>
              <w:rPr>
                <w:rFonts w:ascii="Times New Roman" w:hAnsi="Times New Roman" w:cs="Times New Roman"/>
                <w:b/>
                <w:bCs/>
                <w:sz w:val="20"/>
                <w:szCs w:val="20"/>
              </w:rPr>
            </w:pPr>
            <w:r w:rsidRPr="00341BB3">
              <w:rPr>
                <w:rFonts w:ascii="Times New Roman" w:hAnsi="Times New Roman" w:cs="Times New Roman"/>
                <w:b/>
                <w:bCs/>
                <w:sz w:val="20"/>
                <w:szCs w:val="20"/>
              </w:rPr>
              <w:t>Have the authors taken into account the confounding factors in the design and/or analysis?</w:t>
            </w:r>
          </w:p>
        </w:tc>
        <w:tc>
          <w:tcPr>
            <w:tcW w:w="1134" w:type="dxa"/>
            <w:noWrap/>
            <w:hideMark/>
          </w:tcPr>
          <w:p w14:paraId="2F2663A1" w14:textId="77777777" w:rsidR="00F829B5" w:rsidRPr="00341BB3" w:rsidRDefault="00F829B5" w:rsidP="001C3B7D">
            <w:pPr>
              <w:jc w:val="center"/>
              <w:rPr>
                <w:rFonts w:ascii="Times New Roman" w:hAnsi="Times New Roman" w:cs="Times New Roman"/>
                <w:b/>
                <w:bCs/>
                <w:sz w:val="20"/>
                <w:szCs w:val="20"/>
              </w:rPr>
            </w:pPr>
            <w:r w:rsidRPr="00341BB3">
              <w:rPr>
                <w:rFonts w:ascii="Times New Roman" w:hAnsi="Times New Roman" w:cs="Times New Roman"/>
                <w:b/>
                <w:bCs/>
                <w:sz w:val="20"/>
                <w:szCs w:val="20"/>
              </w:rPr>
              <w:t>Was the follow up of the subjects complete enough?</w:t>
            </w:r>
          </w:p>
        </w:tc>
        <w:tc>
          <w:tcPr>
            <w:tcW w:w="992" w:type="dxa"/>
            <w:noWrap/>
            <w:hideMark/>
          </w:tcPr>
          <w:p w14:paraId="6EC8F153" w14:textId="77777777" w:rsidR="00F829B5" w:rsidRPr="00341BB3" w:rsidRDefault="00F829B5" w:rsidP="001C3B7D">
            <w:pPr>
              <w:jc w:val="center"/>
              <w:rPr>
                <w:rFonts w:ascii="Times New Roman" w:hAnsi="Times New Roman" w:cs="Times New Roman"/>
                <w:b/>
                <w:bCs/>
                <w:sz w:val="20"/>
                <w:szCs w:val="20"/>
              </w:rPr>
            </w:pPr>
            <w:r w:rsidRPr="00341BB3">
              <w:rPr>
                <w:rFonts w:ascii="Times New Roman" w:hAnsi="Times New Roman" w:cs="Times New Roman"/>
                <w:b/>
                <w:bCs/>
                <w:sz w:val="20"/>
                <w:szCs w:val="20"/>
              </w:rPr>
              <w:t>Was the follow up of the subjects long enough?</w:t>
            </w:r>
          </w:p>
        </w:tc>
        <w:tc>
          <w:tcPr>
            <w:tcW w:w="4111" w:type="dxa"/>
            <w:noWrap/>
            <w:hideMark/>
          </w:tcPr>
          <w:p w14:paraId="2DDEF530" w14:textId="77777777" w:rsidR="00F829B5" w:rsidRPr="00341BB3" w:rsidRDefault="00F829B5" w:rsidP="001C3B7D">
            <w:pPr>
              <w:jc w:val="center"/>
              <w:rPr>
                <w:rFonts w:ascii="Times New Roman" w:hAnsi="Times New Roman" w:cs="Times New Roman"/>
                <w:b/>
                <w:bCs/>
                <w:sz w:val="20"/>
                <w:szCs w:val="20"/>
              </w:rPr>
            </w:pPr>
            <w:r w:rsidRPr="00341BB3">
              <w:rPr>
                <w:rFonts w:ascii="Times New Roman" w:hAnsi="Times New Roman" w:cs="Times New Roman"/>
                <w:b/>
                <w:bCs/>
                <w:sz w:val="20"/>
                <w:szCs w:val="20"/>
              </w:rPr>
              <w:t>How precise are the results?</w:t>
            </w:r>
          </w:p>
        </w:tc>
        <w:tc>
          <w:tcPr>
            <w:tcW w:w="1006" w:type="dxa"/>
            <w:noWrap/>
            <w:hideMark/>
          </w:tcPr>
          <w:p w14:paraId="5D710BFA" w14:textId="77777777" w:rsidR="00F829B5" w:rsidRPr="00341BB3" w:rsidRDefault="00F829B5" w:rsidP="001C3B7D">
            <w:pPr>
              <w:jc w:val="center"/>
              <w:rPr>
                <w:rFonts w:ascii="Times New Roman" w:hAnsi="Times New Roman" w:cs="Times New Roman"/>
                <w:b/>
                <w:bCs/>
                <w:sz w:val="20"/>
                <w:szCs w:val="20"/>
              </w:rPr>
            </w:pPr>
            <w:r w:rsidRPr="00341BB3">
              <w:rPr>
                <w:rFonts w:ascii="Times New Roman" w:hAnsi="Times New Roman" w:cs="Times New Roman"/>
                <w:b/>
                <w:bCs/>
                <w:sz w:val="20"/>
                <w:szCs w:val="20"/>
              </w:rPr>
              <w:t>Do you believe the results?</w:t>
            </w:r>
          </w:p>
        </w:tc>
        <w:tc>
          <w:tcPr>
            <w:tcW w:w="1262" w:type="dxa"/>
            <w:noWrap/>
            <w:hideMark/>
          </w:tcPr>
          <w:p w14:paraId="54E551FB" w14:textId="77777777" w:rsidR="00F829B5" w:rsidRPr="00341BB3" w:rsidRDefault="00F829B5" w:rsidP="001C3B7D">
            <w:pPr>
              <w:jc w:val="center"/>
              <w:rPr>
                <w:rFonts w:ascii="Times New Roman" w:hAnsi="Times New Roman" w:cs="Times New Roman"/>
                <w:b/>
                <w:bCs/>
                <w:sz w:val="20"/>
                <w:szCs w:val="20"/>
              </w:rPr>
            </w:pPr>
            <w:r w:rsidRPr="00341BB3">
              <w:rPr>
                <w:rFonts w:ascii="Times New Roman" w:hAnsi="Times New Roman" w:cs="Times New Roman"/>
                <w:b/>
                <w:bCs/>
                <w:sz w:val="20"/>
                <w:szCs w:val="20"/>
              </w:rPr>
              <w:t>Can the results be applied to the local population?</w:t>
            </w:r>
          </w:p>
        </w:tc>
        <w:tc>
          <w:tcPr>
            <w:tcW w:w="1134" w:type="dxa"/>
            <w:noWrap/>
            <w:hideMark/>
          </w:tcPr>
          <w:p w14:paraId="7C86F40E" w14:textId="77777777" w:rsidR="00F829B5" w:rsidRPr="00341BB3" w:rsidRDefault="00F829B5" w:rsidP="001C3B7D">
            <w:pPr>
              <w:jc w:val="center"/>
              <w:rPr>
                <w:rFonts w:ascii="Times New Roman" w:hAnsi="Times New Roman" w:cs="Times New Roman"/>
                <w:b/>
                <w:bCs/>
                <w:sz w:val="20"/>
                <w:szCs w:val="20"/>
              </w:rPr>
            </w:pPr>
            <w:r w:rsidRPr="00341BB3">
              <w:rPr>
                <w:rFonts w:ascii="Times New Roman" w:hAnsi="Times New Roman" w:cs="Times New Roman"/>
                <w:b/>
                <w:bCs/>
                <w:sz w:val="20"/>
                <w:szCs w:val="20"/>
              </w:rPr>
              <w:t>Do the results of the study fit with other available evidence?</w:t>
            </w:r>
          </w:p>
        </w:tc>
        <w:tc>
          <w:tcPr>
            <w:tcW w:w="1364" w:type="dxa"/>
            <w:noWrap/>
            <w:hideMark/>
          </w:tcPr>
          <w:p w14:paraId="604DB02D" w14:textId="77777777" w:rsidR="00F829B5" w:rsidRPr="00341BB3" w:rsidRDefault="00F829B5" w:rsidP="001C3B7D">
            <w:pPr>
              <w:jc w:val="center"/>
              <w:rPr>
                <w:rFonts w:ascii="Times New Roman" w:hAnsi="Times New Roman" w:cs="Times New Roman"/>
                <w:b/>
                <w:bCs/>
                <w:sz w:val="20"/>
                <w:szCs w:val="20"/>
              </w:rPr>
            </w:pPr>
            <w:r w:rsidRPr="00341BB3">
              <w:rPr>
                <w:rFonts w:ascii="Times New Roman" w:hAnsi="Times New Roman" w:cs="Times New Roman"/>
                <w:b/>
                <w:bCs/>
                <w:sz w:val="20"/>
                <w:szCs w:val="20"/>
              </w:rPr>
              <w:t>Does the study have implications for practice?</w:t>
            </w:r>
          </w:p>
        </w:tc>
      </w:tr>
      <w:tr w:rsidR="00F829B5" w:rsidRPr="00341BB3" w14:paraId="28E0F7EA" w14:textId="77777777" w:rsidTr="001C3B7D">
        <w:trPr>
          <w:trHeight w:val="300"/>
        </w:trPr>
        <w:tc>
          <w:tcPr>
            <w:tcW w:w="2906" w:type="dxa"/>
            <w:noWrap/>
            <w:hideMark/>
          </w:tcPr>
          <w:p w14:paraId="21B16B1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Aaskoven et al. </w:t>
            </w:r>
            <w:r>
              <w:rPr>
                <w:rFonts w:ascii="Times New Roman" w:hAnsi="Times New Roman" w:cs="Times New Roman"/>
                <w:noProof/>
                <w:sz w:val="20"/>
                <w:szCs w:val="20"/>
              </w:rPr>
              <w:t>(2022)</w:t>
            </w:r>
          </w:p>
        </w:tc>
        <w:tc>
          <w:tcPr>
            <w:tcW w:w="914" w:type="dxa"/>
            <w:noWrap/>
            <w:hideMark/>
          </w:tcPr>
          <w:p w14:paraId="2E66EA9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3D41648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0BACDE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6979497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6D0354E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33DE295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CE4EA9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509541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71ECB6A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Yes, precise. Papers present 95% confidence intervals in figures, and outline the other results in text to a precise level. </w:t>
            </w:r>
          </w:p>
        </w:tc>
        <w:tc>
          <w:tcPr>
            <w:tcW w:w="1006" w:type="dxa"/>
            <w:noWrap/>
            <w:hideMark/>
          </w:tcPr>
          <w:p w14:paraId="2128D20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360E45F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C9ECC0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5306045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3FF18223" w14:textId="77777777" w:rsidTr="001C3B7D">
        <w:trPr>
          <w:trHeight w:val="300"/>
        </w:trPr>
        <w:tc>
          <w:tcPr>
            <w:tcW w:w="2906" w:type="dxa"/>
            <w:noWrap/>
            <w:hideMark/>
          </w:tcPr>
          <w:p w14:paraId="599386FA" w14:textId="77777777" w:rsidR="00F829B5" w:rsidRPr="00341BB3" w:rsidRDefault="00F829B5" w:rsidP="00807EB5">
            <w:pPr>
              <w:rPr>
                <w:rFonts w:ascii="Times New Roman" w:hAnsi="Times New Roman" w:cs="Times New Roman"/>
                <w:sz w:val="20"/>
                <w:szCs w:val="20"/>
              </w:rPr>
            </w:pPr>
            <w:proofErr w:type="spellStart"/>
            <w:r w:rsidRPr="00341BB3">
              <w:rPr>
                <w:rFonts w:ascii="Times New Roman" w:hAnsi="Times New Roman" w:cs="Times New Roman"/>
                <w:sz w:val="20"/>
                <w:szCs w:val="20"/>
              </w:rPr>
              <w:t>Ahammer</w:t>
            </w:r>
            <w:proofErr w:type="spellEnd"/>
            <w:r w:rsidRPr="00341BB3">
              <w:rPr>
                <w:rFonts w:ascii="Times New Roman" w:hAnsi="Times New Roman" w:cs="Times New Roman"/>
                <w:sz w:val="20"/>
                <w:szCs w:val="20"/>
              </w:rPr>
              <w:t xml:space="preserve"> &amp; </w:t>
            </w:r>
            <w:r>
              <w:rPr>
                <w:rFonts w:ascii="Times New Roman" w:hAnsi="Times New Roman" w:cs="Times New Roman"/>
                <w:sz w:val="20"/>
                <w:szCs w:val="20"/>
              </w:rPr>
              <w:t>H</w:t>
            </w:r>
            <w:r w:rsidRPr="00341BB3">
              <w:rPr>
                <w:rFonts w:ascii="Times New Roman" w:hAnsi="Times New Roman" w:cs="Times New Roman"/>
                <w:sz w:val="20"/>
                <w:szCs w:val="20"/>
              </w:rPr>
              <w:t xml:space="preserve">alla </w:t>
            </w:r>
            <w:r>
              <w:rPr>
                <w:rFonts w:ascii="Times New Roman" w:hAnsi="Times New Roman" w:cs="Times New Roman"/>
                <w:noProof/>
                <w:sz w:val="20"/>
                <w:szCs w:val="20"/>
              </w:rPr>
              <w:t>(2022)</w:t>
            </w:r>
          </w:p>
          <w:p w14:paraId="0BADFCCA" w14:textId="77777777" w:rsidR="00F829B5" w:rsidRPr="00341BB3" w:rsidRDefault="00F829B5" w:rsidP="00807EB5">
            <w:pPr>
              <w:rPr>
                <w:rFonts w:ascii="Times New Roman" w:hAnsi="Times New Roman" w:cs="Times New Roman"/>
                <w:sz w:val="20"/>
                <w:szCs w:val="20"/>
                <w:highlight w:val="yellow"/>
              </w:rPr>
            </w:pPr>
          </w:p>
        </w:tc>
        <w:tc>
          <w:tcPr>
            <w:tcW w:w="914" w:type="dxa"/>
            <w:noWrap/>
            <w:hideMark/>
          </w:tcPr>
          <w:p w14:paraId="2CC78E4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7EAAED4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E5E67D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06C22D8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62592AB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11C9BCA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3570F4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3DF23B5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10DB279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95% confidence intervals, considers interactions between variables, performs robustness checks.</w:t>
            </w:r>
          </w:p>
        </w:tc>
        <w:tc>
          <w:tcPr>
            <w:tcW w:w="1006" w:type="dxa"/>
            <w:noWrap/>
            <w:hideMark/>
          </w:tcPr>
          <w:p w14:paraId="428A7B0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559FD8E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051B3D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096D44B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r>
      <w:tr w:rsidR="00F829B5" w:rsidRPr="00341BB3" w14:paraId="6765D26F" w14:textId="77777777" w:rsidTr="001C3B7D">
        <w:trPr>
          <w:trHeight w:val="300"/>
        </w:trPr>
        <w:tc>
          <w:tcPr>
            <w:tcW w:w="2906" w:type="dxa"/>
            <w:noWrap/>
            <w:hideMark/>
          </w:tcPr>
          <w:p w14:paraId="2F1A3CE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Almquist et al. </w:t>
            </w:r>
            <w:r>
              <w:rPr>
                <w:rFonts w:ascii="Times New Roman" w:hAnsi="Times New Roman" w:cs="Times New Roman"/>
                <w:noProof/>
                <w:sz w:val="20"/>
                <w:szCs w:val="20"/>
              </w:rPr>
              <w:t>(2020)</w:t>
            </w:r>
          </w:p>
          <w:p w14:paraId="1C9F28A3" w14:textId="77777777" w:rsidR="00F829B5" w:rsidRPr="00341BB3" w:rsidRDefault="00F829B5" w:rsidP="00807EB5">
            <w:pPr>
              <w:rPr>
                <w:rFonts w:ascii="Times New Roman" w:hAnsi="Times New Roman" w:cs="Times New Roman"/>
                <w:sz w:val="20"/>
                <w:szCs w:val="20"/>
                <w:highlight w:val="yellow"/>
              </w:rPr>
            </w:pPr>
          </w:p>
        </w:tc>
        <w:tc>
          <w:tcPr>
            <w:tcW w:w="914" w:type="dxa"/>
            <w:noWrap/>
            <w:hideMark/>
          </w:tcPr>
          <w:p w14:paraId="20E6A9F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4C133DC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935B4F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3C6D228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No</w:t>
            </w:r>
          </w:p>
        </w:tc>
        <w:tc>
          <w:tcPr>
            <w:tcW w:w="1417" w:type="dxa"/>
            <w:noWrap/>
            <w:hideMark/>
          </w:tcPr>
          <w:p w14:paraId="41D18B7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No</w:t>
            </w:r>
          </w:p>
        </w:tc>
        <w:tc>
          <w:tcPr>
            <w:tcW w:w="1418" w:type="dxa"/>
            <w:noWrap/>
            <w:hideMark/>
          </w:tcPr>
          <w:p w14:paraId="1EE08E4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7BF142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68751E9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7024764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It looks at the impacts of students at grade 6, 9 and 12 showing a greater length of time</w:t>
            </w:r>
            <w:r>
              <w:rPr>
                <w:rFonts w:ascii="Times New Roman" w:hAnsi="Times New Roman" w:cs="Times New Roman"/>
                <w:sz w:val="20"/>
                <w:szCs w:val="20"/>
              </w:rPr>
              <w:t>, p</w:t>
            </w:r>
            <w:r w:rsidRPr="00341BB3">
              <w:rPr>
                <w:rFonts w:ascii="Times New Roman" w:hAnsi="Times New Roman" w:cs="Times New Roman"/>
                <w:sz w:val="20"/>
                <w:szCs w:val="20"/>
              </w:rPr>
              <w:t xml:space="preserve">roviding more data. </w:t>
            </w:r>
          </w:p>
        </w:tc>
        <w:tc>
          <w:tcPr>
            <w:tcW w:w="1006" w:type="dxa"/>
            <w:noWrap/>
            <w:hideMark/>
          </w:tcPr>
          <w:p w14:paraId="41DB5F2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17DF679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096CE3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64713E0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7456E077" w14:textId="77777777" w:rsidTr="001C3B7D">
        <w:trPr>
          <w:trHeight w:val="300"/>
        </w:trPr>
        <w:tc>
          <w:tcPr>
            <w:tcW w:w="2906" w:type="dxa"/>
            <w:noWrap/>
            <w:hideMark/>
          </w:tcPr>
          <w:p w14:paraId="4846CD2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Appel et al. </w:t>
            </w:r>
            <w:r>
              <w:rPr>
                <w:rFonts w:ascii="Times New Roman" w:hAnsi="Times New Roman" w:cs="Times New Roman"/>
                <w:noProof/>
                <w:sz w:val="20"/>
                <w:szCs w:val="20"/>
              </w:rPr>
              <w:t>(2013)</w:t>
            </w:r>
          </w:p>
          <w:p w14:paraId="5F385EE7" w14:textId="77777777" w:rsidR="00F829B5" w:rsidRPr="00341BB3" w:rsidRDefault="00F829B5" w:rsidP="00807EB5">
            <w:pPr>
              <w:rPr>
                <w:rFonts w:ascii="Times New Roman" w:hAnsi="Times New Roman" w:cs="Times New Roman"/>
                <w:sz w:val="20"/>
                <w:szCs w:val="20"/>
                <w:highlight w:val="yellow"/>
              </w:rPr>
            </w:pPr>
          </w:p>
        </w:tc>
        <w:tc>
          <w:tcPr>
            <w:tcW w:w="914" w:type="dxa"/>
            <w:noWrap/>
            <w:hideMark/>
          </w:tcPr>
          <w:p w14:paraId="109D9DA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09B70D4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E853A4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681A902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5E1A50B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329736B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E1A500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027D4F6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1C5BC5B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A </w:t>
            </w:r>
            <w:r>
              <w:rPr>
                <w:rFonts w:ascii="Times New Roman" w:hAnsi="Times New Roman" w:cs="Times New Roman"/>
                <w:sz w:val="20"/>
                <w:szCs w:val="20"/>
              </w:rPr>
              <w:t>C</w:t>
            </w:r>
            <w:r w:rsidRPr="00341BB3">
              <w:rPr>
                <w:rFonts w:ascii="Times New Roman" w:hAnsi="Times New Roman" w:cs="Times New Roman"/>
                <w:sz w:val="20"/>
                <w:szCs w:val="20"/>
              </w:rPr>
              <w:t xml:space="preserve">ox proportional hazard model was used to assess hazards ratios, with 95% </w:t>
            </w:r>
            <w:r>
              <w:rPr>
                <w:rFonts w:ascii="Times New Roman" w:hAnsi="Times New Roman" w:cs="Times New Roman"/>
                <w:sz w:val="20"/>
                <w:szCs w:val="20"/>
              </w:rPr>
              <w:t>CI</w:t>
            </w:r>
            <w:r w:rsidRPr="00341BB3">
              <w:rPr>
                <w:rFonts w:ascii="Times New Roman" w:hAnsi="Times New Roman" w:cs="Times New Roman"/>
                <w:sz w:val="20"/>
                <w:szCs w:val="20"/>
              </w:rPr>
              <w:t>s reported. Exact p-values, clear adjustment for covariates.</w:t>
            </w:r>
          </w:p>
        </w:tc>
        <w:tc>
          <w:tcPr>
            <w:tcW w:w="1006" w:type="dxa"/>
            <w:noWrap/>
            <w:hideMark/>
          </w:tcPr>
          <w:p w14:paraId="07BC9FC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6A4B4D4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5E11D9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1364" w:type="dxa"/>
            <w:noWrap/>
            <w:hideMark/>
          </w:tcPr>
          <w:p w14:paraId="0838566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r>
      <w:tr w:rsidR="00F829B5" w:rsidRPr="00341BB3" w14:paraId="7D8253B4" w14:textId="77777777" w:rsidTr="001C3B7D">
        <w:trPr>
          <w:trHeight w:val="300"/>
        </w:trPr>
        <w:tc>
          <w:tcPr>
            <w:tcW w:w="2906" w:type="dxa"/>
            <w:noWrap/>
            <w:hideMark/>
          </w:tcPr>
          <w:p w14:paraId="43EE2087" w14:textId="77777777" w:rsidR="00F829B5" w:rsidRPr="00FC27E5"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Appel et al. </w:t>
            </w:r>
            <w:r>
              <w:rPr>
                <w:rFonts w:ascii="Times New Roman" w:hAnsi="Times New Roman" w:cs="Times New Roman"/>
                <w:noProof/>
                <w:sz w:val="20"/>
                <w:szCs w:val="20"/>
              </w:rPr>
              <w:t>(2016)</w:t>
            </w:r>
          </w:p>
        </w:tc>
        <w:tc>
          <w:tcPr>
            <w:tcW w:w="914" w:type="dxa"/>
            <w:noWrap/>
            <w:hideMark/>
          </w:tcPr>
          <w:p w14:paraId="2162B91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63630C8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9E4963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0162DF6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492005D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6C8E04F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F62666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1D00620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32BC844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All rate ratios and 95% confidence intervals reported clearly, exact p-value reported, clear presentation of confounding factors and their prevalence in the exposed and unexposed groups.</w:t>
            </w:r>
          </w:p>
        </w:tc>
        <w:tc>
          <w:tcPr>
            <w:tcW w:w="1006" w:type="dxa"/>
            <w:noWrap/>
            <w:hideMark/>
          </w:tcPr>
          <w:p w14:paraId="052A547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43F6D1B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ED9133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18C2A00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0ECE3ADB" w14:textId="77777777" w:rsidTr="001C3B7D">
        <w:trPr>
          <w:trHeight w:val="300"/>
        </w:trPr>
        <w:tc>
          <w:tcPr>
            <w:tcW w:w="2906" w:type="dxa"/>
            <w:noWrap/>
            <w:hideMark/>
          </w:tcPr>
          <w:p w14:paraId="0BD229D0" w14:textId="77777777" w:rsidR="00F829B5" w:rsidRPr="00FC27E5"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Armfield et al. </w:t>
            </w:r>
            <w:r>
              <w:rPr>
                <w:rFonts w:ascii="Times New Roman" w:hAnsi="Times New Roman" w:cs="Times New Roman"/>
                <w:noProof/>
                <w:sz w:val="20"/>
                <w:szCs w:val="20"/>
              </w:rPr>
              <w:t>(2021)</w:t>
            </w:r>
          </w:p>
        </w:tc>
        <w:tc>
          <w:tcPr>
            <w:tcW w:w="914" w:type="dxa"/>
            <w:noWrap/>
            <w:hideMark/>
          </w:tcPr>
          <w:p w14:paraId="189AC92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0522FC8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A3DFB4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6DE2D9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348795F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50908FE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4ED57B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304B470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52EF88F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The study also used a multivariable cox regression model to estimate the hazard ratios for child </w:t>
            </w:r>
            <w:r>
              <w:rPr>
                <w:rFonts w:ascii="Times New Roman" w:hAnsi="Times New Roman" w:cs="Times New Roman"/>
                <w:sz w:val="20"/>
                <w:szCs w:val="20"/>
              </w:rPr>
              <w:t>CPS</w:t>
            </w:r>
            <w:r w:rsidRPr="00341BB3">
              <w:rPr>
                <w:rFonts w:ascii="Times New Roman" w:hAnsi="Times New Roman" w:cs="Times New Roman"/>
                <w:sz w:val="20"/>
                <w:szCs w:val="20"/>
              </w:rPr>
              <w:t xml:space="preserve"> outcomes, with all stat</w:t>
            </w:r>
            <w:r>
              <w:rPr>
                <w:rFonts w:ascii="Times New Roman" w:hAnsi="Times New Roman" w:cs="Times New Roman"/>
                <w:sz w:val="20"/>
                <w:szCs w:val="20"/>
              </w:rPr>
              <w:t>istic</w:t>
            </w:r>
            <w:r w:rsidRPr="00341BB3">
              <w:rPr>
                <w:rFonts w:ascii="Times New Roman" w:hAnsi="Times New Roman" w:cs="Times New Roman"/>
                <w:sz w:val="20"/>
                <w:szCs w:val="20"/>
              </w:rPr>
              <w:t>s clearly and precisely presented (either in tables or reported in-text). The tables could be made clearer regarding the variables included as covariates in each model.</w:t>
            </w:r>
          </w:p>
        </w:tc>
        <w:tc>
          <w:tcPr>
            <w:tcW w:w="1006" w:type="dxa"/>
            <w:noWrap/>
            <w:hideMark/>
          </w:tcPr>
          <w:p w14:paraId="4A664DE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51C6D55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3F3E05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4DF36DF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519E2B14" w14:textId="77777777" w:rsidTr="001C3B7D">
        <w:trPr>
          <w:trHeight w:val="300"/>
        </w:trPr>
        <w:tc>
          <w:tcPr>
            <w:tcW w:w="2906" w:type="dxa"/>
            <w:noWrap/>
            <w:hideMark/>
          </w:tcPr>
          <w:p w14:paraId="18B497C9" w14:textId="77777777" w:rsidR="00F829B5" w:rsidRPr="00FC27E5"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Back </w:t>
            </w:r>
            <w:r>
              <w:rPr>
                <w:rFonts w:ascii="Times New Roman" w:hAnsi="Times New Roman" w:cs="Times New Roman"/>
                <w:sz w:val="20"/>
                <w:szCs w:val="20"/>
              </w:rPr>
              <w:t>N</w:t>
            </w:r>
            <w:r w:rsidRPr="00341BB3">
              <w:rPr>
                <w:rFonts w:ascii="Times New Roman" w:hAnsi="Times New Roman" w:cs="Times New Roman"/>
                <w:sz w:val="20"/>
                <w:szCs w:val="20"/>
              </w:rPr>
              <w:t xml:space="preserve">ielsen et al. </w:t>
            </w:r>
            <w:r>
              <w:rPr>
                <w:rFonts w:ascii="Times New Roman" w:hAnsi="Times New Roman" w:cs="Times New Roman"/>
                <w:noProof/>
                <w:sz w:val="20"/>
                <w:szCs w:val="20"/>
              </w:rPr>
              <w:t>(2019)</w:t>
            </w:r>
          </w:p>
        </w:tc>
        <w:tc>
          <w:tcPr>
            <w:tcW w:w="914" w:type="dxa"/>
            <w:noWrap/>
            <w:hideMark/>
          </w:tcPr>
          <w:p w14:paraId="632FC4A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3A97EAD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11958C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7470A5B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2093017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42AC799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DC2632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55620D2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2D9F907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Precise. Sample size looked at children born before arriving in Denmark and after arriving accounting for some bias in results (e.g., sibling associations). Also adjusted for multiple covariates, and included a sensitivity analysis.</w:t>
            </w:r>
          </w:p>
        </w:tc>
        <w:tc>
          <w:tcPr>
            <w:tcW w:w="1006" w:type="dxa"/>
            <w:noWrap/>
            <w:hideMark/>
          </w:tcPr>
          <w:p w14:paraId="5D763CB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1C04DCC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196880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06ED1DD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41FABDE0" w14:textId="77777777" w:rsidTr="001C3B7D">
        <w:trPr>
          <w:trHeight w:val="300"/>
        </w:trPr>
        <w:tc>
          <w:tcPr>
            <w:tcW w:w="2906" w:type="dxa"/>
            <w:noWrap/>
            <w:hideMark/>
          </w:tcPr>
          <w:p w14:paraId="3BE7742C" w14:textId="77777777" w:rsidR="00F829B5" w:rsidRPr="001902B5"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Bager et al. </w:t>
            </w:r>
            <w:r>
              <w:rPr>
                <w:rFonts w:ascii="Times New Roman" w:hAnsi="Times New Roman" w:cs="Times New Roman"/>
                <w:noProof/>
                <w:sz w:val="20"/>
                <w:szCs w:val="20"/>
              </w:rPr>
              <w:t>(2020)</w:t>
            </w:r>
          </w:p>
        </w:tc>
        <w:tc>
          <w:tcPr>
            <w:tcW w:w="914" w:type="dxa"/>
            <w:noWrap/>
            <w:hideMark/>
          </w:tcPr>
          <w:p w14:paraId="39608C4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47F381C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3C56E6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No</w:t>
            </w:r>
          </w:p>
        </w:tc>
        <w:tc>
          <w:tcPr>
            <w:tcW w:w="992" w:type="dxa"/>
            <w:noWrap/>
            <w:hideMark/>
          </w:tcPr>
          <w:p w14:paraId="282A36F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768BAD1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677C6C3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B50C65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54D4AB5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7DBE6FB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Precise. 95% confidence intervals provided, analysis stratified and adjusted for according to known covariates.</w:t>
            </w:r>
          </w:p>
        </w:tc>
        <w:tc>
          <w:tcPr>
            <w:tcW w:w="1006" w:type="dxa"/>
            <w:noWrap/>
            <w:hideMark/>
          </w:tcPr>
          <w:p w14:paraId="0DCFA48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71E7B6F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1134" w:type="dxa"/>
            <w:noWrap/>
            <w:hideMark/>
          </w:tcPr>
          <w:p w14:paraId="61631F7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32BAC3E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r>
      <w:tr w:rsidR="00F829B5" w:rsidRPr="00341BB3" w14:paraId="6C5E4FD7" w14:textId="77777777" w:rsidTr="001C3B7D">
        <w:trPr>
          <w:trHeight w:val="300"/>
        </w:trPr>
        <w:tc>
          <w:tcPr>
            <w:tcW w:w="2906" w:type="dxa"/>
            <w:noWrap/>
            <w:hideMark/>
          </w:tcPr>
          <w:p w14:paraId="4B531A5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Bell et al. </w:t>
            </w:r>
            <w:r>
              <w:rPr>
                <w:rFonts w:ascii="Times New Roman" w:hAnsi="Times New Roman" w:cs="Times New Roman"/>
                <w:noProof/>
                <w:sz w:val="20"/>
                <w:szCs w:val="20"/>
              </w:rPr>
              <w:t>(2019)</w:t>
            </w:r>
          </w:p>
        </w:tc>
        <w:tc>
          <w:tcPr>
            <w:tcW w:w="914" w:type="dxa"/>
            <w:noWrap/>
            <w:hideMark/>
          </w:tcPr>
          <w:p w14:paraId="4E27090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4A92F21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25E494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762EECD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1417" w:type="dxa"/>
            <w:noWrap/>
            <w:hideMark/>
          </w:tcPr>
          <w:p w14:paraId="01417E4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4895555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3F88AC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10F0F03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063CA52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The study had a small number of parents involved in the study that had a psychiatric admission</w:t>
            </w:r>
            <w:r>
              <w:rPr>
                <w:rFonts w:ascii="Times New Roman" w:hAnsi="Times New Roman" w:cs="Times New Roman"/>
                <w:sz w:val="20"/>
                <w:szCs w:val="20"/>
              </w:rPr>
              <w:t>,</w:t>
            </w:r>
            <w:r w:rsidRPr="00341BB3">
              <w:rPr>
                <w:rFonts w:ascii="Times New Roman" w:hAnsi="Times New Roman" w:cs="Times New Roman"/>
                <w:sz w:val="20"/>
                <w:szCs w:val="20"/>
              </w:rPr>
              <w:t xml:space="preserve"> but it did have a comparison population, which allowed for odds ratios to be calculated. Unadjusted and adjusted resulted presented with 95% </w:t>
            </w:r>
            <w:r>
              <w:rPr>
                <w:rFonts w:ascii="Times New Roman" w:hAnsi="Times New Roman" w:cs="Times New Roman"/>
                <w:sz w:val="20"/>
                <w:szCs w:val="20"/>
              </w:rPr>
              <w:t>CIs</w:t>
            </w:r>
            <w:r w:rsidRPr="00341BB3">
              <w:rPr>
                <w:rFonts w:ascii="Times New Roman" w:hAnsi="Times New Roman" w:cs="Times New Roman"/>
                <w:sz w:val="20"/>
                <w:szCs w:val="20"/>
              </w:rPr>
              <w:t xml:space="preserve"> and exact p-values. </w:t>
            </w:r>
          </w:p>
        </w:tc>
        <w:tc>
          <w:tcPr>
            <w:tcW w:w="1006" w:type="dxa"/>
            <w:noWrap/>
            <w:hideMark/>
          </w:tcPr>
          <w:p w14:paraId="5F99B3D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26945E8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4FB0F5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4E88ACE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369C3F04" w14:textId="77777777" w:rsidTr="001C3B7D">
        <w:trPr>
          <w:trHeight w:val="300"/>
        </w:trPr>
        <w:tc>
          <w:tcPr>
            <w:tcW w:w="2906" w:type="dxa"/>
            <w:noWrap/>
            <w:hideMark/>
          </w:tcPr>
          <w:p w14:paraId="7929EC34" w14:textId="77777777" w:rsidR="00F829B5" w:rsidRPr="001902B5" w:rsidRDefault="00F829B5" w:rsidP="00807EB5">
            <w:pPr>
              <w:rPr>
                <w:rFonts w:ascii="Times New Roman" w:hAnsi="Times New Roman" w:cs="Times New Roman"/>
                <w:sz w:val="20"/>
                <w:szCs w:val="20"/>
              </w:rPr>
            </w:pPr>
            <w:proofErr w:type="spellStart"/>
            <w:r w:rsidRPr="00341BB3">
              <w:rPr>
                <w:rFonts w:ascii="Times New Roman" w:hAnsi="Times New Roman" w:cs="Times New Roman"/>
                <w:sz w:val="20"/>
                <w:szCs w:val="20"/>
              </w:rPr>
              <w:t>Benros</w:t>
            </w:r>
            <w:proofErr w:type="spellEnd"/>
            <w:r w:rsidRPr="00341BB3">
              <w:rPr>
                <w:rFonts w:ascii="Times New Roman" w:hAnsi="Times New Roman" w:cs="Times New Roman"/>
                <w:sz w:val="20"/>
                <w:szCs w:val="20"/>
              </w:rPr>
              <w:t xml:space="preserve"> et al. </w:t>
            </w:r>
            <w:r>
              <w:rPr>
                <w:rFonts w:ascii="Times New Roman" w:hAnsi="Times New Roman" w:cs="Times New Roman"/>
                <w:noProof/>
                <w:sz w:val="20"/>
                <w:szCs w:val="20"/>
              </w:rPr>
              <w:t>(2013)</w:t>
            </w:r>
          </w:p>
        </w:tc>
        <w:tc>
          <w:tcPr>
            <w:tcW w:w="914" w:type="dxa"/>
            <w:noWrap/>
            <w:hideMark/>
          </w:tcPr>
          <w:p w14:paraId="585785E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30B8778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FCE985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3B705B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3F631B9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1418" w:type="dxa"/>
            <w:noWrap/>
            <w:hideMark/>
          </w:tcPr>
          <w:p w14:paraId="58264F1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1134" w:type="dxa"/>
            <w:noWrap/>
            <w:hideMark/>
          </w:tcPr>
          <w:p w14:paraId="50B4FA0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49E89BC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7BAC4AA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It was a large population however a little unclear of the actual numbers. The study provides confidence intervals i.e., 95% </w:t>
            </w:r>
            <w:r>
              <w:rPr>
                <w:rFonts w:ascii="Times New Roman" w:hAnsi="Times New Roman" w:cs="Times New Roman"/>
                <w:sz w:val="20"/>
                <w:szCs w:val="20"/>
              </w:rPr>
              <w:t>CIs</w:t>
            </w:r>
            <w:r w:rsidRPr="00341BB3">
              <w:rPr>
                <w:rFonts w:ascii="Times New Roman" w:hAnsi="Times New Roman" w:cs="Times New Roman"/>
                <w:sz w:val="20"/>
                <w:szCs w:val="20"/>
              </w:rPr>
              <w:t xml:space="preserve"> and uses </w:t>
            </w:r>
            <w:r>
              <w:rPr>
                <w:rFonts w:ascii="Times New Roman" w:hAnsi="Times New Roman" w:cs="Times New Roman"/>
                <w:sz w:val="20"/>
                <w:szCs w:val="20"/>
              </w:rPr>
              <w:t>P</w:t>
            </w:r>
            <w:r w:rsidRPr="00341BB3">
              <w:rPr>
                <w:rFonts w:ascii="Times New Roman" w:hAnsi="Times New Roman" w:cs="Times New Roman"/>
                <w:sz w:val="20"/>
                <w:szCs w:val="20"/>
              </w:rPr>
              <w:t xml:space="preserve">oisson regression to estimate the relative risks of outcomes. Tables are a little unclear regarding which covariates are being adjusted for.  </w:t>
            </w:r>
          </w:p>
        </w:tc>
        <w:tc>
          <w:tcPr>
            <w:tcW w:w="1006" w:type="dxa"/>
            <w:noWrap/>
            <w:hideMark/>
          </w:tcPr>
          <w:p w14:paraId="1BB9A99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3CABB82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2C3C59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4B81335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22113C21" w14:textId="77777777" w:rsidTr="001C3B7D">
        <w:trPr>
          <w:trHeight w:val="300"/>
        </w:trPr>
        <w:tc>
          <w:tcPr>
            <w:tcW w:w="2906" w:type="dxa"/>
            <w:noWrap/>
            <w:hideMark/>
          </w:tcPr>
          <w:p w14:paraId="232A5A3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Berg et al. </w:t>
            </w:r>
            <w:r>
              <w:rPr>
                <w:rFonts w:ascii="Times New Roman" w:hAnsi="Times New Roman" w:cs="Times New Roman"/>
                <w:noProof/>
                <w:sz w:val="20"/>
                <w:szCs w:val="20"/>
              </w:rPr>
              <w:t>(2014)</w:t>
            </w:r>
          </w:p>
        </w:tc>
        <w:tc>
          <w:tcPr>
            <w:tcW w:w="914" w:type="dxa"/>
            <w:noWrap/>
            <w:hideMark/>
          </w:tcPr>
          <w:p w14:paraId="2AD2C63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730A2F1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8BCCD9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E28AE1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69AC839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1A406D9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4B9869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4C6BFF1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6625880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Study used linear regression models to analyse the mean grade points as an outcome and a logistic regression to analyse school failure, with calculation of 95% confidence intervals. All beta coefficients and odds ratios presented with </w:t>
            </w:r>
            <w:r>
              <w:rPr>
                <w:rFonts w:ascii="Times New Roman" w:hAnsi="Times New Roman" w:cs="Times New Roman"/>
                <w:sz w:val="20"/>
                <w:szCs w:val="20"/>
              </w:rPr>
              <w:t>CIs</w:t>
            </w:r>
            <w:r w:rsidRPr="00341BB3">
              <w:rPr>
                <w:rFonts w:ascii="Times New Roman" w:hAnsi="Times New Roman" w:cs="Times New Roman"/>
                <w:sz w:val="20"/>
                <w:szCs w:val="20"/>
              </w:rPr>
              <w:t>, adjustment for covariates clear.</w:t>
            </w:r>
          </w:p>
        </w:tc>
        <w:tc>
          <w:tcPr>
            <w:tcW w:w="1006" w:type="dxa"/>
            <w:noWrap/>
            <w:hideMark/>
          </w:tcPr>
          <w:p w14:paraId="48DFF4E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52C3B1B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884905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50A3416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4F5F9DD9" w14:textId="77777777" w:rsidTr="001C3B7D">
        <w:trPr>
          <w:trHeight w:val="300"/>
        </w:trPr>
        <w:tc>
          <w:tcPr>
            <w:tcW w:w="2906" w:type="dxa"/>
            <w:noWrap/>
            <w:hideMark/>
          </w:tcPr>
          <w:p w14:paraId="0A3C6F72" w14:textId="5ADBB41E" w:rsidR="00F829B5" w:rsidRPr="001902B5"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Berg et al. </w:t>
            </w:r>
            <w:r>
              <w:rPr>
                <w:rFonts w:ascii="Times New Roman" w:hAnsi="Times New Roman" w:cs="Times New Roman"/>
                <w:noProof/>
                <w:sz w:val="20"/>
                <w:szCs w:val="20"/>
              </w:rPr>
              <w:t>(2016</w:t>
            </w:r>
            <w:r w:rsidR="00AA41D0">
              <w:rPr>
                <w:rFonts w:ascii="Times New Roman" w:hAnsi="Times New Roman" w:cs="Times New Roman"/>
                <w:noProof/>
                <w:sz w:val="20"/>
                <w:szCs w:val="20"/>
              </w:rPr>
              <w:t>a</w:t>
            </w:r>
            <w:r>
              <w:rPr>
                <w:rFonts w:ascii="Times New Roman" w:hAnsi="Times New Roman" w:cs="Times New Roman"/>
                <w:noProof/>
                <w:sz w:val="20"/>
                <w:szCs w:val="20"/>
              </w:rPr>
              <w:t>)</w:t>
            </w:r>
          </w:p>
        </w:tc>
        <w:tc>
          <w:tcPr>
            <w:tcW w:w="914" w:type="dxa"/>
            <w:noWrap/>
            <w:hideMark/>
          </w:tcPr>
          <w:p w14:paraId="4B8C176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586A534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208F57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CBD1AE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6DBD55B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138D9FB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B34709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65D1280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23F96B1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95% confidence intervals presented, as well as z-scores and beta coefficients for effects. Effect sizes (</w:t>
            </w:r>
            <w:r>
              <w:rPr>
                <w:rFonts w:ascii="Times New Roman" w:hAnsi="Times New Roman" w:cs="Times New Roman"/>
                <w:sz w:val="20"/>
                <w:szCs w:val="20"/>
              </w:rPr>
              <w:t>C</w:t>
            </w:r>
            <w:r w:rsidRPr="00341BB3">
              <w:rPr>
                <w:rFonts w:ascii="Times New Roman" w:hAnsi="Times New Roman" w:cs="Times New Roman"/>
                <w:sz w:val="20"/>
                <w:szCs w:val="20"/>
              </w:rPr>
              <w:t>ohen’s d) described, but not presented alongside results.</w:t>
            </w:r>
          </w:p>
        </w:tc>
        <w:tc>
          <w:tcPr>
            <w:tcW w:w="1006" w:type="dxa"/>
            <w:noWrap/>
            <w:hideMark/>
          </w:tcPr>
          <w:p w14:paraId="328DFCF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0C2E5EA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1134" w:type="dxa"/>
            <w:noWrap/>
            <w:hideMark/>
          </w:tcPr>
          <w:p w14:paraId="69F12A9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63FBD67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5EE2CF6D" w14:textId="77777777" w:rsidTr="001C3B7D">
        <w:trPr>
          <w:trHeight w:val="300"/>
        </w:trPr>
        <w:tc>
          <w:tcPr>
            <w:tcW w:w="2906" w:type="dxa"/>
            <w:noWrap/>
            <w:hideMark/>
          </w:tcPr>
          <w:p w14:paraId="22376906" w14:textId="130FA939" w:rsidR="00F829B5" w:rsidRPr="001902B5"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Berg et al. </w:t>
            </w:r>
            <w:r>
              <w:rPr>
                <w:rFonts w:ascii="Times New Roman" w:hAnsi="Times New Roman" w:cs="Times New Roman"/>
                <w:noProof/>
                <w:sz w:val="20"/>
                <w:szCs w:val="20"/>
              </w:rPr>
              <w:t>(2016</w:t>
            </w:r>
            <w:r w:rsidR="00AA41D0">
              <w:rPr>
                <w:rFonts w:ascii="Times New Roman" w:hAnsi="Times New Roman" w:cs="Times New Roman"/>
                <w:noProof/>
                <w:sz w:val="20"/>
                <w:szCs w:val="20"/>
              </w:rPr>
              <w:t>b</w:t>
            </w:r>
            <w:r>
              <w:rPr>
                <w:rFonts w:ascii="Times New Roman" w:hAnsi="Times New Roman" w:cs="Times New Roman"/>
                <w:noProof/>
                <w:sz w:val="20"/>
                <w:szCs w:val="20"/>
              </w:rPr>
              <w:t>)</w:t>
            </w:r>
          </w:p>
        </w:tc>
        <w:tc>
          <w:tcPr>
            <w:tcW w:w="914" w:type="dxa"/>
            <w:noWrap/>
            <w:hideMark/>
          </w:tcPr>
          <w:p w14:paraId="42C4C0D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112660F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862459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3D154AC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74E1F38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1B496AD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A93EB3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992" w:type="dxa"/>
            <w:noWrap/>
            <w:hideMark/>
          </w:tcPr>
          <w:p w14:paraId="47B31FD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3DD8DE1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Clear and precise reporting of hazard ratios and 95% confidence intervals, exact p-values reported. Results and table make clear what covariates are being adjusted for.</w:t>
            </w:r>
          </w:p>
        </w:tc>
        <w:tc>
          <w:tcPr>
            <w:tcW w:w="1006" w:type="dxa"/>
            <w:noWrap/>
            <w:hideMark/>
          </w:tcPr>
          <w:p w14:paraId="43CDA6B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4380E24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1134" w:type="dxa"/>
            <w:noWrap/>
            <w:hideMark/>
          </w:tcPr>
          <w:p w14:paraId="427612B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46B9BF0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072C33FD" w14:textId="77777777" w:rsidTr="001C3B7D">
        <w:trPr>
          <w:trHeight w:val="300"/>
        </w:trPr>
        <w:tc>
          <w:tcPr>
            <w:tcW w:w="2906" w:type="dxa"/>
            <w:noWrap/>
            <w:hideMark/>
          </w:tcPr>
          <w:p w14:paraId="3E3C7EE9" w14:textId="02DA7D90"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Berg et al. </w:t>
            </w:r>
            <w:r>
              <w:rPr>
                <w:rFonts w:ascii="Times New Roman" w:hAnsi="Times New Roman" w:cs="Times New Roman"/>
                <w:noProof/>
                <w:sz w:val="20"/>
                <w:szCs w:val="20"/>
              </w:rPr>
              <w:t>(2019</w:t>
            </w:r>
            <w:r w:rsidR="00AA41D0">
              <w:rPr>
                <w:rFonts w:ascii="Times New Roman" w:hAnsi="Times New Roman" w:cs="Times New Roman"/>
                <w:noProof/>
                <w:sz w:val="20"/>
                <w:szCs w:val="20"/>
              </w:rPr>
              <w:t>b</w:t>
            </w:r>
            <w:r>
              <w:rPr>
                <w:rFonts w:ascii="Times New Roman" w:hAnsi="Times New Roman" w:cs="Times New Roman"/>
                <w:noProof/>
                <w:sz w:val="20"/>
                <w:szCs w:val="20"/>
              </w:rPr>
              <w:t>)</w:t>
            </w:r>
          </w:p>
        </w:tc>
        <w:tc>
          <w:tcPr>
            <w:tcW w:w="914" w:type="dxa"/>
            <w:noWrap/>
            <w:hideMark/>
          </w:tcPr>
          <w:p w14:paraId="31DD833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19FFB54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1D9B4D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17FB6C5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2378A72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66B0F6E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DFBF7A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3659447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19A4984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Hazard ratios and corresponding 95% confidence presented clearly, results presented in a way that clearly delineates what covariates are used in each model.</w:t>
            </w:r>
          </w:p>
        </w:tc>
        <w:tc>
          <w:tcPr>
            <w:tcW w:w="1006" w:type="dxa"/>
            <w:noWrap/>
            <w:hideMark/>
          </w:tcPr>
          <w:p w14:paraId="5A725F6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70C24E6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945AAE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30BABE8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31751CA7" w14:textId="77777777" w:rsidTr="001C3B7D">
        <w:trPr>
          <w:trHeight w:val="300"/>
        </w:trPr>
        <w:tc>
          <w:tcPr>
            <w:tcW w:w="2906" w:type="dxa"/>
            <w:noWrap/>
            <w:hideMark/>
          </w:tcPr>
          <w:p w14:paraId="45D31673" w14:textId="042B0E91" w:rsidR="00F829B5" w:rsidRPr="00341BB3" w:rsidRDefault="00F829B5" w:rsidP="001902B5">
            <w:pPr>
              <w:rPr>
                <w:rFonts w:ascii="Times New Roman" w:hAnsi="Times New Roman" w:cs="Times New Roman"/>
                <w:sz w:val="20"/>
                <w:szCs w:val="20"/>
              </w:rPr>
            </w:pPr>
            <w:r w:rsidRPr="00341BB3">
              <w:rPr>
                <w:rFonts w:ascii="Times New Roman" w:hAnsi="Times New Roman" w:cs="Times New Roman"/>
                <w:sz w:val="20"/>
                <w:szCs w:val="20"/>
              </w:rPr>
              <w:t xml:space="preserve">Berg et al. </w:t>
            </w:r>
            <w:r>
              <w:rPr>
                <w:rFonts w:ascii="Times New Roman" w:hAnsi="Times New Roman" w:cs="Times New Roman"/>
                <w:noProof/>
                <w:sz w:val="20"/>
                <w:szCs w:val="20"/>
              </w:rPr>
              <w:t>(2022</w:t>
            </w:r>
            <w:r w:rsidR="00AA41D0">
              <w:rPr>
                <w:rFonts w:ascii="Times New Roman" w:hAnsi="Times New Roman" w:cs="Times New Roman"/>
                <w:noProof/>
                <w:sz w:val="20"/>
                <w:szCs w:val="20"/>
              </w:rPr>
              <w:t>b</w:t>
            </w:r>
            <w:r>
              <w:rPr>
                <w:rFonts w:ascii="Times New Roman" w:hAnsi="Times New Roman" w:cs="Times New Roman"/>
                <w:noProof/>
                <w:sz w:val="20"/>
                <w:szCs w:val="20"/>
              </w:rPr>
              <w:t>)</w:t>
            </w:r>
          </w:p>
          <w:p w14:paraId="4E1113B1" w14:textId="77777777" w:rsidR="00F829B5" w:rsidRPr="00341BB3" w:rsidRDefault="00F829B5" w:rsidP="00807EB5">
            <w:pPr>
              <w:rPr>
                <w:rFonts w:ascii="Times New Roman" w:hAnsi="Times New Roman" w:cs="Times New Roman"/>
                <w:sz w:val="20"/>
                <w:szCs w:val="20"/>
              </w:rPr>
            </w:pPr>
          </w:p>
        </w:tc>
        <w:tc>
          <w:tcPr>
            <w:tcW w:w="914" w:type="dxa"/>
            <w:noWrap/>
            <w:hideMark/>
          </w:tcPr>
          <w:p w14:paraId="002D45F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63E103D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A5C5DE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548ACA7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6B85505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No</w:t>
            </w:r>
          </w:p>
        </w:tc>
        <w:tc>
          <w:tcPr>
            <w:tcW w:w="1418" w:type="dxa"/>
            <w:noWrap/>
            <w:hideMark/>
          </w:tcPr>
          <w:p w14:paraId="74687DD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7B05F5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7447974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798266F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Cox proportional hazard models were used to estimate hazard ratios (</w:t>
            </w:r>
            <w:r>
              <w:rPr>
                <w:rFonts w:ascii="Times New Roman" w:hAnsi="Times New Roman" w:cs="Times New Roman"/>
                <w:sz w:val="20"/>
                <w:szCs w:val="20"/>
              </w:rPr>
              <w:t>HR</w:t>
            </w:r>
            <w:r w:rsidRPr="00341BB3">
              <w:rPr>
                <w:rFonts w:ascii="Times New Roman" w:hAnsi="Times New Roman" w:cs="Times New Roman"/>
                <w:sz w:val="20"/>
                <w:szCs w:val="20"/>
              </w:rPr>
              <w:t>) and 95% confidence intervals (</w:t>
            </w:r>
            <w:r>
              <w:rPr>
                <w:rFonts w:ascii="Times New Roman" w:hAnsi="Times New Roman" w:cs="Times New Roman"/>
                <w:sz w:val="20"/>
                <w:szCs w:val="20"/>
              </w:rPr>
              <w:t>CI</w:t>
            </w:r>
            <w:r w:rsidRPr="00341BB3">
              <w:rPr>
                <w:rFonts w:ascii="Times New Roman" w:hAnsi="Times New Roman" w:cs="Times New Roman"/>
                <w:sz w:val="20"/>
                <w:szCs w:val="20"/>
              </w:rPr>
              <w:t xml:space="preserve">) for psychiatric health care utilisation in relation to parental post-traumatic stress. </w:t>
            </w:r>
          </w:p>
        </w:tc>
        <w:tc>
          <w:tcPr>
            <w:tcW w:w="1006" w:type="dxa"/>
            <w:noWrap/>
            <w:hideMark/>
          </w:tcPr>
          <w:p w14:paraId="1AB5D1C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4C3C847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8B3DC7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371EBE3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0B405C34" w14:textId="77777777" w:rsidTr="001C3B7D">
        <w:trPr>
          <w:trHeight w:val="300"/>
        </w:trPr>
        <w:tc>
          <w:tcPr>
            <w:tcW w:w="2906" w:type="dxa"/>
            <w:noWrap/>
            <w:hideMark/>
          </w:tcPr>
          <w:p w14:paraId="74D8FB1F" w14:textId="6175EDA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Berg et al. </w:t>
            </w:r>
            <w:r>
              <w:rPr>
                <w:rFonts w:ascii="Times New Roman" w:hAnsi="Times New Roman" w:cs="Times New Roman"/>
                <w:noProof/>
                <w:sz w:val="20"/>
                <w:szCs w:val="20"/>
              </w:rPr>
              <w:t>(2022</w:t>
            </w:r>
            <w:r w:rsidR="00AA41D0">
              <w:rPr>
                <w:rFonts w:ascii="Times New Roman" w:hAnsi="Times New Roman" w:cs="Times New Roman"/>
                <w:noProof/>
                <w:sz w:val="20"/>
                <w:szCs w:val="20"/>
              </w:rPr>
              <w:t>a</w:t>
            </w:r>
            <w:r>
              <w:rPr>
                <w:rFonts w:ascii="Times New Roman" w:hAnsi="Times New Roman" w:cs="Times New Roman"/>
                <w:noProof/>
                <w:sz w:val="20"/>
                <w:szCs w:val="20"/>
              </w:rPr>
              <w:t>)</w:t>
            </w:r>
          </w:p>
        </w:tc>
        <w:tc>
          <w:tcPr>
            <w:tcW w:w="914" w:type="dxa"/>
            <w:noWrap/>
            <w:hideMark/>
          </w:tcPr>
          <w:p w14:paraId="4326C6E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41A9627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A331AD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3599790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5BC3FF7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092C6BD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83221B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0644916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0F8AABB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Results presented are precise. Study reports z-scores for standardised grades, and 95% </w:t>
            </w:r>
            <w:r>
              <w:rPr>
                <w:rFonts w:ascii="Times New Roman" w:hAnsi="Times New Roman" w:cs="Times New Roman"/>
                <w:sz w:val="20"/>
                <w:szCs w:val="20"/>
              </w:rPr>
              <w:t>CI</w:t>
            </w:r>
            <w:r w:rsidRPr="00341BB3">
              <w:rPr>
                <w:rFonts w:ascii="Times New Roman" w:hAnsi="Times New Roman" w:cs="Times New Roman"/>
                <w:sz w:val="20"/>
                <w:szCs w:val="20"/>
              </w:rPr>
              <w:t>. It also reports estimates for each model, and has a sensitivity analysis.</w:t>
            </w:r>
          </w:p>
        </w:tc>
        <w:tc>
          <w:tcPr>
            <w:tcW w:w="1006" w:type="dxa"/>
            <w:noWrap/>
            <w:hideMark/>
          </w:tcPr>
          <w:p w14:paraId="55E9F45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0B4F0F7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311E12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0FF6D46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2E7D7C87" w14:textId="77777777" w:rsidTr="001C3B7D">
        <w:trPr>
          <w:trHeight w:val="300"/>
        </w:trPr>
        <w:tc>
          <w:tcPr>
            <w:tcW w:w="2906" w:type="dxa"/>
            <w:noWrap/>
            <w:hideMark/>
          </w:tcPr>
          <w:p w14:paraId="3F1DDB02" w14:textId="045F9223" w:rsidR="00F829B5" w:rsidRPr="001902B5"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Berg et al.</w:t>
            </w:r>
            <w:r>
              <w:rPr>
                <w:rFonts w:ascii="Times New Roman" w:hAnsi="Times New Roman" w:cs="Times New Roman"/>
                <w:sz w:val="20"/>
                <w:szCs w:val="20"/>
              </w:rPr>
              <w:t xml:space="preserve"> </w:t>
            </w:r>
            <w:r>
              <w:rPr>
                <w:rFonts w:ascii="Times New Roman" w:hAnsi="Times New Roman" w:cs="Times New Roman"/>
                <w:noProof/>
                <w:sz w:val="20"/>
                <w:szCs w:val="20"/>
              </w:rPr>
              <w:t>(2019</w:t>
            </w:r>
            <w:r w:rsidR="00AA41D0">
              <w:rPr>
                <w:rFonts w:ascii="Times New Roman" w:hAnsi="Times New Roman" w:cs="Times New Roman"/>
                <w:noProof/>
                <w:sz w:val="20"/>
                <w:szCs w:val="20"/>
              </w:rPr>
              <w:t>a</w:t>
            </w:r>
            <w:r>
              <w:rPr>
                <w:rFonts w:ascii="Times New Roman" w:hAnsi="Times New Roman" w:cs="Times New Roman"/>
                <w:noProof/>
                <w:sz w:val="20"/>
                <w:szCs w:val="20"/>
              </w:rPr>
              <w:t>)</w:t>
            </w:r>
          </w:p>
        </w:tc>
        <w:tc>
          <w:tcPr>
            <w:tcW w:w="914" w:type="dxa"/>
            <w:noWrap/>
            <w:hideMark/>
          </w:tcPr>
          <w:p w14:paraId="7767A45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5E182B1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03A05D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D0000C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742B623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3F636BC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429EFE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37E474F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5268D71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Precise – 95% confidence intervals presented for each measures, z-scores used. Models adjust for covariates, and interactions considered.</w:t>
            </w:r>
          </w:p>
        </w:tc>
        <w:tc>
          <w:tcPr>
            <w:tcW w:w="1006" w:type="dxa"/>
            <w:noWrap/>
            <w:hideMark/>
          </w:tcPr>
          <w:p w14:paraId="1B115F2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047B6EE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E5A355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35BCFE8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39A48C55" w14:textId="77777777" w:rsidTr="001C3B7D">
        <w:trPr>
          <w:trHeight w:val="300"/>
        </w:trPr>
        <w:tc>
          <w:tcPr>
            <w:tcW w:w="2906" w:type="dxa"/>
            <w:noWrap/>
            <w:hideMark/>
          </w:tcPr>
          <w:p w14:paraId="1F1F07B5" w14:textId="77777777" w:rsidR="00F829B5" w:rsidRPr="00341BB3" w:rsidRDefault="00F829B5" w:rsidP="00807EB5">
            <w:pPr>
              <w:rPr>
                <w:rFonts w:ascii="Times New Roman" w:hAnsi="Times New Roman" w:cs="Times New Roman"/>
                <w:sz w:val="20"/>
                <w:szCs w:val="20"/>
              </w:rPr>
            </w:pPr>
            <w:proofErr w:type="spellStart"/>
            <w:r w:rsidRPr="00341BB3">
              <w:rPr>
                <w:rFonts w:ascii="Times New Roman" w:hAnsi="Times New Roman" w:cs="Times New Roman"/>
                <w:sz w:val="20"/>
                <w:szCs w:val="20"/>
              </w:rPr>
              <w:t>Bjorkenstam</w:t>
            </w:r>
            <w:proofErr w:type="spellEnd"/>
            <w:r w:rsidRPr="00341BB3">
              <w:rPr>
                <w:rFonts w:ascii="Times New Roman" w:hAnsi="Times New Roman" w:cs="Times New Roman"/>
                <w:sz w:val="20"/>
                <w:szCs w:val="20"/>
              </w:rPr>
              <w:t xml:space="preserve"> et al. </w:t>
            </w:r>
            <w:r>
              <w:rPr>
                <w:rFonts w:ascii="Times New Roman" w:hAnsi="Times New Roman" w:cs="Times New Roman"/>
                <w:noProof/>
                <w:sz w:val="20"/>
                <w:szCs w:val="20"/>
              </w:rPr>
              <w:t>(2011)</w:t>
            </w:r>
          </w:p>
        </w:tc>
        <w:tc>
          <w:tcPr>
            <w:tcW w:w="914" w:type="dxa"/>
            <w:noWrap/>
            <w:hideMark/>
          </w:tcPr>
          <w:p w14:paraId="04777B3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76BF3D0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1962BE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191E693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3EB78DA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No</w:t>
            </w:r>
          </w:p>
        </w:tc>
        <w:tc>
          <w:tcPr>
            <w:tcW w:w="1418" w:type="dxa"/>
            <w:noWrap/>
            <w:hideMark/>
          </w:tcPr>
          <w:p w14:paraId="22C2AA6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No</w:t>
            </w:r>
          </w:p>
        </w:tc>
        <w:tc>
          <w:tcPr>
            <w:tcW w:w="1134" w:type="dxa"/>
            <w:noWrap/>
            <w:hideMark/>
          </w:tcPr>
          <w:p w14:paraId="2110A7C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1701867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3091334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Reporting of results limited, but tables present clear and precise measures of both unadjusted and adjusted </w:t>
            </w:r>
            <w:r>
              <w:rPr>
                <w:rFonts w:ascii="Times New Roman" w:hAnsi="Times New Roman" w:cs="Times New Roman"/>
                <w:sz w:val="20"/>
                <w:szCs w:val="20"/>
              </w:rPr>
              <w:t>RRs</w:t>
            </w:r>
            <w:r w:rsidRPr="00341BB3">
              <w:rPr>
                <w:rFonts w:ascii="Times New Roman" w:hAnsi="Times New Roman" w:cs="Times New Roman"/>
                <w:sz w:val="20"/>
                <w:szCs w:val="20"/>
              </w:rPr>
              <w:t xml:space="preserve">. 95% </w:t>
            </w:r>
            <w:r>
              <w:rPr>
                <w:rFonts w:ascii="Times New Roman" w:hAnsi="Times New Roman" w:cs="Times New Roman"/>
                <w:sz w:val="20"/>
                <w:szCs w:val="20"/>
              </w:rPr>
              <w:t>CIs</w:t>
            </w:r>
            <w:r w:rsidRPr="00341BB3">
              <w:rPr>
                <w:rFonts w:ascii="Times New Roman" w:hAnsi="Times New Roman" w:cs="Times New Roman"/>
                <w:sz w:val="20"/>
                <w:szCs w:val="20"/>
              </w:rPr>
              <w:t xml:space="preserve"> reported for all stats in tables. </w:t>
            </w:r>
          </w:p>
        </w:tc>
        <w:tc>
          <w:tcPr>
            <w:tcW w:w="1006" w:type="dxa"/>
            <w:noWrap/>
            <w:hideMark/>
          </w:tcPr>
          <w:p w14:paraId="4D697B7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62B27F6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4CED0A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3D27C45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7D184ACD" w14:textId="77777777" w:rsidTr="001C3B7D">
        <w:trPr>
          <w:trHeight w:val="300"/>
        </w:trPr>
        <w:tc>
          <w:tcPr>
            <w:tcW w:w="2906" w:type="dxa"/>
            <w:noWrap/>
            <w:hideMark/>
          </w:tcPr>
          <w:p w14:paraId="78A87856" w14:textId="4817C72F" w:rsidR="00F829B5" w:rsidRPr="001902B5"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Bould et al. </w:t>
            </w:r>
            <w:r>
              <w:rPr>
                <w:rFonts w:ascii="Times New Roman" w:hAnsi="Times New Roman" w:cs="Times New Roman"/>
                <w:noProof/>
                <w:sz w:val="20"/>
                <w:szCs w:val="20"/>
              </w:rPr>
              <w:t>(2015</w:t>
            </w:r>
            <w:r w:rsidR="00AA41D0">
              <w:rPr>
                <w:rFonts w:ascii="Times New Roman" w:hAnsi="Times New Roman" w:cs="Times New Roman"/>
                <w:noProof/>
                <w:sz w:val="20"/>
                <w:szCs w:val="20"/>
              </w:rPr>
              <w:t>a</w:t>
            </w:r>
            <w:r>
              <w:rPr>
                <w:rFonts w:ascii="Times New Roman" w:hAnsi="Times New Roman" w:cs="Times New Roman"/>
                <w:noProof/>
                <w:sz w:val="20"/>
                <w:szCs w:val="20"/>
              </w:rPr>
              <w:t>)</w:t>
            </w:r>
          </w:p>
        </w:tc>
        <w:tc>
          <w:tcPr>
            <w:tcW w:w="914" w:type="dxa"/>
            <w:noWrap/>
            <w:hideMark/>
          </w:tcPr>
          <w:p w14:paraId="721D64D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6CB17D3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01D985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3A6A616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1E287D5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125E792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D59DC1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0B5DA79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22F4078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Cox proportional hazards regression was used to estimate the </w:t>
            </w:r>
            <w:r>
              <w:rPr>
                <w:rFonts w:ascii="Times New Roman" w:hAnsi="Times New Roman" w:cs="Times New Roman"/>
                <w:sz w:val="20"/>
                <w:szCs w:val="20"/>
              </w:rPr>
              <w:t>HR</w:t>
            </w:r>
            <w:r w:rsidRPr="00341BB3">
              <w:rPr>
                <w:rFonts w:ascii="Times New Roman" w:hAnsi="Times New Roman" w:cs="Times New Roman"/>
                <w:sz w:val="20"/>
                <w:szCs w:val="20"/>
              </w:rPr>
              <w:t xml:space="preserve"> and corresponding 95% confidence intervals of </w:t>
            </w:r>
            <w:r>
              <w:rPr>
                <w:rFonts w:ascii="Times New Roman" w:hAnsi="Times New Roman" w:cs="Times New Roman"/>
                <w:sz w:val="20"/>
                <w:szCs w:val="20"/>
              </w:rPr>
              <w:t>ED</w:t>
            </w:r>
            <w:r w:rsidRPr="00341BB3">
              <w:rPr>
                <w:rFonts w:ascii="Times New Roman" w:hAnsi="Times New Roman" w:cs="Times New Roman"/>
                <w:sz w:val="20"/>
                <w:szCs w:val="20"/>
              </w:rPr>
              <w:t xml:space="preserve"> diagnosis in those with a parental history of different mental illness compared to those without.  The participants were also followed on average for 5.4 years. </w:t>
            </w:r>
          </w:p>
        </w:tc>
        <w:tc>
          <w:tcPr>
            <w:tcW w:w="1006" w:type="dxa"/>
            <w:noWrap/>
            <w:hideMark/>
          </w:tcPr>
          <w:p w14:paraId="06D1A98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3462421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88E4B3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45E8552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7A41A962" w14:textId="77777777" w:rsidTr="001C3B7D">
        <w:trPr>
          <w:trHeight w:val="300"/>
        </w:trPr>
        <w:tc>
          <w:tcPr>
            <w:tcW w:w="2906" w:type="dxa"/>
            <w:noWrap/>
            <w:hideMark/>
          </w:tcPr>
          <w:p w14:paraId="27FAA82A" w14:textId="53411F6E" w:rsidR="00F829B5" w:rsidRPr="001902B5"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Bould et al. </w:t>
            </w:r>
            <w:r>
              <w:rPr>
                <w:rFonts w:ascii="Times New Roman" w:hAnsi="Times New Roman" w:cs="Times New Roman"/>
                <w:noProof/>
                <w:sz w:val="20"/>
                <w:szCs w:val="20"/>
              </w:rPr>
              <w:t>(2015</w:t>
            </w:r>
            <w:r w:rsidR="00AA41D0">
              <w:rPr>
                <w:rFonts w:ascii="Times New Roman" w:hAnsi="Times New Roman" w:cs="Times New Roman"/>
                <w:noProof/>
                <w:sz w:val="20"/>
                <w:szCs w:val="20"/>
              </w:rPr>
              <w:t>b</w:t>
            </w:r>
            <w:r>
              <w:rPr>
                <w:rFonts w:ascii="Times New Roman" w:hAnsi="Times New Roman" w:cs="Times New Roman"/>
                <w:noProof/>
                <w:sz w:val="20"/>
                <w:szCs w:val="20"/>
              </w:rPr>
              <w:t>)</w:t>
            </w:r>
          </w:p>
        </w:tc>
        <w:tc>
          <w:tcPr>
            <w:tcW w:w="914" w:type="dxa"/>
            <w:noWrap/>
            <w:hideMark/>
          </w:tcPr>
          <w:p w14:paraId="5612195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0F620BE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F6F375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8ABEF8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671215B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3BD711D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4D496E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AAE43C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7A6A3E84" w14:textId="77777777" w:rsidR="00F829B5" w:rsidRPr="00341BB3" w:rsidRDefault="00F829B5" w:rsidP="00807EB5">
            <w:pPr>
              <w:rPr>
                <w:rFonts w:ascii="Times New Roman" w:hAnsi="Times New Roman" w:cs="Times New Roman"/>
                <w:sz w:val="20"/>
                <w:szCs w:val="20"/>
              </w:rPr>
            </w:pPr>
            <w:r>
              <w:rPr>
                <w:rFonts w:ascii="Times New Roman" w:hAnsi="Times New Roman" w:cs="Times New Roman"/>
                <w:sz w:val="20"/>
                <w:szCs w:val="20"/>
              </w:rPr>
              <w:t>C</w:t>
            </w:r>
            <w:r w:rsidRPr="00341BB3">
              <w:rPr>
                <w:rFonts w:ascii="Times New Roman" w:hAnsi="Times New Roman" w:cs="Times New Roman"/>
                <w:sz w:val="20"/>
                <w:szCs w:val="20"/>
              </w:rPr>
              <w:t xml:space="preserve">ox regression was used to calculate the hazard ratio and there </w:t>
            </w:r>
            <w:r>
              <w:rPr>
                <w:rFonts w:ascii="Times New Roman" w:hAnsi="Times New Roman" w:cs="Times New Roman"/>
                <w:sz w:val="20"/>
                <w:szCs w:val="20"/>
              </w:rPr>
              <w:t>were</w:t>
            </w:r>
            <w:r w:rsidRPr="00341BB3">
              <w:rPr>
                <w:rFonts w:ascii="Times New Roman" w:hAnsi="Times New Roman" w:cs="Times New Roman"/>
                <w:sz w:val="20"/>
                <w:szCs w:val="20"/>
              </w:rPr>
              <w:t xml:space="preserve"> 95% </w:t>
            </w:r>
            <w:r>
              <w:rPr>
                <w:rFonts w:ascii="Times New Roman" w:hAnsi="Times New Roman" w:cs="Times New Roman"/>
                <w:sz w:val="20"/>
                <w:szCs w:val="20"/>
              </w:rPr>
              <w:t>CIs</w:t>
            </w:r>
            <w:r w:rsidRPr="00341BB3">
              <w:rPr>
                <w:rFonts w:ascii="Times New Roman" w:hAnsi="Times New Roman" w:cs="Times New Roman"/>
                <w:sz w:val="20"/>
                <w:szCs w:val="20"/>
              </w:rPr>
              <w:t xml:space="preserve">. The participants </w:t>
            </w:r>
            <w:r>
              <w:rPr>
                <w:rFonts w:ascii="Times New Roman" w:hAnsi="Times New Roman" w:cs="Times New Roman"/>
                <w:sz w:val="20"/>
                <w:szCs w:val="20"/>
              </w:rPr>
              <w:t>were</w:t>
            </w:r>
            <w:r w:rsidRPr="00341BB3">
              <w:rPr>
                <w:rFonts w:ascii="Times New Roman" w:hAnsi="Times New Roman" w:cs="Times New Roman"/>
                <w:sz w:val="20"/>
                <w:szCs w:val="20"/>
              </w:rPr>
              <w:t xml:space="preserve"> also followed for an extensive amount of time for 5.4 years. </w:t>
            </w:r>
          </w:p>
        </w:tc>
        <w:tc>
          <w:tcPr>
            <w:tcW w:w="1006" w:type="dxa"/>
            <w:noWrap/>
            <w:hideMark/>
          </w:tcPr>
          <w:p w14:paraId="58ED546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23CABB9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38C86F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3121D6F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15B33A87" w14:textId="77777777" w:rsidTr="001C3B7D">
        <w:trPr>
          <w:trHeight w:val="300"/>
        </w:trPr>
        <w:tc>
          <w:tcPr>
            <w:tcW w:w="2906" w:type="dxa"/>
            <w:noWrap/>
            <w:hideMark/>
          </w:tcPr>
          <w:p w14:paraId="440C1002" w14:textId="77777777" w:rsidR="00F829B5" w:rsidRPr="001902B5"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Brew et al. </w:t>
            </w:r>
            <w:r>
              <w:rPr>
                <w:rFonts w:ascii="Times New Roman" w:hAnsi="Times New Roman" w:cs="Times New Roman"/>
                <w:noProof/>
                <w:sz w:val="20"/>
                <w:szCs w:val="20"/>
              </w:rPr>
              <w:t>(2018)</w:t>
            </w:r>
          </w:p>
        </w:tc>
        <w:tc>
          <w:tcPr>
            <w:tcW w:w="914" w:type="dxa"/>
            <w:noWrap/>
            <w:hideMark/>
          </w:tcPr>
          <w:p w14:paraId="1DCEFCD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28C75F7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3A6F08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3666A57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1AE69D1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1C24A96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582F96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992" w:type="dxa"/>
            <w:noWrap/>
            <w:hideMark/>
          </w:tcPr>
          <w:p w14:paraId="4CA5E3D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132294A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Results accounted for several variables, and presented unadjusted, adjusted and mutually adjusted odds ratios in tables for clear comparison. Level of exposure (maternal distress) very clear. </w:t>
            </w:r>
          </w:p>
        </w:tc>
        <w:tc>
          <w:tcPr>
            <w:tcW w:w="1006" w:type="dxa"/>
            <w:noWrap/>
            <w:hideMark/>
          </w:tcPr>
          <w:p w14:paraId="30ACE96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748343D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ACDD7F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75E2B7D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r>
      <w:tr w:rsidR="00F829B5" w:rsidRPr="00341BB3" w14:paraId="4325DC54" w14:textId="77777777" w:rsidTr="001C3B7D">
        <w:trPr>
          <w:trHeight w:val="300"/>
        </w:trPr>
        <w:tc>
          <w:tcPr>
            <w:tcW w:w="2906" w:type="dxa"/>
            <w:noWrap/>
            <w:hideMark/>
          </w:tcPr>
          <w:p w14:paraId="17D8FFE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Brew et al. </w:t>
            </w:r>
            <w:r>
              <w:rPr>
                <w:rFonts w:ascii="Times New Roman" w:hAnsi="Times New Roman" w:cs="Times New Roman"/>
                <w:noProof/>
                <w:sz w:val="20"/>
                <w:szCs w:val="20"/>
              </w:rPr>
              <w:t>(2022)</w:t>
            </w:r>
          </w:p>
          <w:p w14:paraId="7ADEC105" w14:textId="77777777" w:rsidR="00F829B5" w:rsidRPr="00341BB3" w:rsidRDefault="00F829B5" w:rsidP="00807EB5">
            <w:pPr>
              <w:rPr>
                <w:rFonts w:ascii="Times New Roman" w:hAnsi="Times New Roman" w:cs="Times New Roman"/>
                <w:sz w:val="20"/>
                <w:szCs w:val="20"/>
                <w:highlight w:val="yellow"/>
              </w:rPr>
            </w:pPr>
          </w:p>
        </w:tc>
        <w:tc>
          <w:tcPr>
            <w:tcW w:w="914" w:type="dxa"/>
            <w:noWrap/>
            <w:hideMark/>
          </w:tcPr>
          <w:p w14:paraId="4E9FD72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650EA4A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DCF633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181D6EC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3C2F744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038C932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2F6CE7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115C3A2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1A307CA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Cox proportional hazard regression to perform survival analysis with attained age as the underlying time scale to generate hazards ratios and 95% confidence intervals. Sensitivity analysis also performed.</w:t>
            </w:r>
          </w:p>
        </w:tc>
        <w:tc>
          <w:tcPr>
            <w:tcW w:w="1006" w:type="dxa"/>
            <w:noWrap/>
            <w:hideMark/>
          </w:tcPr>
          <w:p w14:paraId="512A13B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56441F0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E67934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36890F8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4B4D331C" w14:textId="77777777" w:rsidTr="001C3B7D">
        <w:trPr>
          <w:trHeight w:val="300"/>
        </w:trPr>
        <w:tc>
          <w:tcPr>
            <w:tcW w:w="2906" w:type="dxa"/>
            <w:noWrap/>
            <w:hideMark/>
          </w:tcPr>
          <w:p w14:paraId="1E824907" w14:textId="77777777" w:rsidR="00F829B5" w:rsidRPr="00F66134"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Burrell et al. </w:t>
            </w:r>
            <w:r>
              <w:rPr>
                <w:rFonts w:ascii="Times New Roman" w:hAnsi="Times New Roman" w:cs="Times New Roman"/>
                <w:noProof/>
                <w:sz w:val="20"/>
                <w:szCs w:val="20"/>
              </w:rPr>
              <w:t>(2017)</w:t>
            </w:r>
          </w:p>
        </w:tc>
        <w:tc>
          <w:tcPr>
            <w:tcW w:w="914" w:type="dxa"/>
            <w:noWrap/>
            <w:hideMark/>
          </w:tcPr>
          <w:p w14:paraId="0738421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144C878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6F84D1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0EB144C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41A8DB6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05F5554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FD58FB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992" w:type="dxa"/>
            <w:noWrap/>
            <w:hideMark/>
          </w:tcPr>
          <w:p w14:paraId="2EF709D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4111" w:type="dxa"/>
            <w:noWrap/>
            <w:hideMark/>
          </w:tcPr>
          <w:p w14:paraId="5640627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The </w:t>
            </w:r>
            <w:r>
              <w:rPr>
                <w:rFonts w:ascii="Times New Roman" w:hAnsi="Times New Roman" w:cs="Times New Roman"/>
                <w:sz w:val="20"/>
                <w:szCs w:val="20"/>
              </w:rPr>
              <w:t>W</w:t>
            </w:r>
            <w:r w:rsidRPr="00341BB3">
              <w:rPr>
                <w:rFonts w:ascii="Times New Roman" w:hAnsi="Times New Roman" w:cs="Times New Roman"/>
                <w:sz w:val="20"/>
                <w:szCs w:val="20"/>
              </w:rPr>
              <w:t xml:space="preserve">ald test was used to examine whether the odds ratios were significantly different from reference. Unadjusted and adjusted </w:t>
            </w:r>
            <w:r>
              <w:rPr>
                <w:rFonts w:ascii="Times New Roman" w:hAnsi="Times New Roman" w:cs="Times New Roman"/>
                <w:sz w:val="20"/>
                <w:szCs w:val="20"/>
              </w:rPr>
              <w:t>ORs</w:t>
            </w:r>
            <w:r w:rsidRPr="00341BB3">
              <w:rPr>
                <w:rFonts w:ascii="Times New Roman" w:hAnsi="Times New Roman" w:cs="Times New Roman"/>
                <w:sz w:val="20"/>
                <w:szCs w:val="20"/>
              </w:rPr>
              <w:t xml:space="preserve"> presented with corresponding 95% </w:t>
            </w:r>
            <w:r>
              <w:rPr>
                <w:rFonts w:ascii="Times New Roman" w:hAnsi="Times New Roman" w:cs="Times New Roman"/>
                <w:sz w:val="20"/>
                <w:szCs w:val="20"/>
              </w:rPr>
              <w:t>CIs</w:t>
            </w:r>
            <w:r w:rsidRPr="00341BB3">
              <w:rPr>
                <w:rFonts w:ascii="Times New Roman" w:hAnsi="Times New Roman" w:cs="Times New Roman"/>
                <w:sz w:val="20"/>
                <w:szCs w:val="20"/>
              </w:rPr>
              <w:t>.</w:t>
            </w:r>
          </w:p>
        </w:tc>
        <w:tc>
          <w:tcPr>
            <w:tcW w:w="1006" w:type="dxa"/>
            <w:noWrap/>
            <w:hideMark/>
          </w:tcPr>
          <w:p w14:paraId="7F0DD99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5160C9A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924B8D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60D44AF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5A458FE2" w14:textId="77777777" w:rsidTr="001C3B7D">
        <w:trPr>
          <w:trHeight w:val="300"/>
        </w:trPr>
        <w:tc>
          <w:tcPr>
            <w:tcW w:w="2906" w:type="dxa"/>
            <w:noWrap/>
            <w:hideMark/>
          </w:tcPr>
          <w:p w14:paraId="6BAE8E4A" w14:textId="77777777" w:rsidR="00F829B5" w:rsidRPr="00F66134" w:rsidRDefault="00F829B5" w:rsidP="00807EB5">
            <w:pPr>
              <w:rPr>
                <w:rFonts w:ascii="Times New Roman" w:hAnsi="Times New Roman" w:cs="Times New Roman"/>
                <w:sz w:val="20"/>
                <w:szCs w:val="20"/>
              </w:rPr>
            </w:pPr>
            <w:proofErr w:type="spellStart"/>
            <w:r w:rsidRPr="00341BB3">
              <w:rPr>
                <w:rFonts w:ascii="Times New Roman" w:hAnsi="Times New Roman" w:cs="Times New Roman"/>
                <w:sz w:val="20"/>
                <w:szCs w:val="20"/>
              </w:rPr>
              <w:t>Cederlof</w:t>
            </w:r>
            <w:proofErr w:type="spellEnd"/>
            <w:r w:rsidRPr="00341BB3">
              <w:rPr>
                <w:rFonts w:ascii="Times New Roman" w:hAnsi="Times New Roman" w:cs="Times New Roman"/>
                <w:sz w:val="20"/>
                <w:szCs w:val="20"/>
              </w:rPr>
              <w:t xml:space="preserve"> et al. </w:t>
            </w:r>
            <w:r>
              <w:rPr>
                <w:rFonts w:ascii="Times New Roman" w:hAnsi="Times New Roman" w:cs="Times New Roman"/>
                <w:noProof/>
                <w:sz w:val="20"/>
                <w:szCs w:val="20"/>
              </w:rPr>
              <w:t>(2015)</w:t>
            </w:r>
          </w:p>
        </w:tc>
        <w:tc>
          <w:tcPr>
            <w:tcW w:w="914" w:type="dxa"/>
            <w:noWrap/>
            <w:hideMark/>
          </w:tcPr>
          <w:p w14:paraId="229593E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5F58223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32495C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3D91F2C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231C1BE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1418" w:type="dxa"/>
            <w:noWrap/>
            <w:hideMark/>
          </w:tcPr>
          <w:p w14:paraId="0866612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AAADE6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6822F43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1FFF401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Provides information of gender in relation to diagnosis, </w:t>
            </w:r>
            <w:r>
              <w:rPr>
                <w:rFonts w:ascii="Times New Roman" w:hAnsi="Times New Roman" w:cs="Times New Roman"/>
                <w:sz w:val="20"/>
                <w:szCs w:val="20"/>
              </w:rPr>
              <w:t>CI</w:t>
            </w:r>
            <w:r w:rsidRPr="00341BB3">
              <w:rPr>
                <w:rFonts w:ascii="Times New Roman" w:hAnsi="Times New Roman" w:cs="Times New Roman"/>
                <w:sz w:val="20"/>
                <w:szCs w:val="20"/>
              </w:rPr>
              <w:t xml:space="preserve"> and median time intervals between diagnoses such as 2.4 years between the first diagnosis of </w:t>
            </w:r>
            <w:r>
              <w:rPr>
                <w:rFonts w:ascii="Times New Roman" w:hAnsi="Times New Roman" w:cs="Times New Roman"/>
                <w:sz w:val="20"/>
                <w:szCs w:val="20"/>
              </w:rPr>
              <w:t>OCD</w:t>
            </w:r>
            <w:r w:rsidRPr="00341BB3">
              <w:rPr>
                <w:rFonts w:ascii="Times New Roman" w:hAnsi="Times New Roman" w:cs="Times New Roman"/>
                <w:sz w:val="20"/>
                <w:szCs w:val="20"/>
              </w:rPr>
              <w:t xml:space="preserve"> and subsequent diagnosis, 1.8 years between </w:t>
            </w:r>
            <w:r>
              <w:rPr>
                <w:rFonts w:ascii="Times New Roman" w:hAnsi="Times New Roman" w:cs="Times New Roman"/>
                <w:sz w:val="20"/>
                <w:szCs w:val="20"/>
              </w:rPr>
              <w:t>OCD</w:t>
            </w:r>
            <w:r w:rsidRPr="00341BB3">
              <w:rPr>
                <w:rFonts w:ascii="Times New Roman" w:hAnsi="Times New Roman" w:cs="Times New Roman"/>
                <w:sz w:val="20"/>
                <w:szCs w:val="20"/>
              </w:rPr>
              <w:t xml:space="preserve"> and schizophrenia disorder diagnosis and 2.7 years between </w:t>
            </w:r>
            <w:r>
              <w:rPr>
                <w:rFonts w:ascii="Times New Roman" w:hAnsi="Times New Roman" w:cs="Times New Roman"/>
                <w:sz w:val="20"/>
                <w:szCs w:val="20"/>
              </w:rPr>
              <w:t>OCD</w:t>
            </w:r>
            <w:r w:rsidRPr="00341BB3">
              <w:rPr>
                <w:rFonts w:ascii="Times New Roman" w:hAnsi="Times New Roman" w:cs="Times New Roman"/>
                <w:sz w:val="20"/>
                <w:szCs w:val="20"/>
              </w:rPr>
              <w:t xml:space="preserve"> and bipolar disorder diagnosis.</w:t>
            </w:r>
          </w:p>
        </w:tc>
        <w:tc>
          <w:tcPr>
            <w:tcW w:w="1006" w:type="dxa"/>
            <w:noWrap/>
            <w:hideMark/>
          </w:tcPr>
          <w:p w14:paraId="1E4B6E7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4EDA254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1D4B7F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78A12CE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1A02088F" w14:textId="77777777" w:rsidTr="001C3B7D">
        <w:trPr>
          <w:trHeight w:val="300"/>
        </w:trPr>
        <w:tc>
          <w:tcPr>
            <w:tcW w:w="2906" w:type="dxa"/>
            <w:noWrap/>
            <w:hideMark/>
          </w:tcPr>
          <w:p w14:paraId="39ADC0D2" w14:textId="77777777" w:rsidR="00F829B5" w:rsidRPr="00F66134"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Cheesman et al. </w:t>
            </w:r>
            <w:r>
              <w:rPr>
                <w:rFonts w:ascii="Times New Roman" w:hAnsi="Times New Roman" w:cs="Times New Roman"/>
                <w:noProof/>
                <w:sz w:val="20"/>
                <w:szCs w:val="20"/>
              </w:rPr>
              <w:t>(2020)</w:t>
            </w:r>
          </w:p>
        </w:tc>
        <w:tc>
          <w:tcPr>
            <w:tcW w:w="914" w:type="dxa"/>
            <w:noWrap/>
            <w:hideMark/>
          </w:tcPr>
          <w:p w14:paraId="59CB0B7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5D83792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7CC558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14F97C3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421E82C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278CB6E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C50CFB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992" w:type="dxa"/>
            <w:noWrap/>
            <w:hideMark/>
          </w:tcPr>
          <w:p w14:paraId="233DBAF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4111" w:type="dxa"/>
            <w:noWrap/>
            <w:hideMark/>
          </w:tcPr>
          <w:p w14:paraId="123A1F2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Standard error presented for all results, models take into account different covariates.</w:t>
            </w:r>
          </w:p>
        </w:tc>
        <w:tc>
          <w:tcPr>
            <w:tcW w:w="1006" w:type="dxa"/>
            <w:noWrap/>
            <w:hideMark/>
          </w:tcPr>
          <w:p w14:paraId="5ACAB07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2CE11BD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2F54FE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28066FF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No</w:t>
            </w:r>
          </w:p>
        </w:tc>
      </w:tr>
      <w:tr w:rsidR="00F829B5" w:rsidRPr="00341BB3" w14:paraId="495BBCC5" w14:textId="77777777" w:rsidTr="001C3B7D">
        <w:trPr>
          <w:trHeight w:val="300"/>
        </w:trPr>
        <w:tc>
          <w:tcPr>
            <w:tcW w:w="2906" w:type="dxa"/>
            <w:noWrap/>
            <w:hideMark/>
          </w:tcPr>
          <w:p w14:paraId="5B0F27C5" w14:textId="6D82A599" w:rsidR="00F829B5" w:rsidRPr="00F66134"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Chen et al. </w:t>
            </w:r>
            <w:r>
              <w:rPr>
                <w:rFonts w:ascii="Times New Roman" w:hAnsi="Times New Roman" w:cs="Times New Roman"/>
                <w:noProof/>
                <w:sz w:val="20"/>
                <w:szCs w:val="20"/>
              </w:rPr>
              <w:t>(2015</w:t>
            </w:r>
            <w:r w:rsidR="00AA41D0">
              <w:rPr>
                <w:rFonts w:ascii="Times New Roman" w:hAnsi="Times New Roman" w:cs="Times New Roman"/>
                <w:noProof/>
                <w:sz w:val="20"/>
                <w:szCs w:val="20"/>
              </w:rPr>
              <w:t>b</w:t>
            </w:r>
            <w:r>
              <w:rPr>
                <w:rFonts w:ascii="Times New Roman" w:hAnsi="Times New Roman" w:cs="Times New Roman"/>
                <w:noProof/>
                <w:sz w:val="20"/>
                <w:szCs w:val="20"/>
              </w:rPr>
              <w:t>)</w:t>
            </w:r>
          </w:p>
        </w:tc>
        <w:tc>
          <w:tcPr>
            <w:tcW w:w="914" w:type="dxa"/>
            <w:noWrap/>
            <w:hideMark/>
          </w:tcPr>
          <w:p w14:paraId="6F7597E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0D50F22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56774F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1D0053E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309E67F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4806E29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B2FAAB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7EB55C5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0EA3527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Results reported in terms of sample size and person years, with 95% confidence intervals reported. All figures are labelled well to allow for easy interpretation of results. </w:t>
            </w:r>
          </w:p>
        </w:tc>
        <w:tc>
          <w:tcPr>
            <w:tcW w:w="1006" w:type="dxa"/>
            <w:noWrap/>
            <w:hideMark/>
          </w:tcPr>
          <w:p w14:paraId="2AA04EC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62FA885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04E962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21E42B3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40535355" w14:textId="77777777" w:rsidTr="001C3B7D">
        <w:trPr>
          <w:trHeight w:val="300"/>
        </w:trPr>
        <w:tc>
          <w:tcPr>
            <w:tcW w:w="2906" w:type="dxa"/>
            <w:noWrap/>
            <w:hideMark/>
          </w:tcPr>
          <w:p w14:paraId="5F65A3D6" w14:textId="1F467852" w:rsidR="00F829B5" w:rsidRPr="00F66134"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Chen et al. </w:t>
            </w:r>
            <w:r>
              <w:rPr>
                <w:rFonts w:ascii="Times New Roman" w:hAnsi="Times New Roman" w:cs="Times New Roman"/>
                <w:noProof/>
                <w:sz w:val="20"/>
                <w:szCs w:val="20"/>
              </w:rPr>
              <w:t>(2015</w:t>
            </w:r>
            <w:r w:rsidR="00AA41D0">
              <w:rPr>
                <w:rFonts w:ascii="Times New Roman" w:hAnsi="Times New Roman" w:cs="Times New Roman"/>
                <w:noProof/>
                <w:sz w:val="20"/>
                <w:szCs w:val="20"/>
              </w:rPr>
              <w:t>a</w:t>
            </w:r>
            <w:r>
              <w:rPr>
                <w:rFonts w:ascii="Times New Roman" w:hAnsi="Times New Roman" w:cs="Times New Roman"/>
                <w:noProof/>
                <w:sz w:val="20"/>
                <w:szCs w:val="20"/>
              </w:rPr>
              <w:t>)</w:t>
            </w:r>
          </w:p>
        </w:tc>
        <w:tc>
          <w:tcPr>
            <w:tcW w:w="914" w:type="dxa"/>
            <w:noWrap/>
            <w:hideMark/>
          </w:tcPr>
          <w:p w14:paraId="594B338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3504229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AAF302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DD71E5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30B39EE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75E3358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889EF7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4EB547B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1B8DA90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Precise results. Subgroup characteristics (i.e., exposed vs unexposed children) and relevant mortality rates and hazard ratios are presented clearly, with 95% confidence intervals, and clear adjusting of covariates.</w:t>
            </w:r>
          </w:p>
        </w:tc>
        <w:tc>
          <w:tcPr>
            <w:tcW w:w="1006" w:type="dxa"/>
            <w:noWrap/>
            <w:hideMark/>
          </w:tcPr>
          <w:p w14:paraId="249B229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6E8A4CD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AB30CC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1364" w:type="dxa"/>
            <w:noWrap/>
            <w:hideMark/>
          </w:tcPr>
          <w:p w14:paraId="51FF0AE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179813DA" w14:textId="77777777" w:rsidTr="001C3B7D">
        <w:trPr>
          <w:trHeight w:val="300"/>
        </w:trPr>
        <w:tc>
          <w:tcPr>
            <w:tcW w:w="2906" w:type="dxa"/>
            <w:noWrap/>
            <w:hideMark/>
          </w:tcPr>
          <w:p w14:paraId="57B0BBEB" w14:textId="0AC0BE05" w:rsidR="00F829B5" w:rsidRPr="00F66134"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Chen et al. </w:t>
            </w:r>
            <w:r>
              <w:rPr>
                <w:rFonts w:ascii="Times New Roman" w:hAnsi="Times New Roman" w:cs="Times New Roman"/>
                <w:noProof/>
                <w:sz w:val="20"/>
                <w:szCs w:val="20"/>
              </w:rPr>
              <w:t>(2018</w:t>
            </w:r>
            <w:r w:rsidR="00AA41D0">
              <w:rPr>
                <w:rFonts w:ascii="Times New Roman" w:hAnsi="Times New Roman" w:cs="Times New Roman"/>
                <w:noProof/>
                <w:sz w:val="20"/>
                <w:szCs w:val="20"/>
              </w:rPr>
              <w:t>b</w:t>
            </w:r>
            <w:r>
              <w:rPr>
                <w:rFonts w:ascii="Times New Roman" w:hAnsi="Times New Roman" w:cs="Times New Roman"/>
                <w:noProof/>
                <w:sz w:val="20"/>
                <w:szCs w:val="20"/>
              </w:rPr>
              <w:t>)</w:t>
            </w:r>
          </w:p>
        </w:tc>
        <w:tc>
          <w:tcPr>
            <w:tcW w:w="914" w:type="dxa"/>
            <w:noWrap/>
            <w:hideMark/>
          </w:tcPr>
          <w:p w14:paraId="3226109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79586CF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0592B5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07E0091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38C8729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7CE10B8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0834F5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887C9F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4111" w:type="dxa"/>
            <w:noWrap/>
            <w:hideMark/>
          </w:tcPr>
          <w:p w14:paraId="7C5D0C1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The results provide statistical measures such as hazard ratios and </w:t>
            </w:r>
            <w:r>
              <w:rPr>
                <w:rFonts w:ascii="Times New Roman" w:hAnsi="Times New Roman" w:cs="Times New Roman"/>
                <w:sz w:val="20"/>
                <w:szCs w:val="20"/>
              </w:rPr>
              <w:t>CIs</w:t>
            </w:r>
            <w:r w:rsidRPr="00341BB3">
              <w:rPr>
                <w:rFonts w:ascii="Times New Roman" w:hAnsi="Times New Roman" w:cs="Times New Roman"/>
                <w:sz w:val="20"/>
                <w:szCs w:val="20"/>
              </w:rPr>
              <w:t xml:space="preserve"> to quantify the associations and their precision. </w:t>
            </w:r>
          </w:p>
        </w:tc>
        <w:tc>
          <w:tcPr>
            <w:tcW w:w="1006" w:type="dxa"/>
            <w:noWrap/>
            <w:hideMark/>
          </w:tcPr>
          <w:p w14:paraId="18A66B2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4369C76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C13AD8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29F42E1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747194D0" w14:textId="77777777" w:rsidTr="001C3B7D">
        <w:trPr>
          <w:trHeight w:val="300"/>
        </w:trPr>
        <w:tc>
          <w:tcPr>
            <w:tcW w:w="2906" w:type="dxa"/>
            <w:noWrap/>
            <w:hideMark/>
          </w:tcPr>
          <w:p w14:paraId="403E4539" w14:textId="056B91B0" w:rsidR="00F829B5" w:rsidRPr="00F66134"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Chen et al. </w:t>
            </w:r>
            <w:r>
              <w:rPr>
                <w:rFonts w:ascii="Times New Roman" w:hAnsi="Times New Roman" w:cs="Times New Roman"/>
                <w:noProof/>
                <w:sz w:val="20"/>
                <w:szCs w:val="20"/>
              </w:rPr>
              <w:t>(2018</w:t>
            </w:r>
            <w:r w:rsidR="00AA41D0">
              <w:rPr>
                <w:rFonts w:ascii="Times New Roman" w:hAnsi="Times New Roman" w:cs="Times New Roman"/>
                <w:noProof/>
                <w:sz w:val="20"/>
                <w:szCs w:val="20"/>
              </w:rPr>
              <w:t>a</w:t>
            </w:r>
            <w:r>
              <w:rPr>
                <w:rFonts w:ascii="Times New Roman" w:hAnsi="Times New Roman" w:cs="Times New Roman"/>
                <w:noProof/>
                <w:sz w:val="20"/>
                <w:szCs w:val="20"/>
              </w:rPr>
              <w:t>)</w:t>
            </w:r>
          </w:p>
        </w:tc>
        <w:tc>
          <w:tcPr>
            <w:tcW w:w="914" w:type="dxa"/>
            <w:noWrap/>
            <w:hideMark/>
          </w:tcPr>
          <w:p w14:paraId="2FF269E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01D6C19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6CD16B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4EE57E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66AF4AC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6DD58D6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49EE76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4F20812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2D06D4F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Precise results, all relative risk ratios presented with 95% confidence intervals, and clear reporting od covariates used in the model. </w:t>
            </w:r>
          </w:p>
        </w:tc>
        <w:tc>
          <w:tcPr>
            <w:tcW w:w="1006" w:type="dxa"/>
            <w:noWrap/>
            <w:hideMark/>
          </w:tcPr>
          <w:p w14:paraId="7A24B28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6CE140E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884AF5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3546B3E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r>
      <w:tr w:rsidR="00F829B5" w:rsidRPr="00341BB3" w14:paraId="1974F61C" w14:textId="77777777" w:rsidTr="001C3B7D">
        <w:trPr>
          <w:trHeight w:val="300"/>
        </w:trPr>
        <w:tc>
          <w:tcPr>
            <w:tcW w:w="2906" w:type="dxa"/>
            <w:noWrap/>
            <w:hideMark/>
          </w:tcPr>
          <w:p w14:paraId="4466EA38" w14:textId="77777777" w:rsidR="00F829B5" w:rsidRPr="007C7F34"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Chen et al. </w:t>
            </w:r>
            <w:r>
              <w:rPr>
                <w:rFonts w:ascii="Times New Roman" w:hAnsi="Times New Roman" w:cs="Times New Roman"/>
                <w:noProof/>
                <w:sz w:val="20"/>
                <w:szCs w:val="20"/>
              </w:rPr>
              <w:t>(2019)</w:t>
            </w:r>
          </w:p>
        </w:tc>
        <w:tc>
          <w:tcPr>
            <w:tcW w:w="914" w:type="dxa"/>
            <w:noWrap/>
            <w:hideMark/>
          </w:tcPr>
          <w:p w14:paraId="3B344D8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608EC5B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044455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3623F89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1D055DC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71EA69D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8EC185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46E2EA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4111" w:type="dxa"/>
            <w:noWrap/>
            <w:hideMark/>
          </w:tcPr>
          <w:p w14:paraId="320071D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It is a large sample size of a population providing more insight to the results. There is calculated relative risk (</w:t>
            </w:r>
            <w:r>
              <w:rPr>
                <w:rFonts w:ascii="Times New Roman" w:hAnsi="Times New Roman" w:cs="Times New Roman"/>
                <w:sz w:val="20"/>
                <w:szCs w:val="20"/>
              </w:rPr>
              <w:t>RR</w:t>
            </w:r>
            <w:r w:rsidRPr="00341BB3">
              <w:rPr>
                <w:rFonts w:ascii="Times New Roman" w:hAnsi="Times New Roman" w:cs="Times New Roman"/>
                <w:sz w:val="20"/>
                <w:szCs w:val="20"/>
              </w:rPr>
              <w:t>) along with 95% confidence intervals (</w:t>
            </w:r>
            <w:r>
              <w:rPr>
                <w:rFonts w:ascii="Times New Roman" w:hAnsi="Times New Roman" w:cs="Times New Roman"/>
                <w:sz w:val="20"/>
                <w:szCs w:val="20"/>
              </w:rPr>
              <w:t>CI</w:t>
            </w:r>
            <w:r w:rsidRPr="00341BB3">
              <w:rPr>
                <w:rFonts w:ascii="Times New Roman" w:hAnsi="Times New Roman" w:cs="Times New Roman"/>
                <w:sz w:val="20"/>
                <w:szCs w:val="20"/>
              </w:rPr>
              <w:t xml:space="preserve">). </w:t>
            </w:r>
          </w:p>
        </w:tc>
        <w:tc>
          <w:tcPr>
            <w:tcW w:w="1006" w:type="dxa"/>
            <w:noWrap/>
            <w:hideMark/>
          </w:tcPr>
          <w:p w14:paraId="561D2A2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37E66E6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E2688F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4762196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673AE04D" w14:textId="77777777" w:rsidTr="001C3B7D">
        <w:trPr>
          <w:trHeight w:val="300"/>
        </w:trPr>
        <w:tc>
          <w:tcPr>
            <w:tcW w:w="2906" w:type="dxa"/>
            <w:noWrap/>
            <w:hideMark/>
          </w:tcPr>
          <w:p w14:paraId="37124F6A" w14:textId="77777777" w:rsidR="00F829B5" w:rsidRPr="007C7F34"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Cheng et al. </w:t>
            </w:r>
            <w:r>
              <w:rPr>
                <w:rFonts w:ascii="Times New Roman" w:hAnsi="Times New Roman" w:cs="Times New Roman"/>
                <w:noProof/>
                <w:sz w:val="20"/>
                <w:szCs w:val="20"/>
              </w:rPr>
              <w:t>(2018)</w:t>
            </w:r>
          </w:p>
        </w:tc>
        <w:tc>
          <w:tcPr>
            <w:tcW w:w="914" w:type="dxa"/>
            <w:noWrap/>
            <w:hideMark/>
          </w:tcPr>
          <w:p w14:paraId="547D54A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6726290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E016DA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57D9682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4A7D85F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4C8A5BB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2ED00F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094A4E1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02A2536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Clear reporting of relative risks and 95% confidence intervals. Sensitivity analyses also performed. Distinction between types of first-degree relatives makes interpretation of results very clear.</w:t>
            </w:r>
          </w:p>
        </w:tc>
        <w:tc>
          <w:tcPr>
            <w:tcW w:w="1006" w:type="dxa"/>
            <w:noWrap/>
            <w:hideMark/>
          </w:tcPr>
          <w:p w14:paraId="286531E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4D37AB2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BADF84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0C1A47A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704EDD00" w14:textId="77777777" w:rsidTr="001C3B7D">
        <w:trPr>
          <w:trHeight w:val="300"/>
        </w:trPr>
        <w:tc>
          <w:tcPr>
            <w:tcW w:w="2906" w:type="dxa"/>
            <w:noWrap/>
            <w:hideMark/>
          </w:tcPr>
          <w:p w14:paraId="58BBCAA1" w14:textId="77777777" w:rsidR="00F829B5" w:rsidRPr="007C7F34"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Corlis </w:t>
            </w:r>
            <w:r>
              <w:rPr>
                <w:rFonts w:ascii="Times New Roman" w:hAnsi="Times New Roman" w:cs="Times New Roman"/>
                <w:sz w:val="20"/>
                <w:szCs w:val="20"/>
              </w:rPr>
              <w:t xml:space="preserve">&amp; </w:t>
            </w:r>
            <w:proofErr w:type="spellStart"/>
            <w:r>
              <w:rPr>
                <w:rFonts w:ascii="Times New Roman" w:hAnsi="Times New Roman" w:cs="Times New Roman"/>
                <w:sz w:val="20"/>
                <w:szCs w:val="20"/>
              </w:rPr>
              <w:t>D</w:t>
            </w:r>
            <w:r w:rsidRPr="00341BB3">
              <w:rPr>
                <w:rFonts w:ascii="Times New Roman" w:hAnsi="Times New Roman" w:cs="Times New Roman"/>
                <w:sz w:val="20"/>
                <w:szCs w:val="20"/>
              </w:rPr>
              <w:t>amashek</w:t>
            </w:r>
            <w:proofErr w:type="spellEnd"/>
            <w:r>
              <w:rPr>
                <w:rFonts w:ascii="Times New Roman" w:hAnsi="Times New Roman" w:cs="Times New Roman"/>
                <w:sz w:val="20"/>
                <w:szCs w:val="20"/>
              </w:rPr>
              <w:t xml:space="preserve"> </w:t>
            </w:r>
            <w:r>
              <w:rPr>
                <w:rFonts w:ascii="Times New Roman" w:hAnsi="Times New Roman" w:cs="Times New Roman"/>
                <w:noProof/>
                <w:sz w:val="20"/>
                <w:szCs w:val="20"/>
              </w:rPr>
              <w:t>(2021)</w:t>
            </w:r>
          </w:p>
        </w:tc>
        <w:tc>
          <w:tcPr>
            <w:tcW w:w="914" w:type="dxa"/>
            <w:noWrap/>
            <w:hideMark/>
          </w:tcPr>
          <w:p w14:paraId="3759687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7C097F3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363111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992" w:type="dxa"/>
            <w:noWrap/>
            <w:hideMark/>
          </w:tcPr>
          <w:p w14:paraId="5A946A2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No</w:t>
            </w:r>
          </w:p>
        </w:tc>
        <w:tc>
          <w:tcPr>
            <w:tcW w:w="1417" w:type="dxa"/>
            <w:noWrap/>
            <w:hideMark/>
          </w:tcPr>
          <w:p w14:paraId="0AB9A4E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0EF8DF8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CA335A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1C4EF13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1B88637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The results did rely on self-reported data with questionnaires and surveys which could intrude on the results due to biases and it was a low population in the article only 1,149 population which may have impacted the results. Precise results, as all statistics reported (i.e., f statistics, p values). No confidence intervals reported.</w:t>
            </w:r>
          </w:p>
        </w:tc>
        <w:tc>
          <w:tcPr>
            <w:tcW w:w="1006" w:type="dxa"/>
            <w:noWrap/>
            <w:hideMark/>
          </w:tcPr>
          <w:p w14:paraId="5A5D4EB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48A24F1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1134" w:type="dxa"/>
            <w:noWrap/>
            <w:hideMark/>
          </w:tcPr>
          <w:p w14:paraId="15C152E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3495C26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48AF63CA" w14:textId="77777777" w:rsidTr="001C3B7D">
        <w:trPr>
          <w:trHeight w:val="300"/>
        </w:trPr>
        <w:tc>
          <w:tcPr>
            <w:tcW w:w="2906" w:type="dxa"/>
            <w:noWrap/>
            <w:hideMark/>
          </w:tcPr>
          <w:p w14:paraId="1C813A1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Dean et al. </w:t>
            </w:r>
            <w:r>
              <w:rPr>
                <w:rFonts w:ascii="Times New Roman" w:hAnsi="Times New Roman" w:cs="Times New Roman"/>
                <w:noProof/>
                <w:sz w:val="20"/>
                <w:szCs w:val="20"/>
              </w:rPr>
              <w:t>(2010)</w:t>
            </w:r>
          </w:p>
        </w:tc>
        <w:tc>
          <w:tcPr>
            <w:tcW w:w="914" w:type="dxa"/>
            <w:noWrap/>
            <w:hideMark/>
          </w:tcPr>
          <w:p w14:paraId="249D7BC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48A1BCA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FCF6A8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53375DD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0E16F69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21FDD1C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1655C2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488CA84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57212F9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Large population, long follow up of subjects and clear reporting of 95% </w:t>
            </w:r>
            <w:r>
              <w:rPr>
                <w:rFonts w:ascii="Times New Roman" w:hAnsi="Times New Roman" w:cs="Times New Roman"/>
                <w:sz w:val="20"/>
                <w:szCs w:val="20"/>
              </w:rPr>
              <w:t>CI</w:t>
            </w:r>
            <w:r w:rsidRPr="00341BB3">
              <w:rPr>
                <w:rFonts w:ascii="Times New Roman" w:hAnsi="Times New Roman" w:cs="Times New Roman"/>
                <w:sz w:val="20"/>
                <w:szCs w:val="20"/>
              </w:rPr>
              <w:t xml:space="preserve"> for each incidence statistic.</w:t>
            </w:r>
          </w:p>
        </w:tc>
        <w:tc>
          <w:tcPr>
            <w:tcW w:w="1006" w:type="dxa"/>
            <w:noWrap/>
            <w:hideMark/>
          </w:tcPr>
          <w:p w14:paraId="2F2AC43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16B6331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6D2F3A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1364" w:type="dxa"/>
            <w:noWrap/>
            <w:hideMark/>
          </w:tcPr>
          <w:p w14:paraId="45D99ED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4A2024B1" w14:textId="77777777" w:rsidTr="001C3B7D">
        <w:trPr>
          <w:trHeight w:val="300"/>
        </w:trPr>
        <w:tc>
          <w:tcPr>
            <w:tcW w:w="2906" w:type="dxa"/>
            <w:noWrap/>
            <w:hideMark/>
          </w:tcPr>
          <w:p w14:paraId="0B941361" w14:textId="77777777" w:rsidR="00F829B5" w:rsidRPr="007C7F34"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Dean et al. </w:t>
            </w:r>
            <w:r>
              <w:rPr>
                <w:rFonts w:ascii="Times New Roman" w:hAnsi="Times New Roman" w:cs="Times New Roman"/>
                <w:noProof/>
                <w:sz w:val="20"/>
                <w:szCs w:val="20"/>
              </w:rPr>
              <w:t>(2018)</w:t>
            </w:r>
          </w:p>
        </w:tc>
        <w:tc>
          <w:tcPr>
            <w:tcW w:w="914" w:type="dxa"/>
            <w:noWrap/>
            <w:hideMark/>
          </w:tcPr>
          <w:p w14:paraId="4AB81F4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14955CC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1154B0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68EB6A3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1417" w:type="dxa"/>
            <w:noWrap/>
            <w:hideMark/>
          </w:tcPr>
          <w:p w14:paraId="2A56755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51DFFDF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91DEC0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992" w:type="dxa"/>
            <w:noWrap/>
            <w:hideMark/>
          </w:tcPr>
          <w:p w14:paraId="2BF3B9F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4111" w:type="dxa"/>
            <w:noWrap/>
            <w:hideMark/>
          </w:tcPr>
          <w:p w14:paraId="4031AC7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Precise. Odds ratios and 95% </w:t>
            </w:r>
            <w:r>
              <w:rPr>
                <w:rFonts w:ascii="Times New Roman" w:hAnsi="Times New Roman" w:cs="Times New Roman"/>
                <w:sz w:val="20"/>
                <w:szCs w:val="20"/>
              </w:rPr>
              <w:t>CIs</w:t>
            </w:r>
            <w:r w:rsidRPr="00341BB3">
              <w:rPr>
                <w:rFonts w:ascii="Times New Roman" w:hAnsi="Times New Roman" w:cs="Times New Roman"/>
                <w:sz w:val="20"/>
                <w:szCs w:val="20"/>
              </w:rPr>
              <w:t xml:space="preserve"> reported for unadjusted and adjusted models. Accounts for interactions by offspring sex.</w:t>
            </w:r>
          </w:p>
        </w:tc>
        <w:tc>
          <w:tcPr>
            <w:tcW w:w="1006" w:type="dxa"/>
            <w:noWrap/>
            <w:hideMark/>
          </w:tcPr>
          <w:p w14:paraId="4CB14CF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48E3228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CB0A41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2F9389F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113A2A31" w14:textId="77777777" w:rsidTr="001C3B7D">
        <w:trPr>
          <w:trHeight w:val="300"/>
        </w:trPr>
        <w:tc>
          <w:tcPr>
            <w:tcW w:w="2906" w:type="dxa"/>
            <w:noWrap/>
            <w:hideMark/>
          </w:tcPr>
          <w:p w14:paraId="4E2C65F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D’Onofrio et al. </w:t>
            </w:r>
            <w:r>
              <w:rPr>
                <w:rFonts w:ascii="Times New Roman" w:hAnsi="Times New Roman" w:cs="Times New Roman"/>
                <w:noProof/>
                <w:sz w:val="20"/>
                <w:szCs w:val="20"/>
              </w:rPr>
              <w:t>(2010)</w:t>
            </w:r>
          </w:p>
        </w:tc>
        <w:tc>
          <w:tcPr>
            <w:tcW w:w="914" w:type="dxa"/>
            <w:noWrap/>
            <w:hideMark/>
          </w:tcPr>
          <w:p w14:paraId="1851133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795A23C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21C69F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671A9B6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02C964E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03302C7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A26761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608D75A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2DE7019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All statistics for survival models presented in clear, precise tables. All hazard ratios reported with 95% confidence intervals.</w:t>
            </w:r>
          </w:p>
        </w:tc>
        <w:tc>
          <w:tcPr>
            <w:tcW w:w="1006" w:type="dxa"/>
            <w:noWrap/>
            <w:hideMark/>
          </w:tcPr>
          <w:p w14:paraId="12352F7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1D69A1E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874AF9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2F815F8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64ED0A8B" w14:textId="77777777" w:rsidTr="001C3B7D">
        <w:trPr>
          <w:trHeight w:val="300"/>
        </w:trPr>
        <w:tc>
          <w:tcPr>
            <w:tcW w:w="2906" w:type="dxa"/>
            <w:noWrap/>
            <w:hideMark/>
          </w:tcPr>
          <w:p w14:paraId="7F71481A" w14:textId="77777777" w:rsidR="00F829B5" w:rsidRPr="007C7F34"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Edwards et al. </w:t>
            </w:r>
            <w:r>
              <w:rPr>
                <w:rFonts w:ascii="Times New Roman" w:hAnsi="Times New Roman" w:cs="Times New Roman"/>
                <w:noProof/>
                <w:sz w:val="20"/>
                <w:szCs w:val="20"/>
              </w:rPr>
              <w:t>(2017)</w:t>
            </w:r>
          </w:p>
        </w:tc>
        <w:tc>
          <w:tcPr>
            <w:tcW w:w="914" w:type="dxa"/>
            <w:noWrap/>
            <w:hideMark/>
          </w:tcPr>
          <w:p w14:paraId="37E8176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5DD61A3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9B977D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5B38541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1AFEEB7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No</w:t>
            </w:r>
          </w:p>
        </w:tc>
        <w:tc>
          <w:tcPr>
            <w:tcW w:w="1418" w:type="dxa"/>
            <w:noWrap/>
            <w:hideMark/>
          </w:tcPr>
          <w:p w14:paraId="409C30C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3077E5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1186666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6C129FD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There were three cohorts that represent enough time for the subjects to be followed up and evaluated against one another with 95% confidence intervals. Unadjusted and adjusted odds ratios also provided.</w:t>
            </w:r>
          </w:p>
        </w:tc>
        <w:tc>
          <w:tcPr>
            <w:tcW w:w="1006" w:type="dxa"/>
            <w:noWrap/>
            <w:hideMark/>
          </w:tcPr>
          <w:p w14:paraId="218A8D3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5B59358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8664F4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57FB760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r>
      <w:tr w:rsidR="00F829B5" w:rsidRPr="00341BB3" w14:paraId="428E62D5" w14:textId="77777777" w:rsidTr="001C3B7D">
        <w:trPr>
          <w:trHeight w:val="300"/>
        </w:trPr>
        <w:tc>
          <w:tcPr>
            <w:tcW w:w="2906" w:type="dxa"/>
            <w:noWrap/>
            <w:hideMark/>
          </w:tcPr>
          <w:p w14:paraId="74BA6251" w14:textId="77777777" w:rsidR="00F829B5" w:rsidRPr="007C7F34"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Fang et al. </w:t>
            </w:r>
            <w:r>
              <w:rPr>
                <w:rFonts w:ascii="Times New Roman" w:hAnsi="Times New Roman" w:cs="Times New Roman"/>
                <w:noProof/>
                <w:sz w:val="20"/>
                <w:szCs w:val="20"/>
              </w:rPr>
              <w:t>(2011)</w:t>
            </w:r>
          </w:p>
        </w:tc>
        <w:tc>
          <w:tcPr>
            <w:tcW w:w="914" w:type="dxa"/>
            <w:noWrap/>
            <w:hideMark/>
          </w:tcPr>
          <w:p w14:paraId="2D5AA5E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099A644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306EDB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3BD93B4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17C2D69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28AEAB7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FF46A1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6E97C6B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No</w:t>
            </w:r>
          </w:p>
        </w:tc>
        <w:tc>
          <w:tcPr>
            <w:tcW w:w="4111" w:type="dxa"/>
            <w:noWrap/>
            <w:hideMark/>
          </w:tcPr>
          <w:p w14:paraId="4FAFD8D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Stratified analyses presented clearly, with sample sizes, hazard ratios, and 95% confidence intervals reported for each statistic. Limited precision of results in-text, but supplemented by appropriate tables.</w:t>
            </w:r>
          </w:p>
        </w:tc>
        <w:tc>
          <w:tcPr>
            <w:tcW w:w="1006" w:type="dxa"/>
            <w:noWrap/>
            <w:hideMark/>
          </w:tcPr>
          <w:p w14:paraId="281F638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573A630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5F5B85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6EAECA2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4BE5A208" w14:textId="77777777" w:rsidTr="001C3B7D">
        <w:trPr>
          <w:trHeight w:val="300"/>
        </w:trPr>
        <w:tc>
          <w:tcPr>
            <w:tcW w:w="2906" w:type="dxa"/>
            <w:noWrap/>
            <w:hideMark/>
          </w:tcPr>
          <w:p w14:paraId="6B725A6C" w14:textId="77777777" w:rsidR="00F829B5" w:rsidRPr="007C7F34"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Fang et al. </w:t>
            </w:r>
            <w:r>
              <w:rPr>
                <w:rFonts w:ascii="Times New Roman" w:hAnsi="Times New Roman" w:cs="Times New Roman"/>
                <w:noProof/>
                <w:sz w:val="20"/>
                <w:szCs w:val="20"/>
              </w:rPr>
              <w:t>(2019)</w:t>
            </w:r>
          </w:p>
        </w:tc>
        <w:tc>
          <w:tcPr>
            <w:tcW w:w="914" w:type="dxa"/>
            <w:noWrap/>
            <w:hideMark/>
          </w:tcPr>
          <w:p w14:paraId="1D03C14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341B2EF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1E68A7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545A8F9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1417" w:type="dxa"/>
            <w:noWrap/>
            <w:hideMark/>
          </w:tcPr>
          <w:p w14:paraId="3143223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No</w:t>
            </w:r>
          </w:p>
        </w:tc>
        <w:tc>
          <w:tcPr>
            <w:tcW w:w="1418" w:type="dxa"/>
            <w:noWrap/>
            <w:hideMark/>
          </w:tcPr>
          <w:p w14:paraId="7785799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6958FB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992" w:type="dxa"/>
            <w:noWrap/>
            <w:hideMark/>
          </w:tcPr>
          <w:p w14:paraId="42B7F40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4111" w:type="dxa"/>
            <w:noWrap/>
            <w:hideMark/>
          </w:tcPr>
          <w:p w14:paraId="261A0E2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Only reports very minimal statistics (p values, no 95% </w:t>
            </w:r>
            <w:r>
              <w:rPr>
                <w:rFonts w:ascii="Times New Roman" w:hAnsi="Times New Roman" w:cs="Times New Roman"/>
                <w:sz w:val="20"/>
                <w:szCs w:val="20"/>
              </w:rPr>
              <w:t>CIs</w:t>
            </w:r>
            <w:r w:rsidRPr="00341BB3">
              <w:rPr>
                <w:rFonts w:ascii="Times New Roman" w:hAnsi="Times New Roman" w:cs="Times New Roman"/>
                <w:sz w:val="20"/>
                <w:szCs w:val="20"/>
              </w:rPr>
              <w:t xml:space="preserve">). </w:t>
            </w:r>
          </w:p>
        </w:tc>
        <w:tc>
          <w:tcPr>
            <w:tcW w:w="1006" w:type="dxa"/>
            <w:noWrap/>
            <w:hideMark/>
          </w:tcPr>
          <w:p w14:paraId="509EDFC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79FC237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1134" w:type="dxa"/>
            <w:noWrap/>
            <w:hideMark/>
          </w:tcPr>
          <w:p w14:paraId="58EA942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3A4388D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086C422B" w14:textId="77777777" w:rsidTr="001C3B7D">
        <w:trPr>
          <w:trHeight w:val="300"/>
        </w:trPr>
        <w:tc>
          <w:tcPr>
            <w:tcW w:w="2906" w:type="dxa"/>
            <w:noWrap/>
            <w:hideMark/>
          </w:tcPr>
          <w:p w14:paraId="4385E566" w14:textId="77777777" w:rsidR="00F829B5" w:rsidRPr="007C7F34" w:rsidRDefault="00F829B5" w:rsidP="00807EB5">
            <w:pPr>
              <w:rPr>
                <w:rFonts w:ascii="Times New Roman" w:hAnsi="Times New Roman" w:cs="Times New Roman"/>
                <w:sz w:val="20"/>
                <w:szCs w:val="20"/>
              </w:rPr>
            </w:pPr>
            <w:proofErr w:type="spellStart"/>
            <w:r w:rsidRPr="00341BB3">
              <w:rPr>
                <w:rFonts w:ascii="Times New Roman" w:hAnsi="Times New Roman" w:cs="Times New Roman"/>
                <w:sz w:val="20"/>
                <w:szCs w:val="20"/>
              </w:rPr>
              <w:t>Feudtner</w:t>
            </w:r>
            <w:proofErr w:type="spellEnd"/>
            <w:r w:rsidRPr="00341BB3">
              <w:rPr>
                <w:rFonts w:ascii="Times New Roman" w:hAnsi="Times New Roman" w:cs="Times New Roman"/>
                <w:sz w:val="20"/>
                <w:szCs w:val="20"/>
              </w:rPr>
              <w:t xml:space="preserve"> et al. </w:t>
            </w:r>
            <w:r>
              <w:rPr>
                <w:rFonts w:ascii="Times New Roman" w:hAnsi="Times New Roman" w:cs="Times New Roman"/>
                <w:noProof/>
                <w:sz w:val="20"/>
                <w:szCs w:val="20"/>
              </w:rPr>
              <w:t>(2021)</w:t>
            </w:r>
          </w:p>
        </w:tc>
        <w:tc>
          <w:tcPr>
            <w:tcW w:w="914" w:type="dxa"/>
            <w:noWrap/>
            <w:hideMark/>
          </w:tcPr>
          <w:p w14:paraId="02BE416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57DF49C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C1F51A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488D7BF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76DA9BC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3B983A8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A0B11D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75B8E83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51B1177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There were 4 cohorts with controlled and case parents allowing comparison and a variety of </w:t>
            </w:r>
            <w:r>
              <w:rPr>
                <w:rFonts w:ascii="Times New Roman" w:hAnsi="Times New Roman" w:cs="Times New Roman"/>
                <w:sz w:val="20"/>
                <w:szCs w:val="20"/>
              </w:rPr>
              <w:t>LTCs</w:t>
            </w:r>
            <w:r w:rsidRPr="00341BB3">
              <w:rPr>
                <w:rFonts w:ascii="Times New Roman" w:hAnsi="Times New Roman" w:cs="Times New Roman"/>
                <w:sz w:val="20"/>
                <w:szCs w:val="20"/>
              </w:rPr>
              <w:t xml:space="preserve"> and the impacts on parents within the 4 cohorts. Incidence rate ratios and 95% </w:t>
            </w:r>
            <w:r>
              <w:rPr>
                <w:rFonts w:ascii="Times New Roman" w:hAnsi="Times New Roman" w:cs="Times New Roman"/>
                <w:sz w:val="20"/>
                <w:szCs w:val="20"/>
              </w:rPr>
              <w:t>CIs</w:t>
            </w:r>
            <w:r w:rsidRPr="00341BB3">
              <w:rPr>
                <w:rFonts w:ascii="Times New Roman" w:hAnsi="Times New Roman" w:cs="Times New Roman"/>
                <w:sz w:val="20"/>
                <w:szCs w:val="20"/>
              </w:rPr>
              <w:t xml:space="preserve"> reported.</w:t>
            </w:r>
          </w:p>
        </w:tc>
        <w:tc>
          <w:tcPr>
            <w:tcW w:w="1006" w:type="dxa"/>
            <w:noWrap/>
            <w:hideMark/>
          </w:tcPr>
          <w:p w14:paraId="11DD09F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67D4203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FE5F0B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4350A8E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1251C73B" w14:textId="77777777" w:rsidTr="001C3B7D">
        <w:trPr>
          <w:trHeight w:val="300"/>
        </w:trPr>
        <w:tc>
          <w:tcPr>
            <w:tcW w:w="2906" w:type="dxa"/>
            <w:noWrap/>
            <w:hideMark/>
          </w:tcPr>
          <w:p w14:paraId="3C33317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Fraser et al. </w:t>
            </w:r>
            <w:r>
              <w:rPr>
                <w:rFonts w:ascii="Times New Roman" w:hAnsi="Times New Roman" w:cs="Times New Roman"/>
                <w:noProof/>
                <w:sz w:val="20"/>
                <w:szCs w:val="20"/>
              </w:rPr>
              <w:t>(2021)</w:t>
            </w:r>
          </w:p>
          <w:p w14:paraId="12FD1412" w14:textId="77777777" w:rsidR="00F829B5" w:rsidRPr="00341BB3" w:rsidRDefault="00F829B5" w:rsidP="00807EB5">
            <w:pPr>
              <w:rPr>
                <w:rFonts w:ascii="Times New Roman" w:hAnsi="Times New Roman" w:cs="Times New Roman"/>
                <w:sz w:val="20"/>
                <w:szCs w:val="20"/>
                <w:highlight w:val="yellow"/>
              </w:rPr>
            </w:pPr>
          </w:p>
        </w:tc>
        <w:tc>
          <w:tcPr>
            <w:tcW w:w="914" w:type="dxa"/>
            <w:noWrap/>
            <w:hideMark/>
          </w:tcPr>
          <w:p w14:paraId="11F7C3B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691C20C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721DE8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6962233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74EE479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743DCF7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24DC1A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7C0B1C6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514C809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Incidence rates, </w:t>
            </w:r>
            <w:r>
              <w:rPr>
                <w:rFonts w:ascii="Times New Roman" w:hAnsi="Times New Roman" w:cs="Times New Roman"/>
                <w:sz w:val="20"/>
                <w:szCs w:val="20"/>
              </w:rPr>
              <w:t>IRRs</w:t>
            </w:r>
            <w:r w:rsidRPr="00341BB3">
              <w:rPr>
                <w:rFonts w:ascii="Times New Roman" w:hAnsi="Times New Roman" w:cs="Times New Roman"/>
                <w:sz w:val="20"/>
                <w:szCs w:val="20"/>
              </w:rPr>
              <w:t xml:space="preserve">, and 95% </w:t>
            </w:r>
            <w:r>
              <w:rPr>
                <w:rFonts w:ascii="Times New Roman" w:hAnsi="Times New Roman" w:cs="Times New Roman"/>
                <w:sz w:val="20"/>
                <w:szCs w:val="20"/>
              </w:rPr>
              <w:t>CIs</w:t>
            </w:r>
            <w:r w:rsidRPr="00341BB3">
              <w:rPr>
                <w:rFonts w:ascii="Times New Roman" w:hAnsi="Times New Roman" w:cs="Times New Roman"/>
                <w:sz w:val="20"/>
                <w:szCs w:val="20"/>
              </w:rPr>
              <w:t xml:space="preserve"> presented clearly both in-text and in tables. </w:t>
            </w:r>
          </w:p>
        </w:tc>
        <w:tc>
          <w:tcPr>
            <w:tcW w:w="1006" w:type="dxa"/>
            <w:noWrap/>
            <w:hideMark/>
          </w:tcPr>
          <w:p w14:paraId="7EEF13F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34DE2AD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A1E962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12744A4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6A680D28" w14:textId="77777777" w:rsidTr="001C3B7D">
        <w:trPr>
          <w:trHeight w:val="300"/>
        </w:trPr>
        <w:tc>
          <w:tcPr>
            <w:tcW w:w="2906" w:type="dxa"/>
            <w:noWrap/>
            <w:hideMark/>
          </w:tcPr>
          <w:p w14:paraId="6654E292" w14:textId="77777777" w:rsidR="00F829B5" w:rsidRPr="00341BB3" w:rsidRDefault="00F829B5" w:rsidP="00807EB5">
            <w:pPr>
              <w:rPr>
                <w:rFonts w:ascii="Times New Roman" w:hAnsi="Times New Roman" w:cs="Times New Roman"/>
                <w:sz w:val="20"/>
                <w:szCs w:val="20"/>
              </w:rPr>
            </w:pPr>
            <w:proofErr w:type="spellStart"/>
            <w:r w:rsidRPr="00341BB3">
              <w:rPr>
                <w:rFonts w:ascii="Times New Roman" w:hAnsi="Times New Roman" w:cs="Times New Roman"/>
                <w:sz w:val="20"/>
                <w:szCs w:val="20"/>
              </w:rPr>
              <w:t>Gibberd</w:t>
            </w:r>
            <w:proofErr w:type="spellEnd"/>
            <w:r w:rsidRPr="00341BB3">
              <w:rPr>
                <w:rFonts w:ascii="Times New Roman" w:hAnsi="Times New Roman" w:cs="Times New Roman"/>
                <w:sz w:val="20"/>
                <w:szCs w:val="20"/>
              </w:rPr>
              <w:t xml:space="preserve"> et al. </w:t>
            </w:r>
            <w:r>
              <w:rPr>
                <w:rFonts w:ascii="Times New Roman" w:hAnsi="Times New Roman" w:cs="Times New Roman"/>
                <w:noProof/>
                <w:sz w:val="20"/>
                <w:szCs w:val="20"/>
              </w:rPr>
              <w:t>(2019)</w:t>
            </w:r>
          </w:p>
          <w:p w14:paraId="6184E775" w14:textId="77777777" w:rsidR="00F829B5" w:rsidRPr="00341BB3" w:rsidRDefault="00F829B5" w:rsidP="00807EB5">
            <w:pPr>
              <w:rPr>
                <w:rFonts w:ascii="Times New Roman" w:hAnsi="Times New Roman" w:cs="Times New Roman"/>
                <w:sz w:val="20"/>
                <w:szCs w:val="20"/>
                <w:highlight w:val="yellow"/>
              </w:rPr>
            </w:pPr>
          </w:p>
        </w:tc>
        <w:tc>
          <w:tcPr>
            <w:tcW w:w="914" w:type="dxa"/>
            <w:noWrap/>
            <w:hideMark/>
          </w:tcPr>
          <w:p w14:paraId="42B06D5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055F636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775DE4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3FDD44E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26A9161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3FC1C88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83697C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316A1BC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4EB8F47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Precise results. 95% confidence intervals using bootstrap with 1000 replicates. Sensitivity and subgroup analyses also completed and reported.</w:t>
            </w:r>
          </w:p>
        </w:tc>
        <w:tc>
          <w:tcPr>
            <w:tcW w:w="1006" w:type="dxa"/>
            <w:noWrap/>
            <w:hideMark/>
          </w:tcPr>
          <w:p w14:paraId="288667A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4743018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09F6B8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2EED8DD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1CB49775" w14:textId="77777777" w:rsidTr="001C3B7D">
        <w:trPr>
          <w:trHeight w:val="300"/>
        </w:trPr>
        <w:tc>
          <w:tcPr>
            <w:tcW w:w="2906" w:type="dxa"/>
            <w:noWrap/>
            <w:hideMark/>
          </w:tcPr>
          <w:p w14:paraId="34CDA860" w14:textId="77777777" w:rsidR="00F829B5" w:rsidRPr="007C7F34"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Gifford et a</w:t>
            </w:r>
            <w:r>
              <w:rPr>
                <w:rFonts w:ascii="Times New Roman" w:hAnsi="Times New Roman" w:cs="Times New Roman"/>
                <w:sz w:val="20"/>
                <w:szCs w:val="20"/>
              </w:rPr>
              <w:t>l</w:t>
            </w:r>
            <w:r w:rsidRPr="00341BB3">
              <w:rPr>
                <w:rFonts w:ascii="Times New Roman" w:hAnsi="Times New Roman" w:cs="Times New Roman"/>
                <w:sz w:val="20"/>
                <w:szCs w:val="20"/>
              </w:rPr>
              <w:t xml:space="preserve">. </w:t>
            </w:r>
            <w:r>
              <w:rPr>
                <w:rFonts w:ascii="Times New Roman" w:hAnsi="Times New Roman" w:cs="Times New Roman"/>
                <w:noProof/>
                <w:sz w:val="20"/>
                <w:szCs w:val="20"/>
              </w:rPr>
              <w:t>(2015)</w:t>
            </w:r>
          </w:p>
        </w:tc>
        <w:tc>
          <w:tcPr>
            <w:tcW w:w="914" w:type="dxa"/>
            <w:noWrap/>
            <w:hideMark/>
          </w:tcPr>
          <w:p w14:paraId="50C1337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1EE0CFE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19478B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7E77C8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76A18A3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2E40D9F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8F5CA9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5869ED1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72B9EE0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T-tests used and standard error reported with p-values, but no reporting of 95% confidence intervals.</w:t>
            </w:r>
          </w:p>
        </w:tc>
        <w:tc>
          <w:tcPr>
            <w:tcW w:w="1006" w:type="dxa"/>
            <w:noWrap/>
            <w:hideMark/>
          </w:tcPr>
          <w:p w14:paraId="61ECD4A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55A8377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1134" w:type="dxa"/>
            <w:noWrap/>
            <w:hideMark/>
          </w:tcPr>
          <w:p w14:paraId="316557D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17E73A4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212E88C7" w14:textId="77777777" w:rsidTr="001C3B7D">
        <w:trPr>
          <w:trHeight w:val="300"/>
        </w:trPr>
        <w:tc>
          <w:tcPr>
            <w:tcW w:w="2906" w:type="dxa"/>
            <w:noWrap/>
            <w:hideMark/>
          </w:tcPr>
          <w:p w14:paraId="5723242A" w14:textId="77777777" w:rsidR="00F829B5" w:rsidRPr="007C7F34"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Gimenez et al. </w:t>
            </w:r>
            <w:r>
              <w:rPr>
                <w:rFonts w:ascii="Times New Roman" w:hAnsi="Times New Roman" w:cs="Times New Roman"/>
                <w:noProof/>
                <w:sz w:val="20"/>
                <w:szCs w:val="20"/>
              </w:rPr>
              <w:t>(2013)</w:t>
            </w:r>
          </w:p>
        </w:tc>
        <w:tc>
          <w:tcPr>
            <w:tcW w:w="914" w:type="dxa"/>
            <w:noWrap/>
            <w:hideMark/>
          </w:tcPr>
          <w:p w14:paraId="7A2F561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0506B3B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D28EA4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55AFFF6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5BE6F8C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46E3A22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5D03ED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41073F9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4E1FE91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Results clearly stratified by appropriate variables (e.g., sex of parent who died), precise reporting of statistics such as f statistics. No confidence intervals reported, but exact p-values reported. </w:t>
            </w:r>
          </w:p>
        </w:tc>
        <w:tc>
          <w:tcPr>
            <w:tcW w:w="1006" w:type="dxa"/>
            <w:noWrap/>
            <w:hideMark/>
          </w:tcPr>
          <w:p w14:paraId="393CD6C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6E08E44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1134" w:type="dxa"/>
            <w:noWrap/>
            <w:hideMark/>
          </w:tcPr>
          <w:p w14:paraId="6629D93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1364" w:type="dxa"/>
            <w:noWrap/>
            <w:hideMark/>
          </w:tcPr>
          <w:p w14:paraId="6E7F355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491BA798" w14:textId="77777777" w:rsidTr="001C3B7D">
        <w:trPr>
          <w:trHeight w:val="300"/>
        </w:trPr>
        <w:tc>
          <w:tcPr>
            <w:tcW w:w="2906" w:type="dxa"/>
            <w:noWrap/>
            <w:hideMark/>
          </w:tcPr>
          <w:p w14:paraId="1141EE1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Green et al. </w:t>
            </w:r>
            <w:r>
              <w:rPr>
                <w:rFonts w:ascii="Times New Roman" w:hAnsi="Times New Roman" w:cs="Times New Roman"/>
                <w:noProof/>
                <w:sz w:val="20"/>
                <w:szCs w:val="20"/>
              </w:rPr>
              <w:t>(2018)</w:t>
            </w:r>
          </w:p>
          <w:p w14:paraId="2956EFB9" w14:textId="77777777" w:rsidR="00F829B5" w:rsidRPr="00341BB3" w:rsidRDefault="00F829B5" w:rsidP="00807EB5">
            <w:pPr>
              <w:rPr>
                <w:rFonts w:ascii="Times New Roman" w:hAnsi="Times New Roman" w:cs="Times New Roman"/>
                <w:sz w:val="20"/>
                <w:szCs w:val="20"/>
                <w:highlight w:val="yellow"/>
              </w:rPr>
            </w:pPr>
          </w:p>
        </w:tc>
        <w:tc>
          <w:tcPr>
            <w:tcW w:w="914" w:type="dxa"/>
            <w:noWrap/>
            <w:hideMark/>
          </w:tcPr>
          <w:p w14:paraId="0737551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70C9094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B750D0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0480CC1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5C22310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26C0770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0A2D69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420FBF5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712C4DE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Used latent class analyses and reported all item-response probabilities. 95% </w:t>
            </w:r>
            <w:r>
              <w:rPr>
                <w:rFonts w:ascii="Times New Roman" w:hAnsi="Times New Roman" w:cs="Times New Roman"/>
                <w:sz w:val="20"/>
                <w:szCs w:val="20"/>
              </w:rPr>
              <w:t>CIs</w:t>
            </w:r>
            <w:r w:rsidRPr="00341BB3">
              <w:rPr>
                <w:rFonts w:ascii="Times New Roman" w:hAnsi="Times New Roman" w:cs="Times New Roman"/>
                <w:sz w:val="20"/>
                <w:szCs w:val="20"/>
              </w:rPr>
              <w:t xml:space="preserve"> also provided for odds ratios. </w:t>
            </w:r>
          </w:p>
        </w:tc>
        <w:tc>
          <w:tcPr>
            <w:tcW w:w="1006" w:type="dxa"/>
            <w:noWrap/>
            <w:hideMark/>
          </w:tcPr>
          <w:p w14:paraId="4BB6C82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3E29639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4DEBFD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0072A47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6A9CF5DF" w14:textId="77777777" w:rsidTr="001C3B7D">
        <w:trPr>
          <w:trHeight w:val="300"/>
        </w:trPr>
        <w:tc>
          <w:tcPr>
            <w:tcW w:w="2906" w:type="dxa"/>
            <w:noWrap/>
            <w:hideMark/>
          </w:tcPr>
          <w:p w14:paraId="44F94790" w14:textId="77777777" w:rsidR="00F829B5" w:rsidRPr="007C7F34"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Green et al. </w:t>
            </w:r>
            <w:r>
              <w:rPr>
                <w:rFonts w:ascii="Times New Roman" w:hAnsi="Times New Roman" w:cs="Times New Roman"/>
                <w:noProof/>
                <w:sz w:val="20"/>
                <w:szCs w:val="20"/>
              </w:rPr>
              <w:t>(2019)</w:t>
            </w:r>
          </w:p>
        </w:tc>
        <w:tc>
          <w:tcPr>
            <w:tcW w:w="914" w:type="dxa"/>
            <w:noWrap/>
            <w:hideMark/>
          </w:tcPr>
          <w:p w14:paraId="2A3B405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3E20526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906ECF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19BEE4D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4B5D6BF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5A03992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7165BE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0FCFBF3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2FE7CA8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95% confidence intervals, the results had a high population of participants and data collected from 2009 to 2016. Clear and precise reporting of the risk profiles, and adjusting of covariates.</w:t>
            </w:r>
          </w:p>
        </w:tc>
        <w:tc>
          <w:tcPr>
            <w:tcW w:w="1006" w:type="dxa"/>
            <w:noWrap/>
            <w:hideMark/>
          </w:tcPr>
          <w:p w14:paraId="6A52125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6997216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5EA097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5E7932C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469AA355" w14:textId="77777777" w:rsidTr="001C3B7D">
        <w:trPr>
          <w:trHeight w:val="300"/>
        </w:trPr>
        <w:tc>
          <w:tcPr>
            <w:tcW w:w="2906" w:type="dxa"/>
            <w:noWrap/>
            <w:hideMark/>
          </w:tcPr>
          <w:p w14:paraId="22914B19" w14:textId="77777777" w:rsidR="00F829B5" w:rsidRPr="007C7F34"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Guldin et al. </w:t>
            </w:r>
            <w:r>
              <w:rPr>
                <w:rFonts w:ascii="Times New Roman" w:hAnsi="Times New Roman" w:cs="Times New Roman"/>
                <w:noProof/>
                <w:sz w:val="20"/>
                <w:szCs w:val="20"/>
              </w:rPr>
              <w:t>(2015)</w:t>
            </w:r>
          </w:p>
        </w:tc>
        <w:tc>
          <w:tcPr>
            <w:tcW w:w="914" w:type="dxa"/>
            <w:noWrap/>
            <w:hideMark/>
          </w:tcPr>
          <w:p w14:paraId="3AFAC4D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415D4B6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321D70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3443EF8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2D48034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3EB2855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1B276E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1688786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0C7EC96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Most results presented clearly and with precision (reporting exact </w:t>
            </w:r>
            <w:r>
              <w:rPr>
                <w:rFonts w:ascii="Times New Roman" w:hAnsi="Times New Roman" w:cs="Times New Roman"/>
                <w:sz w:val="20"/>
                <w:szCs w:val="20"/>
              </w:rPr>
              <w:t>IRRs</w:t>
            </w:r>
            <w:r w:rsidRPr="00341BB3">
              <w:rPr>
                <w:rFonts w:ascii="Times New Roman" w:hAnsi="Times New Roman" w:cs="Times New Roman"/>
                <w:sz w:val="20"/>
                <w:szCs w:val="20"/>
              </w:rPr>
              <w:t xml:space="preserve"> and 95% </w:t>
            </w:r>
            <w:r>
              <w:rPr>
                <w:rFonts w:ascii="Times New Roman" w:hAnsi="Times New Roman" w:cs="Times New Roman"/>
                <w:sz w:val="20"/>
                <w:szCs w:val="20"/>
              </w:rPr>
              <w:t>CIs</w:t>
            </w:r>
            <w:r w:rsidRPr="00341BB3">
              <w:rPr>
                <w:rFonts w:ascii="Times New Roman" w:hAnsi="Times New Roman" w:cs="Times New Roman"/>
                <w:sz w:val="20"/>
                <w:szCs w:val="20"/>
              </w:rPr>
              <w:t>). Some results are described but specified to not be presented elsewhere.</w:t>
            </w:r>
          </w:p>
        </w:tc>
        <w:tc>
          <w:tcPr>
            <w:tcW w:w="1006" w:type="dxa"/>
            <w:noWrap/>
            <w:hideMark/>
          </w:tcPr>
          <w:p w14:paraId="770135A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0475361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FA80CB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0CFC502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664582B1" w14:textId="77777777" w:rsidTr="001C3B7D">
        <w:trPr>
          <w:trHeight w:val="300"/>
        </w:trPr>
        <w:tc>
          <w:tcPr>
            <w:tcW w:w="2906" w:type="dxa"/>
            <w:noWrap/>
          </w:tcPr>
          <w:p w14:paraId="3578C733" w14:textId="77777777" w:rsidR="00F829B5" w:rsidRPr="00001D84" w:rsidRDefault="00F829B5" w:rsidP="00001D84">
            <w:pPr>
              <w:rPr>
                <w:rFonts w:ascii="Times New Roman" w:hAnsi="Times New Roman" w:cs="Times New Roman"/>
                <w:sz w:val="20"/>
                <w:szCs w:val="20"/>
              </w:rPr>
            </w:pPr>
            <w:proofErr w:type="spellStart"/>
            <w:r w:rsidRPr="006264BB">
              <w:rPr>
                <w:rFonts w:ascii="Times New Roman" w:hAnsi="Times New Roman" w:cs="Times New Roman"/>
                <w:sz w:val="20"/>
                <w:szCs w:val="20"/>
              </w:rPr>
              <w:t>Haapea</w:t>
            </w:r>
            <w:proofErr w:type="spellEnd"/>
            <w:r w:rsidRPr="006264BB">
              <w:rPr>
                <w:rFonts w:ascii="Times New Roman" w:hAnsi="Times New Roman" w:cs="Times New Roman"/>
                <w:sz w:val="20"/>
                <w:szCs w:val="20"/>
              </w:rPr>
              <w:t xml:space="preserve"> et al. </w:t>
            </w:r>
            <w:r>
              <w:rPr>
                <w:rFonts w:ascii="Times New Roman" w:hAnsi="Times New Roman" w:cs="Times New Roman"/>
                <w:noProof/>
                <w:sz w:val="20"/>
                <w:szCs w:val="20"/>
              </w:rPr>
              <w:t>(2022)</w:t>
            </w:r>
          </w:p>
        </w:tc>
        <w:tc>
          <w:tcPr>
            <w:tcW w:w="914" w:type="dxa"/>
            <w:noWrap/>
          </w:tcPr>
          <w:p w14:paraId="757EC8C4"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137" w:type="dxa"/>
            <w:noWrap/>
          </w:tcPr>
          <w:p w14:paraId="1BE8EDDC"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134" w:type="dxa"/>
            <w:noWrap/>
          </w:tcPr>
          <w:p w14:paraId="51F9BEB4"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992" w:type="dxa"/>
            <w:noWrap/>
          </w:tcPr>
          <w:p w14:paraId="7515D88D"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417" w:type="dxa"/>
            <w:noWrap/>
          </w:tcPr>
          <w:p w14:paraId="62219F45"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No</w:t>
            </w:r>
          </w:p>
        </w:tc>
        <w:tc>
          <w:tcPr>
            <w:tcW w:w="1418" w:type="dxa"/>
            <w:noWrap/>
          </w:tcPr>
          <w:p w14:paraId="3EE7F242"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134" w:type="dxa"/>
            <w:noWrap/>
          </w:tcPr>
          <w:p w14:paraId="63459FCC"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992" w:type="dxa"/>
            <w:noWrap/>
          </w:tcPr>
          <w:p w14:paraId="01103C71"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4111" w:type="dxa"/>
            <w:noWrap/>
          </w:tcPr>
          <w:p w14:paraId="66EB5AAB"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Results are precise. Exact hazard ratios, confidence intervals, and p-values reported for each model. Numerator and denominator used for calculations also specified</w:t>
            </w:r>
          </w:p>
        </w:tc>
        <w:tc>
          <w:tcPr>
            <w:tcW w:w="1006" w:type="dxa"/>
            <w:noWrap/>
          </w:tcPr>
          <w:p w14:paraId="6E0244FC"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262" w:type="dxa"/>
            <w:noWrap/>
          </w:tcPr>
          <w:p w14:paraId="681D6E4E"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134" w:type="dxa"/>
            <w:noWrap/>
          </w:tcPr>
          <w:p w14:paraId="4C1DA2CB"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No</w:t>
            </w:r>
          </w:p>
        </w:tc>
        <w:tc>
          <w:tcPr>
            <w:tcW w:w="1364" w:type="dxa"/>
            <w:noWrap/>
          </w:tcPr>
          <w:p w14:paraId="27FB1446"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r>
      <w:tr w:rsidR="00F829B5" w:rsidRPr="00341BB3" w14:paraId="7C2A87F6" w14:textId="77777777" w:rsidTr="001C3B7D">
        <w:trPr>
          <w:trHeight w:val="300"/>
        </w:trPr>
        <w:tc>
          <w:tcPr>
            <w:tcW w:w="2906" w:type="dxa"/>
            <w:noWrap/>
            <w:hideMark/>
          </w:tcPr>
          <w:p w14:paraId="13B3A229" w14:textId="77777777" w:rsidR="00F829B5" w:rsidRPr="007C7F34"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Hamad et al. </w:t>
            </w:r>
            <w:r>
              <w:rPr>
                <w:rFonts w:ascii="Times New Roman" w:hAnsi="Times New Roman" w:cs="Times New Roman"/>
                <w:noProof/>
                <w:sz w:val="20"/>
                <w:szCs w:val="20"/>
              </w:rPr>
              <w:t>(2022)</w:t>
            </w:r>
          </w:p>
        </w:tc>
        <w:tc>
          <w:tcPr>
            <w:tcW w:w="914" w:type="dxa"/>
            <w:noWrap/>
            <w:hideMark/>
          </w:tcPr>
          <w:p w14:paraId="6D60BAE9"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32EF697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5ACE40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74B3A69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2B0A0F53"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3BFAA65D"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9CD150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6BAB8B52"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2F0CBF5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Yes, precise. Unadjusted and adjusted hazard ratios, and 95% </w:t>
            </w:r>
            <w:r>
              <w:rPr>
                <w:rFonts w:ascii="Times New Roman" w:hAnsi="Times New Roman" w:cs="Times New Roman"/>
                <w:sz w:val="20"/>
                <w:szCs w:val="20"/>
              </w:rPr>
              <w:t>CIs</w:t>
            </w:r>
            <w:r w:rsidRPr="00341BB3">
              <w:rPr>
                <w:rFonts w:ascii="Times New Roman" w:hAnsi="Times New Roman" w:cs="Times New Roman"/>
                <w:sz w:val="20"/>
                <w:szCs w:val="20"/>
              </w:rPr>
              <w:t xml:space="preserve"> are reported. Subgroup and sensitivity analyses also conducted based on known covariates.</w:t>
            </w:r>
          </w:p>
        </w:tc>
        <w:tc>
          <w:tcPr>
            <w:tcW w:w="1006" w:type="dxa"/>
            <w:noWrap/>
            <w:hideMark/>
          </w:tcPr>
          <w:p w14:paraId="1714BAC8"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114E462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2E6023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4CEEB1D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Can’t tell</w:t>
            </w:r>
          </w:p>
        </w:tc>
      </w:tr>
      <w:tr w:rsidR="00F829B5" w:rsidRPr="00341BB3" w14:paraId="65BBA6DF" w14:textId="77777777" w:rsidTr="001C3B7D">
        <w:trPr>
          <w:trHeight w:val="300"/>
        </w:trPr>
        <w:tc>
          <w:tcPr>
            <w:tcW w:w="2906" w:type="dxa"/>
            <w:noWrap/>
            <w:hideMark/>
          </w:tcPr>
          <w:p w14:paraId="06AED1F2" w14:textId="77777777" w:rsidR="00F829B5" w:rsidRPr="00341BB3" w:rsidRDefault="00F829B5" w:rsidP="00001D84">
            <w:pPr>
              <w:rPr>
                <w:rFonts w:ascii="Times New Roman" w:hAnsi="Times New Roman" w:cs="Times New Roman"/>
                <w:sz w:val="20"/>
                <w:szCs w:val="20"/>
              </w:rPr>
            </w:pPr>
            <w:proofErr w:type="spellStart"/>
            <w:r w:rsidRPr="00341BB3">
              <w:rPr>
                <w:rFonts w:ascii="Times New Roman" w:hAnsi="Times New Roman" w:cs="Times New Roman"/>
                <w:sz w:val="20"/>
                <w:szCs w:val="20"/>
              </w:rPr>
              <w:t>Hemady</w:t>
            </w:r>
            <w:proofErr w:type="spellEnd"/>
            <w:r w:rsidRPr="00341BB3">
              <w:rPr>
                <w:rFonts w:ascii="Times New Roman" w:hAnsi="Times New Roman" w:cs="Times New Roman"/>
                <w:sz w:val="20"/>
                <w:szCs w:val="20"/>
              </w:rPr>
              <w:t xml:space="preserve"> et al. </w:t>
            </w:r>
            <w:r>
              <w:rPr>
                <w:rFonts w:ascii="Times New Roman" w:hAnsi="Times New Roman" w:cs="Times New Roman"/>
                <w:noProof/>
                <w:sz w:val="20"/>
                <w:szCs w:val="20"/>
              </w:rPr>
              <w:t>(2022)</w:t>
            </w:r>
          </w:p>
        </w:tc>
        <w:tc>
          <w:tcPr>
            <w:tcW w:w="914" w:type="dxa"/>
            <w:noWrap/>
            <w:hideMark/>
          </w:tcPr>
          <w:p w14:paraId="7BB8E1D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7EBCE66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FDFA31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No</w:t>
            </w:r>
          </w:p>
        </w:tc>
        <w:tc>
          <w:tcPr>
            <w:tcW w:w="992" w:type="dxa"/>
            <w:noWrap/>
            <w:hideMark/>
          </w:tcPr>
          <w:p w14:paraId="31812AB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435145AA"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No</w:t>
            </w:r>
          </w:p>
        </w:tc>
        <w:tc>
          <w:tcPr>
            <w:tcW w:w="1418" w:type="dxa"/>
            <w:noWrap/>
            <w:hideMark/>
          </w:tcPr>
          <w:p w14:paraId="1FEA5CA8"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CF160F6"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5321A59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4CDA852B"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 z-score</w:t>
            </w:r>
            <w:r>
              <w:rPr>
                <w:rFonts w:ascii="Times New Roman" w:hAnsi="Times New Roman" w:cs="Times New Roman"/>
                <w:sz w:val="20"/>
                <w:szCs w:val="20"/>
              </w:rPr>
              <w:t>s</w:t>
            </w:r>
            <w:r w:rsidRPr="00341BB3">
              <w:rPr>
                <w:rFonts w:ascii="Times New Roman" w:hAnsi="Times New Roman" w:cs="Times New Roman"/>
                <w:sz w:val="20"/>
                <w:szCs w:val="20"/>
              </w:rPr>
              <w:t xml:space="preserve"> provided for each variable tested with high confidence intervals for each.   Correlation stability coefficient = 0.75  </w:t>
            </w:r>
          </w:p>
        </w:tc>
        <w:tc>
          <w:tcPr>
            <w:tcW w:w="1006" w:type="dxa"/>
            <w:noWrap/>
            <w:hideMark/>
          </w:tcPr>
          <w:p w14:paraId="7633B15D"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3828287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7A4EB1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0CDBC25A"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3B2035EE" w14:textId="77777777" w:rsidTr="001C3B7D">
        <w:trPr>
          <w:trHeight w:val="300"/>
        </w:trPr>
        <w:tc>
          <w:tcPr>
            <w:tcW w:w="2906" w:type="dxa"/>
            <w:noWrap/>
            <w:hideMark/>
          </w:tcPr>
          <w:p w14:paraId="6AFDB158"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Hemmingsson et al. </w:t>
            </w:r>
            <w:r>
              <w:rPr>
                <w:rFonts w:ascii="Times New Roman" w:hAnsi="Times New Roman" w:cs="Times New Roman"/>
                <w:noProof/>
                <w:sz w:val="20"/>
                <w:szCs w:val="20"/>
              </w:rPr>
              <w:t>(2016)</w:t>
            </w:r>
          </w:p>
        </w:tc>
        <w:tc>
          <w:tcPr>
            <w:tcW w:w="914" w:type="dxa"/>
            <w:noWrap/>
            <w:hideMark/>
          </w:tcPr>
          <w:p w14:paraId="2189723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30F0259D"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7DFCC42"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FABB9B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6A01AFF2"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5DC7D5C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660ADE6"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55FC276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45803B89"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6378DB8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2E8B6F7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63FE76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4C9CEC4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49FB0A72" w14:textId="77777777" w:rsidTr="001C3B7D">
        <w:trPr>
          <w:trHeight w:val="300"/>
        </w:trPr>
        <w:tc>
          <w:tcPr>
            <w:tcW w:w="2906" w:type="dxa"/>
            <w:noWrap/>
            <w:hideMark/>
          </w:tcPr>
          <w:p w14:paraId="5DC1CDC4" w14:textId="77777777" w:rsidR="00F829B5" w:rsidRPr="00341BB3" w:rsidRDefault="00F829B5" w:rsidP="00001D84">
            <w:pPr>
              <w:rPr>
                <w:rFonts w:ascii="Times New Roman" w:hAnsi="Times New Roman" w:cs="Times New Roman"/>
                <w:sz w:val="20"/>
                <w:szCs w:val="20"/>
              </w:rPr>
            </w:pPr>
            <w:proofErr w:type="spellStart"/>
            <w:r w:rsidRPr="00341BB3">
              <w:rPr>
                <w:rFonts w:ascii="Times New Roman" w:hAnsi="Times New Roman" w:cs="Times New Roman"/>
                <w:sz w:val="20"/>
                <w:szCs w:val="20"/>
              </w:rPr>
              <w:t>Hiyoshi</w:t>
            </w:r>
            <w:proofErr w:type="spellEnd"/>
            <w:r w:rsidRPr="00341BB3">
              <w:rPr>
                <w:rFonts w:ascii="Times New Roman" w:hAnsi="Times New Roman" w:cs="Times New Roman"/>
                <w:sz w:val="20"/>
                <w:szCs w:val="20"/>
              </w:rPr>
              <w:t xml:space="preserve"> et al. </w:t>
            </w:r>
            <w:r>
              <w:rPr>
                <w:rFonts w:ascii="Times New Roman" w:hAnsi="Times New Roman" w:cs="Times New Roman"/>
                <w:noProof/>
                <w:sz w:val="20"/>
                <w:szCs w:val="20"/>
              </w:rPr>
              <w:t>(2018)</w:t>
            </w:r>
          </w:p>
        </w:tc>
        <w:tc>
          <w:tcPr>
            <w:tcW w:w="914" w:type="dxa"/>
            <w:noWrap/>
            <w:hideMark/>
          </w:tcPr>
          <w:p w14:paraId="6EFFBE0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642A0CF9"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C40A52B"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170D2E0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6FAA857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7BD04E9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16522C6"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1FF3C6E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6622052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422D675A"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62E2BB5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F38E12D"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3423518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6E8D2850" w14:textId="77777777" w:rsidTr="001C3B7D">
        <w:trPr>
          <w:trHeight w:val="300"/>
        </w:trPr>
        <w:tc>
          <w:tcPr>
            <w:tcW w:w="2906" w:type="dxa"/>
            <w:noWrap/>
            <w:hideMark/>
          </w:tcPr>
          <w:p w14:paraId="3ECC9AEB" w14:textId="77777777" w:rsidR="00F829B5" w:rsidRPr="00341BB3" w:rsidRDefault="00F829B5" w:rsidP="00001D84">
            <w:pPr>
              <w:rPr>
                <w:rFonts w:ascii="Times New Roman" w:hAnsi="Times New Roman" w:cs="Times New Roman"/>
                <w:sz w:val="20"/>
                <w:szCs w:val="20"/>
              </w:rPr>
            </w:pPr>
            <w:proofErr w:type="spellStart"/>
            <w:r w:rsidRPr="00341BB3">
              <w:rPr>
                <w:rFonts w:ascii="Times New Roman" w:hAnsi="Times New Roman" w:cs="Times New Roman"/>
                <w:sz w:val="20"/>
                <w:szCs w:val="20"/>
              </w:rPr>
              <w:t>Hiyoshi</w:t>
            </w:r>
            <w:proofErr w:type="spellEnd"/>
            <w:r w:rsidRPr="00341BB3">
              <w:rPr>
                <w:rFonts w:ascii="Times New Roman" w:hAnsi="Times New Roman" w:cs="Times New Roman"/>
                <w:sz w:val="20"/>
                <w:szCs w:val="20"/>
              </w:rPr>
              <w:t xml:space="preserve"> et al. </w:t>
            </w:r>
            <w:r>
              <w:rPr>
                <w:rFonts w:ascii="Times New Roman" w:hAnsi="Times New Roman" w:cs="Times New Roman"/>
                <w:noProof/>
                <w:sz w:val="20"/>
                <w:szCs w:val="20"/>
              </w:rPr>
              <w:t>(2021)</w:t>
            </w:r>
          </w:p>
        </w:tc>
        <w:tc>
          <w:tcPr>
            <w:tcW w:w="914" w:type="dxa"/>
            <w:noWrap/>
            <w:hideMark/>
          </w:tcPr>
          <w:p w14:paraId="4A600B9A"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61A9F1CE"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FAE440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No</w:t>
            </w:r>
          </w:p>
        </w:tc>
        <w:tc>
          <w:tcPr>
            <w:tcW w:w="992" w:type="dxa"/>
            <w:noWrap/>
            <w:hideMark/>
          </w:tcPr>
          <w:p w14:paraId="6B74925D"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721FE11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No</w:t>
            </w:r>
          </w:p>
        </w:tc>
        <w:tc>
          <w:tcPr>
            <w:tcW w:w="1418" w:type="dxa"/>
            <w:noWrap/>
            <w:hideMark/>
          </w:tcPr>
          <w:p w14:paraId="4C0BDB98"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DF429C3"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1AF30BFD"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791F9CFB"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Quite precise, had relevant 95% confidence intervals and p-values of significance </w:t>
            </w:r>
          </w:p>
        </w:tc>
        <w:tc>
          <w:tcPr>
            <w:tcW w:w="1006" w:type="dxa"/>
            <w:noWrap/>
            <w:hideMark/>
          </w:tcPr>
          <w:p w14:paraId="4CD6529A"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552BBCE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9F9E2E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52825F4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039F8395" w14:textId="77777777" w:rsidTr="001C3B7D">
        <w:trPr>
          <w:trHeight w:val="300"/>
        </w:trPr>
        <w:tc>
          <w:tcPr>
            <w:tcW w:w="2906" w:type="dxa"/>
            <w:noWrap/>
            <w:hideMark/>
          </w:tcPr>
          <w:p w14:paraId="38506DE3"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Hoeg et al. </w:t>
            </w:r>
            <w:r>
              <w:rPr>
                <w:rFonts w:ascii="Times New Roman" w:hAnsi="Times New Roman" w:cs="Times New Roman"/>
                <w:noProof/>
                <w:sz w:val="20"/>
                <w:szCs w:val="20"/>
              </w:rPr>
              <w:t>(2018)</w:t>
            </w:r>
          </w:p>
        </w:tc>
        <w:tc>
          <w:tcPr>
            <w:tcW w:w="914" w:type="dxa"/>
            <w:noWrap/>
            <w:hideMark/>
          </w:tcPr>
          <w:p w14:paraId="00947BCE"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5B5E353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82DA08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197557C2"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45B45DBB"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No</w:t>
            </w:r>
          </w:p>
        </w:tc>
        <w:tc>
          <w:tcPr>
            <w:tcW w:w="1418" w:type="dxa"/>
            <w:noWrap/>
            <w:hideMark/>
          </w:tcPr>
          <w:p w14:paraId="337CA7E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041072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69BC47A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77157508"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r>
              <w:rPr>
                <w:rFonts w:ascii="Times New Roman" w:hAnsi="Times New Roman" w:cs="Times New Roman"/>
                <w:sz w:val="20"/>
                <w:szCs w:val="20"/>
              </w:rPr>
              <w:t>,</w:t>
            </w:r>
            <w:r w:rsidRPr="00341BB3">
              <w:rPr>
                <w:rFonts w:ascii="Times New Roman" w:hAnsi="Times New Roman" w:cs="Times New Roman"/>
                <w:sz w:val="20"/>
                <w:szCs w:val="20"/>
              </w:rPr>
              <w:t xml:space="preserve"> very precise, only included significant results and confidence intervals of 95% recorded</w:t>
            </w:r>
          </w:p>
        </w:tc>
        <w:tc>
          <w:tcPr>
            <w:tcW w:w="1006" w:type="dxa"/>
            <w:noWrap/>
            <w:hideMark/>
          </w:tcPr>
          <w:p w14:paraId="0D37A9E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2B7E7982"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E08419A"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0DC96E7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58B1D89F" w14:textId="77777777" w:rsidTr="001C3B7D">
        <w:trPr>
          <w:trHeight w:val="300"/>
        </w:trPr>
        <w:tc>
          <w:tcPr>
            <w:tcW w:w="2906" w:type="dxa"/>
            <w:noWrap/>
            <w:hideMark/>
          </w:tcPr>
          <w:p w14:paraId="19878F06"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Hoeg et al. </w:t>
            </w:r>
            <w:r>
              <w:rPr>
                <w:rFonts w:ascii="Times New Roman" w:hAnsi="Times New Roman" w:cs="Times New Roman"/>
                <w:noProof/>
                <w:sz w:val="20"/>
                <w:szCs w:val="20"/>
              </w:rPr>
              <w:t>(2019)</w:t>
            </w:r>
          </w:p>
          <w:p w14:paraId="00868CE2" w14:textId="77777777" w:rsidR="00F829B5" w:rsidRPr="00341BB3" w:rsidRDefault="00F829B5" w:rsidP="00001D84">
            <w:pPr>
              <w:rPr>
                <w:rFonts w:ascii="Times New Roman" w:hAnsi="Times New Roman" w:cs="Times New Roman"/>
                <w:sz w:val="20"/>
                <w:szCs w:val="20"/>
              </w:rPr>
            </w:pPr>
          </w:p>
        </w:tc>
        <w:tc>
          <w:tcPr>
            <w:tcW w:w="914" w:type="dxa"/>
            <w:noWrap/>
            <w:hideMark/>
          </w:tcPr>
          <w:p w14:paraId="44D77A5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197C427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F0E36F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6F5F0E2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2CAF9E8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68617449"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DB70D2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72807BF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461FA03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465366AE"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0896FA3B"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30A54D2"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5E64B648"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2ED4C14D" w14:textId="77777777" w:rsidTr="001C3B7D">
        <w:trPr>
          <w:trHeight w:val="300"/>
        </w:trPr>
        <w:tc>
          <w:tcPr>
            <w:tcW w:w="2906" w:type="dxa"/>
            <w:noWrap/>
            <w:hideMark/>
          </w:tcPr>
          <w:p w14:paraId="39D03E4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Hwang et al. </w:t>
            </w:r>
            <w:r>
              <w:rPr>
                <w:rFonts w:ascii="Times New Roman" w:hAnsi="Times New Roman" w:cs="Times New Roman"/>
                <w:noProof/>
                <w:sz w:val="20"/>
                <w:szCs w:val="20"/>
              </w:rPr>
              <w:t>(2017)</w:t>
            </w:r>
          </w:p>
        </w:tc>
        <w:tc>
          <w:tcPr>
            <w:tcW w:w="914" w:type="dxa"/>
            <w:noWrap/>
            <w:hideMark/>
          </w:tcPr>
          <w:p w14:paraId="04F10C13"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2E68DAD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79F5A52"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0758BFD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72C3D8CB"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No</w:t>
            </w:r>
          </w:p>
        </w:tc>
        <w:tc>
          <w:tcPr>
            <w:tcW w:w="1418" w:type="dxa"/>
            <w:noWrap/>
            <w:hideMark/>
          </w:tcPr>
          <w:p w14:paraId="5E60C719"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1C304E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719F6D8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No</w:t>
            </w:r>
          </w:p>
        </w:tc>
        <w:tc>
          <w:tcPr>
            <w:tcW w:w="4111" w:type="dxa"/>
            <w:noWrap/>
            <w:hideMark/>
          </w:tcPr>
          <w:p w14:paraId="0C38BD1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Provided all p-values that were significant</w:t>
            </w:r>
          </w:p>
        </w:tc>
        <w:tc>
          <w:tcPr>
            <w:tcW w:w="1006" w:type="dxa"/>
            <w:noWrap/>
            <w:hideMark/>
          </w:tcPr>
          <w:p w14:paraId="77B9E88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3219609A"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29BAF3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799D9E7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621F1ED4" w14:textId="77777777" w:rsidTr="001C3B7D">
        <w:trPr>
          <w:trHeight w:val="300"/>
        </w:trPr>
        <w:tc>
          <w:tcPr>
            <w:tcW w:w="2906" w:type="dxa"/>
            <w:noWrap/>
            <w:hideMark/>
          </w:tcPr>
          <w:p w14:paraId="330875E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Jaaskelainen et al. </w:t>
            </w:r>
            <w:r>
              <w:rPr>
                <w:rFonts w:ascii="Times New Roman" w:hAnsi="Times New Roman" w:cs="Times New Roman"/>
                <w:noProof/>
                <w:sz w:val="20"/>
                <w:szCs w:val="20"/>
              </w:rPr>
              <w:t>(2016)</w:t>
            </w:r>
          </w:p>
        </w:tc>
        <w:tc>
          <w:tcPr>
            <w:tcW w:w="914" w:type="dxa"/>
            <w:noWrap/>
            <w:hideMark/>
          </w:tcPr>
          <w:p w14:paraId="669ED01D"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75A2DC26"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3E4821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No</w:t>
            </w:r>
          </w:p>
        </w:tc>
        <w:tc>
          <w:tcPr>
            <w:tcW w:w="992" w:type="dxa"/>
            <w:noWrap/>
            <w:hideMark/>
          </w:tcPr>
          <w:p w14:paraId="705E54C9"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6DE78CF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No</w:t>
            </w:r>
          </w:p>
        </w:tc>
        <w:tc>
          <w:tcPr>
            <w:tcW w:w="1418" w:type="dxa"/>
            <w:noWrap/>
            <w:hideMark/>
          </w:tcPr>
          <w:p w14:paraId="6717D9F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910AFEB"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30399B2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No</w:t>
            </w:r>
          </w:p>
        </w:tc>
        <w:tc>
          <w:tcPr>
            <w:tcW w:w="4111" w:type="dxa"/>
            <w:noWrap/>
            <w:hideMark/>
          </w:tcPr>
          <w:p w14:paraId="2D01ACF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Precise, only significant values used with 95% confidence intervals</w:t>
            </w:r>
          </w:p>
        </w:tc>
        <w:tc>
          <w:tcPr>
            <w:tcW w:w="1006" w:type="dxa"/>
            <w:noWrap/>
            <w:hideMark/>
          </w:tcPr>
          <w:p w14:paraId="34544C8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2107B81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02F4D23"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71AF035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6BEED051" w14:textId="77777777" w:rsidTr="001C3B7D">
        <w:trPr>
          <w:trHeight w:val="300"/>
        </w:trPr>
        <w:tc>
          <w:tcPr>
            <w:tcW w:w="2906" w:type="dxa"/>
            <w:noWrap/>
            <w:hideMark/>
          </w:tcPr>
          <w:p w14:paraId="5EEE9423" w14:textId="77777777" w:rsidR="00F829B5" w:rsidRPr="00341BB3" w:rsidRDefault="00F829B5" w:rsidP="00001D84">
            <w:pPr>
              <w:rPr>
                <w:rFonts w:ascii="Times New Roman" w:hAnsi="Times New Roman" w:cs="Times New Roman"/>
                <w:sz w:val="20"/>
                <w:szCs w:val="20"/>
              </w:rPr>
            </w:pPr>
            <w:proofErr w:type="spellStart"/>
            <w:r w:rsidRPr="00341BB3">
              <w:rPr>
                <w:rFonts w:ascii="Times New Roman" w:hAnsi="Times New Roman" w:cs="Times New Roman"/>
                <w:sz w:val="20"/>
                <w:szCs w:val="20"/>
              </w:rPr>
              <w:t>Joergensen</w:t>
            </w:r>
            <w:proofErr w:type="spellEnd"/>
            <w:r w:rsidRPr="00341BB3">
              <w:rPr>
                <w:rFonts w:ascii="Times New Roman" w:hAnsi="Times New Roman" w:cs="Times New Roman"/>
                <w:sz w:val="20"/>
                <w:szCs w:val="20"/>
              </w:rPr>
              <w:t xml:space="preserve"> et al. </w:t>
            </w:r>
            <w:r>
              <w:rPr>
                <w:rFonts w:ascii="Times New Roman" w:hAnsi="Times New Roman" w:cs="Times New Roman"/>
                <w:noProof/>
                <w:sz w:val="20"/>
                <w:szCs w:val="20"/>
              </w:rPr>
              <w:t>(2018)</w:t>
            </w:r>
          </w:p>
        </w:tc>
        <w:tc>
          <w:tcPr>
            <w:tcW w:w="914" w:type="dxa"/>
            <w:noWrap/>
            <w:hideMark/>
          </w:tcPr>
          <w:p w14:paraId="01B5FCDA"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3DB1ED8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DF1D53E"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718E98C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0687911E"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19D6CD6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092569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6910897D"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3A7767D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11D6638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68B4875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0B8B38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78CD02B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230940BF" w14:textId="77777777" w:rsidTr="001C3B7D">
        <w:trPr>
          <w:trHeight w:val="300"/>
        </w:trPr>
        <w:tc>
          <w:tcPr>
            <w:tcW w:w="2906" w:type="dxa"/>
            <w:noWrap/>
            <w:hideMark/>
          </w:tcPr>
          <w:p w14:paraId="43BAB487" w14:textId="77777777" w:rsidR="00F829B5" w:rsidRPr="00341BB3" w:rsidRDefault="00F829B5" w:rsidP="00001D84">
            <w:pPr>
              <w:rPr>
                <w:rFonts w:ascii="Times New Roman" w:hAnsi="Times New Roman" w:cs="Times New Roman"/>
                <w:sz w:val="20"/>
                <w:szCs w:val="20"/>
              </w:rPr>
            </w:pPr>
            <w:proofErr w:type="spellStart"/>
            <w:r w:rsidRPr="00341BB3">
              <w:rPr>
                <w:rFonts w:ascii="Times New Roman" w:hAnsi="Times New Roman" w:cs="Times New Roman"/>
                <w:sz w:val="20"/>
                <w:szCs w:val="20"/>
              </w:rPr>
              <w:t>Kailaheimo-</w:t>
            </w:r>
            <w:r>
              <w:rPr>
                <w:rFonts w:ascii="Times New Roman" w:hAnsi="Times New Roman" w:cs="Times New Roman"/>
                <w:sz w:val="20"/>
                <w:szCs w:val="20"/>
              </w:rPr>
              <w:t>L</w:t>
            </w:r>
            <w:r w:rsidRPr="00341BB3">
              <w:rPr>
                <w:rFonts w:ascii="Times New Roman" w:hAnsi="Times New Roman" w:cs="Times New Roman"/>
                <w:sz w:val="20"/>
                <w:szCs w:val="20"/>
              </w:rPr>
              <w:t>onnqvist</w:t>
            </w:r>
            <w:proofErr w:type="spellEnd"/>
            <w:r w:rsidRPr="00341BB3">
              <w:rPr>
                <w:rFonts w:ascii="Times New Roman" w:hAnsi="Times New Roman" w:cs="Times New Roman"/>
                <w:sz w:val="20"/>
                <w:szCs w:val="20"/>
              </w:rPr>
              <w:t xml:space="preserve"> &amp; </w:t>
            </w:r>
            <w:proofErr w:type="spellStart"/>
            <w:r>
              <w:rPr>
                <w:rFonts w:ascii="Times New Roman" w:hAnsi="Times New Roman" w:cs="Times New Roman"/>
                <w:sz w:val="20"/>
                <w:szCs w:val="20"/>
              </w:rPr>
              <w:t>K</w:t>
            </w:r>
            <w:r w:rsidRPr="00341BB3">
              <w:rPr>
                <w:rFonts w:ascii="Times New Roman" w:hAnsi="Times New Roman" w:cs="Times New Roman"/>
                <w:sz w:val="20"/>
                <w:szCs w:val="20"/>
              </w:rPr>
              <w:t>otimaki</w:t>
            </w:r>
            <w:proofErr w:type="spellEnd"/>
            <w:r w:rsidRPr="00341BB3">
              <w:rPr>
                <w:rFonts w:ascii="Times New Roman" w:hAnsi="Times New Roman" w:cs="Times New Roman"/>
                <w:sz w:val="20"/>
                <w:szCs w:val="20"/>
              </w:rPr>
              <w:t xml:space="preserve"> </w:t>
            </w:r>
            <w:r>
              <w:rPr>
                <w:rFonts w:ascii="Times New Roman" w:hAnsi="Times New Roman" w:cs="Times New Roman"/>
                <w:noProof/>
                <w:sz w:val="20"/>
                <w:szCs w:val="20"/>
              </w:rPr>
              <w:t>(2020)</w:t>
            </w:r>
          </w:p>
        </w:tc>
        <w:tc>
          <w:tcPr>
            <w:tcW w:w="914" w:type="dxa"/>
            <w:noWrap/>
            <w:hideMark/>
          </w:tcPr>
          <w:p w14:paraId="6CAC77AE"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2F7849D8"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4B5B238"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3982E483"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6D854B1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No</w:t>
            </w:r>
          </w:p>
        </w:tc>
        <w:tc>
          <w:tcPr>
            <w:tcW w:w="1418" w:type="dxa"/>
            <w:noWrap/>
            <w:hideMark/>
          </w:tcPr>
          <w:p w14:paraId="2D9E4823"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C422296"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00358CFE"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216E9E1A"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2BB41D4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37D3AF6B"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EFD5D0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68E7E356"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0A71BF07" w14:textId="77777777" w:rsidTr="001C3B7D">
        <w:trPr>
          <w:trHeight w:val="300"/>
        </w:trPr>
        <w:tc>
          <w:tcPr>
            <w:tcW w:w="2906" w:type="dxa"/>
            <w:noWrap/>
            <w:hideMark/>
          </w:tcPr>
          <w:p w14:paraId="3505A572"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Kendler et al. </w:t>
            </w:r>
            <w:r>
              <w:rPr>
                <w:rFonts w:ascii="Times New Roman" w:hAnsi="Times New Roman" w:cs="Times New Roman"/>
                <w:noProof/>
                <w:sz w:val="20"/>
                <w:szCs w:val="20"/>
              </w:rPr>
              <w:t>(2015)</w:t>
            </w:r>
          </w:p>
        </w:tc>
        <w:tc>
          <w:tcPr>
            <w:tcW w:w="914" w:type="dxa"/>
            <w:noWrap/>
            <w:hideMark/>
          </w:tcPr>
          <w:p w14:paraId="34A8D9E3"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4CBB9A4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41A743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15E8C3A3"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No</w:t>
            </w:r>
          </w:p>
        </w:tc>
        <w:tc>
          <w:tcPr>
            <w:tcW w:w="1417" w:type="dxa"/>
            <w:noWrap/>
            <w:hideMark/>
          </w:tcPr>
          <w:p w14:paraId="1DA6086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059D1623"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666F176"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No</w:t>
            </w:r>
          </w:p>
        </w:tc>
        <w:tc>
          <w:tcPr>
            <w:tcW w:w="992" w:type="dxa"/>
            <w:noWrap/>
            <w:hideMark/>
          </w:tcPr>
          <w:p w14:paraId="664A3746"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4837589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Precise, included only significant values</w:t>
            </w:r>
          </w:p>
        </w:tc>
        <w:tc>
          <w:tcPr>
            <w:tcW w:w="1006" w:type="dxa"/>
            <w:noWrap/>
            <w:hideMark/>
          </w:tcPr>
          <w:p w14:paraId="0E4D67E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4A96D4DD"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7710FF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677EE706"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540AE2A0" w14:textId="77777777" w:rsidTr="001C3B7D">
        <w:trPr>
          <w:trHeight w:val="300"/>
        </w:trPr>
        <w:tc>
          <w:tcPr>
            <w:tcW w:w="2906" w:type="dxa"/>
            <w:noWrap/>
            <w:hideMark/>
          </w:tcPr>
          <w:p w14:paraId="48BA2DF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Kennedy et al. </w:t>
            </w:r>
            <w:r>
              <w:rPr>
                <w:rFonts w:ascii="Times New Roman" w:hAnsi="Times New Roman" w:cs="Times New Roman"/>
                <w:noProof/>
                <w:sz w:val="20"/>
                <w:szCs w:val="20"/>
              </w:rPr>
              <w:t>(2018)</w:t>
            </w:r>
          </w:p>
        </w:tc>
        <w:tc>
          <w:tcPr>
            <w:tcW w:w="914" w:type="dxa"/>
            <w:noWrap/>
            <w:hideMark/>
          </w:tcPr>
          <w:p w14:paraId="2981F59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79B820D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7D0904E"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073CBCC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4023F4B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3E6FEE1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70CD6FE"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72A0BFC9"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1BEA8958"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0FA3AA3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14C6EBF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1134" w:type="dxa"/>
            <w:noWrap/>
            <w:hideMark/>
          </w:tcPr>
          <w:p w14:paraId="2E57E5C2"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7D161AB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65C542C5" w14:textId="77777777" w:rsidTr="001C3B7D">
        <w:trPr>
          <w:trHeight w:val="300"/>
        </w:trPr>
        <w:tc>
          <w:tcPr>
            <w:tcW w:w="2906" w:type="dxa"/>
            <w:noWrap/>
            <w:hideMark/>
          </w:tcPr>
          <w:p w14:paraId="40A4E46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Keskinen et al. </w:t>
            </w:r>
            <w:r>
              <w:rPr>
                <w:rFonts w:ascii="Times New Roman" w:hAnsi="Times New Roman" w:cs="Times New Roman"/>
                <w:noProof/>
                <w:sz w:val="20"/>
                <w:szCs w:val="20"/>
              </w:rPr>
              <w:t>(2013)</w:t>
            </w:r>
          </w:p>
        </w:tc>
        <w:tc>
          <w:tcPr>
            <w:tcW w:w="914" w:type="dxa"/>
            <w:noWrap/>
            <w:hideMark/>
          </w:tcPr>
          <w:p w14:paraId="10D9FEF6"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1616CCCE"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3BBBF79"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54AD471E"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168E32A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6839E198"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F907583"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33F8EEA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6FE7F16D"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3025D95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3710748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D52BA7B"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39C8C1F2"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2E4BCD28" w14:textId="77777777" w:rsidTr="001C3B7D">
        <w:trPr>
          <w:trHeight w:val="300"/>
        </w:trPr>
        <w:tc>
          <w:tcPr>
            <w:tcW w:w="2906" w:type="dxa"/>
            <w:noWrap/>
          </w:tcPr>
          <w:p w14:paraId="5B9F61F2"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 xml:space="preserve">Kinnunen et al. </w:t>
            </w:r>
            <w:r>
              <w:rPr>
                <w:rFonts w:ascii="Times New Roman" w:hAnsi="Times New Roman" w:cs="Times New Roman"/>
                <w:noProof/>
                <w:sz w:val="20"/>
                <w:szCs w:val="20"/>
              </w:rPr>
              <w:t>(2018)</w:t>
            </w:r>
          </w:p>
        </w:tc>
        <w:tc>
          <w:tcPr>
            <w:tcW w:w="914" w:type="dxa"/>
            <w:noWrap/>
          </w:tcPr>
          <w:p w14:paraId="0C7D6DB7"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137" w:type="dxa"/>
            <w:noWrap/>
          </w:tcPr>
          <w:p w14:paraId="42E6AF11"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134" w:type="dxa"/>
            <w:noWrap/>
          </w:tcPr>
          <w:p w14:paraId="26D6F1C0"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992" w:type="dxa"/>
            <w:noWrap/>
          </w:tcPr>
          <w:p w14:paraId="1F050CAC"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417" w:type="dxa"/>
            <w:noWrap/>
          </w:tcPr>
          <w:p w14:paraId="1FC3E59F"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418" w:type="dxa"/>
            <w:noWrap/>
          </w:tcPr>
          <w:p w14:paraId="394CD503"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134" w:type="dxa"/>
            <w:noWrap/>
          </w:tcPr>
          <w:p w14:paraId="53949C2C"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992" w:type="dxa"/>
            <w:noWrap/>
          </w:tcPr>
          <w:p w14:paraId="073813C9"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4111" w:type="dxa"/>
            <w:noWrap/>
          </w:tcPr>
          <w:p w14:paraId="0D5BCAA8"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Results are precise. Exact odds ratios, confidence intervals, and p-values reported for each model.</w:t>
            </w:r>
          </w:p>
        </w:tc>
        <w:tc>
          <w:tcPr>
            <w:tcW w:w="1006" w:type="dxa"/>
            <w:noWrap/>
          </w:tcPr>
          <w:p w14:paraId="157A5132"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262" w:type="dxa"/>
            <w:noWrap/>
          </w:tcPr>
          <w:p w14:paraId="1089AD8E"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134" w:type="dxa"/>
            <w:noWrap/>
          </w:tcPr>
          <w:p w14:paraId="0CD3D184"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364" w:type="dxa"/>
            <w:noWrap/>
          </w:tcPr>
          <w:p w14:paraId="35197FE2"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r>
      <w:tr w:rsidR="00F829B5" w:rsidRPr="00341BB3" w14:paraId="644BA802" w14:textId="77777777" w:rsidTr="001C3B7D">
        <w:trPr>
          <w:trHeight w:val="300"/>
        </w:trPr>
        <w:tc>
          <w:tcPr>
            <w:tcW w:w="2906" w:type="dxa"/>
            <w:noWrap/>
            <w:hideMark/>
          </w:tcPr>
          <w:p w14:paraId="2D0A3905" w14:textId="77777777" w:rsidR="00F829B5" w:rsidRPr="00341BB3" w:rsidRDefault="00F829B5" w:rsidP="00001D84">
            <w:pPr>
              <w:rPr>
                <w:rFonts w:ascii="Times New Roman" w:hAnsi="Times New Roman" w:cs="Times New Roman"/>
                <w:sz w:val="20"/>
                <w:szCs w:val="20"/>
              </w:rPr>
            </w:pPr>
            <w:proofErr w:type="spellStart"/>
            <w:r w:rsidRPr="00341BB3">
              <w:rPr>
                <w:rFonts w:ascii="Times New Roman" w:hAnsi="Times New Roman" w:cs="Times New Roman"/>
                <w:sz w:val="20"/>
                <w:szCs w:val="20"/>
              </w:rPr>
              <w:t>Kjollesdal</w:t>
            </w:r>
            <w:proofErr w:type="spellEnd"/>
            <w:r w:rsidRPr="00341BB3">
              <w:rPr>
                <w:rFonts w:ascii="Times New Roman" w:hAnsi="Times New Roman" w:cs="Times New Roman"/>
                <w:sz w:val="20"/>
                <w:szCs w:val="20"/>
              </w:rPr>
              <w:t xml:space="preserve"> et al. </w:t>
            </w:r>
            <w:r>
              <w:rPr>
                <w:rFonts w:ascii="Times New Roman" w:hAnsi="Times New Roman" w:cs="Times New Roman"/>
                <w:noProof/>
                <w:sz w:val="20"/>
                <w:szCs w:val="20"/>
              </w:rPr>
              <w:t>(2020)</w:t>
            </w:r>
          </w:p>
        </w:tc>
        <w:tc>
          <w:tcPr>
            <w:tcW w:w="914" w:type="dxa"/>
            <w:noWrap/>
            <w:hideMark/>
          </w:tcPr>
          <w:p w14:paraId="7C3A4536"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627E24F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C5E388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65AC8B5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No</w:t>
            </w:r>
          </w:p>
        </w:tc>
        <w:tc>
          <w:tcPr>
            <w:tcW w:w="1417" w:type="dxa"/>
            <w:noWrap/>
            <w:hideMark/>
          </w:tcPr>
          <w:p w14:paraId="276A1D5D"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2CF53853"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67EA33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53475CE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73C2E18D"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1653D8C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29B136F8"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E96A3A9"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44113C86"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04F6600A" w14:textId="77777777" w:rsidTr="001C3B7D">
        <w:trPr>
          <w:trHeight w:val="300"/>
        </w:trPr>
        <w:tc>
          <w:tcPr>
            <w:tcW w:w="2906" w:type="dxa"/>
            <w:noWrap/>
            <w:hideMark/>
          </w:tcPr>
          <w:p w14:paraId="457951E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Kumari et al. </w:t>
            </w:r>
            <w:r>
              <w:rPr>
                <w:rFonts w:ascii="Times New Roman" w:hAnsi="Times New Roman" w:cs="Times New Roman"/>
                <w:noProof/>
                <w:sz w:val="20"/>
                <w:szCs w:val="20"/>
              </w:rPr>
              <w:t>(2013)</w:t>
            </w:r>
          </w:p>
        </w:tc>
        <w:tc>
          <w:tcPr>
            <w:tcW w:w="914" w:type="dxa"/>
            <w:noWrap/>
            <w:hideMark/>
          </w:tcPr>
          <w:p w14:paraId="5A49054E"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3E5D661D"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0234C2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052CC03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20D7E916"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1615AD5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8A6920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992" w:type="dxa"/>
            <w:noWrap/>
            <w:hideMark/>
          </w:tcPr>
          <w:p w14:paraId="093C1632"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4111" w:type="dxa"/>
            <w:noWrap/>
            <w:hideMark/>
          </w:tcPr>
          <w:p w14:paraId="612C29DE"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764F223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54E02F0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1134" w:type="dxa"/>
            <w:noWrap/>
            <w:hideMark/>
          </w:tcPr>
          <w:p w14:paraId="377A2A3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64B1682D"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48FD5B1A" w14:textId="77777777" w:rsidTr="001C3B7D">
        <w:trPr>
          <w:trHeight w:val="300"/>
        </w:trPr>
        <w:tc>
          <w:tcPr>
            <w:tcW w:w="2906" w:type="dxa"/>
            <w:noWrap/>
            <w:hideMark/>
          </w:tcPr>
          <w:p w14:paraId="7ACF235D"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Kuramoto et al. </w:t>
            </w:r>
            <w:r>
              <w:rPr>
                <w:rFonts w:ascii="Times New Roman" w:hAnsi="Times New Roman" w:cs="Times New Roman"/>
                <w:noProof/>
                <w:sz w:val="20"/>
                <w:szCs w:val="20"/>
              </w:rPr>
              <w:t>(2010)</w:t>
            </w:r>
          </w:p>
        </w:tc>
        <w:tc>
          <w:tcPr>
            <w:tcW w:w="914" w:type="dxa"/>
            <w:noWrap/>
            <w:hideMark/>
          </w:tcPr>
          <w:p w14:paraId="778CAEC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6B19FC3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EED571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5233057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0A658698"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73E918F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06F617E"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5BFC0D9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6FA24C7E"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405D7A88"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5D32778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41FE10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060A020D"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7E2F1F7D" w14:textId="77777777" w:rsidTr="001C3B7D">
        <w:trPr>
          <w:trHeight w:val="300"/>
        </w:trPr>
        <w:tc>
          <w:tcPr>
            <w:tcW w:w="2906" w:type="dxa"/>
            <w:noWrap/>
            <w:hideMark/>
          </w:tcPr>
          <w:p w14:paraId="3A9CDEFE" w14:textId="77777777" w:rsidR="00F829B5" w:rsidRPr="00341BB3" w:rsidRDefault="00F829B5" w:rsidP="00001D84">
            <w:pPr>
              <w:rPr>
                <w:rFonts w:ascii="Times New Roman" w:hAnsi="Times New Roman" w:cs="Times New Roman"/>
                <w:sz w:val="20"/>
                <w:szCs w:val="20"/>
              </w:rPr>
            </w:pPr>
            <w:proofErr w:type="spellStart"/>
            <w:r w:rsidRPr="00341BB3">
              <w:rPr>
                <w:rFonts w:ascii="Times New Roman" w:hAnsi="Times New Roman" w:cs="Times New Roman"/>
                <w:sz w:val="20"/>
                <w:szCs w:val="20"/>
              </w:rPr>
              <w:t>Labrum</w:t>
            </w:r>
            <w:proofErr w:type="spellEnd"/>
            <w:r w:rsidRPr="00341BB3">
              <w:rPr>
                <w:rFonts w:ascii="Times New Roman" w:hAnsi="Times New Roman" w:cs="Times New Roman"/>
                <w:sz w:val="20"/>
                <w:szCs w:val="20"/>
              </w:rPr>
              <w:t xml:space="preserve"> et al. </w:t>
            </w:r>
            <w:r>
              <w:rPr>
                <w:rFonts w:ascii="Times New Roman" w:hAnsi="Times New Roman" w:cs="Times New Roman"/>
                <w:noProof/>
                <w:sz w:val="20"/>
                <w:szCs w:val="20"/>
              </w:rPr>
              <w:t>(2022)</w:t>
            </w:r>
          </w:p>
        </w:tc>
        <w:tc>
          <w:tcPr>
            <w:tcW w:w="914" w:type="dxa"/>
            <w:noWrap/>
            <w:hideMark/>
          </w:tcPr>
          <w:p w14:paraId="2F239B5A"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040BA6D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E0B283E"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1D13B29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No</w:t>
            </w:r>
          </w:p>
        </w:tc>
        <w:tc>
          <w:tcPr>
            <w:tcW w:w="1417" w:type="dxa"/>
            <w:noWrap/>
            <w:hideMark/>
          </w:tcPr>
          <w:p w14:paraId="17B6D2BA"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5BBEDFD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49D423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6003454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7884845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0ED5BA2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385314A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64C242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1213018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40F5D1E9" w14:textId="77777777" w:rsidTr="001C3B7D">
        <w:trPr>
          <w:trHeight w:val="300"/>
        </w:trPr>
        <w:tc>
          <w:tcPr>
            <w:tcW w:w="2906" w:type="dxa"/>
            <w:noWrap/>
            <w:hideMark/>
          </w:tcPr>
          <w:p w14:paraId="70D7F11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Landberg et al. </w:t>
            </w:r>
            <w:r>
              <w:rPr>
                <w:rFonts w:ascii="Times New Roman" w:hAnsi="Times New Roman" w:cs="Times New Roman"/>
                <w:noProof/>
                <w:sz w:val="20"/>
                <w:szCs w:val="20"/>
              </w:rPr>
              <w:t>(2018)</w:t>
            </w:r>
          </w:p>
        </w:tc>
        <w:tc>
          <w:tcPr>
            <w:tcW w:w="914" w:type="dxa"/>
            <w:noWrap/>
            <w:hideMark/>
          </w:tcPr>
          <w:p w14:paraId="274A361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6508CAC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D57C1E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4AB7A38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020A14C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57CB740D"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32FF03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511E4DA2"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129524C8"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7EB0D9D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61A19DAA"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02A622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4503E1A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21CA3B3B" w14:textId="77777777" w:rsidTr="001C3B7D">
        <w:trPr>
          <w:trHeight w:val="300"/>
        </w:trPr>
        <w:tc>
          <w:tcPr>
            <w:tcW w:w="2906" w:type="dxa"/>
            <w:noWrap/>
            <w:hideMark/>
          </w:tcPr>
          <w:p w14:paraId="3182C198"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Landstedt et al. </w:t>
            </w:r>
            <w:r>
              <w:rPr>
                <w:rFonts w:ascii="Times New Roman" w:hAnsi="Times New Roman" w:cs="Times New Roman"/>
                <w:noProof/>
                <w:sz w:val="20"/>
                <w:szCs w:val="20"/>
              </w:rPr>
              <w:t>(2019)</w:t>
            </w:r>
          </w:p>
        </w:tc>
        <w:tc>
          <w:tcPr>
            <w:tcW w:w="914" w:type="dxa"/>
            <w:noWrap/>
            <w:hideMark/>
          </w:tcPr>
          <w:p w14:paraId="0049B7EB"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272161BA"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6AEEE9E"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No</w:t>
            </w:r>
          </w:p>
        </w:tc>
        <w:tc>
          <w:tcPr>
            <w:tcW w:w="992" w:type="dxa"/>
            <w:noWrap/>
            <w:hideMark/>
          </w:tcPr>
          <w:p w14:paraId="400507A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No</w:t>
            </w:r>
          </w:p>
        </w:tc>
        <w:tc>
          <w:tcPr>
            <w:tcW w:w="1417" w:type="dxa"/>
            <w:noWrap/>
            <w:hideMark/>
          </w:tcPr>
          <w:p w14:paraId="1C036CD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4A73E992"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BD461FA"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7DBF88C9"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37EF8679"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7B06A8BE"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49848A9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CC5AF93"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46ED89B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64A31D4B" w14:textId="77777777" w:rsidTr="001C3B7D">
        <w:trPr>
          <w:trHeight w:val="300"/>
        </w:trPr>
        <w:tc>
          <w:tcPr>
            <w:tcW w:w="2906" w:type="dxa"/>
            <w:noWrap/>
            <w:hideMark/>
          </w:tcPr>
          <w:p w14:paraId="664F0DEA"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Lee et al. </w:t>
            </w:r>
            <w:r>
              <w:rPr>
                <w:rFonts w:ascii="Times New Roman" w:hAnsi="Times New Roman" w:cs="Times New Roman"/>
                <w:noProof/>
                <w:sz w:val="20"/>
                <w:szCs w:val="20"/>
              </w:rPr>
              <w:t>(2019)</w:t>
            </w:r>
          </w:p>
        </w:tc>
        <w:tc>
          <w:tcPr>
            <w:tcW w:w="914" w:type="dxa"/>
            <w:noWrap/>
            <w:hideMark/>
          </w:tcPr>
          <w:p w14:paraId="01D5AECA"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7D9F3A9E"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098CB4A"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60BBCB72"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1F78AE08"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73B925A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0E71D3D"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5D597A69"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4CB9F266"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14950E3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35503C89"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22F2FB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474607B9"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4EE66A9C" w14:textId="77777777" w:rsidTr="001C3B7D">
        <w:trPr>
          <w:trHeight w:val="300"/>
        </w:trPr>
        <w:tc>
          <w:tcPr>
            <w:tcW w:w="2906" w:type="dxa"/>
            <w:noWrap/>
            <w:hideMark/>
          </w:tcPr>
          <w:p w14:paraId="60A7C553"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Levine et al. </w:t>
            </w:r>
            <w:r>
              <w:rPr>
                <w:rFonts w:ascii="Times New Roman" w:hAnsi="Times New Roman" w:cs="Times New Roman"/>
                <w:noProof/>
                <w:sz w:val="20"/>
                <w:szCs w:val="20"/>
              </w:rPr>
              <w:t>(2016)</w:t>
            </w:r>
          </w:p>
        </w:tc>
        <w:tc>
          <w:tcPr>
            <w:tcW w:w="914" w:type="dxa"/>
            <w:noWrap/>
            <w:hideMark/>
          </w:tcPr>
          <w:p w14:paraId="1F49DD6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6FBF0FCE"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FCE40C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7698F91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659A15BE"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6341010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FD22032"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4B29FB26"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2494CA9B"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7B2D621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1718042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F63842A"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77D203BD"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4673AD9D" w14:textId="77777777" w:rsidTr="001C3B7D">
        <w:trPr>
          <w:trHeight w:val="300"/>
        </w:trPr>
        <w:tc>
          <w:tcPr>
            <w:tcW w:w="2906" w:type="dxa"/>
            <w:noWrap/>
            <w:hideMark/>
          </w:tcPr>
          <w:p w14:paraId="7894D3B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Li et al. </w:t>
            </w:r>
            <w:r>
              <w:rPr>
                <w:rFonts w:ascii="Times New Roman" w:hAnsi="Times New Roman" w:cs="Times New Roman"/>
                <w:noProof/>
                <w:sz w:val="20"/>
                <w:szCs w:val="20"/>
              </w:rPr>
              <w:t>(2014)</w:t>
            </w:r>
          </w:p>
        </w:tc>
        <w:tc>
          <w:tcPr>
            <w:tcW w:w="914" w:type="dxa"/>
            <w:noWrap/>
            <w:hideMark/>
          </w:tcPr>
          <w:p w14:paraId="008BD72D"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0FCA80D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6BD610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0A3FC28A"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4B16EF7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49ED7F12"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730C363"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64C46B6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5E584DD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7CAF16A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64042369"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DCF55FA"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662221B3"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06227CE7" w14:textId="77777777" w:rsidTr="001C3B7D">
        <w:trPr>
          <w:trHeight w:val="300"/>
        </w:trPr>
        <w:tc>
          <w:tcPr>
            <w:tcW w:w="2906" w:type="dxa"/>
            <w:noWrap/>
          </w:tcPr>
          <w:p w14:paraId="5ED834DA" w14:textId="77777777" w:rsidR="00F829B5" w:rsidRPr="00341BB3" w:rsidRDefault="00F829B5" w:rsidP="00001D84">
            <w:pPr>
              <w:rPr>
                <w:rFonts w:ascii="Times New Roman" w:hAnsi="Times New Roman" w:cs="Times New Roman"/>
                <w:sz w:val="20"/>
                <w:szCs w:val="20"/>
              </w:rPr>
            </w:pPr>
            <w:r>
              <w:rPr>
                <w:rFonts w:ascii="Times New Roman" w:hAnsi="Times New Roman" w:cs="Times New Roman"/>
                <w:sz w:val="20"/>
                <w:szCs w:val="20"/>
              </w:rPr>
              <w:t xml:space="preserve">Lindahl </w:t>
            </w:r>
            <w:r w:rsidRPr="00341BB3">
              <w:rPr>
                <w:rFonts w:ascii="Times New Roman" w:hAnsi="Times New Roman" w:cs="Times New Roman"/>
                <w:sz w:val="20"/>
                <w:szCs w:val="20"/>
              </w:rPr>
              <w:t xml:space="preserve">Norberg et al. </w:t>
            </w:r>
            <w:r>
              <w:rPr>
                <w:rFonts w:ascii="Times New Roman" w:hAnsi="Times New Roman" w:cs="Times New Roman"/>
                <w:noProof/>
                <w:sz w:val="20"/>
                <w:szCs w:val="20"/>
              </w:rPr>
              <w:t>(2017)</w:t>
            </w:r>
          </w:p>
        </w:tc>
        <w:tc>
          <w:tcPr>
            <w:tcW w:w="914" w:type="dxa"/>
            <w:noWrap/>
          </w:tcPr>
          <w:p w14:paraId="277080B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tcPr>
          <w:p w14:paraId="2206A71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tcPr>
          <w:p w14:paraId="74445F63"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tcPr>
          <w:p w14:paraId="7E0C50D9"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tcPr>
          <w:p w14:paraId="398686A6"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tcPr>
          <w:p w14:paraId="78E864D8"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tcPr>
          <w:p w14:paraId="0671AAC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tcPr>
          <w:p w14:paraId="51B26FE2"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tcPr>
          <w:p w14:paraId="457B232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tcPr>
          <w:p w14:paraId="2000077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tcPr>
          <w:p w14:paraId="3C2AABC8"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tcPr>
          <w:p w14:paraId="4C0CEBCD"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tcPr>
          <w:p w14:paraId="26BEF0A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44FFC7C9" w14:textId="77777777" w:rsidTr="001C3B7D">
        <w:trPr>
          <w:trHeight w:val="300"/>
        </w:trPr>
        <w:tc>
          <w:tcPr>
            <w:tcW w:w="2906" w:type="dxa"/>
            <w:noWrap/>
            <w:hideMark/>
          </w:tcPr>
          <w:p w14:paraId="741E5BAB"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Lund et al. </w:t>
            </w:r>
            <w:r>
              <w:rPr>
                <w:rFonts w:ascii="Times New Roman" w:hAnsi="Times New Roman" w:cs="Times New Roman"/>
                <w:noProof/>
                <w:sz w:val="20"/>
                <w:szCs w:val="20"/>
              </w:rPr>
              <w:t>(2019)</w:t>
            </w:r>
          </w:p>
        </w:tc>
        <w:tc>
          <w:tcPr>
            <w:tcW w:w="914" w:type="dxa"/>
            <w:noWrap/>
            <w:hideMark/>
          </w:tcPr>
          <w:p w14:paraId="4BAFA056"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2BA6EEC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E22A1C8"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51A5418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4BD0E4DD"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No</w:t>
            </w:r>
          </w:p>
        </w:tc>
        <w:tc>
          <w:tcPr>
            <w:tcW w:w="1418" w:type="dxa"/>
            <w:noWrap/>
            <w:hideMark/>
          </w:tcPr>
          <w:p w14:paraId="27E8CAED"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8BDBB5E"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11C9D3C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06CD34F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09765EE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1D24402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2BCF4E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760BFD42"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282E7051" w14:textId="77777777" w:rsidTr="001C3B7D">
        <w:trPr>
          <w:trHeight w:val="300"/>
        </w:trPr>
        <w:tc>
          <w:tcPr>
            <w:tcW w:w="2906" w:type="dxa"/>
            <w:noWrap/>
            <w:hideMark/>
          </w:tcPr>
          <w:p w14:paraId="23A038C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Martikainen et al. </w:t>
            </w:r>
            <w:r>
              <w:rPr>
                <w:rFonts w:ascii="Times New Roman" w:hAnsi="Times New Roman" w:cs="Times New Roman"/>
                <w:noProof/>
                <w:sz w:val="20"/>
                <w:szCs w:val="20"/>
              </w:rPr>
              <w:t>(2018)</w:t>
            </w:r>
          </w:p>
        </w:tc>
        <w:tc>
          <w:tcPr>
            <w:tcW w:w="914" w:type="dxa"/>
            <w:noWrap/>
            <w:hideMark/>
          </w:tcPr>
          <w:p w14:paraId="54AEB3B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4D3208CA"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38810E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65FCB6B2"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2AF9A986"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46E951D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FF6A9D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34DE37B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4C0BE0D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7EBC5F0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1B969D16"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C150D1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4EA4ED3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5575D53E" w14:textId="77777777" w:rsidTr="001C3B7D">
        <w:trPr>
          <w:trHeight w:val="300"/>
        </w:trPr>
        <w:tc>
          <w:tcPr>
            <w:tcW w:w="2906" w:type="dxa"/>
            <w:noWrap/>
            <w:hideMark/>
          </w:tcPr>
          <w:p w14:paraId="18979285" w14:textId="77777777" w:rsidR="00F829B5" w:rsidRPr="00341BB3" w:rsidRDefault="00F829B5" w:rsidP="00001D84">
            <w:pPr>
              <w:rPr>
                <w:rFonts w:ascii="Times New Roman" w:hAnsi="Times New Roman" w:cs="Times New Roman"/>
                <w:sz w:val="20"/>
                <w:szCs w:val="20"/>
              </w:rPr>
            </w:pPr>
            <w:proofErr w:type="spellStart"/>
            <w:r w:rsidRPr="00341BB3">
              <w:rPr>
                <w:rFonts w:ascii="Times New Roman" w:hAnsi="Times New Roman" w:cs="Times New Roman"/>
                <w:sz w:val="20"/>
                <w:szCs w:val="20"/>
              </w:rPr>
              <w:t>Mataix</w:t>
            </w:r>
            <w:proofErr w:type="spellEnd"/>
            <w:r w:rsidRPr="00341BB3">
              <w:rPr>
                <w:rFonts w:ascii="Times New Roman" w:hAnsi="Times New Roman" w:cs="Times New Roman"/>
                <w:sz w:val="20"/>
                <w:szCs w:val="20"/>
              </w:rPr>
              <w:t>-</w:t>
            </w:r>
            <w:r>
              <w:rPr>
                <w:rFonts w:ascii="Times New Roman" w:hAnsi="Times New Roman" w:cs="Times New Roman"/>
                <w:sz w:val="20"/>
                <w:szCs w:val="20"/>
              </w:rPr>
              <w:t>C</w:t>
            </w:r>
            <w:r w:rsidRPr="00341BB3">
              <w:rPr>
                <w:rFonts w:ascii="Times New Roman" w:hAnsi="Times New Roman" w:cs="Times New Roman"/>
                <w:sz w:val="20"/>
                <w:szCs w:val="20"/>
              </w:rPr>
              <w:t xml:space="preserve">ols et al. </w:t>
            </w:r>
            <w:r>
              <w:rPr>
                <w:rFonts w:ascii="Times New Roman" w:hAnsi="Times New Roman" w:cs="Times New Roman"/>
                <w:noProof/>
                <w:sz w:val="20"/>
                <w:szCs w:val="20"/>
              </w:rPr>
              <w:t>(2013)</w:t>
            </w:r>
          </w:p>
        </w:tc>
        <w:tc>
          <w:tcPr>
            <w:tcW w:w="914" w:type="dxa"/>
            <w:noWrap/>
            <w:hideMark/>
          </w:tcPr>
          <w:p w14:paraId="09DCA98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7161204C"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620E58B"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712C88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16A4DF3B"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4E14A6A3"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9498AA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65587DBB"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0EDC6C1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392A88B1"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2FCAB0D7"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DEEE6F9"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211FA12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042161BB" w14:textId="77777777" w:rsidTr="001C3B7D">
        <w:trPr>
          <w:trHeight w:val="300"/>
        </w:trPr>
        <w:tc>
          <w:tcPr>
            <w:tcW w:w="2906" w:type="dxa"/>
            <w:noWrap/>
            <w:hideMark/>
          </w:tcPr>
          <w:p w14:paraId="24828C5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Matheson et al. </w:t>
            </w:r>
            <w:r>
              <w:rPr>
                <w:rFonts w:ascii="Times New Roman" w:hAnsi="Times New Roman" w:cs="Times New Roman"/>
                <w:noProof/>
                <w:sz w:val="20"/>
                <w:szCs w:val="20"/>
              </w:rPr>
              <w:t>(2017)</w:t>
            </w:r>
          </w:p>
        </w:tc>
        <w:tc>
          <w:tcPr>
            <w:tcW w:w="914" w:type="dxa"/>
            <w:noWrap/>
            <w:hideMark/>
          </w:tcPr>
          <w:p w14:paraId="3F4E666E"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3DBC63BA"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F4AA14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No</w:t>
            </w:r>
          </w:p>
        </w:tc>
        <w:tc>
          <w:tcPr>
            <w:tcW w:w="992" w:type="dxa"/>
            <w:noWrap/>
            <w:hideMark/>
          </w:tcPr>
          <w:p w14:paraId="6D19D7F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No</w:t>
            </w:r>
          </w:p>
        </w:tc>
        <w:tc>
          <w:tcPr>
            <w:tcW w:w="1417" w:type="dxa"/>
            <w:noWrap/>
            <w:hideMark/>
          </w:tcPr>
          <w:p w14:paraId="137E0668"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No</w:t>
            </w:r>
          </w:p>
        </w:tc>
        <w:tc>
          <w:tcPr>
            <w:tcW w:w="1418" w:type="dxa"/>
            <w:noWrap/>
            <w:hideMark/>
          </w:tcPr>
          <w:p w14:paraId="64C86CC4"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80182C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6D020100"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00ED4395"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294651DE"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09BF87F8"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3CFFDAA"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2D43264F" w14:textId="77777777" w:rsidR="00F829B5" w:rsidRPr="00341BB3" w:rsidRDefault="00F829B5" w:rsidP="00001D84">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2F1D9E21" w14:textId="77777777" w:rsidTr="001C3B7D">
        <w:trPr>
          <w:trHeight w:val="300"/>
        </w:trPr>
        <w:tc>
          <w:tcPr>
            <w:tcW w:w="2906" w:type="dxa"/>
            <w:noWrap/>
          </w:tcPr>
          <w:p w14:paraId="0FAF0789" w14:textId="77777777" w:rsidR="00F829B5" w:rsidRPr="00001D84" w:rsidRDefault="00F829B5" w:rsidP="00001D84">
            <w:pPr>
              <w:rPr>
                <w:rFonts w:ascii="Times New Roman" w:hAnsi="Times New Roman" w:cs="Times New Roman"/>
                <w:sz w:val="20"/>
                <w:szCs w:val="20"/>
              </w:rPr>
            </w:pPr>
            <w:proofErr w:type="spellStart"/>
            <w:r w:rsidRPr="006264BB">
              <w:rPr>
                <w:rFonts w:ascii="Times New Roman" w:hAnsi="Times New Roman" w:cs="Times New Roman"/>
                <w:sz w:val="20"/>
                <w:szCs w:val="20"/>
              </w:rPr>
              <w:t>Merikukka</w:t>
            </w:r>
            <w:proofErr w:type="spellEnd"/>
            <w:r w:rsidRPr="006264BB">
              <w:rPr>
                <w:rFonts w:ascii="Times New Roman" w:hAnsi="Times New Roman" w:cs="Times New Roman"/>
                <w:sz w:val="20"/>
                <w:szCs w:val="20"/>
              </w:rPr>
              <w:t xml:space="preserve"> et al. </w:t>
            </w:r>
            <w:r>
              <w:rPr>
                <w:rFonts w:ascii="Times New Roman" w:hAnsi="Times New Roman" w:cs="Times New Roman"/>
                <w:noProof/>
                <w:sz w:val="20"/>
                <w:szCs w:val="20"/>
              </w:rPr>
              <w:t>(2018b)</w:t>
            </w:r>
          </w:p>
        </w:tc>
        <w:tc>
          <w:tcPr>
            <w:tcW w:w="914" w:type="dxa"/>
            <w:noWrap/>
          </w:tcPr>
          <w:p w14:paraId="48C0BE44"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137" w:type="dxa"/>
            <w:noWrap/>
          </w:tcPr>
          <w:p w14:paraId="25500E55"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134" w:type="dxa"/>
            <w:noWrap/>
          </w:tcPr>
          <w:p w14:paraId="0B42A9F3"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992" w:type="dxa"/>
            <w:noWrap/>
          </w:tcPr>
          <w:p w14:paraId="177E854E"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417" w:type="dxa"/>
            <w:noWrap/>
          </w:tcPr>
          <w:p w14:paraId="6BCCB363"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418" w:type="dxa"/>
            <w:noWrap/>
          </w:tcPr>
          <w:p w14:paraId="270AC3B2"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134" w:type="dxa"/>
            <w:noWrap/>
          </w:tcPr>
          <w:p w14:paraId="63023856"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992" w:type="dxa"/>
            <w:noWrap/>
          </w:tcPr>
          <w:p w14:paraId="67382FAE"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4111" w:type="dxa"/>
            <w:noWrap/>
          </w:tcPr>
          <w:p w14:paraId="718A0A63"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Results are precise. Exact odds ratios, confidence intervals, and p-values reported for each model.</w:t>
            </w:r>
          </w:p>
        </w:tc>
        <w:tc>
          <w:tcPr>
            <w:tcW w:w="1006" w:type="dxa"/>
            <w:noWrap/>
          </w:tcPr>
          <w:p w14:paraId="57BD728C"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262" w:type="dxa"/>
            <w:noWrap/>
          </w:tcPr>
          <w:p w14:paraId="19E044FF"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134" w:type="dxa"/>
            <w:noWrap/>
          </w:tcPr>
          <w:p w14:paraId="4BC39FD6"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364" w:type="dxa"/>
            <w:noWrap/>
          </w:tcPr>
          <w:p w14:paraId="2AD7AD3C"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r>
      <w:tr w:rsidR="00F829B5" w:rsidRPr="00341BB3" w14:paraId="64D03C73" w14:textId="77777777" w:rsidTr="001C3B7D">
        <w:trPr>
          <w:trHeight w:val="300"/>
        </w:trPr>
        <w:tc>
          <w:tcPr>
            <w:tcW w:w="2906" w:type="dxa"/>
            <w:noWrap/>
          </w:tcPr>
          <w:p w14:paraId="1E482ED5" w14:textId="77777777" w:rsidR="00F829B5" w:rsidRPr="00001D84" w:rsidRDefault="00F829B5" w:rsidP="00001D84">
            <w:pPr>
              <w:rPr>
                <w:rFonts w:ascii="Times New Roman" w:hAnsi="Times New Roman" w:cs="Times New Roman"/>
                <w:sz w:val="20"/>
                <w:szCs w:val="20"/>
              </w:rPr>
            </w:pPr>
            <w:proofErr w:type="spellStart"/>
            <w:r w:rsidRPr="006264BB">
              <w:rPr>
                <w:rFonts w:ascii="Times New Roman" w:hAnsi="Times New Roman" w:cs="Times New Roman"/>
                <w:sz w:val="20"/>
                <w:szCs w:val="20"/>
              </w:rPr>
              <w:t>Merikukka</w:t>
            </w:r>
            <w:proofErr w:type="spellEnd"/>
            <w:r w:rsidRPr="006264BB">
              <w:rPr>
                <w:rFonts w:ascii="Times New Roman" w:hAnsi="Times New Roman" w:cs="Times New Roman"/>
                <w:sz w:val="20"/>
                <w:szCs w:val="20"/>
              </w:rPr>
              <w:t xml:space="preserve"> et al. </w:t>
            </w:r>
            <w:r>
              <w:rPr>
                <w:rFonts w:ascii="Times New Roman" w:hAnsi="Times New Roman" w:cs="Times New Roman"/>
                <w:noProof/>
                <w:sz w:val="20"/>
                <w:szCs w:val="20"/>
              </w:rPr>
              <w:t>(2018a)</w:t>
            </w:r>
          </w:p>
        </w:tc>
        <w:tc>
          <w:tcPr>
            <w:tcW w:w="914" w:type="dxa"/>
            <w:noWrap/>
          </w:tcPr>
          <w:p w14:paraId="523968DC"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137" w:type="dxa"/>
            <w:noWrap/>
          </w:tcPr>
          <w:p w14:paraId="7F78A4B2"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134" w:type="dxa"/>
            <w:noWrap/>
          </w:tcPr>
          <w:p w14:paraId="52534CA1"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992" w:type="dxa"/>
            <w:noWrap/>
          </w:tcPr>
          <w:p w14:paraId="60AFA204"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417" w:type="dxa"/>
            <w:noWrap/>
          </w:tcPr>
          <w:p w14:paraId="4CE75203"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418" w:type="dxa"/>
            <w:noWrap/>
          </w:tcPr>
          <w:p w14:paraId="61421FC5"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134" w:type="dxa"/>
            <w:noWrap/>
          </w:tcPr>
          <w:p w14:paraId="40C9AADF"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992" w:type="dxa"/>
            <w:noWrap/>
          </w:tcPr>
          <w:p w14:paraId="13AD12D8"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4111" w:type="dxa"/>
            <w:noWrap/>
          </w:tcPr>
          <w:p w14:paraId="71B8962C"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Results are precise. Exact odds ratios, confidence intervals, and p-values reported for each model.</w:t>
            </w:r>
          </w:p>
        </w:tc>
        <w:tc>
          <w:tcPr>
            <w:tcW w:w="1006" w:type="dxa"/>
            <w:noWrap/>
          </w:tcPr>
          <w:p w14:paraId="51660E8B"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262" w:type="dxa"/>
            <w:noWrap/>
          </w:tcPr>
          <w:p w14:paraId="5348CE60"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c>
          <w:tcPr>
            <w:tcW w:w="1134" w:type="dxa"/>
            <w:noWrap/>
          </w:tcPr>
          <w:p w14:paraId="2B221796"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Can’t tell</w:t>
            </w:r>
          </w:p>
        </w:tc>
        <w:tc>
          <w:tcPr>
            <w:tcW w:w="1364" w:type="dxa"/>
            <w:noWrap/>
          </w:tcPr>
          <w:p w14:paraId="55EF9FBF" w14:textId="77777777" w:rsidR="00F829B5" w:rsidRPr="00001D84" w:rsidRDefault="00F829B5" w:rsidP="00001D84">
            <w:pPr>
              <w:rPr>
                <w:rFonts w:ascii="Times New Roman" w:hAnsi="Times New Roman" w:cs="Times New Roman"/>
                <w:sz w:val="20"/>
                <w:szCs w:val="20"/>
              </w:rPr>
            </w:pPr>
            <w:r w:rsidRPr="006264BB">
              <w:rPr>
                <w:rFonts w:ascii="Times New Roman" w:hAnsi="Times New Roman" w:cs="Times New Roman"/>
                <w:sz w:val="20"/>
                <w:szCs w:val="20"/>
              </w:rPr>
              <w:t>Yes</w:t>
            </w:r>
          </w:p>
        </w:tc>
      </w:tr>
      <w:tr w:rsidR="00F829B5" w:rsidRPr="00341BB3" w14:paraId="76E482E2" w14:textId="77777777" w:rsidTr="001C3B7D">
        <w:trPr>
          <w:trHeight w:val="300"/>
        </w:trPr>
        <w:tc>
          <w:tcPr>
            <w:tcW w:w="2906" w:type="dxa"/>
            <w:noWrap/>
          </w:tcPr>
          <w:p w14:paraId="23ABEE5B" w14:textId="77777777" w:rsidR="00F829B5" w:rsidRPr="00716816" w:rsidRDefault="00F829B5" w:rsidP="00716816">
            <w:pPr>
              <w:rPr>
                <w:rFonts w:ascii="Times New Roman" w:hAnsi="Times New Roman" w:cs="Times New Roman"/>
                <w:sz w:val="20"/>
                <w:szCs w:val="20"/>
              </w:rPr>
            </w:pPr>
            <w:proofErr w:type="spellStart"/>
            <w:r w:rsidRPr="00244BC3">
              <w:rPr>
                <w:rFonts w:ascii="Times New Roman" w:hAnsi="Times New Roman" w:cs="Times New Roman"/>
                <w:sz w:val="20"/>
                <w:szCs w:val="20"/>
              </w:rPr>
              <w:t>Metsä</w:t>
            </w:r>
            <w:proofErr w:type="spellEnd"/>
            <w:r w:rsidRPr="00244BC3">
              <w:rPr>
                <w:rFonts w:ascii="Times New Roman" w:hAnsi="Times New Roman" w:cs="Times New Roman"/>
                <w:sz w:val="20"/>
                <w:szCs w:val="20"/>
              </w:rPr>
              <w:t xml:space="preserve">‐Simola et al. </w:t>
            </w:r>
            <w:r>
              <w:rPr>
                <w:rFonts w:ascii="Times New Roman" w:hAnsi="Times New Roman" w:cs="Times New Roman"/>
                <w:noProof/>
                <w:sz w:val="20"/>
                <w:szCs w:val="20"/>
              </w:rPr>
              <w:t>(2022)</w:t>
            </w:r>
          </w:p>
        </w:tc>
        <w:tc>
          <w:tcPr>
            <w:tcW w:w="914" w:type="dxa"/>
            <w:noWrap/>
          </w:tcPr>
          <w:p w14:paraId="15E3E616"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1137" w:type="dxa"/>
            <w:noWrap/>
          </w:tcPr>
          <w:p w14:paraId="62FEA957"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1134" w:type="dxa"/>
            <w:noWrap/>
          </w:tcPr>
          <w:p w14:paraId="5EB35628"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992" w:type="dxa"/>
            <w:noWrap/>
          </w:tcPr>
          <w:p w14:paraId="20FD176C"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1417" w:type="dxa"/>
            <w:noWrap/>
          </w:tcPr>
          <w:p w14:paraId="28784A60"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1418" w:type="dxa"/>
            <w:noWrap/>
          </w:tcPr>
          <w:p w14:paraId="29CA0AEF"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1134" w:type="dxa"/>
            <w:noWrap/>
          </w:tcPr>
          <w:p w14:paraId="4712464B"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992" w:type="dxa"/>
            <w:noWrap/>
          </w:tcPr>
          <w:p w14:paraId="231F926D"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4111" w:type="dxa"/>
            <w:noWrap/>
          </w:tcPr>
          <w:p w14:paraId="0D4117A6"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Results are precise. Exact prevalence estimates and confidence intervals reported for each result in a table.</w:t>
            </w:r>
          </w:p>
        </w:tc>
        <w:tc>
          <w:tcPr>
            <w:tcW w:w="1006" w:type="dxa"/>
            <w:noWrap/>
          </w:tcPr>
          <w:p w14:paraId="1534E9B0"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1262" w:type="dxa"/>
            <w:noWrap/>
          </w:tcPr>
          <w:p w14:paraId="29F5C920"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1134" w:type="dxa"/>
            <w:noWrap/>
          </w:tcPr>
          <w:p w14:paraId="55318F57"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1364" w:type="dxa"/>
            <w:noWrap/>
          </w:tcPr>
          <w:p w14:paraId="6954D7B7"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r>
      <w:tr w:rsidR="00F829B5" w:rsidRPr="00341BB3" w14:paraId="1A5B90EF" w14:textId="77777777" w:rsidTr="001C3B7D">
        <w:trPr>
          <w:trHeight w:val="300"/>
        </w:trPr>
        <w:tc>
          <w:tcPr>
            <w:tcW w:w="2906" w:type="dxa"/>
            <w:noWrap/>
            <w:hideMark/>
          </w:tcPr>
          <w:p w14:paraId="377E1E86" w14:textId="77777777" w:rsidR="00F829B5" w:rsidRPr="00086320" w:rsidRDefault="00F829B5" w:rsidP="00716816">
            <w:pPr>
              <w:rPr>
                <w:rFonts w:ascii="Times New Roman" w:hAnsi="Times New Roman" w:cs="Times New Roman"/>
                <w:sz w:val="20"/>
                <w:szCs w:val="20"/>
              </w:rPr>
            </w:pPr>
            <w:r w:rsidRPr="00086320">
              <w:rPr>
                <w:rFonts w:ascii="Times New Roman" w:hAnsi="Times New Roman" w:cs="Times New Roman"/>
                <w:sz w:val="20"/>
                <w:szCs w:val="20"/>
              </w:rPr>
              <w:t xml:space="preserve">Moberg et al. </w:t>
            </w:r>
            <w:r w:rsidRPr="00086320">
              <w:rPr>
                <w:rFonts w:ascii="Times New Roman" w:hAnsi="Times New Roman" w:cs="Times New Roman"/>
                <w:noProof/>
                <w:sz w:val="20"/>
                <w:szCs w:val="20"/>
              </w:rPr>
              <w:t>(2016)</w:t>
            </w:r>
          </w:p>
        </w:tc>
        <w:tc>
          <w:tcPr>
            <w:tcW w:w="914" w:type="dxa"/>
            <w:noWrap/>
            <w:hideMark/>
          </w:tcPr>
          <w:p w14:paraId="7C65CF6C"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68D34CC8"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D3579E3"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5791BC26"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0CEBF0F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52883AE6"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F487D78"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B023E5C"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101F1A21"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143A1B23"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142FDB91"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B0718F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2A5502DD"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64613DEB" w14:textId="77777777" w:rsidTr="001C3B7D">
        <w:trPr>
          <w:trHeight w:val="300"/>
        </w:trPr>
        <w:tc>
          <w:tcPr>
            <w:tcW w:w="2906" w:type="dxa"/>
            <w:noWrap/>
          </w:tcPr>
          <w:p w14:paraId="45D3E09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Moberg et al. </w:t>
            </w:r>
            <w:r>
              <w:rPr>
                <w:rFonts w:ascii="Times New Roman" w:hAnsi="Times New Roman" w:cs="Times New Roman"/>
                <w:noProof/>
                <w:sz w:val="20"/>
                <w:szCs w:val="20"/>
              </w:rPr>
              <w:t>(2017)</w:t>
            </w:r>
          </w:p>
          <w:p w14:paraId="6C5BCA6F" w14:textId="77777777" w:rsidR="00F829B5" w:rsidRPr="00341BB3" w:rsidRDefault="00F829B5" w:rsidP="00716816">
            <w:pPr>
              <w:rPr>
                <w:rFonts w:ascii="Times New Roman" w:hAnsi="Times New Roman" w:cs="Times New Roman"/>
                <w:sz w:val="20"/>
                <w:szCs w:val="20"/>
              </w:rPr>
            </w:pPr>
          </w:p>
        </w:tc>
        <w:tc>
          <w:tcPr>
            <w:tcW w:w="914" w:type="dxa"/>
            <w:noWrap/>
          </w:tcPr>
          <w:p w14:paraId="1871EC67" w14:textId="77777777" w:rsidR="00F829B5" w:rsidRPr="00341BB3" w:rsidRDefault="00F829B5" w:rsidP="00716816">
            <w:pPr>
              <w:rPr>
                <w:rFonts w:ascii="Times New Roman" w:hAnsi="Times New Roman" w:cs="Times New Roman"/>
                <w:sz w:val="20"/>
                <w:szCs w:val="20"/>
              </w:rPr>
            </w:pPr>
            <w:r>
              <w:rPr>
                <w:rFonts w:ascii="Times New Roman" w:hAnsi="Times New Roman" w:cs="Times New Roman"/>
                <w:sz w:val="20"/>
                <w:szCs w:val="20"/>
              </w:rPr>
              <w:t>Yes</w:t>
            </w:r>
          </w:p>
        </w:tc>
        <w:tc>
          <w:tcPr>
            <w:tcW w:w="1137" w:type="dxa"/>
            <w:noWrap/>
          </w:tcPr>
          <w:p w14:paraId="6586EA6E" w14:textId="77777777" w:rsidR="00F829B5" w:rsidRPr="00341BB3" w:rsidRDefault="00F829B5" w:rsidP="00716816">
            <w:pPr>
              <w:rPr>
                <w:rFonts w:ascii="Times New Roman" w:hAnsi="Times New Roman" w:cs="Times New Roman"/>
                <w:sz w:val="20"/>
                <w:szCs w:val="20"/>
              </w:rPr>
            </w:pPr>
            <w:r>
              <w:rPr>
                <w:rFonts w:ascii="Times New Roman" w:hAnsi="Times New Roman" w:cs="Times New Roman"/>
                <w:sz w:val="20"/>
                <w:szCs w:val="20"/>
              </w:rPr>
              <w:t>Yes</w:t>
            </w:r>
          </w:p>
        </w:tc>
        <w:tc>
          <w:tcPr>
            <w:tcW w:w="1134" w:type="dxa"/>
            <w:noWrap/>
          </w:tcPr>
          <w:p w14:paraId="03DC74F3" w14:textId="77777777" w:rsidR="00F829B5" w:rsidRPr="00341BB3" w:rsidRDefault="00F829B5" w:rsidP="00716816">
            <w:pPr>
              <w:rPr>
                <w:rFonts w:ascii="Times New Roman" w:hAnsi="Times New Roman" w:cs="Times New Roman"/>
                <w:sz w:val="20"/>
                <w:szCs w:val="20"/>
              </w:rPr>
            </w:pPr>
            <w:r>
              <w:rPr>
                <w:rFonts w:ascii="Times New Roman" w:hAnsi="Times New Roman" w:cs="Times New Roman"/>
                <w:sz w:val="20"/>
                <w:szCs w:val="20"/>
              </w:rPr>
              <w:t>Yes</w:t>
            </w:r>
          </w:p>
        </w:tc>
        <w:tc>
          <w:tcPr>
            <w:tcW w:w="992" w:type="dxa"/>
            <w:noWrap/>
          </w:tcPr>
          <w:p w14:paraId="3B7F52D6" w14:textId="77777777" w:rsidR="00F829B5" w:rsidRPr="00341BB3" w:rsidRDefault="00F829B5" w:rsidP="00716816">
            <w:pPr>
              <w:rPr>
                <w:rFonts w:ascii="Times New Roman" w:hAnsi="Times New Roman" w:cs="Times New Roman"/>
                <w:sz w:val="20"/>
                <w:szCs w:val="20"/>
              </w:rPr>
            </w:pPr>
            <w:r>
              <w:rPr>
                <w:rFonts w:ascii="Times New Roman" w:hAnsi="Times New Roman" w:cs="Times New Roman"/>
                <w:sz w:val="20"/>
                <w:szCs w:val="20"/>
              </w:rPr>
              <w:t>Yes</w:t>
            </w:r>
          </w:p>
        </w:tc>
        <w:tc>
          <w:tcPr>
            <w:tcW w:w="1417" w:type="dxa"/>
            <w:noWrap/>
          </w:tcPr>
          <w:p w14:paraId="1E99BD4D" w14:textId="77777777" w:rsidR="00F829B5" w:rsidRPr="00341BB3" w:rsidRDefault="00F829B5" w:rsidP="00716816">
            <w:pPr>
              <w:rPr>
                <w:rFonts w:ascii="Times New Roman" w:hAnsi="Times New Roman" w:cs="Times New Roman"/>
                <w:sz w:val="20"/>
                <w:szCs w:val="20"/>
              </w:rPr>
            </w:pPr>
            <w:r>
              <w:rPr>
                <w:rFonts w:ascii="Times New Roman" w:hAnsi="Times New Roman" w:cs="Times New Roman"/>
                <w:sz w:val="20"/>
                <w:szCs w:val="20"/>
              </w:rPr>
              <w:t>Yes</w:t>
            </w:r>
          </w:p>
        </w:tc>
        <w:tc>
          <w:tcPr>
            <w:tcW w:w="1418" w:type="dxa"/>
            <w:noWrap/>
          </w:tcPr>
          <w:p w14:paraId="0AFFF97C" w14:textId="77777777" w:rsidR="00F829B5" w:rsidRPr="00341BB3" w:rsidRDefault="00F829B5" w:rsidP="00716816">
            <w:pPr>
              <w:rPr>
                <w:rFonts w:ascii="Times New Roman" w:hAnsi="Times New Roman" w:cs="Times New Roman"/>
                <w:sz w:val="20"/>
                <w:szCs w:val="20"/>
              </w:rPr>
            </w:pPr>
            <w:r>
              <w:rPr>
                <w:rFonts w:ascii="Times New Roman" w:hAnsi="Times New Roman" w:cs="Times New Roman"/>
                <w:sz w:val="20"/>
                <w:szCs w:val="20"/>
              </w:rPr>
              <w:t>Yes</w:t>
            </w:r>
          </w:p>
        </w:tc>
        <w:tc>
          <w:tcPr>
            <w:tcW w:w="1134" w:type="dxa"/>
            <w:noWrap/>
          </w:tcPr>
          <w:p w14:paraId="1912BA9A" w14:textId="77777777" w:rsidR="00F829B5" w:rsidRPr="00341BB3" w:rsidRDefault="00F829B5" w:rsidP="00716816">
            <w:pPr>
              <w:rPr>
                <w:rFonts w:ascii="Times New Roman" w:hAnsi="Times New Roman" w:cs="Times New Roman"/>
                <w:sz w:val="20"/>
                <w:szCs w:val="20"/>
              </w:rPr>
            </w:pPr>
            <w:r>
              <w:rPr>
                <w:rFonts w:ascii="Times New Roman" w:hAnsi="Times New Roman" w:cs="Times New Roman"/>
                <w:sz w:val="20"/>
                <w:szCs w:val="20"/>
              </w:rPr>
              <w:t>Yes</w:t>
            </w:r>
          </w:p>
        </w:tc>
        <w:tc>
          <w:tcPr>
            <w:tcW w:w="992" w:type="dxa"/>
            <w:noWrap/>
          </w:tcPr>
          <w:p w14:paraId="7E8D7464" w14:textId="77777777" w:rsidR="00F829B5" w:rsidRPr="00341BB3" w:rsidRDefault="00F829B5" w:rsidP="00716816">
            <w:pPr>
              <w:rPr>
                <w:rFonts w:ascii="Times New Roman" w:hAnsi="Times New Roman" w:cs="Times New Roman"/>
                <w:sz w:val="20"/>
                <w:szCs w:val="20"/>
              </w:rPr>
            </w:pPr>
            <w:r>
              <w:rPr>
                <w:rFonts w:ascii="Times New Roman" w:hAnsi="Times New Roman" w:cs="Times New Roman"/>
                <w:sz w:val="20"/>
                <w:szCs w:val="20"/>
              </w:rPr>
              <w:t>Yes</w:t>
            </w:r>
          </w:p>
        </w:tc>
        <w:tc>
          <w:tcPr>
            <w:tcW w:w="4111" w:type="dxa"/>
            <w:noWrap/>
          </w:tcPr>
          <w:p w14:paraId="13B7275A" w14:textId="77777777" w:rsidR="00F829B5" w:rsidRPr="00341BB3" w:rsidRDefault="00F829B5" w:rsidP="00716816">
            <w:pPr>
              <w:rPr>
                <w:rFonts w:ascii="Times New Roman" w:hAnsi="Times New Roman" w:cs="Times New Roman"/>
                <w:sz w:val="20"/>
                <w:szCs w:val="20"/>
              </w:rPr>
            </w:pPr>
            <w:r>
              <w:rPr>
                <w:rFonts w:ascii="Times New Roman" w:hAnsi="Times New Roman" w:cs="Times New Roman"/>
                <w:sz w:val="20"/>
                <w:szCs w:val="20"/>
              </w:rPr>
              <w:t>Precise, 95% confidence intervals reported, exact p-values and statistics reported in-text and in tables.</w:t>
            </w:r>
          </w:p>
        </w:tc>
        <w:tc>
          <w:tcPr>
            <w:tcW w:w="1006" w:type="dxa"/>
            <w:noWrap/>
          </w:tcPr>
          <w:p w14:paraId="746D6775" w14:textId="77777777" w:rsidR="00F829B5" w:rsidRPr="00341BB3" w:rsidRDefault="00F829B5" w:rsidP="00716816">
            <w:pPr>
              <w:rPr>
                <w:rFonts w:ascii="Times New Roman" w:hAnsi="Times New Roman" w:cs="Times New Roman"/>
                <w:sz w:val="20"/>
                <w:szCs w:val="20"/>
              </w:rPr>
            </w:pPr>
            <w:r>
              <w:rPr>
                <w:rFonts w:ascii="Times New Roman" w:hAnsi="Times New Roman" w:cs="Times New Roman"/>
                <w:sz w:val="20"/>
                <w:szCs w:val="20"/>
              </w:rPr>
              <w:t>Yes</w:t>
            </w:r>
          </w:p>
        </w:tc>
        <w:tc>
          <w:tcPr>
            <w:tcW w:w="1262" w:type="dxa"/>
            <w:noWrap/>
          </w:tcPr>
          <w:p w14:paraId="2426E373" w14:textId="77777777" w:rsidR="00F829B5" w:rsidRPr="00341BB3" w:rsidRDefault="00F829B5" w:rsidP="00716816">
            <w:pPr>
              <w:rPr>
                <w:rFonts w:ascii="Times New Roman" w:hAnsi="Times New Roman" w:cs="Times New Roman"/>
                <w:sz w:val="20"/>
                <w:szCs w:val="20"/>
              </w:rPr>
            </w:pPr>
            <w:r>
              <w:rPr>
                <w:rFonts w:ascii="Times New Roman" w:hAnsi="Times New Roman" w:cs="Times New Roman"/>
                <w:sz w:val="20"/>
                <w:szCs w:val="20"/>
              </w:rPr>
              <w:t>Yes</w:t>
            </w:r>
          </w:p>
        </w:tc>
        <w:tc>
          <w:tcPr>
            <w:tcW w:w="1134" w:type="dxa"/>
            <w:noWrap/>
          </w:tcPr>
          <w:p w14:paraId="02F074A5" w14:textId="77777777" w:rsidR="00F829B5" w:rsidRPr="00341BB3" w:rsidRDefault="00F829B5" w:rsidP="00716816">
            <w:pPr>
              <w:rPr>
                <w:rFonts w:ascii="Times New Roman" w:hAnsi="Times New Roman" w:cs="Times New Roman"/>
                <w:sz w:val="20"/>
                <w:szCs w:val="20"/>
              </w:rPr>
            </w:pPr>
            <w:r>
              <w:rPr>
                <w:rFonts w:ascii="Times New Roman" w:hAnsi="Times New Roman" w:cs="Times New Roman"/>
                <w:sz w:val="20"/>
                <w:szCs w:val="20"/>
              </w:rPr>
              <w:t>Yes</w:t>
            </w:r>
          </w:p>
        </w:tc>
        <w:tc>
          <w:tcPr>
            <w:tcW w:w="1364" w:type="dxa"/>
            <w:noWrap/>
          </w:tcPr>
          <w:p w14:paraId="5DB78474" w14:textId="77777777" w:rsidR="00F829B5" w:rsidRPr="00341BB3" w:rsidRDefault="00F829B5" w:rsidP="00716816">
            <w:pPr>
              <w:rPr>
                <w:rFonts w:ascii="Times New Roman" w:hAnsi="Times New Roman" w:cs="Times New Roman"/>
                <w:sz w:val="20"/>
                <w:szCs w:val="20"/>
              </w:rPr>
            </w:pPr>
            <w:r>
              <w:rPr>
                <w:rFonts w:ascii="Times New Roman" w:hAnsi="Times New Roman" w:cs="Times New Roman"/>
                <w:sz w:val="20"/>
                <w:szCs w:val="20"/>
              </w:rPr>
              <w:t>Can’t tell</w:t>
            </w:r>
          </w:p>
        </w:tc>
      </w:tr>
      <w:tr w:rsidR="00F829B5" w:rsidRPr="00341BB3" w14:paraId="71F57FA9" w14:textId="77777777" w:rsidTr="001C3B7D">
        <w:trPr>
          <w:trHeight w:val="300"/>
        </w:trPr>
        <w:tc>
          <w:tcPr>
            <w:tcW w:w="2906" w:type="dxa"/>
            <w:noWrap/>
            <w:hideMark/>
          </w:tcPr>
          <w:p w14:paraId="019140C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Niemel</w:t>
            </w:r>
            <w:r w:rsidRPr="008D16F5">
              <w:rPr>
                <w:rFonts w:ascii="Times New Roman" w:hAnsi="Times New Roman" w:cs="Times New Roman"/>
                <w:sz w:val="20"/>
                <w:szCs w:val="20"/>
              </w:rPr>
              <w:t>ä</w:t>
            </w:r>
            <w:r w:rsidRPr="00341BB3">
              <w:rPr>
                <w:rFonts w:ascii="Times New Roman" w:hAnsi="Times New Roman" w:cs="Times New Roman"/>
                <w:sz w:val="20"/>
                <w:szCs w:val="20"/>
              </w:rPr>
              <w:t xml:space="preserve"> et al. </w:t>
            </w:r>
            <w:r>
              <w:rPr>
                <w:rFonts w:ascii="Times New Roman" w:hAnsi="Times New Roman" w:cs="Times New Roman"/>
                <w:noProof/>
                <w:sz w:val="20"/>
                <w:szCs w:val="20"/>
              </w:rPr>
              <w:t>(2012)</w:t>
            </w:r>
          </w:p>
        </w:tc>
        <w:tc>
          <w:tcPr>
            <w:tcW w:w="914" w:type="dxa"/>
            <w:noWrap/>
            <w:hideMark/>
          </w:tcPr>
          <w:p w14:paraId="3C6FEFE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2D5385A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83B2BF6"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1112637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097ECA0A"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6019942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054C686"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5F50EB4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3E5EF283"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5B8A5EC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66622A2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EF795F8"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5B4144B3"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66BD6D3F" w14:textId="77777777" w:rsidTr="001C3B7D">
        <w:trPr>
          <w:trHeight w:val="300"/>
        </w:trPr>
        <w:tc>
          <w:tcPr>
            <w:tcW w:w="2906" w:type="dxa"/>
            <w:noWrap/>
          </w:tcPr>
          <w:p w14:paraId="722F612A" w14:textId="77777777" w:rsidR="00F829B5" w:rsidRPr="00001D84" w:rsidRDefault="00F829B5" w:rsidP="00716816">
            <w:pPr>
              <w:rPr>
                <w:rFonts w:ascii="Times New Roman" w:hAnsi="Times New Roman" w:cs="Times New Roman"/>
                <w:sz w:val="20"/>
                <w:szCs w:val="20"/>
              </w:rPr>
            </w:pPr>
            <w:r w:rsidRPr="006264BB">
              <w:rPr>
                <w:rFonts w:ascii="Times New Roman" w:hAnsi="Times New Roman" w:cs="Times New Roman"/>
                <w:sz w:val="20"/>
                <w:szCs w:val="20"/>
              </w:rPr>
              <w:t xml:space="preserve">Niemelä et al. </w:t>
            </w:r>
            <w:r>
              <w:rPr>
                <w:rFonts w:ascii="Times New Roman" w:hAnsi="Times New Roman" w:cs="Times New Roman"/>
                <w:noProof/>
                <w:sz w:val="20"/>
                <w:szCs w:val="20"/>
              </w:rPr>
              <w:t>(2014)</w:t>
            </w:r>
          </w:p>
        </w:tc>
        <w:tc>
          <w:tcPr>
            <w:tcW w:w="914" w:type="dxa"/>
            <w:noWrap/>
          </w:tcPr>
          <w:p w14:paraId="1EAF8252" w14:textId="77777777" w:rsidR="00F829B5" w:rsidRPr="00001D84" w:rsidRDefault="00F829B5" w:rsidP="00716816">
            <w:pPr>
              <w:rPr>
                <w:rFonts w:ascii="Times New Roman" w:hAnsi="Times New Roman" w:cs="Times New Roman"/>
                <w:sz w:val="20"/>
                <w:szCs w:val="20"/>
              </w:rPr>
            </w:pPr>
            <w:r w:rsidRPr="006264BB">
              <w:rPr>
                <w:rFonts w:ascii="Times New Roman" w:hAnsi="Times New Roman" w:cs="Times New Roman"/>
                <w:sz w:val="20"/>
                <w:szCs w:val="20"/>
              </w:rPr>
              <w:t>Yes</w:t>
            </w:r>
          </w:p>
        </w:tc>
        <w:tc>
          <w:tcPr>
            <w:tcW w:w="1137" w:type="dxa"/>
            <w:noWrap/>
          </w:tcPr>
          <w:p w14:paraId="4E273338" w14:textId="77777777" w:rsidR="00F829B5" w:rsidRPr="00001D84" w:rsidRDefault="00F829B5" w:rsidP="00716816">
            <w:pPr>
              <w:rPr>
                <w:rFonts w:ascii="Times New Roman" w:hAnsi="Times New Roman" w:cs="Times New Roman"/>
                <w:sz w:val="20"/>
                <w:szCs w:val="20"/>
              </w:rPr>
            </w:pPr>
            <w:r w:rsidRPr="006264BB">
              <w:rPr>
                <w:rFonts w:ascii="Times New Roman" w:hAnsi="Times New Roman" w:cs="Times New Roman"/>
                <w:sz w:val="20"/>
                <w:szCs w:val="20"/>
              </w:rPr>
              <w:t>Yes</w:t>
            </w:r>
          </w:p>
        </w:tc>
        <w:tc>
          <w:tcPr>
            <w:tcW w:w="1134" w:type="dxa"/>
            <w:noWrap/>
          </w:tcPr>
          <w:p w14:paraId="50E4C45C" w14:textId="77777777" w:rsidR="00F829B5" w:rsidRPr="00001D84" w:rsidRDefault="00F829B5" w:rsidP="00716816">
            <w:pPr>
              <w:rPr>
                <w:rFonts w:ascii="Times New Roman" w:hAnsi="Times New Roman" w:cs="Times New Roman"/>
                <w:sz w:val="20"/>
                <w:szCs w:val="20"/>
              </w:rPr>
            </w:pPr>
            <w:r w:rsidRPr="006264BB">
              <w:rPr>
                <w:rFonts w:ascii="Times New Roman" w:hAnsi="Times New Roman" w:cs="Times New Roman"/>
                <w:sz w:val="20"/>
                <w:szCs w:val="20"/>
              </w:rPr>
              <w:t>Yes</w:t>
            </w:r>
          </w:p>
        </w:tc>
        <w:tc>
          <w:tcPr>
            <w:tcW w:w="992" w:type="dxa"/>
            <w:noWrap/>
          </w:tcPr>
          <w:p w14:paraId="734DCF2A" w14:textId="77777777" w:rsidR="00F829B5" w:rsidRPr="00001D84" w:rsidRDefault="00F829B5" w:rsidP="00716816">
            <w:pPr>
              <w:rPr>
                <w:rFonts w:ascii="Times New Roman" w:hAnsi="Times New Roman" w:cs="Times New Roman"/>
                <w:sz w:val="20"/>
                <w:szCs w:val="20"/>
              </w:rPr>
            </w:pPr>
            <w:r w:rsidRPr="006264BB">
              <w:rPr>
                <w:rFonts w:ascii="Times New Roman" w:hAnsi="Times New Roman" w:cs="Times New Roman"/>
                <w:sz w:val="20"/>
                <w:szCs w:val="20"/>
              </w:rPr>
              <w:t>Yes</w:t>
            </w:r>
          </w:p>
        </w:tc>
        <w:tc>
          <w:tcPr>
            <w:tcW w:w="1417" w:type="dxa"/>
            <w:noWrap/>
          </w:tcPr>
          <w:p w14:paraId="0B1184FC" w14:textId="77777777" w:rsidR="00F829B5" w:rsidRPr="00001D84" w:rsidRDefault="00F829B5" w:rsidP="00716816">
            <w:pPr>
              <w:rPr>
                <w:rFonts w:ascii="Times New Roman" w:hAnsi="Times New Roman" w:cs="Times New Roman"/>
                <w:sz w:val="20"/>
                <w:szCs w:val="20"/>
              </w:rPr>
            </w:pPr>
            <w:r w:rsidRPr="006264BB">
              <w:rPr>
                <w:rFonts w:ascii="Times New Roman" w:hAnsi="Times New Roman" w:cs="Times New Roman"/>
                <w:sz w:val="20"/>
                <w:szCs w:val="20"/>
              </w:rPr>
              <w:t>Yes</w:t>
            </w:r>
          </w:p>
        </w:tc>
        <w:tc>
          <w:tcPr>
            <w:tcW w:w="1418" w:type="dxa"/>
            <w:noWrap/>
          </w:tcPr>
          <w:p w14:paraId="3A275B70" w14:textId="77777777" w:rsidR="00F829B5" w:rsidRPr="00001D84" w:rsidRDefault="00F829B5" w:rsidP="00716816">
            <w:pPr>
              <w:rPr>
                <w:rFonts w:ascii="Times New Roman" w:hAnsi="Times New Roman" w:cs="Times New Roman"/>
                <w:sz w:val="20"/>
                <w:szCs w:val="20"/>
              </w:rPr>
            </w:pPr>
            <w:r w:rsidRPr="006264BB">
              <w:rPr>
                <w:rFonts w:ascii="Times New Roman" w:hAnsi="Times New Roman" w:cs="Times New Roman"/>
                <w:sz w:val="20"/>
                <w:szCs w:val="20"/>
              </w:rPr>
              <w:t>Yes</w:t>
            </w:r>
          </w:p>
        </w:tc>
        <w:tc>
          <w:tcPr>
            <w:tcW w:w="1134" w:type="dxa"/>
            <w:noWrap/>
          </w:tcPr>
          <w:p w14:paraId="12EBB1C1" w14:textId="77777777" w:rsidR="00F829B5" w:rsidRPr="00001D84" w:rsidRDefault="00F829B5" w:rsidP="00716816">
            <w:pPr>
              <w:rPr>
                <w:rFonts w:ascii="Times New Roman" w:hAnsi="Times New Roman" w:cs="Times New Roman"/>
                <w:sz w:val="20"/>
                <w:szCs w:val="20"/>
              </w:rPr>
            </w:pPr>
            <w:r w:rsidRPr="006264BB">
              <w:rPr>
                <w:rFonts w:ascii="Times New Roman" w:hAnsi="Times New Roman" w:cs="Times New Roman"/>
                <w:sz w:val="20"/>
                <w:szCs w:val="20"/>
              </w:rPr>
              <w:t>Yes</w:t>
            </w:r>
          </w:p>
        </w:tc>
        <w:tc>
          <w:tcPr>
            <w:tcW w:w="992" w:type="dxa"/>
            <w:noWrap/>
          </w:tcPr>
          <w:p w14:paraId="770EF953" w14:textId="77777777" w:rsidR="00F829B5" w:rsidRPr="00001D84" w:rsidRDefault="00F829B5" w:rsidP="00716816">
            <w:pPr>
              <w:rPr>
                <w:rFonts w:ascii="Times New Roman" w:hAnsi="Times New Roman" w:cs="Times New Roman"/>
                <w:sz w:val="20"/>
                <w:szCs w:val="20"/>
              </w:rPr>
            </w:pPr>
            <w:r w:rsidRPr="006264BB">
              <w:rPr>
                <w:rFonts w:ascii="Times New Roman" w:hAnsi="Times New Roman" w:cs="Times New Roman"/>
                <w:sz w:val="20"/>
                <w:szCs w:val="20"/>
              </w:rPr>
              <w:t>Yes</w:t>
            </w:r>
          </w:p>
        </w:tc>
        <w:tc>
          <w:tcPr>
            <w:tcW w:w="4111" w:type="dxa"/>
            <w:noWrap/>
          </w:tcPr>
          <w:p w14:paraId="147FD88B" w14:textId="77777777" w:rsidR="00F829B5" w:rsidRPr="00001D84" w:rsidRDefault="00F829B5" w:rsidP="00716816">
            <w:pPr>
              <w:rPr>
                <w:rFonts w:ascii="Times New Roman" w:hAnsi="Times New Roman" w:cs="Times New Roman"/>
                <w:sz w:val="20"/>
                <w:szCs w:val="20"/>
              </w:rPr>
            </w:pPr>
            <w:r w:rsidRPr="006264BB">
              <w:rPr>
                <w:rFonts w:ascii="Times New Roman" w:hAnsi="Times New Roman" w:cs="Times New Roman"/>
                <w:sz w:val="20"/>
                <w:szCs w:val="20"/>
              </w:rPr>
              <w:t>Results are precise. Exact odds ratios, confidence intervals, and p-values reported for each model.</w:t>
            </w:r>
          </w:p>
        </w:tc>
        <w:tc>
          <w:tcPr>
            <w:tcW w:w="1006" w:type="dxa"/>
            <w:noWrap/>
          </w:tcPr>
          <w:p w14:paraId="07A31BD9" w14:textId="77777777" w:rsidR="00F829B5" w:rsidRPr="00001D84" w:rsidRDefault="00F829B5" w:rsidP="00716816">
            <w:pPr>
              <w:rPr>
                <w:rFonts w:ascii="Times New Roman" w:hAnsi="Times New Roman" w:cs="Times New Roman"/>
                <w:sz w:val="20"/>
                <w:szCs w:val="20"/>
              </w:rPr>
            </w:pPr>
            <w:r w:rsidRPr="006264BB">
              <w:rPr>
                <w:rFonts w:ascii="Times New Roman" w:hAnsi="Times New Roman" w:cs="Times New Roman"/>
                <w:sz w:val="20"/>
                <w:szCs w:val="20"/>
              </w:rPr>
              <w:t>Yes</w:t>
            </w:r>
          </w:p>
        </w:tc>
        <w:tc>
          <w:tcPr>
            <w:tcW w:w="1262" w:type="dxa"/>
            <w:noWrap/>
          </w:tcPr>
          <w:p w14:paraId="17701506" w14:textId="77777777" w:rsidR="00F829B5" w:rsidRPr="00001D84" w:rsidRDefault="00F829B5" w:rsidP="00716816">
            <w:pPr>
              <w:rPr>
                <w:rFonts w:ascii="Times New Roman" w:hAnsi="Times New Roman" w:cs="Times New Roman"/>
                <w:sz w:val="20"/>
                <w:szCs w:val="20"/>
              </w:rPr>
            </w:pPr>
            <w:r w:rsidRPr="006264BB">
              <w:rPr>
                <w:rFonts w:ascii="Times New Roman" w:hAnsi="Times New Roman" w:cs="Times New Roman"/>
                <w:sz w:val="20"/>
                <w:szCs w:val="20"/>
              </w:rPr>
              <w:t>Yes</w:t>
            </w:r>
          </w:p>
        </w:tc>
        <w:tc>
          <w:tcPr>
            <w:tcW w:w="1134" w:type="dxa"/>
            <w:noWrap/>
          </w:tcPr>
          <w:p w14:paraId="41E33BB4" w14:textId="77777777" w:rsidR="00F829B5" w:rsidRPr="00001D84" w:rsidRDefault="00F829B5" w:rsidP="00716816">
            <w:pPr>
              <w:rPr>
                <w:rFonts w:ascii="Times New Roman" w:hAnsi="Times New Roman" w:cs="Times New Roman"/>
                <w:sz w:val="20"/>
                <w:szCs w:val="20"/>
              </w:rPr>
            </w:pPr>
            <w:r w:rsidRPr="006264BB">
              <w:rPr>
                <w:rFonts w:ascii="Times New Roman" w:hAnsi="Times New Roman" w:cs="Times New Roman"/>
                <w:sz w:val="20"/>
                <w:szCs w:val="20"/>
              </w:rPr>
              <w:t>Can’t tell</w:t>
            </w:r>
          </w:p>
        </w:tc>
        <w:tc>
          <w:tcPr>
            <w:tcW w:w="1364" w:type="dxa"/>
            <w:noWrap/>
          </w:tcPr>
          <w:p w14:paraId="45764EE4" w14:textId="77777777" w:rsidR="00F829B5" w:rsidRPr="00001D84" w:rsidRDefault="00F829B5" w:rsidP="00716816">
            <w:pPr>
              <w:rPr>
                <w:rFonts w:ascii="Times New Roman" w:hAnsi="Times New Roman" w:cs="Times New Roman"/>
                <w:sz w:val="20"/>
                <w:szCs w:val="20"/>
              </w:rPr>
            </w:pPr>
            <w:r w:rsidRPr="006264BB">
              <w:rPr>
                <w:rFonts w:ascii="Times New Roman" w:hAnsi="Times New Roman" w:cs="Times New Roman"/>
                <w:sz w:val="20"/>
                <w:szCs w:val="20"/>
              </w:rPr>
              <w:t>Yes</w:t>
            </w:r>
          </w:p>
        </w:tc>
      </w:tr>
      <w:tr w:rsidR="00F829B5" w:rsidRPr="00341BB3" w14:paraId="47EBFAD2" w14:textId="77777777" w:rsidTr="001C3B7D">
        <w:trPr>
          <w:trHeight w:val="300"/>
        </w:trPr>
        <w:tc>
          <w:tcPr>
            <w:tcW w:w="2906" w:type="dxa"/>
            <w:noWrap/>
            <w:hideMark/>
          </w:tcPr>
          <w:p w14:paraId="0C1503B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Niemel</w:t>
            </w:r>
            <w:r w:rsidRPr="008D16F5">
              <w:rPr>
                <w:rFonts w:ascii="Times New Roman" w:hAnsi="Times New Roman" w:cs="Times New Roman"/>
                <w:sz w:val="20"/>
                <w:szCs w:val="20"/>
              </w:rPr>
              <w:t>ä</w:t>
            </w:r>
            <w:r w:rsidRPr="00341BB3">
              <w:rPr>
                <w:rFonts w:ascii="Times New Roman" w:hAnsi="Times New Roman" w:cs="Times New Roman"/>
                <w:sz w:val="20"/>
                <w:szCs w:val="20"/>
              </w:rPr>
              <w:t xml:space="preserve"> et al. </w:t>
            </w:r>
            <w:r>
              <w:rPr>
                <w:rFonts w:ascii="Times New Roman" w:hAnsi="Times New Roman" w:cs="Times New Roman"/>
                <w:noProof/>
                <w:sz w:val="20"/>
                <w:szCs w:val="20"/>
              </w:rPr>
              <w:t>(2016)</w:t>
            </w:r>
          </w:p>
        </w:tc>
        <w:tc>
          <w:tcPr>
            <w:tcW w:w="914" w:type="dxa"/>
            <w:noWrap/>
            <w:hideMark/>
          </w:tcPr>
          <w:p w14:paraId="1D3C9106"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37944B3A"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F16C4D0"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37894A1D"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28ECF940"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No</w:t>
            </w:r>
          </w:p>
        </w:tc>
        <w:tc>
          <w:tcPr>
            <w:tcW w:w="1418" w:type="dxa"/>
            <w:noWrap/>
            <w:hideMark/>
          </w:tcPr>
          <w:p w14:paraId="2622E75D"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412AFD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7BF0381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49A4057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3473B5D3"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56132D9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8C85D0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79A4F22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459F0E50" w14:textId="77777777" w:rsidTr="001C3B7D">
        <w:trPr>
          <w:trHeight w:val="300"/>
        </w:trPr>
        <w:tc>
          <w:tcPr>
            <w:tcW w:w="2906" w:type="dxa"/>
            <w:noWrap/>
          </w:tcPr>
          <w:p w14:paraId="43022CF8" w14:textId="77777777" w:rsidR="00F829B5"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Ohman et al. </w:t>
            </w:r>
            <w:r>
              <w:rPr>
                <w:rFonts w:ascii="Times New Roman" w:hAnsi="Times New Roman" w:cs="Times New Roman"/>
                <w:noProof/>
                <w:sz w:val="20"/>
                <w:szCs w:val="20"/>
              </w:rPr>
              <w:t>(2021)</w:t>
            </w:r>
          </w:p>
          <w:p w14:paraId="45840866" w14:textId="77777777" w:rsidR="00F829B5" w:rsidRPr="00086320" w:rsidRDefault="00F829B5" w:rsidP="00086320">
            <w:pPr>
              <w:rPr>
                <w:rFonts w:ascii="Times New Roman" w:hAnsi="Times New Roman" w:cs="Times New Roman"/>
                <w:sz w:val="20"/>
                <w:szCs w:val="20"/>
              </w:rPr>
            </w:pPr>
          </w:p>
        </w:tc>
        <w:tc>
          <w:tcPr>
            <w:tcW w:w="914" w:type="dxa"/>
            <w:noWrap/>
          </w:tcPr>
          <w:p w14:paraId="754316E1"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tcPr>
          <w:p w14:paraId="29D1B02C"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tcPr>
          <w:p w14:paraId="6C605A5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tcPr>
          <w:p w14:paraId="47763A4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tcPr>
          <w:p w14:paraId="1DA5C5A1"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tcPr>
          <w:p w14:paraId="7B9B682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Can’t tell</w:t>
            </w:r>
          </w:p>
        </w:tc>
        <w:tc>
          <w:tcPr>
            <w:tcW w:w="1134" w:type="dxa"/>
            <w:noWrap/>
          </w:tcPr>
          <w:p w14:paraId="13F8C3D8"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tcPr>
          <w:p w14:paraId="497DF72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tcPr>
          <w:p w14:paraId="0080850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Could be more precise – the results are mostly presented via figures, making it difficult to determine actual estimates beyond those presented (i.e., </w:t>
            </w:r>
            <w:r>
              <w:rPr>
                <w:rFonts w:ascii="Times New Roman" w:hAnsi="Times New Roman" w:cs="Times New Roman"/>
                <w:sz w:val="20"/>
                <w:szCs w:val="20"/>
              </w:rPr>
              <w:t>CIs</w:t>
            </w:r>
            <w:r w:rsidRPr="00341BB3">
              <w:rPr>
                <w:rFonts w:ascii="Times New Roman" w:hAnsi="Times New Roman" w:cs="Times New Roman"/>
                <w:sz w:val="20"/>
                <w:szCs w:val="20"/>
              </w:rPr>
              <w:t>)</w:t>
            </w:r>
          </w:p>
        </w:tc>
        <w:tc>
          <w:tcPr>
            <w:tcW w:w="1006" w:type="dxa"/>
            <w:noWrap/>
          </w:tcPr>
          <w:p w14:paraId="5D7BB41B"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tcPr>
          <w:p w14:paraId="6DB95EDA"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tcPr>
          <w:p w14:paraId="7B78BDD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tcPr>
          <w:p w14:paraId="6217C9A1"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555AB4A1" w14:textId="77777777" w:rsidTr="001C3B7D">
        <w:trPr>
          <w:trHeight w:val="300"/>
        </w:trPr>
        <w:tc>
          <w:tcPr>
            <w:tcW w:w="2906" w:type="dxa"/>
            <w:noWrap/>
            <w:hideMark/>
          </w:tcPr>
          <w:p w14:paraId="01F4F15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Piotrowska et al. </w:t>
            </w:r>
            <w:r>
              <w:rPr>
                <w:rFonts w:ascii="Times New Roman" w:hAnsi="Times New Roman" w:cs="Times New Roman"/>
                <w:noProof/>
                <w:sz w:val="20"/>
                <w:szCs w:val="20"/>
              </w:rPr>
              <w:t>(2020)</w:t>
            </w:r>
          </w:p>
        </w:tc>
        <w:tc>
          <w:tcPr>
            <w:tcW w:w="914" w:type="dxa"/>
            <w:noWrap/>
            <w:hideMark/>
          </w:tcPr>
          <w:p w14:paraId="2CDAC3F6"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5F9C80CB"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205E71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077EC35C"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251952C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5789522A"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A22061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No</w:t>
            </w:r>
          </w:p>
        </w:tc>
        <w:tc>
          <w:tcPr>
            <w:tcW w:w="992" w:type="dxa"/>
            <w:noWrap/>
            <w:hideMark/>
          </w:tcPr>
          <w:p w14:paraId="1650DC0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No</w:t>
            </w:r>
          </w:p>
        </w:tc>
        <w:tc>
          <w:tcPr>
            <w:tcW w:w="4111" w:type="dxa"/>
            <w:noWrap/>
            <w:hideMark/>
          </w:tcPr>
          <w:p w14:paraId="3716B8F0"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7DC19D56"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07BDD76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8FCE79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394CE0D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08C5A66A" w14:textId="77777777" w:rsidTr="001C3B7D">
        <w:trPr>
          <w:trHeight w:val="300"/>
        </w:trPr>
        <w:tc>
          <w:tcPr>
            <w:tcW w:w="2906" w:type="dxa"/>
            <w:noWrap/>
          </w:tcPr>
          <w:p w14:paraId="13D06F7D" w14:textId="77777777" w:rsidR="00F829B5" w:rsidRPr="00244BC3" w:rsidRDefault="00F829B5" w:rsidP="00716816">
            <w:pPr>
              <w:rPr>
                <w:rFonts w:ascii="Times New Roman" w:hAnsi="Times New Roman" w:cs="Times New Roman"/>
                <w:sz w:val="20"/>
                <w:szCs w:val="20"/>
              </w:rPr>
            </w:pPr>
            <w:r w:rsidRPr="00244BC3">
              <w:rPr>
                <w:rFonts w:ascii="Times New Roman" w:hAnsi="Times New Roman" w:cs="Times New Roman"/>
                <w:sz w:val="20"/>
                <w:szCs w:val="20"/>
              </w:rPr>
              <w:t xml:space="preserve">Pitkänen et al. </w:t>
            </w:r>
            <w:r>
              <w:rPr>
                <w:rFonts w:ascii="Times New Roman" w:hAnsi="Times New Roman" w:cs="Times New Roman"/>
                <w:noProof/>
                <w:sz w:val="20"/>
                <w:szCs w:val="20"/>
              </w:rPr>
              <w:t>(2023)</w:t>
            </w:r>
          </w:p>
        </w:tc>
        <w:tc>
          <w:tcPr>
            <w:tcW w:w="914" w:type="dxa"/>
            <w:noWrap/>
          </w:tcPr>
          <w:p w14:paraId="3E51D093"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1137" w:type="dxa"/>
            <w:noWrap/>
          </w:tcPr>
          <w:p w14:paraId="63BB59C9"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1134" w:type="dxa"/>
            <w:noWrap/>
          </w:tcPr>
          <w:p w14:paraId="257071AD"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992" w:type="dxa"/>
            <w:noWrap/>
          </w:tcPr>
          <w:p w14:paraId="65C5C4C6"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1417" w:type="dxa"/>
            <w:noWrap/>
          </w:tcPr>
          <w:p w14:paraId="6F1AD258"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1418" w:type="dxa"/>
            <w:noWrap/>
          </w:tcPr>
          <w:p w14:paraId="730461D1"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1134" w:type="dxa"/>
            <w:noWrap/>
          </w:tcPr>
          <w:p w14:paraId="0A2985D7"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992" w:type="dxa"/>
            <w:noWrap/>
          </w:tcPr>
          <w:p w14:paraId="760046C5"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No</w:t>
            </w:r>
          </w:p>
        </w:tc>
        <w:tc>
          <w:tcPr>
            <w:tcW w:w="4111" w:type="dxa"/>
            <w:noWrap/>
          </w:tcPr>
          <w:p w14:paraId="03A7E037"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Results are precise. Exact predicted probability estimates and confidence intervals displayed in figures, and supplementary data available.</w:t>
            </w:r>
          </w:p>
        </w:tc>
        <w:tc>
          <w:tcPr>
            <w:tcW w:w="1006" w:type="dxa"/>
            <w:noWrap/>
          </w:tcPr>
          <w:p w14:paraId="5A516024"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1262" w:type="dxa"/>
            <w:noWrap/>
          </w:tcPr>
          <w:p w14:paraId="7EE22DD3"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1134" w:type="dxa"/>
            <w:noWrap/>
          </w:tcPr>
          <w:p w14:paraId="4604F54F"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1364" w:type="dxa"/>
            <w:noWrap/>
          </w:tcPr>
          <w:p w14:paraId="4743A2B4"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r>
      <w:tr w:rsidR="00F829B5" w:rsidRPr="00341BB3" w14:paraId="11607D1A" w14:textId="77777777" w:rsidTr="001C3B7D">
        <w:trPr>
          <w:trHeight w:val="300"/>
        </w:trPr>
        <w:tc>
          <w:tcPr>
            <w:tcW w:w="2906" w:type="dxa"/>
            <w:noWrap/>
            <w:hideMark/>
          </w:tcPr>
          <w:p w14:paraId="218DEDE0" w14:textId="77777777" w:rsidR="00F829B5" w:rsidRPr="00341BB3" w:rsidRDefault="00F829B5" w:rsidP="00716816">
            <w:pPr>
              <w:rPr>
                <w:rFonts w:ascii="Times New Roman" w:hAnsi="Times New Roman" w:cs="Times New Roman"/>
                <w:sz w:val="20"/>
                <w:szCs w:val="20"/>
              </w:rPr>
            </w:pPr>
            <w:proofErr w:type="spellStart"/>
            <w:r w:rsidRPr="00341BB3">
              <w:rPr>
                <w:rFonts w:ascii="Times New Roman" w:hAnsi="Times New Roman" w:cs="Times New Roman"/>
                <w:sz w:val="20"/>
                <w:szCs w:val="20"/>
              </w:rPr>
              <w:t>Raitasalo</w:t>
            </w:r>
            <w:proofErr w:type="spellEnd"/>
            <w:r w:rsidRPr="00341BB3">
              <w:rPr>
                <w:rFonts w:ascii="Times New Roman" w:hAnsi="Times New Roman" w:cs="Times New Roman"/>
                <w:sz w:val="20"/>
                <w:szCs w:val="20"/>
              </w:rPr>
              <w:t xml:space="preserve"> et al. </w:t>
            </w:r>
            <w:r>
              <w:rPr>
                <w:rFonts w:ascii="Times New Roman" w:hAnsi="Times New Roman" w:cs="Times New Roman"/>
                <w:noProof/>
                <w:sz w:val="20"/>
                <w:szCs w:val="20"/>
              </w:rPr>
              <w:t>(2019)</w:t>
            </w:r>
          </w:p>
        </w:tc>
        <w:tc>
          <w:tcPr>
            <w:tcW w:w="914" w:type="dxa"/>
            <w:noWrap/>
            <w:hideMark/>
          </w:tcPr>
          <w:p w14:paraId="5CEB7B2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50E0334D"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41CEA4A"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454E02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672794F3"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No</w:t>
            </w:r>
          </w:p>
        </w:tc>
        <w:tc>
          <w:tcPr>
            <w:tcW w:w="1418" w:type="dxa"/>
            <w:noWrap/>
            <w:hideMark/>
          </w:tcPr>
          <w:p w14:paraId="748A203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203CEED"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1726433A"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31EDB58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075AC5E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4066128B"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6E2351D"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4F1C727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4FC67301" w14:textId="77777777" w:rsidTr="001C3B7D">
        <w:trPr>
          <w:trHeight w:val="300"/>
        </w:trPr>
        <w:tc>
          <w:tcPr>
            <w:tcW w:w="2906" w:type="dxa"/>
            <w:noWrap/>
            <w:hideMark/>
          </w:tcPr>
          <w:p w14:paraId="3DAC0C90"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Ranning et al. </w:t>
            </w:r>
            <w:r>
              <w:rPr>
                <w:rFonts w:ascii="Times New Roman" w:hAnsi="Times New Roman" w:cs="Times New Roman"/>
                <w:noProof/>
                <w:sz w:val="20"/>
                <w:szCs w:val="20"/>
              </w:rPr>
              <w:t>(2015)</w:t>
            </w:r>
          </w:p>
        </w:tc>
        <w:tc>
          <w:tcPr>
            <w:tcW w:w="914" w:type="dxa"/>
            <w:noWrap/>
            <w:hideMark/>
          </w:tcPr>
          <w:p w14:paraId="0C6ABA0C"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757007A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5E22200"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F3F4AEB"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2A29E8F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24DA620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8EEB540"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8AC3FE1"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731B563B"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7AC7F7D0"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647AD36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70E2051"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53FA98D8"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69A251C2" w14:textId="77777777" w:rsidTr="001C3B7D">
        <w:trPr>
          <w:trHeight w:val="300"/>
        </w:trPr>
        <w:tc>
          <w:tcPr>
            <w:tcW w:w="2906" w:type="dxa"/>
            <w:noWrap/>
            <w:hideMark/>
          </w:tcPr>
          <w:p w14:paraId="0B36D3B8"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Ranning et al. </w:t>
            </w:r>
            <w:r>
              <w:rPr>
                <w:rFonts w:ascii="Times New Roman" w:hAnsi="Times New Roman" w:cs="Times New Roman"/>
                <w:noProof/>
                <w:sz w:val="20"/>
                <w:szCs w:val="20"/>
              </w:rPr>
              <w:t>(2020)</w:t>
            </w:r>
          </w:p>
        </w:tc>
        <w:tc>
          <w:tcPr>
            <w:tcW w:w="914" w:type="dxa"/>
            <w:noWrap/>
            <w:hideMark/>
          </w:tcPr>
          <w:p w14:paraId="5164F1F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28A36C7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084117B"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059F5AC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4D6A358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No</w:t>
            </w:r>
          </w:p>
        </w:tc>
        <w:tc>
          <w:tcPr>
            <w:tcW w:w="1418" w:type="dxa"/>
            <w:noWrap/>
            <w:hideMark/>
          </w:tcPr>
          <w:p w14:paraId="7E94161D"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2215ED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53FD471"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1CC5BC5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68D6D51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14B9560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5271F3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68E6644A"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117B6348" w14:textId="77777777" w:rsidTr="001C3B7D">
        <w:trPr>
          <w:trHeight w:val="300"/>
        </w:trPr>
        <w:tc>
          <w:tcPr>
            <w:tcW w:w="2906" w:type="dxa"/>
            <w:noWrap/>
            <w:hideMark/>
          </w:tcPr>
          <w:p w14:paraId="13276861"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Rasanen et al. </w:t>
            </w:r>
            <w:r>
              <w:rPr>
                <w:rFonts w:ascii="Times New Roman" w:hAnsi="Times New Roman" w:cs="Times New Roman"/>
                <w:noProof/>
                <w:sz w:val="20"/>
                <w:szCs w:val="20"/>
              </w:rPr>
              <w:t>(2019)</w:t>
            </w:r>
          </w:p>
        </w:tc>
        <w:tc>
          <w:tcPr>
            <w:tcW w:w="914" w:type="dxa"/>
            <w:noWrap/>
            <w:hideMark/>
          </w:tcPr>
          <w:p w14:paraId="69DC101A"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3A629E7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4673AE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374CE9F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1CB9A931"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199C703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189459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A3FB5BB"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692B94C8"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significant values stated</w:t>
            </w:r>
          </w:p>
        </w:tc>
        <w:tc>
          <w:tcPr>
            <w:tcW w:w="1006" w:type="dxa"/>
            <w:noWrap/>
            <w:hideMark/>
          </w:tcPr>
          <w:p w14:paraId="47F7B24B"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047FC7D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521EF0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71DB9F4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5CF12926" w14:textId="77777777" w:rsidTr="001C3B7D">
        <w:trPr>
          <w:trHeight w:val="300"/>
        </w:trPr>
        <w:tc>
          <w:tcPr>
            <w:tcW w:w="2906" w:type="dxa"/>
            <w:noWrap/>
          </w:tcPr>
          <w:p w14:paraId="459C8305" w14:textId="77777777" w:rsidR="00F829B5" w:rsidRPr="00341BB3" w:rsidRDefault="00F829B5" w:rsidP="00716816">
            <w:pPr>
              <w:rPr>
                <w:rFonts w:ascii="Times New Roman" w:hAnsi="Times New Roman" w:cs="Times New Roman"/>
                <w:sz w:val="20"/>
                <w:szCs w:val="20"/>
              </w:rPr>
            </w:pPr>
            <w:r>
              <w:rPr>
                <w:rFonts w:ascii="Times New Roman" w:hAnsi="Times New Roman" w:cs="Times New Roman"/>
                <w:sz w:val="20"/>
                <w:szCs w:val="20"/>
              </w:rPr>
              <w:t xml:space="preserve">Richards </w:t>
            </w:r>
            <w:r w:rsidRPr="00341BB3">
              <w:rPr>
                <w:rFonts w:ascii="Times New Roman" w:hAnsi="Times New Roman" w:cs="Times New Roman"/>
                <w:sz w:val="20"/>
                <w:szCs w:val="20"/>
              </w:rPr>
              <w:t xml:space="preserve">Steed et al. </w:t>
            </w:r>
            <w:r>
              <w:rPr>
                <w:rFonts w:ascii="Times New Roman" w:hAnsi="Times New Roman" w:cs="Times New Roman"/>
                <w:noProof/>
                <w:sz w:val="20"/>
                <w:szCs w:val="20"/>
              </w:rPr>
              <w:t>(2022)</w:t>
            </w:r>
          </w:p>
        </w:tc>
        <w:tc>
          <w:tcPr>
            <w:tcW w:w="914" w:type="dxa"/>
            <w:noWrap/>
          </w:tcPr>
          <w:p w14:paraId="205B23B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tcPr>
          <w:p w14:paraId="63752513"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tcPr>
          <w:p w14:paraId="201C39B3"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tcPr>
          <w:p w14:paraId="75DE3BCD"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tcPr>
          <w:p w14:paraId="69A9150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tcPr>
          <w:p w14:paraId="169829E0"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tcPr>
          <w:p w14:paraId="668B2DAC"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tcPr>
          <w:p w14:paraId="0463FB4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tcPr>
          <w:p w14:paraId="0AAB737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tcPr>
          <w:p w14:paraId="6E79573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tcPr>
          <w:p w14:paraId="4013177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tcPr>
          <w:p w14:paraId="3779203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tcPr>
          <w:p w14:paraId="3CD5462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1BA2A1A2" w14:textId="77777777" w:rsidTr="001C3B7D">
        <w:trPr>
          <w:trHeight w:val="300"/>
        </w:trPr>
        <w:tc>
          <w:tcPr>
            <w:tcW w:w="2906" w:type="dxa"/>
            <w:noWrap/>
            <w:hideMark/>
          </w:tcPr>
          <w:p w14:paraId="2AC46E9F" w14:textId="77777777" w:rsidR="00F829B5" w:rsidRPr="00341BB3" w:rsidRDefault="00F829B5" w:rsidP="00716816">
            <w:pPr>
              <w:rPr>
                <w:rFonts w:ascii="Times New Roman" w:hAnsi="Times New Roman" w:cs="Times New Roman"/>
                <w:sz w:val="20"/>
                <w:szCs w:val="20"/>
              </w:rPr>
            </w:pPr>
            <w:proofErr w:type="spellStart"/>
            <w:r w:rsidRPr="00341BB3">
              <w:rPr>
                <w:rFonts w:ascii="Times New Roman" w:hAnsi="Times New Roman" w:cs="Times New Roman"/>
                <w:sz w:val="20"/>
                <w:szCs w:val="20"/>
              </w:rPr>
              <w:t>Ronsmans</w:t>
            </w:r>
            <w:proofErr w:type="spellEnd"/>
            <w:r w:rsidRPr="00341BB3">
              <w:rPr>
                <w:rFonts w:ascii="Times New Roman" w:hAnsi="Times New Roman" w:cs="Times New Roman"/>
                <w:sz w:val="20"/>
                <w:szCs w:val="20"/>
              </w:rPr>
              <w:t xml:space="preserve"> et al. </w:t>
            </w:r>
            <w:r>
              <w:rPr>
                <w:rFonts w:ascii="Times New Roman" w:hAnsi="Times New Roman" w:cs="Times New Roman"/>
                <w:noProof/>
                <w:sz w:val="20"/>
                <w:szCs w:val="20"/>
              </w:rPr>
              <w:t>(2010)</w:t>
            </w:r>
          </w:p>
        </w:tc>
        <w:tc>
          <w:tcPr>
            <w:tcW w:w="914" w:type="dxa"/>
            <w:noWrap/>
            <w:hideMark/>
          </w:tcPr>
          <w:p w14:paraId="4CD49F1B"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13E8A461"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EF6E15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402FF171"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0A4E5B4A"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7B10D42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FA9190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53197BB"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7A969C46"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7EF6243C"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43D906E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7EAEEE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0ADB56E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0F2BFA46" w14:textId="77777777" w:rsidTr="001C3B7D">
        <w:trPr>
          <w:trHeight w:val="300"/>
        </w:trPr>
        <w:tc>
          <w:tcPr>
            <w:tcW w:w="2906" w:type="dxa"/>
            <w:noWrap/>
            <w:hideMark/>
          </w:tcPr>
          <w:p w14:paraId="491F8E08" w14:textId="77777777" w:rsidR="00F829B5" w:rsidRPr="00341BB3" w:rsidRDefault="00F829B5" w:rsidP="00716816">
            <w:pPr>
              <w:rPr>
                <w:rFonts w:ascii="Times New Roman" w:hAnsi="Times New Roman" w:cs="Times New Roman"/>
                <w:sz w:val="20"/>
                <w:szCs w:val="20"/>
              </w:rPr>
            </w:pPr>
            <w:proofErr w:type="spellStart"/>
            <w:r w:rsidRPr="00341BB3">
              <w:rPr>
                <w:rFonts w:ascii="Times New Roman" w:hAnsi="Times New Roman" w:cs="Times New Roman"/>
                <w:sz w:val="20"/>
                <w:szCs w:val="20"/>
              </w:rPr>
              <w:t>Rostila</w:t>
            </w:r>
            <w:proofErr w:type="spellEnd"/>
            <w:r w:rsidRPr="00341BB3">
              <w:rPr>
                <w:rFonts w:ascii="Times New Roman" w:hAnsi="Times New Roman" w:cs="Times New Roman"/>
                <w:sz w:val="20"/>
                <w:szCs w:val="20"/>
              </w:rPr>
              <w:t xml:space="preserve"> et al. </w:t>
            </w:r>
            <w:r>
              <w:rPr>
                <w:rFonts w:ascii="Times New Roman" w:hAnsi="Times New Roman" w:cs="Times New Roman"/>
                <w:noProof/>
                <w:sz w:val="20"/>
                <w:szCs w:val="20"/>
              </w:rPr>
              <w:t>(2016)</w:t>
            </w:r>
          </w:p>
        </w:tc>
        <w:tc>
          <w:tcPr>
            <w:tcW w:w="914" w:type="dxa"/>
            <w:noWrap/>
            <w:hideMark/>
          </w:tcPr>
          <w:p w14:paraId="5A989C00"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2BA596B3"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A931DA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48E66F1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4B404E6C"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7D0D5E3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4E58F00"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75ABAD11"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561B5C9C"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72BCBB30"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4D661D91"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1892AB3"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66380BDD"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03004EF9" w14:textId="77777777" w:rsidTr="001C3B7D">
        <w:trPr>
          <w:trHeight w:val="300"/>
        </w:trPr>
        <w:tc>
          <w:tcPr>
            <w:tcW w:w="2906" w:type="dxa"/>
            <w:noWrap/>
          </w:tcPr>
          <w:p w14:paraId="252D12DE" w14:textId="77777777" w:rsidR="00F829B5" w:rsidRPr="00716816" w:rsidRDefault="00F829B5" w:rsidP="00716816">
            <w:pPr>
              <w:rPr>
                <w:rFonts w:ascii="Times New Roman" w:hAnsi="Times New Roman" w:cs="Times New Roman"/>
                <w:sz w:val="20"/>
                <w:szCs w:val="20"/>
              </w:rPr>
            </w:pPr>
            <w:proofErr w:type="spellStart"/>
            <w:r w:rsidRPr="00244BC3">
              <w:rPr>
                <w:rFonts w:ascii="Times New Roman" w:hAnsi="Times New Roman" w:cs="Times New Roman"/>
                <w:sz w:val="20"/>
                <w:szCs w:val="20"/>
              </w:rPr>
              <w:t>Rostila</w:t>
            </w:r>
            <w:proofErr w:type="spellEnd"/>
            <w:r w:rsidRPr="00244BC3">
              <w:rPr>
                <w:rFonts w:ascii="Times New Roman" w:hAnsi="Times New Roman" w:cs="Times New Roman"/>
                <w:sz w:val="20"/>
                <w:szCs w:val="20"/>
              </w:rPr>
              <w:t xml:space="preserve"> et al. </w:t>
            </w:r>
            <w:r>
              <w:rPr>
                <w:rFonts w:ascii="Times New Roman" w:hAnsi="Times New Roman" w:cs="Times New Roman"/>
                <w:noProof/>
                <w:sz w:val="20"/>
                <w:szCs w:val="20"/>
              </w:rPr>
              <w:t>(2018)</w:t>
            </w:r>
          </w:p>
        </w:tc>
        <w:tc>
          <w:tcPr>
            <w:tcW w:w="914" w:type="dxa"/>
            <w:noWrap/>
          </w:tcPr>
          <w:p w14:paraId="4D399468"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1137" w:type="dxa"/>
            <w:noWrap/>
          </w:tcPr>
          <w:p w14:paraId="34FF37BE"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1134" w:type="dxa"/>
            <w:noWrap/>
          </w:tcPr>
          <w:p w14:paraId="3E0A4552"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992" w:type="dxa"/>
            <w:noWrap/>
          </w:tcPr>
          <w:p w14:paraId="2B1237B4"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1417" w:type="dxa"/>
            <w:noWrap/>
          </w:tcPr>
          <w:p w14:paraId="74EFB0DB"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1418" w:type="dxa"/>
            <w:noWrap/>
          </w:tcPr>
          <w:p w14:paraId="2A60B1CE"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1134" w:type="dxa"/>
            <w:noWrap/>
          </w:tcPr>
          <w:p w14:paraId="5A91E335"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992" w:type="dxa"/>
            <w:noWrap/>
          </w:tcPr>
          <w:p w14:paraId="29C64B03"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4111" w:type="dxa"/>
            <w:noWrap/>
          </w:tcPr>
          <w:p w14:paraId="37387500"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Could be more precise. Results mostly represented in figures, could have more reporting of percentage estimates and confidence intervals to make significance of results clearer.</w:t>
            </w:r>
          </w:p>
        </w:tc>
        <w:tc>
          <w:tcPr>
            <w:tcW w:w="1006" w:type="dxa"/>
            <w:noWrap/>
          </w:tcPr>
          <w:p w14:paraId="0BED62B6"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1262" w:type="dxa"/>
            <w:noWrap/>
          </w:tcPr>
          <w:p w14:paraId="2CF08E33"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1134" w:type="dxa"/>
            <w:noWrap/>
          </w:tcPr>
          <w:p w14:paraId="238C0934"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c>
          <w:tcPr>
            <w:tcW w:w="1364" w:type="dxa"/>
            <w:noWrap/>
          </w:tcPr>
          <w:p w14:paraId="4E49DF17" w14:textId="77777777" w:rsidR="00F829B5" w:rsidRPr="00716816" w:rsidRDefault="00F829B5" w:rsidP="00716816">
            <w:pPr>
              <w:rPr>
                <w:rFonts w:ascii="Times New Roman" w:hAnsi="Times New Roman" w:cs="Times New Roman"/>
                <w:sz w:val="20"/>
                <w:szCs w:val="20"/>
              </w:rPr>
            </w:pPr>
            <w:r w:rsidRPr="00716816">
              <w:rPr>
                <w:rFonts w:ascii="Times New Roman" w:hAnsi="Times New Roman" w:cs="Times New Roman"/>
                <w:sz w:val="20"/>
                <w:szCs w:val="20"/>
              </w:rPr>
              <w:t>Yes</w:t>
            </w:r>
          </w:p>
        </w:tc>
      </w:tr>
      <w:tr w:rsidR="00F829B5" w:rsidRPr="00341BB3" w14:paraId="7152FB66" w14:textId="77777777" w:rsidTr="001C3B7D">
        <w:trPr>
          <w:trHeight w:val="300"/>
        </w:trPr>
        <w:tc>
          <w:tcPr>
            <w:tcW w:w="2906" w:type="dxa"/>
            <w:noWrap/>
            <w:hideMark/>
          </w:tcPr>
          <w:p w14:paraId="3DE2633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Smith et al. </w:t>
            </w:r>
            <w:r>
              <w:rPr>
                <w:rFonts w:ascii="Times New Roman" w:hAnsi="Times New Roman" w:cs="Times New Roman"/>
                <w:noProof/>
                <w:sz w:val="20"/>
                <w:szCs w:val="20"/>
              </w:rPr>
              <w:t>(2014)</w:t>
            </w:r>
          </w:p>
        </w:tc>
        <w:tc>
          <w:tcPr>
            <w:tcW w:w="914" w:type="dxa"/>
            <w:noWrap/>
            <w:hideMark/>
          </w:tcPr>
          <w:p w14:paraId="3105677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375EFDF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24206B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4A08320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377351EA"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5E1A5A0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3FC4DC1"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713FBA1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34D290B8"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0D06BBA3"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5659190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3231AC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64C8402D"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29AE0B34" w14:textId="77777777" w:rsidTr="001C3B7D">
        <w:trPr>
          <w:trHeight w:val="300"/>
        </w:trPr>
        <w:tc>
          <w:tcPr>
            <w:tcW w:w="2906" w:type="dxa"/>
            <w:noWrap/>
            <w:hideMark/>
          </w:tcPr>
          <w:p w14:paraId="17837E5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Solberg et al. </w:t>
            </w:r>
            <w:r>
              <w:rPr>
                <w:rFonts w:ascii="Times New Roman" w:hAnsi="Times New Roman" w:cs="Times New Roman"/>
                <w:noProof/>
                <w:sz w:val="20"/>
                <w:szCs w:val="20"/>
              </w:rPr>
              <w:t>(2021)</w:t>
            </w:r>
          </w:p>
        </w:tc>
        <w:tc>
          <w:tcPr>
            <w:tcW w:w="914" w:type="dxa"/>
            <w:noWrap/>
            <w:hideMark/>
          </w:tcPr>
          <w:p w14:paraId="2A92232D"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435C33D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33D8550"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A302F7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1599ED88"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4D3A333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CCB1F9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No</w:t>
            </w:r>
          </w:p>
        </w:tc>
        <w:tc>
          <w:tcPr>
            <w:tcW w:w="992" w:type="dxa"/>
            <w:noWrap/>
            <w:hideMark/>
          </w:tcPr>
          <w:p w14:paraId="2787CB8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No</w:t>
            </w:r>
          </w:p>
        </w:tc>
        <w:tc>
          <w:tcPr>
            <w:tcW w:w="4111" w:type="dxa"/>
            <w:noWrap/>
            <w:hideMark/>
          </w:tcPr>
          <w:p w14:paraId="1F98EF6A"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49256D6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3BE2F59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CF46E4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1837A47D"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2E24B9AD" w14:textId="77777777" w:rsidTr="001C3B7D">
        <w:trPr>
          <w:trHeight w:val="300"/>
        </w:trPr>
        <w:tc>
          <w:tcPr>
            <w:tcW w:w="2906" w:type="dxa"/>
            <w:noWrap/>
            <w:hideMark/>
          </w:tcPr>
          <w:p w14:paraId="14F0A1C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Sorensen et al. </w:t>
            </w:r>
            <w:r>
              <w:rPr>
                <w:rFonts w:ascii="Times New Roman" w:hAnsi="Times New Roman" w:cs="Times New Roman"/>
                <w:noProof/>
                <w:sz w:val="20"/>
                <w:szCs w:val="20"/>
              </w:rPr>
              <w:t>(2011)</w:t>
            </w:r>
          </w:p>
        </w:tc>
        <w:tc>
          <w:tcPr>
            <w:tcW w:w="914" w:type="dxa"/>
            <w:noWrap/>
            <w:hideMark/>
          </w:tcPr>
          <w:p w14:paraId="6E7B51F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0C04688B"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02B610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3B3737A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505E7B73"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53B2C1B1"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BBD981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0381713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17E04AC8"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12A1964D"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5C0FD1ED"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5F555A6"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0FE3B85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34FA071D" w14:textId="77777777" w:rsidTr="001C3B7D">
        <w:trPr>
          <w:trHeight w:val="300"/>
        </w:trPr>
        <w:tc>
          <w:tcPr>
            <w:tcW w:w="2906" w:type="dxa"/>
            <w:noWrap/>
            <w:hideMark/>
          </w:tcPr>
          <w:p w14:paraId="51F3FF48"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Stephansson et al. </w:t>
            </w:r>
            <w:r>
              <w:rPr>
                <w:rFonts w:ascii="Times New Roman" w:hAnsi="Times New Roman" w:cs="Times New Roman"/>
                <w:noProof/>
                <w:sz w:val="20"/>
                <w:szCs w:val="20"/>
              </w:rPr>
              <w:t>(2010)</w:t>
            </w:r>
            <w:r>
              <w:t xml:space="preserve"> </w:t>
            </w:r>
          </w:p>
        </w:tc>
        <w:tc>
          <w:tcPr>
            <w:tcW w:w="914" w:type="dxa"/>
            <w:noWrap/>
            <w:hideMark/>
          </w:tcPr>
          <w:p w14:paraId="18955A68"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34B9F4D0"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CF1AFC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3EF0FB1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3DDDC27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7F79A3D8"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88F8F26"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3673A46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0D771083"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2BC12631"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2BE2ECE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BA7689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2063EFFA"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156259F4" w14:textId="77777777" w:rsidTr="001C3B7D">
        <w:trPr>
          <w:trHeight w:val="300"/>
        </w:trPr>
        <w:tc>
          <w:tcPr>
            <w:tcW w:w="2906" w:type="dxa"/>
            <w:noWrap/>
            <w:hideMark/>
          </w:tcPr>
          <w:p w14:paraId="76EFAD56"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Straatmann et al. </w:t>
            </w:r>
            <w:r>
              <w:rPr>
                <w:rFonts w:ascii="Times New Roman" w:hAnsi="Times New Roman" w:cs="Times New Roman"/>
                <w:noProof/>
                <w:sz w:val="20"/>
                <w:szCs w:val="20"/>
              </w:rPr>
              <w:t>(2021)</w:t>
            </w:r>
          </w:p>
        </w:tc>
        <w:tc>
          <w:tcPr>
            <w:tcW w:w="914" w:type="dxa"/>
            <w:noWrap/>
            <w:hideMark/>
          </w:tcPr>
          <w:p w14:paraId="63D9B93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32A398A6"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923E31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00CB811D"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1A24D8E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No</w:t>
            </w:r>
          </w:p>
        </w:tc>
        <w:tc>
          <w:tcPr>
            <w:tcW w:w="1418" w:type="dxa"/>
            <w:noWrap/>
            <w:hideMark/>
          </w:tcPr>
          <w:p w14:paraId="12A1E59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7F0D43C"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No</w:t>
            </w:r>
          </w:p>
        </w:tc>
        <w:tc>
          <w:tcPr>
            <w:tcW w:w="992" w:type="dxa"/>
            <w:noWrap/>
            <w:hideMark/>
          </w:tcPr>
          <w:p w14:paraId="1D0B013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4A3A5D11"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3C1136F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7B76306A"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02C436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3D237C3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2DF454A0" w14:textId="77777777" w:rsidTr="001C3B7D">
        <w:trPr>
          <w:trHeight w:val="300"/>
        </w:trPr>
        <w:tc>
          <w:tcPr>
            <w:tcW w:w="2906" w:type="dxa"/>
            <w:noWrap/>
            <w:hideMark/>
          </w:tcPr>
          <w:p w14:paraId="79219810" w14:textId="77777777" w:rsidR="00F829B5" w:rsidRPr="00341BB3" w:rsidRDefault="00F829B5" w:rsidP="00716816">
            <w:pPr>
              <w:rPr>
                <w:rFonts w:ascii="Times New Roman" w:hAnsi="Times New Roman" w:cs="Times New Roman"/>
                <w:sz w:val="20"/>
                <w:szCs w:val="20"/>
              </w:rPr>
            </w:pPr>
            <w:proofErr w:type="spellStart"/>
            <w:r w:rsidRPr="00341BB3">
              <w:rPr>
                <w:rFonts w:ascii="Times New Roman" w:hAnsi="Times New Roman" w:cs="Times New Roman"/>
                <w:sz w:val="20"/>
                <w:szCs w:val="20"/>
              </w:rPr>
              <w:t>Vigod</w:t>
            </w:r>
            <w:proofErr w:type="spellEnd"/>
            <w:r w:rsidRPr="00341BB3">
              <w:rPr>
                <w:rFonts w:ascii="Times New Roman" w:hAnsi="Times New Roman" w:cs="Times New Roman"/>
                <w:sz w:val="20"/>
                <w:szCs w:val="20"/>
              </w:rPr>
              <w:t xml:space="preserve"> et al. </w:t>
            </w:r>
            <w:r>
              <w:rPr>
                <w:rFonts w:ascii="Times New Roman" w:hAnsi="Times New Roman" w:cs="Times New Roman"/>
                <w:noProof/>
                <w:sz w:val="20"/>
                <w:szCs w:val="20"/>
              </w:rPr>
              <w:t>(2018)</w:t>
            </w:r>
          </w:p>
        </w:tc>
        <w:tc>
          <w:tcPr>
            <w:tcW w:w="914" w:type="dxa"/>
            <w:noWrap/>
            <w:hideMark/>
          </w:tcPr>
          <w:p w14:paraId="18D3A76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0AC920F6"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1024658"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F519B0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68B51516"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05F6DA0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A1689F1"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7DB6CF1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6934B9AB"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26C3B40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3CDF5C3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FE2AA96"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15B7243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359F5414" w14:textId="77777777" w:rsidTr="001C3B7D">
        <w:trPr>
          <w:trHeight w:val="300"/>
        </w:trPr>
        <w:tc>
          <w:tcPr>
            <w:tcW w:w="2906" w:type="dxa"/>
            <w:noWrap/>
            <w:hideMark/>
          </w:tcPr>
          <w:p w14:paraId="115F5C63"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Virk et al. </w:t>
            </w:r>
            <w:r>
              <w:rPr>
                <w:rFonts w:ascii="Times New Roman" w:hAnsi="Times New Roman" w:cs="Times New Roman"/>
                <w:noProof/>
                <w:sz w:val="20"/>
                <w:szCs w:val="20"/>
              </w:rPr>
              <w:t>(2016)</w:t>
            </w:r>
          </w:p>
          <w:p w14:paraId="126808C6" w14:textId="77777777" w:rsidR="00F829B5" w:rsidRPr="00341BB3" w:rsidRDefault="00F829B5" w:rsidP="00716816">
            <w:pPr>
              <w:rPr>
                <w:rFonts w:ascii="Times New Roman" w:hAnsi="Times New Roman" w:cs="Times New Roman"/>
                <w:sz w:val="20"/>
                <w:szCs w:val="20"/>
              </w:rPr>
            </w:pPr>
          </w:p>
        </w:tc>
        <w:tc>
          <w:tcPr>
            <w:tcW w:w="914" w:type="dxa"/>
            <w:noWrap/>
            <w:hideMark/>
          </w:tcPr>
          <w:p w14:paraId="3C25605B"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00EE676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501231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7AD3428"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3AB6A3F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0BBC445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096BE1B"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4207FF5B"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47DC0EF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6036E97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35A6EB2C"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F98BD4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01A1C21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6D51CA6A" w14:textId="77777777" w:rsidTr="001C3B7D">
        <w:trPr>
          <w:trHeight w:val="300"/>
        </w:trPr>
        <w:tc>
          <w:tcPr>
            <w:tcW w:w="2906" w:type="dxa"/>
            <w:noWrap/>
            <w:hideMark/>
          </w:tcPr>
          <w:p w14:paraId="3C6962CD" w14:textId="77777777" w:rsidR="00F829B5" w:rsidRPr="00341BB3" w:rsidRDefault="00F829B5" w:rsidP="00716816">
            <w:pPr>
              <w:rPr>
                <w:rFonts w:ascii="Times New Roman" w:hAnsi="Times New Roman" w:cs="Times New Roman"/>
                <w:sz w:val="20"/>
                <w:szCs w:val="20"/>
              </w:rPr>
            </w:pPr>
            <w:proofErr w:type="spellStart"/>
            <w:r w:rsidRPr="00341BB3">
              <w:rPr>
                <w:rFonts w:ascii="Times New Roman" w:hAnsi="Times New Roman" w:cs="Times New Roman"/>
                <w:sz w:val="20"/>
                <w:szCs w:val="20"/>
              </w:rPr>
              <w:t>Watkeys</w:t>
            </w:r>
            <w:proofErr w:type="spellEnd"/>
            <w:r w:rsidRPr="00341BB3">
              <w:rPr>
                <w:rFonts w:ascii="Times New Roman" w:hAnsi="Times New Roman" w:cs="Times New Roman"/>
                <w:sz w:val="20"/>
                <w:szCs w:val="20"/>
              </w:rPr>
              <w:t xml:space="preserve"> et al. </w:t>
            </w:r>
            <w:r>
              <w:rPr>
                <w:rFonts w:ascii="Times New Roman" w:hAnsi="Times New Roman" w:cs="Times New Roman"/>
                <w:noProof/>
                <w:sz w:val="20"/>
                <w:szCs w:val="20"/>
              </w:rPr>
              <w:t>(2022)</w:t>
            </w:r>
          </w:p>
        </w:tc>
        <w:tc>
          <w:tcPr>
            <w:tcW w:w="914" w:type="dxa"/>
            <w:noWrap/>
            <w:hideMark/>
          </w:tcPr>
          <w:p w14:paraId="3200281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4B0FD1FA"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8F73DC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000B0DD0"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431D8F5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6011184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ADE610D"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103DD4B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2F17262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261FC20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2B630C7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1E1F21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24124E4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6A0EFC50" w14:textId="77777777" w:rsidTr="001C3B7D">
        <w:trPr>
          <w:trHeight w:val="300"/>
        </w:trPr>
        <w:tc>
          <w:tcPr>
            <w:tcW w:w="2906" w:type="dxa"/>
            <w:noWrap/>
            <w:hideMark/>
          </w:tcPr>
          <w:p w14:paraId="75CF2F6D"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Westerdahl et al. </w:t>
            </w:r>
            <w:r>
              <w:rPr>
                <w:rFonts w:ascii="Times New Roman" w:hAnsi="Times New Roman" w:cs="Times New Roman"/>
                <w:noProof/>
                <w:sz w:val="20"/>
                <w:szCs w:val="20"/>
              </w:rPr>
              <w:t>(2013)</w:t>
            </w:r>
          </w:p>
        </w:tc>
        <w:tc>
          <w:tcPr>
            <w:tcW w:w="914" w:type="dxa"/>
            <w:noWrap/>
            <w:hideMark/>
          </w:tcPr>
          <w:p w14:paraId="285B7098"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56FB44C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08A1356"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4C146E9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46E327A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137497E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AF3F37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7BCF52A6"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5BA29C6B"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0857A74A"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25B9835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8F1A3E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4929F7A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64CB6E40" w14:textId="77777777" w:rsidTr="001C3B7D">
        <w:trPr>
          <w:trHeight w:val="300"/>
        </w:trPr>
        <w:tc>
          <w:tcPr>
            <w:tcW w:w="2906" w:type="dxa"/>
            <w:noWrap/>
            <w:hideMark/>
          </w:tcPr>
          <w:p w14:paraId="5BF274C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Whitten et al. </w:t>
            </w:r>
            <w:r>
              <w:rPr>
                <w:rFonts w:ascii="Times New Roman" w:hAnsi="Times New Roman" w:cs="Times New Roman"/>
                <w:noProof/>
                <w:sz w:val="20"/>
                <w:szCs w:val="20"/>
              </w:rPr>
              <w:t>(2021)</w:t>
            </w:r>
          </w:p>
        </w:tc>
        <w:tc>
          <w:tcPr>
            <w:tcW w:w="914" w:type="dxa"/>
            <w:noWrap/>
            <w:hideMark/>
          </w:tcPr>
          <w:p w14:paraId="7F780AAD"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3B3E9B1D"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6BD1829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5F8B0F7A"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74DD9FA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No</w:t>
            </w:r>
          </w:p>
        </w:tc>
        <w:tc>
          <w:tcPr>
            <w:tcW w:w="1418" w:type="dxa"/>
            <w:noWrap/>
            <w:hideMark/>
          </w:tcPr>
          <w:p w14:paraId="7542857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406D7E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6595C99A"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3E640F7B"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1FB2C92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28DBFDD1"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AA4FF30"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46DE9A1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02EE6BE6" w14:textId="77777777" w:rsidTr="001C3B7D">
        <w:trPr>
          <w:trHeight w:val="300"/>
        </w:trPr>
        <w:tc>
          <w:tcPr>
            <w:tcW w:w="2906" w:type="dxa"/>
            <w:noWrap/>
            <w:hideMark/>
          </w:tcPr>
          <w:p w14:paraId="6B51890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Wilcox et al. </w:t>
            </w:r>
            <w:r>
              <w:rPr>
                <w:rFonts w:ascii="Times New Roman" w:hAnsi="Times New Roman" w:cs="Times New Roman"/>
                <w:noProof/>
                <w:sz w:val="20"/>
                <w:szCs w:val="20"/>
              </w:rPr>
              <w:t>(2010)</w:t>
            </w:r>
          </w:p>
          <w:p w14:paraId="3202D472" w14:textId="77777777" w:rsidR="00F829B5" w:rsidRPr="00341BB3" w:rsidRDefault="00F829B5" w:rsidP="00716816">
            <w:pPr>
              <w:rPr>
                <w:rFonts w:ascii="Times New Roman" w:hAnsi="Times New Roman" w:cs="Times New Roman"/>
                <w:sz w:val="20"/>
                <w:szCs w:val="20"/>
              </w:rPr>
            </w:pPr>
          </w:p>
        </w:tc>
        <w:tc>
          <w:tcPr>
            <w:tcW w:w="914" w:type="dxa"/>
            <w:noWrap/>
            <w:hideMark/>
          </w:tcPr>
          <w:p w14:paraId="319CD97B"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695002C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D873D8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084FFE1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7FD4A6D3"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No</w:t>
            </w:r>
          </w:p>
        </w:tc>
        <w:tc>
          <w:tcPr>
            <w:tcW w:w="1418" w:type="dxa"/>
            <w:noWrap/>
            <w:hideMark/>
          </w:tcPr>
          <w:p w14:paraId="1C10FC5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2AE649C"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075692E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1F4FA1A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4CF8904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76C3D81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5246FF6B"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08C183EA"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5AE2C91D" w14:textId="77777777" w:rsidTr="001C3B7D">
        <w:trPr>
          <w:trHeight w:val="300"/>
        </w:trPr>
        <w:tc>
          <w:tcPr>
            <w:tcW w:w="2906" w:type="dxa"/>
            <w:noWrap/>
            <w:hideMark/>
          </w:tcPr>
          <w:p w14:paraId="0FADF966"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Wilcox et al. </w:t>
            </w:r>
            <w:r>
              <w:rPr>
                <w:rFonts w:ascii="Times New Roman" w:hAnsi="Times New Roman" w:cs="Times New Roman"/>
                <w:noProof/>
                <w:sz w:val="20"/>
                <w:szCs w:val="20"/>
              </w:rPr>
              <w:t>(2015)</w:t>
            </w:r>
          </w:p>
          <w:p w14:paraId="2045834B" w14:textId="77777777" w:rsidR="00F829B5" w:rsidRPr="00341BB3" w:rsidRDefault="00F829B5" w:rsidP="00716816">
            <w:pPr>
              <w:rPr>
                <w:rFonts w:ascii="Times New Roman" w:hAnsi="Times New Roman" w:cs="Times New Roman"/>
                <w:sz w:val="20"/>
                <w:szCs w:val="20"/>
              </w:rPr>
            </w:pPr>
          </w:p>
        </w:tc>
        <w:tc>
          <w:tcPr>
            <w:tcW w:w="914" w:type="dxa"/>
            <w:noWrap/>
            <w:hideMark/>
          </w:tcPr>
          <w:p w14:paraId="25CA986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6846990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769EFB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No</w:t>
            </w:r>
          </w:p>
        </w:tc>
        <w:tc>
          <w:tcPr>
            <w:tcW w:w="992" w:type="dxa"/>
            <w:noWrap/>
            <w:hideMark/>
          </w:tcPr>
          <w:p w14:paraId="361F476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6904271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5F5C9F48"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F5765A5"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56E358A3"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6ACC3C0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3828D2E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1130D96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1A109E8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0A9D982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008B3977" w14:textId="77777777" w:rsidTr="001C3B7D">
        <w:trPr>
          <w:trHeight w:val="300"/>
        </w:trPr>
        <w:tc>
          <w:tcPr>
            <w:tcW w:w="2906" w:type="dxa"/>
            <w:noWrap/>
            <w:hideMark/>
          </w:tcPr>
          <w:p w14:paraId="494A392C"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Xiao et al. </w:t>
            </w:r>
            <w:r>
              <w:rPr>
                <w:rFonts w:ascii="Times New Roman" w:hAnsi="Times New Roman" w:cs="Times New Roman"/>
                <w:noProof/>
                <w:sz w:val="20"/>
                <w:szCs w:val="20"/>
              </w:rPr>
              <w:t>(2021)</w:t>
            </w:r>
          </w:p>
          <w:p w14:paraId="3F802C72" w14:textId="77777777" w:rsidR="00F829B5" w:rsidRPr="00341BB3" w:rsidRDefault="00F829B5" w:rsidP="00716816">
            <w:pPr>
              <w:rPr>
                <w:rFonts w:ascii="Times New Roman" w:hAnsi="Times New Roman" w:cs="Times New Roman"/>
                <w:sz w:val="20"/>
                <w:szCs w:val="20"/>
              </w:rPr>
            </w:pPr>
          </w:p>
        </w:tc>
        <w:tc>
          <w:tcPr>
            <w:tcW w:w="914" w:type="dxa"/>
            <w:noWrap/>
            <w:hideMark/>
          </w:tcPr>
          <w:p w14:paraId="3335D4A0"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332AD558"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0D4754E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0491FEA3"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6FE27453"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5D958E6F"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4D8622F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DF789F6"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4111" w:type="dxa"/>
            <w:noWrap/>
            <w:hideMark/>
          </w:tcPr>
          <w:p w14:paraId="0C74795D"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6B6093D6"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73147BA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73D82901"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46A9F0E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58389245" w14:textId="77777777" w:rsidTr="001C3B7D">
        <w:trPr>
          <w:trHeight w:val="300"/>
        </w:trPr>
        <w:tc>
          <w:tcPr>
            <w:tcW w:w="2906" w:type="dxa"/>
            <w:noWrap/>
            <w:hideMark/>
          </w:tcPr>
          <w:p w14:paraId="78284D83"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Zhang et al. </w:t>
            </w:r>
            <w:r>
              <w:rPr>
                <w:rFonts w:ascii="Times New Roman" w:hAnsi="Times New Roman" w:cs="Times New Roman"/>
                <w:noProof/>
                <w:sz w:val="20"/>
                <w:szCs w:val="20"/>
              </w:rPr>
              <w:t>(2022)</w:t>
            </w:r>
          </w:p>
        </w:tc>
        <w:tc>
          <w:tcPr>
            <w:tcW w:w="914" w:type="dxa"/>
            <w:noWrap/>
            <w:hideMark/>
          </w:tcPr>
          <w:p w14:paraId="3D329F2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7" w:type="dxa"/>
            <w:noWrap/>
            <w:hideMark/>
          </w:tcPr>
          <w:p w14:paraId="5A0FF388"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0FE7EE0"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992" w:type="dxa"/>
            <w:noWrap/>
            <w:hideMark/>
          </w:tcPr>
          <w:p w14:paraId="2E562261"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7" w:type="dxa"/>
            <w:noWrap/>
            <w:hideMark/>
          </w:tcPr>
          <w:p w14:paraId="3971B64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418" w:type="dxa"/>
            <w:noWrap/>
            <w:hideMark/>
          </w:tcPr>
          <w:p w14:paraId="5A69E5B4"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2B9E2187"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No</w:t>
            </w:r>
          </w:p>
        </w:tc>
        <w:tc>
          <w:tcPr>
            <w:tcW w:w="992" w:type="dxa"/>
            <w:noWrap/>
            <w:hideMark/>
          </w:tcPr>
          <w:p w14:paraId="6C790A8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No</w:t>
            </w:r>
          </w:p>
        </w:tc>
        <w:tc>
          <w:tcPr>
            <w:tcW w:w="4111" w:type="dxa"/>
            <w:noWrap/>
            <w:hideMark/>
          </w:tcPr>
          <w:p w14:paraId="7A962972"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006" w:type="dxa"/>
            <w:noWrap/>
            <w:hideMark/>
          </w:tcPr>
          <w:p w14:paraId="6DC0E808"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262" w:type="dxa"/>
            <w:noWrap/>
            <w:hideMark/>
          </w:tcPr>
          <w:p w14:paraId="1C927138"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134" w:type="dxa"/>
            <w:noWrap/>
            <w:hideMark/>
          </w:tcPr>
          <w:p w14:paraId="390E43FE"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c>
          <w:tcPr>
            <w:tcW w:w="1364" w:type="dxa"/>
            <w:noWrap/>
            <w:hideMark/>
          </w:tcPr>
          <w:p w14:paraId="73532829" w14:textId="77777777" w:rsidR="00F829B5" w:rsidRPr="00341BB3" w:rsidRDefault="00F829B5" w:rsidP="00716816">
            <w:pPr>
              <w:rPr>
                <w:rFonts w:ascii="Times New Roman" w:hAnsi="Times New Roman" w:cs="Times New Roman"/>
                <w:sz w:val="20"/>
                <w:szCs w:val="20"/>
              </w:rPr>
            </w:pPr>
            <w:r w:rsidRPr="00341BB3">
              <w:rPr>
                <w:rFonts w:ascii="Times New Roman" w:hAnsi="Times New Roman" w:cs="Times New Roman"/>
                <w:sz w:val="20"/>
                <w:szCs w:val="20"/>
              </w:rPr>
              <w:t>Yes</w:t>
            </w:r>
          </w:p>
        </w:tc>
      </w:tr>
    </w:tbl>
    <w:p w14:paraId="0D505822" w14:textId="77777777" w:rsidR="00F829B5" w:rsidRDefault="00F829B5"/>
    <w:p w14:paraId="5E51B584" w14:textId="77777777" w:rsidR="00F829B5" w:rsidRDefault="00F829B5">
      <w:r>
        <w:br w:type="page"/>
      </w:r>
    </w:p>
    <w:p w14:paraId="7FAD6663" w14:textId="77777777" w:rsidR="00F829B5" w:rsidRPr="00341BB3" w:rsidRDefault="00F829B5" w:rsidP="001C3B7D">
      <w:pPr>
        <w:rPr>
          <w:rFonts w:ascii="Times New Roman" w:hAnsi="Times New Roman" w:cs="Times New Roman"/>
          <w:b/>
          <w:bCs/>
          <w:sz w:val="20"/>
          <w:szCs w:val="20"/>
        </w:rPr>
      </w:pPr>
    </w:p>
    <w:tbl>
      <w:tblPr>
        <w:tblStyle w:val="TableGrid"/>
        <w:tblpPr w:leftFromText="180" w:rightFromText="180" w:vertAnchor="page" w:horzAnchor="margin" w:tblpY="1696"/>
        <w:tblW w:w="0" w:type="auto"/>
        <w:tblLayout w:type="fixed"/>
        <w:tblLook w:val="04A0" w:firstRow="1" w:lastRow="0" w:firstColumn="1" w:lastColumn="0" w:noHBand="0" w:noVBand="1"/>
      </w:tblPr>
      <w:tblGrid>
        <w:gridCol w:w="1980"/>
        <w:gridCol w:w="1578"/>
        <w:gridCol w:w="1578"/>
        <w:gridCol w:w="1579"/>
        <w:gridCol w:w="1578"/>
        <w:gridCol w:w="1579"/>
        <w:gridCol w:w="1578"/>
        <w:gridCol w:w="1578"/>
        <w:gridCol w:w="1579"/>
        <w:gridCol w:w="1578"/>
        <w:gridCol w:w="1579"/>
        <w:gridCol w:w="1578"/>
        <w:gridCol w:w="1579"/>
      </w:tblGrid>
      <w:tr w:rsidR="00F829B5" w:rsidRPr="00341BB3" w14:paraId="708FD829" w14:textId="77777777" w:rsidTr="00F44977">
        <w:trPr>
          <w:trHeight w:val="300"/>
        </w:trPr>
        <w:tc>
          <w:tcPr>
            <w:tcW w:w="20921" w:type="dxa"/>
            <w:gridSpan w:val="13"/>
            <w:shd w:val="clear" w:color="auto" w:fill="FDA5A5"/>
            <w:noWrap/>
          </w:tcPr>
          <w:p w14:paraId="3A3DD136" w14:textId="77777777" w:rsidR="00F829B5" w:rsidRPr="00341BB3" w:rsidRDefault="00F829B5" w:rsidP="00FC27E5">
            <w:pPr>
              <w:jc w:val="center"/>
              <w:rPr>
                <w:rFonts w:ascii="Times New Roman" w:hAnsi="Times New Roman" w:cs="Times New Roman"/>
                <w:b/>
                <w:bCs/>
                <w:sz w:val="20"/>
                <w:szCs w:val="20"/>
              </w:rPr>
            </w:pPr>
            <w:r>
              <w:rPr>
                <w:rFonts w:ascii="Times New Roman" w:hAnsi="Times New Roman" w:cs="Times New Roman"/>
                <w:b/>
                <w:bCs/>
                <w:sz w:val="20"/>
                <w:szCs w:val="20"/>
              </w:rPr>
              <w:t xml:space="preserve">Supplementary Table 5. </w:t>
            </w:r>
            <w:r w:rsidRPr="00341BB3">
              <w:rPr>
                <w:rFonts w:ascii="Times New Roman" w:hAnsi="Times New Roman" w:cs="Times New Roman"/>
                <w:b/>
                <w:bCs/>
                <w:sz w:val="20"/>
                <w:szCs w:val="20"/>
              </w:rPr>
              <w:t>Quality assessment – CASP case-control</w:t>
            </w:r>
          </w:p>
        </w:tc>
      </w:tr>
      <w:tr w:rsidR="00F829B5" w:rsidRPr="00341BB3" w14:paraId="2083131D" w14:textId="77777777" w:rsidTr="00FC27E5">
        <w:trPr>
          <w:trHeight w:val="300"/>
        </w:trPr>
        <w:tc>
          <w:tcPr>
            <w:tcW w:w="1980" w:type="dxa"/>
            <w:noWrap/>
            <w:hideMark/>
          </w:tcPr>
          <w:p w14:paraId="59648B0A" w14:textId="77777777" w:rsidR="00F829B5" w:rsidRPr="00341BB3" w:rsidRDefault="00F829B5" w:rsidP="00807EB5">
            <w:pPr>
              <w:rPr>
                <w:rFonts w:ascii="Times New Roman" w:hAnsi="Times New Roman" w:cs="Times New Roman"/>
                <w:b/>
                <w:bCs/>
                <w:sz w:val="20"/>
                <w:szCs w:val="20"/>
              </w:rPr>
            </w:pPr>
            <w:r w:rsidRPr="00341BB3">
              <w:rPr>
                <w:rFonts w:ascii="Times New Roman" w:hAnsi="Times New Roman" w:cs="Times New Roman"/>
                <w:b/>
                <w:bCs/>
                <w:sz w:val="20"/>
                <w:szCs w:val="20"/>
              </w:rPr>
              <w:t>Authors and publication year</w:t>
            </w:r>
          </w:p>
        </w:tc>
        <w:tc>
          <w:tcPr>
            <w:tcW w:w="1578" w:type="dxa"/>
            <w:noWrap/>
            <w:hideMark/>
          </w:tcPr>
          <w:p w14:paraId="0136D913" w14:textId="77777777" w:rsidR="00F829B5" w:rsidRPr="00341BB3" w:rsidRDefault="00F829B5" w:rsidP="00FC27E5">
            <w:pPr>
              <w:jc w:val="center"/>
              <w:rPr>
                <w:rFonts w:ascii="Times New Roman" w:hAnsi="Times New Roman" w:cs="Times New Roman"/>
                <w:b/>
                <w:bCs/>
                <w:sz w:val="20"/>
                <w:szCs w:val="20"/>
              </w:rPr>
            </w:pPr>
            <w:r w:rsidRPr="00341BB3">
              <w:rPr>
                <w:rFonts w:ascii="Times New Roman" w:hAnsi="Times New Roman" w:cs="Times New Roman"/>
                <w:b/>
                <w:bCs/>
                <w:sz w:val="20"/>
                <w:szCs w:val="20"/>
              </w:rPr>
              <w:t>Does the study address a clearly focused issue?</w:t>
            </w:r>
          </w:p>
        </w:tc>
        <w:tc>
          <w:tcPr>
            <w:tcW w:w="1578" w:type="dxa"/>
            <w:noWrap/>
            <w:hideMark/>
          </w:tcPr>
          <w:p w14:paraId="30326A98" w14:textId="77777777" w:rsidR="00F829B5" w:rsidRPr="00341BB3" w:rsidRDefault="00F829B5" w:rsidP="00FC27E5">
            <w:pPr>
              <w:jc w:val="center"/>
              <w:rPr>
                <w:rFonts w:ascii="Times New Roman" w:hAnsi="Times New Roman" w:cs="Times New Roman"/>
                <w:b/>
                <w:bCs/>
                <w:sz w:val="20"/>
                <w:szCs w:val="20"/>
              </w:rPr>
            </w:pPr>
            <w:r w:rsidRPr="00341BB3">
              <w:rPr>
                <w:rFonts w:ascii="Times New Roman" w:hAnsi="Times New Roman" w:cs="Times New Roman"/>
                <w:b/>
                <w:bCs/>
                <w:sz w:val="20"/>
                <w:szCs w:val="20"/>
              </w:rPr>
              <w:t>Did the authors use an appropriate method to answer their question?</w:t>
            </w:r>
          </w:p>
        </w:tc>
        <w:tc>
          <w:tcPr>
            <w:tcW w:w="1579" w:type="dxa"/>
            <w:noWrap/>
            <w:hideMark/>
          </w:tcPr>
          <w:p w14:paraId="19302802" w14:textId="77777777" w:rsidR="00F829B5" w:rsidRPr="00341BB3" w:rsidRDefault="00F829B5" w:rsidP="00FC27E5">
            <w:pPr>
              <w:jc w:val="center"/>
              <w:rPr>
                <w:rFonts w:ascii="Times New Roman" w:hAnsi="Times New Roman" w:cs="Times New Roman"/>
                <w:b/>
                <w:bCs/>
                <w:sz w:val="20"/>
                <w:szCs w:val="20"/>
              </w:rPr>
            </w:pPr>
            <w:r w:rsidRPr="00341BB3">
              <w:rPr>
                <w:rFonts w:ascii="Times New Roman" w:hAnsi="Times New Roman" w:cs="Times New Roman"/>
                <w:b/>
                <w:bCs/>
                <w:sz w:val="20"/>
                <w:szCs w:val="20"/>
              </w:rPr>
              <w:t>Were the cases recruited in an acceptable way?</w:t>
            </w:r>
          </w:p>
        </w:tc>
        <w:tc>
          <w:tcPr>
            <w:tcW w:w="1578" w:type="dxa"/>
            <w:noWrap/>
            <w:hideMark/>
          </w:tcPr>
          <w:p w14:paraId="677B8B16" w14:textId="77777777" w:rsidR="00F829B5" w:rsidRPr="00341BB3" w:rsidRDefault="00F829B5" w:rsidP="00FC27E5">
            <w:pPr>
              <w:jc w:val="center"/>
              <w:rPr>
                <w:rFonts w:ascii="Times New Roman" w:hAnsi="Times New Roman" w:cs="Times New Roman"/>
                <w:b/>
                <w:bCs/>
                <w:sz w:val="20"/>
                <w:szCs w:val="20"/>
              </w:rPr>
            </w:pPr>
            <w:r w:rsidRPr="00341BB3">
              <w:rPr>
                <w:rFonts w:ascii="Times New Roman" w:hAnsi="Times New Roman" w:cs="Times New Roman"/>
                <w:b/>
                <w:bCs/>
                <w:sz w:val="20"/>
                <w:szCs w:val="20"/>
              </w:rPr>
              <w:t>Were the controls selected in an acceptable way?</w:t>
            </w:r>
          </w:p>
        </w:tc>
        <w:tc>
          <w:tcPr>
            <w:tcW w:w="1579" w:type="dxa"/>
            <w:noWrap/>
            <w:hideMark/>
          </w:tcPr>
          <w:p w14:paraId="0993AF96" w14:textId="77777777" w:rsidR="00F829B5" w:rsidRPr="00341BB3" w:rsidRDefault="00F829B5" w:rsidP="00FC27E5">
            <w:pPr>
              <w:jc w:val="center"/>
              <w:rPr>
                <w:rFonts w:ascii="Times New Roman" w:hAnsi="Times New Roman" w:cs="Times New Roman"/>
                <w:b/>
                <w:bCs/>
                <w:sz w:val="20"/>
                <w:szCs w:val="20"/>
              </w:rPr>
            </w:pPr>
            <w:r w:rsidRPr="00341BB3">
              <w:rPr>
                <w:rFonts w:ascii="Times New Roman" w:hAnsi="Times New Roman" w:cs="Times New Roman"/>
                <w:b/>
                <w:bCs/>
                <w:sz w:val="20"/>
                <w:szCs w:val="20"/>
              </w:rPr>
              <w:t>Was the exposure accurately measured to minimise bias?</w:t>
            </w:r>
          </w:p>
        </w:tc>
        <w:tc>
          <w:tcPr>
            <w:tcW w:w="1578" w:type="dxa"/>
            <w:noWrap/>
            <w:hideMark/>
          </w:tcPr>
          <w:p w14:paraId="01C3CE89" w14:textId="77777777" w:rsidR="00F829B5" w:rsidRPr="00341BB3" w:rsidRDefault="00F829B5" w:rsidP="00FC27E5">
            <w:pPr>
              <w:jc w:val="center"/>
              <w:rPr>
                <w:rFonts w:ascii="Times New Roman" w:hAnsi="Times New Roman" w:cs="Times New Roman"/>
                <w:b/>
                <w:bCs/>
                <w:sz w:val="20"/>
                <w:szCs w:val="20"/>
              </w:rPr>
            </w:pPr>
            <w:r w:rsidRPr="00341BB3">
              <w:rPr>
                <w:rFonts w:ascii="Times New Roman" w:hAnsi="Times New Roman" w:cs="Times New Roman"/>
                <w:b/>
                <w:bCs/>
                <w:sz w:val="20"/>
                <w:szCs w:val="20"/>
              </w:rPr>
              <w:t>Aside from experimental intervention, were the groups treated equally?</w:t>
            </w:r>
          </w:p>
        </w:tc>
        <w:tc>
          <w:tcPr>
            <w:tcW w:w="1578" w:type="dxa"/>
            <w:noWrap/>
            <w:hideMark/>
          </w:tcPr>
          <w:p w14:paraId="4FD7045B" w14:textId="77777777" w:rsidR="00F829B5" w:rsidRPr="00341BB3" w:rsidRDefault="00F829B5" w:rsidP="00FC27E5">
            <w:pPr>
              <w:jc w:val="center"/>
              <w:rPr>
                <w:rFonts w:ascii="Times New Roman" w:hAnsi="Times New Roman" w:cs="Times New Roman"/>
                <w:b/>
                <w:bCs/>
                <w:sz w:val="20"/>
                <w:szCs w:val="20"/>
              </w:rPr>
            </w:pPr>
            <w:r w:rsidRPr="00341BB3">
              <w:rPr>
                <w:rFonts w:ascii="Times New Roman" w:hAnsi="Times New Roman" w:cs="Times New Roman"/>
                <w:b/>
                <w:bCs/>
                <w:sz w:val="20"/>
                <w:szCs w:val="20"/>
              </w:rPr>
              <w:t>Have the authors taken account of the potential confounding factors in the design and/or in their analysis?</w:t>
            </w:r>
          </w:p>
        </w:tc>
        <w:tc>
          <w:tcPr>
            <w:tcW w:w="1579" w:type="dxa"/>
            <w:noWrap/>
            <w:hideMark/>
          </w:tcPr>
          <w:p w14:paraId="06CF05CF" w14:textId="77777777" w:rsidR="00F829B5" w:rsidRPr="00341BB3" w:rsidRDefault="00F829B5" w:rsidP="00FC27E5">
            <w:pPr>
              <w:jc w:val="center"/>
              <w:rPr>
                <w:rFonts w:ascii="Times New Roman" w:hAnsi="Times New Roman" w:cs="Times New Roman"/>
                <w:b/>
                <w:bCs/>
                <w:sz w:val="20"/>
                <w:szCs w:val="20"/>
              </w:rPr>
            </w:pPr>
            <w:r w:rsidRPr="00341BB3">
              <w:rPr>
                <w:rFonts w:ascii="Times New Roman" w:hAnsi="Times New Roman" w:cs="Times New Roman"/>
                <w:b/>
                <w:bCs/>
                <w:sz w:val="20"/>
                <w:szCs w:val="20"/>
              </w:rPr>
              <w:t>How large was the treatment effect?</w:t>
            </w:r>
          </w:p>
        </w:tc>
        <w:tc>
          <w:tcPr>
            <w:tcW w:w="1578" w:type="dxa"/>
            <w:noWrap/>
            <w:hideMark/>
          </w:tcPr>
          <w:p w14:paraId="4F1E8C26" w14:textId="77777777" w:rsidR="00F829B5" w:rsidRPr="00341BB3" w:rsidRDefault="00F829B5" w:rsidP="00FC27E5">
            <w:pPr>
              <w:jc w:val="center"/>
              <w:rPr>
                <w:rFonts w:ascii="Times New Roman" w:hAnsi="Times New Roman" w:cs="Times New Roman"/>
                <w:b/>
                <w:bCs/>
                <w:sz w:val="20"/>
                <w:szCs w:val="20"/>
              </w:rPr>
            </w:pPr>
            <w:r w:rsidRPr="00341BB3">
              <w:rPr>
                <w:rFonts w:ascii="Times New Roman" w:hAnsi="Times New Roman" w:cs="Times New Roman"/>
                <w:b/>
                <w:bCs/>
                <w:sz w:val="20"/>
                <w:szCs w:val="20"/>
              </w:rPr>
              <w:t>How precise was the estimate of the treatment effect?</w:t>
            </w:r>
          </w:p>
        </w:tc>
        <w:tc>
          <w:tcPr>
            <w:tcW w:w="1579" w:type="dxa"/>
            <w:noWrap/>
            <w:hideMark/>
          </w:tcPr>
          <w:p w14:paraId="61F35F40" w14:textId="77777777" w:rsidR="00F829B5" w:rsidRPr="00341BB3" w:rsidRDefault="00F829B5" w:rsidP="00FC27E5">
            <w:pPr>
              <w:jc w:val="center"/>
              <w:rPr>
                <w:rFonts w:ascii="Times New Roman" w:hAnsi="Times New Roman" w:cs="Times New Roman"/>
                <w:b/>
                <w:bCs/>
                <w:sz w:val="20"/>
                <w:szCs w:val="20"/>
              </w:rPr>
            </w:pPr>
            <w:r w:rsidRPr="00341BB3">
              <w:rPr>
                <w:rFonts w:ascii="Times New Roman" w:hAnsi="Times New Roman" w:cs="Times New Roman"/>
                <w:b/>
                <w:bCs/>
                <w:sz w:val="20"/>
                <w:szCs w:val="20"/>
              </w:rPr>
              <w:t>Do you believe the results?</w:t>
            </w:r>
          </w:p>
        </w:tc>
        <w:tc>
          <w:tcPr>
            <w:tcW w:w="1578" w:type="dxa"/>
            <w:noWrap/>
            <w:hideMark/>
          </w:tcPr>
          <w:p w14:paraId="509A0519" w14:textId="77777777" w:rsidR="00F829B5" w:rsidRPr="00341BB3" w:rsidRDefault="00F829B5" w:rsidP="00FC27E5">
            <w:pPr>
              <w:jc w:val="center"/>
              <w:rPr>
                <w:rFonts w:ascii="Times New Roman" w:hAnsi="Times New Roman" w:cs="Times New Roman"/>
                <w:b/>
                <w:bCs/>
                <w:sz w:val="20"/>
                <w:szCs w:val="20"/>
              </w:rPr>
            </w:pPr>
            <w:r w:rsidRPr="00341BB3">
              <w:rPr>
                <w:rFonts w:ascii="Times New Roman" w:hAnsi="Times New Roman" w:cs="Times New Roman"/>
                <w:b/>
                <w:bCs/>
                <w:sz w:val="20"/>
                <w:szCs w:val="20"/>
              </w:rPr>
              <w:t>Can the results be applied to the local population?</w:t>
            </w:r>
          </w:p>
        </w:tc>
        <w:tc>
          <w:tcPr>
            <w:tcW w:w="1579" w:type="dxa"/>
            <w:noWrap/>
            <w:hideMark/>
          </w:tcPr>
          <w:p w14:paraId="3FC26AAC" w14:textId="77777777" w:rsidR="00F829B5" w:rsidRPr="00341BB3" w:rsidRDefault="00F829B5" w:rsidP="00FC27E5">
            <w:pPr>
              <w:jc w:val="center"/>
              <w:rPr>
                <w:rFonts w:ascii="Times New Roman" w:hAnsi="Times New Roman" w:cs="Times New Roman"/>
                <w:b/>
                <w:bCs/>
                <w:sz w:val="20"/>
                <w:szCs w:val="20"/>
              </w:rPr>
            </w:pPr>
            <w:r w:rsidRPr="00341BB3">
              <w:rPr>
                <w:rFonts w:ascii="Times New Roman" w:hAnsi="Times New Roman" w:cs="Times New Roman"/>
                <w:b/>
                <w:bCs/>
                <w:sz w:val="20"/>
                <w:szCs w:val="20"/>
              </w:rPr>
              <w:t>Do the results of this study fit with other available evidence?</w:t>
            </w:r>
          </w:p>
        </w:tc>
      </w:tr>
      <w:tr w:rsidR="00F829B5" w:rsidRPr="00341BB3" w14:paraId="3C662D83" w14:textId="77777777" w:rsidTr="00FC27E5">
        <w:trPr>
          <w:trHeight w:val="300"/>
        </w:trPr>
        <w:tc>
          <w:tcPr>
            <w:tcW w:w="1980" w:type="dxa"/>
            <w:noWrap/>
          </w:tcPr>
          <w:p w14:paraId="5F81161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Bolton et al. </w:t>
            </w:r>
            <w:r>
              <w:rPr>
                <w:rFonts w:ascii="Times New Roman" w:hAnsi="Times New Roman" w:cs="Times New Roman"/>
                <w:noProof/>
                <w:sz w:val="20"/>
                <w:szCs w:val="20"/>
              </w:rPr>
              <w:t>(2013)</w:t>
            </w:r>
          </w:p>
        </w:tc>
        <w:tc>
          <w:tcPr>
            <w:tcW w:w="1578" w:type="dxa"/>
            <w:noWrap/>
          </w:tcPr>
          <w:p w14:paraId="7638CF3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tcPr>
          <w:p w14:paraId="7C73260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9" w:type="dxa"/>
            <w:noWrap/>
          </w:tcPr>
          <w:p w14:paraId="6887F1A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tcPr>
          <w:p w14:paraId="424D81C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9" w:type="dxa"/>
            <w:noWrap/>
          </w:tcPr>
          <w:p w14:paraId="3278BCC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tcPr>
          <w:p w14:paraId="5CEE35E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tcPr>
          <w:p w14:paraId="3997513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9" w:type="dxa"/>
            <w:noWrap/>
          </w:tcPr>
          <w:p w14:paraId="7D1454F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After adjusting for covariates, effects were of a moderate size</w:t>
            </w:r>
          </w:p>
        </w:tc>
        <w:tc>
          <w:tcPr>
            <w:tcW w:w="1578" w:type="dxa"/>
            <w:noWrap/>
          </w:tcPr>
          <w:p w14:paraId="100C96B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Precise, all values reported in a table, 95% confidence intervals used</w:t>
            </w:r>
          </w:p>
        </w:tc>
        <w:tc>
          <w:tcPr>
            <w:tcW w:w="1579" w:type="dxa"/>
            <w:noWrap/>
          </w:tcPr>
          <w:p w14:paraId="4DFDF40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tcPr>
          <w:p w14:paraId="228736F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9" w:type="dxa"/>
            <w:noWrap/>
          </w:tcPr>
          <w:p w14:paraId="3855533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071BC9B2" w14:textId="77777777" w:rsidTr="00FC27E5">
        <w:trPr>
          <w:trHeight w:val="300"/>
        </w:trPr>
        <w:tc>
          <w:tcPr>
            <w:tcW w:w="1980" w:type="dxa"/>
            <w:noWrap/>
            <w:hideMark/>
          </w:tcPr>
          <w:p w14:paraId="36ECCDD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Hu et al. </w:t>
            </w:r>
            <w:r>
              <w:rPr>
                <w:rFonts w:ascii="Times New Roman" w:hAnsi="Times New Roman" w:cs="Times New Roman"/>
                <w:noProof/>
                <w:sz w:val="20"/>
                <w:szCs w:val="20"/>
              </w:rPr>
              <w:t>(2019)</w:t>
            </w:r>
          </w:p>
        </w:tc>
        <w:tc>
          <w:tcPr>
            <w:tcW w:w="1578" w:type="dxa"/>
            <w:noWrap/>
            <w:hideMark/>
          </w:tcPr>
          <w:p w14:paraId="35A15D0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hideMark/>
          </w:tcPr>
          <w:p w14:paraId="0A7A26D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9" w:type="dxa"/>
            <w:noWrap/>
            <w:hideMark/>
          </w:tcPr>
          <w:p w14:paraId="0B31BFE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hideMark/>
          </w:tcPr>
          <w:p w14:paraId="0E9BF60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9" w:type="dxa"/>
            <w:noWrap/>
            <w:hideMark/>
          </w:tcPr>
          <w:p w14:paraId="103A671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hideMark/>
          </w:tcPr>
          <w:p w14:paraId="2B91196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hideMark/>
          </w:tcPr>
          <w:p w14:paraId="78881B3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9" w:type="dxa"/>
            <w:noWrap/>
            <w:hideMark/>
          </w:tcPr>
          <w:p w14:paraId="18882F6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Not sure</w:t>
            </w:r>
          </w:p>
        </w:tc>
        <w:tc>
          <w:tcPr>
            <w:tcW w:w="1578" w:type="dxa"/>
            <w:noWrap/>
            <w:hideMark/>
          </w:tcPr>
          <w:p w14:paraId="3B8F14A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Very precise, included significant values and confidence interval at 95%.</w:t>
            </w:r>
          </w:p>
        </w:tc>
        <w:tc>
          <w:tcPr>
            <w:tcW w:w="1579" w:type="dxa"/>
            <w:noWrap/>
            <w:hideMark/>
          </w:tcPr>
          <w:p w14:paraId="7B171D4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hideMark/>
          </w:tcPr>
          <w:p w14:paraId="40CB473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9" w:type="dxa"/>
            <w:noWrap/>
            <w:hideMark/>
          </w:tcPr>
          <w:p w14:paraId="5178171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34921448" w14:textId="77777777" w:rsidTr="00FC27E5">
        <w:trPr>
          <w:trHeight w:val="300"/>
        </w:trPr>
        <w:tc>
          <w:tcPr>
            <w:tcW w:w="1980" w:type="dxa"/>
            <w:noWrap/>
            <w:hideMark/>
          </w:tcPr>
          <w:p w14:paraId="5015657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Jakobsen et al. </w:t>
            </w:r>
            <w:r>
              <w:rPr>
                <w:rFonts w:ascii="Times New Roman" w:hAnsi="Times New Roman" w:cs="Times New Roman"/>
                <w:noProof/>
                <w:sz w:val="20"/>
                <w:szCs w:val="20"/>
              </w:rPr>
              <w:t>(2011)</w:t>
            </w:r>
          </w:p>
        </w:tc>
        <w:tc>
          <w:tcPr>
            <w:tcW w:w="1578" w:type="dxa"/>
            <w:noWrap/>
            <w:hideMark/>
          </w:tcPr>
          <w:p w14:paraId="5FE1673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hideMark/>
          </w:tcPr>
          <w:p w14:paraId="654231B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9" w:type="dxa"/>
            <w:noWrap/>
            <w:hideMark/>
          </w:tcPr>
          <w:p w14:paraId="3779961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hideMark/>
          </w:tcPr>
          <w:p w14:paraId="4E80BA9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9" w:type="dxa"/>
            <w:noWrap/>
            <w:hideMark/>
          </w:tcPr>
          <w:p w14:paraId="3B8212F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hideMark/>
          </w:tcPr>
          <w:p w14:paraId="081E296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hideMark/>
          </w:tcPr>
          <w:p w14:paraId="0826490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9" w:type="dxa"/>
            <w:noWrap/>
            <w:hideMark/>
          </w:tcPr>
          <w:p w14:paraId="3FCD574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Age and gender were adjusted</w:t>
            </w:r>
          </w:p>
        </w:tc>
        <w:tc>
          <w:tcPr>
            <w:tcW w:w="1578" w:type="dxa"/>
            <w:noWrap/>
            <w:hideMark/>
          </w:tcPr>
          <w:p w14:paraId="4399492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579" w:type="dxa"/>
            <w:noWrap/>
            <w:hideMark/>
          </w:tcPr>
          <w:p w14:paraId="6A9856A0"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hideMark/>
          </w:tcPr>
          <w:p w14:paraId="714022D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9" w:type="dxa"/>
            <w:noWrap/>
            <w:hideMark/>
          </w:tcPr>
          <w:p w14:paraId="4484C54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20FFE580" w14:textId="77777777" w:rsidTr="00FC27E5">
        <w:trPr>
          <w:trHeight w:val="300"/>
        </w:trPr>
        <w:tc>
          <w:tcPr>
            <w:tcW w:w="1980" w:type="dxa"/>
            <w:noWrap/>
            <w:hideMark/>
          </w:tcPr>
          <w:p w14:paraId="6320EAEA"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Jeppesen et al. </w:t>
            </w:r>
            <w:r>
              <w:rPr>
                <w:rFonts w:ascii="Times New Roman" w:hAnsi="Times New Roman" w:cs="Times New Roman"/>
                <w:noProof/>
                <w:sz w:val="20"/>
                <w:szCs w:val="20"/>
              </w:rPr>
              <w:t>(2013)</w:t>
            </w:r>
          </w:p>
        </w:tc>
        <w:tc>
          <w:tcPr>
            <w:tcW w:w="1578" w:type="dxa"/>
            <w:noWrap/>
            <w:hideMark/>
          </w:tcPr>
          <w:p w14:paraId="00E10E4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hideMark/>
          </w:tcPr>
          <w:p w14:paraId="54ED18D3"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9" w:type="dxa"/>
            <w:noWrap/>
            <w:hideMark/>
          </w:tcPr>
          <w:p w14:paraId="26DE337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hideMark/>
          </w:tcPr>
          <w:p w14:paraId="356A29BD"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9" w:type="dxa"/>
            <w:noWrap/>
            <w:hideMark/>
          </w:tcPr>
          <w:p w14:paraId="44CFFDA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hideMark/>
          </w:tcPr>
          <w:p w14:paraId="7A426F7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hideMark/>
          </w:tcPr>
          <w:p w14:paraId="61BA2D5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9" w:type="dxa"/>
            <w:noWrap/>
            <w:hideMark/>
          </w:tcPr>
          <w:p w14:paraId="3E6A8D5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Adjustments were made for confounding factors, no major effects</w:t>
            </w:r>
          </w:p>
        </w:tc>
        <w:tc>
          <w:tcPr>
            <w:tcW w:w="1578" w:type="dxa"/>
            <w:noWrap/>
            <w:hideMark/>
          </w:tcPr>
          <w:p w14:paraId="18BE276B"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579" w:type="dxa"/>
            <w:noWrap/>
            <w:hideMark/>
          </w:tcPr>
          <w:p w14:paraId="51FAE64C"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hideMark/>
          </w:tcPr>
          <w:p w14:paraId="2161D4D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9" w:type="dxa"/>
            <w:noWrap/>
            <w:hideMark/>
          </w:tcPr>
          <w:p w14:paraId="412E1C4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r w:rsidR="00F829B5" w:rsidRPr="00341BB3" w14:paraId="42F0316D" w14:textId="77777777" w:rsidTr="00FC27E5">
        <w:trPr>
          <w:trHeight w:val="300"/>
        </w:trPr>
        <w:tc>
          <w:tcPr>
            <w:tcW w:w="1980" w:type="dxa"/>
            <w:noWrap/>
            <w:hideMark/>
          </w:tcPr>
          <w:p w14:paraId="1414363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Kristiansen </w:t>
            </w:r>
            <w:r>
              <w:rPr>
                <w:rFonts w:ascii="Times New Roman" w:hAnsi="Times New Roman" w:cs="Times New Roman"/>
                <w:noProof/>
                <w:sz w:val="20"/>
                <w:szCs w:val="20"/>
              </w:rPr>
              <w:t>(2021)</w:t>
            </w:r>
          </w:p>
        </w:tc>
        <w:tc>
          <w:tcPr>
            <w:tcW w:w="1578" w:type="dxa"/>
            <w:noWrap/>
            <w:hideMark/>
          </w:tcPr>
          <w:p w14:paraId="666FD5B5"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hideMark/>
          </w:tcPr>
          <w:p w14:paraId="6B666DC6"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9" w:type="dxa"/>
            <w:noWrap/>
            <w:hideMark/>
          </w:tcPr>
          <w:p w14:paraId="538E29C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hideMark/>
          </w:tcPr>
          <w:p w14:paraId="0FE5CA61"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9" w:type="dxa"/>
            <w:noWrap/>
            <w:hideMark/>
          </w:tcPr>
          <w:p w14:paraId="7D91B43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hideMark/>
          </w:tcPr>
          <w:p w14:paraId="59BB9F09"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hideMark/>
          </w:tcPr>
          <w:p w14:paraId="0DD0FC42"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9" w:type="dxa"/>
            <w:noWrap/>
            <w:hideMark/>
          </w:tcPr>
          <w:p w14:paraId="256A173E"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Significant effect</w:t>
            </w:r>
          </w:p>
        </w:tc>
        <w:tc>
          <w:tcPr>
            <w:tcW w:w="1578" w:type="dxa"/>
            <w:noWrap/>
            <w:hideMark/>
          </w:tcPr>
          <w:p w14:paraId="720A5FE4"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 xml:space="preserve">Precise with 95% </w:t>
            </w:r>
            <w:r>
              <w:rPr>
                <w:rFonts w:ascii="Times New Roman" w:hAnsi="Times New Roman" w:cs="Times New Roman"/>
                <w:sz w:val="20"/>
                <w:szCs w:val="20"/>
              </w:rPr>
              <w:t>confidence</w:t>
            </w:r>
            <w:r w:rsidRPr="00341BB3">
              <w:rPr>
                <w:rFonts w:ascii="Times New Roman" w:hAnsi="Times New Roman" w:cs="Times New Roman"/>
                <w:sz w:val="20"/>
                <w:szCs w:val="20"/>
              </w:rPr>
              <w:t xml:space="preserve"> intervals, only significant values stated</w:t>
            </w:r>
          </w:p>
        </w:tc>
        <w:tc>
          <w:tcPr>
            <w:tcW w:w="1579" w:type="dxa"/>
            <w:noWrap/>
            <w:hideMark/>
          </w:tcPr>
          <w:p w14:paraId="130D9AC7"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8" w:type="dxa"/>
            <w:noWrap/>
            <w:hideMark/>
          </w:tcPr>
          <w:p w14:paraId="0BF77BF8"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c>
          <w:tcPr>
            <w:tcW w:w="1579" w:type="dxa"/>
            <w:noWrap/>
            <w:hideMark/>
          </w:tcPr>
          <w:p w14:paraId="305B8AFF" w14:textId="77777777" w:rsidR="00F829B5" w:rsidRPr="00341BB3" w:rsidRDefault="00F829B5" w:rsidP="00807EB5">
            <w:pPr>
              <w:rPr>
                <w:rFonts w:ascii="Times New Roman" w:hAnsi="Times New Roman" w:cs="Times New Roman"/>
                <w:sz w:val="20"/>
                <w:szCs w:val="20"/>
              </w:rPr>
            </w:pPr>
            <w:r w:rsidRPr="00341BB3">
              <w:rPr>
                <w:rFonts w:ascii="Times New Roman" w:hAnsi="Times New Roman" w:cs="Times New Roman"/>
                <w:sz w:val="20"/>
                <w:szCs w:val="20"/>
              </w:rPr>
              <w:t>Yes</w:t>
            </w:r>
          </w:p>
        </w:tc>
      </w:tr>
    </w:tbl>
    <w:p w14:paraId="13A505CE" w14:textId="77777777" w:rsidR="00F829B5" w:rsidRDefault="00F829B5"/>
    <w:p w14:paraId="3CDC7632" w14:textId="77777777" w:rsidR="00F829B5" w:rsidRDefault="00F829B5">
      <w:pPr>
        <w:rPr>
          <w:b/>
          <w:bCs/>
        </w:rPr>
      </w:pPr>
      <w:r>
        <w:rPr>
          <w:b/>
          <w:bCs/>
        </w:rPr>
        <w:br w:type="page"/>
      </w:r>
    </w:p>
    <w:p w14:paraId="70AF2524" w14:textId="77777777" w:rsidR="00F829B5" w:rsidRPr="009261D0" w:rsidRDefault="00F829B5" w:rsidP="00F829B5">
      <w:pPr>
        <w:spacing w:line="480" w:lineRule="auto"/>
        <w:jc w:val="center"/>
        <w:rPr>
          <w:rFonts w:ascii="Times New Roman" w:hAnsi="Times New Roman" w:cs="Times New Roman"/>
          <w:b/>
          <w:bCs/>
          <w:sz w:val="24"/>
          <w:szCs w:val="24"/>
        </w:rPr>
      </w:pPr>
      <w:r w:rsidRPr="009261D0">
        <w:rPr>
          <w:rFonts w:ascii="Times New Roman" w:hAnsi="Times New Roman" w:cs="Times New Roman"/>
          <w:b/>
          <w:bCs/>
          <w:sz w:val="24"/>
          <w:szCs w:val="24"/>
        </w:rPr>
        <w:t>References</w:t>
      </w:r>
    </w:p>
    <w:p w14:paraId="6F937DCE" w14:textId="45B2DFDB" w:rsidR="00F94EA6" w:rsidRPr="00F94EA6" w:rsidRDefault="00F94EA6" w:rsidP="00F94EA6">
      <w:pPr>
        <w:pStyle w:val="EndNoteBibliography"/>
        <w:spacing w:after="0" w:line="480" w:lineRule="auto"/>
        <w:ind w:left="720" w:hanging="720"/>
        <w:rPr>
          <w:rFonts w:ascii="Times New Roman" w:hAnsi="Times New Roman" w:cs="Times New Roman"/>
          <w:sz w:val="24"/>
          <w:szCs w:val="24"/>
        </w:rPr>
      </w:pPr>
      <w:r w:rsidRPr="00F94EA6">
        <w:rPr>
          <w:rFonts w:ascii="Times New Roman" w:hAnsi="Times New Roman" w:cs="Times New Roman"/>
          <w:sz w:val="24"/>
          <w:szCs w:val="24"/>
        </w:rPr>
        <w:t xml:space="preserve">Aaskoven, M. S., Kjaer, T., &amp; Gyrd-Hansen, D. (2022). Effects of parental health shocks on children's school achievements: A register-based population study. </w:t>
      </w:r>
      <w:r w:rsidRPr="009B2CD5">
        <w:rPr>
          <w:rFonts w:ascii="Times New Roman" w:hAnsi="Times New Roman" w:cs="Times New Roman"/>
          <w:i/>
          <w:iCs/>
          <w:sz w:val="24"/>
          <w:szCs w:val="24"/>
        </w:rPr>
        <w:t>Journal of Health Economics</w:t>
      </w:r>
      <w:r w:rsidRPr="00F94EA6">
        <w:rPr>
          <w:rFonts w:ascii="Times New Roman" w:hAnsi="Times New Roman" w:cs="Times New Roman"/>
          <w:sz w:val="24"/>
          <w:szCs w:val="24"/>
        </w:rPr>
        <w:t xml:space="preserve">, </w:t>
      </w:r>
      <w:r w:rsidRPr="009B2CD5">
        <w:rPr>
          <w:rFonts w:ascii="Times New Roman" w:hAnsi="Times New Roman" w:cs="Times New Roman"/>
          <w:i/>
          <w:iCs/>
          <w:sz w:val="24"/>
          <w:szCs w:val="24"/>
        </w:rPr>
        <w:t>81</w:t>
      </w:r>
      <w:r w:rsidRPr="00F94EA6">
        <w:rPr>
          <w:rFonts w:ascii="Times New Roman" w:hAnsi="Times New Roman" w:cs="Times New Roman"/>
          <w:sz w:val="24"/>
          <w:szCs w:val="24"/>
        </w:rPr>
        <w:t xml:space="preserve">, 102573. </w:t>
      </w:r>
      <w:hyperlink r:id="rId7" w:history="1">
        <w:r w:rsidRPr="00B3355D">
          <w:rPr>
            <w:rStyle w:val="Hyperlink"/>
            <w:rFonts w:ascii="Times New Roman" w:hAnsi="Times New Roman" w:cs="Times New Roman"/>
            <w:sz w:val="24"/>
            <w:szCs w:val="24"/>
          </w:rPr>
          <w:t>https://doi.org/10.1016/j.jhealeco.2021.102573</w:t>
        </w:r>
      </w:hyperlink>
      <w:r>
        <w:rPr>
          <w:rFonts w:ascii="Times New Roman" w:hAnsi="Times New Roman" w:cs="Times New Roman"/>
          <w:sz w:val="24"/>
          <w:szCs w:val="24"/>
        </w:rPr>
        <w:t xml:space="preserve"> </w:t>
      </w:r>
    </w:p>
    <w:p w14:paraId="084E395B" w14:textId="7D8D3ADE" w:rsidR="00F94EA6" w:rsidRPr="00F94EA6" w:rsidRDefault="00F94EA6" w:rsidP="00F94EA6">
      <w:pPr>
        <w:pStyle w:val="EndNoteBibliography"/>
        <w:spacing w:after="0" w:line="480" w:lineRule="auto"/>
        <w:ind w:left="720" w:hanging="720"/>
        <w:rPr>
          <w:rFonts w:ascii="Times New Roman" w:hAnsi="Times New Roman" w:cs="Times New Roman"/>
          <w:sz w:val="24"/>
          <w:szCs w:val="24"/>
        </w:rPr>
      </w:pPr>
      <w:r w:rsidRPr="00F94EA6">
        <w:rPr>
          <w:rFonts w:ascii="Times New Roman" w:hAnsi="Times New Roman" w:cs="Times New Roman"/>
          <w:sz w:val="24"/>
          <w:szCs w:val="24"/>
        </w:rPr>
        <w:t xml:space="preserve">Ahammer, A., &amp; Halla, M. (2022). The intergenerational persistence of opioid dependence: Evidence from administrative data. </w:t>
      </w:r>
      <w:r w:rsidRPr="009B2CD5">
        <w:rPr>
          <w:rFonts w:ascii="Times New Roman" w:hAnsi="Times New Roman" w:cs="Times New Roman"/>
          <w:i/>
          <w:iCs/>
          <w:sz w:val="24"/>
          <w:szCs w:val="24"/>
        </w:rPr>
        <w:t>Health Economics</w:t>
      </w:r>
      <w:r w:rsidRPr="00F94EA6">
        <w:rPr>
          <w:rFonts w:ascii="Times New Roman" w:hAnsi="Times New Roman" w:cs="Times New Roman"/>
          <w:sz w:val="24"/>
          <w:szCs w:val="24"/>
        </w:rPr>
        <w:t xml:space="preserve">, </w:t>
      </w:r>
      <w:r w:rsidRPr="009B2CD5">
        <w:rPr>
          <w:rFonts w:ascii="Times New Roman" w:hAnsi="Times New Roman" w:cs="Times New Roman"/>
          <w:i/>
          <w:iCs/>
          <w:sz w:val="24"/>
          <w:szCs w:val="24"/>
        </w:rPr>
        <w:t>31</w:t>
      </w:r>
      <w:r w:rsidRPr="00F94EA6">
        <w:rPr>
          <w:rFonts w:ascii="Times New Roman" w:hAnsi="Times New Roman" w:cs="Times New Roman"/>
          <w:sz w:val="24"/>
          <w:szCs w:val="24"/>
        </w:rPr>
        <w:t xml:space="preserve">(11), 2425-2444. </w:t>
      </w:r>
      <w:hyperlink r:id="rId8" w:history="1">
        <w:r w:rsidRPr="00B3355D">
          <w:rPr>
            <w:rStyle w:val="Hyperlink"/>
            <w:rFonts w:ascii="Times New Roman" w:hAnsi="Times New Roman" w:cs="Times New Roman"/>
            <w:sz w:val="24"/>
            <w:szCs w:val="24"/>
          </w:rPr>
          <w:t>https://doi.org/10.1002/hec.4589</w:t>
        </w:r>
      </w:hyperlink>
      <w:r>
        <w:rPr>
          <w:rFonts w:ascii="Times New Roman" w:hAnsi="Times New Roman" w:cs="Times New Roman"/>
          <w:sz w:val="24"/>
          <w:szCs w:val="24"/>
        </w:rPr>
        <w:t xml:space="preserve"> </w:t>
      </w:r>
    </w:p>
    <w:p w14:paraId="3BFB12BA" w14:textId="0B71A088" w:rsidR="00F94EA6" w:rsidRPr="00F94EA6" w:rsidRDefault="00F94EA6" w:rsidP="00F94EA6">
      <w:pPr>
        <w:pStyle w:val="EndNoteBibliography"/>
        <w:spacing w:after="0" w:line="480" w:lineRule="auto"/>
        <w:ind w:left="720" w:hanging="720"/>
        <w:rPr>
          <w:rFonts w:ascii="Times New Roman" w:hAnsi="Times New Roman" w:cs="Times New Roman"/>
          <w:sz w:val="24"/>
          <w:szCs w:val="24"/>
        </w:rPr>
      </w:pPr>
      <w:r w:rsidRPr="00F94EA6">
        <w:rPr>
          <w:rFonts w:ascii="Times New Roman" w:hAnsi="Times New Roman" w:cs="Times New Roman"/>
          <w:sz w:val="24"/>
          <w:szCs w:val="24"/>
        </w:rPr>
        <w:t xml:space="preserve">Almquist, Y. B., Bishop, L., Gustafsson, N. K., &amp; Berg, L. (2020). Intergenerational transmission of alcohol misuse: mediation and interaction by school performance in a Swedish birth cohort. </w:t>
      </w:r>
      <w:r w:rsidRPr="009B2CD5">
        <w:rPr>
          <w:rFonts w:ascii="Times New Roman" w:hAnsi="Times New Roman" w:cs="Times New Roman"/>
          <w:i/>
          <w:iCs/>
          <w:sz w:val="24"/>
          <w:szCs w:val="24"/>
        </w:rPr>
        <w:t>Journal of Epidemiology &amp; Community Health</w:t>
      </w:r>
      <w:r w:rsidRPr="00F94EA6">
        <w:rPr>
          <w:rFonts w:ascii="Times New Roman" w:hAnsi="Times New Roman" w:cs="Times New Roman"/>
          <w:sz w:val="24"/>
          <w:szCs w:val="24"/>
        </w:rPr>
        <w:t xml:space="preserve">, </w:t>
      </w:r>
      <w:r w:rsidRPr="009B2CD5">
        <w:rPr>
          <w:rFonts w:ascii="Times New Roman" w:hAnsi="Times New Roman" w:cs="Times New Roman"/>
          <w:i/>
          <w:iCs/>
          <w:sz w:val="24"/>
          <w:szCs w:val="24"/>
        </w:rPr>
        <w:t>74</w:t>
      </w:r>
      <w:r w:rsidRPr="00F94EA6">
        <w:rPr>
          <w:rFonts w:ascii="Times New Roman" w:hAnsi="Times New Roman" w:cs="Times New Roman"/>
          <w:sz w:val="24"/>
          <w:szCs w:val="24"/>
        </w:rPr>
        <w:t xml:space="preserve">(7), 598-604. </w:t>
      </w:r>
      <w:hyperlink r:id="rId9" w:history="1">
        <w:r w:rsidRPr="00B3355D">
          <w:rPr>
            <w:rStyle w:val="Hyperlink"/>
            <w:rFonts w:ascii="Times New Roman" w:hAnsi="Times New Roman" w:cs="Times New Roman"/>
            <w:sz w:val="24"/>
            <w:szCs w:val="24"/>
          </w:rPr>
          <w:t>https://doi.org/10.1136/jech-2019-213523</w:t>
        </w:r>
      </w:hyperlink>
      <w:r>
        <w:rPr>
          <w:rFonts w:ascii="Times New Roman" w:hAnsi="Times New Roman" w:cs="Times New Roman"/>
          <w:sz w:val="24"/>
          <w:szCs w:val="24"/>
        </w:rPr>
        <w:t xml:space="preserve"> </w:t>
      </w:r>
    </w:p>
    <w:p w14:paraId="2A0A4C07" w14:textId="7221A0B3" w:rsidR="00F94EA6" w:rsidRPr="00F94EA6" w:rsidRDefault="00F94EA6" w:rsidP="00F94EA6">
      <w:pPr>
        <w:pStyle w:val="EndNoteBibliography"/>
        <w:spacing w:after="0" w:line="480" w:lineRule="auto"/>
        <w:ind w:left="720" w:hanging="720"/>
        <w:rPr>
          <w:rFonts w:ascii="Times New Roman" w:hAnsi="Times New Roman" w:cs="Times New Roman"/>
          <w:sz w:val="24"/>
          <w:szCs w:val="24"/>
        </w:rPr>
      </w:pPr>
      <w:r w:rsidRPr="00F94EA6">
        <w:rPr>
          <w:rFonts w:ascii="Times New Roman" w:hAnsi="Times New Roman" w:cs="Times New Roman"/>
          <w:sz w:val="24"/>
          <w:szCs w:val="24"/>
        </w:rPr>
        <w:t xml:space="preserve">Appel, C. W., Johansen, C., Christensen, J., Frederiksen, K., Hjalgrim, H., Dalton, S. O., Dencker, A., Dige, J., Boge, P., Dyregrov, A., Mikkelsen, O. A., Lund, L. W., Hoybye, M. T., &amp; Bidstrup, P. E. (2016). Risk of use of antidepressants among children and young adults exposed to the death of a parent. </w:t>
      </w:r>
      <w:r w:rsidRPr="009B2CD5">
        <w:rPr>
          <w:rFonts w:ascii="Times New Roman" w:hAnsi="Times New Roman" w:cs="Times New Roman"/>
          <w:i/>
          <w:iCs/>
          <w:sz w:val="24"/>
          <w:szCs w:val="24"/>
        </w:rPr>
        <w:t>Epidemiology</w:t>
      </w:r>
      <w:r w:rsidRPr="00F94EA6">
        <w:rPr>
          <w:rFonts w:ascii="Times New Roman" w:hAnsi="Times New Roman" w:cs="Times New Roman"/>
          <w:sz w:val="24"/>
          <w:szCs w:val="24"/>
        </w:rPr>
        <w:t xml:space="preserve">, </w:t>
      </w:r>
      <w:r w:rsidRPr="009B2CD5">
        <w:rPr>
          <w:rFonts w:ascii="Times New Roman" w:hAnsi="Times New Roman" w:cs="Times New Roman"/>
          <w:i/>
          <w:iCs/>
          <w:sz w:val="24"/>
          <w:szCs w:val="24"/>
        </w:rPr>
        <w:t>27</w:t>
      </w:r>
      <w:r w:rsidRPr="00F94EA6">
        <w:rPr>
          <w:rFonts w:ascii="Times New Roman" w:hAnsi="Times New Roman" w:cs="Times New Roman"/>
          <w:sz w:val="24"/>
          <w:szCs w:val="24"/>
        </w:rPr>
        <w:t xml:space="preserve">(4), 578-585. </w:t>
      </w:r>
      <w:hyperlink r:id="rId10" w:history="1">
        <w:r w:rsidRPr="00B3355D">
          <w:rPr>
            <w:rStyle w:val="Hyperlink"/>
            <w:rFonts w:ascii="Times New Roman" w:hAnsi="Times New Roman" w:cs="Times New Roman"/>
            <w:sz w:val="24"/>
            <w:szCs w:val="24"/>
          </w:rPr>
          <w:t>https://doi.org/10.1097/EDE.0000000000000481</w:t>
        </w:r>
      </w:hyperlink>
      <w:r>
        <w:rPr>
          <w:rFonts w:ascii="Times New Roman" w:hAnsi="Times New Roman" w:cs="Times New Roman"/>
          <w:sz w:val="24"/>
          <w:szCs w:val="24"/>
        </w:rPr>
        <w:t xml:space="preserve"> </w:t>
      </w:r>
    </w:p>
    <w:p w14:paraId="681375F1" w14:textId="37BE8ACE" w:rsidR="00F94EA6" w:rsidRPr="00F94EA6" w:rsidRDefault="00F94EA6" w:rsidP="00F94EA6">
      <w:pPr>
        <w:pStyle w:val="EndNoteBibliography"/>
        <w:spacing w:after="0" w:line="480" w:lineRule="auto"/>
        <w:ind w:left="720" w:hanging="720"/>
        <w:rPr>
          <w:rFonts w:ascii="Times New Roman" w:hAnsi="Times New Roman" w:cs="Times New Roman"/>
          <w:sz w:val="24"/>
          <w:szCs w:val="24"/>
        </w:rPr>
      </w:pPr>
      <w:r w:rsidRPr="00F94EA6">
        <w:rPr>
          <w:rFonts w:ascii="Times New Roman" w:hAnsi="Times New Roman" w:cs="Times New Roman"/>
          <w:sz w:val="24"/>
          <w:szCs w:val="24"/>
        </w:rPr>
        <w:t xml:space="preserve">Appel, C. W., Johansen, C., Deltour, I., Frederiksen, K., Hjalgrim, H., Dalton, S. O., Dencker, A., Dige, J., Boge, P., Rix, B. A., Dyregrov, A., Engelbrekt, P., Helweg, E., Mikkelsen, O. A., Hoybye, M. T., &amp; Bidstrup, P. E. (2013). Early parental death and risk of hospitalization for affective disorder in adulthood. </w:t>
      </w:r>
      <w:r w:rsidRPr="009B2CD5">
        <w:rPr>
          <w:rFonts w:ascii="Times New Roman" w:hAnsi="Times New Roman" w:cs="Times New Roman"/>
          <w:i/>
          <w:iCs/>
          <w:sz w:val="24"/>
          <w:szCs w:val="24"/>
        </w:rPr>
        <w:t>Epidemiology</w:t>
      </w:r>
      <w:r w:rsidRPr="00F94EA6">
        <w:rPr>
          <w:rFonts w:ascii="Times New Roman" w:hAnsi="Times New Roman" w:cs="Times New Roman"/>
          <w:sz w:val="24"/>
          <w:szCs w:val="24"/>
        </w:rPr>
        <w:t xml:space="preserve">, </w:t>
      </w:r>
      <w:r w:rsidRPr="009B2CD5">
        <w:rPr>
          <w:rFonts w:ascii="Times New Roman" w:hAnsi="Times New Roman" w:cs="Times New Roman"/>
          <w:i/>
          <w:iCs/>
          <w:sz w:val="24"/>
          <w:szCs w:val="24"/>
        </w:rPr>
        <w:t>24</w:t>
      </w:r>
      <w:r w:rsidRPr="00F94EA6">
        <w:rPr>
          <w:rFonts w:ascii="Times New Roman" w:hAnsi="Times New Roman" w:cs="Times New Roman"/>
          <w:sz w:val="24"/>
          <w:szCs w:val="24"/>
        </w:rPr>
        <w:t xml:space="preserve">(4), 608-615. </w:t>
      </w:r>
      <w:hyperlink r:id="rId11" w:history="1">
        <w:r w:rsidRPr="00B3355D">
          <w:rPr>
            <w:rStyle w:val="Hyperlink"/>
            <w:rFonts w:ascii="Times New Roman" w:hAnsi="Times New Roman" w:cs="Times New Roman"/>
            <w:sz w:val="24"/>
            <w:szCs w:val="24"/>
          </w:rPr>
          <w:t>https://doi.org/10.1097/EDE.0b013e3182915df8</w:t>
        </w:r>
      </w:hyperlink>
      <w:r>
        <w:rPr>
          <w:rFonts w:ascii="Times New Roman" w:hAnsi="Times New Roman" w:cs="Times New Roman"/>
          <w:sz w:val="24"/>
          <w:szCs w:val="24"/>
        </w:rPr>
        <w:t xml:space="preserve"> </w:t>
      </w:r>
    </w:p>
    <w:p w14:paraId="4DA090BE" w14:textId="3C1FCF76" w:rsidR="00F94EA6" w:rsidRPr="00F94EA6" w:rsidRDefault="00F94EA6" w:rsidP="00F94EA6">
      <w:pPr>
        <w:pStyle w:val="EndNoteBibliography"/>
        <w:spacing w:after="0" w:line="480" w:lineRule="auto"/>
        <w:ind w:left="720" w:hanging="720"/>
        <w:rPr>
          <w:rFonts w:ascii="Times New Roman" w:hAnsi="Times New Roman" w:cs="Times New Roman"/>
          <w:sz w:val="24"/>
          <w:szCs w:val="24"/>
        </w:rPr>
      </w:pPr>
      <w:r w:rsidRPr="00F94EA6">
        <w:rPr>
          <w:rFonts w:ascii="Times New Roman" w:hAnsi="Times New Roman" w:cs="Times New Roman"/>
          <w:sz w:val="24"/>
          <w:szCs w:val="24"/>
        </w:rPr>
        <w:t xml:space="preserve">Armfield, J. M., Gnanamanickam, E. S., Johnston, D. W., Preen, D. B., Brown, D. S., Nguyen, H., &amp; Segal, L. (2021). Intergenerational transmission of child maltreatment in South Australia, 1986-2017: a retrospective cohort study. </w:t>
      </w:r>
      <w:r w:rsidRPr="009B2CD5">
        <w:rPr>
          <w:rFonts w:ascii="Times New Roman" w:hAnsi="Times New Roman" w:cs="Times New Roman"/>
          <w:i/>
          <w:iCs/>
          <w:sz w:val="24"/>
          <w:szCs w:val="24"/>
        </w:rPr>
        <w:t>The Lancet Public Health</w:t>
      </w:r>
      <w:r w:rsidRPr="00F94EA6">
        <w:rPr>
          <w:rFonts w:ascii="Times New Roman" w:hAnsi="Times New Roman" w:cs="Times New Roman"/>
          <w:sz w:val="24"/>
          <w:szCs w:val="24"/>
        </w:rPr>
        <w:t xml:space="preserve">, </w:t>
      </w:r>
      <w:r w:rsidRPr="009B2CD5">
        <w:rPr>
          <w:rFonts w:ascii="Times New Roman" w:hAnsi="Times New Roman" w:cs="Times New Roman"/>
          <w:i/>
          <w:iCs/>
          <w:sz w:val="24"/>
          <w:szCs w:val="24"/>
        </w:rPr>
        <w:t>6</w:t>
      </w:r>
      <w:r w:rsidRPr="00F94EA6">
        <w:rPr>
          <w:rFonts w:ascii="Times New Roman" w:hAnsi="Times New Roman" w:cs="Times New Roman"/>
          <w:sz w:val="24"/>
          <w:szCs w:val="24"/>
        </w:rPr>
        <w:t xml:space="preserve">(7), e450-e461. </w:t>
      </w:r>
      <w:hyperlink r:id="rId12" w:history="1">
        <w:r w:rsidRPr="00B3355D">
          <w:rPr>
            <w:rStyle w:val="Hyperlink"/>
            <w:rFonts w:ascii="Times New Roman" w:hAnsi="Times New Roman" w:cs="Times New Roman"/>
            <w:sz w:val="24"/>
            <w:szCs w:val="24"/>
          </w:rPr>
          <w:t>https://doi.org/10.1016/S2468-2667(21)00024-4</w:t>
        </w:r>
      </w:hyperlink>
      <w:r>
        <w:rPr>
          <w:rFonts w:ascii="Times New Roman" w:hAnsi="Times New Roman" w:cs="Times New Roman"/>
          <w:sz w:val="24"/>
          <w:szCs w:val="24"/>
        </w:rPr>
        <w:t xml:space="preserve"> </w:t>
      </w:r>
    </w:p>
    <w:p w14:paraId="23DD9BF9" w14:textId="3454CE90" w:rsidR="00F94EA6" w:rsidRPr="00F94EA6" w:rsidRDefault="00F94EA6" w:rsidP="00F94EA6">
      <w:pPr>
        <w:pStyle w:val="EndNoteBibliography"/>
        <w:spacing w:after="0" w:line="480" w:lineRule="auto"/>
        <w:ind w:left="720" w:hanging="720"/>
        <w:rPr>
          <w:rFonts w:ascii="Times New Roman" w:hAnsi="Times New Roman" w:cs="Times New Roman"/>
          <w:sz w:val="24"/>
          <w:szCs w:val="24"/>
        </w:rPr>
      </w:pPr>
      <w:r w:rsidRPr="00F94EA6">
        <w:rPr>
          <w:rFonts w:ascii="Times New Roman" w:hAnsi="Times New Roman" w:cs="Times New Roman"/>
          <w:sz w:val="24"/>
          <w:szCs w:val="24"/>
        </w:rPr>
        <w:t xml:space="preserve">Back Nielsen, M., Carlsson, J., Koster Rimvall, M., Petersen, J. H., &amp; Norredam, M. (2019). Risk of childhood psychiatric disorders in children of refugee parents with post-traumatic stress disorder: a nationwide, register-based, cohort study. </w:t>
      </w:r>
      <w:r w:rsidRPr="009B2CD5">
        <w:rPr>
          <w:rFonts w:ascii="Times New Roman" w:hAnsi="Times New Roman" w:cs="Times New Roman"/>
          <w:i/>
          <w:iCs/>
          <w:sz w:val="24"/>
          <w:szCs w:val="24"/>
        </w:rPr>
        <w:t>The Lancet Public Health</w:t>
      </w:r>
      <w:r w:rsidRPr="00F94EA6">
        <w:rPr>
          <w:rFonts w:ascii="Times New Roman" w:hAnsi="Times New Roman" w:cs="Times New Roman"/>
          <w:sz w:val="24"/>
          <w:szCs w:val="24"/>
        </w:rPr>
        <w:t xml:space="preserve">, </w:t>
      </w:r>
      <w:r w:rsidRPr="009B2CD5">
        <w:rPr>
          <w:rFonts w:ascii="Times New Roman" w:hAnsi="Times New Roman" w:cs="Times New Roman"/>
          <w:i/>
          <w:iCs/>
          <w:sz w:val="24"/>
          <w:szCs w:val="24"/>
        </w:rPr>
        <w:t>4</w:t>
      </w:r>
      <w:r w:rsidRPr="00F94EA6">
        <w:rPr>
          <w:rFonts w:ascii="Times New Roman" w:hAnsi="Times New Roman" w:cs="Times New Roman"/>
          <w:sz w:val="24"/>
          <w:szCs w:val="24"/>
        </w:rPr>
        <w:t xml:space="preserve">(7), e353-e359. </w:t>
      </w:r>
      <w:hyperlink r:id="rId13" w:history="1">
        <w:r w:rsidRPr="00B3355D">
          <w:rPr>
            <w:rStyle w:val="Hyperlink"/>
            <w:rFonts w:ascii="Times New Roman" w:hAnsi="Times New Roman" w:cs="Times New Roman"/>
            <w:sz w:val="24"/>
            <w:szCs w:val="24"/>
          </w:rPr>
          <w:t>https://doi.org/10.1016/S2468-2667(19)30077-5</w:t>
        </w:r>
      </w:hyperlink>
      <w:r>
        <w:rPr>
          <w:rFonts w:ascii="Times New Roman" w:hAnsi="Times New Roman" w:cs="Times New Roman"/>
          <w:sz w:val="24"/>
          <w:szCs w:val="24"/>
        </w:rPr>
        <w:t xml:space="preserve"> </w:t>
      </w:r>
    </w:p>
    <w:p w14:paraId="19783F44" w14:textId="69323DA5" w:rsidR="00F94EA6" w:rsidRDefault="00F94EA6" w:rsidP="00F94EA6">
      <w:pPr>
        <w:pStyle w:val="EndNoteBibliography"/>
        <w:spacing w:after="0" w:line="480" w:lineRule="auto"/>
        <w:ind w:left="720" w:hanging="720"/>
        <w:rPr>
          <w:rFonts w:ascii="Times New Roman" w:hAnsi="Times New Roman" w:cs="Times New Roman"/>
          <w:sz w:val="24"/>
          <w:szCs w:val="24"/>
        </w:rPr>
      </w:pPr>
      <w:r w:rsidRPr="00F94EA6">
        <w:rPr>
          <w:rFonts w:ascii="Times New Roman" w:hAnsi="Times New Roman" w:cs="Times New Roman"/>
          <w:sz w:val="24"/>
          <w:szCs w:val="24"/>
        </w:rPr>
        <w:t xml:space="preserve">Bager, L., Agerbo, E., Skipper, N., Hogh Thogersen, M., &amp; Laursen, T. M. (2020). Risk of psychiatric diagnoses in children and adolescents of parents with torture trauma and war trauma. </w:t>
      </w:r>
      <w:r w:rsidRPr="009B2CD5">
        <w:rPr>
          <w:rFonts w:ascii="Times New Roman" w:hAnsi="Times New Roman" w:cs="Times New Roman"/>
          <w:i/>
          <w:iCs/>
          <w:sz w:val="24"/>
          <w:szCs w:val="24"/>
        </w:rPr>
        <w:t>Acta Psychiatrica Scandinavica</w:t>
      </w:r>
      <w:r w:rsidRPr="00F94EA6">
        <w:rPr>
          <w:rFonts w:ascii="Times New Roman" w:hAnsi="Times New Roman" w:cs="Times New Roman"/>
          <w:sz w:val="24"/>
          <w:szCs w:val="24"/>
        </w:rPr>
        <w:t xml:space="preserve">, </w:t>
      </w:r>
      <w:r w:rsidRPr="009B2CD5">
        <w:rPr>
          <w:rFonts w:ascii="Times New Roman" w:hAnsi="Times New Roman" w:cs="Times New Roman"/>
          <w:i/>
          <w:iCs/>
          <w:sz w:val="24"/>
          <w:szCs w:val="24"/>
        </w:rPr>
        <w:t>142</w:t>
      </w:r>
      <w:r w:rsidRPr="00F94EA6">
        <w:rPr>
          <w:rFonts w:ascii="Times New Roman" w:hAnsi="Times New Roman" w:cs="Times New Roman"/>
          <w:sz w:val="24"/>
          <w:szCs w:val="24"/>
        </w:rPr>
        <w:t xml:space="preserve">(4), 307-318. </w:t>
      </w:r>
      <w:hyperlink r:id="rId14" w:history="1">
        <w:r w:rsidRPr="00B3355D">
          <w:rPr>
            <w:rStyle w:val="Hyperlink"/>
            <w:rFonts w:ascii="Times New Roman" w:hAnsi="Times New Roman" w:cs="Times New Roman"/>
            <w:sz w:val="24"/>
            <w:szCs w:val="24"/>
          </w:rPr>
          <w:t>https://doi.org/10.1111/acps.13203</w:t>
        </w:r>
      </w:hyperlink>
      <w:r>
        <w:rPr>
          <w:rFonts w:ascii="Times New Roman" w:hAnsi="Times New Roman" w:cs="Times New Roman"/>
          <w:sz w:val="24"/>
          <w:szCs w:val="24"/>
        </w:rPr>
        <w:t xml:space="preserve"> </w:t>
      </w:r>
    </w:p>
    <w:p w14:paraId="42FC33EB" w14:textId="262A83DA" w:rsidR="00F94EA6" w:rsidRDefault="00F94EA6" w:rsidP="00086320">
      <w:pPr>
        <w:pStyle w:val="EndNoteBibliography"/>
        <w:spacing w:after="0" w:line="480" w:lineRule="auto"/>
        <w:ind w:left="720" w:hanging="720"/>
        <w:rPr>
          <w:rFonts w:ascii="Times New Roman" w:hAnsi="Times New Roman" w:cs="Times New Roman"/>
          <w:sz w:val="24"/>
          <w:szCs w:val="24"/>
        </w:rPr>
      </w:pPr>
      <w:r w:rsidRPr="00F94EA6">
        <w:rPr>
          <w:rFonts w:ascii="Times New Roman" w:hAnsi="Times New Roman" w:cs="Times New Roman"/>
          <w:sz w:val="24"/>
          <w:szCs w:val="24"/>
        </w:rPr>
        <w:t xml:space="preserve">Bell, M. F., Bayliss, D. M., Glauert, R., Harrison, A., &amp; Ohan, J. L. (2019). Children of parents who have been hospitalised with psychiatric disorders are at risk of poor school readiness. </w:t>
      </w:r>
      <w:r w:rsidRPr="009B2CD5">
        <w:rPr>
          <w:rFonts w:ascii="Times New Roman" w:hAnsi="Times New Roman" w:cs="Times New Roman"/>
          <w:i/>
          <w:iCs/>
          <w:sz w:val="24"/>
          <w:szCs w:val="24"/>
        </w:rPr>
        <w:t>Epidemiology &amp; Psychiatric Science</w:t>
      </w:r>
      <w:r w:rsidRPr="00F94EA6">
        <w:rPr>
          <w:rFonts w:ascii="Times New Roman" w:hAnsi="Times New Roman" w:cs="Times New Roman"/>
          <w:sz w:val="24"/>
          <w:szCs w:val="24"/>
        </w:rPr>
        <w:t xml:space="preserve">, </w:t>
      </w:r>
      <w:r w:rsidRPr="009B2CD5">
        <w:rPr>
          <w:rFonts w:ascii="Times New Roman" w:hAnsi="Times New Roman" w:cs="Times New Roman"/>
          <w:i/>
          <w:iCs/>
          <w:sz w:val="24"/>
          <w:szCs w:val="24"/>
        </w:rPr>
        <w:t>28</w:t>
      </w:r>
      <w:r w:rsidRPr="00F94EA6">
        <w:rPr>
          <w:rFonts w:ascii="Times New Roman" w:hAnsi="Times New Roman" w:cs="Times New Roman"/>
          <w:sz w:val="24"/>
          <w:szCs w:val="24"/>
        </w:rPr>
        <w:t xml:space="preserve">(5), 508-520. </w:t>
      </w:r>
      <w:hyperlink r:id="rId15" w:history="1">
        <w:r w:rsidRPr="00B3355D">
          <w:rPr>
            <w:rStyle w:val="Hyperlink"/>
            <w:rFonts w:ascii="Times New Roman" w:hAnsi="Times New Roman" w:cs="Times New Roman"/>
            <w:sz w:val="24"/>
            <w:szCs w:val="24"/>
          </w:rPr>
          <w:t>https://doi.org/10.1017/S2045796018000148</w:t>
        </w:r>
      </w:hyperlink>
      <w:r>
        <w:rPr>
          <w:rFonts w:ascii="Times New Roman" w:hAnsi="Times New Roman" w:cs="Times New Roman"/>
          <w:sz w:val="24"/>
          <w:szCs w:val="24"/>
        </w:rPr>
        <w:t xml:space="preserve"> </w:t>
      </w:r>
    </w:p>
    <w:p w14:paraId="2288A157" w14:textId="0B0D259D" w:rsidR="009B2CD5" w:rsidRDefault="009B2CD5" w:rsidP="00086320">
      <w:pPr>
        <w:pStyle w:val="EndNoteBibliography"/>
        <w:spacing w:after="0" w:line="480" w:lineRule="auto"/>
        <w:ind w:left="720" w:hanging="720"/>
        <w:rPr>
          <w:rFonts w:ascii="Times New Roman" w:hAnsi="Times New Roman" w:cs="Times New Roman"/>
          <w:sz w:val="24"/>
          <w:szCs w:val="24"/>
        </w:rPr>
      </w:pPr>
      <w:r w:rsidRPr="009B2CD5">
        <w:rPr>
          <w:rFonts w:ascii="Times New Roman" w:hAnsi="Times New Roman" w:cs="Times New Roman"/>
          <w:sz w:val="24"/>
          <w:szCs w:val="24"/>
        </w:rPr>
        <w:t xml:space="preserve">Benros, M. E., Laursen, T. M., Dalton, S. O., Nordentoft, M., &amp; Mortensen, P. B. (2013). The risk of schizophrenia and child psychiatric disorders in offspring of mothers with lung cancer and other types of cancer: a Danish nationwide register study. </w:t>
      </w:r>
      <w:r w:rsidRPr="009B2CD5">
        <w:rPr>
          <w:rFonts w:ascii="Times New Roman" w:hAnsi="Times New Roman" w:cs="Times New Roman"/>
          <w:i/>
          <w:iCs/>
          <w:sz w:val="24"/>
          <w:szCs w:val="24"/>
        </w:rPr>
        <w:t>PLoS ONE</w:t>
      </w:r>
      <w:r w:rsidRPr="009B2CD5">
        <w:rPr>
          <w:rFonts w:ascii="Times New Roman" w:hAnsi="Times New Roman" w:cs="Times New Roman"/>
          <w:sz w:val="24"/>
          <w:szCs w:val="24"/>
        </w:rPr>
        <w:t xml:space="preserve">, </w:t>
      </w:r>
      <w:r w:rsidRPr="009B2CD5">
        <w:rPr>
          <w:rFonts w:ascii="Times New Roman" w:hAnsi="Times New Roman" w:cs="Times New Roman"/>
          <w:i/>
          <w:iCs/>
          <w:sz w:val="24"/>
          <w:szCs w:val="24"/>
        </w:rPr>
        <w:t>8</w:t>
      </w:r>
      <w:r w:rsidRPr="009B2CD5">
        <w:rPr>
          <w:rFonts w:ascii="Times New Roman" w:hAnsi="Times New Roman" w:cs="Times New Roman"/>
          <w:sz w:val="24"/>
          <w:szCs w:val="24"/>
        </w:rPr>
        <w:t xml:space="preserve">(11), e79031. </w:t>
      </w:r>
      <w:hyperlink r:id="rId16" w:history="1">
        <w:r w:rsidRPr="00B3355D">
          <w:rPr>
            <w:rStyle w:val="Hyperlink"/>
            <w:rFonts w:ascii="Times New Roman" w:hAnsi="Times New Roman" w:cs="Times New Roman"/>
            <w:sz w:val="24"/>
            <w:szCs w:val="24"/>
          </w:rPr>
          <w:t>https://doi.org/10.1371/journal.pone.0079031</w:t>
        </w:r>
      </w:hyperlink>
      <w:r>
        <w:rPr>
          <w:rFonts w:ascii="Times New Roman" w:hAnsi="Times New Roman" w:cs="Times New Roman"/>
          <w:sz w:val="24"/>
          <w:szCs w:val="24"/>
        </w:rPr>
        <w:t xml:space="preserve"> </w:t>
      </w:r>
      <w:r w:rsidRPr="009B2CD5">
        <w:rPr>
          <w:rFonts w:ascii="Times New Roman" w:hAnsi="Times New Roman" w:cs="Times New Roman"/>
          <w:sz w:val="24"/>
          <w:szCs w:val="24"/>
        </w:rPr>
        <w:t xml:space="preserve"> </w:t>
      </w:r>
    </w:p>
    <w:p w14:paraId="060B22AF" w14:textId="7A2A5794" w:rsidR="009B2CD5" w:rsidRPr="009B2CD5" w:rsidRDefault="009B2CD5" w:rsidP="009B2CD5">
      <w:pPr>
        <w:pStyle w:val="EndNoteBibliography"/>
        <w:spacing w:after="0" w:line="480" w:lineRule="auto"/>
        <w:ind w:left="720" w:hanging="720"/>
        <w:rPr>
          <w:rFonts w:ascii="Times New Roman" w:hAnsi="Times New Roman" w:cs="Times New Roman"/>
          <w:sz w:val="24"/>
          <w:szCs w:val="24"/>
        </w:rPr>
      </w:pPr>
      <w:r w:rsidRPr="009B2CD5">
        <w:rPr>
          <w:rFonts w:ascii="Times New Roman" w:hAnsi="Times New Roman" w:cs="Times New Roman"/>
          <w:sz w:val="24"/>
          <w:szCs w:val="24"/>
        </w:rPr>
        <w:t>Berg, L., Back, K., Vinnerljung, B., &amp; Hjern, A. (</w:t>
      </w:r>
      <w:r w:rsidRPr="00B318AF">
        <w:rPr>
          <w:rFonts w:ascii="Times New Roman" w:hAnsi="Times New Roman" w:cs="Times New Roman"/>
          <w:sz w:val="24"/>
          <w:szCs w:val="24"/>
        </w:rPr>
        <w:t>2016a</w:t>
      </w:r>
      <w:r w:rsidRPr="009B2CD5">
        <w:rPr>
          <w:rFonts w:ascii="Times New Roman" w:hAnsi="Times New Roman" w:cs="Times New Roman"/>
          <w:sz w:val="24"/>
          <w:szCs w:val="24"/>
        </w:rPr>
        <w:t xml:space="preserve">). Parental alcohol-related disorders and school performance in 16-year-olds-a Swedish national cohort study. </w:t>
      </w:r>
      <w:r w:rsidRPr="009B2CD5">
        <w:rPr>
          <w:rFonts w:ascii="Times New Roman" w:hAnsi="Times New Roman" w:cs="Times New Roman"/>
          <w:i/>
          <w:iCs/>
          <w:sz w:val="24"/>
          <w:szCs w:val="24"/>
        </w:rPr>
        <w:t>Addiction</w:t>
      </w:r>
      <w:r w:rsidRPr="009B2CD5">
        <w:rPr>
          <w:rFonts w:ascii="Times New Roman" w:hAnsi="Times New Roman" w:cs="Times New Roman"/>
          <w:sz w:val="24"/>
          <w:szCs w:val="24"/>
        </w:rPr>
        <w:t xml:space="preserve">, </w:t>
      </w:r>
      <w:r w:rsidRPr="009B2CD5">
        <w:rPr>
          <w:rFonts w:ascii="Times New Roman" w:hAnsi="Times New Roman" w:cs="Times New Roman"/>
          <w:i/>
          <w:iCs/>
          <w:sz w:val="24"/>
          <w:szCs w:val="24"/>
        </w:rPr>
        <w:t>111</w:t>
      </w:r>
      <w:r w:rsidRPr="009B2CD5">
        <w:rPr>
          <w:rFonts w:ascii="Times New Roman" w:hAnsi="Times New Roman" w:cs="Times New Roman"/>
          <w:sz w:val="24"/>
          <w:szCs w:val="24"/>
        </w:rPr>
        <w:t xml:space="preserve">(10), 1795-1803. </w:t>
      </w:r>
      <w:hyperlink r:id="rId17" w:history="1">
        <w:r w:rsidRPr="00B3355D">
          <w:rPr>
            <w:rStyle w:val="Hyperlink"/>
            <w:rFonts w:ascii="Times New Roman" w:hAnsi="Times New Roman" w:cs="Times New Roman"/>
            <w:sz w:val="24"/>
            <w:szCs w:val="24"/>
          </w:rPr>
          <w:t>https://doi.org/10.1111/add.13454</w:t>
        </w:r>
      </w:hyperlink>
      <w:r>
        <w:rPr>
          <w:rFonts w:ascii="Times New Roman" w:hAnsi="Times New Roman" w:cs="Times New Roman"/>
          <w:sz w:val="24"/>
          <w:szCs w:val="24"/>
        </w:rPr>
        <w:t xml:space="preserve"> </w:t>
      </w:r>
    </w:p>
    <w:p w14:paraId="745C33CC" w14:textId="7B66679F" w:rsidR="009B2CD5" w:rsidRDefault="009B2CD5" w:rsidP="009B2CD5">
      <w:pPr>
        <w:pStyle w:val="EndNoteBibliography"/>
        <w:spacing w:after="0" w:line="480" w:lineRule="auto"/>
        <w:ind w:left="720" w:hanging="720"/>
        <w:rPr>
          <w:rFonts w:ascii="Times New Roman" w:hAnsi="Times New Roman" w:cs="Times New Roman"/>
          <w:sz w:val="24"/>
          <w:szCs w:val="24"/>
        </w:rPr>
      </w:pPr>
      <w:r w:rsidRPr="009B2CD5">
        <w:rPr>
          <w:rFonts w:ascii="Times New Roman" w:hAnsi="Times New Roman" w:cs="Times New Roman"/>
          <w:sz w:val="24"/>
          <w:szCs w:val="24"/>
        </w:rPr>
        <w:t>Berg, L., Brendler-Lindquist, M., de Montgomery, E., Mittendorfer-Rutz, E., &amp; Hjern, A. (</w:t>
      </w:r>
      <w:r w:rsidRPr="00B318AF">
        <w:rPr>
          <w:rFonts w:ascii="Times New Roman" w:hAnsi="Times New Roman" w:cs="Times New Roman"/>
          <w:sz w:val="24"/>
          <w:szCs w:val="24"/>
        </w:rPr>
        <w:t>2022a</w:t>
      </w:r>
      <w:r w:rsidRPr="009B2CD5">
        <w:rPr>
          <w:rFonts w:ascii="Times New Roman" w:hAnsi="Times New Roman" w:cs="Times New Roman"/>
          <w:sz w:val="24"/>
          <w:szCs w:val="24"/>
        </w:rPr>
        <w:t xml:space="preserve">). Parental posttraumatic stress and school performance in refugee children. </w:t>
      </w:r>
      <w:r w:rsidRPr="009B2CD5">
        <w:rPr>
          <w:rFonts w:ascii="Times New Roman" w:hAnsi="Times New Roman" w:cs="Times New Roman"/>
          <w:i/>
          <w:iCs/>
          <w:sz w:val="24"/>
          <w:szCs w:val="24"/>
        </w:rPr>
        <w:t>Journal of Traumatic Stress</w:t>
      </w:r>
      <w:r w:rsidRPr="009B2CD5">
        <w:rPr>
          <w:rFonts w:ascii="Times New Roman" w:hAnsi="Times New Roman" w:cs="Times New Roman"/>
          <w:sz w:val="24"/>
          <w:szCs w:val="24"/>
        </w:rPr>
        <w:t xml:space="preserve">, </w:t>
      </w:r>
      <w:r w:rsidRPr="009B2CD5">
        <w:rPr>
          <w:rFonts w:ascii="Times New Roman" w:hAnsi="Times New Roman" w:cs="Times New Roman"/>
          <w:i/>
          <w:iCs/>
          <w:sz w:val="24"/>
          <w:szCs w:val="24"/>
        </w:rPr>
        <w:t>35</w:t>
      </w:r>
      <w:r w:rsidRPr="009B2CD5">
        <w:rPr>
          <w:rFonts w:ascii="Times New Roman" w:hAnsi="Times New Roman" w:cs="Times New Roman"/>
          <w:sz w:val="24"/>
          <w:szCs w:val="24"/>
        </w:rPr>
        <w:t xml:space="preserve">(1), 138-147. </w:t>
      </w:r>
      <w:hyperlink r:id="rId18" w:history="1">
        <w:r w:rsidRPr="00B3355D">
          <w:rPr>
            <w:rStyle w:val="Hyperlink"/>
            <w:rFonts w:ascii="Times New Roman" w:hAnsi="Times New Roman" w:cs="Times New Roman"/>
            <w:sz w:val="24"/>
            <w:szCs w:val="24"/>
          </w:rPr>
          <w:t>https://doi.org/10.1002/jts.22708</w:t>
        </w:r>
      </w:hyperlink>
      <w:r>
        <w:rPr>
          <w:rFonts w:ascii="Times New Roman" w:hAnsi="Times New Roman" w:cs="Times New Roman"/>
          <w:sz w:val="24"/>
          <w:szCs w:val="24"/>
        </w:rPr>
        <w:t xml:space="preserve"> </w:t>
      </w:r>
    </w:p>
    <w:p w14:paraId="7BBD5C8A" w14:textId="6E10A74E" w:rsidR="009B2CD5" w:rsidRDefault="009B2CD5" w:rsidP="00086320">
      <w:pPr>
        <w:pStyle w:val="EndNoteBibliography"/>
        <w:spacing w:after="0" w:line="480" w:lineRule="auto"/>
        <w:ind w:left="720" w:hanging="720"/>
        <w:rPr>
          <w:rFonts w:ascii="Times New Roman" w:hAnsi="Times New Roman" w:cs="Times New Roman"/>
          <w:sz w:val="24"/>
          <w:szCs w:val="24"/>
        </w:rPr>
      </w:pPr>
      <w:r w:rsidRPr="00B318AF">
        <w:rPr>
          <w:rFonts w:ascii="Times New Roman" w:hAnsi="Times New Roman" w:cs="Times New Roman"/>
          <w:sz w:val="24"/>
          <w:szCs w:val="24"/>
        </w:rPr>
        <w:t xml:space="preserve">Berg, L., Charboti, S., Montgomery, E., &amp; Hjern, A. (2019a). Parental PTSD and school performance in 16-year-olds-A Swedish national cohort study. </w:t>
      </w:r>
      <w:r w:rsidRPr="00B318AF">
        <w:rPr>
          <w:rFonts w:ascii="Times New Roman" w:hAnsi="Times New Roman" w:cs="Times New Roman"/>
          <w:i/>
          <w:iCs/>
          <w:sz w:val="24"/>
          <w:szCs w:val="24"/>
        </w:rPr>
        <w:t>Nordic Journal of Psychiatry</w:t>
      </w:r>
      <w:r w:rsidRPr="00B318AF">
        <w:rPr>
          <w:rFonts w:ascii="Times New Roman" w:hAnsi="Times New Roman" w:cs="Times New Roman"/>
          <w:sz w:val="24"/>
          <w:szCs w:val="24"/>
        </w:rPr>
        <w:t xml:space="preserve">, </w:t>
      </w:r>
      <w:r w:rsidRPr="00B318AF">
        <w:rPr>
          <w:rFonts w:ascii="Times New Roman" w:hAnsi="Times New Roman" w:cs="Times New Roman"/>
          <w:i/>
          <w:iCs/>
          <w:sz w:val="24"/>
          <w:szCs w:val="24"/>
        </w:rPr>
        <w:t>73</w:t>
      </w:r>
      <w:r w:rsidRPr="00B318AF">
        <w:rPr>
          <w:rFonts w:ascii="Times New Roman" w:hAnsi="Times New Roman" w:cs="Times New Roman"/>
          <w:sz w:val="24"/>
          <w:szCs w:val="24"/>
        </w:rPr>
        <w:t xml:space="preserve">(4-5), 264-272. </w:t>
      </w:r>
      <w:hyperlink r:id="rId19" w:history="1">
        <w:r w:rsidRPr="00B318AF">
          <w:rPr>
            <w:rStyle w:val="Hyperlink"/>
            <w:rFonts w:ascii="Times New Roman" w:hAnsi="Times New Roman" w:cs="Times New Roman"/>
            <w:sz w:val="24"/>
            <w:szCs w:val="24"/>
          </w:rPr>
          <w:t>https://doi.org/10.1080/08039488.2019.1620852</w:t>
        </w:r>
      </w:hyperlink>
      <w:r w:rsidRPr="009B2CD5">
        <w:rPr>
          <w:rFonts w:ascii="Times New Roman" w:hAnsi="Times New Roman" w:cs="Times New Roman"/>
          <w:sz w:val="24"/>
          <w:szCs w:val="24"/>
        </w:rPr>
        <w:t xml:space="preserve"> </w:t>
      </w:r>
    </w:p>
    <w:p w14:paraId="27895F2B" w14:textId="6791B399" w:rsidR="009B2CD5" w:rsidRPr="009B2CD5" w:rsidRDefault="009B2CD5" w:rsidP="009B2CD5">
      <w:pPr>
        <w:pStyle w:val="EndNoteBibliography"/>
        <w:spacing w:after="0" w:line="480" w:lineRule="auto"/>
        <w:ind w:left="720" w:hanging="720"/>
        <w:rPr>
          <w:rFonts w:ascii="Times New Roman" w:hAnsi="Times New Roman" w:cs="Times New Roman"/>
          <w:sz w:val="24"/>
          <w:szCs w:val="24"/>
        </w:rPr>
      </w:pPr>
      <w:r w:rsidRPr="009B2CD5">
        <w:rPr>
          <w:rFonts w:ascii="Times New Roman" w:hAnsi="Times New Roman" w:cs="Times New Roman"/>
          <w:sz w:val="24"/>
          <w:szCs w:val="24"/>
        </w:rPr>
        <w:t>Berg, L., de Montgomery, E., Brendler-Lindquist, M., Mittendorfer-Rutz, E., &amp; Hjern, A. (</w:t>
      </w:r>
      <w:r w:rsidRPr="00B318AF">
        <w:rPr>
          <w:rFonts w:ascii="Times New Roman" w:hAnsi="Times New Roman" w:cs="Times New Roman"/>
          <w:sz w:val="24"/>
          <w:szCs w:val="24"/>
        </w:rPr>
        <w:t>2022b</w:t>
      </w:r>
      <w:r w:rsidRPr="009B2CD5">
        <w:rPr>
          <w:rFonts w:ascii="Times New Roman" w:hAnsi="Times New Roman" w:cs="Times New Roman"/>
          <w:sz w:val="24"/>
          <w:szCs w:val="24"/>
        </w:rPr>
        <w:t xml:space="preserve">). Parental post-traumatic stress and psychiatric care utilisation among refugee adolescents. </w:t>
      </w:r>
      <w:r w:rsidRPr="009B2CD5">
        <w:rPr>
          <w:rFonts w:ascii="Times New Roman" w:hAnsi="Times New Roman" w:cs="Times New Roman"/>
          <w:i/>
          <w:iCs/>
          <w:sz w:val="24"/>
          <w:szCs w:val="24"/>
        </w:rPr>
        <w:t>European Child and Adolescent Psychiatry</w:t>
      </w:r>
      <w:r w:rsidRPr="009B2CD5">
        <w:rPr>
          <w:rFonts w:ascii="Times New Roman" w:hAnsi="Times New Roman" w:cs="Times New Roman"/>
          <w:sz w:val="24"/>
          <w:szCs w:val="24"/>
        </w:rPr>
        <w:t xml:space="preserve">, </w:t>
      </w:r>
      <w:r w:rsidRPr="009B2CD5">
        <w:rPr>
          <w:rFonts w:ascii="Times New Roman" w:hAnsi="Times New Roman" w:cs="Times New Roman"/>
          <w:i/>
          <w:iCs/>
          <w:sz w:val="24"/>
          <w:szCs w:val="24"/>
        </w:rPr>
        <w:t>31</w:t>
      </w:r>
      <w:r w:rsidRPr="009B2CD5">
        <w:rPr>
          <w:rFonts w:ascii="Times New Roman" w:hAnsi="Times New Roman" w:cs="Times New Roman"/>
          <w:sz w:val="24"/>
          <w:szCs w:val="24"/>
        </w:rPr>
        <w:t xml:space="preserve">(12), 1953-1962. </w:t>
      </w:r>
      <w:hyperlink r:id="rId20" w:history="1">
        <w:r w:rsidRPr="00B3355D">
          <w:rPr>
            <w:rStyle w:val="Hyperlink"/>
            <w:rFonts w:ascii="Times New Roman" w:hAnsi="Times New Roman" w:cs="Times New Roman"/>
            <w:sz w:val="24"/>
            <w:szCs w:val="24"/>
          </w:rPr>
          <w:t>https://doi.org/10.1007/s00787-021-01827-1</w:t>
        </w:r>
      </w:hyperlink>
      <w:r>
        <w:rPr>
          <w:rFonts w:ascii="Times New Roman" w:hAnsi="Times New Roman" w:cs="Times New Roman"/>
          <w:sz w:val="24"/>
          <w:szCs w:val="24"/>
        </w:rPr>
        <w:t xml:space="preserve"> </w:t>
      </w:r>
    </w:p>
    <w:p w14:paraId="5C14B7C1" w14:textId="0806E86A" w:rsidR="009B2CD5" w:rsidRPr="009B2CD5" w:rsidRDefault="009B2CD5" w:rsidP="009B2CD5">
      <w:pPr>
        <w:pStyle w:val="EndNoteBibliography"/>
        <w:spacing w:after="0" w:line="480" w:lineRule="auto"/>
        <w:ind w:left="720" w:hanging="720"/>
        <w:rPr>
          <w:rFonts w:ascii="Times New Roman" w:hAnsi="Times New Roman" w:cs="Times New Roman"/>
          <w:sz w:val="24"/>
          <w:szCs w:val="24"/>
        </w:rPr>
      </w:pPr>
      <w:r w:rsidRPr="009B2CD5">
        <w:rPr>
          <w:rFonts w:ascii="Times New Roman" w:hAnsi="Times New Roman" w:cs="Times New Roman"/>
          <w:sz w:val="24"/>
          <w:szCs w:val="24"/>
        </w:rPr>
        <w:t>Berg</w:t>
      </w:r>
      <w:r w:rsidRPr="00B318AF">
        <w:rPr>
          <w:rFonts w:ascii="Times New Roman" w:hAnsi="Times New Roman" w:cs="Times New Roman"/>
          <w:sz w:val="24"/>
          <w:szCs w:val="24"/>
        </w:rPr>
        <w:t xml:space="preserve">, L., Rostila, M., Arat, A., &amp; Hjern, A. (2019b). Parental death during childhood and violent crime in late adolescence to early adulthood: a Swedish national cohort study. </w:t>
      </w:r>
      <w:r w:rsidRPr="00B318AF">
        <w:rPr>
          <w:rFonts w:ascii="Times New Roman" w:hAnsi="Times New Roman" w:cs="Times New Roman"/>
          <w:i/>
          <w:iCs/>
          <w:sz w:val="24"/>
          <w:szCs w:val="24"/>
        </w:rPr>
        <w:t>Palgrave Communications</w:t>
      </w:r>
      <w:r w:rsidRPr="00B318AF">
        <w:rPr>
          <w:rFonts w:ascii="Times New Roman" w:hAnsi="Times New Roman" w:cs="Times New Roman"/>
          <w:sz w:val="24"/>
          <w:szCs w:val="24"/>
        </w:rPr>
        <w:t xml:space="preserve">, </w:t>
      </w:r>
      <w:r w:rsidRPr="00B318AF">
        <w:rPr>
          <w:rFonts w:ascii="Times New Roman" w:hAnsi="Times New Roman" w:cs="Times New Roman"/>
          <w:i/>
          <w:iCs/>
          <w:sz w:val="24"/>
          <w:szCs w:val="24"/>
        </w:rPr>
        <w:t>5</w:t>
      </w:r>
      <w:r w:rsidRPr="00B318AF">
        <w:rPr>
          <w:rFonts w:ascii="Times New Roman" w:hAnsi="Times New Roman" w:cs="Times New Roman"/>
          <w:sz w:val="24"/>
          <w:szCs w:val="24"/>
        </w:rPr>
        <w:t xml:space="preserve">(1). </w:t>
      </w:r>
      <w:hyperlink r:id="rId21" w:history="1">
        <w:r w:rsidRPr="00B318AF">
          <w:rPr>
            <w:rStyle w:val="Hyperlink"/>
            <w:rFonts w:ascii="Times New Roman" w:hAnsi="Times New Roman" w:cs="Times New Roman"/>
            <w:sz w:val="24"/>
            <w:szCs w:val="24"/>
          </w:rPr>
          <w:t>https://doi.org/10.1057/s41599-019-0285-y</w:t>
        </w:r>
      </w:hyperlink>
      <w:r>
        <w:rPr>
          <w:rFonts w:ascii="Times New Roman" w:hAnsi="Times New Roman" w:cs="Times New Roman"/>
          <w:sz w:val="24"/>
          <w:szCs w:val="24"/>
        </w:rPr>
        <w:t xml:space="preserve"> </w:t>
      </w:r>
    </w:p>
    <w:p w14:paraId="21DA5DBA" w14:textId="5AA7D6C4" w:rsidR="009B2CD5" w:rsidRPr="009B2CD5" w:rsidRDefault="009B2CD5" w:rsidP="009B2CD5">
      <w:pPr>
        <w:pStyle w:val="EndNoteBibliography"/>
        <w:spacing w:after="0" w:line="480" w:lineRule="auto"/>
        <w:ind w:left="720" w:hanging="720"/>
        <w:rPr>
          <w:rFonts w:ascii="Times New Roman" w:hAnsi="Times New Roman" w:cs="Times New Roman"/>
          <w:sz w:val="24"/>
          <w:szCs w:val="24"/>
        </w:rPr>
      </w:pPr>
      <w:r w:rsidRPr="009B2CD5">
        <w:rPr>
          <w:rFonts w:ascii="Times New Roman" w:hAnsi="Times New Roman" w:cs="Times New Roman"/>
          <w:sz w:val="24"/>
          <w:szCs w:val="24"/>
        </w:rPr>
        <w:t>Berg, L., Rostila, M., &amp; Hjern, A. (</w:t>
      </w:r>
      <w:r w:rsidRPr="00B318AF">
        <w:rPr>
          <w:rFonts w:ascii="Times New Roman" w:hAnsi="Times New Roman" w:cs="Times New Roman"/>
          <w:sz w:val="24"/>
          <w:szCs w:val="24"/>
        </w:rPr>
        <w:t>2016b</w:t>
      </w:r>
      <w:r w:rsidRPr="009B2CD5">
        <w:rPr>
          <w:rFonts w:ascii="Times New Roman" w:hAnsi="Times New Roman" w:cs="Times New Roman"/>
          <w:sz w:val="24"/>
          <w:szCs w:val="24"/>
        </w:rPr>
        <w:t xml:space="preserve">). Parental death during childhood and depression in young adults - a national cohort study. </w:t>
      </w:r>
      <w:r w:rsidRPr="009B2CD5">
        <w:rPr>
          <w:rFonts w:ascii="Times New Roman" w:hAnsi="Times New Roman" w:cs="Times New Roman"/>
          <w:i/>
          <w:iCs/>
          <w:sz w:val="24"/>
          <w:szCs w:val="24"/>
        </w:rPr>
        <w:t>Journal of Child Psychology &amp; Psychiatry &amp; Allied Disciplines</w:t>
      </w:r>
      <w:r w:rsidRPr="009B2CD5">
        <w:rPr>
          <w:rFonts w:ascii="Times New Roman" w:hAnsi="Times New Roman" w:cs="Times New Roman"/>
          <w:sz w:val="24"/>
          <w:szCs w:val="24"/>
        </w:rPr>
        <w:t xml:space="preserve">, </w:t>
      </w:r>
      <w:r w:rsidRPr="009B2CD5">
        <w:rPr>
          <w:rFonts w:ascii="Times New Roman" w:hAnsi="Times New Roman" w:cs="Times New Roman"/>
          <w:i/>
          <w:iCs/>
          <w:sz w:val="24"/>
          <w:szCs w:val="24"/>
        </w:rPr>
        <w:t>57</w:t>
      </w:r>
      <w:r w:rsidRPr="009B2CD5">
        <w:rPr>
          <w:rFonts w:ascii="Times New Roman" w:hAnsi="Times New Roman" w:cs="Times New Roman"/>
          <w:sz w:val="24"/>
          <w:szCs w:val="24"/>
        </w:rPr>
        <w:t xml:space="preserve">(9), 1092-1098. </w:t>
      </w:r>
      <w:hyperlink r:id="rId22" w:history="1">
        <w:r w:rsidRPr="00B3355D">
          <w:rPr>
            <w:rStyle w:val="Hyperlink"/>
            <w:rFonts w:ascii="Times New Roman" w:hAnsi="Times New Roman" w:cs="Times New Roman"/>
            <w:sz w:val="24"/>
            <w:szCs w:val="24"/>
          </w:rPr>
          <w:t>https://doi.org/10.1111/jcpp.12560</w:t>
        </w:r>
      </w:hyperlink>
      <w:r>
        <w:rPr>
          <w:rFonts w:ascii="Times New Roman" w:hAnsi="Times New Roman" w:cs="Times New Roman"/>
          <w:sz w:val="24"/>
          <w:szCs w:val="24"/>
        </w:rPr>
        <w:t xml:space="preserve"> </w:t>
      </w:r>
    </w:p>
    <w:p w14:paraId="7D688F98" w14:textId="5B0A7D28" w:rsidR="009B2CD5" w:rsidRDefault="009B2CD5" w:rsidP="009B2CD5">
      <w:pPr>
        <w:pStyle w:val="EndNoteBibliography"/>
        <w:spacing w:after="0" w:line="480" w:lineRule="auto"/>
        <w:ind w:left="720" w:hanging="720"/>
        <w:rPr>
          <w:rFonts w:ascii="Times New Roman" w:hAnsi="Times New Roman" w:cs="Times New Roman"/>
          <w:sz w:val="24"/>
          <w:szCs w:val="24"/>
        </w:rPr>
      </w:pPr>
      <w:r w:rsidRPr="009B2CD5">
        <w:rPr>
          <w:rFonts w:ascii="Times New Roman" w:hAnsi="Times New Roman" w:cs="Times New Roman"/>
          <w:sz w:val="24"/>
          <w:szCs w:val="24"/>
        </w:rPr>
        <w:t xml:space="preserve">Berg, L., Rostila, M., Saarela, J., &amp; Hjern, A. (2014). Parental death during childhood and subsequent school performance. </w:t>
      </w:r>
      <w:r w:rsidRPr="009B2CD5">
        <w:rPr>
          <w:rFonts w:ascii="Times New Roman" w:hAnsi="Times New Roman" w:cs="Times New Roman"/>
          <w:i/>
          <w:iCs/>
          <w:sz w:val="24"/>
          <w:szCs w:val="24"/>
        </w:rPr>
        <w:t>Pediatrics</w:t>
      </w:r>
      <w:r w:rsidRPr="009B2CD5">
        <w:rPr>
          <w:rFonts w:ascii="Times New Roman" w:hAnsi="Times New Roman" w:cs="Times New Roman"/>
          <w:sz w:val="24"/>
          <w:szCs w:val="24"/>
        </w:rPr>
        <w:t xml:space="preserve">, </w:t>
      </w:r>
      <w:r w:rsidRPr="009B2CD5">
        <w:rPr>
          <w:rFonts w:ascii="Times New Roman" w:hAnsi="Times New Roman" w:cs="Times New Roman"/>
          <w:i/>
          <w:iCs/>
          <w:sz w:val="24"/>
          <w:szCs w:val="24"/>
        </w:rPr>
        <w:t>133</w:t>
      </w:r>
      <w:r w:rsidRPr="009B2CD5">
        <w:rPr>
          <w:rFonts w:ascii="Times New Roman" w:hAnsi="Times New Roman" w:cs="Times New Roman"/>
          <w:sz w:val="24"/>
          <w:szCs w:val="24"/>
        </w:rPr>
        <w:t xml:space="preserve">(4), 682-689. </w:t>
      </w:r>
      <w:hyperlink r:id="rId23" w:history="1">
        <w:r w:rsidRPr="00B3355D">
          <w:rPr>
            <w:rStyle w:val="Hyperlink"/>
            <w:rFonts w:ascii="Times New Roman" w:hAnsi="Times New Roman" w:cs="Times New Roman"/>
            <w:sz w:val="24"/>
            <w:szCs w:val="24"/>
          </w:rPr>
          <w:t>https://doi.org/10.1542/peds.2013-2771</w:t>
        </w:r>
      </w:hyperlink>
      <w:r w:rsidRPr="009B2CD5">
        <w:rPr>
          <w:rFonts w:ascii="Times New Roman" w:hAnsi="Times New Roman" w:cs="Times New Roman"/>
          <w:sz w:val="24"/>
          <w:szCs w:val="24"/>
        </w:rPr>
        <w:t xml:space="preserve"> </w:t>
      </w:r>
    </w:p>
    <w:p w14:paraId="3C00C4A9" w14:textId="77777777" w:rsidR="009B2CD5" w:rsidRPr="009B2CD5" w:rsidRDefault="009B2CD5" w:rsidP="009B2CD5">
      <w:pPr>
        <w:spacing w:after="0" w:line="480" w:lineRule="auto"/>
        <w:ind w:left="720" w:hanging="720"/>
        <w:rPr>
          <w:rFonts w:ascii="Times New Roman" w:hAnsi="Times New Roman" w:cs="Times New Roman"/>
          <w:noProof/>
          <w:kern w:val="0"/>
          <w:sz w:val="24"/>
          <w:szCs w:val="24"/>
          <w:lang w:val="en-US"/>
          <w14:ligatures w14:val="none"/>
        </w:rPr>
      </w:pPr>
      <w:r w:rsidRPr="009B2CD5">
        <w:rPr>
          <w:rFonts w:ascii="Times New Roman" w:hAnsi="Times New Roman" w:cs="Times New Roman"/>
          <w:noProof/>
          <w:kern w:val="0"/>
          <w:sz w:val="24"/>
          <w:szCs w:val="24"/>
          <w:lang w:val="en-US"/>
          <w14:ligatures w14:val="none"/>
        </w:rPr>
        <w:t xml:space="preserve">Björkenstam, C., Weitoft, G. R., Hjern, A., Nordström, P., Hallqvist, J., &amp; Ljung, R. (2011). School grades, parental education and suicide – a national register-based cohort study. </w:t>
      </w:r>
      <w:r w:rsidRPr="009B2CD5">
        <w:rPr>
          <w:rFonts w:ascii="Times New Roman" w:hAnsi="Times New Roman" w:cs="Times New Roman"/>
          <w:i/>
          <w:noProof/>
          <w:kern w:val="0"/>
          <w:sz w:val="24"/>
          <w:szCs w:val="24"/>
          <w:lang w:val="en-US"/>
          <w14:ligatures w14:val="none"/>
        </w:rPr>
        <w:t>Journal of Epidemiology &amp; Community Health</w:t>
      </w:r>
      <w:r w:rsidRPr="009B2CD5">
        <w:rPr>
          <w:rFonts w:ascii="Times New Roman" w:hAnsi="Times New Roman" w:cs="Times New Roman"/>
          <w:noProof/>
          <w:kern w:val="0"/>
          <w:sz w:val="24"/>
          <w:szCs w:val="24"/>
          <w:lang w:val="en-US"/>
          <w14:ligatures w14:val="none"/>
        </w:rPr>
        <w:t>,</w:t>
      </w:r>
      <w:r w:rsidRPr="009B2CD5">
        <w:rPr>
          <w:rFonts w:ascii="Times New Roman" w:hAnsi="Times New Roman" w:cs="Times New Roman"/>
          <w:i/>
          <w:noProof/>
          <w:kern w:val="0"/>
          <w:sz w:val="24"/>
          <w:szCs w:val="24"/>
          <w:lang w:val="en-US"/>
          <w14:ligatures w14:val="none"/>
        </w:rPr>
        <w:t xml:space="preserve"> 65</w:t>
      </w:r>
      <w:r w:rsidRPr="009B2CD5">
        <w:rPr>
          <w:rFonts w:ascii="Times New Roman" w:hAnsi="Times New Roman" w:cs="Times New Roman"/>
          <w:noProof/>
          <w:kern w:val="0"/>
          <w:sz w:val="24"/>
          <w:szCs w:val="24"/>
          <w:lang w:val="en-US"/>
          <w14:ligatures w14:val="none"/>
        </w:rPr>
        <w:t xml:space="preserve">(11), 993-998. </w:t>
      </w:r>
      <w:hyperlink r:id="rId24" w:history="1">
        <w:r w:rsidRPr="009B2CD5">
          <w:rPr>
            <w:rFonts w:ascii="Times New Roman" w:hAnsi="Times New Roman" w:cs="Times New Roman"/>
            <w:noProof/>
            <w:color w:val="467886" w:themeColor="hyperlink"/>
            <w:kern w:val="0"/>
            <w:sz w:val="24"/>
            <w:szCs w:val="24"/>
            <w:u w:val="single"/>
            <w:lang w:val="en-US"/>
            <w14:ligatures w14:val="none"/>
          </w:rPr>
          <w:t>https://doi.org/10.1136/jech.2010.117226</w:t>
        </w:r>
      </w:hyperlink>
      <w:r w:rsidRPr="009B2CD5">
        <w:rPr>
          <w:rFonts w:ascii="Times New Roman" w:hAnsi="Times New Roman" w:cs="Times New Roman"/>
          <w:noProof/>
          <w:kern w:val="0"/>
          <w:sz w:val="24"/>
          <w:szCs w:val="24"/>
          <w:lang w:val="en-US"/>
          <w14:ligatures w14:val="none"/>
        </w:rPr>
        <w:t xml:space="preserve"> </w:t>
      </w:r>
    </w:p>
    <w:p w14:paraId="048557A6" w14:textId="77777777" w:rsidR="009B2CD5" w:rsidRPr="009B2CD5" w:rsidRDefault="009B2CD5" w:rsidP="009B2CD5">
      <w:pPr>
        <w:spacing w:after="0" w:line="480" w:lineRule="auto"/>
        <w:ind w:left="720" w:hanging="720"/>
        <w:rPr>
          <w:rFonts w:ascii="Times New Roman" w:hAnsi="Times New Roman" w:cs="Times New Roman"/>
          <w:noProof/>
          <w:kern w:val="0"/>
          <w:sz w:val="24"/>
          <w:szCs w:val="24"/>
          <w:lang w:val="en-US"/>
          <w14:ligatures w14:val="none"/>
        </w:rPr>
      </w:pPr>
      <w:r w:rsidRPr="009B2CD5">
        <w:rPr>
          <w:rFonts w:ascii="Times New Roman" w:hAnsi="Times New Roman" w:cs="Times New Roman"/>
          <w:noProof/>
          <w:kern w:val="0"/>
          <w:sz w:val="24"/>
          <w:szCs w:val="24"/>
          <w:lang w:val="en-US"/>
          <w14:ligatures w14:val="none"/>
        </w:rPr>
        <w:t xml:space="preserve">Bolton, J. M., Au, W., Leslie, W. D., Martens, P. J., Enns, M. W., Roos, L. L., Katz, L. Y., Wilcox, H. C., Erlangsen, A., Chateau, D., Walld, R., Spiwak, R., Seguin, M., Shear, K., &amp; Sareen, J. (2013). Parents bereaved by offspring suicide: a population-based longitudinal case-control study. </w:t>
      </w:r>
      <w:r w:rsidRPr="009B2CD5">
        <w:rPr>
          <w:rFonts w:ascii="Times New Roman" w:hAnsi="Times New Roman" w:cs="Times New Roman"/>
          <w:i/>
          <w:noProof/>
          <w:kern w:val="0"/>
          <w:sz w:val="24"/>
          <w:szCs w:val="24"/>
          <w:lang w:val="en-US"/>
          <w14:ligatures w14:val="none"/>
        </w:rPr>
        <w:t>JAMA Psychiatry</w:t>
      </w:r>
      <w:r w:rsidRPr="009B2CD5">
        <w:rPr>
          <w:rFonts w:ascii="Times New Roman" w:hAnsi="Times New Roman" w:cs="Times New Roman"/>
          <w:noProof/>
          <w:kern w:val="0"/>
          <w:sz w:val="24"/>
          <w:szCs w:val="24"/>
          <w:lang w:val="en-US"/>
          <w14:ligatures w14:val="none"/>
        </w:rPr>
        <w:t>,</w:t>
      </w:r>
      <w:r w:rsidRPr="009B2CD5">
        <w:rPr>
          <w:rFonts w:ascii="Times New Roman" w:hAnsi="Times New Roman" w:cs="Times New Roman"/>
          <w:i/>
          <w:noProof/>
          <w:kern w:val="0"/>
          <w:sz w:val="24"/>
          <w:szCs w:val="24"/>
          <w:lang w:val="en-US"/>
          <w14:ligatures w14:val="none"/>
        </w:rPr>
        <w:t xml:space="preserve"> 70</w:t>
      </w:r>
      <w:r w:rsidRPr="009B2CD5">
        <w:rPr>
          <w:rFonts w:ascii="Times New Roman" w:hAnsi="Times New Roman" w:cs="Times New Roman"/>
          <w:noProof/>
          <w:kern w:val="0"/>
          <w:sz w:val="24"/>
          <w:szCs w:val="24"/>
          <w:lang w:val="en-US"/>
          <w14:ligatures w14:val="none"/>
        </w:rPr>
        <w:t xml:space="preserve">(2), 158-167. </w:t>
      </w:r>
      <w:hyperlink r:id="rId25" w:history="1">
        <w:r w:rsidRPr="009B2CD5">
          <w:rPr>
            <w:rFonts w:ascii="Times New Roman" w:hAnsi="Times New Roman" w:cs="Times New Roman"/>
            <w:noProof/>
            <w:color w:val="467886" w:themeColor="hyperlink"/>
            <w:kern w:val="0"/>
            <w:sz w:val="24"/>
            <w:szCs w:val="24"/>
            <w:u w:val="single"/>
            <w:lang w:val="en-US"/>
            <w14:ligatures w14:val="none"/>
          </w:rPr>
          <w:t>https://doi.org/10.1001/jamapsychiatry.2013.275</w:t>
        </w:r>
      </w:hyperlink>
      <w:r w:rsidRPr="009B2CD5">
        <w:rPr>
          <w:rFonts w:ascii="Times New Roman" w:hAnsi="Times New Roman" w:cs="Times New Roman"/>
          <w:noProof/>
          <w:kern w:val="0"/>
          <w:sz w:val="24"/>
          <w:szCs w:val="24"/>
          <w:lang w:val="en-US"/>
          <w14:ligatures w14:val="none"/>
        </w:rPr>
        <w:t xml:space="preserve"> </w:t>
      </w:r>
    </w:p>
    <w:p w14:paraId="4B943664" w14:textId="77777777" w:rsidR="00E35993" w:rsidRPr="00E35993" w:rsidRDefault="00E35993" w:rsidP="00E35993">
      <w:pPr>
        <w:spacing w:after="0" w:line="480" w:lineRule="auto"/>
        <w:ind w:left="720" w:hanging="720"/>
        <w:rPr>
          <w:rFonts w:ascii="Times New Roman" w:hAnsi="Times New Roman" w:cs="Times New Roman"/>
          <w:noProof/>
          <w:kern w:val="0"/>
          <w:sz w:val="24"/>
          <w:szCs w:val="24"/>
          <w:lang w:val="en-US"/>
          <w14:ligatures w14:val="none"/>
        </w:rPr>
      </w:pPr>
      <w:r w:rsidRPr="00E35993">
        <w:rPr>
          <w:rFonts w:ascii="Times New Roman" w:hAnsi="Times New Roman" w:cs="Times New Roman"/>
          <w:noProof/>
          <w:kern w:val="0"/>
          <w:sz w:val="24"/>
          <w:szCs w:val="24"/>
          <w:lang w:val="en-US"/>
          <w14:ligatures w14:val="none"/>
        </w:rPr>
        <w:t xml:space="preserve">Bould, H., Koupil, I., Dalman, C., Destavola, B., Lewis, G., &amp; Magnusson, C. (2015a). Parental mental illness and eating disorders in offspring. </w:t>
      </w:r>
      <w:r w:rsidRPr="00E35993">
        <w:rPr>
          <w:rFonts w:ascii="Times New Roman" w:hAnsi="Times New Roman" w:cs="Times New Roman"/>
          <w:i/>
          <w:noProof/>
          <w:kern w:val="0"/>
          <w:sz w:val="24"/>
          <w:szCs w:val="24"/>
          <w:lang w:val="en-US"/>
          <w14:ligatures w14:val="none"/>
        </w:rPr>
        <w:t>International Journal of Eating Disorders</w:t>
      </w:r>
      <w:r w:rsidRPr="00E35993">
        <w:rPr>
          <w:rFonts w:ascii="Times New Roman" w:hAnsi="Times New Roman" w:cs="Times New Roman"/>
          <w:noProof/>
          <w:kern w:val="0"/>
          <w:sz w:val="24"/>
          <w:szCs w:val="24"/>
          <w:lang w:val="en-US"/>
          <w14:ligatures w14:val="none"/>
        </w:rPr>
        <w:t>,</w:t>
      </w:r>
      <w:r w:rsidRPr="00E35993">
        <w:rPr>
          <w:rFonts w:ascii="Times New Roman" w:hAnsi="Times New Roman" w:cs="Times New Roman"/>
          <w:i/>
          <w:noProof/>
          <w:kern w:val="0"/>
          <w:sz w:val="24"/>
          <w:szCs w:val="24"/>
          <w:lang w:val="en-US"/>
          <w14:ligatures w14:val="none"/>
        </w:rPr>
        <w:t xml:space="preserve"> 48</w:t>
      </w:r>
      <w:r w:rsidRPr="00E35993">
        <w:rPr>
          <w:rFonts w:ascii="Times New Roman" w:hAnsi="Times New Roman" w:cs="Times New Roman"/>
          <w:noProof/>
          <w:kern w:val="0"/>
          <w:sz w:val="24"/>
          <w:szCs w:val="24"/>
          <w:lang w:val="en-US"/>
          <w14:ligatures w14:val="none"/>
        </w:rPr>
        <w:t xml:space="preserve">(4), 383-391. </w:t>
      </w:r>
      <w:hyperlink r:id="rId26" w:history="1">
        <w:r w:rsidRPr="00E35993">
          <w:rPr>
            <w:rFonts w:ascii="Times New Roman" w:hAnsi="Times New Roman" w:cs="Times New Roman"/>
            <w:noProof/>
            <w:color w:val="467886" w:themeColor="hyperlink"/>
            <w:kern w:val="0"/>
            <w:sz w:val="24"/>
            <w:szCs w:val="24"/>
            <w:u w:val="single"/>
            <w:lang w:val="en-US"/>
            <w14:ligatures w14:val="none"/>
          </w:rPr>
          <w:t>https://doi.org/10.1002/eat.22325</w:t>
        </w:r>
      </w:hyperlink>
      <w:r w:rsidRPr="00E35993">
        <w:rPr>
          <w:rFonts w:ascii="Times New Roman" w:hAnsi="Times New Roman" w:cs="Times New Roman"/>
          <w:noProof/>
          <w:kern w:val="0"/>
          <w:sz w:val="24"/>
          <w:szCs w:val="24"/>
          <w:lang w:val="en-US"/>
          <w14:ligatures w14:val="none"/>
        </w:rPr>
        <w:t xml:space="preserve"> </w:t>
      </w:r>
    </w:p>
    <w:p w14:paraId="0FF77944" w14:textId="77777777" w:rsidR="00E35993" w:rsidRPr="00E35993" w:rsidRDefault="00E35993" w:rsidP="00E35993">
      <w:pPr>
        <w:spacing w:after="0" w:line="480" w:lineRule="auto"/>
        <w:ind w:left="720" w:hanging="720"/>
        <w:rPr>
          <w:rFonts w:ascii="Times New Roman" w:hAnsi="Times New Roman" w:cs="Times New Roman"/>
          <w:noProof/>
          <w:kern w:val="0"/>
          <w:sz w:val="24"/>
          <w:szCs w:val="24"/>
          <w:lang w:val="en-US"/>
          <w14:ligatures w14:val="none"/>
        </w:rPr>
      </w:pPr>
      <w:r w:rsidRPr="00E35993">
        <w:rPr>
          <w:rFonts w:ascii="Times New Roman" w:hAnsi="Times New Roman" w:cs="Times New Roman"/>
          <w:noProof/>
          <w:kern w:val="0"/>
          <w:sz w:val="24"/>
          <w:szCs w:val="24"/>
          <w:lang w:val="en-US"/>
          <w14:ligatures w14:val="none"/>
        </w:rPr>
        <w:t xml:space="preserve">Bould, H., Sovio, U., Koupil, I., Dalman, C., Micali, N., Lewis, G., &amp; Magnusson, C. (2015b). Do eating disorders in parents predict eating disorders in children? Evidence from a Swedish cohort. </w:t>
      </w:r>
      <w:r w:rsidRPr="00E35993">
        <w:rPr>
          <w:rFonts w:ascii="Times New Roman" w:hAnsi="Times New Roman" w:cs="Times New Roman"/>
          <w:i/>
          <w:noProof/>
          <w:kern w:val="0"/>
          <w:sz w:val="24"/>
          <w:szCs w:val="24"/>
          <w:lang w:val="en-US"/>
          <w14:ligatures w14:val="none"/>
        </w:rPr>
        <w:t>Acta Psychiatrica Scandinavica</w:t>
      </w:r>
      <w:r w:rsidRPr="00E35993">
        <w:rPr>
          <w:rFonts w:ascii="Times New Roman" w:hAnsi="Times New Roman" w:cs="Times New Roman"/>
          <w:noProof/>
          <w:kern w:val="0"/>
          <w:sz w:val="24"/>
          <w:szCs w:val="24"/>
          <w:lang w:val="en-US"/>
          <w14:ligatures w14:val="none"/>
        </w:rPr>
        <w:t>,</w:t>
      </w:r>
      <w:r w:rsidRPr="00E35993">
        <w:rPr>
          <w:rFonts w:ascii="Times New Roman" w:hAnsi="Times New Roman" w:cs="Times New Roman"/>
          <w:i/>
          <w:noProof/>
          <w:kern w:val="0"/>
          <w:sz w:val="24"/>
          <w:szCs w:val="24"/>
          <w:lang w:val="en-US"/>
          <w14:ligatures w14:val="none"/>
        </w:rPr>
        <w:t xml:space="preserve"> 132</w:t>
      </w:r>
      <w:r w:rsidRPr="00E35993">
        <w:rPr>
          <w:rFonts w:ascii="Times New Roman" w:hAnsi="Times New Roman" w:cs="Times New Roman"/>
          <w:noProof/>
          <w:kern w:val="0"/>
          <w:sz w:val="24"/>
          <w:szCs w:val="24"/>
          <w:lang w:val="en-US"/>
          <w14:ligatures w14:val="none"/>
        </w:rPr>
        <w:t xml:space="preserve">(1), 51-59. </w:t>
      </w:r>
      <w:hyperlink r:id="rId27" w:history="1">
        <w:r w:rsidRPr="00E35993">
          <w:rPr>
            <w:rFonts w:ascii="Times New Roman" w:hAnsi="Times New Roman" w:cs="Times New Roman"/>
            <w:noProof/>
            <w:color w:val="467886" w:themeColor="hyperlink"/>
            <w:kern w:val="0"/>
            <w:sz w:val="24"/>
            <w:szCs w:val="24"/>
            <w:u w:val="single"/>
            <w:lang w:val="en-US"/>
            <w14:ligatures w14:val="none"/>
          </w:rPr>
          <w:t>https://doi.org/10.1111/acps.12389</w:t>
        </w:r>
      </w:hyperlink>
      <w:r w:rsidRPr="00E35993">
        <w:rPr>
          <w:rFonts w:ascii="Times New Roman" w:hAnsi="Times New Roman" w:cs="Times New Roman"/>
          <w:noProof/>
          <w:kern w:val="0"/>
          <w:sz w:val="24"/>
          <w:szCs w:val="24"/>
          <w:lang w:val="en-US"/>
          <w14:ligatures w14:val="none"/>
        </w:rPr>
        <w:t xml:space="preserve"> </w:t>
      </w:r>
    </w:p>
    <w:p w14:paraId="19F09580" w14:textId="62216FA7" w:rsidR="00F06368" w:rsidRPr="00F06368" w:rsidRDefault="00F06368" w:rsidP="00F06368">
      <w:pPr>
        <w:spacing w:after="0" w:line="480" w:lineRule="auto"/>
        <w:ind w:left="720" w:hanging="720"/>
        <w:rPr>
          <w:rFonts w:ascii="Times New Roman" w:hAnsi="Times New Roman" w:cs="Times New Roman"/>
          <w:noProof/>
          <w:kern w:val="0"/>
          <w:sz w:val="24"/>
          <w:szCs w:val="24"/>
          <w:lang w:val="en-US"/>
          <w14:ligatures w14:val="none"/>
        </w:rPr>
      </w:pPr>
      <w:r w:rsidRPr="00F06368">
        <w:rPr>
          <w:rFonts w:ascii="Times New Roman" w:hAnsi="Times New Roman" w:cs="Times New Roman"/>
          <w:noProof/>
          <w:kern w:val="0"/>
          <w:sz w:val="24"/>
          <w:szCs w:val="24"/>
          <w:lang w:val="en-US"/>
          <w14:ligatures w14:val="none"/>
        </w:rPr>
        <w:t xml:space="preserve">Brew, B. K., Lundholm, C., Osvald, E. C., Chambers, G., Öberg, S., Fang, F., &amp; Almqvist, C. (2022). Early-life adversity due to bereavement and inflammatory diseases in the next generation: A population study in transgenerational stress exposure. </w:t>
      </w:r>
      <w:r w:rsidRPr="00F06368">
        <w:rPr>
          <w:rFonts w:ascii="Times New Roman" w:hAnsi="Times New Roman" w:cs="Times New Roman"/>
          <w:i/>
          <w:noProof/>
          <w:kern w:val="0"/>
          <w:sz w:val="24"/>
          <w:szCs w:val="24"/>
          <w:lang w:val="en-US"/>
          <w14:ligatures w14:val="none"/>
        </w:rPr>
        <w:t>American Journal of Epidemiology</w:t>
      </w:r>
      <w:r w:rsidRPr="00F06368">
        <w:rPr>
          <w:rFonts w:ascii="Times New Roman" w:hAnsi="Times New Roman" w:cs="Times New Roman"/>
          <w:noProof/>
          <w:kern w:val="0"/>
          <w:sz w:val="24"/>
          <w:szCs w:val="24"/>
          <w:lang w:val="en-US"/>
          <w14:ligatures w14:val="none"/>
        </w:rPr>
        <w:t>,</w:t>
      </w:r>
      <w:r w:rsidRPr="00F06368">
        <w:rPr>
          <w:rFonts w:ascii="Times New Roman" w:hAnsi="Times New Roman" w:cs="Times New Roman"/>
          <w:i/>
          <w:noProof/>
          <w:kern w:val="0"/>
          <w:sz w:val="24"/>
          <w:szCs w:val="24"/>
          <w:lang w:val="en-US"/>
          <w14:ligatures w14:val="none"/>
        </w:rPr>
        <w:t xml:space="preserve"> 191</w:t>
      </w:r>
      <w:r w:rsidRPr="00F06368">
        <w:rPr>
          <w:rFonts w:ascii="Times New Roman" w:hAnsi="Times New Roman" w:cs="Times New Roman"/>
          <w:noProof/>
          <w:kern w:val="0"/>
          <w:sz w:val="24"/>
          <w:szCs w:val="24"/>
          <w:lang w:val="en-US"/>
          <w14:ligatures w14:val="none"/>
        </w:rPr>
        <w:t xml:space="preserve">(1), 38-48. </w:t>
      </w:r>
      <w:hyperlink r:id="rId28" w:history="1">
        <w:r w:rsidRPr="00F06368">
          <w:rPr>
            <w:rFonts w:ascii="Times New Roman" w:hAnsi="Times New Roman" w:cs="Times New Roman"/>
            <w:noProof/>
            <w:color w:val="467886" w:themeColor="hyperlink"/>
            <w:kern w:val="0"/>
            <w:sz w:val="24"/>
            <w:szCs w:val="24"/>
            <w:u w:val="single"/>
            <w:lang w:val="en-US"/>
            <w14:ligatures w14:val="none"/>
          </w:rPr>
          <w:t>https://doi.org/10.1093/aje/kwab236</w:t>
        </w:r>
      </w:hyperlink>
      <w:r w:rsidRPr="00F06368">
        <w:rPr>
          <w:rFonts w:ascii="Times New Roman" w:hAnsi="Times New Roman" w:cs="Times New Roman"/>
          <w:noProof/>
          <w:kern w:val="0"/>
          <w:sz w:val="24"/>
          <w:szCs w:val="24"/>
          <w:lang w:val="en-US"/>
          <w14:ligatures w14:val="none"/>
        </w:rPr>
        <w:t xml:space="preserve">  </w:t>
      </w:r>
    </w:p>
    <w:p w14:paraId="23A65048" w14:textId="77777777" w:rsidR="00F06368" w:rsidRPr="00F06368" w:rsidRDefault="00F06368" w:rsidP="00F06368">
      <w:pPr>
        <w:spacing w:after="0" w:line="480" w:lineRule="auto"/>
        <w:ind w:left="720" w:hanging="720"/>
        <w:rPr>
          <w:rFonts w:ascii="Times New Roman" w:hAnsi="Times New Roman" w:cs="Times New Roman"/>
          <w:noProof/>
          <w:kern w:val="0"/>
          <w:sz w:val="24"/>
          <w:szCs w:val="24"/>
          <w:lang w:val="en-US"/>
          <w14:ligatures w14:val="none"/>
        </w:rPr>
      </w:pPr>
      <w:r w:rsidRPr="00F06368">
        <w:rPr>
          <w:rFonts w:ascii="Times New Roman" w:hAnsi="Times New Roman" w:cs="Times New Roman"/>
          <w:noProof/>
          <w:kern w:val="0"/>
          <w:sz w:val="24"/>
          <w:szCs w:val="24"/>
          <w:lang w:val="en-US"/>
          <w14:ligatures w14:val="none"/>
        </w:rPr>
        <w:t xml:space="preserve">Brew, B. K., Lundholm, C., Viktorin, A., Lichtenstein, P., Larsson, H., &amp; Almqvist, C. (2018). Longitudinal depression or anxiety in mothers and offspring asthma: a Swedish population-based study. </w:t>
      </w:r>
      <w:r w:rsidRPr="00F06368">
        <w:rPr>
          <w:rFonts w:ascii="Times New Roman" w:hAnsi="Times New Roman" w:cs="Times New Roman"/>
          <w:i/>
          <w:noProof/>
          <w:kern w:val="0"/>
          <w:sz w:val="24"/>
          <w:szCs w:val="24"/>
          <w:lang w:val="en-US"/>
          <w14:ligatures w14:val="none"/>
        </w:rPr>
        <w:t>International Journal of Epidemiology</w:t>
      </w:r>
      <w:r w:rsidRPr="00F06368">
        <w:rPr>
          <w:rFonts w:ascii="Times New Roman" w:hAnsi="Times New Roman" w:cs="Times New Roman"/>
          <w:noProof/>
          <w:kern w:val="0"/>
          <w:sz w:val="24"/>
          <w:szCs w:val="24"/>
          <w:lang w:val="en-US"/>
          <w14:ligatures w14:val="none"/>
        </w:rPr>
        <w:t>,</w:t>
      </w:r>
      <w:r w:rsidRPr="00F06368">
        <w:rPr>
          <w:rFonts w:ascii="Times New Roman" w:hAnsi="Times New Roman" w:cs="Times New Roman"/>
          <w:i/>
          <w:noProof/>
          <w:kern w:val="0"/>
          <w:sz w:val="24"/>
          <w:szCs w:val="24"/>
          <w:lang w:val="en-US"/>
          <w14:ligatures w14:val="none"/>
        </w:rPr>
        <w:t xml:space="preserve"> 47</w:t>
      </w:r>
      <w:r w:rsidRPr="00F06368">
        <w:rPr>
          <w:rFonts w:ascii="Times New Roman" w:hAnsi="Times New Roman" w:cs="Times New Roman"/>
          <w:noProof/>
          <w:kern w:val="0"/>
          <w:sz w:val="24"/>
          <w:szCs w:val="24"/>
          <w:lang w:val="en-US"/>
          <w14:ligatures w14:val="none"/>
        </w:rPr>
        <w:t xml:space="preserve">(1), 166-174. </w:t>
      </w:r>
      <w:hyperlink r:id="rId29" w:history="1">
        <w:r w:rsidRPr="00F06368">
          <w:rPr>
            <w:rFonts w:ascii="Times New Roman" w:hAnsi="Times New Roman" w:cs="Times New Roman"/>
            <w:noProof/>
            <w:color w:val="467886" w:themeColor="hyperlink"/>
            <w:kern w:val="0"/>
            <w:sz w:val="24"/>
            <w:szCs w:val="24"/>
            <w:u w:val="single"/>
            <w:lang w:val="en-US"/>
            <w14:ligatures w14:val="none"/>
          </w:rPr>
          <w:t>https://doi.org/10.1093/ije/dyx208</w:t>
        </w:r>
      </w:hyperlink>
      <w:r w:rsidRPr="00F06368">
        <w:rPr>
          <w:rFonts w:ascii="Times New Roman" w:hAnsi="Times New Roman" w:cs="Times New Roman"/>
          <w:noProof/>
          <w:kern w:val="0"/>
          <w:sz w:val="24"/>
          <w:szCs w:val="24"/>
          <w:lang w:val="en-US"/>
          <w14:ligatures w14:val="none"/>
        </w:rPr>
        <w:t xml:space="preserve"> </w:t>
      </w:r>
    </w:p>
    <w:p w14:paraId="16B60DF2" w14:textId="77777777" w:rsidR="00F06368" w:rsidRPr="00F06368" w:rsidRDefault="00F06368" w:rsidP="00F06368">
      <w:pPr>
        <w:spacing w:after="0" w:line="480" w:lineRule="auto"/>
        <w:ind w:left="720" w:hanging="720"/>
        <w:rPr>
          <w:rFonts w:ascii="Times New Roman" w:hAnsi="Times New Roman" w:cs="Times New Roman"/>
          <w:noProof/>
          <w:kern w:val="0"/>
          <w:sz w:val="24"/>
          <w:szCs w:val="24"/>
          <w:lang w:val="en-US"/>
          <w14:ligatures w14:val="none"/>
        </w:rPr>
      </w:pPr>
      <w:r w:rsidRPr="00F06368">
        <w:rPr>
          <w:rFonts w:ascii="Times New Roman" w:hAnsi="Times New Roman" w:cs="Times New Roman"/>
          <w:noProof/>
          <w:kern w:val="0"/>
          <w:sz w:val="24"/>
          <w:szCs w:val="24"/>
          <w:lang w:val="en-US"/>
          <w14:ligatures w14:val="none"/>
        </w:rPr>
        <w:t xml:space="preserve">Burrell, L. V., Mehlum, L., &amp; Qin, P. (2017). Risk factors for suicide in offspring bereaved by sudden parental death from external causes. </w:t>
      </w:r>
      <w:r w:rsidRPr="00F06368">
        <w:rPr>
          <w:rFonts w:ascii="Times New Roman" w:hAnsi="Times New Roman" w:cs="Times New Roman"/>
          <w:i/>
          <w:noProof/>
          <w:kern w:val="0"/>
          <w:sz w:val="24"/>
          <w:szCs w:val="24"/>
          <w:lang w:val="en-US"/>
          <w14:ligatures w14:val="none"/>
        </w:rPr>
        <w:t>Journal of Affective Disorders</w:t>
      </w:r>
      <w:r w:rsidRPr="00F06368">
        <w:rPr>
          <w:rFonts w:ascii="Times New Roman" w:hAnsi="Times New Roman" w:cs="Times New Roman"/>
          <w:noProof/>
          <w:kern w:val="0"/>
          <w:sz w:val="24"/>
          <w:szCs w:val="24"/>
          <w:lang w:val="en-US"/>
          <w14:ligatures w14:val="none"/>
        </w:rPr>
        <w:t>,</w:t>
      </w:r>
      <w:r w:rsidRPr="00F06368">
        <w:rPr>
          <w:rFonts w:ascii="Times New Roman" w:hAnsi="Times New Roman" w:cs="Times New Roman"/>
          <w:i/>
          <w:noProof/>
          <w:kern w:val="0"/>
          <w:sz w:val="24"/>
          <w:szCs w:val="24"/>
          <w:lang w:val="en-US"/>
          <w14:ligatures w14:val="none"/>
        </w:rPr>
        <w:t xml:space="preserve"> 222</w:t>
      </w:r>
      <w:r w:rsidRPr="00F06368">
        <w:rPr>
          <w:rFonts w:ascii="Times New Roman" w:hAnsi="Times New Roman" w:cs="Times New Roman"/>
          <w:noProof/>
          <w:kern w:val="0"/>
          <w:sz w:val="24"/>
          <w:szCs w:val="24"/>
          <w:lang w:val="en-US"/>
          <w14:ligatures w14:val="none"/>
        </w:rPr>
        <w:t xml:space="preserve">, 71-78. </w:t>
      </w:r>
      <w:hyperlink r:id="rId30" w:history="1">
        <w:r w:rsidRPr="00F06368">
          <w:rPr>
            <w:rFonts w:ascii="Times New Roman" w:hAnsi="Times New Roman" w:cs="Times New Roman"/>
            <w:noProof/>
            <w:color w:val="467886" w:themeColor="hyperlink"/>
            <w:kern w:val="0"/>
            <w:sz w:val="24"/>
            <w:szCs w:val="24"/>
            <w:u w:val="single"/>
            <w:lang w:val="en-US"/>
            <w14:ligatures w14:val="none"/>
          </w:rPr>
          <w:t>https://doi.org/10.1016/j.jad.2017.06.064</w:t>
        </w:r>
      </w:hyperlink>
      <w:r w:rsidRPr="00F06368">
        <w:rPr>
          <w:rFonts w:ascii="Times New Roman" w:hAnsi="Times New Roman" w:cs="Times New Roman"/>
          <w:noProof/>
          <w:kern w:val="0"/>
          <w:sz w:val="24"/>
          <w:szCs w:val="24"/>
          <w:lang w:val="en-US"/>
          <w14:ligatures w14:val="none"/>
        </w:rPr>
        <w:t xml:space="preserve">  </w:t>
      </w:r>
    </w:p>
    <w:p w14:paraId="697D5721" w14:textId="77777777" w:rsidR="00F06368" w:rsidRPr="00F06368" w:rsidRDefault="00F06368" w:rsidP="00F06368">
      <w:pPr>
        <w:spacing w:after="0" w:line="480" w:lineRule="auto"/>
        <w:ind w:left="720" w:hanging="720"/>
        <w:rPr>
          <w:rFonts w:ascii="Times New Roman" w:hAnsi="Times New Roman" w:cs="Times New Roman"/>
          <w:noProof/>
          <w:kern w:val="0"/>
          <w:sz w:val="24"/>
          <w:szCs w:val="24"/>
          <w:lang w:val="en-US"/>
          <w14:ligatures w14:val="none"/>
        </w:rPr>
      </w:pPr>
      <w:r w:rsidRPr="00F06368">
        <w:rPr>
          <w:rFonts w:ascii="Times New Roman" w:hAnsi="Times New Roman" w:cs="Times New Roman"/>
          <w:noProof/>
          <w:kern w:val="0"/>
          <w:sz w:val="24"/>
          <w:szCs w:val="24"/>
          <w:lang w:val="en-US"/>
          <w14:ligatures w14:val="none"/>
        </w:rPr>
        <w:t xml:space="preserve">Cederlöf, M., Lichtenstein, P., Larsson, H., Boman, M., Rück, C., Landén, M., &amp; Mataix-Cols, D. (2015). Obsessive-compulsive disorder, psychosis, and bipolarity: A longitudinal cohort and multigenerational family study. </w:t>
      </w:r>
      <w:r w:rsidRPr="00F06368">
        <w:rPr>
          <w:rFonts w:ascii="Times New Roman" w:hAnsi="Times New Roman" w:cs="Times New Roman"/>
          <w:i/>
          <w:noProof/>
          <w:kern w:val="0"/>
          <w:sz w:val="24"/>
          <w:szCs w:val="24"/>
          <w:lang w:val="en-US"/>
          <w14:ligatures w14:val="none"/>
        </w:rPr>
        <w:t>Schizophrenia Bulletin</w:t>
      </w:r>
      <w:r w:rsidRPr="00F06368">
        <w:rPr>
          <w:rFonts w:ascii="Times New Roman" w:hAnsi="Times New Roman" w:cs="Times New Roman"/>
          <w:noProof/>
          <w:kern w:val="0"/>
          <w:sz w:val="24"/>
          <w:szCs w:val="24"/>
          <w:lang w:val="en-US"/>
          <w14:ligatures w14:val="none"/>
        </w:rPr>
        <w:t>,</w:t>
      </w:r>
      <w:r w:rsidRPr="00F06368">
        <w:rPr>
          <w:rFonts w:ascii="Times New Roman" w:hAnsi="Times New Roman" w:cs="Times New Roman"/>
          <w:i/>
          <w:noProof/>
          <w:kern w:val="0"/>
          <w:sz w:val="24"/>
          <w:szCs w:val="24"/>
          <w:lang w:val="en-US"/>
          <w14:ligatures w14:val="none"/>
        </w:rPr>
        <w:t xml:space="preserve"> 41</w:t>
      </w:r>
      <w:r w:rsidRPr="00F06368">
        <w:rPr>
          <w:rFonts w:ascii="Times New Roman" w:hAnsi="Times New Roman" w:cs="Times New Roman"/>
          <w:noProof/>
          <w:kern w:val="0"/>
          <w:sz w:val="24"/>
          <w:szCs w:val="24"/>
          <w:lang w:val="en-US"/>
          <w14:ligatures w14:val="none"/>
        </w:rPr>
        <w:t xml:space="preserve">(5), 1076-1083. </w:t>
      </w:r>
      <w:hyperlink r:id="rId31" w:history="1">
        <w:r w:rsidRPr="00F06368">
          <w:rPr>
            <w:rFonts w:ascii="Times New Roman" w:hAnsi="Times New Roman" w:cs="Times New Roman"/>
            <w:noProof/>
            <w:color w:val="467886" w:themeColor="hyperlink"/>
            <w:kern w:val="0"/>
            <w:sz w:val="24"/>
            <w:szCs w:val="24"/>
            <w:u w:val="single"/>
            <w:lang w:val="en-US"/>
            <w14:ligatures w14:val="none"/>
          </w:rPr>
          <w:t>https://doi.org/10.1093/schbul/sbu169</w:t>
        </w:r>
      </w:hyperlink>
      <w:r w:rsidRPr="00F06368">
        <w:rPr>
          <w:rFonts w:ascii="Times New Roman" w:hAnsi="Times New Roman" w:cs="Times New Roman"/>
          <w:noProof/>
          <w:kern w:val="0"/>
          <w:sz w:val="24"/>
          <w:szCs w:val="24"/>
          <w:lang w:val="en-US"/>
          <w14:ligatures w14:val="none"/>
        </w:rPr>
        <w:t xml:space="preserve">  </w:t>
      </w:r>
    </w:p>
    <w:p w14:paraId="0E1E5AA6" w14:textId="77777777" w:rsidR="00F06368" w:rsidRPr="00F06368" w:rsidRDefault="00F06368" w:rsidP="00F06368">
      <w:pPr>
        <w:spacing w:after="0" w:line="480" w:lineRule="auto"/>
        <w:ind w:left="720" w:hanging="720"/>
        <w:rPr>
          <w:rFonts w:ascii="Times New Roman" w:hAnsi="Times New Roman" w:cs="Times New Roman"/>
          <w:noProof/>
          <w:kern w:val="0"/>
          <w:sz w:val="24"/>
          <w:szCs w:val="24"/>
          <w:lang w:val="en-US"/>
          <w14:ligatures w14:val="none"/>
        </w:rPr>
      </w:pPr>
      <w:r w:rsidRPr="00F06368">
        <w:rPr>
          <w:rFonts w:ascii="Times New Roman" w:hAnsi="Times New Roman" w:cs="Times New Roman"/>
          <w:noProof/>
          <w:kern w:val="0"/>
          <w:sz w:val="24"/>
          <w:szCs w:val="24"/>
          <w:lang w:val="en-US"/>
          <w14:ligatures w14:val="none"/>
        </w:rPr>
        <w:t xml:space="preserve">Cheesman, R., Eilertsen, E. M., Ahmadzadeh, Y. I., Gjerde, L. C., Hannigan, L. J., Havdahl, A., Young, A. I., Eley, T. C., Njølstad, P. R., Magnus, P., Andreassen, O. A., Ystrom, E., &amp; McAdams, T. A. (2020). How important are parents in the development of child anxiety and depression? A genomic analysis of parent-offspring trios in the Norwegian Mother Father and Child Cohort Study (MoBa). </w:t>
      </w:r>
      <w:r w:rsidRPr="00F06368">
        <w:rPr>
          <w:rFonts w:ascii="Times New Roman" w:hAnsi="Times New Roman" w:cs="Times New Roman"/>
          <w:i/>
          <w:noProof/>
          <w:kern w:val="0"/>
          <w:sz w:val="24"/>
          <w:szCs w:val="24"/>
          <w:lang w:val="en-US"/>
          <w14:ligatures w14:val="none"/>
        </w:rPr>
        <w:t>BMC Medicine</w:t>
      </w:r>
      <w:r w:rsidRPr="00F06368">
        <w:rPr>
          <w:rFonts w:ascii="Times New Roman" w:hAnsi="Times New Roman" w:cs="Times New Roman"/>
          <w:noProof/>
          <w:kern w:val="0"/>
          <w:sz w:val="24"/>
          <w:szCs w:val="24"/>
          <w:lang w:val="en-US"/>
          <w14:ligatures w14:val="none"/>
        </w:rPr>
        <w:t>,</w:t>
      </w:r>
      <w:r w:rsidRPr="00F06368">
        <w:rPr>
          <w:rFonts w:ascii="Times New Roman" w:hAnsi="Times New Roman" w:cs="Times New Roman"/>
          <w:i/>
          <w:noProof/>
          <w:kern w:val="0"/>
          <w:sz w:val="24"/>
          <w:szCs w:val="24"/>
          <w:lang w:val="en-US"/>
          <w14:ligatures w14:val="none"/>
        </w:rPr>
        <w:t xml:space="preserve"> 18</w:t>
      </w:r>
      <w:r w:rsidRPr="00F06368">
        <w:rPr>
          <w:rFonts w:ascii="Times New Roman" w:hAnsi="Times New Roman" w:cs="Times New Roman"/>
          <w:noProof/>
          <w:kern w:val="0"/>
          <w:sz w:val="24"/>
          <w:szCs w:val="24"/>
          <w:lang w:val="en-US"/>
          <w14:ligatures w14:val="none"/>
        </w:rPr>
        <w:t xml:space="preserve">(1), 284. </w:t>
      </w:r>
      <w:hyperlink r:id="rId32" w:history="1">
        <w:r w:rsidRPr="00F06368">
          <w:rPr>
            <w:rFonts w:ascii="Times New Roman" w:hAnsi="Times New Roman" w:cs="Times New Roman"/>
            <w:noProof/>
            <w:color w:val="467886" w:themeColor="hyperlink"/>
            <w:kern w:val="0"/>
            <w:sz w:val="24"/>
            <w:szCs w:val="24"/>
            <w:u w:val="single"/>
            <w:lang w:val="en-US"/>
            <w14:ligatures w14:val="none"/>
          </w:rPr>
          <w:t>https://doi.org/10.1186/s12916-020-01760-1</w:t>
        </w:r>
      </w:hyperlink>
      <w:r w:rsidRPr="00F06368">
        <w:rPr>
          <w:rFonts w:ascii="Times New Roman" w:hAnsi="Times New Roman" w:cs="Times New Roman"/>
          <w:noProof/>
          <w:kern w:val="0"/>
          <w:sz w:val="24"/>
          <w:szCs w:val="24"/>
          <w:lang w:val="en-US"/>
          <w14:ligatures w14:val="none"/>
        </w:rPr>
        <w:t xml:space="preserve"> </w:t>
      </w:r>
    </w:p>
    <w:p w14:paraId="6579D607" w14:textId="77777777" w:rsidR="00F06368" w:rsidRPr="00F06368" w:rsidRDefault="00F06368" w:rsidP="00F06368">
      <w:pPr>
        <w:spacing w:after="0" w:line="480" w:lineRule="auto"/>
        <w:ind w:left="720" w:hanging="720"/>
        <w:rPr>
          <w:rFonts w:ascii="Times New Roman" w:hAnsi="Times New Roman" w:cs="Times New Roman"/>
          <w:noProof/>
          <w:kern w:val="0"/>
          <w:sz w:val="24"/>
          <w:szCs w:val="24"/>
          <w:lang w:val="en-US"/>
          <w14:ligatures w14:val="none"/>
        </w:rPr>
      </w:pPr>
      <w:r w:rsidRPr="00F06368">
        <w:rPr>
          <w:rFonts w:ascii="Times New Roman" w:hAnsi="Times New Roman" w:cs="Times New Roman"/>
          <w:noProof/>
          <w:kern w:val="0"/>
          <w:sz w:val="24"/>
          <w:szCs w:val="24"/>
          <w:lang w:val="en-US"/>
          <w14:ligatures w14:val="none"/>
        </w:rPr>
        <w:t xml:space="preserve">Chen, M.-H., Hsu, J.-W., Huang, K.-L., Su, T.-P., Li, C.-T., Lin, W.-C., Tsai, S.-J., Cheng, C.-M., Chang, W.-H., Pan, T.-L., Chen, T.-J., &amp; Bai, Y.-M. (2019). Risk and coaggregation of major psychiatric disorders among first-degree relatives of patients with bipolar disorder: a nationwide population-based study. </w:t>
      </w:r>
      <w:r w:rsidRPr="00F06368">
        <w:rPr>
          <w:rFonts w:ascii="Times New Roman" w:hAnsi="Times New Roman" w:cs="Times New Roman"/>
          <w:i/>
          <w:noProof/>
          <w:kern w:val="0"/>
          <w:sz w:val="24"/>
          <w:szCs w:val="24"/>
          <w:lang w:val="en-US"/>
          <w14:ligatures w14:val="none"/>
        </w:rPr>
        <w:t>Psychological Medicine</w:t>
      </w:r>
      <w:r w:rsidRPr="00F06368">
        <w:rPr>
          <w:rFonts w:ascii="Times New Roman" w:hAnsi="Times New Roman" w:cs="Times New Roman"/>
          <w:noProof/>
          <w:kern w:val="0"/>
          <w:sz w:val="24"/>
          <w:szCs w:val="24"/>
          <w:lang w:val="en-US"/>
          <w14:ligatures w14:val="none"/>
        </w:rPr>
        <w:t>,</w:t>
      </w:r>
      <w:r w:rsidRPr="00F06368">
        <w:rPr>
          <w:rFonts w:ascii="Times New Roman" w:hAnsi="Times New Roman" w:cs="Times New Roman"/>
          <w:i/>
          <w:noProof/>
          <w:kern w:val="0"/>
          <w:sz w:val="24"/>
          <w:szCs w:val="24"/>
          <w:lang w:val="en-US"/>
          <w14:ligatures w14:val="none"/>
        </w:rPr>
        <w:t xml:space="preserve"> 49</w:t>
      </w:r>
      <w:r w:rsidRPr="00F06368">
        <w:rPr>
          <w:rFonts w:ascii="Times New Roman" w:hAnsi="Times New Roman" w:cs="Times New Roman"/>
          <w:noProof/>
          <w:kern w:val="0"/>
          <w:sz w:val="24"/>
          <w:szCs w:val="24"/>
          <w:lang w:val="en-US"/>
          <w14:ligatures w14:val="none"/>
        </w:rPr>
        <w:t xml:space="preserve">(14), 2397-2404. </w:t>
      </w:r>
      <w:hyperlink r:id="rId33" w:history="1">
        <w:r w:rsidRPr="00F06368">
          <w:rPr>
            <w:rFonts w:ascii="Times New Roman" w:hAnsi="Times New Roman" w:cs="Times New Roman"/>
            <w:noProof/>
            <w:color w:val="467886" w:themeColor="hyperlink"/>
            <w:kern w:val="0"/>
            <w:sz w:val="24"/>
            <w:szCs w:val="24"/>
            <w:u w:val="single"/>
            <w:lang w:val="en-US"/>
            <w14:ligatures w14:val="none"/>
          </w:rPr>
          <w:t>https://doi.org/10.1017/S003329171800332X</w:t>
        </w:r>
      </w:hyperlink>
      <w:r w:rsidRPr="00F06368">
        <w:rPr>
          <w:rFonts w:ascii="Times New Roman" w:hAnsi="Times New Roman" w:cs="Times New Roman"/>
          <w:noProof/>
          <w:kern w:val="0"/>
          <w:sz w:val="24"/>
          <w:szCs w:val="24"/>
          <w:lang w:val="en-US"/>
          <w14:ligatures w14:val="none"/>
        </w:rPr>
        <w:t xml:space="preserve">  </w:t>
      </w:r>
    </w:p>
    <w:p w14:paraId="7C72F834" w14:textId="77777777" w:rsidR="00F06368" w:rsidRPr="00F06368" w:rsidRDefault="00F06368" w:rsidP="00F06368">
      <w:pPr>
        <w:spacing w:after="0" w:line="480" w:lineRule="auto"/>
        <w:ind w:left="720" w:hanging="720"/>
        <w:rPr>
          <w:rFonts w:ascii="Times New Roman" w:hAnsi="Times New Roman" w:cs="Times New Roman"/>
          <w:noProof/>
          <w:kern w:val="0"/>
          <w:sz w:val="24"/>
          <w:szCs w:val="24"/>
          <w:lang w:val="en-US"/>
          <w14:ligatures w14:val="none"/>
        </w:rPr>
      </w:pPr>
      <w:r w:rsidRPr="00F06368">
        <w:rPr>
          <w:rFonts w:ascii="Times New Roman" w:hAnsi="Times New Roman" w:cs="Times New Roman"/>
          <w:noProof/>
          <w:kern w:val="0"/>
          <w:sz w:val="24"/>
          <w:szCs w:val="24"/>
          <w:lang w:val="en-US"/>
          <w14:ligatures w14:val="none"/>
        </w:rPr>
        <w:t xml:space="preserve">Chen, R., Fall, K., Czene, K., Kennedy, B., Valdimarsdottir, U., &amp; Fang, F. (2018a). Impact of parental cancer on IQ, stress resilience, and physical fitness in young men. </w:t>
      </w:r>
      <w:r w:rsidRPr="00F06368">
        <w:rPr>
          <w:rFonts w:ascii="Times New Roman" w:hAnsi="Times New Roman" w:cs="Times New Roman"/>
          <w:i/>
          <w:noProof/>
          <w:kern w:val="0"/>
          <w:sz w:val="24"/>
          <w:szCs w:val="24"/>
          <w:lang w:val="en-US"/>
          <w14:ligatures w14:val="none"/>
        </w:rPr>
        <w:t>Clinical Epidemiol</w:t>
      </w:r>
      <w:r w:rsidRPr="00F06368">
        <w:rPr>
          <w:rFonts w:ascii="Times New Roman" w:hAnsi="Times New Roman" w:cs="Times New Roman"/>
          <w:noProof/>
          <w:kern w:val="0"/>
          <w:sz w:val="24"/>
          <w:szCs w:val="24"/>
          <w:lang w:val="en-US"/>
          <w14:ligatures w14:val="none"/>
        </w:rPr>
        <w:t>,</w:t>
      </w:r>
      <w:r w:rsidRPr="00F06368">
        <w:rPr>
          <w:rFonts w:ascii="Times New Roman" w:hAnsi="Times New Roman" w:cs="Times New Roman"/>
          <w:i/>
          <w:noProof/>
          <w:kern w:val="0"/>
          <w:sz w:val="24"/>
          <w:szCs w:val="24"/>
          <w:lang w:val="en-US"/>
          <w14:ligatures w14:val="none"/>
        </w:rPr>
        <w:t xml:space="preserve"> 10</w:t>
      </w:r>
      <w:r w:rsidRPr="00F06368">
        <w:rPr>
          <w:rFonts w:ascii="Times New Roman" w:hAnsi="Times New Roman" w:cs="Times New Roman"/>
          <w:noProof/>
          <w:kern w:val="0"/>
          <w:sz w:val="24"/>
          <w:szCs w:val="24"/>
          <w:lang w:val="en-US"/>
          <w14:ligatures w14:val="none"/>
        </w:rPr>
        <w:t xml:space="preserve">, 593-604. </w:t>
      </w:r>
      <w:hyperlink r:id="rId34" w:history="1">
        <w:r w:rsidRPr="00F06368">
          <w:rPr>
            <w:rFonts w:ascii="Times New Roman" w:hAnsi="Times New Roman" w:cs="Times New Roman"/>
            <w:noProof/>
            <w:color w:val="467886" w:themeColor="hyperlink"/>
            <w:kern w:val="0"/>
            <w:sz w:val="24"/>
            <w:szCs w:val="24"/>
            <w:u w:val="single"/>
            <w:lang w:val="en-US"/>
            <w14:ligatures w14:val="none"/>
          </w:rPr>
          <w:t>https://doi.org/10.2147/CLEP.S152210</w:t>
        </w:r>
      </w:hyperlink>
      <w:r w:rsidRPr="00F06368">
        <w:rPr>
          <w:rFonts w:ascii="Times New Roman" w:hAnsi="Times New Roman" w:cs="Times New Roman"/>
          <w:noProof/>
          <w:kern w:val="0"/>
          <w:sz w:val="24"/>
          <w:szCs w:val="24"/>
          <w:lang w:val="en-US"/>
          <w14:ligatures w14:val="none"/>
        </w:rPr>
        <w:t xml:space="preserve">  </w:t>
      </w:r>
    </w:p>
    <w:p w14:paraId="61A8D84D" w14:textId="77777777" w:rsidR="00F06368" w:rsidRPr="00F06368" w:rsidRDefault="00F06368" w:rsidP="00F06368">
      <w:pPr>
        <w:spacing w:after="0" w:line="480" w:lineRule="auto"/>
        <w:ind w:left="720" w:hanging="720"/>
        <w:rPr>
          <w:rFonts w:ascii="Times New Roman" w:hAnsi="Times New Roman" w:cs="Times New Roman"/>
          <w:noProof/>
          <w:kern w:val="0"/>
          <w:sz w:val="24"/>
          <w:szCs w:val="24"/>
          <w:lang w:val="en-US"/>
          <w14:ligatures w14:val="none"/>
        </w:rPr>
      </w:pPr>
      <w:r w:rsidRPr="00F06368">
        <w:rPr>
          <w:rFonts w:ascii="Times New Roman" w:hAnsi="Times New Roman" w:cs="Times New Roman"/>
          <w:noProof/>
          <w:kern w:val="0"/>
          <w:sz w:val="24"/>
          <w:szCs w:val="24"/>
          <w:lang w:val="en-US"/>
          <w14:ligatures w14:val="none"/>
        </w:rPr>
        <w:t xml:space="preserve">Chen, R., Regodon Wallin, A., Noren Selinus, E., Sjolander, A., Fall, K., Valdimarsdottir, U., Czene, K., &amp; Fang, F. (2018b). Psychiatric disorders among children of parents with cancer: A Swedish register-based matched cohort study. </w:t>
      </w:r>
      <w:r w:rsidRPr="00F06368">
        <w:rPr>
          <w:rFonts w:ascii="Times New Roman" w:hAnsi="Times New Roman" w:cs="Times New Roman"/>
          <w:i/>
          <w:noProof/>
          <w:kern w:val="0"/>
          <w:sz w:val="24"/>
          <w:szCs w:val="24"/>
          <w:lang w:val="en-US"/>
          <w14:ligatures w14:val="none"/>
        </w:rPr>
        <w:t>Psycho-Oncology</w:t>
      </w:r>
      <w:r w:rsidRPr="00F06368">
        <w:rPr>
          <w:rFonts w:ascii="Times New Roman" w:hAnsi="Times New Roman" w:cs="Times New Roman"/>
          <w:noProof/>
          <w:kern w:val="0"/>
          <w:sz w:val="24"/>
          <w:szCs w:val="24"/>
          <w:lang w:val="en-US"/>
          <w14:ligatures w14:val="none"/>
        </w:rPr>
        <w:t>,</w:t>
      </w:r>
      <w:r w:rsidRPr="00F06368">
        <w:rPr>
          <w:rFonts w:ascii="Times New Roman" w:hAnsi="Times New Roman" w:cs="Times New Roman"/>
          <w:i/>
          <w:noProof/>
          <w:kern w:val="0"/>
          <w:sz w:val="24"/>
          <w:szCs w:val="24"/>
          <w:lang w:val="en-US"/>
          <w14:ligatures w14:val="none"/>
        </w:rPr>
        <w:t xml:space="preserve"> 27</w:t>
      </w:r>
      <w:r w:rsidRPr="00F06368">
        <w:rPr>
          <w:rFonts w:ascii="Times New Roman" w:hAnsi="Times New Roman" w:cs="Times New Roman"/>
          <w:noProof/>
          <w:kern w:val="0"/>
          <w:sz w:val="24"/>
          <w:szCs w:val="24"/>
          <w:lang w:val="en-US"/>
          <w14:ligatures w14:val="none"/>
        </w:rPr>
        <w:t xml:space="preserve">(7), 1854-1860. </w:t>
      </w:r>
      <w:hyperlink r:id="rId35" w:history="1">
        <w:r w:rsidRPr="00F06368">
          <w:rPr>
            <w:rFonts w:ascii="Times New Roman" w:hAnsi="Times New Roman" w:cs="Times New Roman"/>
            <w:noProof/>
            <w:color w:val="467886" w:themeColor="hyperlink"/>
            <w:kern w:val="0"/>
            <w:sz w:val="24"/>
            <w:szCs w:val="24"/>
            <w:u w:val="single"/>
            <w:lang w:val="en-US"/>
            <w14:ligatures w14:val="none"/>
          </w:rPr>
          <w:t>https://doi.org/10.1002/pon.4738</w:t>
        </w:r>
      </w:hyperlink>
      <w:r w:rsidRPr="00F06368">
        <w:rPr>
          <w:rFonts w:ascii="Times New Roman" w:hAnsi="Times New Roman" w:cs="Times New Roman"/>
          <w:noProof/>
          <w:kern w:val="0"/>
          <w:sz w:val="24"/>
          <w:szCs w:val="24"/>
          <w:lang w:val="en-US"/>
          <w14:ligatures w14:val="none"/>
        </w:rPr>
        <w:t xml:space="preserve"> </w:t>
      </w:r>
    </w:p>
    <w:p w14:paraId="2102FDBE" w14:textId="77777777" w:rsidR="0085259C" w:rsidRPr="0085259C" w:rsidRDefault="0085259C" w:rsidP="0085259C">
      <w:pPr>
        <w:spacing w:after="0" w:line="480" w:lineRule="auto"/>
        <w:ind w:left="720" w:hanging="720"/>
        <w:rPr>
          <w:rFonts w:ascii="Times New Roman" w:hAnsi="Times New Roman" w:cs="Times New Roman"/>
          <w:noProof/>
          <w:kern w:val="0"/>
          <w:sz w:val="24"/>
          <w:szCs w:val="24"/>
          <w:lang w:val="en-US"/>
          <w14:ligatures w14:val="none"/>
        </w:rPr>
      </w:pPr>
      <w:r w:rsidRPr="0085259C">
        <w:rPr>
          <w:rFonts w:ascii="Times New Roman" w:hAnsi="Times New Roman" w:cs="Times New Roman"/>
          <w:noProof/>
          <w:kern w:val="0"/>
          <w:sz w:val="24"/>
          <w:szCs w:val="24"/>
          <w:lang w:val="en-US"/>
          <w14:ligatures w14:val="none"/>
        </w:rPr>
        <w:t xml:space="preserve">Chen, R., Sjolander, A., Valdimarsdottir, U., Varnum, C., Almqvist, C., Ye, W., Fall, K., Czene, K., &amp; Fang, F. (2015a). Parental cancer diagnosis and child mortality – a population-based cohort study in Sweden. </w:t>
      </w:r>
      <w:r w:rsidRPr="0085259C">
        <w:rPr>
          <w:rFonts w:ascii="Times New Roman" w:hAnsi="Times New Roman" w:cs="Times New Roman"/>
          <w:i/>
          <w:noProof/>
          <w:kern w:val="0"/>
          <w:sz w:val="24"/>
          <w:szCs w:val="24"/>
          <w:lang w:val="en-US"/>
          <w14:ligatures w14:val="none"/>
        </w:rPr>
        <w:t>Cancer Epidemiology</w:t>
      </w:r>
      <w:r w:rsidRPr="0085259C">
        <w:rPr>
          <w:rFonts w:ascii="Times New Roman" w:hAnsi="Times New Roman" w:cs="Times New Roman"/>
          <w:noProof/>
          <w:kern w:val="0"/>
          <w:sz w:val="24"/>
          <w:szCs w:val="24"/>
          <w:lang w:val="en-US"/>
          <w14:ligatures w14:val="none"/>
        </w:rPr>
        <w:t>,</w:t>
      </w:r>
      <w:r w:rsidRPr="0085259C">
        <w:rPr>
          <w:rFonts w:ascii="Times New Roman" w:hAnsi="Times New Roman" w:cs="Times New Roman"/>
          <w:i/>
          <w:noProof/>
          <w:kern w:val="0"/>
          <w:sz w:val="24"/>
          <w:szCs w:val="24"/>
          <w:lang w:val="en-US"/>
          <w14:ligatures w14:val="none"/>
        </w:rPr>
        <w:t xml:space="preserve"> 39</w:t>
      </w:r>
      <w:r w:rsidRPr="0085259C">
        <w:rPr>
          <w:rFonts w:ascii="Times New Roman" w:hAnsi="Times New Roman" w:cs="Times New Roman"/>
          <w:noProof/>
          <w:kern w:val="0"/>
          <w:sz w:val="24"/>
          <w:szCs w:val="24"/>
          <w:lang w:val="en-US"/>
          <w14:ligatures w14:val="none"/>
        </w:rPr>
        <w:t xml:space="preserve">(1), 79-85. </w:t>
      </w:r>
      <w:hyperlink r:id="rId36" w:history="1">
        <w:r w:rsidRPr="0085259C">
          <w:rPr>
            <w:rFonts w:ascii="Times New Roman" w:hAnsi="Times New Roman" w:cs="Times New Roman"/>
            <w:noProof/>
            <w:color w:val="467886" w:themeColor="hyperlink"/>
            <w:kern w:val="0"/>
            <w:sz w:val="24"/>
            <w:szCs w:val="24"/>
            <w:u w:val="single"/>
            <w:lang w:val="en-US"/>
            <w14:ligatures w14:val="none"/>
          </w:rPr>
          <w:t>https://doi.org/10.1016/j.canep.2014.11.011</w:t>
        </w:r>
      </w:hyperlink>
      <w:r w:rsidRPr="0085259C">
        <w:rPr>
          <w:rFonts w:ascii="Times New Roman" w:hAnsi="Times New Roman" w:cs="Times New Roman"/>
          <w:noProof/>
          <w:kern w:val="0"/>
          <w:sz w:val="24"/>
          <w:szCs w:val="24"/>
          <w:lang w:val="en-US"/>
          <w14:ligatures w14:val="none"/>
        </w:rPr>
        <w:t xml:space="preserve"> </w:t>
      </w:r>
    </w:p>
    <w:p w14:paraId="0FD23232" w14:textId="77777777" w:rsidR="0085259C" w:rsidRPr="0085259C" w:rsidRDefault="0085259C" w:rsidP="0085259C">
      <w:pPr>
        <w:spacing w:after="0" w:line="480" w:lineRule="auto"/>
        <w:ind w:left="720" w:hanging="720"/>
        <w:rPr>
          <w:rFonts w:ascii="Times New Roman" w:hAnsi="Times New Roman" w:cs="Times New Roman"/>
          <w:noProof/>
          <w:kern w:val="0"/>
          <w:sz w:val="24"/>
          <w:szCs w:val="24"/>
          <w:lang w:val="en-US"/>
          <w14:ligatures w14:val="none"/>
        </w:rPr>
      </w:pPr>
      <w:r w:rsidRPr="0085259C">
        <w:rPr>
          <w:rFonts w:ascii="Times New Roman" w:hAnsi="Times New Roman" w:cs="Times New Roman"/>
          <w:noProof/>
          <w:kern w:val="0"/>
          <w:sz w:val="24"/>
          <w:szCs w:val="24"/>
          <w:lang w:val="en-US"/>
          <w14:ligatures w14:val="none"/>
        </w:rPr>
        <w:t xml:space="preserve">Chen, R., Wallin, A. R., Sjölander, A., Valdimarsdóttir, U., Ye, W., Tiemeier, H., Fall, K., Almqvist, C., Czene, K., &amp; Fang, F. (2015b). Childhood injury after a parental cancer diagnosis. </w:t>
      </w:r>
      <w:r w:rsidRPr="0085259C">
        <w:rPr>
          <w:rFonts w:ascii="Times New Roman" w:hAnsi="Times New Roman" w:cs="Times New Roman"/>
          <w:i/>
          <w:noProof/>
          <w:kern w:val="0"/>
          <w:sz w:val="24"/>
          <w:szCs w:val="24"/>
          <w:lang w:val="en-US"/>
          <w14:ligatures w14:val="none"/>
        </w:rPr>
        <w:t>eLife</w:t>
      </w:r>
      <w:r w:rsidRPr="0085259C">
        <w:rPr>
          <w:rFonts w:ascii="Times New Roman" w:hAnsi="Times New Roman" w:cs="Times New Roman"/>
          <w:noProof/>
          <w:kern w:val="0"/>
          <w:sz w:val="24"/>
          <w:szCs w:val="24"/>
          <w:lang w:val="en-US"/>
          <w14:ligatures w14:val="none"/>
        </w:rPr>
        <w:t>,</w:t>
      </w:r>
      <w:r w:rsidRPr="0085259C">
        <w:rPr>
          <w:rFonts w:ascii="Times New Roman" w:hAnsi="Times New Roman" w:cs="Times New Roman"/>
          <w:i/>
          <w:noProof/>
          <w:kern w:val="0"/>
          <w:sz w:val="24"/>
          <w:szCs w:val="24"/>
          <w:lang w:val="en-US"/>
          <w14:ligatures w14:val="none"/>
        </w:rPr>
        <w:t xml:space="preserve"> 4</w:t>
      </w:r>
      <w:r w:rsidRPr="0085259C">
        <w:rPr>
          <w:rFonts w:ascii="Times New Roman" w:hAnsi="Times New Roman" w:cs="Times New Roman"/>
          <w:noProof/>
          <w:kern w:val="0"/>
          <w:sz w:val="24"/>
          <w:szCs w:val="24"/>
          <w:lang w:val="en-US"/>
          <w14:ligatures w14:val="none"/>
        </w:rPr>
        <w:t xml:space="preserve">, e08500. </w:t>
      </w:r>
      <w:hyperlink r:id="rId37" w:history="1">
        <w:r w:rsidRPr="0085259C">
          <w:rPr>
            <w:rFonts w:ascii="Times New Roman" w:hAnsi="Times New Roman" w:cs="Times New Roman"/>
            <w:noProof/>
            <w:color w:val="467886" w:themeColor="hyperlink"/>
            <w:kern w:val="0"/>
            <w:sz w:val="24"/>
            <w:szCs w:val="24"/>
            <w:u w:val="single"/>
            <w:lang w:val="en-US"/>
            <w14:ligatures w14:val="none"/>
          </w:rPr>
          <w:t>https://doi.org/10.7554/eLife.08500</w:t>
        </w:r>
      </w:hyperlink>
      <w:r w:rsidRPr="0085259C">
        <w:rPr>
          <w:rFonts w:ascii="Times New Roman" w:hAnsi="Times New Roman" w:cs="Times New Roman"/>
          <w:noProof/>
          <w:kern w:val="0"/>
          <w:sz w:val="24"/>
          <w:szCs w:val="24"/>
          <w:lang w:val="en-US"/>
          <w14:ligatures w14:val="none"/>
        </w:rPr>
        <w:t xml:space="preserve"> </w:t>
      </w:r>
    </w:p>
    <w:p w14:paraId="3E9BC84D" w14:textId="77777777" w:rsidR="0085259C" w:rsidRPr="0085259C" w:rsidRDefault="0085259C" w:rsidP="0085259C">
      <w:pPr>
        <w:spacing w:after="0" w:line="480" w:lineRule="auto"/>
        <w:ind w:left="720" w:hanging="720"/>
        <w:rPr>
          <w:rFonts w:ascii="Times New Roman" w:hAnsi="Times New Roman" w:cs="Times New Roman"/>
          <w:noProof/>
          <w:kern w:val="0"/>
          <w:sz w:val="24"/>
          <w:szCs w:val="24"/>
          <w:lang w:val="en-US"/>
          <w14:ligatures w14:val="none"/>
        </w:rPr>
      </w:pPr>
      <w:r w:rsidRPr="0085259C">
        <w:rPr>
          <w:rFonts w:ascii="Times New Roman" w:hAnsi="Times New Roman" w:cs="Times New Roman"/>
          <w:noProof/>
          <w:kern w:val="0"/>
          <w:sz w:val="24"/>
          <w:szCs w:val="24"/>
          <w:lang w:val="en-US"/>
          <w14:ligatures w14:val="none"/>
        </w:rPr>
        <w:t xml:space="preserve">Cheng, C., Chang, W., Chen, M., Tsai, C., Su, T., Li, C., Tsai, S., Hsu, J., Huang, K., &amp; Lin, W. (2018). Co-aggregation of major psychiatric disorders in individuals with first-degree relatives with schizophrenia: a nationwide population-based study. </w:t>
      </w:r>
      <w:r w:rsidRPr="0085259C">
        <w:rPr>
          <w:rFonts w:ascii="Times New Roman" w:hAnsi="Times New Roman" w:cs="Times New Roman"/>
          <w:i/>
          <w:noProof/>
          <w:kern w:val="0"/>
          <w:sz w:val="24"/>
          <w:szCs w:val="24"/>
          <w:lang w:val="en-US"/>
          <w14:ligatures w14:val="none"/>
        </w:rPr>
        <w:t>Molecular Psychiatry</w:t>
      </w:r>
      <w:r w:rsidRPr="0085259C">
        <w:rPr>
          <w:rFonts w:ascii="Times New Roman" w:hAnsi="Times New Roman" w:cs="Times New Roman"/>
          <w:noProof/>
          <w:kern w:val="0"/>
          <w:sz w:val="24"/>
          <w:szCs w:val="24"/>
          <w:lang w:val="en-US"/>
          <w14:ligatures w14:val="none"/>
        </w:rPr>
        <w:t>,</w:t>
      </w:r>
      <w:r w:rsidRPr="0085259C">
        <w:rPr>
          <w:rFonts w:ascii="Times New Roman" w:hAnsi="Times New Roman" w:cs="Times New Roman"/>
          <w:i/>
          <w:noProof/>
          <w:kern w:val="0"/>
          <w:sz w:val="24"/>
          <w:szCs w:val="24"/>
          <w:lang w:val="en-US"/>
          <w14:ligatures w14:val="none"/>
        </w:rPr>
        <w:t xml:space="preserve"> 23</w:t>
      </w:r>
      <w:r w:rsidRPr="0085259C">
        <w:rPr>
          <w:rFonts w:ascii="Times New Roman" w:hAnsi="Times New Roman" w:cs="Times New Roman"/>
          <w:noProof/>
          <w:kern w:val="0"/>
          <w:sz w:val="24"/>
          <w:szCs w:val="24"/>
          <w:lang w:val="en-US"/>
          <w14:ligatures w14:val="none"/>
        </w:rPr>
        <w:t xml:space="preserve">(8), 1756-1763. </w:t>
      </w:r>
      <w:hyperlink r:id="rId38" w:history="1">
        <w:r w:rsidRPr="0085259C">
          <w:rPr>
            <w:rFonts w:ascii="Times New Roman" w:hAnsi="Times New Roman" w:cs="Times New Roman"/>
            <w:noProof/>
            <w:color w:val="467886" w:themeColor="hyperlink"/>
            <w:kern w:val="0"/>
            <w:sz w:val="24"/>
            <w:szCs w:val="24"/>
            <w:u w:val="single"/>
            <w:lang w:val="en-US"/>
            <w14:ligatures w14:val="none"/>
          </w:rPr>
          <w:t>https://doi.org/10.1038/mp.2017.217</w:t>
        </w:r>
      </w:hyperlink>
      <w:r w:rsidRPr="0085259C">
        <w:rPr>
          <w:rFonts w:ascii="Times New Roman" w:hAnsi="Times New Roman" w:cs="Times New Roman"/>
          <w:noProof/>
          <w:kern w:val="0"/>
          <w:sz w:val="24"/>
          <w:szCs w:val="24"/>
          <w:lang w:val="en-US"/>
          <w14:ligatures w14:val="none"/>
        </w:rPr>
        <w:t xml:space="preserve"> </w:t>
      </w:r>
    </w:p>
    <w:p w14:paraId="293E0AD9" w14:textId="77777777" w:rsidR="0085259C" w:rsidRPr="0085259C" w:rsidRDefault="0085259C" w:rsidP="0085259C">
      <w:pPr>
        <w:spacing w:after="0" w:line="480" w:lineRule="auto"/>
        <w:ind w:left="720" w:hanging="720"/>
        <w:rPr>
          <w:rFonts w:ascii="Times New Roman" w:hAnsi="Times New Roman" w:cs="Times New Roman"/>
          <w:noProof/>
          <w:kern w:val="0"/>
          <w:sz w:val="24"/>
          <w:szCs w:val="24"/>
          <w:lang w:val="en-US"/>
          <w14:ligatures w14:val="none"/>
        </w:rPr>
      </w:pPr>
      <w:r w:rsidRPr="0085259C">
        <w:rPr>
          <w:rFonts w:ascii="Times New Roman" w:hAnsi="Times New Roman" w:cs="Times New Roman"/>
          <w:noProof/>
          <w:kern w:val="0"/>
          <w:sz w:val="24"/>
          <w:szCs w:val="24"/>
          <w:lang w:val="en-US"/>
          <w14:ligatures w14:val="none"/>
        </w:rPr>
        <w:t xml:space="preserve">Corlis, M., &amp; Damashek, A. (2021). Examining parental factors as moderators between maltreatment and adolescent delinquency. </w:t>
      </w:r>
      <w:r w:rsidRPr="0085259C">
        <w:rPr>
          <w:rFonts w:ascii="Times New Roman" w:hAnsi="Times New Roman" w:cs="Times New Roman"/>
          <w:i/>
          <w:noProof/>
          <w:kern w:val="0"/>
          <w:sz w:val="24"/>
          <w:szCs w:val="24"/>
          <w:lang w:val="en-US"/>
          <w14:ligatures w14:val="none"/>
        </w:rPr>
        <w:t>Journal of Interpersonal Violence</w:t>
      </w:r>
      <w:r w:rsidRPr="0085259C">
        <w:rPr>
          <w:rFonts w:ascii="Times New Roman" w:hAnsi="Times New Roman" w:cs="Times New Roman"/>
          <w:noProof/>
          <w:kern w:val="0"/>
          <w:sz w:val="24"/>
          <w:szCs w:val="24"/>
          <w:lang w:val="en-US"/>
          <w14:ligatures w14:val="none"/>
        </w:rPr>
        <w:t>,</w:t>
      </w:r>
      <w:r w:rsidRPr="0085259C">
        <w:rPr>
          <w:rFonts w:ascii="Times New Roman" w:hAnsi="Times New Roman" w:cs="Times New Roman"/>
          <w:i/>
          <w:noProof/>
          <w:kern w:val="0"/>
          <w:sz w:val="24"/>
          <w:szCs w:val="24"/>
          <w:lang w:val="en-US"/>
          <w14:ligatures w14:val="none"/>
        </w:rPr>
        <w:t xml:space="preserve"> 36</w:t>
      </w:r>
      <w:r w:rsidRPr="0085259C">
        <w:rPr>
          <w:rFonts w:ascii="Times New Roman" w:hAnsi="Times New Roman" w:cs="Times New Roman"/>
          <w:noProof/>
          <w:kern w:val="0"/>
          <w:sz w:val="24"/>
          <w:szCs w:val="24"/>
          <w:lang w:val="en-US"/>
          <w14:ligatures w14:val="none"/>
        </w:rPr>
        <w:t xml:space="preserve">(17-18), 9391-9415. </w:t>
      </w:r>
      <w:hyperlink r:id="rId39" w:history="1">
        <w:r w:rsidRPr="0085259C">
          <w:rPr>
            <w:rFonts w:ascii="Times New Roman" w:hAnsi="Times New Roman" w:cs="Times New Roman"/>
            <w:noProof/>
            <w:color w:val="467886" w:themeColor="hyperlink"/>
            <w:kern w:val="0"/>
            <w:sz w:val="24"/>
            <w:szCs w:val="24"/>
            <w:u w:val="single"/>
            <w:lang w:val="en-US"/>
            <w14:ligatures w14:val="none"/>
          </w:rPr>
          <w:t>https://doi.org/10.1177/0886260519857164</w:t>
        </w:r>
      </w:hyperlink>
      <w:r w:rsidRPr="0085259C">
        <w:rPr>
          <w:rFonts w:ascii="Times New Roman" w:hAnsi="Times New Roman" w:cs="Times New Roman"/>
          <w:noProof/>
          <w:kern w:val="0"/>
          <w:sz w:val="24"/>
          <w:szCs w:val="24"/>
          <w:lang w:val="en-US"/>
          <w14:ligatures w14:val="none"/>
        </w:rPr>
        <w:t xml:space="preserve"> </w:t>
      </w:r>
    </w:p>
    <w:p w14:paraId="77F84B1C" w14:textId="77777777" w:rsidR="0085259C" w:rsidRPr="0085259C" w:rsidRDefault="0085259C" w:rsidP="0085259C">
      <w:pPr>
        <w:spacing w:after="0" w:line="480" w:lineRule="auto"/>
        <w:ind w:left="720" w:hanging="720"/>
        <w:rPr>
          <w:rFonts w:ascii="Times New Roman" w:hAnsi="Times New Roman" w:cs="Times New Roman"/>
          <w:noProof/>
          <w:kern w:val="0"/>
          <w:sz w:val="24"/>
          <w:szCs w:val="24"/>
          <w:lang w:val="en-US"/>
          <w14:ligatures w14:val="none"/>
        </w:rPr>
      </w:pPr>
      <w:r w:rsidRPr="0085259C">
        <w:rPr>
          <w:rFonts w:ascii="Times New Roman" w:hAnsi="Times New Roman" w:cs="Times New Roman"/>
          <w:noProof/>
          <w:kern w:val="0"/>
          <w:sz w:val="24"/>
          <w:szCs w:val="24"/>
          <w:lang w:val="en-US"/>
          <w14:ligatures w14:val="none"/>
        </w:rPr>
        <w:t xml:space="preserve">D'Onofrio, B. M., Singh, A. L., Iliadou, A., Lambe, M., Hultman, C. M., Grann, M., Neiderhiser, J. M., Långström, N., &amp; Lichtenstein, P. (2010). Familial confounding of the association between maternal smoking during pregnancy and offspring criminality: a population-based study in Sweden. </w:t>
      </w:r>
      <w:r w:rsidRPr="0085259C">
        <w:rPr>
          <w:rFonts w:ascii="Times New Roman" w:hAnsi="Times New Roman" w:cs="Times New Roman"/>
          <w:i/>
          <w:noProof/>
          <w:kern w:val="0"/>
          <w:sz w:val="24"/>
          <w:szCs w:val="24"/>
          <w:lang w:val="en-US"/>
          <w14:ligatures w14:val="none"/>
        </w:rPr>
        <w:t>Archives of General Psychiatry</w:t>
      </w:r>
      <w:r w:rsidRPr="0085259C">
        <w:rPr>
          <w:rFonts w:ascii="Times New Roman" w:hAnsi="Times New Roman" w:cs="Times New Roman"/>
          <w:noProof/>
          <w:kern w:val="0"/>
          <w:sz w:val="24"/>
          <w:szCs w:val="24"/>
          <w:lang w:val="en-US"/>
          <w14:ligatures w14:val="none"/>
        </w:rPr>
        <w:t>,</w:t>
      </w:r>
      <w:r w:rsidRPr="0085259C">
        <w:rPr>
          <w:rFonts w:ascii="Times New Roman" w:hAnsi="Times New Roman" w:cs="Times New Roman"/>
          <w:i/>
          <w:noProof/>
          <w:kern w:val="0"/>
          <w:sz w:val="24"/>
          <w:szCs w:val="24"/>
          <w:lang w:val="en-US"/>
          <w14:ligatures w14:val="none"/>
        </w:rPr>
        <w:t xml:space="preserve"> 67</w:t>
      </w:r>
      <w:r w:rsidRPr="0085259C">
        <w:rPr>
          <w:rFonts w:ascii="Times New Roman" w:hAnsi="Times New Roman" w:cs="Times New Roman"/>
          <w:noProof/>
          <w:kern w:val="0"/>
          <w:sz w:val="24"/>
          <w:szCs w:val="24"/>
          <w:lang w:val="en-US"/>
          <w14:ligatures w14:val="none"/>
        </w:rPr>
        <w:t xml:space="preserve">(5), 529-538. </w:t>
      </w:r>
      <w:hyperlink r:id="rId40" w:history="1">
        <w:r w:rsidRPr="0085259C">
          <w:rPr>
            <w:rFonts w:ascii="Times New Roman" w:hAnsi="Times New Roman" w:cs="Times New Roman"/>
            <w:noProof/>
            <w:color w:val="467886" w:themeColor="hyperlink"/>
            <w:kern w:val="0"/>
            <w:sz w:val="24"/>
            <w:szCs w:val="24"/>
            <w:u w:val="single"/>
            <w:lang w:val="en-US"/>
            <w14:ligatures w14:val="none"/>
          </w:rPr>
          <w:t>https://doi.org/10.1001/archgenpsychiatry.2010.33</w:t>
        </w:r>
      </w:hyperlink>
      <w:r w:rsidRPr="0085259C">
        <w:rPr>
          <w:rFonts w:ascii="Times New Roman" w:hAnsi="Times New Roman" w:cs="Times New Roman"/>
          <w:noProof/>
          <w:kern w:val="0"/>
          <w:sz w:val="24"/>
          <w:szCs w:val="24"/>
          <w:lang w:val="en-US"/>
          <w14:ligatures w14:val="none"/>
        </w:rPr>
        <w:t xml:space="preserve">  </w:t>
      </w:r>
    </w:p>
    <w:p w14:paraId="0289867F" w14:textId="77777777" w:rsidR="0085259C" w:rsidRPr="0085259C" w:rsidRDefault="0085259C" w:rsidP="0085259C">
      <w:pPr>
        <w:spacing w:after="0" w:line="480" w:lineRule="auto"/>
        <w:ind w:left="720" w:hanging="720"/>
        <w:rPr>
          <w:rFonts w:ascii="Times New Roman" w:hAnsi="Times New Roman" w:cs="Times New Roman"/>
          <w:noProof/>
          <w:kern w:val="0"/>
          <w:sz w:val="24"/>
          <w:szCs w:val="24"/>
          <w:lang w:val="en-US"/>
          <w14:ligatures w14:val="none"/>
        </w:rPr>
      </w:pPr>
      <w:r w:rsidRPr="0085259C">
        <w:rPr>
          <w:rFonts w:ascii="Times New Roman" w:hAnsi="Times New Roman" w:cs="Times New Roman"/>
          <w:noProof/>
          <w:kern w:val="0"/>
          <w:sz w:val="24"/>
          <w:szCs w:val="24"/>
          <w:lang w:val="en-US"/>
          <w14:ligatures w14:val="none"/>
        </w:rPr>
        <w:t xml:space="preserve">Dean, K., Green, M. J., Laurens, K. R., Kariuki, M., Tzoumakis, S., Sprague, T., Lenroot, R., &amp; Carr, V. J. (2018). The impact of parental mental illness across the full diagnostic spectrum on externalising and internalising vulnerabilities in young offspring. </w:t>
      </w:r>
      <w:r w:rsidRPr="0085259C">
        <w:rPr>
          <w:rFonts w:ascii="Times New Roman" w:hAnsi="Times New Roman" w:cs="Times New Roman"/>
          <w:i/>
          <w:noProof/>
          <w:kern w:val="0"/>
          <w:sz w:val="24"/>
          <w:szCs w:val="24"/>
          <w:lang w:val="en-US"/>
          <w14:ligatures w14:val="none"/>
        </w:rPr>
        <w:t>Psychological Medicine</w:t>
      </w:r>
      <w:r w:rsidRPr="0085259C">
        <w:rPr>
          <w:rFonts w:ascii="Times New Roman" w:hAnsi="Times New Roman" w:cs="Times New Roman"/>
          <w:noProof/>
          <w:kern w:val="0"/>
          <w:sz w:val="24"/>
          <w:szCs w:val="24"/>
          <w:lang w:val="en-US"/>
          <w14:ligatures w14:val="none"/>
        </w:rPr>
        <w:t>,</w:t>
      </w:r>
      <w:r w:rsidRPr="0085259C">
        <w:rPr>
          <w:rFonts w:ascii="Times New Roman" w:hAnsi="Times New Roman" w:cs="Times New Roman"/>
          <w:i/>
          <w:noProof/>
          <w:kern w:val="0"/>
          <w:sz w:val="24"/>
          <w:szCs w:val="24"/>
          <w:lang w:val="en-US"/>
          <w14:ligatures w14:val="none"/>
        </w:rPr>
        <w:t xml:space="preserve"> 48</w:t>
      </w:r>
      <w:r w:rsidRPr="0085259C">
        <w:rPr>
          <w:rFonts w:ascii="Times New Roman" w:hAnsi="Times New Roman" w:cs="Times New Roman"/>
          <w:noProof/>
          <w:kern w:val="0"/>
          <w:sz w:val="24"/>
          <w:szCs w:val="24"/>
          <w:lang w:val="en-US"/>
          <w14:ligatures w14:val="none"/>
        </w:rPr>
        <w:t xml:space="preserve">(13), 2257-2263. </w:t>
      </w:r>
      <w:hyperlink r:id="rId41" w:history="1">
        <w:r w:rsidRPr="0085259C">
          <w:rPr>
            <w:rFonts w:ascii="Times New Roman" w:hAnsi="Times New Roman" w:cs="Times New Roman"/>
            <w:noProof/>
            <w:color w:val="467886" w:themeColor="hyperlink"/>
            <w:kern w:val="0"/>
            <w:sz w:val="24"/>
            <w:szCs w:val="24"/>
            <w:u w:val="single"/>
            <w:lang w:val="en-US"/>
            <w14:ligatures w14:val="none"/>
          </w:rPr>
          <w:t>https://doi.org/10.1017/S0033291717003786</w:t>
        </w:r>
      </w:hyperlink>
      <w:r w:rsidRPr="0085259C">
        <w:rPr>
          <w:rFonts w:ascii="Times New Roman" w:hAnsi="Times New Roman" w:cs="Times New Roman"/>
          <w:noProof/>
          <w:kern w:val="0"/>
          <w:sz w:val="24"/>
          <w:szCs w:val="24"/>
          <w:lang w:val="en-US"/>
          <w14:ligatures w14:val="none"/>
        </w:rPr>
        <w:t xml:space="preserve"> </w:t>
      </w:r>
    </w:p>
    <w:p w14:paraId="70F969E9" w14:textId="77777777" w:rsidR="0085259C" w:rsidRPr="0085259C" w:rsidRDefault="0085259C" w:rsidP="0085259C">
      <w:pPr>
        <w:spacing w:after="0" w:line="480" w:lineRule="auto"/>
        <w:ind w:left="720" w:hanging="720"/>
        <w:rPr>
          <w:rFonts w:ascii="Times New Roman" w:hAnsi="Times New Roman" w:cs="Times New Roman"/>
          <w:noProof/>
          <w:kern w:val="0"/>
          <w:sz w:val="24"/>
          <w:szCs w:val="24"/>
          <w:lang w:val="en-US"/>
          <w14:ligatures w14:val="none"/>
        </w:rPr>
      </w:pPr>
      <w:r w:rsidRPr="0085259C">
        <w:rPr>
          <w:rFonts w:ascii="Times New Roman" w:hAnsi="Times New Roman" w:cs="Times New Roman"/>
          <w:noProof/>
          <w:kern w:val="0"/>
          <w:sz w:val="24"/>
          <w:szCs w:val="24"/>
          <w:lang w:val="en-US"/>
          <w14:ligatures w14:val="none"/>
        </w:rPr>
        <w:t xml:space="preserve">Dean, K., Stevens, H., Mortensen, P. B., Murray, R. M., Walsh, E., &amp; Pedersen, C. B. (2010). Full spectrum of psychiatric outcomes among offspring with parental history of mental disorder. </w:t>
      </w:r>
      <w:r w:rsidRPr="0085259C">
        <w:rPr>
          <w:rFonts w:ascii="Times New Roman" w:hAnsi="Times New Roman" w:cs="Times New Roman"/>
          <w:i/>
          <w:noProof/>
          <w:kern w:val="0"/>
          <w:sz w:val="24"/>
          <w:szCs w:val="24"/>
          <w:lang w:val="en-US"/>
          <w14:ligatures w14:val="none"/>
        </w:rPr>
        <w:t>Archives of General Psychiatry</w:t>
      </w:r>
      <w:r w:rsidRPr="0085259C">
        <w:rPr>
          <w:rFonts w:ascii="Times New Roman" w:hAnsi="Times New Roman" w:cs="Times New Roman"/>
          <w:noProof/>
          <w:kern w:val="0"/>
          <w:sz w:val="24"/>
          <w:szCs w:val="24"/>
          <w:lang w:val="en-US"/>
          <w14:ligatures w14:val="none"/>
        </w:rPr>
        <w:t>,</w:t>
      </w:r>
      <w:r w:rsidRPr="0085259C">
        <w:rPr>
          <w:rFonts w:ascii="Times New Roman" w:hAnsi="Times New Roman" w:cs="Times New Roman"/>
          <w:i/>
          <w:noProof/>
          <w:kern w:val="0"/>
          <w:sz w:val="24"/>
          <w:szCs w:val="24"/>
          <w:lang w:val="en-US"/>
          <w14:ligatures w14:val="none"/>
        </w:rPr>
        <w:t xml:space="preserve"> 67</w:t>
      </w:r>
      <w:r w:rsidRPr="0085259C">
        <w:rPr>
          <w:rFonts w:ascii="Times New Roman" w:hAnsi="Times New Roman" w:cs="Times New Roman"/>
          <w:noProof/>
          <w:kern w:val="0"/>
          <w:sz w:val="24"/>
          <w:szCs w:val="24"/>
          <w:lang w:val="en-US"/>
          <w14:ligatures w14:val="none"/>
        </w:rPr>
        <w:t xml:space="preserve">(8), 822-829. </w:t>
      </w:r>
      <w:hyperlink r:id="rId42" w:history="1">
        <w:r w:rsidRPr="0085259C">
          <w:rPr>
            <w:rFonts w:ascii="Times New Roman" w:hAnsi="Times New Roman" w:cs="Times New Roman"/>
            <w:noProof/>
            <w:color w:val="467886" w:themeColor="hyperlink"/>
            <w:kern w:val="0"/>
            <w:sz w:val="24"/>
            <w:szCs w:val="24"/>
            <w:u w:val="single"/>
            <w:lang w:val="en-US"/>
            <w14:ligatures w14:val="none"/>
          </w:rPr>
          <w:t>https://doi.org/10.1001/archgenpsychiatry.2010.86</w:t>
        </w:r>
      </w:hyperlink>
      <w:r w:rsidRPr="0085259C">
        <w:rPr>
          <w:rFonts w:ascii="Times New Roman" w:hAnsi="Times New Roman" w:cs="Times New Roman"/>
          <w:noProof/>
          <w:kern w:val="0"/>
          <w:sz w:val="24"/>
          <w:szCs w:val="24"/>
          <w:lang w:val="en-US"/>
          <w14:ligatures w14:val="none"/>
        </w:rPr>
        <w:t xml:space="preserve"> </w:t>
      </w:r>
    </w:p>
    <w:p w14:paraId="6CD6D4D4" w14:textId="77777777" w:rsidR="0085259C" w:rsidRPr="0085259C" w:rsidRDefault="0085259C" w:rsidP="0085259C">
      <w:pPr>
        <w:spacing w:after="0" w:line="480" w:lineRule="auto"/>
        <w:ind w:left="720" w:hanging="720"/>
        <w:rPr>
          <w:rFonts w:ascii="Times New Roman" w:hAnsi="Times New Roman" w:cs="Times New Roman"/>
          <w:noProof/>
          <w:kern w:val="0"/>
          <w:sz w:val="24"/>
          <w:szCs w:val="24"/>
          <w:lang w:val="en-US"/>
          <w14:ligatures w14:val="none"/>
        </w:rPr>
      </w:pPr>
      <w:r w:rsidRPr="0085259C">
        <w:rPr>
          <w:rFonts w:ascii="Times New Roman" w:hAnsi="Times New Roman" w:cs="Times New Roman"/>
          <w:noProof/>
          <w:kern w:val="0"/>
          <w:sz w:val="24"/>
          <w:szCs w:val="24"/>
          <w:lang w:val="en-US"/>
          <w14:ligatures w14:val="none"/>
        </w:rPr>
        <w:t xml:space="preserve">Edwards, A. C., Lonn, S. L., Karriker-Jaffe, K. J., Sundquist, J., Kendler, K. S., &amp; Sundquist, K. (2017). Time-specific and cumulative effects of exposure to parental externalizing behavior on risk for young adult alcohol use disorder. </w:t>
      </w:r>
      <w:r w:rsidRPr="0085259C">
        <w:rPr>
          <w:rFonts w:ascii="Times New Roman" w:hAnsi="Times New Roman" w:cs="Times New Roman"/>
          <w:i/>
          <w:noProof/>
          <w:kern w:val="0"/>
          <w:sz w:val="24"/>
          <w:szCs w:val="24"/>
          <w:lang w:val="en-US"/>
          <w14:ligatures w14:val="none"/>
        </w:rPr>
        <w:t>Addictive Behaviors</w:t>
      </w:r>
      <w:r w:rsidRPr="0085259C">
        <w:rPr>
          <w:rFonts w:ascii="Times New Roman" w:hAnsi="Times New Roman" w:cs="Times New Roman"/>
          <w:noProof/>
          <w:kern w:val="0"/>
          <w:sz w:val="24"/>
          <w:szCs w:val="24"/>
          <w:lang w:val="en-US"/>
          <w14:ligatures w14:val="none"/>
        </w:rPr>
        <w:t>,</w:t>
      </w:r>
      <w:r w:rsidRPr="0085259C">
        <w:rPr>
          <w:rFonts w:ascii="Times New Roman" w:hAnsi="Times New Roman" w:cs="Times New Roman"/>
          <w:i/>
          <w:noProof/>
          <w:kern w:val="0"/>
          <w:sz w:val="24"/>
          <w:szCs w:val="24"/>
          <w:lang w:val="en-US"/>
          <w14:ligatures w14:val="none"/>
        </w:rPr>
        <w:t xml:space="preserve"> 72</w:t>
      </w:r>
      <w:r w:rsidRPr="0085259C">
        <w:rPr>
          <w:rFonts w:ascii="Times New Roman" w:hAnsi="Times New Roman" w:cs="Times New Roman"/>
          <w:noProof/>
          <w:kern w:val="0"/>
          <w:sz w:val="24"/>
          <w:szCs w:val="24"/>
          <w:lang w:val="en-US"/>
          <w14:ligatures w14:val="none"/>
        </w:rPr>
        <w:t xml:space="preserve">, 8-13. </w:t>
      </w:r>
      <w:hyperlink r:id="rId43" w:history="1">
        <w:r w:rsidRPr="0085259C">
          <w:rPr>
            <w:rFonts w:ascii="Times New Roman" w:hAnsi="Times New Roman" w:cs="Times New Roman"/>
            <w:noProof/>
            <w:color w:val="467886" w:themeColor="hyperlink"/>
            <w:kern w:val="0"/>
            <w:sz w:val="24"/>
            <w:szCs w:val="24"/>
            <w:u w:val="single"/>
            <w:lang w:val="en-US"/>
            <w14:ligatures w14:val="none"/>
          </w:rPr>
          <w:t>https://doi.org/10.1016/j.addbeh.2017.03.002</w:t>
        </w:r>
      </w:hyperlink>
      <w:r w:rsidRPr="0085259C">
        <w:rPr>
          <w:rFonts w:ascii="Times New Roman" w:hAnsi="Times New Roman" w:cs="Times New Roman"/>
          <w:noProof/>
          <w:kern w:val="0"/>
          <w:sz w:val="24"/>
          <w:szCs w:val="24"/>
          <w:lang w:val="en-US"/>
          <w14:ligatures w14:val="none"/>
        </w:rPr>
        <w:t xml:space="preserve"> </w:t>
      </w:r>
    </w:p>
    <w:p w14:paraId="09C47C83" w14:textId="77777777" w:rsidR="0085259C" w:rsidRPr="0085259C" w:rsidRDefault="0085259C" w:rsidP="0085259C">
      <w:pPr>
        <w:spacing w:after="0" w:line="480" w:lineRule="auto"/>
        <w:ind w:left="720" w:hanging="720"/>
        <w:rPr>
          <w:rFonts w:ascii="Times New Roman" w:hAnsi="Times New Roman" w:cs="Times New Roman"/>
          <w:noProof/>
          <w:kern w:val="0"/>
          <w:sz w:val="24"/>
          <w:szCs w:val="24"/>
          <w:lang w:val="en-US"/>
          <w14:ligatures w14:val="none"/>
        </w:rPr>
      </w:pPr>
      <w:r w:rsidRPr="0085259C">
        <w:rPr>
          <w:rFonts w:ascii="Times New Roman" w:hAnsi="Times New Roman" w:cs="Times New Roman"/>
          <w:noProof/>
          <w:kern w:val="0"/>
          <w:sz w:val="24"/>
          <w:szCs w:val="24"/>
          <w:lang w:val="en-US"/>
          <w14:ligatures w14:val="none"/>
        </w:rPr>
        <w:t xml:space="preserve">Fang, F., Hoglund, C. O., Arck, P., Lundholm, C., Langstrom, N., Lichtenstein, P., Lekander, M., &amp; Almqvist, C. (2011). Maternal bereavement and childhood asthma – analyses in two large samples of Swedish children. </w:t>
      </w:r>
      <w:r w:rsidRPr="0085259C">
        <w:rPr>
          <w:rFonts w:ascii="Times New Roman" w:hAnsi="Times New Roman" w:cs="Times New Roman"/>
          <w:i/>
          <w:noProof/>
          <w:kern w:val="0"/>
          <w:sz w:val="24"/>
          <w:szCs w:val="24"/>
          <w:lang w:val="en-US"/>
          <w14:ligatures w14:val="none"/>
        </w:rPr>
        <w:t>PLoS ONE</w:t>
      </w:r>
      <w:r w:rsidRPr="0085259C">
        <w:rPr>
          <w:rFonts w:ascii="Times New Roman" w:hAnsi="Times New Roman" w:cs="Times New Roman"/>
          <w:noProof/>
          <w:kern w:val="0"/>
          <w:sz w:val="24"/>
          <w:szCs w:val="24"/>
          <w:lang w:val="en-US"/>
          <w14:ligatures w14:val="none"/>
        </w:rPr>
        <w:t>,</w:t>
      </w:r>
      <w:r w:rsidRPr="0085259C">
        <w:rPr>
          <w:rFonts w:ascii="Times New Roman" w:hAnsi="Times New Roman" w:cs="Times New Roman"/>
          <w:i/>
          <w:noProof/>
          <w:kern w:val="0"/>
          <w:sz w:val="24"/>
          <w:szCs w:val="24"/>
          <w:lang w:val="en-US"/>
          <w14:ligatures w14:val="none"/>
        </w:rPr>
        <w:t xml:space="preserve"> 6</w:t>
      </w:r>
      <w:r w:rsidRPr="0085259C">
        <w:rPr>
          <w:rFonts w:ascii="Times New Roman" w:hAnsi="Times New Roman" w:cs="Times New Roman"/>
          <w:noProof/>
          <w:kern w:val="0"/>
          <w:sz w:val="24"/>
          <w:szCs w:val="24"/>
          <w:lang w:val="en-US"/>
          <w14:ligatures w14:val="none"/>
        </w:rPr>
        <w:t xml:space="preserve">(11), e27202. </w:t>
      </w:r>
      <w:hyperlink r:id="rId44" w:history="1">
        <w:r w:rsidRPr="0085259C">
          <w:rPr>
            <w:rFonts w:ascii="Times New Roman" w:hAnsi="Times New Roman" w:cs="Times New Roman"/>
            <w:noProof/>
            <w:color w:val="467886" w:themeColor="hyperlink"/>
            <w:kern w:val="0"/>
            <w:sz w:val="24"/>
            <w:szCs w:val="24"/>
            <w:u w:val="single"/>
            <w:lang w:val="en-US"/>
            <w14:ligatures w14:val="none"/>
          </w:rPr>
          <w:t>https://doi.org/10.1371/journal.pone.0027202</w:t>
        </w:r>
      </w:hyperlink>
      <w:r w:rsidRPr="0085259C">
        <w:rPr>
          <w:rFonts w:ascii="Times New Roman" w:hAnsi="Times New Roman" w:cs="Times New Roman"/>
          <w:noProof/>
          <w:kern w:val="0"/>
          <w:sz w:val="24"/>
          <w:szCs w:val="24"/>
          <w:lang w:val="en-US"/>
          <w14:ligatures w14:val="none"/>
        </w:rPr>
        <w:t xml:space="preserve"> </w:t>
      </w:r>
    </w:p>
    <w:p w14:paraId="51E951C8" w14:textId="77777777" w:rsidR="0085259C" w:rsidRPr="0085259C" w:rsidRDefault="0085259C" w:rsidP="0085259C">
      <w:pPr>
        <w:spacing w:after="0" w:line="480" w:lineRule="auto"/>
        <w:ind w:left="720" w:hanging="720"/>
        <w:rPr>
          <w:rFonts w:ascii="Times New Roman" w:hAnsi="Times New Roman" w:cs="Times New Roman"/>
          <w:noProof/>
          <w:kern w:val="0"/>
          <w:sz w:val="24"/>
          <w:szCs w:val="24"/>
          <w:lang w:val="en-US"/>
          <w14:ligatures w14:val="none"/>
        </w:rPr>
      </w:pPr>
      <w:r w:rsidRPr="0085259C">
        <w:rPr>
          <w:rFonts w:ascii="Times New Roman" w:hAnsi="Times New Roman" w:cs="Times New Roman"/>
          <w:noProof/>
          <w:kern w:val="0"/>
          <w:sz w:val="24"/>
          <w:szCs w:val="24"/>
          <w:lang w:val="en-US"/>
          <w14:ligatures w14:val="none"/>
        </w:rPr>
        <w:t xml:space="preserve">Fang, G., Yu, H., Zhi, S., Xi, M., Peng, Z., Cai, M., Wu, W., &amp; Wang, Y. (2019). Sex differences in intergenerational transfer risk of major depressive disorder. </w:t>
      </w:r>
      <w:r w:rsidRPr="0085259C">
        <w:rPr>
          <w:rFonts w:ascii="Times New Roman" w:hAnsi="Times New Roman" w:cs="Times New Roman"/>
          <w:i/>
          <w:noProof/>
          <w:kern w:val="0"/>
          <w:sz w:val="24"/>
          <w:szCs w:val="24"/>
          <w:lang w:val="en-US"/>
          <w14:ligatures w14:val="none"/>
        </w:rPr>
        <w:t>Medical Science Monitor</w:t>
      </w:r>
      <w:r w:rsidRPr="0085259C">
        <w:rPr>
          <w:rFonts w:ascii="Times New Roman" w:hAnsi="Times New Roman" w:cs="Times New Roman"/>
          <w:noProof/>
          <w:kern w:val="0"/>
          <w:sz w:val="24"/>
          <w:szCs w:val="24"/>
          <w:lang w:val="en-US"/>
          <w14:ligatures w14:val="none"/>
        </w:rPr>
        <w:t>,</w:t>
      </w:r>
      <w:r w:rsidRPr="0085259C">
        <w:rPr>
          <w:rFonts w:ascii="Times New Roman" w:hAnsi="Times New Roman" w:cs="Times New Roman"/>
          <w:i/>
          <w:noProof/>
          <w:kern w:val="0"/>
          <w:sz w:val="24"/>
          <w:szCs w:val="24"/>
          <w:lang w:val="en-US"/>
          <w14:ligatures w14:val="none"/>
        </w:rPr>
        <w:t xml:space="preserve"> 25</w:t>
      </w:r>
      <w:r w:rsidRPr="0085259C">
        <w:rPr>
          <w:rFonts w:ascii="Times New Roman" w:hAnsi="Times New Roman" w:cs="Times New Roman"/>
          <w:noProof/>
          <w:kern w:val="0"/>
          <w:sz w:val="24"/>
          <w:szCs w:val="24"/>
          <w:lang w:val="en-US"/>
          <w14:ligatures w14:val="none"/>
        </w:rPr>
        <w:t xml:space="preserve">, 9887-9892. </w:t>
      </w:r>
      <w:hyperlink r:id="rId45" w:history="1">
        <w:r w:rsidRPr="0085259C">
          <w:rPr>
            <w:rFonts w:ascii="Times New Roman" w:hAnsi="Times New Roman" w:cs="Times New Roman"/>
            <w:noProof/>
            <w:color w:val="467886" w:themeColor="hyperlink"/>
            <w:kern w:val="0"/>
            <w:sz w:val="24"/>
            <w:szCs w:val="24"/>
            <w:u w:val="single"/>
            <w:lang w:val="en-US"/>
            <w14:ligatures w14:val="none"/>
          </w:rPr>
          <w:t>https://doi.org/10.12659/MSM.917888</w:t>
        </w:r>
      </w:hyperlink>
      <w:r w:rsidRPr="0085259C">
        <w:rPr>
          <w:rFonts w:ascii="Times New Roman" w:hAnsi="Times New Roman" w:cs="Times New Roman"/>
          <w:noProof/>
          <w:kern w:val="0"/>
          <w:sz w:val="24"/>
          <w:szCs w:val="24"/>
          <w:lang w:val="en-US"/>
          <w14:ligatures w14:val="none"/>
        </w:rPr>
        <w:t xml:space="preserve"> </w:t>
      </w:r>
    </w:p>
    <w:p w14:paraId="33FE5598" w14:textId="77777777" w:rsidR="0085259C" w:rsidRPr="0085259C" w:rsidRDefault="0085259C" w:rsidP="0085259C">
      <w:pPr>
        <w:spacing w:after="0" w:line="480" w:lineRule="auto"/>
        <w:ind w:left="720" w:hanging="720"/>
        <w:rPr>
          <w:rFonts w:ascii="Times New Roman" w:hAnsi="Times New Roman" w:cs="Times New Roman"/>
          <w:noProof/>
          <w:kern w:val="0"/>
          <w:sz w:val="24"/>
          <w:szCs w:val="24"/>
          <w:lang w:val="en-US"/>
          <w14:ligatures w14:val="none"/>
        </w:rPr>
      </w:pPr>
      <w:r w:rsidRPr="0085259C">
        <w:rPr>
          <w:rFonts w:ascii="Times New Roman" w:hAnsi="Times New Roman" w:cs="Times New Roman"/>
          <w:noProof/>
          <w:kern w:val="0"/>
          <w:sz w:val="24"/>
          <w:szCs w:val="24"/>
          <w:lang w:val="en-US"/>
          <w14:ligatures w14:val="none"/>
        </w:rPr>
        <w:t xml:space="preserve">Feudtner, C., Nye, R. T., Boyden, J. Y., Schwartz, K. E., Korn, E. R., Dewitt, A. G., Waldman, A. T., Schwartz, L. A., Shen, Y. A., Manocchia, M., Xiao, R., Lord, B. T., &amp; Hill, D. L. (2021). Association between children with life-threatening conditions and their parents' and siblings' mental and physical health. </w:t>
      </w:r>
      <w:r w:rsidRPr="0085259C">
        <w:rPr>
          <w:rFonts w:ascii="Times New Roman" w:hAnsi="Times New Roman" w:cs="Times New Roman"/>
          <w:i/>
          <w:noProof/>
          <w:kern w:val="0"/>
          <w:sz w:val="24"/>
          <w:szCs w:val="24"/>
          <w:lang w:val="en-US"/>
          <w14:ligatures w14:val="none"/>
        </w:rPr>
        <w:t>JAMA Network Open</w:t>
      </w:r>
      <w:r w:rsidRPr="0085259C">
        <w:rPr>
          <w:rFonts w:ascii="Times New Roman" w:hAnsi="Times New Roman" w:cs="Times New Roman"/>
          <w:noProof/>
          <w:kern w:val="0"/>
          <w:sz w:val="24"/>
          <w:szCs w:val="24"/>
          <w:lang w:val="en-US"/>
          <w14:ligatures w14:val="none"/>
        </w:rPr>
        <w:t>,</w:t>
      </w:r>
      <w:r w:rsidRPr="0085259C">
        <w:rPr>
          <w:rFonts w:ascii="Times New Roman" w:hAnsi="Times New Roman" w:cs="Times New Roman"/>
          <w:i/>
          <w:noProof/>
          <w:kern w:val="0"/>
          <w:sz w:val="24"/>
          <w:szCs w:val="24"/>
          <w:lang w:val="en-US"/>
          <w14:ligatures w14:val="none"/>
        </w:rPr>
        <w:t xml:space="preserve"> 4</w:t>
      </w:r>
      <w:r w:rsidRPr="0085259C">
        <w:rPr>
          <w:rFonts w:ascii="Times New Roman" w:hAnsi="Times New Roman" w:cs="Times New Roman"/>
          <w:noProof/>
          <w:kern w:val="0"/>
          <w:sz w:val="24"/>
          <w:szCs w:val="24"/>
          <w:lang w:val="en-US"/>
          <w14:ligatures w14:val="none"/>
        </w:rPr>
        <w:t xml:space="preserve">(12), e2137250. </w:t>
      </w:r>
      <w:hyperlink r:id="rId46" w:history="1">
        <w:r w:rsidRPr="0085259C">
          <w:rPr>
            <w:rFonts w:ascii="Times New Roman" w:hAnsi="Times New Roman" w:cs="Times New Roman"/>
            <w:noProof/>
            <w:color w:val="467886" w:themeColor="hyperlink"/>
            <w:kern w:val="0"/>
            <w:sz w:val="24"/>
            <w:szCs w:val="24"/>
            <w:u w:val="single"/>
            <w:lang w:val="en-US"/>
            <w14:ligatures w14:val="none"/>
          </w:rPr>
          <w:t>https://doi.org/10.1001/jamanetworkopen.2021.37250</w:t>
        </w:r>
      </w:hyperlink>
      <w:r w:rsidRPr="0085259C">
        <w:rPr>
          <w:rFonts w:ascii="Times New Roman" w:hAnsi="Times New Roman" w:cs="Times New Roman"/>
          <w:noProof/>
          <w:kern w:val="0"/>
          <w:sz w:val="24"/>
          <w:szCs w:val="24"/>
          <w:lang w:val="en-US"/>
          <w14:ligatures w14:val="none"/>
        </w:rPr>
        <w:t xml:space="preserve"> </w:t>
      </w:r>
    </w:p>
    <w:p w14:paraId="3A137BE8" w14:textId="77777777" w:rsidR="0085259C" w:rsidRPr="0085259C" w:rsidRDefault="0085259C" w:rsidP="0085259C">
      <w:pPr>
        <w:spacing w:after="0" w:line="480" w:lineRule="auto"/>
        <w:ind w:left="720" w:hanging="720"/>
        <w:rPr>
          <w:rFonts w:ascii="Times New Roman" w:hAnsi="Times New Roman" w:cs="Times New Roman"/>
          <w:noProof/>
          <w:kern w:val="0"/>
          <w:sz w:val="24"/>
          <w:szCs w:val="24"/>
          <w:lang w:val="en-US"/>
          <w14:ligatures w14:val="none"/>
        </w:rPr>
      </w:pPr>
      <w:r w:rsidRPr="0085259C">
        <w:rPr>
          <w:rFonts w:ascii="Times New Roman" w:hAnsi="Times New Roman" w:cs="Times New Roman"/>
          <w:noProof/>
          <w:kern w:val="0"/>
          <w:sz w:val="24"/>
          <w:szCs w:val="24"/>
          <w:lang w:val="en-US"/>
          <w14:ligatures w14:val="none"/>
        </w:rPr>
        <w:t xml:space="preserve">Fraser, L. K., Murtagh, F. E., Aldridge, J., Sheldon, T., Gilbody, S., &amp; Hewitt, C. (2021). Health of mothers of children with a life-limiting condition: a comparative cohort study. </w:t>
      </w:r>
      <w:r w:rsidRPr="0085259C">
        <w:rPr>
          <w:rFonts w:ascii="Times New Roman" w:hAnsi="Times New Roman" w:cs="Times New Roman"/>
          <w:i/>
          <w:noProof/>
          <w:kern w:val="0"/>
          <w:sz w:val="24"/>
          <w:szCs w:val="24"/>
          <w:lang w:val="en-US"/>
          <w14:ligatures w14:val="none"/>
        </w:rPr>
        <w:t>Archives of Disease in Childhood</w:t>
      </w:r>
      <w:r w:rsidRPr="0085259C">
        <w:rPr>
          <w:rFonts w:ascii="Times New Roman" w:hAnsi="Times New Roman" w:cs="Times New Roman"/>
          <w:noProof/>
          <w:kern w:val="0"/>
          <w:sz w:val="24"/>
          <w:szCs w:val="24"/>
          <w:lang w:val="en-US"/>
          <w14:ligatures w14:val="none"/>
        </w:rPr>
        <w:t>,</w:t>
      </w:r>
      <w:r w:rsidRPr="0085259C">
        <w:rPr>
          <w:rFonts w:ascii="Times New Roman" w:hAnsi="Times New Roman" w:cs="Times New Roman"/>
          <w:i/>
          <w:noProof/>
          <w:kern w:val="0"/>
          <w:sz w:val="24"/>
          <w:szCs w:val="24"/>
          <w:lang w:val="en-US"/>
          <w14:ligatures w14:val="none"/>
        </w:rPr>
        <w:t xml:space="preserve"> 106</w:t>
      </w:r>
      <w:r w:rsidRPr="0085259C">
        <w:rPr>
          <w:rFonts w:ascii="Times New Roman" w:hAnsi="Times New Roman" w:cs="Times New Roman"/>
          <w:noProof/>
          <w:kern w:val="0"/>
          <w:sz w:val="24"/>
          <w:szCs w:val="24"/>
          <w:lang w:val="en-US"/>
          <w14:ligatures w14:val="none"/>
        </w:rPr>
        <w:t xml:space="preserve">(10), 987-993. </w:t>
      </w:r>
      <w:hyperlink r:id="rId47" w:history="1">
        <w:r w:rsidRPr="0085259C">
          <w:rPr>
            <w:rFonts w:ascii="Times New Roman" w:hAnsi="Times New Roman" w:cs="Times New Roman"/>
            <w:noProof/>
            <w:color w:val="467886" w:themeColor="hyperlink"/>
            <w:kern w:val="0"/>
            <w:sz w:val="24"/>
            <w:szCs w:val="24"/>
            <w:u w:val="single"/>
            <w:lang w:val="en-US"/>
            <w14:ligatures w14:val="none"/>
          </w:rPr>
          <w:t>https://doi.org/10.1136/archdischild-2020-320655</w:t>
        </w:r>
      </w:hyperlink>
      <w:r w:rsidRPr="0085259C">
        <w:rPr>
          <w:rFonts w:ascii="Times New Roman" w:hAnsi="Times New Roman" w:cs="Times New Roman"/>
          <w:noProof/>
          <w:kern w:val="0"/>
          <w:sz w:val="24"/>
          <w:szCs w:val="24"/>
          <w:lang w:val="en-US"/>
          <w14:ligatures w14:val="none"/>
        </w:rPr>
        <w:t xml:space="preserve"> </w:t>
      </w:r>
    </w:p>
    <w:p w14:paraId="2045558D" w14:textId="77777777" w:rsidR="0085259C" w:rsidRPr="0085259C" w:rsidRDefault="0085259C" w:rsidP="0085259C">
      <w:pPr>
        <w:spacing w:after="0" w:line="480" w:lineRule="auto"/>
        <w:ind w:left="720" w:hanging="720"/>
        <w:rPr>
          <w:rFonts w:ascii="Times New Roman" w:hAnsi="Times New Roman" w:cs="Times New Roman"/>
          <w:noProof/>
          <w:kern w:val="0"/>
          <w:sz w:val="24"/>
          <w:szCs w:val="24"/>
          <w:lang w:val="en-US"/>
          <w14:ligatures w14:val="none"/>
        </w:rPr>
      </w:pPr>
      <w:r w:rsidRPr="0085259C">
        <w:rPr>
          <w:rFonts w:ascii="Times New Roman" w:hAnsi="Times New Roman" w:cs="Times New Roman"/>
          <w:noProof/>
          <w:kern w:val="0"/>
          <w:sz w:val="24"/>
          <w:szCs w:val="24"/>
          <w:lang w:val="en-US"/>
          <w14:ligatures w14:val="none"/>
        </w:rPr>
        <w:t xml:space="preserve">Gibberd, A. J., Simpson, J. M., Jones, J., Williams, R., Stanley, F., &amp; Eades, S. J. (2019). A large proportion of poor birth outcomes among Aboriginal Western Australians are attributable to smoking, alcohol and substance misuse, and assault. </w:t>
      </w:r>
      <w:r w:rsidRPr="0085259C">
        <w:rPr>
          <w:rFonts w:ascii="Times New Roman" w:hAnsi="Times New Roman" w:cs="Times New Roman"/>
          <w:i/>
          <w:noProof/>
          <w:kern w:val="0"/>
          <w:sz w:val="24"/>
          <w:szCs w:val="24"/>
          <w:lang w:val="en-US"/>
          <w14:ligatures w14:val="none"/>
        </w:rPr>
        <w:t>BMC Pregnancy &amp; Childbirth</w:t>
      </w:r>
      <w:r w:rsidRPr="0085259C">
        <w:rPr>
          <w:rFonts w:ascii="Times New Roman" w:hAnsi="Times New Roman" w:cs="Times New Roman"/>
          <w:noProof/>
          <w:kern w:val="0"/>
          <w:sz w:val="24"/>
          <w:szCs w:val="24"/>
          <w:lang w:val="en-US"/>
          <w14:ligatures w14:val="none"/>
        </w:rPr>
        <w:t>,</w:t>
      </w:r>
      <w:r w:rsidRPr="0085259C">
        <w:rPr>
          <w:rFonts w:ascii="Times New Roman" w:hAnsi="Times New Roman" w:cs="Times New Roman"/>
          <w:i/>
          <w:noProof/>
          <w:kern w:val="0"/>
          <w:sz w:val="24"/>
          <w:szCs w:val="24"/>
          <w:lang w:val="en-US"/>
          <w14:ligatures w14:val="none"/>
        </w:rPr>
        <w:t xml:space="preserve"> 19</w:t>
      </w:r>
      <w:r w:rsidRPr="0085259C">
        <w:rPr>
          <w:rFonts w:ascii="Times New Roman" w:hAnsi="Times New Roman" w:cs="Times New Roman"/>
          <w:noProof/>
          <w:kern w:val="0"/>
          <w:sz w:val="24"/>
          <w:szCs w:val="24"/>
          <w:lang w:val="en-US"/>
          <w14:ligatures w14:val="none"/>
        </w:rPr>
        <w:t xml:space="preserve">(1), 110. </w:t>
      </w:r>
      <w:hyperlink r:id="rId48" w:history="1">
        <w:r w:rsidRPr="0085259C">
          <w:rPr>
            <w:rFonts w:ascii="Times New Roman" w:hAnsi="Times New Roman" w:cs="Times New Roman"/>
            <w:noProof/>
            <w:color w:val="467886" w:themeColor="hyperlink"/>
            <w:kern w:val="0"/>
            <w:sz w:val="24"/>
            <w:szCs w:val="24"/>
            <w:u w:val="single"/>
            <w:lang w:val="en-US"/>
            <w14:ligatures w14:val="none"/>
          </w:rPr>
          <w:t>https://doi.org/10.1186/s12884-019-2252-4</w:t>
        </w:r>
      </w:hyperlink>
      <w:r w:rsidRPr="0085259C">
        <w:rPr>
          <w:rFonts w:ascii="Times New Roman" w:hAnsi="Times New Roman" w:cs="Times New Roman"/>
          <w:noProof/>
          <w:kern w:val="0"/>
          <w:sz w:val="24"/>
          <w:szCs w:val="24"/>
          <w:lang w:val="en-US"/>
          <w14:ligatures w14:val="none"/>
        </w:rPr>
        <w:t xml:space="preserve"> </w:t>
      </w:r>
    </w:p>
    <w:p w14:paraId="1EEFC06A" w14:textId="77777777" w:rsidR="0085259C" w:rsidRPr="0085259C" w:rsidRDefault="0085259C" w:rsidP="0085259C">
      <w:pPr>
        <w:spacing w:after="0" w:line="480" w:lineRule="auto"/>
        <w:ind w:left="720" w:hanging="720"/>
        <w:rPr>
          <w:rFonts w:ascii="Times New Roman" w:hAnsi="Times New Roman" w:cs="Times New Roman"/>
          <w:noProof/>
          <w:kern w:val="0"/>
          <w:sz w:val="24"/>
          <w:szCs w:val="24"/>
          <w:lang w:val="en-US"/>
          <w14:ligatures w14:val="none"/>
        </w:rPr>
      </w:pPr>
      <w:r w:rsidRPr="0085259C">
        <w:rPr>
          <w:rFonts w:ascii="Times New Roman" w:hAnsi="Times New Roman" w:cs="Times New Roman"/>
          <w:noProof/>
          <w:kern w:val="0"/>
          <w:sz w:val="24"/>
          <w:szCs w:val="24"/>
          <w:lang w:val="en-US"/>
          <w14:ligatures w14:val="none"/>
        </w:rPr>
        <w:t xml:space="preserve">Gifford, E. J., Sloan, F. A., Eldred, L. M., &amp; Evans, K. E. (2015). Intergenerational effects of parental substance-related convictions and adult drug treatment court participation on children's school performance. </w:t>
      </w:r>
      <w:r w:rsidRPr="0085259C">
        <w:rPr>
          <w:rFonts w:ascii="Times New Roman" w:hAnsi="Times New Roman" w:cs="Times New Roman"/>
          <w:i/>
          <w:noProof/>
          <w:kern w:val="0"/>
          <w:sz w:val="24"/>
          <w:szCs w:val="24"/>
          <w:lang w:val="en-US"/>
          <w14:ligatures w14:val="none"/>
        </w:rPr>
        <w:t>American Journal of Orthopsychiatry</w:t>
      </w:r>
      <w:r w:rsidRPr="0085259C">
        <w:rPr>
          <w:rFonts w:ascii="Times New Roman" w:hAnsi="Times New Roman" w:cs="Times New Roman"/>
          <w:noProof/>
          <w:kern w:val="0"/>
          <w:sz w:val="24"/>
          <w:szCs w:val="24"/>
          <w:lang w:val="en-US"/>
          <w14:ligatures w14:val="none"/>
        </w:rPr>
        <w:t>,</w:t>
      </w:r>
      <w:r w:rsidRPr="0085259C">
        <w:rPr>
          <w:rFonts w:ascii="Times New Roman" w:hAnsi="Times New Roman" w:cs="Times New Roman"/>
          <w:i/>
          <w:noProof/>
          <w:kern w:val="0"/>
          <w:sz w:val="24"/>
          <w:szCs w:val="24"/>
          <w:lang w:val="en-US"/>
          <w14:ligatures w14:val="none"/>
        </w:rPr>
        <w:t xml:space="preserve"> 85</w:t>
      </w:r>
      <w:r w:rsidRPr="0085259C">
        <w:rPr>
          <w:rFonts w:ascii="Times New Roman" w:hAnsi="Times New Roman" w:cs="Times New Roman"/>
          <w:noProof/>
          <w:kern w:val="0"/>
          <w:sz w:val="24"/>
          <w:szCs w:val="24"/>
          <w:lang w:val="en-US"/>
          <w14:ligatures w14:val="none"/>
        </w:rPr>
        <w:t xml:space="preserve">(5), 452-468. </w:t>
      </w:r>
      <w:hyperlink r:id="rId49" w:history="1">
        <w:r w:rsidRPr="0085259C">
          <w:rPr>
            <w:rFonts w:ascii="Times New Roman" w:hAnsi="Times New Roman" w:cs="Times New Roman"/>
            <w:noProof/>
            <w:color w:val="467886" w:themeColor="hyperlink"/>
            <w:kern w:val="0"/>
            <w:sz w:val="24"/>
            <w:szCs w:val="24"/>
            <w:u w:val="single"/>
            <w:lang w:val="en-US"/>
            <w14:ligatures w14:val="none"/>
          </w:rPr>
          <w:t>https://doi.org/10.1037/ort0000087</w:t>
        </w:r>
      </w:hyperlink>
      <w:r w:rsidRPr="0085259C">
        <w:rPr>
          <w:rFonts w:ascii="Times New Roman" w:hAnsi="Times New Roman" w:cs="Times New Roman"/>
          <w:noProof/>
          <w:kern w:val="0"/>
          <w:sz w:val="24"/>
          <w:szCs w:val="24"/>
          <w:lang w:val="en-US"/>
          <w14:ligatures w14:val="none"/>
        </w:rPr>
        <w:t xml:space="preserve"> </w:t>
      </w:r>
    </w:p>
    <w:p w14:paraId="6EB57334" w14:textId="77777777" w:rsidR="0085259C" w:rsidRPr="0085259C" w:rsidRDefault="0085259C" w:rsidP="0085259C">
      <w:pPr>
        <w:spacing w:after="0" w:line="480" w:lineRule="auto"/>
        <w:ind w:left="720" w:hanging="720"/>
        <w:rPr>
          <w:rFonts w:ascii="Times New Roman" w:hAnsi="Times New Roman" w:cs="Times New Roman"/>
          <w:noProof/>
          <w:kern w:val="0"/>
          <w:sz w:val="24"/>
          <w:szCs w:val="24"/>
          <w:lang w:val="en-US"/>
          <w14:ligatures w14:val="none"/>
        </w:rPr>
      </w:pPr>
      <w:r w:rsidRPr="0085259C">
        <w:rPr>
          <w:rFonts w:ascii="Times New Roman" w:hAnsi="Times New Roman" w:cs="Times New Roman"/>
          <w:noProof/>
          <w:kern w:val="0"/>
          <w:sz w:val="24"/>
          <w:szCs w:val="24"/>
          <w:lang w:val="en-US"/>
          <w14:ligatures w14:val="none"/>
        </w:rPr>
        <w:t xml:space="preserve">Gimenez, L., Chou, S.-Y., Liu, J.-T., &amp; Liu, J.-L. (2013). Parental loss and children's well-being. </w:t>
      </w:r>
      <w:r w:rsidRPr="0085259C">
        <w:rPr>
          <w:rFonts w:ascii="Times New Roman" w:hAnsi="Times New Roman" w:cs="Times New Roman"/>
          <w:i/>
          <w:noProof/>
          <w:kern w:val="0"/>
          <w:sz w:val="24"/>
          <w:szCs w:val="24"/>
          <w:lang w:val="en-US"/>
          <w14:ligatures w14:val="none"/>
        </w:rPr>
        <w:t>The Journal of Human Resources</w:t>
      </w:r>
      <w:r w:rsidRPr="0085259C">
        <w:rPr>
          <w:rFonts w:ascii="Times New Roman" w:hAnsi="Times New Roman" w:cs="Times New Roman"/>
          <w:noProof/>
          <w:kern w:val="0"/>
          <w:sz w:val="24"/>
          <w:szCs w:val="24"/>
          <w:lang w:val="en-US"/>
          <w14:ligatures w14:val="none"/>
        </w:rPr>
        <w:t>,</w:t>
      </w:r>
      <w:r w:rsidRPr="0085259C">
        <w:rPr>
          <w:rFonts w:ascii="Times New Roman" w:hAnsi="Times New Roman" w:cs="Times New Roman"/>
          <w:i/>
          <w:noProof/>
          <w:kern w:val="0"/>
          <w:sz w:val="24"/>
          <w:szCs w:val="24"/>
          <w:lang w:val="en-US"/>
          <w14:ligatures w14:val="none"/>
        </w:rPr>
        <w:t xml:space="preserve"> 48</w:t>
      </w:r>
      <w:r w:rsidRPr="0085259C">
        <w:rPr>
          <w:rFonts w:ascii="Times New Roman" w:hAnsi="Times New Roman" w:cs="Times New Roman"/>
          <w:noProof/>
          <w:kern w:val="0"/>
          <w:sz w:val="24"/>
          <w:szCs w:val="24"/>
          <w:lang w:val="en-US"/>
          <w14:ligatures w14:val="none"/>
        </w:rPr>
        <w:t xml:space="preserve">(4), 1035-1071. </w:t>
      </w:r>
      <w:hyperlink r:id="rId50" w:history="1">
        <w:r w:rsidRPr="0085259C">
          <w:rPr>
            <w:rFonts w:ascii="Times New Roman" w:hAnsi="Times New Roman" w:cs="Times New Roman"/>
            <w:noProof/>
            <w:color w:val="467886" w:themeColor="hyperlink"/>
            <w:kern w:val="0"/>
            <w:sz w:val="24"/>
            <w:szCs w:val="24"/>
            <w:u w:val="single"/>
            <w14:ligatures w14:val="none"/>
          </w:rPr>
          <w:t>https://doi.org/10.3368/jhr.48.4.1035</w:t>
        </w:r>
      </w:hyperlink>
      <w:r w:rsidRPr="0085259C">
        <w:rPr>
          <w:rFonts w:ascii="Times New Roman" w:hAnsi="Times New Roman" w:cs="Times New Roman"/>
          <w:noProof/>
          <w:kern w:val="0"/>
          <w:sz w:val="24"/>
          <w:szCs w:val="24"/>
          <w14:ligatures w14:val="none"/>
        </w:rPr>
        <w:t xml:space="preserve"> </w:t>
      </w:r>
    </w:p>
    <w:p w14:paraId="5300001C" w14:textId="77777777" w:rsidR="00685E8E" w:rsidRPr="00685E8E" w:rsidRDefault="00685E8E" w:rsidP="00685E8E">
      <w:pPr>
        <w:spacing w:after="0" w:line="480" w:lineRule="auto"/>
        <w:ind w:left="720" w:hanging="720"/>
        <w:rPr>
          <w:rFonts w:ascii="Times New Roman" w:hAnsi="Times New Roman" w:cs="Times New Roman"/>
          <w:noProof/>
          <w:kern w:val="0"/>
          <w:sz w:val="24"/>
          <w:szCs w:val="24"/>
          <w:lang w:val="en-US"/>
          <w14:ligatures w14:val="none"/>
        </w:rPr>
      </w:pPr>
      <w:r w:rsidRPr="00685E8E">
        <w:rPr>
          <w:rFonts w:ascii="Times New Roman" w:hAnsi="Times New Roman" w:cs="Times New Roman"/>
          <w:noProof/>
          <w:kern w:val="0"/>
          <w:sz w:val="24"/>
          <w:szCs w:val="24"/>
          <w:lang w:val="en-US"/>
          <w14:ligatures w14:val="none"/>
        </w:rPr>
        <w:t xml:space="preserve">Green, M. J., Tzoumakis, S., Laurens, K. R., Dean, K., Kariuki, M., Harris, F., Brinkman, S. A., &amp; Carr, V. J. (2019). Early developmental risk for subsequent childhood mental disorders in an Australian population cohort. </w:t>
      </w:r>
      <w:r w:rsidRPr="00685E8E">
        <w:rPr>
          <w:rFonts w:ascii="Times New Roman" w:hAnsi="Times New Roman" w:cs="Times New Roman"/>
          <w:i/>
          <w:noProof/>
          <w:kern w:val="0"/>
          <w:sz w:val="24"/>
          <w:szCs w:val="24"/>
          <w:lang w:val="en-US"/>
          <w14:ligatures w14:val="none"/>
        </w:rPr>
        <w:t>Australian &amp; New Zealand Journal of Psychiatry</w:t>
      </w:r>
      <w:r w:rsidRPr="00685E8E">
        <w:rPr>
          <w:rFonts w:ascii="Times New Roman" w:hAnsi="Times New Roman" w:cs="Times New Roman"/>
          <w:noProof/>
          <w:kern w:val="0"/>
          <w:sz w:val="24"/>
          <w:szCs w:val="24"/>
          <w:lang w:val="en-US"/>
          <w14:ligatures w14:val="none"/>
        </w:rPr>
        <w:t>,</w:t>
      </w:r>
      <w:r w:rsidRPr="00685E8E">
        <w:rPr>
          <w:rFonts w:ascii="Times New Roman" w:hAnsi="Times New Roman" w:cs="Times New Roman"/>
          <w:i/>
          <w:noProof/>
          <w:kern w:val="0"/>
          <w:sz w:val="24"/>
          <w:szCs w:val="24"/>
          <w:lang w:val="en-US"/>
          <w14:ligatures w14:val="none"/>
        </w:rPr>
        <w:t xml:space="preserve"> 53</w:t>
      </w:r>
      <w:r w:rsidRPr="00685E8E">
        <w:rPr>
          <w:rFonts w:ascii="Times New Roman" w:hAnsi="Times New Roman" w:cs="Times New Roman"/>
          <w:noProof/>
          <w:kern w:val="0"/>
          <w:sz w:val="24"/>
          <w:szCs w:val="24"/>
          <w:lang w:val="en-US"/>
          <w14:ligatures w14:val="none"/>
        </w:rPr>
        <w:t xml:space="preserve">(4), 304-315. </w:t>
      </w:r>
      <w:hyperlink r:id="rId51" w:history="1">
        <w:r w:rsidRPr="00685E8E">
          <w:rPr>
            <w:rFonts w:ascii="Times New Roman" w:hAnsi="Times New Roman" w:cs="Times New Roman"/>
            <w:noProof/>
            <w:color w:val="467886" w:themeColor="hyperlink"/>
            <w:kern w:val="0"/>
            <w:sz w:val="24"/>
            <w:szCs w:val="24"/>
            <w:u w:val="single"/>
            <w:lang w:val="en-US"/>
            <w14:ligatures w14:val="none"/>
          </w:rPr>
          <w:t>https://doi.org/10.1177/0004867418814943</w:t>
        </w:r>
      </w:hyperlink>
      <w:r w:rsidRPr="00685E8E">
        <w:rPr>
          <w:rFonts w:ascii="Times New Roman" w:hAnsi="Times New Roman" w:cs="Times New Roman"/>
          <w:noProof/>
          <w:kern w:val="0"/>
          <w:sz w:val="24"/>
          <w:szCs w:val="24"/>
          <w:lang w:val="en-US"/>
          <w14:ligatures w14:val="none"/>
        </w:rPr>
        <w:t xml:space="preserve"> </w:t>
      </w:r>
    </w:p>
    <w:p w14:paraId="42111288" w14:textId="77777777" w:rsidR="00685E8E" w:rsidRPr="00685E8E" w:rsidRDefault="00685E8E" w:rsidP="00685E8E">
      <w:pPr>
        <w:spacing w:after="0" w:line="480" w:lineRule="auto"/>
        <w:ind w:left="720" w:hanging="720"/>
        <w:rPr>
          <w:rFonts w:ascii="Times New Roman" w:hAnsi="Times New Roman" w:cs="Times New Roman"/>
          <w:noProof/>
          <w:kern w:val="0"/>
          <w:sz w:val="24"/>
          <w:szCs w:val="24"/>
          <w:lang w:val="en-US"/>
          <w14:ligatures w14:val="none"/>
        </w:rPr>
      </w:pPr>
      <w:r w:rsidRPr="00685E8E">
        <w:rPr>
          <w:rFonts w:ascii="Times New Roman" w:hAnsi="Times New Roman" w:cs="Times New Roman"/>
          <w:noProof/>
          <w:kern w:val="0"/>
          <w:sz w:val="24"/>
          <w:szCs w:val="24"/>
          <w:lang w:val="en-US"/>
          <w14:ligatures w14:val="none"/>
        </w:rPr>
        <w:t xml:space="preserve">Green, M. J., Tzoumakis, S., Laurens, K. R., Dean, K., Kariuki, M., Harris, F., O'Reilly, N., Chilvers, M., Brinkman, S. A., &amp; Carr, V. J. (2018). Latent profiles of early developmental vulnerabilities in a New South Wales child population at age 5 years. </w:t>
      </w:r>
      <w:r w:rsidRPr="00685E8E">
        <w:rPr>
          <w:rFonts w:ascii="Times New Roman" w:hAnsi="Times New Roman" w:cs="Times New Roman"/>
          <w:i/>
          <w:noProof/>
          <w:kern w:val="0"/>
          <w:sz w:val="24"/>
          <w:szCs w:val="24"/>
          <w:lang w:val="en-US"/>
          <w14:ligatures w14:val="none"/>
        </w:rPr>
        <w:t>Australian &amp; New Zealand Journal of Psychiatry</w:t>
      </w:r>
      <w:r w:rsidRPr="00685E8E">
        <w:rPr>
          <w:rFonts w:ascii="Times New Roman" w:hAnsi="Times New Roman" w:cs="Times New Roman"/>
          <w:noProof/>
          <w:kern w:val="0"/>
          <w:sz w:val="24"/>
          <w:szCs w:val="24"/>
          <w:lang w:val="en-US"/>
          <w14:ligatures w14:val="none"/>
        </w:rPr>
        <w:t>,</w:t>
      </w:r>
      <w:r w:rsidRPr="00685E8E">
        <w:rPr>
          <w:rFonts w:ascii="Times New Roman" w:hAnsi="Times New Roman" w:cs="Times New Roman"/>
          <w:i/>
          <w:noProof/>
          <w:kern w:val="0"/>
          <w:sz w:val="24"/>
          <w:szCs w:val="24"/>
          <w:lang w:val="en-US"/>
          <w14:ligatures w14:val="none"/>
        </w:rPr>
        <w:t xml:space="preserve"> 52</w:t>
      </w:r>
      <w:r w:rsidRPr="00685E8E">
        <w:rPr>
          <w:rFonts w:ascii="Times New Roman" w:hAnsi="Times New Roman" w:cs="Times New Roman"/>
          <w:noProof/>
          <w:kern w:val="0"/>
          <w:sz w:val="24"/>
          <w:szCs w:val="24"/>
          <w:lang w:val="en-US"/>
          <w14:ligatures w14:val="none"/>
        </w:rPr>
        <w:t xml:space="preserve">(6), 530-541. </w:t>
      </w:r>
      <w:hyperlink r:id="rId52" w:history="1">
        <w:r w:rsidRPr="00685E8E">
          <w:rPr>
            <w:rFonts w:ascii="Times New Roman" w:hAnsi="Times New Roman" w:cs="Times New Roman"/>
            <w:noProof/>
            <w:color w:val="467886" w:themeColor="hyperlink"/>
            <w:kern w:val="0"/>
            <w:sz w:val="24"/>
            <w:szCs w:val="24"/>
            <w:u w:val="single"/>
            <w:lang w:val="en-US"/>
            <w14:ligatures w14:val="none"/>
          </w:rPr>
          <w:t>https://doi.org/10.1177/0004867417740208</w:t>
        </w:r>
      </w:hyperlink>
      <w:r w:rsidRPr="00685E8E">
        <w:rPr>
          <w:rFonts w:ascii="Times New Roman" w:hAnsi="Times New Roman" w:cs="Times New Roman"/>
          <w:noProof/>
          <w:kern w:val="0"/>
          <w:sz w:val="24"/>
          <w:szCs w:val="24"/>
          <w:lang w:val="en-US"/>
          <w14:ligatures w14:val="none"/>
        </w:rPr>
        <w:t xml:space="preserve"> </w:t>
      </w:r>
    </w:p>
    <w:p w14:paraId="5791C697" w14:textId="77777777" w:rsidR="00685E8E" w:rsidRPr="00685E8E" w:rsidRDefault="00685E8E" w:rsidP="00685E8E">
      <w:pPr>
        <w:spacing w:after="0" w:line="480" w:lineRule="auto"/>
        <w:ind w:left="720" w:hanging="720"/>
        <w:rPr>
          <w:rFonts w:ascii="Times New Roman" w:hAnsi="Times New Roman" w:cs="Times New Roman"/>
          <w:noProof/>
          <w:kern w:val="0"/>
          <w:sz w:val="24"/>
          <w:szCs w:val="24"/>
          <w:lang w:val="en-US"/>
          <w14:ligatures w14:val="none"/>
        </w:rPr>
      </w:pPr>
      <w:r w:rsidRPr="00685E8E">
        <w:rPr>
          <w:rFonts w:ascii="Times New Roman" w:hAnsi="Times New Roman" w:cs="Times New Roman"/>
          <w:noProof/>
          <w:kern w:val="0"/>
          <w:sz w:val="24"/>
          <w:szCs w:val="24"/>
          <w:lang w:val="en-US"/>
          <w14:ligatures w14:val="none"/>
        </w:rPr>
        <w:t xml:space="preserve">Guldin, M. B., Li, J., Pedersen, H. S., Obel, C., Agerbo, E., Gissler, M., Cnattingius, S., Olsen, J., &amp; Vestergaard, M. (2015). Incidence of suicide among persons who had a parent who died during their childhood: A population-based cohort study. </w:t>
      </w:r>
      <w:r w:rsidRPr="00685E8E">
        <w:rPr>
          <w:rFonts w:ascii="Times New Roman" w:hAnsi="Times New Roman" w:cs="Times New Roman"/>
          <w:i/>
          <w:noProof/>
          <w:kern w:val="0"/>
          <w:sz w:val="24"/>
          <w:szCs w:val="24"/>
          <w:lang w:val="en-US"/>
          <w14:ligatures w14:val="none"/>
        </w:rPr>
        <w:t>JAMA Psychiatry</w:t>
      </w:r>
      <w:r w:rsidRPr="00685E8E">
        <w:rPr>
          <w:rFonts w:ascii="Times New Roman" w:hAnsi="Times New Roman" w:cs="Times New Roman"/>
          <w:noProof/>
          <w:kern w:val="0"/>
          <w:sz w:val="24"/>
          <w:szCs w:val="24"/>
          <w:lang w:val="en-US"/>
          <w14:ligatures w14:val="none"/>
        </w:rPr>
        <w:t>,</w:t>
      </w:r>
      <w:r w:rsidRPr="00685E8E">
        <w:rPr>
          <w:rFonts w:ascii="Times New Roman" w:hAnsi="Times New Roman" w:cs="Times New Roman"/>
          <w:i/>
          <w:noProof/>
          <w:kern w:val="0"/>
          <w:sz w:val="24"/>
          <w:szCs w:val="24"/>
          <w:lang w:val="en-US"/>
          <w14:ligatures w14:val="none"/>
        </w:rPr>
        <w:t xml:space="preserve"> 72</w:t>
      </w:r>
      <w:r w:rsidRPr="00685E8E">
        <w:rPr>
          <w:rFonts w:ascii="Times New Roman" w:hAnsi="Times New Roman" w:cs="Times New Roman"/>
          <w:noProof/>
          <w:kern w:val="0"/>
          <w:sz w:val="24"/>
          <w:szCs w:val="24"/>
          <w:lang w:val="en-US"/>
          <w14:ligatures w14:val="none"/>
        </w:rPr>
        <w:t xml:space="preserve">(12), 1227-1234. </w:t>
      </w:r>
      <w:hyperlink r:id="rId53" w:history="1">
        <w:r w:rsidRPr="00685E8E">
          <w:rPr>
            <w:rFonts w:ascii="Times New Roman" w:hAnsi="Times New Roman" w:cs="Times New Roman"/>
            <w:noProof/>
            <w:color w:val="467886" w:themeColor="hyperlink"/>
            <w:kern w:val="0"/>
            <w:sz w:val="24"/>
            <w:szCs w:val="24"/>
            <w:u w:val="single"/>
            <w:lang w:val="en-US"/>
            <w14:ligatures w14:val="none"/>
          </w:rPr>
          <w:t>https://doi.org/10.1001/jamapsychiatry.2015.2094</w:t>
        </w:r>
      </w:hyperlink>
      <w:r w:rsidRPr="00685E8E">
        <w:rPr>
          <w:rFonts w:ascii="Times New Roman" w:hAnsi="Times New Roman" w:cs="Times New Roman"/>
          <w:noProof/>
          <w:kern w:val="0"/>
          <w:sz w:val="24"/>
          <w:szCs w:val="24"/>
          <w:lang w:val="en-US"/>
          <w14:ligatures w14:val="none"/>
        </w:rPr>
        <w:t xml:space="preserve"> </w:t>
      </w:r>
    </w:p>
    <w:p w14:paraId="0E7C81F3" w14:textId="77777777" w:rsidR="00685E8E" w:rsidRPr="00685E8E" w:rsidRDefault="00685E8E" w:rsidP="00685E8E">
      <w:pPr>
        <w:spacing w:after="0" w:line="480" w:lineRule="auto"/>
        <w:ind w:left="720" w:hanging="720"/>
        <w:rPr>
          <w:rFonts w:ascii="Times New Roman" w:hAnsi="Times New Roman" w:cs="Times New Roman"/>
          <w:noProof/>
          <w:kern w:val="0"/>
          <w:sz w:val="24"/>
          <w:szCs w:val="24"/>
          <w:lang w:val="en-US"/>
          <w14:ligatures w14:val="none"/>
        </w:rPr>
      </w:pPr>
      <w:r w:rsidRPr="00685E8E">
        <w:rPr>
          <w:rFonts w:ascii="Times New Roman" w:hAnsi="Times New Roman" w:cs="Times New Roman"/>
          <w:noProof/>
          <w:kern w:val="0"/>
          <w:sz w:val="24"/>
          <w:szCs w:val="24"/>
          <w:lang w:val="en-US"/>
          <w14:ligatures w14:val="none"/>
        </w:rPr>
        <w:t xml:space="preserve">Haapea, M., Nordström, T., Räsänen, S., Miettunen, J., &amp; Niemelä, M. (2022). Parental death due to natural death causes during childhood abbreviates the time to a diagnosis of a psychiatric disorder in the offspring: A follow-up study. </w:t>
      </w:r>
      <w:r w:rsidRPr="00685E8E">
        <w:rPr>
          <w:rFonts w:ascii="Times New Roman" w:hAnsi="Times New Roman" w:cs="Times New Roman"/>
          <w:i/>
          <w:noProof/>
          <w:kern w:val="0"/>
          <w:sz w:val="24"/>
          <w:szCs w:val="24"/>
          <w:lang w:val="en-US"/>
          <w14:ligatures w14:val="none"/>
        </w:rPr>
        <w:t>Death Studies</w:t>
      </w:r>
      <w:r w:rsidRPr="00685E8E">
        <w:rPr>
          <w:rFonts w:ascii="Times New Roman" w:hAnsi="Times New Roman" w:cs="Times New Roman"/>
          <w:noProof/>
          <w:kern w:val="0"/>
          <w:sz w:val="24"/>
          <w:szCs w:val="24"/>
          <w:lang w:val="en-US"/>
          <w14:ligatures w14:val="none"/>
        </w:rPr>
        <w:t>,</w:t>
      </w:r>
      <w:r w:rsidRPr="00685E8E">
        <w:rPr>
          <w:rFonts w:ascii="Times New Roman" w:hAnsi="Times New Roman" w:cs="Times New Roman"/>
          <w:i/>
          <w:noProof/>
          <w:kern w:val="0"/>
          <w:sz w:val="24"/>
          <w:szCs w:val="24"/>
          <w:lang w:val="en-US"/>
          <w14:ligatures w14:val="none"/>
        </w:rPr>
        <w:t xml:space="preserve"> 46</w:t>
      </w:r>
      <w:r w:rsidRPr="00685E8E">
        <w:rPr>
          <w:rFonts w:ascii="Times New Roman" w:hAnsi="Times New Roman" w:cs="Times New Roman"/>
          <w:noProof/>
          <w:kern w:val="0"/>
          <w:sz w:val="24"/>
          <w:szCs w:val="24"/>
          <w:lang w:val="en-US"/>
          <w14:ligatures w14:val="none"/>
        </w:rPr>
        <w:t xml:space="preserve">(1), 168-177. </w:t>
      </w:r>
      <w:hyperlink r:id="rId54" w:history="1">
        <w:r w:rsidRPr="00685E8E">
          <w:rPr>
            <w:rFonts w:ascii="Times New Roman" w:hAnsi="Times New Roman" w:cs="Times New Roman"/>
            <w:noProof/>
            <w:color w:val="467886" w:themeColor="hyperlink"/>
            <w:kern w:val="0"/>
            <w:sz w:val="24"/>
            <w:szCs w:val="24"/>
            <w:u w:val="single"/>
            <w:lang w:val="en-US"/>
            <w14:ligatures w14:val="none"/>
          </w:rPr>
          <w:t>https://doi.org/10.1080/07481187.2020.1725928</w:t>
        </w:r>
      </w:hyperlink>
      <w:r w:rsidRPr="00685E8E">
        <w:rPr>
          <w:rFonts w:ascii="Times New Roman" w:hAnsi="Times New Roman" w:cs="Times New Roman"/>
          <w:noProof/>
          <w:kern w:val="0"/>
          <w:sz w:val="24"/>
          <w:szCs w:val="24"/>
          <w:lang w:val="en-US"/>
          <w14:ligatures w14:val="none"/>
        </w:rPr>
        <w:t xml:space="preserve"> </w:t>
      </w:r>
    </w:p>
    <w:p w14:paraId="5991FAC0" w14:textId="77777777" w:rsidR="00685E8E" w:rsidRPr="00685E8E" w:rsidRDefault="00685E8E" w:rsidP="00685E8E">
      <w:pPr>
        <w:spacing w:after="0" w:line="480" w:lineRule="auto"/>
        <w:ind w:left="720" w:hanging="720"/>
        <w:rPr>
          <w:rFonts w:ascii="Times New Roman" w:hAnsi="Times New Roman" w:cs="Times New Roman"/>
          <w:noProof/>
          <w:kern w:val="0"/>
          <w:sz w:val="24"/>
          <w:szCs w:val="24"/>
          <w:lang w:val="en-US"/>
          <w14:ligatures w14:val="none"/>
        </w:rPr>
      </w:pPr>
      <w:r w:rsidRPr="00685E8E">
        <w:rPr>
          <w:rFonts w:ascii="Times New Roman" w:hAnsi="Times New Roman" w:cs="Times New Roman"/>
          <w:noProof/>
          <w:kern w:val="0"/>
          <w:sz w:val="24"/>
          <w:szCs w:val="24"/>
          <w:lang w:val="en-US"/>
          <w14:ligatures w14:val="none"/>
        </w:rPr>
        <w:t xml:space="preserve">Hamad, A. F., Yan, L., Leslie, W. D., Morin, S. N., Walld, R., Roos, L. L., Yang, S., &amp; Lix, L. M. (2022). Association between parental type 1 and type 2 diabetes diagnosis and major osteoporotic fracture risk in adult offspring: A population-based cohort study. </w:t>
      </w:r>
      <w:r w:rsidRPr="00685E8E">
        <w:rPr>
          <w:rFonts w:ascii="Times New Roman" w:hAnsi="Times New Roman" w:cs="Times New Roman"/>
          <w:i/>
          <w:noProof/>
          <w:kern w:val="0"/>
          <w:sz w:val="24"/>
          <w:szCs w:val="24"/>
          <w:lang w:val="en-US"/>
          <w14:ligatures w14:val="none"/>
        </w:rPr>
        <w:t>Canadian Journal of Diabetes</w:t>
      </w:r>
      <w:r w:rsidRPr="00685E8E">
        <w:rPr>
          <w:rFonts w:ascii="Times New Roman" w:hAnsi="Times New Roman" w:cs="Times New Roman"/>
          <w:noProof/>
          <w:kern w:val="0"/>
          <w:sz w:val="24"/>
          <w:szCs w:val="24"/>
          <w:lang w:val="en-US"/>
          <w14:ligatures w14:val="none"/>
        </w:rPr>
        <w:t>,</w:t>
      </w:r>
      <w:r w:rsidRPr="00685E8E">
        <w:rPr>
          <w:rFonts w:ascii="Times New Roman" w:hAnsi="Times New Roman" w:cs="Times New Roman"/>
          <w:i/>
          <w:noProof/>
          <w:kern w:val="0"/>
          <w:sz w:val="24"/>
          <w:szCs w:val="24"/>
          <w:lang w:val="en-US"/>
          <w14:ligatures w14:val="none"/>
        </w:rPr>
        <w:t xml:space="preserve"> 46</w:t>
      </w:r>
      <w:r w:rsidRPr="00685E8E">
        <w:rPr>
          <w:rFonts w:ascii="Times New Roman" w:hAnsi="Times New Roman" w:cs="Times New Roman"/>
          <w:noProof/>
          <w:kern w:val="0"/>
          <w:sz w:val="24"/>
          <w:szCs w:val="24"/>
          <w:lang w:val="en-US"/>
          <w14:ligatures w14:val="none"/>
        </w:rPr>
        <w:t xml:space="preserve">(1), 3-9.e3. </w:t>
      </w:r>
      <w:hyperlink r:id="rId55" w:history="1">
        <w:r w:rsidRPr="00685E8E">
          <w:rPr>
            <w:rFonts w:ascii="Times New Roman" w:hAnsi="Times New Roman" w:cs="Times New Roman"/>
            <w:noProof/>
            <w:color w:val="467886" w:themeColor="hyperlink"/>
            <w:kern w:val="0"/>
            <w:sz w:val="24"/>
            <w:szCs w:val="24"/>
            <w:u w:val="single"/>
            <w:lang w:val="en-US"/>
            <w14:ligatures w14:val="none"/>
          </w:rPr>
          <w:t>https://doi.org/10.1016/j.jcjd.2021.04.005</w:t>
        </w:r>
      </w:hyperlink>
      <w:r w:rsidRPr="00685E8E">
        <w:rPr>
          <w:rFonts w:ascii="Times New Roman" w:hAnsi="Times New Roman" w:cs="Times New Roman"/>
          <w:noProof/>
          <w:kern w:val="0"/>
          <w:sz w:val="24"/>
          <w:szCs w:val="24"/>
          <w:lang w:val="en-US"/>
          <w14:ligatures w14:val="none"/>
        </w:rPr>
        <w:t xml:space="preserve"> </w:t>
      </w:r>
    </w:p>
    <w:p w14:paraId="66571BAE" w14:textId="77777777" w:rsidR="00685E8E" w:rsidRPr="00685E8E" w:rsidRDefault="00685E8E" w:rsidP="00685E8E">
      <w:pPr>
        <w:spacing w:after="0" w:line="480" w:lineRule="auto"/>
        <w:ind w:left="720" w:hanging="720"/>
        <w:rPr>
          <w:rFonts w:ascii="Times New Roman" w:hAnsi="Times New Roman" w:cs="Times New Roman"/>
          <w:noProof/>
          <w:kern w:val="0"/>
          <w:sz w:val="24"/>
          <w:szCs w:val="24"/>
          <w:lang w:val="en-US"/>
          <w14:ligatures w14:val="none"/>
        </w:rPr>
      </w:pPr>
      <w:r w:rsidRPr="00685E8E">
        <w:rPr>
          <w:rFonts w:ascii="Times New Roman" w:hAnsi="Times New Roman" w:cs="Times New Roman"/>
          <w:noProof/>
          <w:kern w:val="0"/>
          <w:sz w:val="24"/>
          <w:szCs w:val="24"/>
          <w:lang w:val="en-US"/>
          <w14:ligatures w14:val="none"/>
        </w:rPr>
        <w:t xml:space="preserve">Hemady, C. L., Speyer, L. G., Kwok, J., Meinck, F., Melendez-Torres, G. J., Fry, D., Auyeung, B., &amp; Murray, A. L. (2022). Using network analysis to illuminate the intergenerational transmission of adversity. </w:t>
      </w:r>
      <w:r w:rsidRPr="00685E8E">
        <w:rPr>
          <w:rFonts w:ascii="Times New Roman" w:hAnsi="Times New Roman" w:cs="Times New Roman"/>
          <w:i/>
          <w:noProof/>
          <w:kern w:val="0"/>
          <w:sz w:val="24"/>
          <w:szCs w:val="24"/>
          <w:lang w:val="en-US"/>
          <w14:ligatures w14:val="none"/>
        </w:rPr>
        <w:t>European Journal of Psychotraumatology</w:t>
      </w:r>
      <w:r w:rsidRPr="00685E8E">
        <w:rPr>
          <w:rFonts w:ascii="Times New Roman" w:hAnsi="Times New Roman" w:cs="Times New Roman"/>
          <w:noProof/>
          <w:kern w:val="0"/>
          <w:sz w:val="24"/>
          <w:szCs w:val="24"/>
          <w:lang w:val="en-US"/>
          <w14:ligatures w14:val="none"/>
        </w:rPr>
        <w:t>,</w:t>
      </w:r>
      <w:r w:rsidRPr="00685E8E">
        <w:rPr>
          <w:rFonts w:ascii="Times New Roman" w:hAnsi="Times New Roman" w:cs="Times New Roman"/>
          <w:i/>
          <w:noProof/>
          <w:kern w:val="0"/>
          <w:sz w:val="24"/>
          <w:szCs w:val="24"/>
          <w:lang w:val="en-US"/>
          <w14:ligatures w14:val="none"/>
        </w:rPr>
        <w:t xml:space="preserve"> 13</w:t>
      </w:r>
      <w:r w:rsidRPr="00685E8E">
        <w:rPr>
          <w:rFonts w:ascii="Times New Roman" w:hAnsi="Times New Roman" w:cs="Times New Roman"/>
          <w:noProof/>
          <w:kern w:val="0"/>
          <w:sz w:val="24"/>
          <w:szCs w:val="24"/>
          <w:lang w:val="en-US"/>
          <w14:ligatures w14:val="none"/>
        </w:rPr>
        <w:t xml:space="preserve">(2), 2101347. </w:t>
      </w:r>
      <w:hyperlink r:id="rId56" w:history="1">
        <w:r w:rsidRPr="00685E8E">
          <w:rPr>
            <w:rFonts w:ascii="Times New Roman" w:hAnsi="Times New Roman" w:cs="Times New Roman"/>
            <w:noProof/>
            <w:color w:val="467886" w:themeColor="hyperlink"/>
            <w:kern w:val="0"/>
            <w:sz w:val="24"/>
            <w:szCs w:val="24"/>
            <w:u w:val="single"/>
            <w:lang w:val="en-US"/>
            <w14:ligatures w14:val="none"/>
          </w:rPr>
          <w:t>https://doi.org/10.1080/20008198.2022.2101347</w:t>
        </w:r>
      </w:hyperlink>
      <w:r w:rsidRPr="00685E8E">
        <w:rPr>
          <w:rFonts w:ascii="Times New Roman" w:hAnsi="Times New Roman" w:cs="Times New Roman"/>
          <w:noProof/>
          <w:kern w:val="0"/>
          <w:sz w:val="24"/>
          <w:szCs w:val="24"/>
          <w:lang w:val="en-US"/>
          <w14:ligatures w14:val="none"/>
        </w:rPr>
        <w:t xml:space="preserve"> </w:t>
      </w:r>
    </w:p>
    <w:p w14:paraId="36CDD4A1" w14:textId="77777777" w:rsidR="00685E8E" w:rsidRPr="00685E8E" w:rsidRDefault="00685E8E" w:rsidP="00685E8E">
      <w:pPr>
        <w:spacing w:after="0" w:line="480" w:lineRule="auto"/>
        <w:ind w:left="720" w:hanging="720"/>
        <w:rPr>
          <w:rFonts w:ascii="Times New Roman" w:hAnsi="Times New Roman" w:cs="Times New Roman"/>
          <w:noProof/>
          <w:kern w:val="0"/>
          <w:sz w:val="24"/>
          <w:szCs w:val="24"/>
          <w:lang w:val="en-US"/>
          <w14:ligatures w14:val="none"/>
        </w:rPr>
      </w:pPr>
      <w:r w:rsidRPr="00685E8E">
        <w:rPr>
          <w:rFonts w:ascii="Times New Roman" w:hAnsi="Times New Roman" w:cs="Times New Roman"/>
          <w:noProof/>
          <w:kern w:val="0"/>
          <w:sz w:val="24"/>
          <w:szCs w:val="24"/>
          <w:lang w:val="en-US"/>
          <w14:ligatures w14:val="none"/>
        </w:rPr>
        <w:t xml:space="preserve">Hemmingsson, T., Danielsson, A.-K., &amp; Falkstedt, D. (2016). Fathers’ alcohol consumption and risk of alcohol-related hospitalization in offspring before 60 years of age. </w:t>
      </w:r>
      <w:r w:rsidRPr="00685E8E">
        <w:rPr>
          <w:rFonts w:ascii="Times New Roman" w:hAnsi="Times New Roman" w:cs="Times New Roman"/>
          <w:i/>
          <w:noProof/>
          <w:kern w:val="0"/>
          <w:sz w:val="24"/>
          <w:szCs w:val="24"/>
          <w:lang w:val="en-US"/>
          <w14:ligatures w14:val="none"/>
        </w:rPr>
        <w:t>Drugs: Education, Prevention and Policy</w:t>
      </w:r>
      <w:r w:rsidRPr="00685E8E">
        <w:rPr>
          <w:rFonts w:ascii="Times New Roman" w:hAnsi="Times New Roman" w:cs="Times New Roman"/>
          <w:noProof/>
          <w:kern w:val="0"/>
          <w:sz w:val="24"/>
          <w:szCs w:val="24"/>
          <w:lang w:val="en-US"/>
          <w14:ligatures w14:val="none"/>
        </w:rPr>
        <w:t>,</w:t>
      </w:r>
      <w:r w:rsidRPr="00685E8E">
        <w:rPr>
          <w:rFonts w:ascii="Times New Roman" w:hAnsi="Times New Roman" w:cs="Times New Roman"/>
          <w:i/>
          <w:noProof/>
          <w:kern w:val="0"/>
          <w:sz w:val="24"/>
          <w:szCs w:val="24"/>
          <w:lang w:val="en-US"/>
          <w14:ligatures w14:val="none"/>
        </w:rPr>
        <w:t xml:space="preserve"> 24</w:t>
      </w:r>
      <w:r w:rsidRPr="00685E8E">
        <w:rPr>
          <w:rFonts w:ascii="Times New Roman" w:hAnsi="Times New Roman" w:cs="Times New Roman"/>
          <w:noProof/>
          <w:kern w:val="0"/>
          <w:sz w:val="24"/>
          <w:szCs w:val="24"/>
          <w:lang w:val="en-US"/>
          <w14:ligatures w14:val="none"/>
        </w:rPr>
        <w:t xml:space="preserve">(1), 3-8. </w:t>
      </w:r>
      <w:hyperlink r:id="rId57" w:history="1">
        <w:r w:rsidRPr="00685E8E">
          <w:rPr>
            <w:rFonts w:ascii="Times New Roman" w:hAnsi="Times New Roman" w:cs="Times New Roman"/>
            <w:noProof/>
            <w:color w:val="467886" w:themeColor="hyperlink"/>
            <w:kern w:val="0"/>
            <w:sz w:val="24"/>
            <w:szCs w:val="24"/>
            <w:u w:val="single"/>
            <w:lang w:val="en-US"/>
            <w14:ligatures w14:val="none"/>
          </w:rPr>
          <w:t>https://doi.org/10.1080/09687637.2016.1186154</w:t>
        </w:r>
      </w:hyperlink>
      <w:r w:rsidRPr="00685E8E">
        <w:rPr>
          <w:rFonts w:ascii="Times New Roman" w:hAnsi="Times New Roman" w:cs="Times New Roman"/>
          <w:noProof/>
          <w:kern w:val="0"/>
          <w:sz w:val="24"/>
          <w:szCs w:val="24"/>
          <w:lang w:val="en-US"/>
          <w14:ligatures w14:val="none"/>
        </w:rPr>
        <w:t xml:space="preserve"> </w:t>
      </w:r>
    </w:p>
    <w:p w14:paraId="75F3B492" w14:textId="77777777" w:rsidR="009B3977" w:rsidRPr="009B3977" w:rsidRDefault="009B3977" w:rsidP="009B3977">
      <w:pPr>
        <w:spacing w:after="0" w:line="480" w:lineRule="auto"/>
        <w:ind w:left="720" w:hanging="720"/>
        <w:rPr>
          <w:rFonts w:ascii="Times New Roman" w:hAnsi="Times New Roman" w:cs="Times New Roman"/>
          <w:noProof/>
          <w:kern w:val="0"/>
          <w:sz w:val="24"/>
          <w:szCs w:val="24"/>
          <w:lang w:val="en-US"/>
          <w14:ligatures w14:val="none"/>
        </w:rPr>
      </w:pPr>
      <w:r w:rsidRPr="009B3977">
        <w:rPr>
          <w:rFonts w:ascii="Times New Roman" w:hAnsi="Times New Roman" w:cs="Times New Roman"/>
          <w:noProof/>
          <w:kern w:val="0"/>
          <w:sz w:val="24"/>
          <w:szCs w:val="24"/>
          <w:lang w:val="en-US"/>
          <w14:ligatures w14:val="none"/>
        </w:rPr>
        <w:t xml:space="preserve">Hiyoshi, A., Berg, L., Grotta, A., Almquist, Y., &amp; Rostila, M. (2021). Parental death in childhood and pathways to increased mortality across the life course in Stockholm, Sweden: A cohort study. </w:t>
      </w:r>
      <w:r w:rsidRPr="009B3977">
        <w:rPr>
          <w:rFonts w:ascii="Times New Roman" w:hAnsi="Times New Roman" w:cs="Times New Roman"/>
          <w:i/>
          <w:noProof/>
          <w:kern w:val="0"/>
          <w:sz w:val="24"/>
          <w:szCs w:val="24"/>
          <w:lang w:val="en-US"/>
          <w14:ligatures w14:val="none"/>
        </w:rPr>
        <w:t>PLoS Medicine</w:t>
      </w:r>
      <w:r w:rsidRPr="009B3977">
        <w:rPr>
          <w:rFonts w:ascii="Times New Roman" w:hAnsi="Times New Roman" w:cs="Times New Roman"/>
          <w:noProof/>
          <w:kern w:val="0"/>
          <w:sz w:val="24"/>
          <w:szCs w:val="24"/>
          <w:lang w:val="en-US"/>
          <w14:ligatures w14:val="none"/>
        </w:rPr>
        <w:t>,</w:t>
      </w:r>
      <w:r w:rsidRPr="009B3977">
        <w:rPr>
          <w:rFonts w:ascii="Times New Roman" w:hAnsi="Times New Roman" w:cs="Times New Roman"/>
          <w:i/>
          <w:noProof/>
          <w:kern w:val="0"/>
          <w:sz w:val="24"/>
          <w:szCs w:val="24"/>
          <w:lang w:val="en-US"/>
          <w14:ligatures w14:val="none"/>
        </w:rPr>
        <w:t xml:space="preserve"> 18</w:t>
      </w:r>
      <w:r w:rsidRPr="009B3977">
        <w:rPr>
          <w:rFonts w:ascii="Times New Roman" w:hAnsi="Times New Roman" w:cs="Times New Roman"/>
          <w:noProof/>
          <w:kern w:val="0"/>
          <w:sz w:val="24"/>
          <w:szCs w:val="24"/>
          <w:lang w:val="en-US"/>
          <w14:ligatures w14:val="none"/>
        </w:rPr>
        <w:t xml:space="preserve">(3), 1-16. </w:t>
      </w:r>
      <w:hyperlink r:id="rId58" w:history="1">
        <w:r w:rsidRPr="009B3977">
          <w:rPr>
            <w:rFonts w:ascii="Times New Roman" w:hAnsi="Times New Roman" w:cs="Times New Roman"/>
            <w:noProof/>
            <w:color w:val="467886" w:themeColor="hyperlink"/>
            <w:kern w:val="0"/>
            <w:sz w:val="24"/>
            <w:szCs w:val="24"/>
            <w:u w:val="single"/>
            <w:lang w:val="en-US"/>
            <w14:ligatures w14:val="none"/>
          </w:rPr>
          <w:t>https://doi.org/10.1371/journal.pmed.1003549</w:t>
        </w:r>
      </w:hyperlink>
      <w:r w:rsidRPr="009B3977">
        <w:rPr>
          <w:rFonts w:ascii="Times New Roman" w:hAnsi="Times New Roman" w:cs="Times New Roman"/>
          <w:noProof/>
          <w:kern w:val="0"/>
          <w:sz w:val="24"/>
          <w:szCs w:val="24"/>
          <w:lang w:val="en-US"/>
          <w14:ligatures w14:val="none"/>
        </w:rPr>
        <w:t xml:space="preserve"> </w:t>
      </w:r>
    </w:p>
    <w:p w14:paraId="21633176" w14:textId="77777777" w:rsidR="009B3977" w:rsidRPr="009B3977" w:rsidRDefault="009B3977" w:rsidP="009B3977">
      <w:pPr>
        <w:spacing w:after="0" w:line="480" w:lineRule="auto"/>
        <w:ind w:left="720" w:hanging="720"/>
        <w:rPr>
          <w:rFonts w:ascii="Times New Roman" w:hAnsi="Times New Roman" w:cs="Times New Roman"/>
          <w:noProof/>
          <w:kern w:val="0"/>
          <w:sz w:val="24"/>
          <w:szCs w:val="24"/>
          <w:lang w:val="en-US"/>
          <w14:ligatures w14:val="none"/>
        </w:rPr>
      </w:pPr>
      <w:r w:rsidRPr="009B3977">
        <w:rPr>
          <w:rFonts w:ascii="Times New Roman" w:hAnsi="Times New Roman" w:cs="Times New Roman"/>
          <w:noProof/>
          <w:kern w:val="0"/>
          <w:sz w:val="24"/>
          <w:szCs w:val="24"/>
          <w:lang w:val="en-US"/>
          <w14:ligatures w14:val="none"/>
        </w:rPr>
        <w:t xml:space="preserve">Hiyoshi, A., Montgomery, S., Bottai, M., &amp; Hoven, E. I. (2018). Trajectories of income and social benefits for mothers and fathers of children with cancer: A national cohort study in Sweden. </w:t>
      </w:r>
      <w:r w:rsidRPr="009B3977">
        <w:rPr>
          <w:rFonts w:ascii="Times New Roman" w:hAnsi="Times New Roman" w:cs="Times New Roman"/>
          <w:i/>
          <w:noProof/>
          <w:kern w:val="0"/>
          <w:sz w:val="24"/>
          <w:szCs w:val="24"/>
          <w:lang w:val="en-US"/>
          <w14:ligatures w14:val="none"/>
        </w:rPr>
        <w:t>Cancer</w:t>
      </w:r>
      <w:r w:rsidRPr="009B3977">
        <w:rPr>
          <w:rFonts w:ascii="Times New Roman" w:hAnsi="Times New Roman" w:cs="Times New Roman"/>
          <w:noProof/>
          <w:kern w:val="0"/>
          <w:sz w:val="24"/>
          <w:szCs w:val="24"/>
          <w:lang w:val="en-US"/>
          <w14:ligatures w14:val="none"/>
        </w:rPr>
        <w:t>,</w:t>
      </w:r>
      <w:r w:rsidRPr="009B3977">
        <w:rPr>
          <w:rFonts w:ascii="Times New Roman" w:hAnsi="Times New Roman" w:cs="Times New Roman"/>
          <w:i/>
          <w:noProof/>
          <w:kern w:val="0"/>
          <w:sz w:val="24"/>
          <w:szCs w:val="24"/>
          <w:lang w:val="en-US"/>
          <w14:ligatures w14:val="none"/>
        </w:rPr>
        <w:t xml:space="preserve"> 124</w:t>
      </w:r>
      <w:r w:rsidRPr="009B3977">
        <w:rPr>
          <w:rFonts w:ascii="Times New Roman" w:hAnsi="Times New Roman" w:cs="Times New Roman"/>
          <w:noProof/>
          <w:kern w:val="0"/>
          <w:sz w:val="24"/>
          <w:szCs w:val="24"/>
          <w:lang w:val="en-US"/>
          <w14:ligatures w14:val="none"/>
        </w:rPr>
        <w:t xml:space="preserve">(7), 1492-1500. </w:t>
      </w:r>
      <w:hyperlink r:id="rId59" w:history="1">
        <w:r w:rsidRPr="009B3977">
          <w:rPr>
            <w:rFonts w:ascii="Times New Roman" w:hAnsi="Times New Roman" w:cs="Times New Roman"/>
            <w:noProof/>
            <w:color w:val="467886" w:themeColor="hyperlink"/>
            <w:kern w:val="0"/>
            <w:sz w:val="24"/>
            <w:szCs w:val="24"/>
            <w:u w:val="single"/>
            <w:lang w:val="en-US"/>
            <w14:ligatures w14:val="none"/>
          </w:rPr>
          <w:t>https://doi.org/10.1002/cncr.31123</w:t>
        </w:r>
      </w:hyperlink>
      <w:r w:rsidRPr="009B3977">
        <w:rPr>
          <w:rFonts w:ascii="Times New Roman" w:hAnsi="Times New Roman" w:cs="Times New Roman"/>
          <w:noProof/>
          <w:kern w:val="0"/>
          <w:sz w:val="24"/>
          <w:szCs w:val="24"/>
          <w:lang w:val="en-US"/>
          <w14:ligatures w14:val="none"/>
        </w:rPr>
        <w:t xml:space="preserve"> </w:t>
      </w:r>
    </w:p>
    <w:p w14:paraId="756D4F69" w14:textId="77777777" w:rsidR="009B3977" w:rsidRPr="009B3977" w:rsidRDefault="009B3977" w:rsidP="009B3977">
      <w:pPr>
        <w:spacing w:after="0" w:line="480" w:lineRule="auto"/>
        <w:ind w:left="720" w:hanging="720"/>
        <w:rPr>
          <w:rFonts w:ascii="Times New Roman" w:hAnsi="Times New Roman" w:cs="Times New Roman"/>
          <w:noProof/>
          <w:kern w:val="0"/>
          <w:sz w:val="24"/>
          <w:szCs w:val="24"/>
          <w:lang w:val="en-US"/>
          <w14:ligatures w14:val="none"/>
        </w:rPr>
      </w:pPr>
      <w:r w:rsidRPr="009B3977">
        <w:rPr>
          <w:rFonts w:ascii="Times New Roman" w:hAnsi="Times New Roman" w:cs="Times New Roman"/>
          <w:noProof/>
          <w:kern w:val="0"/>
          <w:sz w:val="24"/>
          <w:szCs w:val="24"/>
          <w:lang w:val="en-US"/>
          <w14:ligatures w14:val="none"/>
        </w:rPr>
        <w:t xml:space="preserve">Hoeg, B. L., Johansen, C., Christensen, J., Frederiksen, K., Dalton, S. O., Boge, P., Dencker, A., Dyregrov, A., &amp; Bidstrup, P. E. (2019). Does losing a parent early influence the education you obtain? A nationwide cohort study in Denmark. </w:t>
      </w:r>
      <w:r w:rsidRPr="009B3977">
        <w:rPr>
          <w:rFonts w:ascii="Times New Roman" w:hAnsi="Times New Roman" w:cs="Times New Roman"/>
          <w:i/>
          <w:noProof/>
          <w:kern w:val="0"/>
          <w:sz w:val="24"/>
          <w:szCs w:val="24"/>
          <w:lang w:val="en-US"/>
          <w14:ligatures w14:val="none"/>
        </w:rPr>
        <w:t>Journal of Public Health</w:t>
      </w:r>
      <w:r w:rsidRPr="009B3977">
        <w:rPr>
          <w:rFonts w:ascii="Times New Roman" w:hAnsi="Times New Roman" w:cs="Times New Roman"/>
          <w:noProof/>
          <w:kern w:val="0"/>
          <w:sz w:val="24"/>
          <w:szCs w:val="24"/>
          <w:lang w:val="en-US"/>
          <w14:ligatures w14:val="none"/>
        </w:rPr>
        <w:t>,</w:t>
      </w:r>
      <w:r w:rsidRPr="009B3977">
        <w:rPr>
          <w:rFonts w:ascii="Times New Roman" w:hAnsi="Times New Roman" w:cs="Times New Roman"/>
          <w:i/>
          <w:noProof/>
          <w:kern w:val="0"/>
          <w:sz w:val="24"/>
          <w:szCs w:val="24"/>
          <w:lang w:val="en-US"/>
          <w14:ligatures w14:val="none"/>
        </w:rPr>
        <w:t xml:space="preserve"> 41</w:t>
      </w:r>
      <w:r w:rsidRPr="009B3977">
        <w:rPr>
          <w:rFonts w:ascii="Times New Roman" w:hAnsi="Times New Roman" w:cs="Times New Roman"/>
          <w:noProof/>
          <w:kern w:val="0"/>
          <w:sz w:val="24"/>
          <w:szCs w:val="24"/>
          <w:lang w:val="en-US"/>
          <w14:ligatures w14:val="none"/>
        </w:rPr>
        <w:t xml:space="preserve">(2), 296-304. </w:t>
      </w:r>
      <w:hyperlink r:id="rId60" w:history="1">
        <w:r w:rsidRPr="009B3977">
          <w:rPr>
            <w:rFonts w:ascii="Times New Roman" w:hAnsi="Times New Roman" w:cs="Times New Roman"/>
            <w:noProof/>
            <w:color w:val="467886" w:themeColor="hyperlink"/>
            <w:kern w:val="0"/>
            <w:sz w:val="24"/>
            <w:szCs w:val="24"/>
            <w:u w:val="single"/>
            <w:lang w:val="en-US"/>
            <w14:ligatures w14:val="none"/>
          </w:rPr>
          <w:t>https://doi.org/10.1093/pubmed/fdy070</w:t>
        </w:r>
      </w:hyperlink>
      <w:r w:rsidRPr="009B3977">
        <w:rPr>
          <w:rFonts w:ascii="Times New Roman" w:hAnsi="Times New Roman" w:cs="Times New Roman"/>
          <w:noProof/>
          <w:kern w:val="0"/>
          <w:sz w:val="24"/>
          <w:szCs w:val="24"/>
          <w:lang w:val="en-US"/>
          <w14:ligatures w14:val="none"/>
        </w:rPr>
        <w:t xml:space="preserve"> </w:t>
      </w:r>
    </w:p>
    <w:p w14:paraId="7D8C5D49" w14:textId="77777777" w:rsidR="009B3977" w:rsidRPr="009B3977" w:rsidRDefault="009B3977" w:rsidP="009B3977">
      <w:pPr>
        <w:spacing w:after="0" w:line="480" w:lineRule="auto"/>
        <w:ind w:left="720" w:hanging="720"/>
        <w:rPr>
          <w:rFonts w:ascii="Times New Roman" w:hAnsi="Times New Roman" w:cs="Times New Roman"/>
          <w:noProof/>
          <w:kern w:val="0"/>
          <w:sz w:val="24"/>
          <w:szCs w:val="24"/>
          <w:lang w:val="en-US"/>
          <w14:ligatures w14:val="none"/>
        </w:rPr>
      </w:pPr>
      <w:r w:rsidRPr="009B3977">
        <w:rPr>
          <w:rFonts w:ascii="Times New Roman" w:hAnsi="Times New Roman" w:cs="Times New Roman"/>
          <w:noProof/>
          <w:kern w:val="0"/>
          <w:sz w:val="24"/>
          <w:szCs w:val="24"/>
          <w:lang w:val="en-US"/>
          <w14:ligatures w14:val="none"/>
        </w:rPr>
        <w:t xml:space="preserve">Hoeg, B. L., Johansen, C., Christensen, J., Frederiksen, K., Dalton, S. O., Dyregrov, A., Boge, P., Dencker, A., &amp; Bidstrup, P. E. (2018). Early parental loss and intimate relationships in adulthood: A nationwide study. </w:t>
      </w:r>
      <w:r w:rsidRPr="009B3977">
        <w:rPr>
          <w:rFonts w:ascii="Times New Roman" w:hAnsi="Times New Roman" w:cs="Times New Roman"/>
          <w:i/>
          <w:noProof/>
          <w:kern w:val="0"/>
          <w:sz w:val="24"/>
          <w:szCs w:val="24"/>
          <w:lang w:val="en-US"/>
          <w14:ligatures w14:val="none"/>
        </w:rPr>
        <w:t>Developmental Psychology</w:t>
      </w:r>
      <w:r w:rsidRPr="009B3977">
        <w:rPr>
          <w:rFonts w:ascii="Times New Roman" w:hAnsi="Times New Roman" w:cs="Times New Roman"/>
          <w:noProof/>
          <w:kern w:val="0"/>
          <w:sz w:val="24"/>
          <w:szCs w:val="24"/>
          <w:lang w:val="en-US"/>
          <w14:ligatures w14:val="none"/>
        </w:rPr>
        <w:t>,</w:t>
      </w:r>
      <w:r w:rsidRPr="009B3977">
        <w:rPr>
          <w:rFonts w:ascii="Times New Roman" w:hAnsi="Times New Roman" w:cs="Times New Roman"/>
          <w:i/>
          <w:noProof/>
          <w:kern w:val="0"/>
          <w:sz w:val="24"/>
          <w:szCs w:val="24"/>
          <w:lang w:val="en-US"/>
          <w14:ligatures w14:val="none"/>
        </w:rPr>
        <w:t xml:space="preserve"> 54</w:t>
      </w:r>
      <w:r w:rsidRPr="009B3977">
        <w:rPr>
          <w:rFonts w:ascii="Times New Roman" w:hAnsi="Times New Roman" w:cs="Times New Roman"/>
          <w:noProof/>
          <w:kern w:val="0"/>
          <w:sz w:val="24"/>
          <w:szCs w:val="24"/>
          <w:lang w:val="en-US"/>
          <w14:ligatures w14:val="none"/>
        </w:rPr>
        <w:t xml:space="preserve">(5), 963-974. </w:t>
      </w:r>
      <w:hyperlink r:id="rId61" w:history="1">
        <w:r w:rsidRPr="009B3977">
          <w:rPr>
            <w:rFonts w:ascii="Times New Roman" w:hAnsi="Times New Roman" w:cs="Times New Roman"/>
            <w:noProof/>
            <w:color w:val="467886" w:themeColor="hyperlink"/>
            <w:kern w:val="0"/>
            <w:sz w:val="24"/>
            <w:szCs w:val="24"/>
            <w:u w:val="single"/>
            <w:lang w:val="en-US"/>
            <w14:ligatures w14:val="none"/>
          </w:rPr>
          <w:t>https://doi.org/10.1037/dev0000483</w:t>
        </w:r>
      </w:hyperlink>
      <w:r w:rsidRPr="009B3977">
        <w:rPr>
          <w:rFonts w:ascii="Times New Roman" w:hAnsi="Times New Roman" w:cs="Times New Roman"/>
          <w:noProof/>
          <w:kern w:val="0"/>
          <w:sz w:val="24"/>
          <w:szCs w:val="24"/>
          <w:lang w:val="en-US"/>
          <w14:ligatures w14:val="none"/>
        </w:rPr>
        <w:t xml:space="preserve"> </w:t>
      </w:r>
    </w:p>
    <w:p w14:paraId="0CE3BA53" w14:textId="77777777" w:rsidR="009B3977" w:rsidRPr="009B3977" w:rsidRDefault="009B3977" w:rsidP="009B3977">
      <w:pPr>
        <w:spacing w:after="0" w:line="480" w:lineRule="auto"/>
        <w:ind w:left="720" w:hanging="720"/>
        <w:rPr>
          <w:rFonts w:ascii="Times New Roman" w:hAnsi="Times New Roman" w:cs="Times New Roman"/>
          <w:noProof/>
          <w:kern w:val="0"/>
          <w:sz w:val="24"/>
          <w:szCs w:val="24"/>
          <w:lang w:val="en-US"/>
          <w14:ligatures w14:val="none"/>
        </w:rPr>
      </w:pPr>
      <w:r w:rsidRPr="009B3977">
        <w:rPr>
          <w:rFonts w:ascii="Times New Roman" w:hAnsi="Times New Roman" w:cs="Times New Roman"/>
          <w:noProof/>
          <w:kern w:val="0"/>
          <w:sz w:val="24"/>
          <w:szCs w:val="24"/>
          <w:lang w:val="en-US"/>
          <w14:ligatures w14:val="none"/>
        </w:rPr>
        <w:t xml:space="preserve">Hu, N., Taylor, C. L., Glauert, R. A., &amp; Li, J. (2019). The pervasive effects of timing of parental mental health disorders on adolescent deliberate self-harm risk. </w:t>
      </w:r>
      <w:r w:rsidRPr="009B3977">
        <w:rPr>
          <w:rFonts w:ascii="Times New Roman" w:hAnsi="Times New Roman" w:cs="Times New Roman"/>
          <w:i/>
          <w:noProof/>
          <w:kern w:val="0"/>
          <w:sz w:val="24"/>
          <w:szCs w:val="24"/>
          <w:lang w:val="en-US"/>
          <w14:ligatures w14:val="none"/>
        </w:rPr>
        <w:t>PLoS ONE</w:t>
      </w:r>
      <w:r w:rsidRPr="009B3977">
        <w:rPr>
          <w:rFonts w:ascii="Times New Roman" w:hAnsi="Times New Roman" w:cs="Times New Roman"/>
          <w:noProof/>
          <w:kern w:val="0"/>
          <w:sz w:val="24"/>
          <w:szCs w:val="24"/>
          <w:lang w:val="en-US"/>
          <w14:ligatures w14:val="none"/>
        </w:rPr>
        <w:t>,</w:t>
      </w:r>
      <w:r w:rsidRPr="009B3977">
        <w:rPr>
          <w:rFonts w:ascii="Times New Roman" w:hAnsi="Times New Roman" w:cs="Times New Roman"/>
          <w:i/>
          <w:noProof/>
          <w:kern w:val="0"/>
          <w:sz w:val="24"/>
          <w:szCs w:val="24"/>
          <w:lang w:val="en-US"/>
          <w14:ligatures w14:val="none"/>
        </w:rPr>
        <w:t xml:space="preserve"> 14</w:t>
      </w:r>
      <w:r w:rsidRPr="009B3977">
        <w:rPr>
          <w:rFonts w:ascii="Times New Roman" w:hAnsi="Times New Roman" w:cs="Times New Roman"/>
          <w:noProof/>
          <w:kern w:val="0"/>
          <w:sz w:val="24"/>
          <w:szCs w:val="24"/>
          <w:lang w:val="en-US"/>
          <w14:ligatures w14:val="none"/>
        </w:rPr>
        <w:t xml:space="preserve">(8), e0220704. </w:t>
      </w:r>
      <w:hyperlink r:id="rId62" w:history="1">
        <w:r w:rsidRPr="009B3977">
          <w:rPr>
            <w:rFonts w:ascii="Times New Roman" w:hAnsi="Times New Roman" w:cs="Times New Roman"/>
            <w:noProof/>
            <w:color w:val="467886" w:themeColor="hyperlink"/>
            <w:kern w:val="0"/>
            <w:sz w:val="24"/>
            <w:szCs w:val="24"/>
            <w:u w:val="single"/>
            <w:lang w:val="en-US"/>
            <w14:ligatures w14:val="none"/>
          </w:rPr>
          <w:t>https://doi.org/10.1371/journal.pone.0220704</w:t>
        </w:r>
      </w:hyperlink>
      <w:r w:rsidRPr="009B3977">
        <w:rPr>
          <w:rFonts w:ascii="Times New Roman" w:hAnsi="Times New Roman" w:cs="Times New Roman"/>
          <w:noProof/>
          <w:kern w:val="0"/>
          <w:sz w:val="24"/>
          <w:szCs w:val="24"/>
          <w:lang w:val="en-US"/>
          <w14:ligatures w14:val="none"/>
        </w:rPr>
        <w:t xml:space="preserve"> </w:t>
      </w:r>
    </w:p>
    <w:p w14:paraId="47D447BA" w14:textId="77777777" w:rsidR="009B3977" w:rsidRPr="009B3977" w:rsidRDefault="009B3977" w:rsidP="009B3977">
      <w:pPr>
        <w:spacing w:after="0" w:line="480" w:lineRule="auto"/>
        <w:ind w:left="720" w:hanging="720"/>
        <w:rPr>
          <w:rFonts w:ascii="Times New Roman" w:hAnsi="Times New Roman" w:cs="Times New Roman"/>
          <w:noProof/>
          <w:kern w:val="0"/>
          <w:sz w:val="24"/>
          <w:szCs w:val="24"/>
          <w:lang w:val="en-US"/>
          <w14:ligatures w14:val="none"/>
        </w:rPr>
      </w:pPr>
      <w:r w:rsidRPr="009B3977">
        <w:rPr>
          <w:rFonts w:ascii="Times New Roman" w:hAnsi="Times New Roman" w:cs="Times New Roman"/>
          <w:noProof/>
          <w:kern w:val="0"/>
          <w:sz w:val="24"/>
          <w:szCs w:val="24"/>
          <w:lang w:val="en-US"/>
          <w14:ligatures w14:val="none"/>
        </w:rPr>
        <w:t xml:space="preserve">Hwang, S. S., Diop, H., Liu, C.-l., Yu, Q., Babakhanlou-Chase, H., Cui, X., &amp; Kotelchuck, M. (2017). Maternal substance use disorders and infant outcomes in the first year of life among Massachusetts singletons, 2003-2010. </w:t>
      </w:r>
      <w:r w:rsidRPr="009B3977">
        <w:rPr>
          <w:rFonts w:ascii="Times New Roman" w:hAnsi="Times New Roman" w:cs="Times New Roman"/>
          <w:i/>
          <w:noProof/>
          <w:kern w:val="0"/>
          <w:sz w:val="24"/>
          <w:szCs w:val="24"/>
          <w:lang w:val="en-US"/>
          <w14:ligatures w14:val="none"/>
        </w:rPr>
        <w:t>The Journal of Pediatrics</w:t>
      </w:r>
      <w:r w:rsidRPr="009B3977">
        <w:rPr>
          <w:rFonts w:ascii="Times New Roman" w:hAnsi="Times New Roman" w:cs="Times New Roman"/>
          <w:noProof/>
          <w:kern w:val="0"/>
          <w:sz w:val="24"/>
          <w:szCs w:val="24"/>
          <w:lang w:val="en-US"/>
          <w14:ligatures w14:val="none"/>
        </w:rPr>
        <w:t>,</w:t>
      </w:r>
      <w:r w:rsidRPr="009B3977">
        <w:rPr>
          <w:rFonts w:ascii="Times New Roman" w:hAnsi="Times New Roman" w:cs="Times New Roman"/>
          <w:i/>
          <w:noProof/>
          <w:kern w:val="0"/>
          <w:sz w:val="24"/>
          <w:szCs w:val="24"/>
          <w:lang w:val="en-US"/>
          <w14:ligatures w14:val="none"/>
        </w:rPr>
        <w:t xml:space="preserve"> 191</w:t>
      </w:r>
      <w:r w:rsidRPr="009B3977">
        <w:rPr>
          <w:rFonts w:ascii="Times New Roman" w:hAnsi="Times New Roman" w:cs="Times New Roman"/>
          <w:noProof/>
          <w:kern w:val="0"/>
          <w:sz w:val="24"/>
          <w:szCs w:val="24"/>
          <w:lang w:val="en-US"/>
          <w14:ligatures w14:val="none"/>
        </w:rPr>
        <w:t xml:space="preserve">, 69-75. </w:t>
      </w:r>
      <w:hyperlink r:id="rId63" w:history="1">
        <w:r w:rsidRPr="009B3977">
          <w:rPr>
            <w:rFonts w:ascii="Times New Roman" w:hAnsi="Times New Roman" w:cs="Times New Roman"/>
            <w:noProof/>
            <w:color w:val="467886" w:themeColor="hyperlink"/>
            <w:kern w:val="0"/>
            <w:sz w:val="24"/>
            <w:szCs w:val="24"/>
            <w:u w:val="single"/>
            <w:lang w:val="en-US"/>
            <w14:ligatures w14:val="none"/>
          </w:rPr>
          <w:t>https://doi.org/10.1016/j.jpeds.2017.08.045</w:t>
        </w:r>
      </w:hyperlink>
      <w:r w:rsidRPr="009B3977">
        <w:rPr>
          <w:rFonts w:ascii="Times New Roman" w:hAnsi="Times New Roman" w:cs="Times New Roman"/>
          <w:noProof/>
          <w:kern w:val="0"/>
          <w:sz w:val="24"/>
          <w:szCs w:val="24"/>
          <w:lang w:val="en-US"/>
          <w14:ligatures w14:val="none"/>
        </w:rPr>
        <w:t xml:space="preserve"> </w:t>
      </w:r>
    </w:p>
    <w:p w14:paraId="35D0737A" w14:textId="77777777" w:rsidR="009B3977" w:rsidRPr="009B3977" w:rsidRDefault="009B3977" w:rsidP="009B3977">
      <w:pPr>
        <w:spacing w:after="0" w:line="480" w:lineRule="auto"/>
        <w:ind w:left="720" w:hanging="720"/>
        <w:rPr>
          <w:rFonts w:ascii="Times New Roman" w:hAnsi="Times New Roman" w:cs="Times New Roman"/>
          <w:noProof/>
          <w:kern w:val="0"/>
          <w:sz w:val="24"/>
          <w:szCs w:val="24"/>
          <w:lang w:val="en-US"/>
          <w14:ligatures w14:val="none"/>
        </w:rPr>
      </w:pPr>
      <w:r w:rsidRPr="009B3977">
        <w:rPr>
          <w:rFonts w:ascii="Times New Roman" w:hAnsi="Times New Roman" w:cs="Times New Roman"/>
          <w:noProof/>
          <w:kern w:val="0"/>
          <w:sz w:val="24"/>
          <w:szCs w:val="24"/>
          <w:lang w:val="en-US"/>
          <w14:ligatures w14:val="none"/>
        </w:rPr>
        <w:t xml:space="preserve">Jääskeläinen, M., Holmila, M., Notkola, I. L., &amp; Raitasalo, K. (2016). Mental disorders and harmful substance use in children of substance abusing parents: A longitudinal register-based study on a complete birth cohort born in 1991. </w:t>
      </w:r>
      <w:r w:rsidRPr="009B3977">
        <w:rPr>
          <w:rFonts w:ascii="Times New Roman" w:hAnsi="Times New Roman" w:cs="Times New Roman"/>
          <w:i/>
          <w:noProof/>
          <w:kern w:val="0"/>
          <w:sz w:val="24"/>
          <w:szCs w:val="24"/>
          <w:lang w:val="en-US"/>
          <w14:ligatures w14:val="none"/>
        </w:rPr>
        <w:t>Drug &amp; Alcohol Review</w:t>
      </w:r>
      <w:r w:rsidRPr="009B3977">
        <w:rPr>
          <w:rFonts w:ascii="Times New Roman" w:hAnsi="Times New Roman" w:cs="Times New Roman"/>
          <w:noProof/>
          <w:kern w:val="0"/>
          <w:sz w:val="24"/>
          <w:szCs w:val="24"/>
          <w:lang w:val="en-US"/>
          <w14:ligatures w14:val="none"/>
        </w:rPr>
        <w:t>,</w:t>
      </w:r>
      <w:r w:rsidRPr="009B3977">
        <w:rPr>
          <w:rFonts w:ascii="Times New Roman" w:hAnsi="Times New Roman" w:cs="Times New Roman"/>
          <w:i/>
          <w:noProof/>
          <w:kern w:val="0"/>
          <w:sz w:val="24"/>
          <w:szCs w:val="24"/>
          <w:lang w:val="en-US"/>
          <w14:ligatures w14:val="none"/>
        </w:rPr>
        <w:t xml:space="preserve"> 35</w:t>
      </w:r>
      <w:r w:rsidRPr="009B3977">
        <w:rPr>
          <w:rFonts w:ascii="Times New Roman" w:hAnsi="Times New Roman" w:cs="Times New Roman"/>
          <w:noProof/>
          <w:kern w:val="0"/>
          <w:sz w:val="24"/>
          <w:szCs w:val="24"/>
          <w:lang w:val="en-US"/>
          <w14:ligatures w14:val="none"/>
        </w:rPr>
        <w:t xml:space="preserve">(6), 728-740. </w:t>
      </w:r>
      <w:hyperlink r:id="rId64" w:history="1">
        <w:r w:rsidRPr="009B3977">
          <w:rPr>
            <w:rFonts w:ascii="Times New Roman" w:hAnsi="Times New Roman" w:cs="Times New Roman"/>
            <w:noProof/>
            <w:color w:val="467886" w:themeColor="hyperlink"/>
            <w:kern w:val="0"/>
            <w:sz w:val="24"/>
            <w:szCs w:val="24"/>
            <w:u w:val="single"/>
            <w:lang w:val="en-US"/>
            <w14:ligatures w14:val="none"/>
          </w:rPr>
          <w:t>https://doi.org/10.1111/dar.12417</w:t>
        </w:r>
      </w:hyperlink>
      <w:r w:rsidRPr="009B3977">
        <w:rPr>
          <w:rFonts w:ascii="Times New Roman" w:hAnsi="Times New Roman" w:cs="Times New Roman"/>
          <w:noProof/>
          <w:kern w:val="0"/>
          <w:sz w:val="24"/>
          <w:szCs w:val="24"/>
          <w:lang w:val="en-US"/>
          <w14:ligatures w14:val="none"/>
        </w:rPr>
        <w:t xml:space="preserve"> </w:t>
      </w:r>
    </w:p>
    <w:p w14:paraId="1ED38E90" w14:textId="77777777" w:rsidR="009B3977" w:rsidRPr="009B3977" w:rsidRDefault="009B3977" w:rsidP="009B3977">
      <w:pPr>
        <w:spacing w:after="0" w:line="480" w:lineRule="auto"/>
        <w:ind w:left="720" w:hanging="720"/>
        <w:rPr>
          <w:rFonts w:ascii="Times New Roman" w:hAnsi="Times New Roman" w:cs="Times New Roman"/>
          <w:noProof/>
          <w:kern w:val="0"/>
          <w:sz w:val="24"/>
          <w:szCs w:val="24"/>
          <w:lang w:val="en-US"/>
          <w14:ligatures w14:val="none"/>
        </w:rPr>
      </w:pPr>
      <w:r w:rsidRPr="009B3977">
        <w:rPr>
          <w:rFonts w:ascii="Times New Roman" w:hAnsi="Times New Roman" w:cs="Times New Roman"/>
          <w:noProof/>
          <w:kern w:val="0"/>
          <w:sz w:val="24"/>
          <w:szCs w:val="24"/>
          <w:lang w:val="en-US"/>
          <w14:ligatures w14:val="none"/>
        </w:rPr>
        <w:t xml:space="preserve">Jakobsen, I. S., &amp; Christiansen, E. (2011). Young people's risk of suicide attempts in relation to parental death: a population-based register study. </w:t>
      </w:r>
      <w:r w:rsidRPr="009B3977">
        <w:rPr>
          <w:rFonts w:ascii="Times New Roman" w:hAnsi="Times New Roman" w:cs="Times New Roman"/>
          <w:i/>
          <w:noProof/>
          <w:kern w:val="0"/>
          <w:sz w:val="24"/>
          <w:szCs w:val="24"/>
          <w:lang w:val="en-US"/>
          <w14:ligatures w14:val="none"/>
        </w:rPr>
        <w:t>Journal of Child Psychology &amp; Psychiatry &amp; Allied Disciplines</w:t>
      </w:r>
      <w:r w:rsidRPr="009B3977">
        <w:rPr>
          <w:rFonts w:ascii="Times New Roman" w:hAnsi="Times New Roman" w:cs="Times New Roman"/>
          <w:noProof/>
          <w:kern w:val="0"/>
          <w:sz w:val="24"/>
          <w:szCs w:val="24"/>
          <w:lang w:val="en-US"/>
          <w14:ligatures w14:val="none"/>
        </w:rPr>
        <w:t>,</w:t>
      </w:r>
      <w:r w:rsidRPr="009B3977">
        <w:rPr>
          <w:rFonts w:ascii="Times New Roman" w:hAnsi="Times New Roman" w:cs="Times New Roman"/>
          <w:i/>
          <w:noProof/>
          <w:kern w:val="0"/>
          <w:sz w:val="24"/>
          <w:szCs w:val="24"/>
          <w:lang w:val="en-US"/>
          <w14:ligatures w14:val="none"/>
        </w:rPr>
        <w:t xml:space="preserve"> 52</w:t>
      </w:r>
      <w:r w:rsidRPr="009B3977">
        <w:rPr>
          <w:rFonts w:ascii="Times New Roman" w:hAnsi="Times New Roman" w:cs="Times New Roman"/>
          <w:noProof/>
          <w:kern w:val="0"/>
          <w:sz w:val="24"/>
          <w:szCs w:val="24"/>
          <w:lang w:val="en-US"/>
          <w14:ligatures w14:val="none"/>
        </w:rPr>
        <w:t xml:space="preserve">(2), 176-183. </w:t>
      </w:r>
      <w:hyperlink r:id="rId65" w:history="1">
        <w:r w:rsidRPr="009B3977">
          <w:rPr>
            <w:rFonts w:ascii="Times New Roman" w:hAnsi="Times New Roman" w:cs="Times New Roman"/>
            <w:noProof/>
            <w:color w:val="467886" w:themeColor="hyperlink"/>
            <w:kern w:val="0"/>
            <w:sz w:val="24"/>
            <w:szCs w:val="24"/>
            <w:u w:val="single"/>
            <w:lang w:val="en-US"/>
            <w14:ligatures w14:val="none"/>
          </w:rPr>
          <w:t>https://doi.org/10.1111/j.1469-7610.2010.02298.x</w:t>
        </w:r>
      </w:hyperlink>
      <w:r w:rsidRPr="009B3977">
        <w:rPr>
          <w:rFonts w:ascii="Times New Roman" w:hAnsi="Times New Roman" w:cs="Times New Roman"/>
          <w:noProof/>
          <w:kern w:val="0"/>
          <w:sz w:val="24"/>
          <w:szCs w:val="24"/>
          <w:lang w:val="en-US"/>
          <w14:ligatures w14:val="none"/>
        </w:rPr>
        <w:t xml:space="preserve"> </w:t>
      </w:r>
    </w:p>
    <w:p w14:paraId="3510E2E2" w14:textId="77777777" w:rsidR="009B3977" w:rsidRPr="009B3977" w:rsidRDefault="009B3977" w:rsidP="009B3977">
      <w:pPr>
        <w:spacing w:after="0" w:line="480" w:lineRule="auto"/>
        <w:ind w:left="720" w:hanging="720"/>
        <w:rPr>
          <w:rFonts w:ascii="Times New Roman" w:hAnsi="Times New Roman" w:cs="Times New Roman"/>
          <w:noProof/>
          <w:kern w:val="0"/>
          <w:sz w:val="24"/>
          <w:szCs w:val="24"/>
          <w:lang w:val="en-US"/>
          <w14:ligatures w14:val="none"/>
        </w:rPr>
      </w:pPr>
      <w:r w:rsidRPr="009B3977">
        <w:rPr>
          <w:rFonts w:ascii="Times New Roman" w:hAnsi="Times New Roman" w:cs="Times New Roman"/>
          <w:noProof/>
          <w:kern w:val="0"/>
          <w:sz w:val="24"/>
          <w:szCs w:val="24"/>
          <w:lang w:val="en-US"/>
          <w14:ligatures w14:val="none"/>
        </w:rPr>
        <w:t xml:space="preserve">Jeppesen, E., Bjelland, I., Fossa, S. D., Loge, J. H., &amp; Dahl, A. A. (2013). Psychosocial problems of teenagers who have a parent with cancer: a population-based case-control study (young-HUNT study). </w:t>
      </w:r>
      <w:r w:rsidRPr="009B3977">
        <w:rPr>
          <w:rFonts w:ascii="Times New Roman" w:hAnsi="Times New Roman" w:cs="Times New Roman"/>
          <w:i/>
          <w:noProof/>
          <w:kern w:val="0"/>
          <w:sz w:val="24"/>
          <w:szCs w:val="24"/>
          <w:lang w:val="en-US"/>
          <w14:ligatures w14:val="none"/>
        </w:rPr>
        <w:t>Jounral of Clinical Oncology</w:t>
      </w:r>
      <w:r w:rsidRPr="009B3977">
        <w:rPr>
          <w:rFonts w:ascii="Times New Roman" w:hAnsi="Times New Roman" w:cs="Times New Roman"/>
          <w:noProof/>
          <w:kern w:val="0"/>
          <w:sz w:val="24"/>
          <w:szCs w:val="24"/>
          <w:lang w:val="en-US"/>
          <w14:ligatures w14:val="none"/>
        </w:rPr>
        <w:t>,</w:t>
      </w:r>
      <w:r w:rsidRPr="009B3977">
        <w:rPr>
          <w:rFonts w:ascii="Times New Roman" w:hAnsi="Times New Roman" w:cs="Times New Roman"/>
          <w:i/>
          <w:noProof/>
          <w:kern w:val="0"/>
          <w:sz w:val="24"/>
          <w:szCs w:val="24"/>
          <w:lang w:val="en-US"/>
          <w14:ligatures w14:val="none"/>
        </w:rPr>
        <w:t xml:space="preserve"> 31</w:t>
      </w:r>
      <w:r w:rsidRPr="009B3977">
        <w:rPr>
          <w:rFonts w:ascii="Times New Roman" w:hAnsi="Times New Roman" w:cs="Times New Roman"/>
          <w:noProof/>
          <w:kern w:val="0"/>
          <w:sz w:val="24"/>
          <w:szCs w:val="24"/>
          <w:lang w:val="en-US"/>
          <w14:ligatures w14:val="none"/>
        </w:rPr>
        <w:t xml:space="preserve">(32), 4099-4104. </w:t>
      </w:r>
      <w:hyperlink r:id="rId66" w:history="1">
        <w:r w:rsidRPr="009B3977">
          <w:rPr>
            <w:rFonts w:ascii="Times New Roman" w:hAnsi="Times New Roman" w:cs="Times New Roman"/>
            <w:noProof/>
            <w:color w:val="467886" w:themeColor="hyperlink"/>
            <w:kern w:val="0"/>
            <w:sz w:val="24"/>
            <w:szCs w:val="24"/>
            <w:u w:val="single"/>
            <w:lang w:val="en-US"/>
            <w14:ligatures w14:val="none"/>
          </w:rPr>
          <w:t>https://doi.org/10.1200/JCO.2013.50.7061</w:t>
        </w:r>
      </w:hyperlink>
      <w:r w:rsidRPr="009B3977">
        <w:rPr>
          <w:rFonts w:ascii="Times New Roman" w:hAnsi="Times New Roman" w:cs="Times New Roman"/>
          <w:noProof/>
          <w:kern w:val="0"/>
          <w:sz w:val="24"/>
          <w:szCs w:val="24"/>
          <w:lang w:val="en-US"/>
          <w14:ligatures w14:val="none"/>
        </w:rPr>
        <w:t xml:space="preserve"> </w:t>
      </w:r>
    </w:p>
    <w:p w14:paraId="1C152BBC" w14:textId="77777777" w:rsidR="009B3977" w:rsidRPr="009B3977" w:rsidRDefault="009B3977" w:rsidP="009B3977">
      <w:pPr>
        <w:spacing w:after="0" w:line="480" w:lineRule="auto"/>
        <w:ind w:left="720" w:hanging="720"/>
        <w:rPr>
          <w:rFonts w:ascii="Times New Roman" w:hAnsi="Times New Roman" w:cs="Times New Roman"/>
          <w:noProof/>
          <w:kern w:val="0"/>
          <w:sz w:val="24"/>
          <w:szCs w:val="24"/>
          <w:lang w:val="en-US"/>
          <w14:ligatures w14:val="none"/>
        </w:rPr>
      </w:pPr>
      <w:r w:rsidRPr="009B3977">
        <w:rPr>
          <w:rFonts w:ascii="Times New Roman" w:hAnsi="Times New Roman" w:cs="Times New Roman"/>
          <w:noProof/>
          <w:kern w:val="0"/>
          <w:sz w:val="24"/>
          <w:szCs w:val="24"/>
          <w:lang w:val="en-US"/>
          <w14:ligatures w14:val="none"/>
        </w:rPr>
        <w:t xml:space="preserve">Joergensen, A. C., Kjaer Urhoj, S., &amp; Nybo Andersen, A. M. (2018). Primary school achievement and socioeconomic attainment in individuals affected by parental cancer in childhood or adolescence: a Danish nationwide register-based study. </w:t>
      </w:r>
      <w:r w:rsidRPr="009B3977">
        <w:rPr>
          <w:rFonts w:ascii="Times New Roman" w:hAnsi="Times New Roman" w:cs="Times New Roman"/>
          <w:i/>
          <w:noProof/>
          <w:kern w:val="0"/>
          <w:sz w:val="24"/>
          <w:szCs w:val="24"/>
          <w:lang w:val="en-US"/>
          <w14:ligatures w14:val="none"/>
        </w:rPr>
        <w:t>Journal of Epidemiology and Community Health</w:t>
      </w:r>
      <w:r w:rsidRPr="009B3977">
        <w:rPr>
          <w:rFonts w:ascii="Times New Roman" w:hAnsi="Times New Roman" w:cs="Times New Roman"/>
          <w:noProof/>
          <w:kern w:val="0"/>
          <w:sz w:val="24"/>
          <w:szCs w:val="24"/>
          <w:lang w:val="en-US"/>
          <w14:ligatures w14:val="none"/>
        </w:rPr>
        <w:t>,</w:t>
      </w:r>
      <w:r w:rsidRPr="009B3977">
        <w:rPr>
          <w:rFonts w:ascii="Times New Roman" w:hAnsi="Times New Roman" w:cs="Times New Roman"/>
          <w:i/>
          <w:noProof/>
          <w:kern w:val="0"/>
          <w:sz w:val="24"/>
          <w:szCs w:val="24"/>
          <w:lang w:val="en-US"/>
          <w14:ligatures w14:val="none"/>
        </w:rPr>
        <w:t xml:space="preserve"> 72</w:t>
      </w:r>
      <w:r w:rsidRPr="009B3977">
        <w:rPr>
          <w:rFonts w:ascii="Times New Roman" w:hAnsi="Times New Roman" w:cs="Times New Roman"/>
          <w:noProof/>
          <w:kern w:val="0"/>
          <w:sz w:val="24"/>
          <w:szCs w:val="24"/>
          <w:lang w:val="en-US"/>
          <w14:ligatures w14:val="none"/>
        </w:rPr>
        <w:t xml:space="preserve">(11), 982-989. </w:t>
      </w:r>
      <w:hyperlink r:id="rId67" w:history="1">
        <w:r w:rsidRPr="009B3977">
          <w:rPr>
            <w:rFonts w:ascii="Times New Roman" w:hAnsi="Times New Roman" w:cs="Times New Roman"/>
            <w:noProof/>
            <w:color w:val="467886" w:themeColor="hyperlink"/>
            <w:kern w:val="0"/>
            <w:sz w:val="24"/>
            <w:szCs w:val="24"/>
            <w:u w:val="single"/>
            <w:lang w:val="en-US"/>
            <w14:ligatures w14:val="none"/>
          </w:rPr>
          <w:t>https://doi.org/10.1136/jech-2018-210472</w:t>
        </w:r>
      </w:hyperlink>
      <w:r w:rsidRPr="009B3977">
        <w:rPr>
          <w:rFonts w:ascii="Times New Roman" w:hAnsi="Times New Roman" w:cs="Times New Roman"/>
          <w:noProof/>
          <w:kern w:val="0"/>
          <w:sz w:val="24"/>
          <w:szCs w:val="24"/>
          <w:lang w:val="en-US"/>
          <w14:ligatures w14:val="none"/>
        </w:rPr>
        <w:t xml:space="preserve"> </w:t>
      </w:r>
    </w:p>
    <w:p w14:paraId="733B8B95" w14:textId="77777777" w:rsidR="009B3977" w:rsidRPr="009B3977" w:rsidRDefault="009B3977" w:rsidP="009B3977">
      <w:pPr>
        <w:spacing w:after="0" w:line="480" w:lineRule="auto"/>
        <w:ind w:left="720" w:hanging="720"/>
        <w:rPr>
          <w:rFonts w:ascii="Times New Roman" w:hAnsi="Times New Roman" w:cs="Times New Roman"/>
          <w:noProof/>
          <w:kern w:val="0"/>
          <w:sz w:val="24"/>
          <w:szCs w:val="24"/>
          <w:lang w:val="en-US"/>
          <w14:ligatures w14:val="none"/>
        </w:rPr>
      </w:pPr>
      <w:r w:rsidRPr="009B3977">
        <w:rPr>
          <w:rFonts w:ascii="Times New Roman" w:hAnsi="Times New Roman" w:cs="Times New Roman"/>
          <w:noProof/>
          <w:kern w:val="0"/>
          <w:sz w:val="24"/>
          <w:szCs w:val="24"/>
          <w:lang w:val="en-US"/>
          <w14:ligatures w14:val="none"/>
        </w:rPr>
        <w:t xml:space="preserve">Kailaheimo-Lonnqvist, S., &amp; Kotimaki, S. (2020). Cause of parental death and child's health and education: The role of parental resources. </w:t>
      </w:r>
      <w:r w:rsidRPr="009B3977">
        <w:rPr>
          <w:rFonts w:ascii="Times New Roman" w:hAnsi="Times New Roman" w:cs="Times New Roman"/>
          <w:i/>
          <w:noProof/>
          <w:kern w:val="0"/>
          <w:sz w:val="24"/>
          <w:szCs w:val="24"/>
          <w:lang w:val="en-US"/>
          <w14:ligatures w14:val="none"/>
        </w:rPr>
        <w:t>SSM Population Health</w:t>
      </w:r>
      <w:r w:rsidRPr="009B3977">
        <w:rPr>
          <w:rFonts w:ascii="Times New Roman" w:hAnsi="Times New Roman" w:cs="Times New Roman"/>
          <w:noProof/>
          <w:kern w:val="0"/>
          <w:sz w:val="24"/>
          <w:szCs w:val="24"/>
          <w:lang w:val="en-US"/>
          <w14:ligatures w14:val="none"/>
        </w:rPr>
        <w:t>,</w:t>
      </w:r>
      <w:r w:rsidRPr="009B3977">
        <w:rPr>
          <w:rFonts w:ascii="Times New Roman" w:hAnsi="Times New Roman" w:cs="Times New Roman"/>
          <w:i/>
          <w:noProof/>
          <w:kern w:val="0"/>
          <w:sz w:val="24"/>
          <w:szCs w:val="24"/>
          <w:lang w:val="en-US"/>
          <w14:ligatures w14:val="none"/>
        </w:rPr>
        <w:t xml:space="preserve"> 11</w:t>
      </w:r>
      <w:r w:rsidRPr="009B3977">
        <w:rPr>
          <w:rFonts w:ascii="Times New Roman" w:hAnsi="Times New Roman" w:cs="Times New Roman"/>
          <w:noProof/>
          <w:kern w:val="0"/>
          <w:sz w:val="24"/>
          <w:szCs w:val="24"/>
          <w:lang w:val="en-US"/>
          <w14:ligatures w14:val="none"/>
        </w:rPr>
        <w:t xml:space="preserve">, 100632. </w:t>
      </w:r>
      <w:hyperlink r:id="rId68" w:history="1">
        <w:r w:rsidRPr="009B3977">
          <w:rPr>
            <w:rFonts w:ascii="Times New Roman" w:hAnsi="Times New Roman" w:cs="Times New Roman"/>
            <w:noProof/>
            <w:color w:val="467886" w:themeColor="hyperlink"/>
            <w:kern w:val="0"/>
            <w:sz w:val="24"/>
            <w:szCs w:val="24"/>
            <w:u w:val="single"/>
            <w:lang w:val="en-US"/>
            <w14:ligatures w14:val="none"/>
          </w:rPr>
          <w:t>https://doi.org/10.1016/j.ssmph.2020.100632</w:t>
        </w:r>
      </w:hyperlink>
      <w:r w:rsidRPr="009B3977">
        <w:rPr>
          <w:rFonts w:ascii="Times New Roman" w:hAnsi="Times New Roman" w:cs="Times New Roman"/>
          <w:noProof/>
          <w:kern w:val="0"/>
          <w:sz w:val="24"/>
          <w:szCs w:val="24"/>
          <w:lang w:val="en-US"/>
          <w14:ligatures w14:val="none"/>
        </w:rPr>
        <w:t xml:space="preserve"> </w:t>
      </w:r>
    </w:p>
    <w:p w14:paraId="55383AA1" w14:textId="77777777" w:rsidR="00D6202A" w:rsidRPr="00D6202A" w:rsidRDefault="00D6202A" w:rsidP="00D6202A">
      <w:pPr>
        <w:spacing w:after="0" w:line="480" w:lineRule="auto"/>
        <w:ind w:left="720" w:hanging="720"/>
        <w:rPr>
          <w:rFonts w:ascii="Times New Roman" w:hAnsi="Times New Roman" w:cs="Times New Roman"/>
          <w:noProof/>
          <w:kern w:val="0"/>
          <w:sz w:val="24"/>
          <w:szCs w:val="24"/>
          <w:lang w:val="en-US"/>
          <w14:ligatures w14:val="none"/>
        </w:rPr>
      </w:pPr>
      <w:r w:rsidRPr="00D6202A">
        <w:rPr>
          <w:rFonts w:ascii="Times New Roman" w:hAnsi="Times New Roman" w:cs="Times New Roman"/>
          <w:noProof/>
          <w:kern w:val="0"/>
          <w:sz w:val="24"/>
          <w:szCs w:val="24"/>
          <w:lang w:val="en-US"/>
          <w14:ligatures w14:val="none"/>
        </w:rPr>
        <w:t xml:space="preserve">Kendler, K. S., Ji, J., Edwards, A. C., Ohlsson, H., Sundquist, J., &amp; Sundquist, K. (2015). An extended Swedish national adoption study of alcohol use disorder. </w:t>
      </w:r>
      <w:r w:rsidRPr="00D6202A">
        <w:rPr>
          <w:rFonts w:ascii="Times New Roman" w:hAnsi="Times New Roman" w:cs="Times New Roman"/>
          <w:i/>
          <w:noProof/>
          <w:kern w:val="0"/>
          <w:sz w:val="24"/>
          <w:szCs w:val="24"/>
          <w:lang w:val="en-US"/>
          <w14:ligatures w14:val="none"/>
        </w:rPr>
        <w:t>JAMA Psychiatry</w:t>
      </w:r>
      <w:r w:rsidRPr="00D6202A">
        <w:rPr>
          <w:rFonts w:ascii="Times New Roman" w:hAnsi="Times New Roman" w:cs="Times New Roman"/>
          <w:noProof/>
          <w:kern w:val="0"/>
          <w:sz w:val="24"/>
          <w:szCs w:val="24"/>
          <w:lang w:val="en-US"/>
          <w14:ligatures w14:val="none"/>
        </w:rPr>
        <w:t>,</w:t>
      </w:r>
      <w:r w:rsidRPr="00D6202A">
        <w:rPr>
          <w:rFonts w:ascii="Times New Roman" w:hAnsi="Times New Roman" w:cs="Times New Roman"/>
          <w:i/>
          <w:noProof/>
          <w:kern w:val="0"/>
          <w:sz w:val="24"/>
          <w:szCs w:val="24"/>
          <w:lang w:val="en-US"/>
          <w14:ligatures w14:val="none"/>
        </w:rPr>
        <w:t xml:space="preserve"> 72</w:t>
      </w:r>
      <w:r w:rsidRPr="00D6202A">
        <w:rPr>
          <w:rFonts w:ascii="Times New Roman" w:hAnsi="Times New Roman" w:cs="Times New Roman"/>
          <w:noProof/>
          <w:kern w:val="0"/>
          <w:sz w:val="24"/>
          <w:szCs w:val="24"/>
          <w:lang w:val="en-US"/>
          <w14:ligatures w14:val="none"/>
        </w:rPr>
        <w:t xml:space="preserve">(3), 211-218. </w:t>
      </w:r>
      <w:hyperlink r:id="rId69" w:history="1">
        <w:r w:rsidRPr="00D6202A">
          <w:rPr>
            <w:rFonts w:ascii="Times New Roman" w:hAnsi="Times New Roman" w:cs="Times New Roman"/>
            <w:noProof/>
            <w:color w:val="467886" w:themeColor="hyperlink"/>
            <w:kern w:val="0"/>
            <w:sz w:val="24"/>
            <w:szCs w:val="24"/>
            <w:u w:val="single"/>
            <w:lang w:val="en-US"/>
            <w14:ligatures w14:val="none"/>
          </w:rPr>
          <w:t>https://doi.org/10.1001/jamapsychiatry.2014.2138</w:t>
        </w:r>
      </w:hyperlink>
      <w:r w:rsidRPr="00D6202A">
        <w:rPr>
          <w:rFonts w:ascii="Times New Roman" w:hAnsi="Times New Roman" w:cs="Times New Roman"/>
          <w:noProof/>
          <w:kern w:val="0"/>
          <w:sz w:val="24"/>
          <w:szCs w:val="24"/>
          <w:lang w:val="en-US"/>
          <w14:ligatures w14:val="none"/>
        </w:rPr>
        <w:t xml:space="preserve"> </w:t>
      </w:r>
    </w:p>
    <w:p w14:paraId="46B8CBAC" w14:textId="77777777" w:rsidR="00D6202A" w:rsidRPr="00D6202A" w:rsidRDefault="00D6202A" w:rsidP="00D6202A">
      <w:pPr>
        <w:spacing w:after="0" w:line="480" w:lineRule="auto"/>
        <w:ind w:left="720" w:hanging="720"/>
        <w:rPr>
          <w:rFonts w:ascii="Times New Roman" w:hAnsi="Times New Roman" w:cs="Times New Roman"/>
          <w:noProof/>
          <w:kern w:val="0"/>
          <w:sz w:val="24"/>
          <w:szCs w:val="24"/>
          <w:lang w:val="en-US"/>
          <w14:ligatures w14:val="none"/>
        </w:rPr>
      </w:pPr>
      <w:r w:rsidRPr="00D6202A">
        <w:rPr>
          <w:rFonts w:ascii="Times New Roman" w:hAnsi="Times New Roman" w:cs="Times New Roman"/>
          <w:noProof/>
          <w:kern w:val="0"/>
          <w:sz w:val="24"/>
          <w:szCs w:val="24"/>
          <w:lang w:val="en-US"/>
          <w14:ligatures w14:val="none"/>
        </w:rPr>
        <w:t xml:space="preserve">Kennedy, B., Chen, R., Valdimarsdottir, U., Montgomery, S., Fang, F., &amp; Fall, K. (2018). Childhood bereavement and lower stress resilience in late adolescence. </w:t>
      </w:r>
      <w:r w:rsidRPr="00D6202A">
        <w:rPr>
          <w:rFonts w:ascii="Times New Roman" w:hAnsi="Times New Roman" w:cs="Times New Roman"/>
          <w:i/>
          <w:noProof/>
          <w:kern w:val="0"/>
          <w:sz w:val="24"/>
          <w:szCs w:val="24"/>
          <w:lang w:val="en-US"/>
          <w14:ligatures w14:val="none"/>
        </w:rPr>
        <w:t>Journal of Adolescent Health</w:t>
      </w:r>
      <w:r w:rsidRPr="00D6202A">
        <w:rPr>
          <w:rFonts w:ascii="Times New Roman" w:hAnsi="Times New Roman" w:cs="Times New Roman"/>
          <w:noProof/>
          <w:kern w:val="0"/>
          <w:sz w:val="24"/>
          <w:szCs w:val="24"/>
          <w:lang w:val="en-US"/>
          <w14:ligatures w14:val="none"/>
        </w:rPr>
        <w:t>,</w:t>
      </w:r>
      <w:r w:rsidRPr="00D6202A">
        <w:rPr>
          <w:rFonts w:ascii="Times New Roman" w:hAnsi="Times New Roman" w:cs="Times New Roman"/>
          <w:i/>
          <w:noProof/>
          <w:kern w:val="0"/>
          <w:sz w:val="24"/>
          <w:szCs w:val="24"/>
          <w:lang w:val="en-US"/>
          <w14:ligatures w14:val="none"/>
        </w:rPr>
        <w:t xml:space="preserve"> 63</w:t>
      </w:r>
      <w:r w:rsidRPr="00D6202A">
        <w:rPr>
          <w:rFonts w:ascii="Times New Roman" w:hAnsi="Times New Roman" w:cs="Times New Roman"/>
          <w:noProof/>
          <w:kern w:val="0"/>
          <w:sz w:val="24"/>
          <w:szCs w:val="24"/>
          <w:lang w:val="en-US"/>
          <w14:ligatures w14:val="none"/>
        </w:rPr>
        <w:t xml:space="preserve">(1), 108-114. </w:t>
      </w:r>
      <w:hyperlink r:id="rId70" w:history="1">
        <w:r w:rsidRPr="00D6202A">
          <w:rPr>
            <w:rFonts w:ascii="Times New Roman" w:hAnsi="Times New Roman" w:cs="Times New Roman"/>
            <w:noProof/>
            <w:color w:val="467886" w:themeColor="hyperlink"/>
            <w:kern w:val="0"/>
            <w:sz w:val="24"/>
            <w:szCs w:val="24"/>
            <w:u w:val="single"/>
            <w:lang w:val="en-US"/>
            <w14:ligatures w14:val="none"/>
          </w:rPr>
          <w:t>https://doi.org/10.1016/j.jadohealth.2018.02.002</w:t>
        </w:r>
      </w:hyperlink>
      <w:r w:rsidRPr="00D6202A">
        <w:rPr>
          <w:rFonts w:ascii="Times New Roman" w:hAnsi="Times New Roman" w:cs="Times New Roman"/>
          <w:noProof/>
          <w:kern w:val="0"/>
          <w:sz w:val="24"/>
          <w:szCs w:val="24"/>
          <w:lang w:val="en-US"/>
          <w14:ligatures w14:val="none"/>
        </w:rPr>
        <w:t xml:space="preserve">  </w:t>
      </w:r>
    </w:p>
    <w:p w14:paraId="3A6A6205" w14:textId="77777777" w:rsidR="00D6202A" w:rsidRPr="00D6202A" w:rsidRDefault="00D6202A" w:rsidP="00D6202A">
      <w:pPr>
        <w:spacing w:after="0" w:line="480" w:lineRule="auto"/>
        <w:ind w:left="720" w:hanging="720"/>
        <w:rPr>
          <w:rFonts w:ascii="Times New Roman" w:hAnsi="Times New Roman" w:cs="Times New Roman"/>
          <w:noProof/>
          <w:kern w:val="0"/>
          <w:sz w:val="24"/>
          <w:szCs w:val="24"/>
          <w:lang w:val="en-US"/>
          <w14:ligatures w14:val="none"/>
        </w:rPr>
      </w:pPr>
      <w:r w:rsidRPr="00D6202A">
        <w:rPr>
          <w:rFonts w:ascii="Times New Roman" w:hAnsi="Times New Roman" w:cs="Times New Roman"/>
          <w:noProof/>
          <w:kern w:val="0"/>
          <w:sz w:val="24"/>
          <w:szCs w:val="24"/>
          <w:lang w:val="en-US"/>
          <w14:ligatures w14:val="none"/>
        </w:rPr>
        <w:t xml:space="preserve">Keskinen, E., Miettunen, J., Koivumaa-Honkanen, H., Maki, P., Isohanni, M., &amp; Jaaskelainen, E. (2013). Interaction between parental psychosis and risk factors during pregnancy and birth for schizophrenia - the Northern Finland 1966 Birth Cohort study. </w:t>
      </w:r>
      <w:r w:rsidRPr="00D6202A">
        <w:rPr>
          <w:rFonts w:ascii="Times New Roman" w:hAnsi="Times New Roman" w:cs="Times New Roman"/>
          <w:i/>
          <w:noProof/>
          <w:kern w:val="0"/>
          <w:sz w:val="24"/>
          <w:szCs w:val="24"/>
          <w:lang w:val="en-US"/>
          <w14:ligatures w14:val="none"/>
        </w:rPr>
        <w:t>Schizophrenia Research</w:t>
      </w:r>
      <w:r w:rsidRPr="00D6202A">
        <w:rPr>
          <w:rFonts w:ascii="Times New Roman" w:hAnsi="Times New Roman" w:cs="Times New Roman"/>
          <w:noProof/>
          <w:kern w:val="0"/>
          <w:sz w:val="24"/>
          <w:szCs w:val="24"/>
          <w:lang w:val="en-US"/>
          <w14:ligatures w14:val="none"/>
        </w:rPr>
        <w:t>,</w:t>
      </w:r>
      <w:r w:rsidRPr="00D6202A">
        <w:rPr>
          <w:rFonts w:ascii="Times New Roman" w:hAnsi="Times New Roman" w:cs="Times New Roman"/>
          <w:i/>
          <w:noProof/>
          <w:kern w:val="0"/>
          <w:sz w:val="24"/>
          <w:szCs w:val="24"/>
          <w:lang w:val="en-US"/>
          <w14:ligatures w14:val="none"/>
        </w:rPr>
        <w:t xml:space="preserve"> 145</w:t>
      </w:r>
      <w:r w:rsidRPr="00D6202A">
        <w:rPr>
          <w:rFonts w:ascii="Times New Roman" w:hAnsi="Times New Roman" w:cs="Times New Roman"/>
          <w:noProof/>
          <w:kern w:val="0"/>
          <w:sz w:val="24"/>
          <w:szCs w:val="24"/>
          <w:lang w:val="en-US"/>
          <w14:ligatures w14:val="none"/>
        </w:rPr>
        <w:t xml:space="preserve">(1-3), 56-62. </w:t>
      </w:r>
      <w:hyperlink r:id="rId71" w:history="1">
        <w:r w:rsidRPr="00D6202A">
          <w:rPr>
            <w:rFonts w:ascii="Times New Roman" w:hAnsi="Times New Roman" w:cs="Times New Roman"/>
            <w:noProof/>
            <w:color w:val="467886" w:themeColor="hyperlink"/>
            <w:kern w:val="0"/>
            <w:sz w:val="24"/>
            <w:szCs w:val="24"/>
            <w:u w:val="single"/>
            <w:lang w:val="en-US"/>
            <w14:ligatures w14:val="none"/>
          </w:rPr>
          <w:t>https://doi.org/10.1016/j.schres.2012.12.033</w:t>
        </w:r>
      </w:hyperlink>
      <w:r w:rsidRPr="00D6202A">
        <w:rPr>
          <w:rFonts w:ascii="Times New Roman" w:hAnsi="Times New Roman" w:cs="Times New Roman"/>
          <w:noProof/>
          <w:kern w:val="0"/>
          <w:sz w:val="24"/>
          <w:szCs w:val="24"/>
          <w:lang w:val="en-US"/>
          <w14:ligatures w14:val="none"/>
        </w:rPr>
        <w:t xml:space="preserve"> </w:t>
      </w:r>
    </w:p>
    <w:p w14:paraId="72577F50" w14:textId="77777777" w:rsidR="00D6202A" w:rsidRPr="00D6202A" w:rsidRDefault="00D6202A" w:rsidP="00D6202A">
      <w:pPr>
        <w:spacing w:after="0" w:line="480" w:lineRule="auto"/>
        <w:ind w:left="720" w:hanging="720"/>
        <w:rPr>
          <w:rFonts w:ascii="Times New Roman" w:hAnsi="Times New Roman" w:cs="Times New Roman"/>
          <w:noProof/>
          <w:kern w:val="0"/>
          <w:sz w:val="24"/>
          <w:szCs w:val="24"/>
          <w:lang w:val="en-US"/>
          <w14:ligatures w14:val="none"/>
        </w:rPr>
      </w:pPr>
      <w:r w:rsidRPr="00D6202A">
        <w:rPr>
          <w:rFonts w:ascii="Times New Roman" w:hAnsi="Times New Roman" w:cs="Times New Roman"/>
          <w:noProof/>
          <w:kern w:val="0"/>
          <w:sz w:val="24"/>
          <w:szCs w:val="24"/>
          <w:lang w:val="en-US"/>
          <w14:ligatures w14:val="none"/>
        </w:rPr>
        <w:t xml:space="preserve">Kinnunen, L., Niemelä, M., Hakko, H., Miettunen, J., Merikukka, M., Karttunen, V., Ristikari, T., Gissler, M., &amp; Räsänen, S. (2018). Psychiatric diagnoses of children affected by their parents’ traumatic brain injury: the 1987 Finnish Birth Cohort study. </w:t>
      </w:r>
      <w:r w:rsidRPr="00D6202A">
        <w:rPr>
          <w:rFonts w:ascii="Times New Roman" w:hAnsi="Times New Roman" w:cs="Times New Roman"/>
          <w:i/>
          <w:noProof/>
          <w:kern w:val="0"/>
          <w:sz w:val="24"/>
          <w:szCs w:val="24"/>
          <w:lang w:val="en-US"/>
          <w14:ligatures w14:val="none"/>
        </w:rPr>
        <w:t>Brain Injury</w:t>
      </w:r>
      <w:r w:rsidRPr="00D6202A">
        <w:rPr>
          <w:rFonts w:ascii="Times New Roman" w:hAnsi="Times New Roman" w:cs="Times New Roman"/>
          <w:noProof/>
          <w:kern w:val="0"/>
          <w:sz w:val="24"/>
          <w:szCs w:val="24"/>
          <w:lang w:val="en-US"/>
          <w14:ligatures w14:val="none"/>
        </w:rPr>
        <w:t>,</w:t>
      </w:r>
      <w:r w:rsidRPr="00D6202A">
        <w:rPr>
          <w:rFonts w:ascii="Times New Roman" w:hAnsi="Times New Roman" w:cs="Times New Roman"/>
          <w:i/>
          <w:noProof/>
          <w:kern w:val="0"/>
          <w:sz w:val="24"/>
          <w:szCs w:val="24"/>
          <w:lang w:val="en-US"/>
          <w14:ligatures w14:val="none"/>
        </w:rPr>
        <w:t xml:space="preserve"> 32</w:t>
      </w:r>
      <w:r w:rsidRPr="00D6202A">
        <w:rPr>
          <w:rFonts w:ascii="Times New Roman" w:hAnsi="Times New Roman" w:cs="Times New Roman"/>
          <w:noProof/>
          <w:kern w:val="0"/>
          <w:sz w:val="24"/>
          <w:szCs w:val="24"/>
          <w:lang w:val="en-US"/>
          <w14:ligatures w14:val="none"/>
        </w:rPr>
        <w:t xml:space="preserve">(7), 933-940. </w:t>
      </w:r>
      <w:hyperlink r:id="rId72" w:history="1">
        <w:r w:rsidRPr="00D6202A">
          <w:rPr>
            <w:rFonts w:ascii="Times New Roman" w:hAnsi="Times New Roman" w:cs="Times New Roman"/>
            <w:noProof/>
            <w:color w:val="467886" w:themeColor="hyperlink"/>
            <w:kern w:val="0"/>
            <w:sz w:val="24"/>
            <w:szCs w:val="24"/>
            <w:u w:val="single"/>
            <w:lang w:val="en-US"/>
            <w14:ligatures w14:val="none"/>
          </w:rPr>
          <w:t>https://doi.org/10.1080/02699052.2018.1470331</w:t>
        </w:r>
      </w:hyperlink>
      <w:r w:rsidRPr="00D6202A">
        <w:rPr>
          <w:rFonts w:ascii="Times New Roman" w:hAnsi="Times New Roman" w:cs="Times New Roman"/>
          <w:noProof/>
          <w:kern w:val="0"/>
          <w:sz w:val="24"/>
          <w:szCs w:val="24"/>
          <w:lang w:val="en-US"/>
          <w14:ligatures w14:val="none"/>
        </w:rPr>
        <w:t xml:space="preserve"> </w:t>
      </w:r>
    </w:p>
    <w:p w14:paraId="21BC17E0" w14:textId="77777777" w:rsidR="00D6202A" w:rsidRPr="00D6202A" w:rsidRDefault="00D6202A" w:rsidP="00D6202A">
      <w:pPr>
        <w:spacing w:after="0" w:line="480" w:lineRule="auto"/>
        <w:ind w:left="720" w:hanging="720"/>
        <w:rPr>
          <w:rFonts w:ascii="Times New Roman" w:hAnsi="Times New Roman" w:cs="Times New Roman"/>
          <w:noProof/>
          <w:kern w:val="0"/>
          <w:sz w:val="24"/>
          <w:szCs w:val="24"/>
          <w:lang w:val="en-US"/>
          <w14:ligatures w14:val="none"/>
        </w:rPr>
      </w:pPr>
      <w:r w:rsidRPr="00D6202A">
        <w:rPr>
          <w:rFonts w:ascii="Times New Roman" w:hAnsi="Times New Roman" w:cs="Times New Roman"/>
          <w:noProof/>
          <w:kern w:val="0"/>
          <w:sz w:val="24"/>
          <w:szCs w:val="24"/>
          <w:lang w:val="en-US"/>
          <w14:ligatures w14:val="none"/>
        </w:rPr>
        <w:t xml:space="preserve">Kjøllesdal, M., Jenum, A. K., Næss, O., &amp; Sletner, L. (2020). The association between birthweight and grandparental type 2 diabetes and cardiovascular disease in a multiethnic population. </w:t>
      </w:r>
      <w:r w:rsidRPr="00D6202A">
        <w:rPr>
          <w:rFonts w:ascii="Times New Roman" w:hAnsi="Times New Roman" w:cs="Times New Roman"/>
          <w:i/>
          <w:noProof/>
          <w:kern w:val="0"/>
          <w:sz w:val="24"/>
          <w:szCs w:val="24"/>
          <w:lang w:val="en-US"/>
          <w14:ligatures w14:val="none"/>
        </w:rPr>
        <w:t>Journal of Developmental Origins of Health and Disease</w:t>
      </w:r>
      <w:r w:rsidRPr="00D6202A">
        <w:rPr>
          <w:rFonts w:ascii="Times New Roman" w:hAnsi="Times New Roman" w:cs="Times New Roman"/>
          <w:noProof/>
          <w:kern w:val="0"/>
          <w:sz w:val="24"/>
          <w:szCs w:val="24"/>
          <w:lang w:val="en-US"/>
          <w14:ligatures w14:val="none"/>
        </w:rPr>
        <w:t>,</w:t>
      </w:r>
      <w:r w:rsidRPr="00D6202A">
        <w:rPr>
          <w:rFonts w:ascii="Times New Roman" w:hAnsi="Times New Roman" w:cs="Times New Roman"/>
          <w:i/>
          <w:noProof/>
          <w:kern w:val="0"/>
          <w:sz w:val="24"/>
          <w:szCs w:val="24"/>
          <w:lang w:val="en-US"/>
          <w14:ligatures w14:val="none"/>
        </w:rPr>
        <w:t xml:space="preserve"> 11</w:t>
      </w:r>
      <w:r w:rsidRPr="00D6202A">
        <w:rPr>
          <w:rFonts w:ascii="Times New Roman" w:hAnsi="Times New Roman" w:cs="Times New Roman"/>
          <w:noProof/>
          <w:kern w:val="0"/>
          <w:sz w:val="24"/>
          <w:szCs w:val="24"/>
          <w:lang w:val="en-US"/>
          <w14:ligatures w14:val="none"/>
        </w:rPr>
        <w:t xml:space="preserve">(4), 403-409. </w:t>
      </w:r>
      <w:hyperlink r:id="rId73" w:history="1">
        <w:r w:rsidRPr="00D6202A">
          <w:rPr>
            <w:rFonts w:ascii="Times New Roman" w:hAnsi="Times New Roman" w:cs="Times New Roman"/>
            <w:noProof/>
            <w:color w:val="467886" w:themeColor="hyperlink"/>
            <w:kern w:val="0"/>
            <w:sz w:val="24"/>
            <w:szCs w:val="24"/>
            <w:u w:val="single"/>
            <w:lang w:val="en-US"/>
            <w14:ligatures w14:val="none"/>
          </w:rPr>
          <w:t>https://doi.org/10.1017/S2040174419000758</w:t>
        </w:r>
      </w:hyperlink>
      <w:r w:rsidRPr="00D6202A">
        <w:rPr>
          <w:rFonts w:ascii="Times New Roman" w:hAnsi="Times New Roman" w:cs="Times New Roman"/>
          <w:noProof/>
          <w:kern w:val="0"/>
          <w:sz w:val="24"/>
          <w:szCs w:val="24"/>
          <w:lang w:val="en-US"/>
          <w14:ligatures w14:val="none"/>
        </w:rPr>
        <w:t xml:space="preserve"> </w:t>
      </w:r>
    </w:p>
    <w:p w14:paraId="002895D3" w14:textId="77777777" w:rsidR="00D6202A" w:rsidRPr="00D6202A" w:rsidRDefault="00D6202A" w:rsidP="00D6202A">
      <w:pPr>
        <w:spacing w:after="0" w:line="480" w:lineRule="auto"/>
        <w:ind w:left="720" w:hanging="720"/>
        <w:rPr>
          <w:rFonts w:ascii="Times New Roman" w:hAnsi="Times New Roman" w:cs="Times New Roman"/>
          <w:noProof/>
          <w:kern w:val="0"/>
          <w:sz w:val="24"/>
          <w:szCs w:val="24"/>
          <w:lang w:val="en-US"/>
          <w14:ligatures w14:val="none"/>
        </w:rPr>
      </w:pPr>
      <w:r w:rsidRPr="00D6202A">
        <w:rPr>
          <w:rFonts w:ascii="Times New Roman" w:hAnsi="Times New Roman" w:cs="Times New Roman"/>
          <w:noProof/>
          <w:kern w:val="0"/>
          <w:sz w:val="24"/>
          <w:szCs w:val="24"/>
          <w:lang w:val="en-US"/>
          <w14:ligatures w14:val="none"/>
        </w:rPr>
        <w:t xml:space="preserve">Kristiansen, I. L. (2021). Consequences of serious parental health events on child mental health and educational outcomes. </w:t>
      </w:r>
      <w:r w:rsidRPr="00D6202A">
        <w:rPr>
          <w:rFonts w:ascii="Times New Roman" w:hAnsi="Times New Roman" w:cs="Times New Roman"/>
          <w:i/>
          <w:noProof/>
          <w:kern w:val="0"/>
          <w:sz w:val="24"/>
          <w:szCs w:val="24"/>
          <w:lang w:val="en-US"/>
          <w14:ligatures w14:val="none"/>
        </w:rPr>
        <w:t>Health Economics</w:t>
      </w:r>
      <w:r w:rsidRPr="00D6202A">
        <w:rPr>
          <w:rFonts w:ascii="Times New Roman" w:hAnsi="Times New Roman" w:cs="Times New Roman"/>
          <w:noProof/>
          <w:kern w:val="0"/>
          <w:sz w:val="24"/>
          <w:szCs w:val="24"/>
          <w:lang w:val="en-US"/>
          <w14:ligatures w14:val="none"/>
        </w:rPr>
        <w:t>,</w:t>
      </w:r>
      <w:r w:rsidRPr="00D6202A">
        <w:rPr>
          <w:rFonts w:ascii="Times New Roman" w:hAnsi="Times New Roman" w:cs="Times New Roman"/>
          <w:i/>
          <w:noProof/>
          <w:kern w:val="0"/>
          <w:sz w:val="24"/>
          <w:szCs w:val="24"/>
          <w:lang w:val="en-US"/>
          <w14:ligatures w14:val="none"/>
        </w:rPr>
        <w:t xml:space="preserve"> 30</w:t>
      </w:r>
      <w:r w:rsidRPr="00D6202A">
        <w:rPr>
          <w:rFonts w:ascii="Times New Roman" w:hAnsi="Times New Roman" w:cs="Times New Roman"/>
          <w:noProof/>
          <w:kern w:val="0"/>
          <w:sz w:val="24"/>
          <w:szCs w:val="24"/>
          <w:lang w:val="en-US"/>
          <w14:ligatures w14:val="none"/>
        </w:rPr>
        <w:t xml:space="preserve">(8), 1772-1817. </w:t>
      </w:r>
      <w:hyperlink r:id="rId74" w:history="1">
        <w:r w:rsidRPr="00D6202A">
          <w:rPr>
            <w:rFonts w:ascii="Times New Roman" w:hAnsi="Times New Roman" w:cs="Times New Roman"/>
            <w:noProof/>
            <w:color w:val="467886" w:themeColor="hyperlink"/>
            <w:kern w:val="0"/>
            <w:sz w:val="24"/>
            <w:szCs w:val="24"/>
            <w:u w:val="single"/>
            <w:lang w:val="en-US"/>
            <w14:ligatures w14:val="none"/>
          </w:rPr>
          <w:t>https://doi.org/10.1002/hec.4278</w:t>
        </w:r>
      </w:hyperlink>
      <w:r w:rsidRPr="00D6202A">
        <w:rPr>
          <w:rFonts w:ascii="Times New Roman" w:hAnsi="Times New Roman" w:cs="Times New Roman"/>
          <w:noProof/>
          <w:kern w:val="0"/>
          <w:sz w:val="24"/>
          <w:szCs w:val="24"/>
          <w:lang w:val="en-US"/>
          <w14:ligatures w14:val="none"/>
        </w:rPr>
        <w:t xml:space="preserve"> </w:t>
      </w:r>
    </w:p>
    <w:p w14:paraId="300863D8" w14:textId="77777777" w:rsidR="00D6202A" w:rsidRPr="00D6202A" w:rsidRDefault="00D6202A" w:rsidP="00D6202A">
      <w:pPr>
        <w:spacing w:after="0" w:line="480" w:lineRule="auto"/>
        <w:ind w:left="720" w:hanging="720"/>
        <w:rPr>
          <w:rFonts w:ascii="Times New Roman" w:hAnsi="Times New Roman" w:cs="Times New Roman"/>
          <w:noProof/>
          <w:kern w:val="0"/>
          <w:sz w:val="24"/>
          <w:szCs w:val="24"/>
          <w:lang w:val="en-US"/>
          <w14:ligatures w14:val="none"/>
        </w:rPr>
      </w:pPr>
      <w:r w:rsidRPr="00D6202A">
        <w:rPr>
          <w:rFonts w:ascii="Times New Roman" w:hAnsi="Times New Roman" w:cs="Times New Roman"/>
          <w:noProof/>
          <w:kern w:val="0"/>
          <w:sz w:val="24"/>
          <w:szCs w:val="24"/>
          <w:lang w:val="en-US"/>
          <w14:ligatures w14:val="none"/>
        </w:rPr>
        <w:t xml:space="preserve">Kumari, S., &amp; Joshi, S. (2013). Neonatal outcomes in women with depression during pregnancy. </w:t>
      </w:r>
      <w:r w:rsidRPr="00D6202A">
        <w:rPr>
          <w:rFonts w:ascii="Times New Roman" w:hAnsi="Times New Roman" w:cs="Times New Roman"/>
          <w:i/>
          <w:noProof/>
          <w:kern w:val="0"/>
          <w:sz w:val="24"/>
          <w:szCs w:val="24"/>
          <w:lang w:val="en-US"/>
          <w14:ligatures w14:val="none"/>
        </w:rPr>
        <w:t>Journal of Projective Psychology &amp; Mental Health</w:t>
      </w:r>
      <w:r w:rsidRPr="00D6202A">
        <w:rPr>
          <w:rFonts w:ascii="Times New Roman" w:hAnsi="Times New Roman" w:cs="Times New Roman"/>
          <w:noProof/>
          <w:kern w:val="0"/>
          <w:sz w:val="24"/>
          <w:szCs w:val="24"/>
          <w:lang w:val="en-US"/>
          <w14:ligatures w14:val="none"/>
        </w:rPr>
        <w:t>,</w:t>
      </w:r>
      <w:r w:rsidRPr="00D6202A">
        <w:rPr>
          <w:rFonts w:ascii="Times New Roman" w:hAnsi="Times New Roman" w:cs="Times New Roman"/>
          <w:i/>
          <w:noProof/>
          <w:kern w:val="0"/>
          <w:sz w:val="24"/>
          <w:szCs w:val="24"/>
          <w:lang w:val="en-US"/>
          <w14:ligatures w14:val="none"/>
        </w:rPr>
        <w:t xml:space="preserve"> 20</w:t>
      </w:r>
      <w:r w:rsidRPr="00D6202A">
        <w:rPr>
          <w:rFonts w:ascii="Times New Roman" w:hAnsi="Times New Roman" w:cs="Times New Roman"/>
          <w:noProof/>
          <w:kern w:val="0"/>
          <w:sz w:val="24"/>
          <w:szCs w:val="24"/>
          <w:lang w:val="en-US"/>
          <w14:ligatures w14:val="none"/>
        </w:rPr>
        <w:t xml:space="preserve">(2), 141-145. </w:t>
      </w:r>
    </w:p>
    <w:p w14:paraId="46FE2C60" w14:textId="77777777" w:rsidR="00D6202A" w:rsidRPr="00D6202A" w:rsidRDefault="00D6202A" w:rsidP="00D6202A">
      <w:pPr>
        <w:spacing w:after="0" w:line="480" w:lineRule="auto"/>
        <w:ind w:left="720" w:hanging="720"/>
        <w:rPr>
          <w:rFonts w:ascii="Times New Roman" w:hAnsi="Times New Roman" w:cs="Times New Roman"/>
          <w:noProof/>
          <w:kern w:val="0"/>
          <w:sz w:val="24"/>
          <w:szCs w:val="24"/>
          <w:lang w:val="en-US"/>
          <w14:ligatures w14:val="none"/>
        </w:rPr>
      </w:pPr>
      <w:r w:rsidRPr="00D6202A">
        <w:rPr>
          <w:rFonts w:ascii="Times New Roman" w:hAnsi="Times New Roman" w:cs="Times New Roman"/>
          <w:noProof/>
          <w:kern w:val="0"/>
          <w:sz w:val="24"/>
          <w:szCs w:val="24"/>
          <w:lang w:val="en-US"/>
          <w14:ligatures w14:val="none"/>
        </w:rPr>
        <w:t xml:space="preserve">Kuramoto, S. J., Stuart, E. A., Runeson, B., Lichtenstein, P., Langstrom, N., &amp; Wilcox, H. C. (2010). Maternal or paternal suicide and offspring's psychiatric and suicide-attempt hospitalization risk. </w:t>
      </w:r>
      <w:r w:rsidRPr="00D6202A">
        <w:rPr>
          <w:rFonts w:ascii="Times New Roman" w:hAnsi="Times New Roman" w:cs="Times New Roman"/>
          <w:i/>
          <w:noProof/>
          <w:kern w:val="0"/>
          <w:sz w:val="24"/>
          <w:szCs w:val="24"/>
          <w:lang w:val="en-US"/>
          <w14:ligatures w14:val="none"/>
        </w:rPr>
        <w:t>Pediatrics</w:t>
      </w:r>
      <w:r w:rsidRPr="00D6202A">
        <w:rPr>
          <w:rFonts w:ascii="Times New Roman" w:hAnsi="Times New Roman" w:cs="Times New Roman"/>
          <w:noProof/>
          <w:kern w:val="0"/>
          <w:sz w:val="24"/>
          <w:szCs w:val="24"/>
          <w:lang w:val="en-US"/>
          <w14:ligatures w14:val="none"/>
        </w:rPr>
        <w:t>,</w:t>
      </w:r>
      <w:r w:rsidRPr="00D6202A">
        <w:rPr>
          <w:rFonts w:ascii="Times New Roman" w:hAnsi="Times New Roman" w:cs="Times New Roman"/>
          <w:i/>
          <w:noProof/>
          <w:kern w:val="0"/>
          <w:sz w:val="24"/>
          <w:szCs w:val="24"/>
          <w:lang w:val="en-US"/>
          <w14:ligatures w14:val="none"/>
        </w:rPr>
        <w:t xml:space="preserve"> 126</w:t>
      </w:r>
      <w:r w:rsidRPr="00D6202A">
        <w:rPr>
          <w:rFonts w:ascii="Times New Roman" w:hAnsi="Times New Roman" w:cs="Times New Roman"/>
          <w:noProof/>
          <w:kern w:val="0"/>
          <w:sz w:val="24"/>
          <w:szCs w:val="24"/>
          <w:lang w:val="en-US"/>
          <w14:ligatures w14:val="none"/>
        </w:rPr>
        <w:t xml:space="preserve">(5), e1026-1032. </w:t>
      </w:r>
      <w:hyperlink r:id="rId75" w:history="1">
        <w:r w:rsidRPr="00D6202A">
          <w:rPr>
            <w:rFonts w:ascii="Times New Roman" w:hAnsi="Times New Roman" w:cs="Times New Roman"/>
            <w:noProof/>
            <w:color w:val="467886" w:themeColor="hyperlink"/>
            <w:kern w:val="0"/>
            <w:sz w:val="24"/>
            <w:szCs w:val="24"/>
            <w:u w:val="single"/>
            <w:lang w:val="en-US"/>
            <w14:ligatures w14:val="none"/>
          </w:rPr>
          <w:t>https://doi.org/10.1542/peds.2010-0974</w:t>
        </w:r>
      </w:hyperlink>
      <w:r w:rsidRPr="00D6202A">
        <w:rPr>
          <w:rFonts w:ascii="Times New Roman" w:hAnsi="Times New Roman" w:cs="Times New Roman"/>
          <w:noProof/>
          <w:kern w:val="0"/>
          <w:sz w:val="24"/>
          <w:szCs w:val="24"/>
          <w:lang w:val="en-US"/>
          <w14:ligatures w14:val="none"/>
        </w:rPr>
        <w:t xml:space="preserve"> </w:t>
      </w:r>
    </w:p>
    <w:p w14:paraId="1FF93A4A" w14:textId="77777777" w:rsidR="00D6202A" w:rsidRPr="00D6202A" w:rsidRDefault="00D6202A" w:rsidP="00D6202A">
      <w:pPr>
        <w:spacing w:after="0" w:line="480" w:lineRule="auto"/>
        <w:ind w:left="720" w:hanging="720"/>
        <w:rPr>
          <w:rFonts w:ascii="Times New Roman" w:hAnsi="Times New Roman" w:cs="Times New Roman"/>
          <w:noProof/>
          <w:kern w:val="0"/>
          <w:sz w:val="24"/>
          <w:szCs w:val="24"/>
          <w:lang w:val="en-US"/>
          <w14:ligatures w14:val="none"/>
        </w:rPr>
      </w:pPr>
      <w:r w:rsidRPr="00D6202A">
        <w:rPr>
          <w:rFonts w:ascii="Times New Roman" w:hAnsi="Times New Roman" w:cs="Times New Roman"/>
          <w:noProof/>
          <w:kern w:val="0"/>
          <w:sz w:val="24"/>
          <w:szCs w:val="24"/>
          <w:lang w:val="en-US"/>
          <w14:ligatures w14:val="none"/>
        </w:rPr>
        <w:t xml:space="preserve">Labrum, T., &amp; Solomon, P. (2022). Serious mental illness and incidents between adult children and parents responded to by police. </w:t>
      </w:r>
      <w:r w:rsidRPr="00D6202A">
        <w:rPr>
          <w:rFonts w:ascii="Times New Roman" w:hAnsi="Times New Roman" w:cs="Times New Roman"/>
          <w:i/>
          <w:noProof/>
          <w:kern w:val="0"/>
          <w:sz w:val="24"/>
          <w:szCs w:val="24"/>
          <w:lang w:val="en-US"/>
          <w14:ligatures w14:val="none"/>
        </w:rPr>
        <w:t>Psychological Medicine</w:t>
      </w:r>
      <w:r w:rsidRPr="00D6202A">
        <w:rPr>
          <w:rFonts w:ascii="Times New Roman" w:hAnsi="Times New Roman" w:cs="Times New Roman"/>
          <w:noProof/>
          <w:kern w:val="0"/>
          <w:sz w:val="24"/>
          <w:szCs w:val="24"/>
          <w:lang w:val="en-US"/>
          <w14:ligatures w14:val="none"/>
        </w:rPr>
        <w:t>,</w:t>
      </w:r>
      <w:r w:rsidRPr="00D6202A">
        <w:rPr>
          <w:rFonts w:ascii="Times New Roman" w:hAnsi="Times New Roman" w:cs="Times New Roman"/>
          <w:i/>
          <w:noProof/>
          <w:kern w:val="0"/>
          <w:sz w:val="24"/>
          <w:szCs w:val="24"/>
          <w:lang w:val="en-US"/>
          <w14:ligatures w14:val="none"/>
        </w:rPr>
        <w:t xml:space="preserve"> 52</w:t>
      </w:r>
      <w:r w:rsidRPr="00D6202A">
        <w:rPr>
          <w:rFonts w:ascii="Times New Roman" w:hAnsi="Times New Roman" w:cs="Times New Roman"/>
          <w:noProof/>
          <w:kern w:val="0"/>
          <w:sz w:val="24"/>
          <w:szCs w:val="24"/>
          <w:lang w:val="en-US"/>
          <w14:ligatures w14:val="none"/>
        </w:rPr>
        <w:t xml:space="preserve">(1), 102-111. </w:t>
      </w:r>
      <w:hyperlink r:id="rId76" w:history="1">
        <w:r w:rsidRPr="00D6202A">
          <w:rPr>
            <w:rFonts w:ascii="Times New Roman" w:hAnsi="Times New Roman" w:cs="Times New Roman"/>
            <w:noProof/>
            <w:color w:val="467886" w:themeColor="hyperlink"/>
            <w:kern w:val="0"/>
            <w:sz w:val="24"/>
            <w:szCs w:val="24"/>
            <w:u w:val="single"/>
            <w:lang w:val="en-US"/>
            <w14:ligatures w14:val="none"/>
          </w:rPr>
          <w:t>https://doi.org/10.1017/S0033291720001762</w:t>
        </w:r>
      </w:hyperlink>
      <w:r w:rsidRPr="00D6202A">
        <w:rPr>
          <w:rFonts w:ascii="Times New Roman" w:hAnsi="Times New Roman" w:cs="Times New Roman"/>
          <w:noProof/>
          <w:kern w:val="0"/>
          <w:sz w:val="24"/>
          <w:szCs w:val="24"/>
          <w:lang w:val="en-US"/>
          <w14:ligatures w14:val="none"/>
        </w:rPr>
        <w:t xml:space="preserve"> </w:t>
      </w:r>
    </w:p>
    <w:p w14:paraId="7DB7E907" w14:textId="77777777" w:rsidR="001E379F" w:rsidRPr="001E379F" w:rsidRDefault="001E379F" w:rsidP="001E379F">
      <w:pPr>
        <w:spacing w:after="0" w:line="480" w:lineRule="auto"/>
        <w:ind w:left="720" w:hanging="720"/>
        <w:rPr>
          <w:rFonts w:ascii="Times New Roman" w:hAnsi="Times New Roman" w:cs="Times New Roman"/>
          <w:noProof/>
          <w:kern w:val="0"/>
          <w:sz w:val="24"/>
          <w:szCs w:val="24"/>
          <w:lang w:val="en-US"/>
          <w14:ligatures w14:val="none"/>
        </w:rPr>
      </w:pPr>
      <w:r w:rsidRPr="001E379F">
        <w:rPr>
          <w:rFonts w:ascii="Times New Roman" w:hAnsi="Times New Roman" w:cs="Times New Roman"/>
          <w:noProof/>
          <w:kern w:val="0"/>
          <w:sz w:val="24"/>
          <w:szCs w:val="24"/>
          <w:lang w:val="en-US"/>
          <w14:ligatures w14:val="none"/>
        </w:rPr>
        <w:t xml:space="preserve">Landberg, J., Danielsson, A. K., Falkstedt, D., &amp; Hemmingsson, T. (2018). Fathers' alcohol consumption and long-term risk for mortality in offspring. </w:t>
      </w:r>
      <w:r w:rsidRPr="001E379F">
        <w:rPr>
          <w:rFonts w:ascii="Times New Roman" w:hAnsi="Times New Roman" w:cs="Times New Roman"/>
          <w:i/>
          <w:noProof/>
          <w:kern w:val="0"/>
          <w:sz w:val="24"/>
          <w:szCs w:val="24"/>
          <w:lang w:val="en-US"/>
          <w14:ligatures w14:val="none"/>
        </w:rPr>
        <w:t>Alcohol and Alcoholism</w:t>
      </w:r>
      <w:r w:rsidRPr="001E379F">
        <w:rPr>
          <w:rFonts w:ascii="Times New Roman" w:hAnsi="Times New Roman" w:cs="Times New Roman"/>
          <w:noProof/>
          <w:kern w:val="0"/>
          <w:sz w:val="24"/>
          <w:szCs w:val="24"/>
          <w:lang w:val="en-US"/>
          <w14:ligatures w14:val="none"/>
        </w:rPr>
        <w:t>,</w:t>
      </w:r>
      <w:r w:rsidRPr="001E379F">
        <w:rPr>
          <w:rFonts w:ascii="Times New Roman" w:hAnsi="Times New Roman" w:cs="Times New Roman"/>
          <w:i/>
          <w:noProof/>
          <w:kern w:val="0"/>
          <w:sz w:val="24"/>
          <w:szCs w:val="24"/>
          <w:lang w:val="en-US"/>
          <w14:ligatures w14:val="none"/>
        </w:rPr>
        <w:t xml:space="preserve"> 53</w:t>
      </w:r>
      <w:r w:rsidRPr="001E379F">
        <w:rPr>
          <w:rFonts w:ascii="Times New Roman" w:hAnsi="Times New Roman" w:cs="Times New Roman"/>
          <w:noProof/>
          <w:kern w:val="0"/>
          <w:sz w:val="24"/>
          <w:szCs w:val="24"/>
          <w:lang w:val="en-US"/>
          <w14:ligatures w14:val="none"/>
        </w:rPr>
        <w:t xml:space="preserve">(6), 753-759. </w:t>
      </w:r>
      <w:hyperlink r:id="rId77" w:history="1">
        <w:r w:rsidRPr="001E379F">
          <w:rPr>
            <w:rFonts w:ascii="Times New Roman" w:hAnsi="Times New Roman" w:cs="Times New Roman"/>
            <w:noProof/>
            <w:color w:val="467886" w:themeColor="hyperlink"/>
            <w:kern w:val="0"/>
            <w:sz w:val="24"/>
            <w:szCs w:val="24"/>
            <w:u w:val="single"/>
            <w:lang w:val="en-US"/>
            <w14:ligatures w14:val="none"/>
          </w:rPr>
          <w:t>https://doi.org/10.1093/alcalc/agy058</w:t>
        </w:r>
      </w:hyperlink>
      <w:r w:rsidRPr="001E379F">
        <w:rPr>
          <w:rFonts w:ascii="Times New Roman" w:hAnsi="Times New Roman" w:cs="Times New Roman"/>
          <w:noProof/>
          <w:kern w:val="0"/>
          <w:sz w:val="24"/>
          <w:szCs w:val="24"/>
          <w:lang w:val="en-US"/>
          <w14:ligatures w14:val="none"/>
        </w:rPr>
        <w:t xml:space="preserve"> </w:t>
      </w:r>
    </w:p>
    <w:p w14:paraId="1373B725" w14:textId="77777777" w:rsidR="001E379F" w:rsidRPr="001E379F" w:rsidRDefault="001E379F" w:rsidP="001E379F">
      <w:pPr>
        <w:spacing w:after="0" w:line="480" w:lineRule="auto"/>
        <w:ind w:left="720" w:hanging="720"/>
        <w:rPr>
          <w:rFonts w:ascii="Times New Roman" w:hAnsi="Times New Roman" w:cs="Times New Roman"/>
          <w:noProof/>
          <w:kern w:val="0"/>
          <w:sz w:val="24"/>
          <w:szCs w:val="24"/>
          <w:lang w:val="en-US"/>
          <w14:ligatures w14:val="none"/>
        </w:rPr>
      </w:pPr>
      <w:r w:rsidRPr="001E379F">
        <w:rPr>
          <w:rFonts w:ascii="Times New Roman" w:hAnsi="Times New Roman" w:cs="Times New Roman"/>
          <w:noProof/>
          <w:kern w:val="0"/>
          <w:sz w:val="24"/>
          <w:szCs w:val="24"/>
          <w:lang w:val="en-US"/>
          <w14:ligatures w14:val="none"/>
        </w:rPr>
        <w:t xml:space="preserve">Landstedt, E., &amp; Almquist, Y. B. (2019). Intergenerational patterns of mental health problems: the role of childhood peer status position. </w:t>
      </w:r>
      <w:r w:rsidRPr="001E379F">
        <w:rPr>
          <w:rFonts w:ascii="Times New Roman" w:hAnsi="Times New Roman" w:cs="Times New Roman"/>
          <w:i/>
          <w:noProof/>
          <w:kern w:val="0"/>
          <w:sz w:val="24"/>
          <w:szCs w:val="24"/>
          <w:lang w:val="en-US"/>
          <w14:ligatures w14:val="none"/>
        </w:rPr>
        <w:t>BMC Psychiatry</w:t>
      </w:r>
      <w:r w:rsidRPr="001E379F">
        <w:rPr>
          <w:rFonts w:ascii="Times New Roman" w:hAnsi="Times New Roman" w:cs="Times New Roman"/>
          <w:noProof/>
          <w:kern w:val="0"/>
          <w:sz w:val="24"/>
          <w:szCs w:val="24"/>
          <w:lang w:val="en-US"/>
          <w14:ligatures w14:val="none"/>
        </w:rPr>
        <w:t>,</w:t>
      </w:r>
      <w:r w:rsidRPr="001E379F">
        <w:rPr>
          <w:rFonts w:ascii="Times New Roman" w:hAnsi="Times New Roman" w:cs="Times New Roman"/>
          <w:i/>
          <w:noProof/>
          <w:kern w:val="0"/>
          <w:sz w:val="24"/>
          <w:szCs w:val="24"/>
          <w:lang w:val="en-US"/>
          <w14:ligatures w14:val="none"/>
        </w:rPr>
        <w:t xml:space="preserve"> 19</w:t>
      </w:r>
      <w:r w:rsidRPr="001E379F">
        <w:rPr>
          <w:rFonts w:ascii="Times New Roman" w:hAnsi="Times New Roman" w:cs="Times New Roman"/>
          <w:noProof/>
          <w:kern w:val="0"/>
          <w:sz w:val="24"/>
          <w:szCs w:val="24"/>
          <w:lang w:val="en-US"/>
          <w14:ligatures w14:val="none"/>
        </w:rPr>
        <w:t xml:space="preserve">(1), 286. </w:t>
      </w:r>
      <w:hyperlink r:id="rId78" w:history="1">
        <w:r w:rsidRPr="001E379F">
          <w:rPr>
            <w:rFonts w:ascii="Times New Roman" w:hAnsi="Times New Roman" w:cs="Times New Roman"/>
            <w:noProof/>
            <w:color w:val="467886" w:themeColor="hyperlink"/>
            <w:kern w:val="0"/>
            <w:sz w:val="24"/>
            <w:szCs w:val="24"/>
            <w:u w:val="single"/>
            <w:lang w:val="en-US"/>
            <w14:ligatures w14:val="none"/>
          </w:rPr>
          <w:t>https://doi.org/10.1186/s12888-019-2278-1</w:t>
        </w:r>
      </w:hyperlink>
      <w:r w:rsidRPr="001E379F">
        <w:rPr>
          <w:rFonts w:ascii="Times New Roman" w:hAnsi="Times New Roman" w:cs="Times New Roman"/>
          <w:noProof/>
          <w:kern w:val="0"/>
          <w:sz w:val="24"/>
          <w:szCs w:val="24"/>
          <w:lang w:val="en-US"/>
          <w14:ligatures w14:val="none"/>
        </w:rPr>
        <w:t xml:space="preserve"> </w:t>
      </w:r>
    </w:p>
    <w:p w14:paraId="5945B4D2" w14:textId="77777777" w:rsidR="001E379F" w:rsidRPr="001E379F" w:rsidRDefault="001E379F" w:rsidP="001E379F">
      <w:pPr>
        <w:spacing w:after="0" w:line="480" w:lineRule="auto"/>
        <w:ind w:left="720" w:hanging="720"/>
        <w:rPr>
          <w:rFonts w:ascii="Times New Roman" w:hAnsi="Times New Roman" w:cs="Times New Roman"/>
          <w:noProof/>
          <w:kern w:val="0"/>
          <w:sz w:val="24"/>
          <w:szCs w:val="24"/>
          <w:lang w:val="en-US"/>
          <w14:ligatures w14:val="none"/>
        </w:rPr>
      </w:pPr>
      <w:r w:rsidRPr="001E379F">
        <w:rPr>
          <w:rFonts w:ascii="Times New Roman" w:hAnsi="Times New Roman" w:cs="Times New Roman"/>
          <w:noProof/>
          <w:kern w:val="0"/>
          <w:sz w:val="24"/>
          <w:szCs w:val="24"/>
          <w:lang w:val="en-US"/>
          <w14:ligatures w14:val="none"/>
        </w:rPr>
        <w:t xml:space="preserve">Lee, I., Bang, K.-S., Moon, H., &amp; Kim, J. (2019). Risk factors for obesity among children aged 24 to 80 months in Korea: A decision tree analysis. </w:t>
      </w:r>
      <w:r w:rsidRPr="001E379F">
        <w:rPr>
          <w:rFonts w:ascii="Times New Roman" w:hAnsi="Times New Roman" w:cs="Times New Roman"/>
          <w:i/>
          <w:noProof/>
          <w:kern w:val="0"/>
          <w:sz w:val="24"/>
          <w:szCs w:val="24"/>
          <w:lang w:val="en-US"/>
          <w14:ligatures w14:val="none"/>
        </w:rPr>
        <w:t>Journal of Pediatric Nursing</w:t>
      </w:r>
      <w:r w:rsidRPr="001E379F">
        <w:rPr>
          <w:rFonts w:ascii="Times New Roman" w:hAnsi="Times New Roman" w:cs="Times New Roman"/>
          <w:noProof/>
          <w:kern w:val="0"/>
          <w:sz w:val="24"/>
          <w:szCs w:val="24"/>
          <w:lang w:val="en-US"/>
          <w14:ligatures w14:val="none"/>
        </w:rPr>
        <w:t>,</w:t>
      </w:r>
      <w:r w:rsidRPr="001E379F">
        <w:rPr>
          <w:rFonts w:ascii="Times New Roman" w:hAnsi="Times New Roman" w:cs="Times New Roman"/>
          <w:i/>
          <w:noProof/>
          <w:kern w:val="0"/>
          <w:sz w:val="24"/>
          <w:szCs w:val="24"/>
          <w:lang w:val="en-US"/>
          <w14:ligatures w14:val="none"/>
        </w:rPr>
        <w:t xml:space="preserve"> 46</w:t>
      </w:r>
      <w:r w:rsidRPr="001E379F">
        <w:rPr>
          <w:rFonts w:ascii="Times New Roman" w:hAnsi="Times New Roman" w:cs="Times New Roman"/>
          <w:noProof/>
          <w:kern w:val="0"/>
          <w:sz w:val="24"/>
          <w:szCs w:val="24"/>
          <w:lang w:val="en-US"/>
          <w14:ligatures w14:val="none"/>
        </w:rPr>
        <w:t xml:space="preserve">, e15-e23. </w:t>
      </w:r>
      <w:hyperlink r:id="rId79" w:history="1">
        <w:r w:rsidRPr="001E379F">
          <w:rPr>
            <w:rFonts w:ascii="Times New Roman" w:hAnsi="Times New Roman" w:cs="Times New Roman"/>
            <w:noProof/>
            <w:color w:val="467886" w:themeColor="hyperlink"/>
            <w:kern w:val="0"/>
            <w:sz w:val="24"/>
            <w:szCs w:val="24"/>
            <w:u w:val="single"/>
            <w:lang w:val="en-US"/>
            <w14:ligatures w14:val="none"/>
          </w:rPr>
          <w:t>https://doi.org/10.1016/j.pedn.2019.02.004</w:t>
        </w:r>
      </w:hyperlink>
      <w:r w:rsidRPr="001E379F">
        <w:rPr>
          <w:rFonts w:ascii="Times New Roman" w:hAnsi="Times New Roman" w:cs="Times New Roman"/>
          <w:noProof/>
          <w:kern w:val="0"/>
          <w:sz w:val="24"/>
          <w:szCs w:val="24"/>
          <w:lang w:val="en-US"/>
          <w14:ligatures w14:val="none"/>
        </w:rPr>
        <w:t xml:space="preserve"> </w:t>
      </w:r>
    </w:p>
    <w:p w14:paraId="6236C6D6" w14:textId="77777777" w:rsidR="001E379F" w:rsidRPr="001E379F" w:rsidRDefault="001E379F" w:rsidP="001E379F">
      <w:pPr>
        <w:spacing w:after="0" w:line="480" w:lineRule="auto"/>
        <w:ind w:left="720" w:hanging="720"/>
        <w:rPr>
          <w:rFonts w:ascii="Times New Roman" w:hAnsi="Times New Roman" w:cs="Times New Roman"/>
          <w:noProof/>
          <w:kern w:val="0"/>
          <w:sz w:val="24"/>
          <w:szCs w:val="24"/>
          <w:lang w:val="en-US"/>
          <w14:ligatures w14:val="none"/>
        </w:rPr>
      </w:pPr>
      <w:r w:rsidRPr="001E379F">
        <w:rPr>
          <w:rFonts w:ascii="Times New Roman" w:hAnsi="Times New Roman" w:cs="Times New Roman"/>
          <w:noProof/>
          <w:kern w:val="0"/>
          <w:sz w:val="24"/>
          <w:szCs w:val="24"/>
          <w:lang w:val="en-US"/>
          <w14:ligatures w14:val="none"/>
        </w:rPr>
        <w:t xml:space="preserve">Levine, S. Z., Levav, I., Pugachova, I., Yoffe, R., &amp; Becher, Y. (2016). Transgenerational effects of genocide exposure on the risk and course of schizophrenia: A population-based study. </w:t>
      </w:r>
      <w:r w:rsidRPr="001E379F">
        <w:rPr>
          <w:rFonts w:ascii="Times New Roman" w:hAnsi="Times New Roman" w:cs="Times New Roman"/>
          <w:i/>
          <w:noProof/>
          <w:kern w:val="0"/>
          <w:sz w:val="24"/>
          <w:szCs w:val="24"/>
          <w:lang w:val="en-US"/>
          <w14:ligatures w14:val="none"/>
        </w:rPr>
        <w:t>Schizophrenia Research</w:t>
      </w:r>
      <w:r w:rsidRPr="001E379F">
        <w:rPr>
          <w:rFonts w:ascii="Times New Roman" w:hAnsi="Times New Roman" w:cs="Times New Roman"/>
          <w:noProof/>
          <w:kern w:val="0"/>
          <w:sz w:val="24"/>
          <w:szCs w:val="24"/>
          <w:lang w:val="en-US"/>
          <w14:ligatures w14:val="none"/>
        </w:rPr>
        <w:t>,</w:t>
      </w:r>
      <w:r w:rsidRPr="001E379F">
        <w:rPr>
          <w:rFonts w:ascii="Times New Roman" w:hAnsi="Times New Roman" w:cs="Times New Roman"/>
          <w:i/>
          <w:noProof/>
          <w:kern w:val="0"/>
          <w:sz w:val="24"/>
          <w:szCs w:val="24"/>
          <w:lang w:val="en-US"/>
          <w14:ligatures w14:val="none"/>
        </w:rPr>
        <w:t xml:space="preserve"> 176</w:t>
      </w:r>
      <w:r w:rsidRPr="001E379F">
        <w:rPr>
          <w:rFonts w:ascii="Times New Roman" w:hAnsi="Times New Roman" w:cs="Times New Roman"/>
          <w:noProof/>
          <w:kern w:val="0"/>
          <w:sz w:val="24"/>
          <w:szCs w:val="24"/>
          <w:lang w:val="en-US"/>
          <w14:ligatures w14:val="none"/>
        </w:rPr>
        <w:t xml:space="preserve">(2/3), 540-545. </w:t>
      </w:r>
      <w:hyperlink r:id="rId80" w:history="1">
        <w:r w:rsidRPr="001E379F">
          <w:rPr>
            <w:rFonts w:ascii="Times New Roman" w:hAnsi="Times New Roman" w:cs="Times New Roman"/>
            <w:noProof/>
            <w:color w:val="467886" w:themeColor="hyperlink"/>
            <w:kern w:val="0"/>
            <w:sz w:val="24"/>
            <w:szCs w:val="24"/>
            <w:u w:val="single"/>
            <w:lang w:val="en-US"/>
            <w14:ligatures w14:val="none"/>
          </w:rPr>
          <w:t>https://doi.org/10.1016/j.schres.2016.06.019</w:t>
        </w:r>
      </w:hyperlink>
      <w:r w:rsidRPr="001E379F">
        <w:rPr>
          <w:rFonts w:ascii="Times New Roman" w:hAnsi="Times New Roman" w:cs="Times New Roman"/>
          <w:noProof/>
          <w:kern w:val="0"/>
          <w:sz w:val="24"/>
          <w:szCs w:val="24"/>
          <w:lang w:val="en-US"/>
          <w14:ligatures w14:val="none"/>
        </w:rPr>
        <w:t xml:space="preserve"> </w:t>
      </w:r>
    </w:p>
    <w:p w14:paraId="5A3F1383" w14:textId="77777777" w:rsidR="001E379F" w:rsidRPr="001E379F" w:rsidRDefault="001E379F" w:rsidP="001E379F">
      <w:pPr>
        <w:spacing w:after="0" w:line="480" w:lineRule="auto"/>
        <w:ind w:left="720" w:hanging="720"/>
        <w:rPr>
          <w:rFonts w:ascii="Times New Roman" w:hAnsi="Times New Roman" w:cs="Times New Roman"/>
          <w:noProof/>
          <w:kern w:val="0"/>
          <w:sz w:val="24"/>
          <w:szCs w:val="24"/>
          <w:lang w:val="en-US"/>
          <w14:ligatures w14:val="none"/>
        </w:rPr>
      </w:pPr>
      <w:r w:rsidRPr="001E379F">
        <w:rPr>
          <w:rFonts w:ascii="Times New Roman" w:hAnsi="Times New Roman" w:cs="Times New Roman"/>
          <w:noProof/>
          <w:kern w:val="0"/>
          <w:sz w:val="24"/>
          <w:szCs w:val="24"/>
          <w:lang w:val="en-US"/>
          <w14:ligatures w14:val="none"/>
        </w:rPr>
        <w:t xml:space="preserve">Li, J., Vestergaard, M., Cnattingius, S., Gissler, M., Bech, B. H., Obel, C., &amp; Olsen, J. (2014). Mortality after parental death in childhood: a nationwide cohort study from three Nordic countries. </w:t>
      </w:r>
      <w:r w:rsidRPr="001E379F">
        <w:rPr>
          <w:rFonts w:ascii="Times New Roman" w:hAnsi="Times New Roman" w:cs="Times New Roman"/>
          <w:i/>
          <w:noProof/>
          <w:kern w:val="0"/>
          <w:sz w:val="24"/>
          <w:szCs w:val="24"/>
          <w:lang w:val="en-US"/>
          <w14:ligatures w14:val="none"/>
        </w:rPr>
        <w:t>PLoS Medicine</w:t>
      </w:r>
      <w:r w:rsidRPr="001E379F">
        <w:rPr>
          <w:rFonts w:ascii="Times New Roman" w:hAnsi="Times New Roman" w:cs="Times New Roman"/>
          <w:noProof/>
          <w:kern w:val="0"/>
          <w:sz w:val="24"/>
          <w:szCs w:val="24"/>
          <w:lang w:val="en-US"/>
          <w14:ligatures w14:val="none"/>
        </w:rPr>
        <w:t>,</w:t>
      </w:r>
      <w:r w:rsidRPr="001E379F">
        <w:rPr>
          <w:rFonts w:ascii="Times New Roman" w:hAnsi="Times New Roman" w:cs="Times New Roman"/>
          <w:i/>
          <w:noProof/>
          <w:kern w:val="0"/>
          <w:sz w:val="24"/>
          <w:szCs w:val="24"/>
          <w:lang w:val="en-US"/>
          <w14:ligatures w14:val="none"/>
        </w:rPr>
        <w:t xml:space="preserve"> 11</w:t>
      </w:r>
      <w:r w:rsidRPr="001E379F">
        <w:rPr>
          <w:rFonts w:ascii="Times New Roman" w:hAnsi="Times New Roman" w:cs="Times New Roman"/>
          <w:noProof/>
          <w:kern w:val="0"/>
          <w:sz w:val="24"/>
          <w:szCs w:val="24"/>
          <w:lang w:val="en-US"/>
          <w14:ligatures w14:val="none"/>
        </w:rPr>
        <w:t xml:space="preserve">(7), e1001679. </w:t>
      </w:r>
      <w:hyperlink r:id="rId81" w:history="1">
        <w:r w:rsidRPr="001E379F">
          <w:rPr>
            <w:rFonts w:ascii="Times New Roman" w:hAnsi="Times New Roman" w:cs="Times New Roman"/>
            <w:noProof/>
            <w:color w:val="467886" w:themeColor="hyperlink"/>
            <w:kern w:val="0"/>
            <w:sz w:val="24"/>
            <w:szCs w:val="24"/>
            <w:u w:val="single"/>
            <w:lang w:val="en-US"/>
            <w14:ligatures w14:val="none"/>
          </w:rPr>
          <w:t>https://doi.org/10.1371/journal.pmed.1001679</w:t>
        </w:r>
      </w:hyperlink>
      <w:r w:rsidRPr="001E379F">
        <w:rPr>
          <w:rFonts w:ascii="Times New Roman" w:hAnsi="Times New Roman" w:cs="Times New Roman"/>
          <w:noProof/>
          <w:kern w:val="0"/>
          <w:sz w:val="24"/>
          <w:szCs w:val="24"/>
          <w:lang w:val="en-US"/>
          <w14:ligatures w14:val="none"/>
        </w:rPr>
        <w:t xml:space="preserve"> </w:t>
      </w:r>
    </w:p>
    <w:p w14:paraId="40DC7D67" w14:textId="77777777" w:rsidR="001E379F" w:rsidRPr="001E379F" w:rsidRDefault="001E379F" w:rsidP="001E379F">
      <w:pPr>
        <w:spacing w:after="0" w:line="480" w:lineRule="auto"/>
        <w:ind w:left="720" w:hanging="720"/>
        <w:rPr>
          <w:rFonts w:ascii="Times New Roman" w:hAnsi="Times New Roman" w:cs="Times New Roman"/>
          <w:noProof/>
          <w:kern w:val="0"/>
          <w:sz w:val="24"/>
          <w:szCs w:val="24"/>
          <w:lang w:val="en-US"/>
          <w14:ligatures w14:val="none"/>
        </w:rPr>
      </w:pPr>
      <w:r w:rsidRPr="001E379F">
        <w:rPr>
          <w:rFonts w:ascii="Times New Roman" w:hAnsi="Times New Roman" w:cs="Times New Roman"/>
          <w:noProof/>
          <w:kern w:val="0"/>
          <w:sz w:val="24"/>
          <w:szCs w:val="24"/>
          <w:lang w:val="en-US"/>
          <w14:ligatures w14:val="none"/>
        </w:rPr>
        <w:t xml:space="preserve">Lindahl Norberg, A., Montgomery, S. M., Bottai, M., Heyman, M., &amp; Hoven, E. I. (2017). Short-term and long-term effects of childhood cancer on income from employment and employment status: A national cohort study in Sweden. </w:t>
      </w:r>
      <w:r w:rsidRPr="001E379F">
        <w:rPr>
          <w:rFonts w:ascii="Times New Roman" w:hAnsi="Times New Roman" w:cs="Times New Roman"/>
          <w:i/>
          <w:noProof/>
          <w:kern w:val="0"/>
          <w:sz w:val="24"/>
          <w:szCs w:val="24"/>
          <w:lang w:val="en-US"/>
          <w14:ligatures w14:val="none"/>
        </w:rPr>
        <w:t>Cancer</w:t>
      </w:r>
      <w:r w:rsidRPr="001E379F">
        <w:rPr>
          <w:rFonts w:ascii="Times New Roman" w:hAnsi="Times New Roman" w:cs="Times New Roman"/>
          <w:noProof/>
          <w:kern w:val="0"/>
          <w:sz w:val="24"/>
          <w:szCs w:val="24"/>
          <w:lang w:val="en-US"/>
          <w14:ligatures w14:val="none"/>
        </w:rPr>
        <w:t>,</w:t>
      </w:r>
      <w:r w:rsidRPr="001E379F">
        <w:rPr>
          <w:rFonts w:ascii="Times New Roman" w:hAnsi="Times New Roman" w:cs="Times New Roman"/>
          <w:i/>
          <w:noProof/>
          <w:kern w:val="0"/>
          <w:sz w:val="24"/>
          <w:szCs w:val="24"/>
          <w:lang w:val="en-US"/>
          <w14:ligatures w14:val="none"/>
        </w:rPr>
        <w:t xml:space="preserve"> 123</w:t>
      </w:r>
      <w:r w:rsidRPr="001E379F">
        <w:rPr>
          <w:rFonts w:ascii="Times New Roman" w:hAnsi="Times New Roman" w:cs="Times New Roman"/>
          <w:noProof/>
          <w:kern w:val="0"/>
          <w:sz w:val="24"/>
          <w:szCs w:val="24"/>
          <w:lang w:val="en-US"/>
          <w14:ligatures w14:val="none"/>
        </w:rPr>
        <w:t xml:space="preserve">(7), 1238-1248. </w:t>
      </w:r>
      <w:hyperlink r:id="rId82" w:history="1">
        <w:r w:rsidRPr="001E379F">
          <w:rPr>
            <w:rFonts w:ascii="Times New Roman" w:hAnsi="Times New Roman" w:cs="Times New Roman"/>
            <w:noProof/>
            <w:color w:val="467886" w:themeColor="hyperlink"/>
            <w:kern w:val="0"/>
            <w:sz w:val="24"/>
            <w:szCs w:val="24"/>
            <w:u w:val="single"/>
            <w:lang w:val="en-US"/>
            <w14:ligatures w14:val="none"/>
          </w:rPr>
          <w:t>https://doi.org/10.1002/cncr.30436</w:t>
        </w:r>
      </w:hyperlink>
      <w:r w:rsidRPr="001E379F">
        <w:rPr>
          <w:rFonts w:ascii="Times New Roman" w:hAnsi="Times New Roman" w:cs="Times New Roman"/>
          <w:noProof/>
          <w:kern w:val="0"/>
          <w:sz w:val="24"/>
          <w:szCs w:val="24"/>
          <w:lang w:val="en-US"/>
          <w14:ligatures w14:val="none"/>
        </w:rPr>
        <w:t xml:space="preserve"> </w:t>
      </w:r>
    </w:p>
    <w:p w14:paraId="5BE101D0" w14:textId="77777777" w:rsidR="001E379F" w:rsidRPr="001E379F" w:rsidRDefault="001E379F" w:rsidP="001E379F">
      <w:pPr>
        <w:spacing w:after="0" w:line="480" w:lineRule="auto"/>
        <w:ind w:left="720" w:hanging="720"/>
        <w:rPr>
          <w:rFonts w:ascii="Times New Roman" w:hAnsi="Times New Roman" w:cs="Times New Roman"/>
          <w:noProof/>
          <w:kern w:val="0"/>
          <w:sz w:val="24"/>
          <w:szCs w:val="24"/>
          <w:lang w:val="en-US"/>
          <w14:ligatures w14:val="none"/>
        </w:rPr>
      </w:pPr>
      <w:r w:rsidRPr="001E379F">
        <w:rPr>
          <w:rFonts w:ascii="Times New Roman" w:hAnsi="Times New Roman" w:cs="Times New Roman"/>
          <w:noProof/>
          <w:kern w:val="0"/>
          <w:sz w:val="24"/>
          <w:szCs w:val="24"/>
          <w:lang w:val="en-US"/>
          <w14:ligatures w14:val="none"/>
        </w:rPr>
        <w:t xml:space="preserve">Lund, I. O., Skurtveit, S., Handal, M., Bukten, A., Ask Torvik, F., Ystrøm, E., &amp; Burdzovic Andreas, J. (2019). Association of constellations of parental risk with children's subsequent anxiety and depression: Findings from a HUNT Survey and health registry study. </w:t>
      </w:r>
      <w:r w:rsidRPr="001E379F">
        <w:rPr>
          <w:rFonts w:ascii="Times New Roman" w:hAnsi="Times New Roman" w:cs="Times New Roman"/>
          <w:i/>
          <w:noProof/>
          <w:kern w:val="0"/>
          <w:sz w:val="24"/>
          <w:szCs w:val="24"/>
          <w:lang w:val="en-US"/>
          <w14:ligatures w14:val="none"/>
        </w:rPr>
        <w:t>JAMA Pediatrics</w:t>
      </w:r>
      <w:r w:rsidRPr="001E379F">
        <w:rPr>
          <w:rFonts w:ascii="Times New Roman" w:hAnsi="Times New Roman" w:cs="Times New Roman"/>
          <w:noProof/>
          <w:kern w:val="0"/>
          <w:sz w:val="24"/>
          <w:szCs w:val="24"/>
          <w:lang w:val="en-US"/>
          <w14:ligatures w14:val="none"/>
        </w:rPr>
        <w:t>,</w:t>
      </w:r>
      <w:r w:rsidRPr="001E379F">
        <w:rPr>
          <w:rFonts w:ascii="Times New Roman" w:hAnsi="Times New Roman" w:cs="Times New Roman"/>
          <w:i/>
          <w:noProof/>
          <w:kern w:val="0"/>
          <w:sz w:val="24"/>
          <w:szCs w:val="24"/>
          <w:lang w:val="en-US"/>
          <w14:ligatures w14:val="none"/>
        </w:rPr>
        <w:t xml:space="preserve"> 173</w:t>
      </w:r>
      <w:r w:rsidRPr="001E379F">
        <w:rPr>
          <w:rFonts w:ascii="Times New Roman" w:hAnsi="Times New Roman" w:cs="Times New Roman"/>
          <w:noProof/>
          <w:kern w:val="0"/>
          <w:sz w:val="24"/>
          <w:szCs w:val="24"/>
          <w:lang w:val="en-US"/>
          <w14:ligatures w14:val="none"/>
        </w:rPr>
        <w:t xml:space="preserve">(3), 251-259. </w:t>
      </w:r>
      <w:hyperlink r:id="rId83" w:history="1">
        <w:r w:rsidRPr="001E379F">
          <w:rPr>
            <w:rFonts w:ascii="Times New Roman" w:hAnsi="Times New Roman" w:cs="Times New Roman"/>
            <w:noProof/>
            <w:color w:val="467886" w:themeColor="hyperlink"/>
            <w:kern w:val="0"/>
            <w:sz w:val="24"/>
            <w:szCs w:val="24"/>
            <w:u w:val="single"/>
            <w:lang w:val="en-US"/>
            <w14:ligatures w14:val="none"/>
          </w:rPr>
          <w:t>https://doi.org/10.1001/jamapediatrics.2018.4360</w:t>
        </w:r>
      </w:hyperlink>
      <w:r w:rsidRPr="001E379F">
        <w:rPr>
          <w:rFonts w:ascii="Times New Roman" w:hAnsi="Times New Roman" w:cs="Times New Roman"/>
          <w:noProof/>
          <w:kern w:val="0"/>
          <w:sz w:val="24"/>
          <w:szCs w:val="24"/>
          <w:lang w:val="en-US"/>
          <w14:ligatures w14:val="none"/>
        </w:rPr>
        <w:t xml:space="preserve"> </w:t>
      </w:r>
    </w:p>
    <w:p w14:paraId="6A654427" w14:textId="77777777" w:rsidR="001E379F" w:rsidRPr="001E379F" w:rsidRDefault="001E379F" w:rsidP="001E379F">
      <w:pPr>
        <w:spacing w:after="0" w:line="480" w:lineRule="auto"/>
        <w:ind w:left="720" w:hanging="720"/>
        <w:rPr>
          <w:rFonts w:ascii="Times New Roman" w:hAnsi="Times New Roman" w:cs="Times New Roman"/>
          <w:noProof/>
          <w:kern w:val="0"/>
          <w:sz w:val="24"/>
          <w:szCs w:val="24"/>
          <w:lang w:val="en-US"/>
          <w14:ligatures w14:val="none"/>
        </w:rPr>
      </w:pPr>
      <w:r w:rsidRPr="001E379F">
        <w:rPr>
          <w:rFonts w:ascii="Times New Roman" w:hAnsi="Times New Roman" w:cs="Times New Roman"/>
          <w:noProof/>
          <w:kern w:val="0"/>
          <w:sz w:val="24"/>
          <w:szCs w:val="24"/>
          <w:lang w:val="en-US"/>
          <w14:ligatures w14:val="none"/>
        </w:rPr>
        <w:t xml:space="preserve">Martikainen, P., Korhonen, K., Moustgaard, H., Aaltonen, M., &amp; Remes, H. (2018). Substance abuse in parents and subsequent risk of offspring psychiatric morbidity in late adolescence and early adulthood: A longitudinal analysis of siblings and their parents. </w:t>
      </w:r>
      <w:r w:rsidRPr="001E379F">
        <w:rPr>
          <w:rFonts w:ascii="Times New Roman" w:hAnsi="Times New Roman" w:cs="Times New Roman"/>
          <w:i/>
          <w:noProof/>
          <w:kern w:val="0"/>
          <w:sz w:val="24"/>
          <w:szCs w:val="24"/>
          <w:lang w:val="en-US"/>
          <w14:ligatures w14:val="none"/>
        </w:rPr>
        <w:t>Social Science &amp; Medicine</w:t>
      </w:r>
      <w:r w:rsidRPr="001E379F">
        <w:rPr>
          <w:rFonts w:ascii="Times New Roman" w:hAnsi="Times New Roman" w:cs="Times New Roman"/>
          <w:noProof/>
          <w:kern w:val="0"/>
          <w:sz w:val="24"/>
          <w:szCs w:val="24"/>
          <w:lang w:val="en-US"/>
          <w14:ligatures w14:val="none"/>
        </w:rPr>
        <w:t>,</w:t>
      </w:r>
      <w:r w:rsidRPr="001E379F">
        <w:rPr>
          <w:rFonts w:ascii="Times New Roman" w:hAnsi="Times New Roman" w:cs="Times New Roman"/>
          <w:i/>
          <w:noProof/>
          <w:kern w:val="0"/>
          <w:sz w:val="24"/>
          <w:szCs w:val="24"/>
          <w:lang w:val="en-US"/>
          <w14:ligatures w14:val="none"/>
        </w:rPr>
        <w:t xml:space="preserve"> 217</w:t>
      </w:r>
      <w:r w:rsidRPr="001E379F">
        <w:rPr>
          <w:rFonts w:ascii="Times New Roman" w:hAnsi="Times New Roman" w:cs="Times New Roman"/>
          <w:noProof/>
          <w:kern w:val="0"/>
          <w:sz w:val="24"/>
          <w:szCs w:val="24"/>
          <w:lang w:val="en-US"/>
          <w14:ligatures w14:val="none"/>
        </w:rPr>
        <w:t xml:space="preserve">, 106-111. </w:t>
      </w:r>
      <w:hyperlink r:id="rId84" w:history="1">
        <w:r w:rsidRPr="001E379F">
          <w:rPr>
            <w:rFonts w:ascii="Times New Roman" w:hAnsi="Times New Roman" w:cs="Times New Roman"/>
            <w:noProof/>
            <w:color w:val="467886" w:themeColor="hyperlink"/>
            <w:kern w:val="0"/>
            <w:sz w:val="24"/>
            <w:szCs w:val="24"/>
            <w:u w:val="single"/>
            <w:lang w:val="en-US"/>
            <w14:ligatures w14:val="none"/>
          </w:rPr>
          <w:t>https://doi.org/10.1016/j.socscimed.2018.09.060</w:t>
        </w:r>
      </w:hyperlink>
      <w:r w:rsidRPr="001E379F">
        <w:rPr>
          <w:rFonts w:ascii="Times New Roman" w:hAnsi="Times New Roman" w:cs="Times New Roman"/>
          <w:noProof/>
          <w:kern w:val="0"/>
          <w:sz w:val="24"/>
          <w:szCs w:val="24"/>
          <w:lang w:val="en-US"/>
          <w14:ligatures w14:val="none"/>
        </w:rPr>
        <w:t xml:space="preserve"> </w:t>
      </w:r>
    </w:p>
    <w:p w14:paraId="49F486FA" w14:textId="77777777" w:rsidR="001E379F" w:rsidRPr="001E379F" w:rsidRDefault="001E379F" w:rsidP="001E379F">
      <w:pPr>
        <w:spacing w:after="0" w:line="480" w:lineRule="auto"/>
        <w:ind w:left="720" w:hanging="720"/>
        <w:rPr>
          <w:rFonts w:ascii="Times New Roman" w:hAnsi="Times New Roman" w:cs="Times New Roman"/>
          <w:noProof/>
          <w:kern w:val="0"/>
          <w:sz w:val="24"/>
          <w:szCs w:val="24"/>
          <w:lang w:val="en-US"/>
          <w14:ligatures w14:val="none"/>
        </w:rPr>
      </w:pPr>
      <w:r w:rsidRPr="001E379F">
        <w:rPr>
          <w:rFonts w:ascii="Times New Roman" w:hAnsi="Times New Roman" w:cs="Times New Roman"/>
          <w:noProof/>
          <w:kern w:val="0"/>
          <w:sz w:val="24"/>
          <w:szCs w:val="24"/>
          <w:lang w:val="en-US"/>
          <w14:ligatures w14:val="none"/>
        </w:rPr>
        <w:t xml:space="preserve">Mataix-Cols, D., Boman, M., Monzani, B., Rück, C., Serlachius, E., Långström, N., &amp; Lichtenstein, P. (2013). Population-based, multigenerational family clustering study of obsessive-compulsive disorder. </w:t>
      </w:r>
      <w:r w:rsidRPr="001E379F">
        <w:rPr>
          <w:rFonts w:ascii="Times New Roman" w:hAnsi="Times New Roman" w:cs="Times New Roman"/>
          <w:i/>
          <w:noProof/>
          <w:kern w:val="0"/>
          <w:sz w:val="24"/>
          <w:szCs w:val="24"/>
          <w:lang w:val="en-US"/>
          <w14:ligatures w14:val="none"/>
        </w:rPr>
        <w:t>JAMA Psychiatry</w:t>
      </w:r>
      <w:r w:rsidRPr="001E379F">
        <w:rPr>
          <w:rFonts w:ascii="Times New Roman" w:hAnsi="Times New Roman" w:cs="Times New Roman"/>
          <w:noProof/>
          <w:kern w:val="0"/>
          <w:sz w:val="24"/>
          <w:szCs w:val="24"/>
          <w:lang w:val="en-US"/>
          <w14:ligatures w14:val="none"/>
        </w:rPr>
        <w:t>,</w:t>
      </w:r>
      <w:r w:rsidRPr="001E379F">
        <w:rPr>
          <w:rFonts w:ascii="Times New Roman" w:hAnsi="Times New Roman" w:cs="Times New Roman"/>
          <w:i/>
          <w:noProof/>
          <w:kern w:val="0"/>
          <w:sz w:val="24"/>
          <w:szCs w:val="24"/>
          <w:lang w:val="en-US"/>
          <w14:ligatures w14:val="none"/>
        </w:rPr>
        <w:t xml:space="preserve"> 70</w:t>
      </w:r>
      <w:r w:rsidRPr="001E379F">
        <w:rPr>
          <w:rFonts w:ascii="Times New Roman" w:hAnsi="Times New Roman" w:cs="Times New Roman"/>
          <w:noProof/>
          <w:kern w:val="0"/>
          <w:sz w:val="24"/>
          <w:szCs w:val="24"/>
          <w:lang w:val="en-US"/>
          <w14:ligatures w14:val="none"/>
        </w:rPr>
        <w:t xml:space="preserve">(7), 709-717. </w:t>
      </w:r>
      <w:hyperlink r:id="rId85" w:history="1">
        <w:r w:rsidRPr="001E379F">
          <w:rPr>
            <w:rFonts w:ascii="Times New Roman" w:hAnsi="Times New Roman" w:cs="Times New Roman"/>
            <w:noProof/>
            <w:color w:val="467886" w:themeColor="hyperlink"/>
            <w:kern w:val="0"/>
            <w:sz w:val="24"/>
            <w:szCs w:val="24"/>
            <w:u w:val="single"/>
            <w:lang w:val="en-US"/>
            <w14:ligatures w14:val="none"/>
          </w:rPr>
          <w:t>https://doi.org/10.1001/jamapsychiatry.2013.3</w:t>
        </w:r>
      </w:hyperlink>
      <w:r w:rsidRPr="001E379F">
        <w:rPr>
          <w:rFonts w:ascii="Times New Roman" w:hAnsi="Times New Roman" w:cs="Times New Roman"/>
          <w:noProof/>
          <w:kern w:val="0"/>
          <w:sz w:val="24"/>
          <w:szCs w:val="24"/>
          <w:lang w:val="en-US"/>
          <w14:ligatures w14:val="none"/>
        </w:rPr>
        <w:t xml:space="preserve"> </w:t>
      </w:r>
    </w:p>
    <w:p w14:paraId="44EAF37F" w14:textId="77777777" w:rsidR="001E379F" w:rsidRPr="001E379F" w:rsidRDefault="001E379F" w:rsidP="001E379F">
      <w:pPr>
        <w:spacing w:after="0" w:line="480" w:lineRule="auto"/>
        <w:ind w:left="720" w:hanging="720"/>
        <w:rPr>
          <w:rFonts w:ascii="Times New Roman" w:hAnsi="Times New Roman" w:cs="Times New Roman"/>
          <w:noProof/>
          <w:kern w:val="0"/>
          <w:sz w:val="24"/>
          <w:szCs w:val="24"/>
          <w:lang w:val="en-US"/>
          <w14:ligatures w14:val="none"/>
        </w:rPr>
      </w:pPr>
      <w:r w:rsidRPr="001E379F">
        <w:rPr>
          <w:rFonts w:ascii="Times New Roman" w:hAnsi="Times New Roman" w:cs="Times New Roman"/>
          <w:noProof/>
          <w:kern w:val="0"/>
          <w:sz w:val="24"/>
          <w:szCs w:val="24"/>
          <w:lang w:val="en-US"/>
          <w14:ligatures w14:val="none"/>
        </w:rPr>
        <w:t xml:space="preserve">Matheson, S., Kariuki, M., Green, M., Dean, K., Harris, F., Tzoumakis, S., Tarren-Sweeney, M., Brinkman, S., Chilvers, M., Sprague, T., Carr, V., &amp; Laurens, K. (2017). Effects of maltreatment and parental schizophrenia spectrum disorders on early childhood social-emotional functioning: A population record linkage study. </w:t>
      </w:r>
      <w:r w:rsidRPr="001E379F">
        <w:rPr>
          <w:rFonts w:ascii="Times New Roman" w:hAnsi="Times New Roman" w:cs="Times New Roman"/>
          <w:i/>
          <w:noProof/>
          <w:kern w:val="0"/>
          <w:sz w:val="24"/>
          <w:szCs w:val="24"/>
          <w:lang w:val="en-US"/>
          <w14:ligatures w14:val="none"/>
        </w:rPr>
        <w:t>Epidemiology and Psychiatric Sciences</w:t>
      </w:r>
      <w:r w:rsidRPr="001E379F">
        <w:rPr>
          <w:rFonts w:ascii="Times New Roman" w:hAnsi="Times New Roman" w:cs="Times New Roman"/>
          <w:noProof/>
          <w:kern w:val="0"/>
          <w:sz w:val="24"/>
          <w:szCs w:val="24"/>
          <w:lang w:val="en-US"/>
          <w14:ligatures w14:val="none"/>
        </w:rPr>
        <w:t>,</w:t>
      </w:r>
      <w:r w:rsidRPr="001E379F">
        <w:rPr>
          <w:rFonts w:ascii="Times New Roman" w:hAnsi="Times New Roman" w:cs="Times New Roman"/>
          <w:i/>
          <w:noProof/>
          <w:kern w:val="0"/>
          <w:sz w:val="24"/>
          <w:szCs w:val="24"/>
          <w:lang w:val="en-US"/>
          <w14:ligatures w14:val="none"/>
        </w:rPr>
        <w:t xml:space="preserve"> 26</w:t>
      </w:r>
      <w:r w:rsidRPr="001E379F">
        <w:rPr>
          <w:rFonts w:ascii="Times New Roman" w:hAnsi="Times New Roman" w:cs="Times New Roman"/>
          <w:noProof/>
          <w:kern w:val="0"/>
          <w:sz w:val="24"/>
          <w:szCs w:val="24"/>
          <w:lang w:val="en-US"/>
          <w14:ligatures w14:val="none"/>
        </w:rPr>
        <w:t xml:space="preserve">(6), 612-623. </w:t>
      </w:r>
      <w:hyperlink r:id="rId86" w:history="1">
        <w:r w:rsidRPr="001E379F">
          <w:rPr>
            <w:rFonts w:ascii="Times New Roman" w:hAnsi="Times New Roman" w:cs="Times New Roman"/>
            <w:noProof/>
            <w:color w:val="467886" w:themeColor="hyperlink"/>
            <w:kern w:val="0"/>
            <w:sz w:val="24"/>
            <w:szCs w:val="24"/>
            <w:u w:val="single"/>
            <w:lang w:val="en-US"/>
            <w14:ligatures w14:val="none"/>
          </w:rPr>
          <w:t>https://doi.org/10.1017/S204579601600055X</w:t>
        </w:r>
      </w:hyperlink>
      <w:r w:rsidRPr="001E379F">
        <w:rPr>
          <w:rFonts w:ascii="Times New Roman" w:hAnsi="Times New Roman" w:cs="Times New Roman"/>
          <w:noProof/>
          <w:kern w:val="0"/>
          <w:sz w:val="24"/>
          <w:szCs w:val="24"/>
          <w:lang w:val="en-US"/>
          <w14:ligatures w14:val="none"/>
        </w:rPr>
        <w:t xml:space="preserve"> </w:t>
      </w:r>
    </w:p>
    <w:p w14:paraId="67368FC8" w14:textId="77777777" w:rsidR="001E379F" w:rsidRPr="001E379F" w:rsidRDefault="001E379F" w:rsidP="001E379F">
      <w:pPr>
        <w:spacing w:after="0" w:line="480" w:lineRule="auto"/>
        <w:ind w:left="720" w:hanging="720"/>
        <w:rPr>
          <w:rFonts w:ascii="Times New Roman" w:hAnsi="Times New Roman" w:cs="Times New Roman"/>
          <w:noProof/>
          <w:kern w:val="0"/>
          <w:sz w:val="24"/>
          <w:szCs w:val="24"/>
          <w:lang w:val="en-US"/>
          <w14:ligatures w14:val="none"/>
        </w:rPr>
      </w:pPr>
      <w:r w:rsidRPr="001E379F">
        <w:rPr>
          <w:rFonts w:ascii="Times New Roman" w:hAnsi="Times New Roman" w:cs="Times New Roman"/>
          <w:noProof/>
          <w:kern w:val="0"/>
          <w:sz w:val="24"/>
          <w:szCs w:val="24"/>
          <w:lang w:val="en-US"/>
          <w14:ligatures w14:val="none"/>
        </w:rPr>
        <w:t xml:space="preserve">Merikukka, M., Räsänen, S., Hakko, H., Ristikari, T., Gissler, M., &amp; Niemelä, M. (2018a). Association between parental hospital-treated somatic illnesses in childhood and later mental disorders among offspring up to early adulthood: An explorative study in the 1987 Finnish Birth Cohort. </w:t>
      </w:r>
      <w:r w:rsidRPr="001E379F">
        <w:rPr>
          <w:rFonts w:ascii="Times New Roman" w:hAnsi="Times New Roman" w:cs="Times New Roman"/>
          <w:i/>
          <w:noProof/>
          <w:kern w:val="0"/>
          <w:sz w:val="24"/>
          <w:szCs w:val="24"/>
          <w:lang w:val="en-US"/>
          <w14:ligatures w14:val="none"/>
        </w:rPr>
        <w:t>Scandinavian Journal of Public Health</w:t>
      </w:r>
      <w:r w:rsidRPr="001E379F">
        <w:rPr>
          <w:rFonts w:ascii="Times New Roman" w:hAnsi="Times New Roman" w:cs="Times New Roman"/>
          <w:noProof/>
          <w:kern w:val="0"/>
          <w:sz w:val="24"/>
          <w:szCs w:val="24"/>
          <w:lang w:val="en-US"/>
          <w14:ligatures w14:val="none"/>
        </w:rPr>
        <w:t>,</w:t>
      </w:r>
      <w:r w:rsidRPr="001E379F">
        <w:rPr>
          <w:rFonts w:ascii="Times New Roman" w:hAnsi="Times New Roman" w:cs="Times New Roman"/>
          <w:i/>
          <w:noProof/>
          <w:kern w:val="0"/>
          <w:sz w:val="24"/>
          <w:szCs w:val="24"/>
          <w:lang w:val="en-US"/>
          <w14:ligatures w14:val="none"/>
        </w:rPr>
        <w:t xml:space="preserve"> 48</w:t>
      </w:r>
      <w:r w:rsidRPr="001E379F">
        <w:rPr>
          <w:rFonts w:ascii="Times New Roman" w:hAnsi="Times New Roman" w:cs="Times New Roman"/>
          <w:noProof/>
          <w:kern w:val="0"/>
          <w:sz w:val="24"/>
          <w:szCs w:val="24"/>
          <w:lang w:val="en-US"/>
          <w14:ligatures w14:val="none"/>
        </w:rPr>
        <w:t xml:space="preserve">(2), 214-223. </w:t>
      </w:r>
      <w:hyperlink r:id="rId87" w:history="1">
        <w:r w:rsidRPr="001E379F">
          <w:rPr>
            <w:rFonts w:ascii="Times New Roman" w:hAnsi="Times New Roman" w:cs="Times New Roman"/>
            <w:noProof/>
            <w:color w:val="467886" w:themeColor="hyperlink"/>
            <w:kern w:val="0"/>
            <w:sz w:val="24"/>
            <w:szCs w:val="24"/>
            <w:u w:val="single"/>
            <w:lang w:val="en-US"/>
            <w14:ligatures w14:val="none"/>
          </w:rPr>
          <w:t>https://doi.org/10.1177/1403494818774729</w:t>
        </w:r>
      </w:hyperlink>
      <w:r w:rsidRPr="001E379F">
        <w:rPr>
          <w:rFonts w:ascii="Times New Roman" w:hAnsi="Times New Roman" w:cs="Times New Roman"/>
          <w:noProof/>
          <w:kern w:val="0"/>
          <w:sz w:val="24"/>
          <w:szCs w:val="24"/>
          <w:lang w:val="en-US"/>
          <w14:ligatures w14:val="none"/>
        </w:rPr>
        <w:t xml:space="preserve"> </w:t>
      </w:r>
    </w:p>
    <w:p w14:paraId="3336E99D" w14:textId="77777777" w:rsidR="001E379F" w:rsidRPr="001E379F" w:rsidRDefault="001E379F" w:rsidP="001E379F">
      <w:pPr>
        <w:spacing w:after="0" w:line="480" w:lineRule="auto"/>
        <w:ind w:left="720" w:hanging="720"/>
        <w:rPr>
          <w:rFonts w:ascii="Times New Roman" w:hAnsi="Times New Roman" w:cs="Times New Roman"/>
          <w:noProof/>
          <w:kern w:val="0"/>
          <w:sz w:val="24"/>
          <w:szCs w:val="24"/>
          <w:lang w:val="en-US"/>
          <w14:ligatures w14:val="none"/>
        </w:rPr>
      </w:pPr>
      <w:r w:rsidRPr="001E379F">
        <w:rPr>
          <w:rFonts w:ascii="Times New Roman" w:hAnsi="Times New Roman" w:cs="Times New Roman"/>
          <w:noProof/>
          <w:kern w:val="0"/>
          <w:sz w:val="24"/>
          <w:szCs w:val="24"/>
          <w:lang w:val="en-US"/>
          <w14:ligatures w14:val="none"/>
        </w:rPr>
        <w:t xml:space="preserve">Merikukka, M., Räsänen, S., Hakko, H., Ristikari, T., Gissler, M., &amp; Niemelä, M. (2018b). Parental hospital-treated somatic illnesses during offspring's childhood associated with later offspring use of psychotropic medication during childhood to young adult — The 1987 Finnish Birth Cohort study. </w:t>
      </w:r>
      <w:r w:rsidRPr="001E379F">
        <w:rPr>
          <w:rFonts w:ascii="Times New Roman" w:hAnsi="Times New Roman" w:cs="Times New Roman"/>
          <w:i/>
          <w:noProof/>
          <w:kern w:val="0"/>
          <w:sz w:val="24"/>
          <w:szCs w:val="24"/>
          <w:lang w:val="en-US"/>
          <w14:ligatures w14:val="none"/>
        </w:rPr>
        <w:t>Preventive Medicine</w:t>
      </w:r>
      <w:r w:rsidRPr="001E379F">
        <w:rPr>
          <w:rFonts w:ascii="Times New Roman" w:hAnsi="Times New Roman" w:cs="Times New Roman"/>
          <w:noProof/>
          <w:kern w:val="0"/>
          <w:sz w:val="24"/>
          <w:szCs w:val="24"/>
          <w:lang w:val="en-US"/>
          <w14:ligatures w14:val="none"/>
        </w:rPr>
        <w:t>,</w:t>
      </w:r>
      <w:r w:rsidRPr="001E379F">
        <w:rPr>
          <w:rFonts w:ascii="Times New Roman" w:hAnsi="Times New Roman" w:cs="Times New Roman"/>
          <w:i/>
          <w:noProof/>
          <w:kern w:val="0"/>
          <w:sz w:val="24"/>
          <w:szCs w:val="24"/>
          <w:lang w:val="en-US"/>
          <w14:ligatures w14:val="none"/>
        </w:rPr>
        <w:t xml:space="preserve"> 111</w:t>
      </w:r>
      <w:r w:rsidRPr="001E379F">
        <w:rPr>
          <w:rFonts w:ascii="Times New Roman" w:hAnsi="Times New Roman" w:cs="Times New Roman"/>
          <w:noProof/>
          <w:kern w:val="0"/>
          <w:sz w:val="24"/>
          <w:szCs w:val="24"/>
          <w:lang w:val="en-US"/>
          <w14:ligatures w14:val="none"/>
        </w:rPr>
        <w:t xml:space="preserve">, 254-264. </w:t>
      </w:r>
      <w:hyperlink r:id="rId88" w:history="1">
        <w:r w:rsidRPr="001E379F">
          <w:rPr>
            <w:rFonts w:ascii="Times New Roman" w:hAnsi="Times New Roman" w:cs="Times New Roman"/>
            <w:noProof/>
            <w:color w:val="467886" w:themeColor="hyperlink"/>
            <w:kern w:val="0"/>
            <w:sz w:val="24"/>
            <w:szCs w:val="24"/>
            <w:u w:val="single"/>
            <w:lang w:val="en-US"/>
            <w14:ligatures w14:val="none"/>
          </w:rPr>
          <w:t>https://doi.org/10.1016/j.ypmed.2018.02.020</w:t>
        </w:r>
      </w:hyperlink>
      <w:r w:rsidRPr="001E379F">
        <w:rPr>
          <w:rFonts w:ascii="Times New Roman" w:hAnsi="Times New Roman" w:cs="Times New Roman"/>
          <w:noProof/>
          <w:kern w:val="0"/>
          <w:sz w:val="24"/>
          <w:szCs w:val="24"/>
          <w:lang w:val="en-US"/>
          <w14:ligatures w14:val="none"/>
        </w:rPr>
        <w:t xml:space="preserve"> </w:t>
      </w:r>
    </w:p>
    <w:p w14:paraId="4655DC9E" w14:textId="77777777" w:rsidR="001E379F" w:rsidRPr="001E379F" w:rsidRDefault="001E379F" w:rsidP="001E379F">
      <w:pPr>
        <w:spacing w:after="0" w:line="480" w:lineRule="auto"/>
        <w:ind w:left="720" w:hanging="720"/>
        <w:rPr>
          <w:rFonts w:ascii="Times New Roman" w:hAnsi="Times New Roman" w:cs="Times New Roman"/>
          <w:noProof/>
          <w:kern w:val="0"/>
          <w:sz w:val="24"/>
          <w:szCs w:val="24"/>
          <w:lang w:val="en-US"/>
          <w14:ligatures w14:val="none"/>
        </w:rPr>
      </w:pPr>
      <w:r w:rsidRPr="001E379F">
        <w:rPr>
          <w:rFonts w:ascii="Times New Roman" w:hAnsi="Times New Roman" w:cs="Times New Roman"/>
          <w:noProof/>
          <w:kern w:val="0"/>
          <w:sz w:val="24"/>
          <w:szCs w:val="24"/>
          <w:lang w:val="en-US"/>
          <w14:ligatures w14:val="none"/>
        </w:rPr>
        <w:t xml:space="preserve">Metsä-Simola, N. S., Remes, H. M., Hiltunen, E. M., &amp; Martikainen, P. T. (2022). Changes in parents' psychotropic medication use following child's cancer diagnosis: A fixed-effects register-study in Finland. </w:t>
      </w:r>
      <w:r w:rsidRPr="001E379F">
        <w:rPr>
          <w:rFonts w:ascii="Times New Roman" w:hAnsi="Times New Roman" w:cs="Times New Roman"/>
          <w:i/>
          <w:noProof/>
          <w:kern w:val="0"/>
          <w:sz w:val="24"/>
          <w:szCs w:val="24"/>
          <w:lang w:val="en-US"/>
          <w14:ligatures w14:val="none"/>
        </w:rPr>
        <w:t>Cancer Medicine</w:t>
      </w:r>
      <w:r w:rsidRPr="001E379F">
        <w:rPr>
          <w:rFonts w:ascii="Times New Roman" w:hAnsi="Times New Roman" w:cs="Times New Roman"/>
          <w:noProof/>
          <w:kern w:val="0"/>
          <w:sz w:val="24"/>
          <w:szCs w:val="24"/>
          <w:lang w:val="en-US"/>
          <w14:ligatures w14:val="none"/>
        </w:rPr>
        <w:t>,</w:t>
      </w:r>
      <w:r w:rsidRPr="001E379F">
        <w:rPr>
          <w:rFonts w:ascii="Times New Roman" w:hAnsi="Times New Roman" w:cs="Times New Roman"/>
          <w:i/>
          <w:noProof/>
          <w:kern w:val="0"/>
          <w:sz w:val="24"/>
          <w:szCs w:val="24"/>
          <w:lang w:val="en-US"/>
          <w14:ligatures w14:val="none"/>
        </w:rPr>
        <w:t xml:space="preserve"> 11</w:t>
      </w:r>
      <w:r w:rsidRPr="001E379F">
        <w:rPr>
          <w:rFonts w:ascii="Times New Roman" w:hAnsi="Times New Roman" w:cs="Times New Roman"/>
          <w:noProof/>
          <w:kern w:val="0"/>
          <w:sz w:val="24"/>
          <w:szCs w:val="24"/>
          <w:lang w:val="en-US"/>
          <w14:ligatures w14:val="none"/>
        </w:rPr>
        <w:t xml:space="preserve">(16), 3145-3155. </w:t>
      </w:r>
      <w:hyperlink r:id="rId89" w:history="1">
        <w:r w:rsidRPr="001E379F">
          <w:rPr>
            <w:rFonts w:ascii="Times New Roman" w:hAnsi="Times New Roman" w:cs="Times New Roman"/>
            <w:noProof/>
            <w:color w:val="467886" w:themeColor="hyperlink"/>
            <w:kern w:val="0"/>
            <w:sz w:val="24"/>
            <w:szCs w:val="24"/>
            <w:u w:val="single"/>
            <w:lang w:val="en-US"/>
            <w14:ligatures w14:val="none"/>
          </w:rPr>
          <w:t>https://doi.org/10.1002/cam4.4662</w:t>
        </w:r>
      </w:hyperlink>
      <w:r w:rsidRPr="001E379F">
        <w:rPr>
          <w:rFonts w:ascii="Times New Roman" w:hAnsi="Times New Roman" w:cs="Times New Roman"/>
          <w:noProof/>
          <w:kern w:val="0"/>
          <w:sz w:val="24"/>
          <w:szCs w:val="24"/>
          <w:lang w:val="en-US"/>
          <w14:ligatures w14:val="none"/>
        </w:rPr>
        <w:t xml:space="preserve"> </w:t>
      </w:r>
    </w:p>
    <w:p w14:paraId="5FAE895D" w14:textId="77777777" w:rsidR="001E379F" w:rsidRPr="001E379F" w:rsidRDefault="001E379F" w:rsidP="001E379F">
      <w:pPr>
        <w:spacing w:after="0" w:line="480" w:lineRule="auto"/>
        <w:ind w:left="720" w:hanging="720"/>
        <w:rPr>
          <w:rFonts w:ascii="Times New Roman" w:hAnsi="Times New Roman" w:cs="Times New Roman"/>
          <w:noProof/>
          <w:kern w:val="0"/>
          <w:sz w:val="24"/>
          <w:szCs w:val="24"/>
          <w:lang w:val="en-US"/>
          <w14:ligatures w14:val="none"/>
        </w:rPr>
      </w:pPr>
      <w:r w:rsidRPr="001E379F">
        <w:rPr>
          <w:rFonts w:ascii="Times New Roman" w:hAnsi="Times New Roman" w:cs="Times New Roman"/>
          <w:noProof/>
          <w:kern w:val="0"/>
          <w:sz w:val="24"/>
          <w:szCs w:val="24"/>
          <w:lang w:val="en-US"/>
          <w14:ligatures w14:val="none"/>
        </w:rPr>
        <w:t xml:space="preserve">Moberg, J., Magyari, M., Koch-Henriksen, N., Thygesen, L., Laursen, B., &amp; Soelberg Sørensen, P. (2016). Educational achievements of children of parents with multiple sclerosis: a nationwide register-based cohort study. </w:t>
      </w:r>
      <w:r w:rsidRPr="001E379F">
        <w:rPr>
          <w:rFonts w:ascii="Times New Roman" w:hAnsi="Times New Roman" w:cs="Times New Roman"/>
          <w:i/>
          <w:noProof/>
          <w:kern w:val="0"/>
          <w:sz w:val="24"/>
          <w:szCs w:val="24"/>
          <w:lang w:val="en-US"/>
          <w14:ligatures w14:val="none"/>
        </w:rPr>
        <w:t>Journal of Neurology</w:t>
      </w:r>
      <w:r w:rsidRPr="001E379F">
        <w:rPr>
          <w:rFonts w:ascii="Times New Roman" w:hAnsi="Times New Roman" w:cs="Times New Roman"/>
          <w:noProof/>
          <w:kern w:val="0"/>
          <w:sz w:val="24"/>
          <w:szCs w:val="24"/>
          <w:lang w:val="en-US"/>
          <w14:ligatures w14:val="none"/>
        </w:rPr>
        <w:t>,</w:t>
      </w:r>
      <w:r w:rsidRPr="001E379F">
        <w:rPr>
          <w:rFonts w:ascii="Times New Roman" w:hAnsi="Times New Roman" w:cs="Times New Roman"/>
          <w:i/>
          <w:noProof/>
          <w:kern w:val="0"/>
          <w:sz w:val="24"/>
          <w:szCs w:val="24"/>
          <w:lang w:val="en-US"/>
          <w14:ligatures w14:val="none"/>
        </w:rPr>
        <w:t xml:space="preserve"> 263</w:t>
      </w:r>
      <w:r w:rsidRPr="001E379F">
        <w:rPr>
          <w:rFonts w:ascii="Times New Roman" w:hAnsi="Times New Roman" w:cs="Times New Roman"/>
          <w:noProof/>
          <w:kern w:val="0"/>
          <w:sz w:val="24"/>
          <w:szCs w:val="24"/>
          <w:lang w:val="en-US"/>
          <w14:ligatures w14:val="none"/>
        </w:rPr>
        <w:t xml:space="preserve">(11), 2229-2237. </w:t>
      </w:r>
      <w:hyperlink r:id="rId90" w:history="1">
        <w:r w:rsidRPr="001E379F">
          <w:rPr>
            <w:rFonts w:ascii="Times New Roman" w:hAnsi="Times New Roman" w:cs="Times New Roman"/>
            <w:noProof/>
            <w:color w:val="467886" w:themeColor="hyperlink"/>
            <w:kern w:val="0"/>
            <w:sz w:val="24"/>
            <w:szCs w:val="24"/>
            <w:u w:val="single"/>
            <w:lang w:val="en-US"/>
            <w14:ligatures w14:val="none"/>
          </w:rPr>
          <w:t>https://doi.org/10.1007/s00415-016-8255-4</w:t>
        </w:r>
      </w:hyperlink>
      <w:r w:rsidRPr="001E379F">
        <w:rPr>
          <w:rFonts w:ascii="Times New Roman" w:hAnsi="Times New Roman" w:cs="Times New Roman"/>
          <w:noProof/>
          <w:kern w:val="0"/>
          <w:sz w:val="24"/>
          <w:szCs w:val="24"/>
          <w:lang w:val="en-US"/>
          <w14:ligatures w14:val="none"/>
        </w:rPr>
        <w:t xml:space="preserve"> </w:t>
      </w:r>
    </w:p>
    <w:p w14:paraId="45D8ABC5" w14:textId="77777777" w:rsidR="001E379F" w:rsidRPr="001E379F" w:rsidRDefault="001E379F" w:rsidP="001E379F">
      <w:pPr>
        <w:spacing w:after="0" w:line="480" w:lineRule="auto"/>
        <w:ind w:left="720" w:hanging="720"/>
        <w:rPr>
          <w:rFonts w:ascii="Times New Roman" w:hAnsi="Times New Roman" w:cs="Times New Roman"/>
          <w:noProof/>
          <w:kern w:val="0"/>
          <w:sz w:val="24"/>
          <w:szCs w:val="24"/>
          <w:lang w:val="en-US"/>
          <w14:ligatures w14:val="none"/>
        </w:rPr>
      </w:pPr>
      <w:r w:rsidRPr="001E379F">
        <w:rPr>
          <w:rFonts w:ascii="Times New Roman" w:hAnsi="Times New Roman" w:cs="Times New Roman"/>
          <w:noProof/>
          <w:kern w:val="0"/>
          <w:sz w:val="24"/>
          <w:szCs w:val="24"/>
          <w:lang w:val="en-US"/>
          <w14:ligatures w14:val="none"/>
        </w:rPr>
        <w:t xml:space="preserve">Moberg, J. Y., Laursen, B., Koch-Henriksen, N., Thygesen, L. C., Brodsgaard, A., Soelberg Sorensen, P., &amp; Magyari, M. (2017). Employment, disability pension and income for children with parental multiple sclerosis. </w:t>
      </w:r>
      <w:r w:rsidRPr="001E379F">
        <w:rPr>
          <w:rFonts w:ascii="Times New Roman" w:hAnsi="Times New Roman" w:cs="Times New Roman"/>
          <w:i/>
          <w:noProof/>
          <w:kern w:val="0"/>
          <w:sz w:val="24"/>
          <w:szCs w:val="24"/>
          <w:lang w:val="en-US"/>
          <w14:ligatures w14:val="none"/>
        </w:rPr>
        <w:t>Multiple Sclerosis</w:t>
      </w:r>
      <w:r w:rsidRPr="001E379F">
        <w:rPr>
          <w:rFonts w:ascii="Times New Roman" w:hAnsi="Times New Roman" w:cs="Times New Roman"/>
          <w:noProof/>
          <w:kern w:val="0"/>
          <w:sz w:val="24"/>
          <w:szCs w:val="24"/>
          <w:lang w:val="en-US"/>
          <w14:ligatures w14:val="none"/>
        </w:rPr>
        <w:t>,</w:t>
      </w:r>
      <w:r w:rsidRPr="001E379F">
        <w:rPr>
          <w:rFonts w:ascii="Times New Roman" w:hAnsi="Times New Roman" w:cs="Times New Roman"/>
          <w:i/>
          <w:noProof/>
          <w:kern w:val="0"/>
          <w:sz w:val="24"/>
          <w:szCs w:val="24"/>
          <w:lang w:val="en-US"/>
          <w14:ligatures w14:val="none"/>
        </w:rPr>
        <w:t xml:space="preserve"> 23</w:t>
      </w:r>
      <w:r w:rsidRPr="001E379F">
        <w:rPr>
          <w:rFonts w:ascii="Times New Roman" w:hAnsi="Times New Roman" w:cs="Times New Roman"/>
          <w:noProof/>
          <w:kern w:val="0"/>
          <w:sz w:val="24"/>
          <w:szCs w:val="24"/>
          <w:lang w:val="en-US"/>
          <w14:ligatures w14:val="none"/>
        </w:rPr>
        <w:t xml:space="preserve">(8), 1148-1156. </w:t>
      </w:r>
      <w:hyperlink r:id="rId91" w:history="1">
        <w:r w:rsidRPr="001E379F">
          <w:rPr>
            <w:rFonts w:ascii="Times New Roman" w:hAnsi="Times New Roman" w:cs="Times New Roman"/>
            <w:noProof/>
            <w:color w:val="467886" w:themeColor="hyperlink"/>
            <w:kern w:val="0"/>
            <w:sz w:val="24"/>
            <w:szCs w:val="24"/>
            <w:u w:val="single"/>
            <w:lang w:val="en-US"/>
            <w14:ligatures w14:val="none"/>
          </w:rPr>
          <w:t>https://doi.org/10.1177/1352458516672016</w:t>
        </w:r>
      </w:hyperlink>
      <w:r w:rsidRPr="001E379F">
        <w:rPr>
          <w:rFonts w:ascii="Times New Roman" w:hAnsi="Times New Roman" w:cs="Times New Roman"/>
          <w:noProof/>
          <w:kern w:val="0"/>
          <w:sz w:val="24"/>
          <w:szCs w:val="24"/>
          <w:lang w:val="en-US"/>
          <w14:ligatures w14:val="none"/>
        </w:rPr>
        <w:t xml:space="preserve"> </w:t>
      </w:r>
    </w:p>
    <w:p w14:paraId="07054556" w14:textId="77777777" w:rsidR="001E379F" w:rsidRPr="001E379F" w:rsidRDefault="001E379F" w:rsidP="001E379F">
      <w:pPr>
        <w:spacing w:after="0" w:line="480" w:lineRule="auto"/>
        <w:ind w:left="720" w:hanging="720"/>
        <w:rPr>
          <w:rFonts w:ascii="Times New Roman" w:hAnsi="Times New Roman" w:cs="Times New Roman"/>
          <w:noProof/>
          <w:kern w:val="0"/>
          <w:sz w:val="24"/>
          <w:szCs w:val="24"/>
          <w:lang w:val="en-US"/>
          <w14:ligatures w14:val="none"/>
        </w:rPr>
      </w:pPr>
      <w:r w:rsidRPr="001E379F">
        <w:rPr>
          <w:rFonts w:ascii="Times New Roman" w:hAnsi="Times New Roman" w:cs="Times New Roman"/>
          <w:noProof/>
          <w:kern w:val="0"/>
          <w:sz w:val="24"/>
          <w:szCs w:val="24"/>
          <w:lang w:val="en-US"/>
          <w14:ligatures w14:val="none"/>
        </w:rPr>
        <w:t xml:space="preserve">Niemelä, M., Kinnunen, L., Paananen, R., Hakko, H., Merikukka, M., Karttunen, V., Gissler, M., &amp; Räsänen, S. (2014). Parents’ traumatic brain injury increases their children’s risk for use of psychiatric care: the 1987 Finnish Birth Cohort study. </w:t>
      </w:r>
      <w:r w:rsidRPr="001E379F">
        <w:rPr>
          <w:rFonts w:ascii="Times New Roman" w:hAnsi="Times New Roman" w:cs="Times New Roman"/>
          <w:i/>
          <w:noProof/>
          <w:kern w:val="0"/>
          <w:sz w:val="24"/>
          <w:szCs w:val="24"/>
          <w:lang w:val="en-US"/>
          <w14:ligatures w14:val="none"/>
        </w:rPr>
        <w:t>General Hospital Psychiatry</w:t>
      </w:r>
      <w:r w:rsidRPr="001E379F">
        <w:rPr>
          <w:rFonts w:ascii="Times New Roman" w:hAnsi="Times New Roman" w:cs="Times New Roman"/>
          <w:noProof/>
          <w:kern w:val="0"/>
          <w:sz w:val="24"/>
          <w:szCs w:val="24"/>
          <w:lang w:val="en-US"/>
          <w14:ligatures w14:val="none"/>
        </w:rPr>
        <w:t>,</w:t>
      </w:r>
      <w:r w:rsidRPr="001E379F">
        <w:rPr>
          <w:rFonts w:ascii="Times New Roman" w:hAnsi="Times New Roman" w:cs="Times New Roman"/>
          <w:i/>
          <w:noProof/>
          <w:kern w:val="0"/>
          <w:sz w:val="24"/>
          <w:szCs w:val="24"/>
          <w:lang w:val="en-US"/>
          <w14:ligatures w14:val="none"/>
        </w:rPr>
        <w:t xml:space="preserve"> 36</w:t>
      </w:r>
      <w:r w:rsidRPr="001E379F">
        <w:rPr>
          <w:rFonts w:ascii="Times New Roman" w:hAnsi="Times New Roman" w:cs="Times New Roman"/>
          <w:noProof/>
          <w:kern w:val="0"/>
          <w:sz w:val="24"/>
          <w:szCs w:val="24"/>
          <w:lang w:val="en-US"/>
          <w14:ligatures w14:val="none"/>
        </w:rPr>
        <w:t xml:space="preserve">(3), 337-341. </w:t>
      </w:r>
      <w:hyperlink r:id="rId92" w:history="1">
        <w:r w:rsidRPr="001E379F">
          <w:rPr>
            <w:rFonts w:ascii="Times New Roman" w:hAnsi="Times New Roman" w:cs="Times New Roman"/>
            <w:noProof/>
            <w:color w:val="467886" w:themeColor="hyperlink"/>
            <w:kern w:val="0"/>
            <w:sz w:val="24"/>
            <w:szCs w:val="24"/>
            <w:u w:val="single"/>
            <w:lang w:val="en-US"/>
            <w14:ligatures w14:val="none"/>
          </w:rPr>
          <w:t>https://doi.org/10.1016/j.genhosppsych.2013.12.012</w:t>
        </w:r>
      </w:hyperlink>
      <w:r w:rsidRPr="001E379F">
        <w:rPr>
          <w:rFonts w:ascii="Times New Roman" w:hAnsi="Times New Roman" w:cs="Times New Roman"/>
          <w:noProof/>
          <w:kern w:val="0"/>
          <w:sz w:val="24"/>
          <w:szCs w:val="24"/>
          <w:lang w:val="en-US"/>
          <w14:ligatures w14:val="none"/>
        </w:rPr>
        <w:t xml:space="preserve"> </w:t>
      </w:r>
    </w:p>
    <w:p w14:paraId="7041ABD6" w14:textId="77777777" w:rsidR="001E379F" w:rsidRPr="001E379F" w:rsidRDefault="001E379F" w:rsidP="001E379F">
      <w:pPr>
        <w:spacing w:after="0" w:line="480" w:lineRule="auto"/>
        <w:ind w:left="720" w:hanging="720"/>
        <w:rPr>
          <w:rFonts w:ascii="Times New Roman" w:hAnsi="Times New Roman" w:cs="Times New Roman"/>
          <w:noProof/>
          <w:kern w:val="0"/>
          <w:sz w:val="24"/>
          <w:szCs w:val="24"/>
          <w:lang w:val="en-US"/>
          <w14:ligatures w14:val="none"/>
        </w:rPr>
      </w:pPr>
      <w:r w:rsidRPr="001E379F">
        <w:rPr>
          <w:rFonts w:ascii="Times New Roman" w:hAnsi="Times New Roman" w:cs="Times New Roman"/>
          <w:noProof/>
          <w:kern w:val="0"/>
          <w:sz w:val="24"/>
          <w:szCs w:val="24"/>
          <w:lang w:val="en-US"/>
          <w14:ligatures w14:val="none"/>
        </w:rPr>
        <w:t xml:space="preserve">Niemela, M., Paananen, R., Hakko, H., Merikukka, M., Gissler, M., &amp; Rasanen, S. (2012). The prevalence of children affected by parental cancer and their use of specialized psychiatric services: the 1987 Finnish Birth Cohort study. </w:t>
      </w:r>
      <w:r w:rsidRPr="001E379F">
        <w:rPr>
          <w:rFonts w:ascii="Times New Roman" w:hAnsi="Times New Roman" w:cs="Times New Roman"/>
          <w:i/>
          <w:noProof/>
          <w:kern w:val="0"/>
          <w:sz w:val="24"/>
          <w:szCs w:val="24"/>
          <w:lang w:val="en-US"/>
          <w14:ligatures w14:val="none"/>
        </w:rPr>
        <w:t>International Journal of Cancer</w:t>
      </w:r>
      <w:r w:rsidRPr="001E379F">
        <w:rPr>
          <w:rFonts w:ascii="Times New Roman" w:hAnsi="Times New Roman" w:cs="Times New Roman"/>
          <w:noProof/>
          <w:kern w:val="0"/>
          <w:sz w:val="24"/>
          <w:szCs w:val="24"/>
          <w:lang w:val="en-US"/>
          <w14:ligatures w14:val="none"/>
        </w:rPr>
        <w:t>,</w:t>
      </w:r>
      <w:r w:rsidRPr="001E379F">
        <w:rPr>
          <w:rFonts w:ascii="Times New Roman" w:hAnsi="Times New Roman" w:cs="Times New Roman"/>
          <w:i/>
          <w:noProof/>
          <w:kern w:val="0"/>
          <w:sz w:val="24"/>
          <w:szCs w:val="24"/>
          <w:lang w:val="en-US"/>
          <w14:ligatures w14:val="none"/>
        </w:rPr>
        <w:t xml:space="preserve"> 131</w:t>
      </w:r>
      <w:r w:rsidRPr="001E379F">
        <w:rPr>
          <w:rFonts w:ascii="Times New Roman" w:hAnsi="Times New Roman" w:cs="Times New Roman"/>
          <w:noProof/>
          <w:kern w:val="0"/>
          <w:sz w:val="24"/>
          <w:szCs w:val="24"/>
          <w:lang w:val="en-US"/>
          <w14:ligatures w14:val="none"/>
        </w:rPr>
        <w:t xml:space="preserve">(9), 2117-2125. </w:t>
      </w:r>
      <w:hyperlink r:id="rId93" w:history="1">
        <w:r w:rsidRPr="001E379F">
          <w:rPr>
            <w:rFonts w:ascii="Times New Roman" w:hAnsi="Times New Roman" w:cs="Times New Roman"/>
            <w:noProof/>
            <w:color w:val="467886" w:themeColor="hyperlink"/>
            <w:kern w:val="0"/>
            <w:sz w:val="24"/>
            <w:szCs w:val="24"/>
            <w:u w:val="single"/>
            <w:lang w:val="en-US"/>
            <w14:ligatures w14:val="none"/>
          </w:rPr>
          <w:t>https://doi.org/10.1002/ijc.27466</w:t>
        </w:r>
      </w:hyperlink>
      <w:r w:rsidRPr="001E379F">
        <w:rPr>
          <w:rFonts w:ascii="Times New Roman" w:hAnsi="Times New Roman" w:cs="Times New Roman"/>
          <w:noProof/>
          <w:kern w:val="0"/>
          <w:sz w:val="24"/>
          <w:szCs w:val="24"/>
          <w:lang w:val="en-US"/>
          <w14:ligatures w14:val="none"/>
        </w:rPr>
        <w:t xml:space="preserve"> </w:t>
      </w:r>
    </w:p>
    <w:p w14:paraId="226A2868" w14:textId="77777777" w:rsidR="001E379F" w:rsidRPr="001E379F" w:rsidRDefault="001E379F" w:rsidP="001E379F">
      <w:pPr>
        <w:spacing w:after="0" w:line="480" w:lineRule="auto"/>
        <w:ind w:left="720" w:hanging="720"/>
        <w:rPr>
          <w:rFonts w:ascii="Times New Roman" w:hAnsi="Times New Roman" w:cs="Times New Roman"/>
          <w:noProof/>
          <w:kern w:val="0"/>
          <w:sz w:val="24"/>
          <w:szCs w:val="24"/>
          <w:lang w:val="en-US"/>
          <w14:ligatures w14:val="none"/>
        </w:rPr>
      </w:pPr>
      <w:r w:rsidRPr="001E379F">
        <w:rPr>
          <w:rFonts w:ascii="Times New Roman" w:hAnsi="Times New Roman" w:cs="Times New Roman"/>
          <w:noProof/>
          <w:kern w:val="0"/>
          <w:sz w:val="24"/>
          <w:szCs w:val="24"/>
          <w:lang w:val="en-US"/>
          <w14:ligatures w14:val="none"/>
        </w:rPr>
        <w:t xml:space="preserve">Niemela, M., Paananen, R., Hakko, H., Merikukka, M., Gissler, M., &amp; Rasanen, S. (2016). Mental disorder diagnoses of offspring affected by parental cancer before early adulthood: the 1987 Finnish Birth Cohort study. </w:t>
      </w:r>
      <w:r w:rsidRPr="001E379F">
        <w:rPr>
          <w:rFonts w:ascii="Times New Roman" w:hAnsi="Times New Roman" w:cs="Times New Roman"/>
          <w:i/>
          <w:noProof/>
          <w:kern w:val="0"/>
          <w:sz w:val="24"/>
          <w:szCs w:val="24"/>
          <w:lang w:val="en-US"/>
          <w14:ligatures w14:val="none"/>
        </w:rPr>
        <w:t>Psychooncology</w:t>
      </w:r>
      <w:r w:rsidRPr="001E379F">
        <w:rPr>
          <w:rFonts w:ascii="Times New Roman" w:hAnsi="Times New Roman" w:cs="Times New Roman"/>
          <w:noProof/>
          <w:kern w:val="0"/>
          <w:sz w:val="24"/>
          <w:szCs w:val="24"/>
          <w:lang w:val="en-US"/>
          <w14:ligatures w14:val="none"/>
        </w:rPr>
        <w:t>,</w:t>
      </w:r>
      <w:r w:rsidRPr="001E379F">
        <w:rPr>
          <w:rFonts w:ascii="Times New Roman" w:hAnsi="Times New Roman" w:cs="Times New Roman"/>
          <w:i/>
          <w:noProof/>
          <w:kern w:val="0"/>
          <w:sz w:val="24"/>
          <w:szCs w:val="24"/>
          <w:lang w:val="en-US"/>
          <w14:ligatures w14:val="none"/>
        </w:rPr>
        <w:t xml:space="preserve"> 25</w:t>
      </w:r>
      <w:r w:rsidRPr="001E379F">
        <w:rPr>
          <w:rFonts w:ascii="Times New Roman" w:hAnsi="Times New Roman" w:cs="Times New Roman"/>
          <w:noProof/>
          <w:kern w:val="0"/>
          <w:sz w:val="24"/>
          <w:szCs w:val="24"/>
          <w:lang w:val="en-US"/>
          <w14:ligatures w14:val="none"/>
        </w:rPr>
        <w:t xml:space="preserve">(12), 1477-1484. </w:t>
      </w:r>
      <w:hyperlink r:id="rId94" w:history="1">
        <w:r w:rsidRPr="001E379F">
          <w:rPr>
            <w:rFonts w:ascii="Times New Roman" w:hAnsi="Times New Roman" w:cs="Times New Roman"/>
            <w:noProof/>
            <w:color w:val="467886" w:themeColor="hyperlink"/>
            <w:kern w:val="0"/>
            <w:sz w:val="24"/>
            <w:szCs w:val="24"/>
            <w:u w:val="single"/>
            <w:lang w:val="en-US"/>
            <w14:ligatures w14:val="none"/>
          </w:rPr>
          <w:t>https://doi.org/10.1002/pon.4088</w:t>
        </w:r>
      </w:hyperlink>
      <w:r w:rsidRPr="001E379F">
        <w:rPr>
          <w:rFonts w:ascii="Times New Roman" w:hAnsi="Times New Roman" w:cs="Times New Roman"/>
          <w:noProof/>
          <w:kern w:val="0"/>
          <w:sz w:val="24"/>
          <w:szCs w:val="24"/>
          <w:lang w:val="en-US"/>
          <w14:ligatures w14:val="none"/>
        </w:rPr>
        <w:t xml:space="preserve"> </w:t>
      </w:r>
    </w:p>
    <w:p w14:paraId="6131B92C" w14:textId="77777777" w:rsidR="001E379F" w:rsidRPr="001E379F" w:rsidRDefault="001E379F" w:rsidP="001E379F">
      <w:pPr>
        <w:spacing w:after="0" w:line="480" w:lineRule="auto"/>
        <w:ind w:left="720" w:hanging="720"/>
        <w:rPr>
          <w:rFonts w:ascii="Times New Roman" w:hAnsi="Times New Roman" w:cs="Times New Roman"/>
          <w:noProof/>
          <w:kern w:val="0"/>
          <w:sz w:val="24"/>
          <w:szCs w:val="24"/>
          <w:lang w:val="en-US"/>
          <w14:ligatures w14:val="none"/>
        </w:rPr>
      </w:pPr>
      <w:r w:rsidRPr="001E379F">
        <w:rPr>
          <w:rFonts w:ascii="Times New Roman" w:hAnsi="Times New Roman" w:cs="Times New Roman"/>
          <w:noProof/>
          <w:kern w:val="0"/>
          <w:sz w:val="24"/>
          <w:szCs w:val="24"/>
          <w:lang w:val="en-US"/>
          <w14:ligatures w14:val="none"/>
        </w:rPr>
        <w:t xml:space="preserve">Öhman, M., Woodford, J., &amp; von Essen, L. (2021). Socioeconomic consequences of parenting a child with cancer for fathers and mothers in Sweden: A population-based difference-in-difference study. </w:t>
      </w:r>
      <w:r w:rsidRPr="001E379F">
        <w:rPr>
          <w:rFonts w:ascii="Times New Roman" w:hAnsi="Times New Roman" w:cs="Times New Roman"/>
          <w:i/>
          <w:noProof/>
          <w:kern w:val="0"/>
          <w:sz w:val="24"/>
          <w:szCs w:val="24"/>
          <w:lang w:val="en-US"/>
          <w14:ligatures w14:val="none"/>
        </w:rPr>
        <w:t>International Journal of Cancer</w:t>
      </w:r>
      <w:r w:rsidRPr="001E379F">
        <w:rPr>
          <w:rFonts w:ascii="Times New Roman" w:hAnsi="Times New Roman" w:cs="Times New Roman"/>
          <w:noProof/>
          <w:kern w:val="0"/>
          <w:sz w:val="24"/>
          <w:szCs w:val="24"/>
          <w:lang w:val="en-US"/>
          <w14:ligatures w14:val="none"/>
        </w:rPr>
        <w:t>,</w:t>
      </w:r>
      <w:r w:rsidRPr="001E379F">
        <w:rPr>
          <w:rFonts w:ascii="Times New Roman" w:hAnsi="Times New Roman" w:cs="Times New Roman"/>
          <w:i/>
          <w:noProof/>
          <w:kern w:val="0"/>
          <w:sz w:val="24"/>
          <w:szCs w:val="24"/>
          <w:lang w:val="en-US"/>
          <w14:ligatures w14:val="none"/>
        </w:rPr>
        <w:t xml:space="preserve"> 148</w:t>
      </w:r>
      <w:r w:rsidRPr="001E379F">
        <w:rPr>
          <w:rFonts w:ascii="Times New Roman" w:hAnsi="Times New Roman" w:cs="Times New Roman"/>
          <w:noProof/>
          <w:kern w:val="0"/>
          <w:sz w:val="24"/>
          <w:szCs w:val="24"/>
          <w:lang w:val="en-US"/>
          <w14:ligatures w14:val="none"/>
        </w:rPr>
        <w:t xml:space="preserve">(10), 2535-2541. </w:t>
      </w:r>
      <w:hyperlink r:id="rId95" w:history="1">
        <w:r w:rsidRPr="001E379F">
          <w:rPr>
            <w:rFonts w:ascii="Times New Roman" w:hAnsi="Times New Roman" w:cs="Times New Roman"/>
            <w:noProof/>
            <w:color w:val="467886" w:themeColor="hyperlink"/>
            <w:kern w:val="0"/>
            <w:sz w:val="24"/>
            <w:szCs w:val="24"/>
            <w:u w:val="single"/>
            <w:lang w:val="en-US"/>
            <w14:ligatures w14:val="none"/>
          </w:rPr>
          <w:t>https://doi.org/10.1002/ijc.33444</w:t>
        </w:r>
      </w:hyperlink>
      <w:r w:rsidRPr="001E379F">
        <w:rPr>
          <w:rFonts w:ascii="Times New Roman" w:hAnsi="Times New Roman" w:cs="Times New Roman"/>
          <w:noProof/>
          <w:kern w:val="0"/>
          <w:sz w:val="24"/>
          <w:szCs w:val="24"/>
          <w:lang w:val="en-US"/>
          <w14:ligatures w14:val="none"/>
        </w:rPr>
        <w:t xml:space="preserve"> </w:t>
      </w:r>
    </w:p>
    <w:p w14:paraId="1D70E384" w14:textId="77777777" w:rsidR="007026B3" w:rsidRPr="007026B3" w:rsidRDefault="007026B3" w:rsidP="007026B3">
      <w:pPr>
        <w:spacing w:after="0" w:line="480" w:lineRule="auto"/>
        <w:ind w:left="720" w:hanging="720"/>
        <w:rPr>
          <w:rFonts w:ascii="Times New Roman" w:hAnsi="Times New Roman" w:cs="Times New Roman"/>
          <w:noProof/>
          <w:kern w:val="0"/>
          <w:sz w:val="24"/>
          <w:szCs w:val="24"/>
          <w:lang w:val="en-US"/>
          <w14:ligatures w14:val="none"/>
        </w:rPr>
      </w:pPr>
      <w:r w:rsidRPr="007026B3">
        <w:rPr>
          <w:rFonts w:ascii="Times New Roman" w:hAnsi="Times New Roman" w:cs="Times New Roman"/>
          <w:noProof/>
          <w:kern w:val="0"/>
          <w:sz w:val="24"/>
          <w:szCs w:val="24"/>
          <w:lang w:val="en-US"/>
          <w14:ligatures w14:val="none"/>
        </w:rPr>
        <w:t xml:space="preserve">Piotrowska, P. J., Whitten, T., Tzoumakis, S., Laurens, K. R., Katz, I., Carr, V. J., Harris, F., &amp; Green, M. J. (2020). Transitions between socio-emotional and cognitive vulnerability profiles from early to middle childhood: a population study using multi-agency administrative records. </w:t>
      </w:r>
      <w:r w:rsidRPr="007026B3">
        <w:rPr>
          <w:rFonts w:ascii="Times New Roman" w:hAnsi="Times New Roman" w:cs="Times New Roman"/>
          <w:i/>
          <w:noProof/>
          <w:kern w:val="0"/>
          <w:sz w:val="24"/>
          <w:szCs w:val="24"/>
          <w:lang w:val="en-US"/>
          <w14:ligatures w14:val="none"/>
        </w:rPr>
        <w:t>European Child &amp; Adolescent Psychiatry</w:t>
      </w:r>
      <w:r w:rsidRPr="007026B3">
        <w:rPr>
          <w:rFonts w:ascii="Times New Roman" w:hAnsi="Times New Roman" w:cs="Times New Roman"/>
          <w:noProof/>
          <w:kern w:val="0"/>
          <w:sz w:val="24"/>
          <w:szCs w:val="24"/>
          <w:lang w:val="en-US"/>
          <w14:ligatures w14:val="none"/>
        </w:rPr>
        <w:t>,</w:t>
      </w:r>
      <w:r w:rsidRPr="007026B3">
        <w:rPr>
          <w:rFonts w:ascii="Times New Roman" w:hAnsi="Times New Roman" w:cs="Times New Roman"/>
          <w:i/>
          <w:noProof/>
          <w:kern w:val="0"/>
          <w:sz w:val="24"/>
          <w:szCs w:val="24"/>
          <w:lang w:val="en-US"/>
          <w14:ligatures w14:val="none"/>
        </w:rPr>
        <w:t xml:space="preserve"> 29</w:t>
      </w:r>
      <w:r w:rsidRPr="007026B3">
        <w:rPr>
          <w:rFonts w:ascii="Times New Roman" w:hAnsi="Times New Roman" w:cs="Times New Roman"/>
          <w:noProof/>
          <w:kern w:val="0"/>
          <w:sz w:val="24"/>
          <w:szCs w:val="24"/>
          <w:lang w:val="en-US"/>
          <w14:ligatures w14:val="none"/>
        </w:rPr>
        <w:t xml:space="preserve">(12), 1659-1670. </w:t>
      </w:r>
      <w:hyperlink r:id="rId96" w:history="1">
        <w:r w:rsidRPr="007026B3">
          <w:rPr>
            <w:rFonts w:ascii="Times New Roman" w:hAnsi="Times New Roman" w:cs="Times New Roman"/>
            <w:noProof/>
            <w:color w:val="467886" w:themeColor="hyperlink"/>
            <w:kern w:val="0"/>
            <w:sz w:val="24"/>
            <w:szCs w:val="24"/>
            <w:u w:val="single"/>
            <w:lang w:val="en-US"/>
            <w14:ligatures w14:val="none"/>
          </w:rPr>
          <w:t>https://doi.org/10.1007/s00787-020-01475-x</w:t>
        </w:r>
      </w:hyperlink>
      <w:r w:rsidRPr="007026B3">
        <w:rPr>
          <w:rFonts w:ascii="Times New Roman" w:hAnsi="Times New Roman" w:cs="Times New Roman"/>
          <w:noProof/>
          <w:kern w:val="0"/>
          <w:sz w:val="24"/>
          <w:szCs w:val="24"/>
          <w:lang w:val="en-US"/>
          <w14:ligatures w14:val="none"/>
        </w:rPr>
        <w:t xml:space="preserve"> </w:t>
      </w:r>
    </w:p>
    <w:p w14:paraId="0BA8764D" w14:textId="77777777" w:rsidR="007026B3" w:rsidRPr="007026B3" w:rsidRDefault="007026B3" w:rsidP="007026B3">
      <w:pPr>
        <w:spacing w:after="0" w:line="480" w:lineRule="auto"/>
        <w:ind w:left="720" w:hanging="720"/>
        <w:rPr>
          <w:rFonts w:ascii="Times New Roman" w:hAnsi="Times New Roman" w:cs="Times New Roman"/>
          <w:noProof/>
          <w:kern w:val="0"/>
          <w:sz w:val="24"/>
          <w:szCs w:val="24"/>
          <w:lang w:val="en-US"/>
          <w14:ligatures w14:val="none"/>
        </w:rPr>
      </w:pPr>
      <w:r w:rsidRPr="007026B3">
        <w:rPr>
          <w:rFonts w:ascii="Times New Roman" w:hAnsi="Times New Roman" w:cs="Times New Roman"/>
          <w:noProof/>
          <w:kern w:val="0"/>
          <w:sz w:val="24"/>
          <w:szCs w:val="24"/>
          <w:lang w:val="en-US"/>
          <w14:ligatures w14:val="none"/>
        </w:rPr>
        <w:t xml:space="preserve">Pitkänen, J., Remes, H., Aaltonen, M., &amp; Martikainen, P. (2023). Moderating role of sociodemographic factors in parental psychiatric treatment before and after offspring severe self-harm. </w:t>
      </w:r>
      <w:r w:rsidRPr="007026B3">
        <w:rPr>
          <w:rFonts w:ascii="Times New Roman" w:hAnsi="Times New Roman" w:cs="Times New Roman"/>
          <w:i/>
          <w:noProof/>
          <w:kern w:val="0"/>
          <w:sz w:val="24"/>
          <w:szCs w:val="24"/>
          <w:lang w:val="en-US"/>
          <w14:ligatures w14:val="none"/>
        </w:rPr>
        <w:t>Journal of Affective Disorders</w:t>
      </w:r>
      <w:r w:rsidRPr="007026B3">
        <w:rPr>
          <w:rFonts w:ascii="Times New Roman" w:hAnsi="Times New Roman" w:cs="Times New Roman"/>
          <w:noProof/>
          <w:kern w:val="0"/>
          <w:sz w:val="24"/>
          <w:szCs w:val="24"/>
          <w:lang w:val="en-US"/>
          <w14:ligatures w14:val="none"/>
        </w:rPr>
        <w:t>,</w:t>
      </w:r>
      <w:r w:rsidRPr="007026B3">
        <w:rPr>
          <w:rFonts w:ascii="Times New Roman" w:hAnsi="Times New Roman" w:cs="Times New Roman"/>
          <w:i/>
          <w:noProof/>
          <w:kern w:val="0"/>
          <w:sz w:val="24"/>
          <w:szCs w:val="24"/>
          <w:lang w:val="en-US"/>
          <w14:ligatures w14:val="none"/>
        </w:rPr>
        <w:t xml:space="preserve"> 327</w:t>
      </w:r>
      <w:r w:rsidRPr="007026B3">
        <w:rPr>
          <w:rFonts w:ascii="Times New Roman" w:hAnsi="Times New Roman" w:cs="Times New Roman"/>
          <w:noProof/>
          <w:kern w:val="0"/>
          <w:sz w:val="24"/>
          <w:szCs w:val="24"/>
          <w:lang w:val="en-US"/>
          <w14:ligatures w14:val="none"/>
        </w:rPr>
        <w:t xml:space="preserve">, 145-154. </w:t>
      </w:r>
      <w:hyperlink r:id="rId97" w:history="1">
        <w:r w:rsidRPr="007026B3">
          <w:rPr>
            <w:rFonts w:ascii="Times New Roman" w:hAnsi="Times New Roman" w:cs="Times New Roman"/>
            <w:noProof/>
            <w:color w:val="467886" w:themeColor="hyperlink"/>
            <w:kern w:val="0"/>
            <w:sz w:val="24"/>
            <w:szCs w:val="24"/>
            <w:u w:val="single"/>
            <w:lang w:val="en-US"/>
            <w14:ligatures w14:val="none"/>
          </w:rPr>
          <w:t>https://doi.org/10.1016/j.jad.2023.02.015</w:t>
        </w:r>
      </w:hyperlink>
      <w:r w:rsidRPr="007026B3">
        <w:rPr>
          <w:rFonts w:ascii="Times New Roman" w:hAnsi="Times New Roman" w:cs="Times New Roman"/>
          <w:noProof/>
          <w:kern w:val="0"/>
          <w:sz w:val="24"/>
          <w:szCs w:val="24"/>
          <w:lang w:val="en-US"/>
          <w14:ligatures w14:val="none"/>
        </w:rPr>
        <w:t xml:space="preserve"> </w:t>
      </w:r>
    </w:p>
    <w:p w14:paraId="782965CE" w14:textId="77777777" w:rsidR="007026B3" w:rsidRPr="007026B3" w:rsidRDefault="007026B3" w:rsidP="007026B3">
      <w:pPr>
        <w:spacing w:after="0" w:line="480" w:lineRule="auto"/>
        <w:ind w:left="720" w:hanging="720"/>
        <w:rPr>
          <w:rFonts w:ascii="Times New Roman" w:hAnsi="Times New Roman" w:cs="Times New Roman"/>
          <w:noProof/>
          <w:kern w:val="0"/>
          <w:sz w:val="24"/>
          <w:szCs w:val="24"/>
          <w:lang w:val="en-US"/>
          <w14:ligatures w14:val="none"/>
        </w:rPr>
      </w:pPr>
      <w:r w:rsidRPr="007026B3">
        <w:rPr>
          <w:rFonts w:ascii="Times New Roman" w:hAnsi="Times New Roman" w:cs="Times New Roman"/>
          <w:noProof/>
          <w:kern w:val="0"/>
          <w:sz w:val="24"/>
          <w:szCs w:val="24"/>
          <w:lang w:val="en-US"/>
          <w14:ligatures w14:val="none"/>
        </w:rPr>
        <w:t xml:space="preserve">Raitasalo, K., Holmila, M., Jaaskelainen, M., &amp; Santalahti, P. (2019). The effect of the severity of parental alcohol abuse on mental and behavioural disorders in children. </w:t>
      </w:r>
      <w:r w:rsidRPr="007026B3">
        <w:rPr>
          <w:rFonts w:ascii="Times New Roman" w:hAnsi="Times New Roman" w:cs="Times New Roman"/>
          <w:i/>
          <w:noProof/>
          <w:kern w:val="0"/>
          <w:sz w:val="24"/>
          <w:szCs w:val="24"/>
          <w:lang w:val="en-US"/>
          <w14:ligatures w14:val="none"/>
        </w:rPr>
        <w:t>European Child &amp; Adolescent Psychiatry</w:t>
      </w:r>
      <w:r w:rsidRPr="007026B3">
        <w:rPr>
          <w:rFonts w:ascii="Times New Roman" w:hAnsi="Times New Roman" w:cs="Times New Roman"/>
          <w:noProof/>
          <w:kern w:val="0"/>
          <w:sz w:val="24"/>
          <w:szCs w:val="24"/>
          <w:lang w:val="en-US"/>
          <w14:ligatures w14:val="none"/>
        </w:rPr>
        <w:t>,</w:t>
      </w:r>
      <w:r w:rsidRPr="007026B3">
        <w:rPr>
          <w:rFonts w:ascii="Times New Roman" w:hAnsi="Times New Roman" w:cs="Times New Roman"/>
          <w:i/>
          <w:noProof/>
          <w:kern w:val="0"/>
          <w:sz w:val="24"/>
          <w:szCs w:val="24"/>
          <w:lang w:val="en-US"/>
          <w14:ligatures w14:val="none"/>
        </w:rPr>
        <w:t xml:space="preserve"> 28</w:t>
      </w:r>
      <w:r w:rsidRPr="007026B3">
        <w:rPr>
          <w:rFonts w:ascii="Times New Roman" w:hAnsi="Times New Roman" w:cs="Times New Roman"/>
          <w:noProof/>
          <w:kern w:val="0"/>
          <w:sz w:val="24"/>
          <w:szCs w:val="24"/>
          <w:lang w:val="en-US"/>
          <w14:ligatures w14:val="none"/>
        </w:rPr>
        <w:t xml:space="preserve">(7), 913-922. </w:t>
      </w:r>
      <w:hyperlink r:id="rId98" w:history="1">
        <w:r w:rsidRPr="007026B3">
          <w:rPr>
            <w:rFonts w:ascii="Times New Roman" w:hAnsi="Times New Roman" w:cs="Times New Roman"/>
            <w:noProof/>
            <w:color w:val="467886" w:themeColor="hyperlink"/>
            <w:kern w:val="0"/>
            <w:sz w:val="24"/>
            <w:szCs w:val="24"/>
            <w:u w:val="single"/>
            <w:lang w:val="en-US"/>
            <w14:ligatures w14:val="none"/>
          </w:rPr>
          <w:t>https://doi.org/10.1007/s00787-018-1253-6</w:t>
        </w:r>
      </w:hyperlink>
      <w:r w:rsidRPr="007026B3">
        <w:rPr>
          <w:rFonts w:ascii="Times New Roman" w:hAnsi="Times New Roman" w:cs="Times New Roman"/>
          <w:noProof/>
          <w:kern w:val="0"/>
          <w:sz w:val="24"/>
          <w:szCs w:val="24"/>
          <w:lang w:val="en-US"/>
          <w14:ligatures w14:val="none"/>
        </w:rPr>
        <w:t xml:space="preserve"> </w:t>
      </w:r>
    </w:p>
    <w:p w14:paraId="67337A15" w14:textId="77777777" w:rsidR="007026B3" w:rsidRPr="007026B3" w:rsidRDefault="007026B3" w:rsidP="007026B3">
      <w:pPr>
        <w:spacing w:after="0" w:line="480" w:lineRule="auto"/>
        <w:ind w:left="720" w:hanging="720"/>
        <w:rPr>
          <w:rFonts w:ascii="Times New Roman" w:hAnsi="Times New Roman" w:cs="Times New Roman"/>
          <w:noProof/>
          <w:kern w:val="0"/>
          <w:sz w:val="24"/>
          <w:szCs w:val="24"/>
          <w:lang w:val="en-US"/>
          <w14:ligatures w14:val="none"/>
        </w:rPr>
      </w:pPr>
      <w:r w:rsidRPr="007026B3">
        <w:rPr>
          <w:rFonts w:ascii="Times New Roman" w:hAnsi="Times New Roman" w:cs="Times New Roman"/>
          <w:noProof/>
          <w:kern w:val="0"/>
          <w:sz w:val="24"/>
          <w:szCs w:val="24"/>
          <w:lang w:val="en-US"/>
          <w14:ligatures w14:val="none"/>
        </w:rPr>
        <w:t xml:space="preserve">Ranning, A., Benros, M. E., Thorup, A. A. E., Davidsen, K. A., Hjorthoj, C., Nordentoft, M., Laursen, T. M., &amp; Sorensen, H. (2020). Morbidity and mortality in the children and young adult offspring of parents with schizophrenia or affective disorders – A  nationwide register-based cohort study in 2 million individuals. </w:t>
      </w:r>
      <w:r w:rsidRPr="007026B3">
        <w:rPr>
          <w:rFonts w:ascii="Times New Roman" w:hAnsi="Times New Roman" w:cs="Times New Roman"/>
          <w:i/>
          <w:noProof/>
          <w:kern w:val="0"/>
          <w:sz w:val="24"/>
          <w:szCs w:val="24"/>
          <w:lang w:val="en-US"/>
          <w14:ligatures w14:val="none"/>
        </w:rPr>
        <w:t>Schizophrenia Bulletin</w:t>
      </w:r>
      <w:r w:rsidRPr="007026B3">
        <w:rPr>
          <w:rFonts w:ascii="Times New Roman" w:hAnsi="Times New Roman" w:cs="Times New Roman"/>
          <w:noProof/>
          <w:kern w:val="0"/>
          <w:sz w:val="24"/>
          <w:szCs w:val="24"/>
          <w:lang w:val="en-US"/>
          <w14:ligatures w14:val="none"/>
        </w:rPr>
        <w:t>,</w:t>
      </w:r>
      <w:r w:rsidRPr="007026B3">
        <w:rPr>
          <w:rFonts w:ascii="Times New Roman" w:hAnsi="Times New Roman" w:cs="Times New Roman"/>
          <w:i/>
          <w:noProof/>
          <w:kern w:val="0"/>
          <w:sz w:val="24"/>
          <w:szCs w:val="24"/>
          <w:lang w:val="en-US"/>
          <w14:ligatures w14:val="none"/>
        </w:rPr>
        <w:t xml:space="preserve"> 46</w:t>
      </w:r>
      <w:r w:rsidRPr="007026B3">
        <w:rPr>
          <w:rFonts w:ascii="Times New Roman" w:hAnsi="Times New Roman" w:cs="Times New Roman"/>
          <w:noProof/>
          <w:kern w:val="0"/>
          <w:sz w:val="24"/>
          <w:szCs w:val="24"/>
          <w:lang w:val="en-US"/>
          <w14:ligatures w14:val="none"/>
        </w:rPr>
        <w:t xml:space="preserve">(1), 130-139. </w:t>
      </w:r>
      <w:hyperlink r:id="rId99" w:history="1">
        <w:r w:rsidRPr="007026B3">
          <w:rPr>
            <w:rFonts w:ascii="Times New Roman" w:hAnsi="Times New Roman" w:cs="Times New Roman"/>
            <w:noProof/>
            <w:color w:val="467886" w:themeColor="hyperlink"/>
            <w:kern w:val="0"/>
            <w:sz w:val="24"/>
            <w:szCs w:val="24"/>
            <w:u w:val="single"/>
            <w:lang w:val="en-US"/>
            <w14:ligatures w14:val="none"/>
          </w:rPr>
          <w:t>https://doi.org/10.1093/schbul/sbz040</w:t>
        </w:r>
      </w:hyperlink>
      <w:r w:rsidRPr="007026B3">
        <w:rPr>
          <w:rFonts w:ascii="Times New Roman" w:hAnsi="Times New Roman" w:cs="Times New Roman"/>
          <w:noProof/>
          <w:kern w:val="0"/>
          <w:sz w:val="24"/>
          <w:szCs w:val="24"/>
          <w:lang w:val="en-US"/>
          <w14:ligatures w14:val="none"/>
        </w:rPr>
        <w:t xml:space="preserve"> </w:t>
      </w:r>
    </w:p>
    <w:p w14:paraId="6DA44A8E" w14:textId="77777777" w:rsidR="007026B3" w:rsidRPr="007026B3" w:rsidRDefault="007026B3" w:rsidP="007026B3">
      <w:pPr>
        <w:spacing w:after="0" w:line="480" w:lineRule="auto"/>
        <w:ind w:left="720" w:hanging="720"/>
        <w:rPr>
          <w:rFonts w:ascii="Times New Roman" w:hAnsi="Times New Roman" w:cs="Times New Roman"/>
          <w:noProof/>
          <w:kern w:val="0"/>
          <w:sz w:val="24"/>
          <w:szCs w:val="24"/>
          <w:lang w:val="en-US"/>
          <w14:ligatures w14:val="none"/>
        </w:rPr>
      </w:pPr>
      <w:r w:rsidRPr="007026B3">
        <w:rPr>
          <w:rFonts w:ascii="Times New Roman" w:hAnsi="Times New Roman" w:cs="Times New Roman"/>
          <w:noProof/>
          <w:kern w:val="0"/>
          <w:sz w:val="24"/>
          <w:szCs w:val="24"/>
          <w:lang w:val="en-US"/>
          <w14:ligatures w14:val="none"/>
        </w:rPr>
        <w:t xml:space="preserve">Ranning, A., Munk Laursen, T., Thorup, A., Hjorthoj, C., &amp; Nordentoft, M. (2015). Serious mental illness and disrupted caregiving for children: a nationwide, register-based cohort study. </w:t>
      </w:r>
      <w:r w:rsidRPr="007026B3">
        <w:rPr>
          <w:rFonts w:ascii="Times New Roman" w:hAnsi="Times New Roman" w:cs="Times New Roman"/>
          <w:i/>
          <w:noProof/>
          <w:kern w:val="0"/>
          <w:sz w:val="24"/>
          <w:szCs w:val="24"/>
          <w:lang w:val="en-US"/>
          <w14:ligatures w14:val="none"/>
        </w:rPr>
        <w:t>Journal of Clinical Psychiatry</w:t>
      </w:r>
      <w:r w:rsidRPr="007026B3">
        <w:rPr>
          <w:rFonts w:ascii="Times New Roman" w:hAnsi="Times New Roman" w:cs="Times New Roman"/>
          <w:noProof/>
          <w:kern w:val="0"/>
          <w:sz w:val="24"/>
          <w:szCs w:val="24"/>
          <w:lang w:val="en-US"/>
          <w14:ligatures w14:val="none"/>
        </w:rPr>
        <w:t>,</w:t>
      </w:r>
      <w:r w:rsidRPr="007026B3">
        <w:rPr>
          <w:rFonts w:ascii="Times New Roman" w:hAnsi="Times New Roman" w:cs="Times New Roman"/>
          <w:i/>
          <w:noProof/>
          <w:kern w:val="0"/>
          <w:sz w:val="24"/>
          <w:szCs w:val="24"/>
          <w:lang w:val="en-US"/>
          <w14:ligatures w14:val="none"/>
        </w:rPr>
        <w:t xml:space="preserve"> 76</w:t>
      </w:r>
      <w:r w:rsidRPr="007026B3">
        <w:rPr>
          <w:rFonts w:ascii="Times New Roman" w:hAnsi="Times New Roman" w:cs="Times New Roman"/>
          <w:noProof/>
          <w:kern w:val="0"/>
          <w:sz w:val="24"/>
          <w:szCs w:val="24"/>
          <w:lang w:val="en-US"/>
          <w14:ligatures w14:val="none"/>
        </w:rPr>
        <w:t xml:space="preserve">(8), e1006-1014. </w:t>
      </w:r>
      <w:hyperlink r:id="rId100" w:history="1">
        <w:r w:rsidRPr="007026B3">
          <w:rPr>
            <w:rFonts w:ascii="Times New Roman" w:hAnsi="Times New Roman" w:cs="Times New Roman"/>
            <w:noProof/>
            <w:color w:val="467886" w:themeColor="hyperlink"/>
            <w:kern w:val="0"/>
            <w:sz w:val="24"/>
            <w:szCs w:val="24"/>
            <w:u w:val="single"/>
            <w:lang w:val="en-US"/>
            <w14:ligatures w14:val="none"/>
          </w:rPr>
          <w:t>https://doi.org/10.4088/JCP.13m08931</w:t>
        </w:r>
      </w:hyperlink>
      <w:r w:rsidRPr="007026B3">
        <w:rPr>
          <w:rFonts w:ascii="Times New Roman" w:hAnsi="Times New Roman" w:cs="Times New Roman"/>
          <w:noProof/>
          <w:kern w:val="0"/>
          <w:sz w:val="24"/>
          <w:szCs w:val="24"/>
          <w:lang w:val="en-US"/>
          <w14:ligatures w14:val="none"/>
        </w:rPr>
        <w:t xml:space="preserve"> </w:t>
      </w:r>
    </w:p>
    <w:p w14:paraId="652755CB" w14:textId="77777777" w:rsidR="007026B3" w:rsidRPr="007026B3" w:rsidRDefault="007026B3" w:rsidP="007026B3">
      <w:pPr>
        <w:spacing w:after="0" w:line="480" w:lineRule="auto"/>
        <w:ind w:left="720" w:hanging="720"/>
        <w:rPr>
          <w:rFonts w:ascii="Times New Roman" w:hAnsi="Times New Roman" w:cs="Times New Roman"/>
          <w:noProof/>
          <w:kern w:val="0"/>
          <w:sz w:val="24"/>
          <w:szCs w:val="24"/>
          <w:lang w:val="en-US"/>
          <w14:ligatures w14:val="none"/>
        </w:rPr>
      </w:pPr>
      <w:r w:rsidRPr="007026B3">
        <w:rPr>
          <w:rFonts w:ascii="Times New Roman" w:hAnsi="Times New Roman" w:cs="Times New Roman"/>
          <w:noProof/>
          <w:kern w:val="0"/>
          <w:sz w:val="24"/>
          <w:szCs w:val="24"/>
          <w:lang w:val="en-US"/>
          <w14:ligatures w14:val="none"/>
        </w:rPr>
        <w:t xml:space="preserve">Rasanen, S., Niemela, M., Nordstrom, T., Hakko, H., Haapea, M., Marshall, C. A., &amp; Miettunen, J. (2019). Parental hospital-treated somatic illnesses and psychosis of the offspring-The Northern Finland Birth Cohort 1986 study. </w:t>
      </w:r>
      <w:r w:rsidRPr="007026B3">
        <w:rPr>
          <w:rFonts w:ascii="Times New Roman" w:hAnsi="Times New Roman" w:cs="Times New Roman"/>
          <w:i/>
          <w:noProof/>
          <w:kern w:val="0"/>
          <w:sz w:val="24"/>
          <w:szCs w:val="24"/>
          <w:lang w:val="en-US"/>
          <w14:ligatures w14:val="none"/>
        </w:rPr>
        <w:t>Early Intervention in Psychiatry</w:t>
      </w:r>
      <w:r w:rsidRPr="007026B3">
        <w:rPr>
          <w:rFonts w:ascii="Times New Roman" w:hAnsi="Times New Roman" w:cs="Times New Roman"/>
          <w:noProof/>
          <w:kern w:val="0"/>
          <w:sz w:val="24"/>
          <w:szCs w:val="24"/>
          <w:lang w:val="en-US"/>
          <w14:ligatures w14:val="none"/>
        </w:rPr>
        <w:t>,</w:t>
      </w:r>
      <w:r w:rsidRPr="007026B3">
        <w:rPr>
          <w:rFonts w:ascii="Times New Roman" w:hAnsi="Times New Roman" w:cs="Times New Roman"/>
          <w:i/>
          <w:noProof/>
          <w:kern w:val="0"/>
          <w:sz w:val="24"/>
          <w:szCs w:val="24"/>
          <w:lang w:val="en-US"/>
          <w14:ligatures w14:val="none"/>
        </w:rPr>
        <w:t xml:space="preserve"> 13</w:t>
      </w:r>
      <w:r w:rsidRPr="007026B3">
        <w:rPr>
          <w:rFonts w:ascii="Times New Roman" w:hAnsi="Times New Roman" w:cs="Times New Roman"/>
          <w:noProof/>
          <w:kern w:val="0"/>
          <w:sz w:val="24"/>
          <w:szCs w:val="24"/>
          <w:lang w:val="en-US"/>
          <w14:ligatures w14:val="none"/>
        </w:rPr>
        <w:t xml:space="preserve">(2), 290-296. </w:t>
      </w:r>
      <w:hyperlink r:id="rId101" w:history="1">
        <w:r w:rsidRPr="007026B3">
          <w:rPr>
            <w:rFonts w:ascii="Times New Roman" w:hAnsi="Times New Roman" w:cs="Times New Roman"/>
            <w:noProof/>
            <w:color w:val="467886" w:themeColor="hyperlink"/>
            <w:kern w:val="0"/>
            <w:sz w:val="24"/>
            <w:szCs w:val="24"/>
            <w:u w:val="single"/>
            <w:lang w:val="en-US"/>
            <w14:ligatures w14:val="none"/>
          </w:rPr>
          <w:t>https://doi.org/10.1111/eip.12479</w:t>
        </w:r>
      </w:hyperlink>
      <w:r w:rsidRPr="007026B3">
        <w:rPr>
          <w:rFonts w:ascii="Times New Roman" w:hAnsi="Times New Roman" w:cs="Times New Roman"/>
          <w:noProof/>
          <w:kern w:val="0"/>
          <w:sz w:val="24"/>
          <w:szCs w:val="24"/>
          <w:lang w:val="en-US"/>
          <w14:ligatures w14:val="none"/>
        </w:rPr>
        <w:t xml:space="preserve"> </w:t>
      </w:r>
    </w:p>
    <w:p w14:paraId="31132E27" w14:textId="77777777" w:rsidR="007026B3" w:rsidRPr="007026B3" w:rsidRDefault="007026B3" w:rsidP="007026B3">
      <w:pPr>
        <w:spacing w:after="0" w:line="480" w:lineRule="auto"/>
        <w:ind w:left="720" w:hanging="720"/>
        <w:rPr>
          <w:rFonts w:ascii="Times New Roman" w:hAnsi="Times New Roman" w:cs="Times New Roman"/>
          <w:noProof/>
          <w:kern w:val="0"/>
          <w:sz w:val="24"/>
          <w:szCs w:val="24"/>
          <w:lang w:val="en-US"/>
          <w14:ligatures w14:val="none"/>
        </w:rPr>
      </w:pPr>
      <w:r w:rsidRPr="007026B3">
        <w:rPr>
          <w:rFonts w:ascii="Times New Roman" w:hAnsi="Times New Roman" w:cs="Times New Roman"/>
          <w:noProof/>
          <w:kern w:val="0"/>
          <w:sz w:val="24"/>
          <w:szCs w:val="24"/>
          <w:lang w:val="en-US"/>
          <w14:ligatures w14:val="none"/>
        </w:rPr>
        <w:t xml:space="preserve">Richards Steed, R., Bakian, A. V., Smith, K. R., Wan, N., Brewer, S., Medina, R., &amp; VanDerslice, J. (2022). Evidence of transgenerational effects on autism spectrum disorder using multigenerational space-time cluster detection. </w:t>
      </w:r>
      <w:r w:rsidRPr="007026B3">
        <w:rPr>
          <w:rFonts w:ascii="Times New Roman" w:hAnsi="Times New Roman" w:cs="Times New Roman"/>
          <w:i/>
          <w:noProof/>
          <w:kern w:val="0"/>
          <w:sz w:val="24"/>
          <w:szCs w:val="24"/>
          <w:lang w:val="en-US"/>
          <w14:ligatures w14:val="none"/>
        </w:rPr>
        <w:t>International Journal of Health Geographics</w:t>
      </w:r>
      <w:r w:rsidRPr="007026B3">
        <w:rPr>
          <w:rFonts w:ascii="Times New Roman" w:hAnsi="Times New Roman" w:cs="Times New Roman"/>
          <w:noProof/>
          <w:kern w:val="0"/>
          <w:sz w:val="24"/>
          <w:szCs w:val="24"/>
          <w:lang w:val="en-US"/>
          <w14:ligatures w14:val="none"/>
        </w:rPr>
        <w:t>,</w:t>
      </w:r>
      <w:r w:rsidRPr="007026B3">
        <w:rPr>
          <w:rFonts w:ascii="Times New Roman" w:hAnsi="Times New Roman" w:cs="Times New Roman"/>
          <w:i/>
          <w:noProof/>
          <w:kern w:val="0"/>
          <w:sz w:val="24"/>
          <w:szCs w:val="24"/>
          <w:lang w:val="en-US"/>
          <w14:ligatures w14:val="none"/>
        </w:rPr>
        <w:t xml:space="preserve"> 21</w:t>
      </w:r>
      <w:r w:rsidRPr="007026B3">
        <w:rPr>
          <w:rFonts w:ascii="Times New Roman" w:hAnsi="Times New Roman" w:cs="Times New Roman"/>
          <w:noProof/>
          <w:kern w:val="0"/>
          <w:sz w:val="24"/>
          <w:szCs w:val="24"/>
          <w:lang w:val="en-US"/>
          <w14:ligatures w14:val="none"/>
        </w:rPr>
        <w:t xml:space="preserve">(1), 13. </w:t>
      </w:r>
      <w:hyperlink r:id="rId102" w:history="1">
        <w:r w:rsidRPr="007026B3">
          <w:rPr>
            <w:rFonts w:ascii="Times New Roman" w:hAnsi="Times New Roman" w:cs="Times New Roman"/>
            <w:noProof/>
            <w:color w:val="467886" w:themeColor="hyperlink"/>
            <w:kern w:val="0"/>
            <w:sz w:val="24"/>
            <w:szCs w:val="24"/>
            <w:u w:val="single"/>
            <w:lang w:val="en-US"/>
            <w14:ligatures w14:val="none"/>
          </w:rPr>
          <w:t>https://doi.org/10.1186/s12942-022-00313-4</w:t>
        </w:r>
      </w:hyperlink>
      <w:r w:rsidRPr="007026B3">
        <w:rPr>
          <w:rFonts w:ascii="Times New Roman" w:hAnsi="Times New Roman" w:cs="Times New Roman"/>
          <w:noProof/>
          <w:kern w:val="0"/>
          <w:sz w:val="24"/>
          <w:szCs w:val="24"/>
          <w:lang w:val="en-US"/>
          <w14:ligatures w14:val="none"/>
        </w:rPr>
        <w:t xml:space="preserve"> </w:t>
      </w:r>
    </w:p>
    <w:p w14:paraId="04966BDB" w14:textId="77777777" w:rsidR="007026B3" w:rsidRPr="007026B3" w:rsidRDefault="007026B3" w:rsidP="007026B3">
      <w:pPr>
        <w:spacing w:after="0" w:line="480" w:lineRule="auto"/>
        <w:ind w:left="720" w:hanging="720"/>
        <w:rPr>
          <w:rFonts w:ascii="Times New Roman" w:hAnsi="Times New Roman" w:cs="Times New Roman"/>
          <w:noProof/>
          <w:kern w:val="0"/>
          <w:sz w:val="24"/>
          <w:szCs w:val="24"/>
          <w:lang w:val="en-US"/>
          <w14:ligatures w14:val="none"/>
        </w:rPr>
      </w:pPr>
      <w:r w:rsidRPr="007026B3">
        <w:rPr>
          <w:rFonts w:ascii="Times New Roman" w:hAnsi="Times New Roman" w:cs="Times New Roman"/>
          <w:noProof/>
          <w:kern w:val="0"/>
          <w:sz w:val="24"/>
          <w:szCs w:val="24"/>
          <w:lang w:val="en-US"/>
          <w14:ligatures w14:val="none"/>
        </w:rPr>
        <w:t xml:space="preserve">Ronsmans, C., Chowdhury, M. E., Dasgupta, S. K., Ahmed, A., &amp; Koblinsky, M. (2010). Effect of parent's death on child survival in rural Bangladesh: a cohort study. </w:t>
      </w:r>
      <w:r w:rsidRPr="007026B3">
        <w:rPr>
          <w:rFonts w:ascii="Times New Roman" w:hAnsi="Times New Roman" w:cs="Times New Roman"/>
          <w:i/>
          <w:iCs/>
          <w:noProof/>
          <w:kern w:val="0"/>
          <w:sz w:val="24"/>
          <w:szCs w:val="24"/>
          <w:lang w:val="en-US"/>
          <w14:ligatures w14:val="none"/>
        </w:rPr>
        <w:t>The</w:t>
      </w:r>
      <w:r w:rsidRPr="007026B3">
        <w:rPr>
          <w:rFonts w:ascii="Times New Roman" w:hAnsi="Times New Roman" w:cs="Times New Roman"/>
          <w:noProof/>
          <w:kern w:val="0"/>
          <w:sz w:val="24"/>
          <w:szCs w:val="24"/>
          <w:lang w:val="en-US"/>
          <w14:ligatures w14:val="none"/>
        </w:rPr>
        <w:t xml:space="preserve"> </w:t>
      </w:r>
      <w:r w:rsidRPr="007026B3">
        <w:rPr>
          <w:rFonts w:ascii="Times New Roman" w:hAnsi="Times New Roman" w:cs="Times New Roman"/>
          <w:i/>
          <w:noProof/>
          <w:kern w:val="0"/>
          <w:sz w:val="24"/>
          <w:szCs w:val="24"/>
          <w:lang w:val="en-US"/>
          <w14:ligatures w14:val="none"/>
        </w:rPr>
        <w:t>Lancet</w:t>
      </w:r>
      <w:r w:rsidRPr="007026B3">
        <w:rPr>
          <w:rFonts w:ascii="Times New Roman" w:hAnsi="Times New Roman" w:cs="Times New Roman"/>
          <w:noProof/>
          <w:kern w:val="0"/>
          <w:sz w:val="24"/>
          <w:szCs w:val="24"/>
          <w:lang w:val="en-US"/>
          <w14:ligatures w14:val="none"/>
        </w:rPr>
        <w:t>,</w:t>
      </w:r>
      <w:r w:rsidRPr="007026B3">
        <w:rPr>
          <w:rFonts w:ascii="Times New Roman" w:hAnsi="Times New Roman" w:cs="Times New Roman"/>
          <w:i/>
          <w:noProof/>
          <w:kern w:val="0"/>
          <w:sz w:val="24"/>
          <w:szCs w:val="24"/>
          <w:lang w:val="en-US"/>
          <w14:ligatures w14:val="none"/>
        </w:rPr>
        <w:t xml:space="preserve"> 375</w:t>
      </w:r>
      <w:r w:rsidRPr="007026B3">
        <w:rPr>
          <w:rFonts w:ascii="Times New Roman" w:hAnsi="Times New Roman" w:cs="Times New Roman"/>
          <w:noProof/>
          <w:kern w:val="0"/>
          <w:sz w:val="24"/>
          <w:szCs w:val="24"/>
          <w:lang w:val="en-US"/>
          <w14:ligatures w14:val="none"/>
        </w:rPr>
        <w:t xml:space="preserve">(9730), 2024-2031. </w:t>
      </w:r>
      <w:hyperlink r:id="rId103" w:history="1">
        <w:r w:rsidRPr="007026B3">
          <w:rPr>
            <w:rFonts w:ascii="Times New Roman" w:hAnsi="Times New Roman" w:cs="Times New Roman"/>
            <w:noProof/>
            <w:color w:val="467886" w:themeColor="hyperlink"/>
            <w:kern w:val="0"/>
            <w:sz w:val="24"/>
            <w:szCs w:val="24"/>
            <w:u w:val="single"/>
            <w:lang w:val="en-US"/>
            <w14:ligatures w14:val="none"/>
          </w:rPr>
          <w:t>https://doi.org/10.1016/s0140-6736(10)60704-0</w:t>
        </w:r>
      </w:hyperlink>
      <w:r w:rsidRPr="007026B3">
        <w:rPr>
          <w:rFonts w:ascii="Times New Roman" w:hAnsi="Times New Roman" w:cs="Times New Roman"/>
          <w:noProof/>
          <w:kern w:val="0"/>
          <w:sz w:val="24"/>
          <w:szCs w:val="24"/>
          <w:lang w:val="en-US"/>
          <w14:ligatures w14:val="none"/>
        </w:rPr>
        <w:t xml:space="preserve"> </w:t>
      </w:r>
    </w:p>
    <w:p w14:paraId="1B881A3E" w14:textId="77777777" w:rsidR="007026B3" w:rsidRPr="007026B3" w:rsidRDefault="007026B3" w:rsidP="007026B3">
      <w:pPr>
        <w:spacing w:after="0" w:line="480" w:lineRule="auto"/>
        <w:ind w:left="720" w:hanging="720"/>
        <w:rPr>
          <w:rFonts w:ascii="Times New Roman" w:hAnsi="Times New Roman" w:cs="Times New Roman"/>
          <w:noProof/>
          <w:kern w:val="0"/>
          <w:sz w:val="24"/>
          <w:szCs w:val="24"/>
          <w:lang w:val="en-US"/>
          <w14:ligatures w14:val="none"/>
        </w:rPr>
      </w:pPr>
      <w:r w:rsidRPr="007026B3">
        <w:rPr>
          <w:rFonts w:ascii="Times New Roman" w:hAnsi="Times New Roman" w:cs="Times New Roman"/>
          <w:noProof/>
          <w:kern w:val="0"/>
          <w:sz w:val="24"/>
          <w:szCs w:val="24"/>
          <w:lang w:val="en-US"/>
          <w14:ligatures w14:val="none"/>
        </w:rPr>
        <w:t xml:space="preserve">Rostila, M., Berg, L., Arat, A., Vinnerljung, B., &amp; Hjern, A. (2016). Parental death in childhood and self-inflicted injuries in young adults-a national cohort study from Sweden. </w:t>
      </w:r>
      <w:r w:rsidRPr="007026B3">
        <w:rPr>
          <w:rFonts w:ascii="Times New Roman" w:hAnsi="Times New Roman" w:cs="Times New Roman"/>
          <w:i/>
          <w:noProof/>
          <w:kern w:val="0"/>
          <w:sz w:val="24"/>
          <w:szCs w:val="24"/>
          <w:lang w:val="en-US"/>
          <w14:ligatures w14:val="none"/>
        </w:rPr>
        <w:t>European Child &amp; Adolescent Psychiatry</w:t>
      </w:r>
      <w:r w:rsidRPr="007026B3">
        <w:rPr>
          <w:rFonts w:ascii="Times New Roman" w:hAnsi="Times New Roman" w:cs="Times New Roman"/>
          <w:noProof/>
          <w:kern w:val="0"/>
          <w:sz w:val="24"/>
          <w:szCs w:val="24"/>
          <w:lang w:val="en-US"/>
          <w14:ligatures w14:val="none"/>
        </w:rPr>
        <w:t>,</w:t>
      </w:r>
      <w:r w:rsidRPr="007026B3">
        <w:rPr>
          <w:rFonts w:ascii="Times New Roman" w:hAnsi="Times New Roman" w:cs="Times New Roman"/>
          <w:i/>
          <w:noProof/>
          <w:kern w:val="0"/>
          <w:sz w:val="24"/>
          <w:szCs w:val="24"/>
          <w:lang w:val="en-US"/>
          <w14:ligatures w14:val="none"/>
        </w:rPr>
        <w:t xml:space="preserve"> 25</w:t>
      </w:r>
      <w:r w:rsidRPr="007026B3">
        <w:rPr>
          <w:rFonts w:ascii="Times New Roman" w:hAnsi="Times New Roman" w:cs="Times New Roman"/>
          <w:noProof/>
          <w:kern w:val="0"/>
          <w:sz w:val="24"/>
          <w:szCs w:val="24"/>
          <w:lang w:val="en-US"/>
          <w14:ligatures w14:val="none"/>
        </w:rPr>
        <w:t xml:space="preserve">, 1103-1111. </w:t>
      </w:r>
      <w:hyperlink r:id="rId104" w:history="1">
        <w:r w:rsidRPr="007026B3">
          <w:rPr>
            <w:rFonts w:ascii="Times New Roman" w:hAnsi="Times New Roman" w:cs="Times New Roman"/>
            <w:noProof/>
            <w:color w:val="467886" w:themeColor="hyperlink"/>
            <w:kern w:val="0"/>
            <w:sz w:val="24"/>
            <w:szCs w:val="24"/>
            <w:u w:val="single"/>
            <w:lang w:val="en-US"/>
            <w14:ligatures w14:val="none"/>
          </w:rPr>
          <w:t>https://doi.org/10.1007/s00787-016-0833-6</w:t>
        </w:r>
      </w:hyperlink>
      <w:r w:rsidRPr="007026B3">
        <w:rPr>
          <w:rFonts w:ascii="Times New Roman" w:hAnsi="Times New Roman" w:cs="Times New Roman"/>
          <w:noProof/>
          <w:kern w:val="0"/>
          <w:sz w:val="24"/>
          <w:szCs w:val="24"/>
          <w:lang w:val="en-US"/>
          <w14:ligatures w14:val="none"/>
        </w:rPr>
        <w:t xml:space="preserve"> </w:t>
      </w:r>
    </w:p>
    <w:p w14:paraId="4F6374A5" w14:textId="77777777" w:rsidR="007026B3" w:rsidRPr="007026B3" w:rsidRDefault="007026B3" w:rsidP="007026B3">
      <w:pPr>
        <w:spacing w:after="0" w:line="480" w:lineRule="auto"/>
        <w:ind w:left="720" w:hanging="720"/>
        <w:rPr>
          <w:rFonts w:ascii="Times New Roman" w:hAnsi="Times New Roman" w:cs="Times New Roman"/>
          <w:noProof/>
          <w:kern w:val="0"/>
          <w:sz w:val="24"/>
          <w:szCs w:val="24"/>
          <w:lang w:val="en-US"/>
          <w14:ligatures w14:val="none"/>
        </w:rPr>
      </w:pPr>
      <w:r w:rsidRPr="007026B3">
        <w:rPr>
          <w:rFonts w:ascii="Times New Roman" w:hAnsi="Times New Roman" w:cs="Times New Roman"/>
          <w:noProof/>
          <w:kern w:val="0"/>
          <w:sz w:val="24"/>
          <w:szCs w:val="24"/>
          <w:lang w:val="en-US"/>
          <w14:ligatures w14:val="none"/>
        </w:rPr>
        <w:t xml:space="preserve">Rostila, M., Mäki, N., &amp; Martikainen, P. (2018). Does the death of a child influence parental use of psychotropic medication? A follow-up register study from Finland. </w:t>
      </w:r>
      <w:r w:rsidRPr="007026B3">
        <w:rPr>
          <w:rFonts w:ascii="Times New Roman" w:hAnsi="Times New Roman" w:cs="Times New Roman"/>
          <w:i/>
          <w:noProof/>
          <w:kern w:val="0"/>
          <w:sz w:val="24"/>
          <w:szCs w:val="24"/>
          <w:lang w:val="en-US"/>
          <w14:ligatures w14:val="none"/>
        </w:rPr>
        <w:t>PLoS ONE</w:t>
      </w:r>
      <w:r w:rsidRPr="007026B3">
        <w:rPr>
          <w:rFonts w:ascii="Times New Roman" w:hAnsi="Times New Roman" w:cs="Times New Roman"/>
          <w:noProof/>
          <w:kern w:val="0"/>
          <w:sz w:val="24"/>
          <w:szCs w:val="24"/>
          <w:lang w:val="en-US"/>
          <w14:ligatures w14:val="none"/>
        </w:rPr>
        <w:t>,</w:t>
      </w:r>
      <w:r w:rsidRPr="007026B3">
        <w:rPr>
          <w:rFonts w:ascii="Times New Roman" w:hAnsi="Times New Roman" w:cs="Times New Roman"/>
          <w:i/>
          <w:noProof/>
          <w:kern w:val="0"/>
          <w:sz w:val="24"/>
          <w:szCs w:val="24"/>
          <w:lang w:val="en-US"/>
          <w14:ligatures w14:val="none"/>
        </w:rPr>
        <w:t xml:space="preserve"> 13</w:t>
      </w:r>
      <w:r w:rsidRPr="007026B3">
        <w:rPr>
          <w:rFonts w:ascii="Times New Roman" w:hAnsi="Times New Roman" w:cs="Times New Roman"/>
          <w:noProof/>
          <w:kern w:val="0"/>
          <w:sz w:val="24"/>
          <w:szCs w:val="24"/>
          <w:lang w:val="en-US"/>
          <w14:ligatures w14:val="none"/>
        </w:rPr>
        <w:t xml:space="preserve">(5), e0195500. </w:t>
      </w:r>
      <w:hyperlink r:id="rId105" w:history="1">
        <w:r w:rsidRPr="007026B3">
          <w:rPr>
            <w:rFonts w:ascii="Times New Roman" w:hAnsi="Times New Roman" w:cs="Times New Roman"/>
            <w:noProof/>
            <w:color w:val="467886" w:themeColor="hyperlink"/>
            <w:kern w:val="0"/>
            <w:sz w:val="24"/>
            <w:szCs w:val="24"/>
            <w:u w:val="single"/>
            <w:lang w:val="en-US"/>
            <w14:ligatures w14:val="none"/>
          </w:rPr>
          <w:t>https://doi.org/10.1371/journal.pone.0195500</w:t>
        </w:r>
      </w:hyperlink>
      <w:r w:rsidRPr="007026B3">
        <w:rPr>
          <w:rFonts w:ascii="Times New Roman" w:hAnsi="Times New Roman" w:cs="Times New Roman"/>
          <w:noProof/>
          <w:kern w:val="0"/>
          <w:sz w:val="24"/>
          <w:szCs w:val="24"/>
          <w:lang w:val="en-US"/>
          <w14:ligatures w14:val="none"/>
        </w:rPr>
        <w:t xml:space="preserve"> </w:t>
      </w:r>
    </w:p>
    <w:p w14:paraId="174C47C6" w14:textId="77777777" w:rsidR="00E34201" w:rsidRPr="00E34201" w:rsidRDefault="00E34201" w:rsidP="00E34201">
      <w:pPr>
        <w:spacing w:after="0" w:line="480" w:lineRule="auto"/>
        <w:ind w:left="720" w:hanging="720"/>
        <w:rPr>
          <w:rFonts w:ascii="Times New Roman" w:hAnsi="Times New Roman" w:cs="Times New Roman"/>
          <w:noProof/>
          <w:kern w:val="0"/>
          <w:sz w:val="24"/>
          <w:szCs w:val="24"/>
          <w:lang w:val="en-US"/>
          <w14:ligatures w14:val="none"/>
        </w:rPr>
      </w:pPr>
      <w:r w:rsidRPr="00E34201">
        <w:rPr>
          <w:rFonts w:ascii="Times New Roman" w:hAnsi="Times New Roman" w:cs="Times New Roman"/>
          <w:noProof/>
          <w:kern w:val="0"/>
          <w:sz w:val="24"/>
          <w:szCs w:val="24"/>
          <w:lang w:val="en-US"/>
          <w14:ligatures w14:val="none"/>
        </w:rPr>
        <w:t xml:space="preserve">Smith, K. R., Hanson, H. A., Norton, M. C., Hollingshaus, M. S., &amp; Mineau, G. P. (2014). Survival of offspring who experience early parental death: early life conditions and later-life mortality. </w:t>
      </w:r>
      <w:r w:rsidRPr="00E34201">
        <w:rPr>
          <w:rFonts w:ascii="Times New Roman" w:hAnsi="Times New Roman" w:cs="Times New Roman"/>
          <w:i/>
          <w:noProof/>
          <w:kern w:val="0"/>
          <w:sz w:val="24"/>
          <w:szCs w:val="24"/>
          <w:lang w:val="en-US"/>
          <w14:ligatures w14:val="none"/>
        </w:rPr>
        <w:t>Social Science &amp; Medicine</w:t>
      </w:r>
      <w:r w:rsidRPr="00E34201">
        <w:rPr>
          <w:rFonts w:ascii="Times New Roman" w:hAnsi="Times New Roman" w:cs="Times New Roman"/>
          <w:noProof/>
          <w:kern w:val="0"/>
          <w:sz w:val="24"/>
          <w:szCs w:val="24"/>
          <w:lang w:val="en-US"/>
          <w14:ligatures w14:val="none"/>
        </w:rPr>
        <w:t>,</w:t>
      </w:r>
      <w:r w:rsidRPr="00E34201">
        <w:rPr>
          <w:rFonts w:ascii="Times New Roman" w:hAnsi="Times New Roman" w:cs="Times New Roman"/>
          <w:i/>
          <w:noProof/>
          <w:kern w:val="0"/>
          <w:sz w:val="24"/>
          <w:szCs w:val="24"/>
          <w:lang w:val="en-US"/>
          <w14:ligatures w14:val="none"/>
        </w:rPr>
        <w:t xml:space="preserve"> 119</w:t>
      </w:r>
      <w:r w:rsidRPr="00E34201">
        <w:rPr>
          <w:rFonts w:ascii="Times New Roman" w:hAnsi="Times New Roman" w:cs="Times New Roman"/>
          <w:noProof/>
          <w:kern w:val="0"/>
          <w:sz w:val="24"/>
          <w:szCs w:val="24"/>
          <w:lang w:val="en-US"/>
          <w14:ligatures w14:val="none"/>
        </w:rPr>
        <w:t xml:space="preserve">, 180-190. </w:t>
      </w:r>
      <w:hyperlink r:id="rId106" w:history="1">
        <w:r w:rsidRPr="00E34201">
          <w:rPr>
            <w:rFonts w:ascii="Times New Roman" w:hAnsi="Times New Roman" w:cs="Times New Roman"/>
            <w:noProof/>
            <w:color w:val="467886" w:themeColor="hyperlink"/>
            <w:kern w:val="0"/>
            <w:sz w:val="24"/>
            <w:szCs w:val="24"/>
            <w:u w:val="single"/>
            <w:lang w:val="en-US"/>
            <w14:ligatures w14:val="none"/>
          </w:rPr>
          <w:t>https://doi.org/10.1016/j.socscimed.2013.11.054</w:t>
        </w:r>
      </w:hyperlink>
      <w:r w:rsidRPr="00E34201">
        <w:rPr>
          <w:rFonts w:ascii="Times New Roman" w:hAnsi="Times New Roman" w:cs="Times New Roman"/>
          <w:noProof/>
          <w:kern w:val="0"/>
          <w:sz w:val="24"/>
          <w:szCs w:val="24"/>
          <w:lang w:val="en-US"/>
          <w14:ligatures w14:val="none"/>
        </w:rPr>
        <w:t xml:space="preserve"> </w:t>
      </w:r>
    </w:p>
    <w:p w14:paraId="673A2FE9" w14:textId="77777777" w:rsidR="00E34201" w:rsidRPr="00E34201" w:rsidRDefault="00E34201" w:rsidP="00E34201">
      <w:pPr>
        <w:spacing w:after="0" w:line="480" w:lineRule="auto"/>
        <w:ind w:left="720" w:hanging="720"/>
        <w:rPr>
          <w:rFonts w:ascii="Times New Roman" w:hAnsi="Times New Roman" w:cs="Times New Roman"/>
          <w:noProof/>
          <w:kern w:val="0"/>
          <w:sz w:val="24"/>
          <w:szCs w:val="24"/>
          <w:lang w:val="en-US"/>
          <w14:ligatures w14:val="none"/>
        </w:rPr>
      </w:pPr>
      <w:r w:rsidRPr="00E34201">
        <w:rPr>
          <w:rFonts w:ascii="Times New Roman" w:hAnsi="Times New Roman" w:cs="Times New Roman"/>
          <w:noProof/>
          <w:kern w:val="0"/>
          <w:sz w:val="24"/>
          <w:szCs w:val="24"/>
          <w:lang w:val="en-US"/>
          <w14:ligatures w14:val="none"/>
        </w:rPr>
        <w:t xml:space="preserve">Solberg, B. S., Hegvik, T. A., Halmøy, A., Skjærven, R., Engeland, A., Haavik, J., &amp; Klungsøyr, K. (2021). Sex differences in parent–offspring recurrence of attention‐deficit/hyperactivity disorder. </w:t>
      </w:r>
      <w:r w:rsidRPr="00E34201">
        <w:rPr>
          <w:rFonts w:ascii="Times New Roman" w:hAnsi="Times New Roman" w:cs="Times New Roman"/>
          <w:i/>
          <w:noProof/>
          <w:kern w:val="0"/>
          <w:sz w:val="24"/>
          <w:szCs w:val="24"/>
          <w:lang w:val="en-US"/>
          <w14:ligatures w14:val="none"/>
        </w:rPr>
        <w:t>Journal of Child Psychology &amp; Psychiatry</w:t>
      </w:r>
      <w:r w:rsidRPr="00E34201">
        <w:rPr>
          <w:rFonts w:ascii="Times New Roman" w:hAnsi="Times New Roman" w:cs="Times New Roman"/>
          <w:noProof/>
          <w:kern w:val="0"/>
          <w:sz w:val="24"/>
          <w:szCs w:val="24"/>
          <w:lang w:val="en-US"/>
          <w14:ligatures w14:val="none"/>
        </w:rPr>
        <w:t>,</w:t>
      </w:r>
      <w:r w:rsidRPr="00E34201">
        <w:rPr>
          <w:rFonts w:ascii="Times New Roman" w:hAnsi="Times New Roman" w:cs="Times New Roman"/>
          <w:i/>
          <w:noProof/>
          <w:kern w:val="0"/>
          <w:sz w:val="24"/>
          <w:szCs w:val="24"/>
          <w:lang w:val="en-US"/>
          <w14:ligatures w14:val="none"/>
        </w:rPr>
        <w:t xml:space="preserve"> 62</w:t>
      </w:r>
      <w:r w:rsidRPr="00E34201">
        <w:rPr>
          <w:rFonts w:ascii="Times New Roman" w:hAnsi="Times New Roman" w:cs="Times New Roman"/>
          <w:noProof/>
          <w:kern w:val="0"/>
          <w:sz w:val="24"/>
          <w:szCs w:val="24"/>
          <w:lang w:val="en-US"/>
          <w14:ligatures w14:val="none"/>
        </w:rPr>
        <w:t xml:space="preserve">(8), 1010-1018. </w:t>
      </w:r>
      <w:hyperlink r:id="rId107" w:history="1">
        <w:r w:rsidRPr="00E34201">
          <w:rPr>
            <w:rFonts w:ascii="Times New Roman" w:hAnsi="Times New Roman" w:cs="Times New Roman"/>
            <w:noProof/>
            <w:color w:val="467886" w:themeColor="hyperlink"/>
            <w:kern w:val="0"/>
            <w:sz w:val="24"/>
            <w:szCs w:val="24"/>
            <w:u w:val="single"/>
            <w:lang w:val="en-US"/>
            <w14:ligatures w14:val="none"/>
          </w:rPr>
          <w:t>https://doi.org/10.1111/jcpp.13368</w:t>
        </w:r>
      </w:hyperlink>
      <w:r w:rsidRPr="00E34201">
        <w:rPr>
          <w:rFonts w:ascii="Times New Roman" w:hAnsi="Times New Roman" w:cs="Times New Roman"/>
          <w:noProof/>
          <w:kern w:val="0"/>
          <w:sz w:val="24"/>
          <w:szCs w:val="24"/>
          <w:lang w:val="en-US"/>
          <w14:ligatures w14:val="none"/>
        </w:rPr>
        <w:t xml:space="preserve"> </w:t>
      </w:r>
    </w:p>
    <w:p w14:paraId="3E4CDF80" w14:textId="77777777" w:rsidR="00E34201" w:rsidRPr="00E34201" w:rsidRDefault="00E34201" w:rsidP="00E34201">
      <w:pPr>
        <w:spacing w:after="0" w:line="480" w:lineRule="auto"/>
        <w:ind w:left="720" w:hanging="720"/>
        <w:rPr>
          <w:rFonts w:ascii="Times New Roman" w:hAnsi="Times New Roman" w:cs="Times New Roman"/>
          <w:noProof/>
          <w:kern w:val="0"/>
          <w:sz w:val="24"/>
          <w:szCs w:val="24"/>
          <w:lang w:val="en-US"/>
          <w14:ligatures w14:val="none"/>
        </w:rPr>
      </w:pPr>
      <w:r w:rsidRPr="00E34201">
        <w:rPr>
          <w:rFonts w:ascii="Times New Roman" w:hAnsi="Times New Roman" w:cs="Times New Roman"/>
          <w:noProof/>
          <w:kern w:val="0"/>
          <w:sz w:val="24"/>
          <w:szCs w:val="24"/>
          <w:lang w:val="en-US"/>
          <w14:ligatures w14:val="none"/>
        </w:rPr>
        <w:t xml:space="preserve">Sørensen, H. J., Manzardo, A. M., Knop, J., Penick, E. C., Madarasz, W., Nickel, E. J., Becker, U., &amp; Mortensen, E. L. (2011). The contribution of parental alcohol use disorders and other psychiatric illness to the risk of alcohol use disorders in the offspring. </w:t>
      </w:r>
      <w:r w:rsidRPr="00E34201">
        <w:rPr>
          <w:rFonts w:ascii="Times New Roman" w:hAnsi="Times New Roman" w:cs="Times New Roman"/>
          <w:i/>
          <w:noProof/>
          <w:kern w:val="0"/>
          <w:sz w:val="24"/>
          <w:szCs w:val="24"/>
          <w:lang w:val="en-US"/>
          <w14:ligatures w14:val="none"/>
        </w:rPr>
        <w:t>Alcoholism: Clinical and Experimental Research</w:t>
      </w:r>
      <w:r w:rsidRPr="00E34201">
        <w:rPr>
          <w:rFonts w:ascii="Times New Roman" w:hAnsi="Times New Roman" w:cs="Times New Roman"/>
          <w:noProof/>
          <w:kern w:val="0"/>
          <w:sz w:val="24"/>
          <w:szCs w:val="24"/>
          <w:lang w:val="en-US"/>
          <w14:ligatures w14:val="none"/>
        </w:rPr>
        <w:t>,</w:t>
      </w:r>
      <w:r w:rsidRPr="00E34201">
        <w:rPr>
          <w:rFonts w:ascii="Times New Roman" w:hAnsi="Times New Roman" w:cs="Times New Roman"/>
          <w:i/>
          <w:noProof/>
          <w:kern w:val="0"/>
          <w:sz w:val="24"/>
          <w:szCs w:val="24"/>
          <w:lang w:val="en-US"/>
          <w14:ligatures w14:val="none"/>
        </w:rPr>
        <w:t xml:space="preserve"> 35</w:t>
      </w:r>
      <w:r w:rsidRPr="00E34201">
        <w:rPr>
          <w:rFonts w:ascii="Times New Roman" w:hAnsi="Times New Roman" w:cs="Times New Roman"/>
          <w:noProof/>
          <w:kern w:val="0"/>
          <w:sz w:val="24"/>
          <w:szCs w:val="24"/>
          <w:lang w:val="en-US"/>
          <w14:ligatures w14:val="none"/>
        </w:rPr>
        <w:t xml:space="preserve">(7), 1315-1320. </w:t>
      </w:r>
      <w:hyperlink r:id="rId108" w:history="1">
        <w:r w:rsidRPr="00E34201">
          <w:rPr>
            <w:rFonts w:ascii="Times New Roman" w:hAnsi="Times New Roman" w:cs="Times New Roman"/>
            <w:noProof/>
            <w:color w:val="467886" w:themeColor="hyperlink"/>
            <w:kern w:val="0"/>
            <w:sz w:val="24"/>
            <w:szCs w:val="24"/>
            <w:u w:val="single"/>
            <w:lang w:val="en-US"/>
            <w14:ligatures w14:val="none"/>
          </w:rPr>
          <w:t>https://doi.org/10.1111/j.1530-0277.2011.01467.x</w:t>
        </w:r>
      </w:hyperlink>
      <w:r w:rsidRPr="00E34201">
        <w:rPr>
          <w:rFonts w:ascii="Times New Roman" w:hAnsi="Times New Roman" w:cs="Times New Roman"/>
          <w:noProof/>
          <w:kern w:val="0"/>
          <w:sz w:val="24"/>
          <w:szCs w:val="24"/>
          <w:lang w:val="en-US"/>
          <w14:ligatures w14:val="none"/>
        </w:rPr>
        <w:t xml:space="preserve"> </w:t>
      </w:r>
    </w:p>
    <w:p w14:paraId="2B2A1DE1" w14:textId="77777777" w:rsidR="00E34201" w:rsidRPr="00E34201" w:rsidRDefault="00E34201" w:rsidP="00E34201">
      <w:pPr>
        <w:spacing w:after="0" w:line="480" w:lineRule="auto"/>
        <w:ind w:left="720" w:hanging="720"/>
        <w:rPr>
          <w:rFonts w:ascii="Times New Roman" w:hAnsi="Times New Roman" w:cs="Times New Roman"/>
          <w:noProof/>
          <w:kern w:val="0"/>
          <w:sz w:val="24"/>
          <w:szCs w:val="24"/>
          <w:lang w:val="en-US"/>
          <w14:ligatures w14:val="none"/>
        </w:rPr>
      </w:pPr>
      <w:r w:rsidRPr="00E34201">
        <w:rPr>
          <w:rFonts w:ascii="Times New Roman" w:hAnsi="Times New Roman" w:cs="Times New Roman"/>
          <w:noProof/>
          <w:kern w:val="0"/>
          <w:sz w:val="24"/>
          <w:szCs w:val="24"/>
          <w:lang w:val="en-US"/>
          <w14:ligatures w14:val="none"/>
        </w:rPr>
        <w:t xml:space="preserve">Stephansson, O., Granath, F., Ekbom, A., &amp; Michels, K. B. (2010). Risk of breast cancer among daughters of mothers with diabetes: a population-based cohort study. </w:t>
      </w:r>
      <w:r w:rsidRPr="00E34201">
        <w:rPr>
          <w:rFonts w:ascii="Times New Roman" w:hAnsi="Times New Roman" w:cs="Times New Roman"/>
          <w:i/>
          <w:noProof/>
          <w:kern w:val="0"/>
          <w:sz w:val="24"/>
          <w:szCs w:val="24"/>
          <w:lang w:val="en-US"/>
          <w14:ligatures w14:val="none"/>
        </w:rPr>
        <w:t>Breast Cancer Research</w:t>
      </w:r>
      <w:r w:rsidRPr="00E34201">
        <w:rPr>
          <w:rFonts w:ascii="Times New Roman" w:hAnsi="Times New Roman" w:cs="Times New Roman"/>
          <w:noProof/>
          <w:kern w:val="0"/>
          <w:sz w:val="24"/>
          <w:szCs w:val="24"/>
          <w:lang w:val="en-US"/>
          <w14:ligatures w14:val="none"/>
        </w:rPr>
        <w:t>,</w:t>
      </w:r>
      <w:r w:rsidRPr="00E34201">
        <w:rPr>
          <w:rFonts w:ascii="Times New Roman" w:hAnsi="Times New Roman" w:cs="Times New Roman"/>
          <w:i/>
          <w:noProof/>
          <w:kern w:val="0"/>
          <w:sz w:val="24"/>
          <w:szCs w:val="24"/>
          <w:lang w:val="en-US"/>
          <w14:ligatures w14:val="none"/>
        </w:rPr>
        <w:t xml:space="preserve"> 12</w:t>
      </w:r>
      <w:r w:rsidRPr="00E34201">
        <w:rPr>
          <w:rFonts w:ascii="Times New Roman" w:hAnsi="Times New Roman" w:cs="Times New Roman"/>
          <w:noProof/>
          <w:kern w:val="0"/>
          <w:sz w:val="24"/>
          <w:szCs w:val="24"/>
          <w:lang w:val="en-US"/>
          <w14:ligatures w14:val="none"/>
        </w:rPr>
        <w:t xml:space="preserve">(1), R14. </w:t>
      </w:r>
      <w:hyperlink r:id="rId109" w:history="1">
        <w:r w:rsidRPr="00E34201">
          <w:rPr>
            <w:rFonts w:ascii="Times New Roman" w:hAnsi="Times New Roman" w:cs="Times New Roman"/>
            <w:noProof/>
            <w:color w:val="467886" w:themeColor="hyperlink"/>
            <w:kern w:val="0"/>
            <w:sz w:val="24"/>
            <w:szCs w:val="24"/>
            <w:u w:val="single"/>
            <w:lang w:val="en-US"/>
            <w14:ligatures w14:val="none"/>
          </w:rPr>
          <w:t>https://doi.org/10.1186/bcr2481</w:t>
        </w:r>
      </w:hyperlink>
      <w:r w:rsidRPr="00E34201">
        <w:rPr>
          <w:rFonts w:ascii="Times New Roman" w:hAnsi="Times New Roman" w:cs="Times New Roman"/>
          <w:noProof/>
          <w:kern w:val="0"/>
          <w:sz w:val="24"/>
          <w:szCs w:val="24"/>
          <w:lang w:val="en-US"/>
          <w14:ligatures w14:val="none"/>
        </w:rPr>
        <w:t xml:space="preserve"> </w:t>
      </w:r>
    </w:p>
    <w:p w14:paraId="049EF0C1" w14:textId="77777777" w:rsidR="00E34201" w:rsidRPr="00E34201" w:rsidRDefault="00E34201" w:rsidP="00E34201">
      <w:pPr>
        <w:spacing w:after="0" w:line="480" w:lineRule="auto"/>
        <w:ind w:left="720" w:hanging="720"/>
        <w:rPr>
          <w:rFonts w:ascii="Times New Roman" w:hAnsi="Times New Roman" w:cs="Times New Roman"/>
          <w:noProof/>
          <w:kern w:val="0"/>
          <w:sz w:val="24"/>
          <w:szCs w:val="24"/>
          <w:lang w:val="en-US"/>
          <w14:ligatures w14:val="none"/>
        </w:rPr>
      </w:pPr>
      <w:r w:rsidRPr="00E34201">
        <w:rPr>
          <w:rFonts w:ascii="Times New Roman" w:hAnsi="Times New Roman" w:cs="Times New Roman"/>
          <w:noProof/>
          <w:kern w:val="0"/>
          <w:sz w:val="24"/>
          <w:szCs w:val="24"/>
          <w:lang w:val="en-US"/>
          <w14:ligatures w14:val="none"/>
        </w:rPr>
        <w:t xml:space="preserve">Straatmann, V. S., Jackisch, J., Brännström, L., &amp; Almquist, Y. B. (2021). Intergenerational transmission of out-of-home care and the role of mental health problems: Findings from Stockholm birth cohort multigenerational study. </w:t>
      </w:r>
      <w:r w:rsidRPr="00E34201">
        <w:rPr>
          <w:rFonts w:ascii="Times New Roman" w:hAnsi="Times New Roman" w:cs="Times New Roman"/>
          <w:i/>
          <w:noProof/>
          <w:kern w:val="0"/>
          <w:sz w:val="24"/>
          <w:szCs w:val="24"/>
          <w:lang w:val="en-US"/>
          <w14:ligatures w14:val="none"/>
        </w:rPr>
        <w:t>Social Science &amp; Medicine</w:t>
      </w:r>
      <w:r w:rsidRPr="00E34201">
        <w:rPr>
          <w:rFonts w:ascii="Times New Roman" w:hAnsi="Times New Roman" w:cs="Times New Roman"/>
          <w:noProof/>
          <w:kern w:val="0"/>
          <w:sz w:val="24"/>
          <w:szCs w:val="24"/>
          <w:lang w:val="en-US"/>
          <w14:ligatures w14:val="none"/>
        </w:rPr>
        <w:t>,</w:t>
      </w:r>
      <w:r w:rsidRPr="00E34201">
        <w:rPr>
          <w:rFonts w:ascii="Times New Roman" w:hAnsi="Times New Roman" w:cs="Times New Roman"/>
          <w:i/>
          <w:noProof/>
          <w:kern w:val="0"/>
          <w:sz w:val="24"/>
          <w:szCs w:val="24"/>
          <w:lang w:val="en-US"/>
          <w14:ligatures w14:val="none"/>
        </w:rPr>
        <w:t xml:space="preserve"> 284</w:t>
      </w:r>
      <w:r w:rsidRPr="00E34201">
        <w:rPr>
          <w:rFonts w:ascii="Times New Roman" w:hAnsi="Times New Roman" w:cs="Times New Roman"/>
          <w:noProof/>
          <w:kern w:val="0"/>
          <w:sz w:val="24"/>
          <w:szCs w:val="24"/>
          <w:lang w:val="en-US"/>
          <w14:ligatures w14:val="none"/>
        </w:rPr>
        <w:t xml:space="preserve">, 114223. </w:t>
      </w:r>
      <w:hyperlink r:id="rId110" w:history="1">
        <w:r w:rsidRPr="00E34201">
          <w:rPr>
            <w:rFonts w:ascii="Times New Roman" w:hAnsi="Times New Roman" w:cs="Times New Roman"/>
            <w:noProof/>
            <w:color w:val="467886" w:themeColor="hyperlink"/>
            <w:kern w:val="0"/>
            <w:sz w:val="24"/>
            <w:szCs w:val="24"/>
            <w:u w:val="single"/>
            <w:lang w:val="en-US"/>
            <w14:ligatures w14:val="none"/>
          </w:rPr>
          <w:t>https://doi.org/10.1016/j.socscimed.2021.114223</w:t>
        </w:r>
      </w:hyperlink>
      <w:r w:rsidRPr="00E34201">
        <w:rPr>
          <w:rFonts w:ascii="Times New Roman" w:hAnsi="Times New Roman" w:cs="Times New Roman"/>
          <w:noProof/>
          <w:kern w:val="0"/>
          <w:sz w:val="24"/>
          <w:szCs w:val="24"/>
          <w:lang w:val="en-US"/>
          <w14:ligatures w14:val="none"/>
        </w:rPr>
        <w:t xml:space="preserve"> </w:t>
      </w:r>
    </w:p>
    <w:p w14:paraId="17C9FE92" w14:textId="77777777" w:rsidR="00E34201" w:rsidRPr="00E34201" w:rsidRDefault="00E34201" w:rsidP="00E34201">
      <w:pPr>
        <w:spacing w:after="0" w:line="480" w:lineRule="auto"/>
        <w:ind w:left="720" w:hanging="720"/>
        <w:rPr>
          <w:rFonts w:ascii="Times New Roman" w:hAnsi="Times New Roman" w:cs="Times New Roman"/>
          <w:noProof/>
          <w:kern w:val="0"/>
          <w:sz w:val="24"/>
          <w:szCs w:val="24"/>
          <w:lang w:val="en-US"/>
          <w14:ligatures w14:val="none"/>
        </w:rPr>
      </w:pPr>
      <w:r w:rsidRPr="00E34201">
        <w:rPr>
          <w:rFonts w:ascii="Times New Roman" w:hAnsi="Times New Roman" w:cs="Times New Roman"/>
          <w:noProof/>
          <w:kern w:val="0"/>
          <w:sz w:val="24"/>
          <w:szCs w:val="24"/>
          <w:lang w:val="en-US"/>
          <w14:ligatures w14:val="none"/>
        </w:rPr>
        <w:t xml:space="preserve">Vigod, S. N., Laursen, T. M., Ranning, A., Nordentoft, M., &amp; Munk-Olsen, T. (2018). Out-of-home placement to age 18 years in children exposed to a postpartum mental disorder. </w:t>
      </w:r>
      <w:r w:rsidRPr="00E34201">
        <w:rPr>
          <w:rFonts w:ascii="Times New Roman" w:hAnsi="Times New Roman" w:cs="Times New Roman"/>
          <w:i/>
          <w:noProof/>
          <w:kern w:val="0"/>
          <w:sz w:val="24"/>
          <w:szCs w:val="24"/>
          <w:lang w:val="en-US"/>
          <w14:ligatures w14:val="none"/>
        </w:rPr>
        <w:t>Acta Psychiatrica Scandinavica</w:t>
      </w:r>
      <w:r w:rsidRPr="00E34201">
        <w:rPr>
          <w:rFonts w:ascii="Times New Roman" w:hAnsi="Times New Roman" w:cs="Times New Roman"/>
          <w:noProof/>
          <w:kern w:val="0"/>
          <w:sz w:val="24"/>
          <w:szCs w:val="24"/>
          <w:lang w:val="en-US"/>
          <w14:ligatures w14:val="none"/>
        </w:rPr>
        <w:t>,</w:t>
      </w:r>
      <w:r w:rsidRPr="00E34201">
        <w:rPr>
          <w:rFonts w:ascii="Times New Roman" w:hAnsi="Times New Roman" w:cs="Times New Roman"/>
          <w:i/>
          <w:noProof/>
          <w:kern w:val="0"/>
          <w:sz w:val="24"/>
          <w:szCs w:val="24"/>
          <w:lang w:val="en-US"/>
          <w14:ligatures w14:val="none"/>
        </w:rPr>
        <w:t xml:space="preserve"> 138</w:t>
      </w:r>
      <w:r w:rsidRPr="00E34201">
        <w:rPr>
          <w:rFonts w:ascii="Times New Roman" w:hAnsi="Times New Roman" w:cs="Times New Roman"/>
          <w:noProof/>
          <w:kern w:val="0"/>
          <w:sz w:val="24"/>
          <w:szCs w:val="24"/>
          <w:lang w:val="en-US"/>
          <w14:ligatures w14:val="none"/>
        </w:rPr>
        <w:t xml:space="preserve">(1), 35-43. </w:t>
      </w:r>
      <w:hyperlink r:id="rId111" w:history="1">
        <w:r w:rsidRPr="00E34201">
          <w:rPr>
            <w:rFonts w:ascii="Times New Roman" w:hAnsi="Times New Roman" w:cs="Times New Roman"/>
            <w:noProof/>
            <w:color w:val="467886" w:themeColor="hyperlink"/>
            <w:kern w:val="0"/>
            <w:sz w:val="24"/>
            <w:szCs w:val="24"/>
            <w:u w:val="single"/>
            <w:lang w:val="en-US"/>
            <w14:ligatures w14:val="none"/>
          </w:rPr>
          <w:t>https://doi.org/10.1111/acps.12890</w:t>
        </w:r>
      </w:hyperlink>
      <w:r w:rsidRPr="00E34201">
        <w:rPr>
          <w:rFonts w:ascii="Times New Roman" w:hAnsi="Times New Roman" w:cs="Times New Roman"/>
          <w:noProof/>
          <w:kern w:val="0"/>
          <w:sz w:val="24"/>
          <w:szCs w:val="24"/>
          <w:lang w:val="en-US"/>
          <w14:ligatures w14:val="none"/>
        </w:rPr>
        <w:t xml:space="preserve"> </w:t>
      </w:r>
    </w:p>
    <w:p w14:paraId="7B1AC63D" w14:textId="77777777" w:rsidR="00E34201" w:rsidRPr="00E34201" w:rsidRDefault="00E34201" w:rsidP="00E34201">
      <w:pPr>
        <w:spacing w:after="0" w:line="480" w:lineRule="auto"/>
        <w:ind w:left="720" w:hanging="720"/>
        <w:rPr>
          <w:rFonts w:ascii="Times New Roman" w:hAnsi="Times New Roman" w:cs="Times New Roman"/>
          <w:noProof/>
          <w:kern w:val="0"/>
          <w:sz w:val="24"/>
          <w:szCs w:val="24"/>
          <w:lang w:val="en-US"/>
          <w14:ligatures w14:val="none"/>
        </w:rPr>
      </w:pPr>
      <w:r w:rsidRPr="00E34201">
        <w:rPr>
          <w:rFonts w:ascii="Times New Roman" w:hAnsi="Times New Roman" w:cs="Times New Roman"/>
          <w:noProof/>
          <w:kern w:val="0"/>
          <w:sz w:val="24"/>
          <w:szCs w:val="24"/>
          <w:lang w:val="en-US"/>
          <w14:ligatures w14:val="none"/>
        </w:rPr>
        <w:t xml:space="preserve">Virk, J., Ritz, B., Li, J., Obel, C., &amp; Olsen, J. (2016). Childhood bereavement and type 1 diabetes: A Danish national register study. </w:t>
      </w:r>
      <w:r w:rsidRPr="00E34201">
        <w:rPr>
          <w:rFonts w:ascii="Times New Roman" w:hAnsi="Times New Roman" w:cs="Times New Roman"/>
          <w:i/>
          <w:noProof/>
          <w:kern w:val="0"/>
          <w:sz w:val="24"/>
          <w:szCs w:val="24"/>
          <w:lang w:val="en-US"/>
          <w14:ligatures w14:val="none"/>
        </w:rPr>
        <w:t>Paediatric and Perinatal Epidemiology</w:t>
      </w:r>
      <w:r w:rsidRPr="00E34201">
        <w:rPr>
          <w:rFonts w:ascii="Times New Roman" w:hAnsi="Times New Roman" w:cs="Times New Roman"/>
          <w:noProof/>
          <w:kern w:val="0"/>
          <w:sz w:val="24"/>
          <w:szCs w:val="24"/>
          <w:lang w:val="en-US"/>
          <w14:ligatures w14:val="none"/>
        </w:rPr>
        <w:t>,</w:t>
      </w:r>
      <w:r w:rsidRPr="00E34201">
        <w:rPr>
          <w:rFonts w:ascii="Times New Roman" w:hAnsi="Times New Roman" w:cs="Times New Roman"/>
          <w:i/>
          <w:noProof/>
          <w:kern w:val="0"/>
          <w:sz w:val="24"/>
          <w:szCs w:val="24"/>
          <w:lang w:val="en-US"/>
          <w14:ligatures w14:val="none"/>
        </w:rPr>
        <w:t xml:space="preserve"> 30</w:t>
      </w:r>
      <w:r w:rsidRPr="00E34201">
        <w:rPr>
          <w:rFonts w:ascii="Times New Roman" w:hAnsi="Times New Roman" w:cs="Times New Roman"/>
          <w:noProof/>
          <w:kern w:val="0"/>
          <w:sz w:val="24"/>
          <w:szCs w:val="24"/>
          <w:lang w:val="en-US"/>
          <w14:ligatures w14:val="none"/>
        </w:rPr>
        <w:t xml:space="preserve">(1), 86-92. </w:t>
      </w:r>
      <w:hyperlink r:id="rId112" w:history="1">
        <w:r w:rsidRPr="00E34201">
          <w:rPr>
            <w:rFonts w:ascii="Times New Roman" w:hAnsi="Times New Roman" w:cs="Times New Roman"/>
            <w:noProof/>
            <w:color w:val="467886" w:themeColor="hyperlink"/>
            <w:kern w:val="0"/>
            <w:sz w:val="24"/>
            <w:szCs w:val="24"/>
            <w:u w:val="single"/>
            <w:lang w:val="en-US"/>
            <w14:ligatures w14:val="none"/>
          </w:rPr>
          <w:t>https://doi.org/10.1111/ppe.12247</w:t>
        </w:r>
      </w:hyperlink>
      <w:r w:rsidRPr="00E34201">
        <w:rPr>
          <w:rFonts w:ascii="Times New Roman" w:hAnsi="Times New Roman" w:cs="Times New Roman"/>
          <w:noProof/>
          <w:kern w:val="0"/>
          <w:sz w:val="24"/>
          <w:szCs w:val="24"/>
          <w:lang w:val="en-US"/>
          <w14:ligatures w14:val="none"/>
        </w:rPr>
        <w:t xml:space="preserve">  </w:t>
      </w:r>
    </w:p>
    <w:p w14:paraId="476638D5" w14:textId="77777777" w:rsidR="00E34201" w:rsidRPr="00E34201" w:rsidRDefault="00E34201" w:rsidP="00E34201">
      <w:pPr>
        <w:spacing w:after="0" w:line="480" w:lineRule="auto"/>
        <w:ind w:left="720" w:hanging="720"/>
        <w:rPr>
          <w:rFonts w:ascii="Times New Roman" w:hAnsi="Times New Roman" w:cs="Times New Roman"/>
          <w:noProof/>
          <w:kern w:val="0"/>
          <w:sz w:val="24"/>
          <w:szCs w:val="24"/>
          <w:lang w:val="en-US"/>
          <w14:ligatures w14:val="none"/>
        </w:rPr>
      </w:pPr>
      <w:r w:rsidRPr="00E34201">
        <w:rPr>
          <w:rFonts w:ascii="Times New Roman" w:hAnsi="Times New Roman" w:cs="Times New Roman"/>
          <w:noProof/>
          <w:kern w:val="0"/>
          <w:sz w:val="24"/>
          <w:szCs w:val="24"/>
          <w:lang w:val="en-US"/>
          <w14:ligatures w14:val="none"/>
        </w:rPr>
        <w:t xml:space="preserve">Watkeys, O. J., O’Hare, K., Dean, K., Laurens, K. R., Harris, F., Carr, V. J., &amp; Green, M. J. (2022). Early childhood developmental vulnerability associated with parental mental disorder comorbidity. </w:t>
      </w:r>
      <w:r w:rsidRPr="00E34201">
        <w:rPr>
          <w:rFonts w:ascii="Times New Roman" w:hAnsi="Times New Roman" w:cs="Times New Roman"/>
          <w:i/>
          <w:noProof/>
          <w:kern w:val="0"/>
          <w:sz w:val="24"/>
          <w:szCs w:val="24"/>
          <w:lang w:val="en-US"/>
          <w14:ligatures w14:val="none"/>
        </w:rPr>
        <w:t>Australian and New Zealand Journal of Psychiatry</w:t>
      </w:r>
      <w:r w:rsidRPr="00E34201">
        <w:rPr>
          <w:rFonts w:ascii="Times New Roman" w:hAnsi="Times New Roman" w:cs="Times New Roman"/>
          <w:noProof/>
          <w:kern w:val="0"/>
          <w:sz w:val="24"/>
          <w:szCs w:val="24"/>
          <w:lang w:val="en-US"/>
          <w14:ligatures w14:val="none"/>
        </w:rPr>
        <w:t xml:space="preserve">. </w:t>
      </w:r>
      <w:hyperlink r:id="rId113" w:history="1">
        <w:r w:rsidRPr="00E34201">
          <w:rPr>
            <w:rFonts w:ascii="Times New Roman" w:hAnsi="Times New Roman" w:cs="Times New Roman"/>
            <w:noProof/>
            <w:color w:val="467886" w:themeColor="hyperlink"/>
            <w:kern w:val="0"/>
            <w:sz w:val="24"/>
            <w:szCs w:val="24"/>
            <w:u w:val="single"/>
            <w:lang w:val="en-US"/>
            <w14:ligatures w14:val="none"/>
          </w:rPr>
          <w:t>https://doi.org/10.1177/00048674221116806</w:t>
        </w:r>
      </w:hyperlink>
      <w:r w:rsidRPr="00E34201">
        <w:rPr>
          <w:rFonts w:ascii="Times New Roman" w:hAnsi="Times New Roman" w:cs="Times New Roman"/>
          <w:noProof/>
          <w:kern w:val="0"/>
          <w:sz w:val="24"/>
          <w:szCs w:val="24"/>
          <w:lang w:val="en-US"/>
          <w14:ligatures w14:val="none"/>
        </w:rPr>
        <w:t xml:space="preserve"> </w:t>
      </w:r>
    </w:p>
    <w:p w14:paraId="4E0E7247" w14:textId="77777777" w:rsidR="00E34201" w:rsidRPr="00E34201" w:rsidRDefault="00E34201" w:rsidP="00E34201">
      <w:pPr>
        <w:spacing w:after="0" w:line="480" w:lineRule="auto"/>
        <w:ind w:left="720" w:hanging="720"/>
        <w:rPr>
          <w:rFonts w:ascii="Times New Roman" w:hAnsi="Times New Roman" w:cs="Times New Roman"/>
          <w:noProof/>
          <w:kern w:val="0"/>
          <w:sz w:val="24"/>
          <w:szCs w:val="24"/>
          <w:lang w:val="en-US"/>
          <w14:ligatures w14:val="none"/>
        </w:rPr>
      </w:pPr>
      <w:r w:rsidRPr="00E34201">
        <w:rPr>
          <w:rFonts w:ascii="Times New Roman" w:hAnsi="Times New Roman" w:cs="Times New Roman"/>
          <w:noProof/>
          <w:kern w:val="0"/>
          <w:sz w:val="24"/>
          <w:szCs w:val="24"/>
          <w:lang w:val="en-US"/>
          <w14:ligatures w14:val="none"/>
        </w:rPr>
        <w:t xml:space="preserve">Westerdahl, C., Li, X., Sundquist, J., Sundquist, K., &amp; Zöller, B. (2013). Family history as a predictor of hospitalization for hypertension in Sweden. </w:t>
      </w:r>
      <w:r w:rsidRPr="00E34201">
        <w:rPr>
          <w:rFonts w:ascii="Times New Roman" w:hAnsi="Times New Roman" w:cs="Times New Roman"/>
          <w:i/>
          <w:noProof/>
          <w:kern w:val="0"/>
          <w:sz w:val="24"/>
          <w:szCs w:val="24"/>
          <w:lang w:val="en-US"/>
          <w14:ligatures w14:val="none"/>
        </w:rPr>
        <w:t>Journal of Hypertension</w:t>
      </w:r>
      <w:r w:rsidRPr="00E34201">
        <w:rPr>
          <w:rFonts w:ascii="Times New Roman" w:hAnsi="Times New Roman" w:cs="Times New Roman"/>
          <w:noProof/>
          <w:kern w:val="0"/>
          <w:sz w:val="24"/>
          <w:szCs w:val="24"/>
          <w:lang w:val="en-US"/>
          <w14:ligatures w14:val="none"/>
        </w:rPr>
        <w:t>,</w:t>
      </w:r>
      <w:r w:rsidRPr="00E34201">
        <w:rPr>
          <w:rFonts w:ascii="Times New Roman" w:hAnsi="Times New Roman" w:cs="Times New Roman"/>
          <w:i/>
          <w:noProof/>
          <w:kern w:val="0"/>
          <w:sz w:val="24"/>
          <w:szCs w:val="24"/>
          <w:lang w:val="en-US"/>
          <w14:ligatures w14:val="none"/>
        </w:rPr>
        <w:t xml:space="preserve"> 31</w:t>
      </w:r>
      <w:r w:rsidRPr="00E34201">
        <w:rPr>
          <w:rFonts w:ascii="Times New Roman" w:hAnsi="Times New Roman" w:cs="Times New Roman"/>
          <w:noProof/>
          <w:kern w:val="0"/>
          <w:sz w:val="24"/>
          <w:szCs w:val="24"/>
          <w:lang w:val="en-US"/>
          <w14:ligatures w14:val="none"/>
        </w:rPr>
        <w:t xml:space="preserve">(10), 1952-1958. </w:t>
      </w:r>
      <w:hyperlink r:id="rId114" w:history="1">
        <w:r w:rsidRPr="00E34201">
          <w:rPr>
            <w:rFonts w:ascii="Times New Roman" w:hAnsi="Times New Roman" w:cs="Times New Roman"/>
            <w:noProof/>
            <w:color w:val="467886" w:themeColor="hyperlink"/>
            <w:kern w:val="0"/>
            <w:sz w:val="24"/>
            <w:szCs w:val="24"/>
            <w:u w:val="single"/>
            <w:lang w:val="en-US"/>
            <w14:ligatures w14:val="none"/>
          </w:rPr>
          <w:t>https://doi.org/10.1097/HJH.0b013e328362c962</w:t>
        </w:r>
      </w:hyperlink>
      <w:r w:rsidRPr="00E34201">
        <w:rPr>
          <w:rFonts w:ascii="Times New Roman" w:hAnsi="Times New Roman" w:cs="Times New Roman"/>
          <w:noProof/>
          <w:kern w:val="0"/>
          <w:sz w:val="24"/>
          <w:szCs w:val="24"/>
          <w:lang w:val="en-US"/>
          <w14:ligatures w14:val="none"/>
        </w:rPr>
        <w:t xml:space="preserve"> </w:t>
      </w:r>
    </w:p>
    <w:p w14:paraId="1B42EDB4" w14:textId="77777777" w:rsidR="00E34201" w:rsidRPr="00E34201" w:rsidRDefault="00E34201" w:rsidP="00E34201">
      <w:pPr>
        <w:spacing w:after="0" w:line="480" w:lineRule="auto"/>
        <w:ind w:left="720" w:hanging="720"/>
        <w:rPr>
          <w:rFonts w:ascii="Times New Roman" w:hAnsi="Times New Roman" w:cs="Times New Roman"/>
          <w:noProof/>
          <w:kern w:val="0"/>
          <w:sz w:val="24"/>
          <w:szCs w:val="24"/>
          <w:lang w:val="en-US"/>
          <w14:ligatures w14:val="none"/>
        </w:rPr>
      </w:pPr>
      <w:r w:rsidRPr="00E34201">
        <w:rPr>
          <w:rFonts w:ascii="Times New Roman" w:hAnsi="Times New Roman" w:cs="Times New Roman"/>
          <w:noProof/>
          <w:kern w:val="0"/>
          <w:sz w:val="24"/>
          <w:szCs w:val="24"/>
          <w:lang w:val="en-US"/>
          <w14:ligatures w14:val="none"/>
        </w:rPr>
        <w:t xml:space="preserve">Whitten, T., Dean, K., Li, R., Laurens, K. R., Harris, F., Carr, V. J., &amp; Green, M. J. (2021). Earlier contact with child protection services among children of parents with criminal convictions and mental disorders. </w:t>
      </w:r>
      <w:r w:rsidRPr="00E34201">
        <w:rPr>
          <w:rFonts w:ascii="Times New Roman" w:hAnsi="Times New Roman" w:cs="Times New Roman"/>
          <w:i/>
          <w:noProof/>
          <w:kern w:val="0"/>
          <w:sz w:val="24"/>
          <w:szCs w:val="24"/>
          <w:lang w:val="en-US"/>
          <w14:ligatures w14:val="none"/>
        </w:rPr>
        <w:t>Child Maltreatment</w:t>
      </w:r>
      <w:r w:rsidRPr="00E34201">
        <w:rPr>
          <w:rFonts w:ascii="Times New Roman" w:hAnsi="Times New Roman" w:cs="Times New Roman"/>
          <w:noProof/>
          <w:kern w:val="0"/>
          <w:sz w:val="24"/>
          <w:szCs w:val="24"/>
          <w:lang w:val="en-US"/>
          <w14:ligatures w14:val="none"/>
        </w:rPr>
        <w:t>,</w:t>
      </w:r>
      <w:r w:rsidRPr="00E34201">
        <w:rPr>
          <w:rFonts w:ascii="Times New Roman" w:hAnsi="Times New Roman" w:cs="Times New Roman"/>
          <w:i/>
          <w:noProof/>
          <w:kern w:val="0"/>
          <w:sz w:val="24"/>
          <w:szCs w:val="24"/>
          <w:lang w:val="en-US"/>
          <w14:ligatures w14:val="none"/>
        </w:rPr>
        <w:t xml:space="preserve"> 26</w:t>
      </w:r>
      <w:r w:rsidRPr="00E34201">
        <w:rPr>
          <w:rFonts w:ascii="Times New Roman" w:hAnsi="Times New Roman" w:cs="Times New Roman"/>
          <w:noProof/>
          <w:kern w:val="0"/>
          <w:sz w:val="24"/>
          <w:szCs w:val="24"/>
          <w:lang w:val="en-US"/>
          <w14:ligatures w14:val="none"/>
        </w:rPr>
        <w:t xml:space="preserve">(1), 63-73. </w:t>
      </w:r>
      <w:hyperlink r:id="rId115" w:history="1">
        <w:r w:rsidRPr="00E34201">
          <w:rPr>
            <w:rFonts w:ascii="Times New Roman" w:hAnsi="Times New Roman" w:cs="Times New Roman"/>
            <w:noProof/>
            <w:color w:val="467886" w:themeColor="hyperlink"/>
            <w:kern w:val="0"/>
            <w:sz w:val="24"/>
            <w:szCs w:val="24"/>
            <w:u w:val="single"/>
            <w:lang w:val="en-US"/>
            <w14:ligatures w14:val="none"/>
          </w:rPr>
          <w:t>https://doi.org/10.1177/1077559520935204</w:t>
        </w:r>
      </w:hyperlink>
      <w:r w:rsidRPr="00E34201">
        <w:rPr>
          <w:rFonts w:ascii="Times New Roman" w:hAnsi="Times New Roman" w:cs="Times New Roman"/>
          <w:noProof/>
          <w:kern w:val="0"/>
          <w:sz w:val="24"/>
          <w:szCs w:val="24"/>
          <w:lang w:val="en-US"/>
          <w14:ligatures w14:val="none"/>
        </w:rPr>
        <w:t xml:space="preserve"> </w:t>
      </w:r>
    </w:p>
    <w:p w14:paraId="0EB543AC" w14:textId="77777777" w:rsidR="00E34201" w:rsidRPr="00E34201" w:rsidRDefault="00E34201" w:rsidP="00E34201">
      <w:pPr>
        <w:spacing w:after="0" w:line="480" w:lineRule="auto"/>
        <w:ind w:left="720" w:hanging="720"/>
        <w:rPr>
          <w:rFonts w:ascii="Times New Roman" w:hAnsi="Times New Roman" w:cs="Times New Roman"/>
          <w:noProof/>
          <w:kern w:val="0"/>
          <w:sz w:val="24"/>
          <w:szCs w:val="24"/>
          <w:lang w:val="en-US"/>
          <w14:ligatures w14:val="none"/>
        </w:rPr>
      </w:pPr>
      <w:r w:rsidRPr="00E34201">
        <w:rPr>
          <w:rFonts w:ascii="Times New Roman" w:hAnsi="Times New Roman" w:cs="Times New Roman"/>
          <w:noProof/>
          <w:kern w:val="0"/>
          <w:sz w:val="24"/>
          <w:szCs w:val="24"/>
          <w:lang w:val="en-US"/>
          <w14:ligatures w14:val="none"/>
        </w:rPr>
        <w:t xml:space="preserve">Wilcox, H. C., Kuramoto, S. J., Lichtenstein, P., Langstrom, N., Brent, D. A., &amp; Runeson, B. (2010). Psychiatric morbidity, violent crime, and suicide among children and adolescents exposed to parental death. </w:t>
      </w:r>
      <w:r w:rsidRPr="00E34201">
        <w:rPr>
          <w:rFonts w:ascii="Times New Roman" w:hAnsi="Times New Roman" w:cs="Times New Roman"/>
          <w:i/>
          <w:noProof/>
          <w:kern w:val="0"/>
          <w:sz w:val="24"/>
          <w:szCs w:val="24"/>
          <w:lang w:val="en-US"/>
          <w14:ligatures w14:val="none"/>
        </w:rPr>
        <w:t>Journal of the American Academy of Child &amp; Adolescent Psychiatry</w:t>
      </w:r>
      <w:r w:rsidRPr="00E34201">
        <w:rPr>
          <w:rFonts w:ascii="Times New Roman" w:hAnsi="Times New Roman" w:cs="Times New Roman"/>
          <w:noProof/>
          <w:kern w:val="0"/>
          <w:sz w:val="24"/>
          <w:szCs w:val="24"/>
          <w:lang w:val="en-US"/>
          <w14:ligatures w14:val="none"/>
        </w:rPr>
        <w:t>,</w:t>
      </w:r>
      <w:r w:rsidRPr="00E34201">
        <w:rPr>
          <w:rFonts w:ascii="Times New Roman" w:hAnsi="Times New Roman" w:cs="Times New Roman"/>
          <w:i/>
          <w:noProof/>
          <w:kern w:val="0"/>
          <w:sz w:val="24"/>
          <w:szCs w:val="24"/>
          <w:lang w:val="en-US"/>
          <w14:ligatures w14:val="none"/>
        </w:rPr>
        <w:t xml:space="preserve"> 49</w:t>
      </w:r>
      <w:r w:rsidRPr="00E34201">
        <w:rPr>
          <w:rFonts w:ascii="Times New Roman" w:hAnsi="Times New Roman" w:cs="Times New Roman"/>
          <w:noProof/>
          <w:kern w:val="0"/>
          <w:sz w:val="24"/>
          <w:szCs w:val="24"/>
          <w:lang w:val="en-US"/>
          <w14:ligatures w14:val="none"/>
        </w:rPr>
        <w:t xml:space="preserve">(5), 514-523. </w:t>
      </w:r>
      <w:hyperlink r:id="rId116" w:history="1">
        <w:r w:rsidRPr="00E34201">
          <w:rPr>
            <w:rFonts w:ascii="Times New Roman" w:hAnsi="Times New Roman" w:cs="Times New Roman"/>
            <w:noProof/>
            <w:color w:val="467886" w:themeColor="hyperlink"/>
            <w:kern w:val="0"/>
            <w:sz w:val="24"/>
            <w:szCs w:val="24"/>
            <w:u w:val="single"/>
            <w:lang w:val="en-US"/>
            <w14:ligatures w14:val="none"/>
          </w:rPr>
          <w:t>https://doi.org/10.1097/00004583-201005000-00012</w:t>
        </w:r>
      </w:hyperlink>
      <w:r w:rsidRPr="00E34201">
        <w:rPr>
          <w:rFonts w:ascii="Times New Roman" w:hAnsi="Times New Roman" w:cs="Times New Roman"/>
          <w:noProof/>
          <w:kern w:val="0"/>
          <w:sz w:val="24"/>
          <w:szCs w:val="24"/>
          <w:lang w:val="en-US"/>
          <w14:ligatures w14:val="none"/>
        </w:rPr>
        <w:t xml:space="preserve"> </w:t>
      </w:r>
    </w:p>
    <w:p w14:paraId="5AF1CF03" w14:textId="77777777" w:rsidR="00E34201" w:rsidRPr="00E34201" w:rsidRDefault="00E34201" w:rsidP="00E34201">
      <w:pPr>
        <w:spacing w:after="0" w:line="480" w:lineRule="auto"/>
        <w:ind w:left="720" w:hanging="720"/>
        <w:rPr>
          <w:rFonts w:ascii="Times New Roman" w:hAnsi="Times New Roman" w:cs="Times New Roman"/>
          <w:noProof/>
          <w:kern w:val="0"/>
          <w:sz w:val="24"/>
          <w:szCs w:val="24"/>
          <w:lang w:val="en-US"/>
          <w14:ligatures w14:val="none"/>
        </w:rPr>
      </w:pPr>
      <w:r w:rsidRPr="00E34201">
        <w:rPr>
          <w:rFonts w:ascii="Times New Roman" w:hAnsi="Times New Roman" w:cs="Times New Roman"/>
          <w:noProof/>
          <w:kern w:val="0"/>
          <w:sz w:val="24"/>
          <w:szCs w:val="24"/>
          <w:lang w:val="en-US"/>
          <w14:ligatures w14:val="none"/>
        </w:rPr>
        <w:t xml:space="preserve">Wilcox, H. C., Mittendorfer-Rutz, E., Kjeldgard, L., Alexanderson, K., &amp; Runeson, B. (2015). Functional impairment due to bereavement after the death of adolescent or young adult offspring in a national population study of 1,051,515 parents. </w:t>
      </w:r>
      <w:r w:rsidRPr="00E34201">
        <w:rPr>
          <w:rFonts w:ascii="Times New Roman" w:hAnsi="Times New Roman" w:cs="Times New Roman"/>
          <w:i/>
          <w:noProof/>
          <w:kern w:val="0"/>
          <w:sz w:val="24"/>
          <w:szCs w:val="24"/>
          <w:lang w:val="en-US"/>
          <w14:ligatures w14:val="none"/>
        </w:rPr>
        <w:t>Social Psychiatry &amp; Psychiatric Epidemiology</w:t>
      </w:r>
      <w:r w:rsidRPr="00E34201">
        <w:rPr>
          <w:rFonts w:ascii="Times New Roman" w:hAnsi="Times New Roman" w:cs="Times New Roman"/>
          <w:noProof/>
          <w:kern w:val="0"/>
          <w:sz w:val="24"/>
          <w:szCs w:val="24"/>
          <w:lang w:val="en-US"/>
          <w14:ligatures w14:val="none"/>
        </w:rPr>
        <w:t>,</w:t>
      </w:r>
      <w:r w:rsidRPr="00E34201">
        <w:rPr>
          <w:rFonts w:ascii="Times New Roman" w:hAnsi="Times New Roman" w:cs="Times New Roman"/>
          <w:i/>
          <w:noProof/>
          <w:kern w:val="0"/>
          <w:sz w:val="24"/>
          <w:szCs w:val="24"/>
          <w:lang w:val="en-US"/>
          <w14:ligatures w14:val="none"/>
        </w:rPr>
        <w:t xml:space="preserve"> 50</w:t>
      </w:r>
      <w:r w:rsidRPr="00E34201">
        <w:rPr>
          <w:rFonts w:ascii="Times New Roman" w:hAnsi="Times New Roman" w:cs="Times New Roman"/>
          <w:noProof/>
          <w:kern w:val="0"/>
          <w:sz w:val="24"/>
          <w:szCs w:val="24"/>
          <w:lang w:val="en-US"/>
          <w14:ligatures w14:val="none"/>
        </w:rPr>
        <w:t xml:space="preserve">(8), 1249-1256. </w:t>
      </w:r>
      <w:hyperlink r:id="rId117" w:history="1">
        <w:r w:rsidRPr="00E34201">
          <w:rPr>
            <w:rFonts w:ascii="Times New Roman" w:hAnsi="Times New Roman" w:cs="Times New Roman"/>
            <w:noProof/>
            <w:color w:val="467886" w:themeColor="hyperlink"/>
            <w:kern w:val="0"/>
            <w:sz w:val="24"/>
            <w:szCs w:val="24"/>
            <w:u w:val="single"/>
            <w:lang w:val="en-US"/>
            <w14:ligatures w14:val="none"/>
          </w:rPr>
          <w:t>https://doi.org/10.1007/s00127-014-0997-7</w:t>
        </w:r>
      </w:hyperlink>
      <w:r w:rsidRPr="00E34201">
        <w:rPr>
          <w:rFonts w:ascii="Times New Roman" w:hAnsi="Times New Roman" w:cs="Times New Roman"/>
          <w:noProof/>
          <w:kern w:val="0"/>
          <w:sz w:val="24"/>
          <w:szCs w:val="24"/>
          <w:lang w:val="en-US"/>
          <w14:ligatures w14:val="none"/>
        </w:rPr>
        <w:t xml:space="preserve"> </w:t>
      </w:r>
    </w:p>
    <w:p w14:paraId="64E4258D" w14:textId="77777777" w:rsidR="00E34201" w:rsidRPr="00E34201" w:rsidRDefault="00E34201" w:rsidP="00E34201">
      <w:pPr>
        <w:spacing w:after="0" w:line="480" w:lineRule="auto"/>
        <w:ind w:left="720" w:hanging="720"/>
        <w:rPr>
          <w:rFonts w:ascii="Times New Roman" w:hAnsi="Times New Roman" w:cs="Times New Roman"/>
          <w:noProof/>
          <w:kern w:val="0"/>
          <w:sz w:val="24"/>
          <w:szCs w:val="24"/>
          <w:lang w:val="en-US"/>
          <w14:ligatures w14:val="none"/>
        </w:rPr>
      </w:pPr>
      <w:r w:rsidRPr="00E34201">
        <w:rPr>
          <w:rFonts w:ascii="Times New Roman" w:hAnsi="Times New Roman" w:cs="Times New Roman"/>
          <w:noProof/>
          <w:kern w:val="0"/>
          <w:sz w:val="24"/>
          <w:szCs w:val="24"/>
          <w:lang w:val="en-US"/>
          <w14:ligatures w14:val="none"/>
        </w:rPr>
        <w:t xml:space="preserve">Xiao, J., Gao, Y., Yu, Y., Toft, G., Zhang, Y., Luo, J., Xia, Y., Chawarska, K., Olsen, J., Li, J., &amp; Liew, Z. (2021). Associations of parental birth characteristics with autism spectrum disorder (ASD) risk in their offspring: a population-based multigenerational cohort study in Denmark. </w:t>
      </w:r>
      <w:r w:rsidRPr="00E34201">
        <w:rPr>
          <w:rFonts w:ascii="Times New Roman" w:hAnsi="Times New Roman" w:cs="Times New Roman"/>
          <w:i/>
          <w:noProof/>
          <w:kern w:val="0"/>
          <w:sz w:val="24"/>
          <w:szCs w:val="24"/>
          <w:lang w:val="en-US"/>
          <w14:ligatures w14:val="none"/>
        </w:rPr>
        <w:t>International Journal of Epidemiology</w:t>
      </w:r>
      <w:r w:rsidRPr="00E34201">
        <w:rPr>
          <w:rFonts w:ascii="Times New Roman" w:hAnsi="Times New Roman" w:cs="Times New Roman"/>
          <w:noProof/>
          <w:kern w:val="0"/>
          <w:sz w:val="24"/>
          <w:szCs w:val="24"/>
          <w:lang w:val="en-US"/>
          <w14:ligatures w14:val="none"/>
        </w:rPr>
        <w:t>,</w:t>
      </w:r>
      <w:r w:rsidRPr="00E34201">
        <w:rPr>
          <w:rFonts w:ascii="Times New Roman" w:hAnsi="Times New Roman" w:cs="Times New Roman"/>
          <w:i/>
          <w:noProof/>
          <w:kern w:val="0"/>
          <w:sz w:val="24"/>
          <w:szCs w:val="24"/>
          <w:lang w:val="en-US"/>
          <w14:ligatures w14:val="none"/>
        </w:rPr>
        <w:t xml:space="preserve"> 50</w:t>
      </w:r>
      <w:r w:rsidRPr="00E34201">
        <w:rPr>
          <w:rFonts w:ascii="Times New Roman" w:hAnsi="Times New Roman" w:cs="Times New Roman"/>
          <w:noProof/>
          <w:kern w:val="0"/>
          <w:sz w:val="24"/>
          <w:szCs w:val="24"/>
          <w:lang w:val="en-US"/>
          <w14:ligatures w14:val="none"/>
        </w:rPr>
        <w:t xml:space="preserve">(2), 485-495. </w:t>
      </w:r>
      <w:hyperlink r:id="rId118" w:history="1">
        <w:r w:rsidRPr="00E34201">
          <w:rPr>
            <w:rFonts w:ascii="Times New Roman" w:hAnsi="Times New Roman" w:cs="Times New Roman"/>
            <w:noProof/>
            <w:color w:val="467886" w:themeColor="hyperlink"/>
            <w:kern w:val="0"/>
            <w:sz w:val="24"/>
            <w:szCs w:val="24"/>
            <w:u w:val="single"/>
            <w:lang w:val="en-US"/>
            <w14:ligatures w14:val="none"/>
          </w:rPr>
          <w:t>https://doi.org/10.1093/ije/dyaa246</w:t>
        </w:r>
      </w:hyperlink>
      <w:r w:rsidRPr="00E34201">
        <w:rPr>
          <w:rFonts w:ascii="Times New Roman" w:hAnsi="Times New Roman" w:cs="Times New Roman"/>
          <w:noProof/>
          <w:kern w:val="0"/>
          <w:sz w:val="24"/>
          <w:szCs w:val="24"/>
          <w:lang w:val="en-US"/>
          <w14:ligatures w14:val="none"/>
        </w:rPr>
        <w:t xml:space="preserve"> </w:t>
      </w:r>
    </w:p>
    <w:p w14:paraId="7D45950D" w14:textId="77777777" w:rsidR="00E34201" w:rsidRPr="00E34201" w:rsidRDefault="00E34201" w:rsidP="00E34201">
      <w:pPr>
        <w:spacing w:after="0" w:line="480" w:lineRule="auto"/>
        <w:ind w:left="720" w:hanging="720"/>
        <w:rPr>
          <w:rFonts w:ascii="Times New Roman" w:hAnsi="Times New Roman" w:cs="Times New Roman"/>
          <w:noProof/>
          <w:kern w:val="0"/>
          <w:sz w:val="24"/>
          <w:szCs w:val="24"/>
          <w:lang w:val="en-US"/>
          <w14:ligatures w14:val="none"/>
        </w:rPr>
      </w:pPr>
      <w:r w:rsidRPr="00E34201">
        <w:rPr>
          <w:rFonts w:ascii="Times New Roman" w:hAnsi="Times New Roman" w:cs="Times New Roman"/>
          <w:noProof/>
          <w:kern w:val="0"/>
          <w:sz w:val="24"/>
          <w:szCs w:val="24"/>
          <w:lang w:val="en-US"/>
          <w14:ligatures w14:val="none"/>
        </w:rPr>
        <w:t xml:space="preserve">Zhang, L., Du Rietz, E., Kuja-Halkola, R., Dobrosavljevic, M., Johnell, K., Pedersen, N. L., Larsson, H., &amp; Chang, Z. (2022). Attention-deficit/hyperactivity disorder and Alzheimer's disease and any dementia: A multi-generation cohort study in Sweden. </w:t>
      </w:r>
      <w:r w:rsidRPr="00E34201">
        <w:rPr>
          <w:rFonts w:ascii="Times New Roman" w:hAnsi="Times New Roman" w:cs="Times New Roman"/>
          <w:i/>
          <w:noProof/>
          <w:kern w:val="0"/>
          <w:sz w:val="24"/>
          <w:szCs w:val="24"/>
          <w:lang w:val="en-US"/>
          <w14:ligatures w14:val="none"/>
        </w:rPr>
        <w:t>Alzheimer's and Dementia</w:t>
      </w:r>
      <w:r w:rsidRPr="00E34201">
        <w:rPr>
          <w:rFonts w:ascii="Times New Roman" w:hAnsi="Times New Roman" w:cs="Times New Roman"/>
          <w:noProof/>
          <w:kern w:val="0"/>
          <w:sz w:val="24"/>
          <w:szCs w:val="24"/>
          <w:lang w:val="en-US"/>
          <w14:ligatures w14:val="none"/>
        </w:rPr>
        <w:t>,</w:t>
      </w:r>
      <w:r w:rsidRPr="00E34201">
        <w:rPr>
          <w:rFonts w:ascii="Times New Roman" w:hAnsi="Times New Roman" w:cs="Times New Roman"/>
          <w:i/>
          <w:noProof/>
          <w:kern w:val="0"/>
          <w:sz w:val="24"/>
          <w:szCs w:val="24"/>
          <w:lang w:val="en-US"/>
          <w14:ligatures w14:val="none"/>
        </w:rPr>
        <w:t xml:space="preserve"> 18</w:t>
      </w:r>
      <w:r w:rsidRPr="00E34201">
        <w:rPr>
          <w:rFonts w:ascii="Times New Roman" w:hAnsi="Times New Roman" w:cs="Times New Roman"/>
          <w:noProof/>
          <w:kern w:val="0"/>
          <w:sz w:val="24"/>
          <w:szCs w:val="24"/>
          <w:lang w:val="en-US"/>
          <w14:ligatures w14:val="none"/>
        </w:rPr>
        <w:t xml:space="preserve">(6), 1155-1163. </w:t>
      </w:r>
      <w:hyperlink r:id="rId119" w:history="1">
        <w:r w:rsidRPr="00E34201">
          <w:rPr>
            <w:rFonts w:ascii="Times New Roman" w:hAnsi="Times New Roman" w:cs="Times New Roman"/>
            <w:noProof/>
            <w:color w:val="467886" w:themeColor="hyperlink"/>
            <w:kern w:val="0"/>
            <w:sz w:val="24"/>
            <w:szCs w:val="24"/>
            <w:u w:val="single"/>
            <w:lang w:val="en-US"/>
            <w14:ligatures w14:val="none"/>
          </w:rPr>
          <w:t>https://doi.org/10.1002/alz.12462</w:t>
        </w:r>
      </w:hyperlink>
      <w:r w:rsidRPr="00E34201">
        <w:rPr>
          <w:rFonts w:ascii="Times New Roman" w:hAnsi="Times New Roman" w:cs="Times New Roman"/>
          <w:noProof/>
          <w:kern w:val="0"/>
          <w:sz w:val="24"/>
          <w:szCs w:val="24"/>
          <w:lang w:val="en-US"/>
          <w14:ligatures w14:val="none"/>
        </w:rPr>
        <w:t xml:space="preserve"> </w:t>
      </w:r>
    </w:p>
    <w:p w14:paraId="2D24DCD1" w14:textId="77777777" w:rsidR="00F829B5" w:rsidRPr="00086320" w:rsidRDefault="00F829B5" w:rsidP="00086320">
      <w:pPr>
        <w:spacing w:line="480" w:lineRule="auto"/>
        <w:rPr>
          <w:rFonts w:ascii="Times New Roman" w:hAnsi="Times New Roman" w:cs="Times New Roman"/>
          <w:sz w:val="24"/>
          <w:szCs w:val="24"/>
        </w:rPr>
      </w:pPr>
    </w:p>
    <w:p w14:paraId="7A380960" w14:textId="77777777" w:rsidR="00830254" w:rsidRDefault="00830254"/>
    <w:sectPr w:rsidR="00830254" w:rsidSect="00F829B5">
      <w:footerReference w:type="default" r:id="rId120"/>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2D76B3" w14:textId="77777777" w:rsidR="0017365E" w:rsidRDefault="0017365E">
      <w:pPr>
        <w:spacing w:after="0" w:line="240" w:lineRule="auto"/>
      </w:pPr>
      <w:r>
        <w:separator/>
      </w:r>
    </w:p>
  </w:endnote>
  <w:endnote w:type="continuationSeparator" w:id="0">
    <w:p w14:paraId="5D3EAA23" w14:textId="77777777" w:rsidR="0017365E" w:rsidRDefault="00173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TIXTwoText">
    <w:altName w:val="Yu Gothic"/>
    <w:panose1 w:val="00000000000000000000"/>
    <w:charset w:val="80"/>
    <w:family w:val="swiss"/>
    <w:notTrueType/>
    <w:pitch w:val="default"/>
    <w:sig w:usb0="00000001" w:usb1="08070000" w:usb2="00000010" w:usb3="00000000" w:csb0="00020000" w:csb1="00000000"/>
  </w:font>
  <w:font w:name="AdvPS3D5C76">
    <w:altName w:val="Malgun Gothic"/>
    <w:panose1 w:val="00000000000000000000"/>
    <w:charset w:val="81"/>
    <w:family w:val="auto"/>
    <w:notTrueType/>
    <w:pitch w:val="default"/>
    <w:sig w:usb0="00000001" w:usb1="09060000" w:usb2="00000010" w:usb3="00000000" w:csb0="00080000" w:csb1="00000000"/>
  </w:font>
  <w:font w:name="GuardianSansGR-Regula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495162"/>
      <w:docPartObj>
        <w:docPartGallery w:val="Page Numbers (Bottom of Page)"/>
        <w:docPartUnique/>
      </w:docPartObj>
    </w:sdtPr>
    <w:sdtEndPr>
      <w:rPr>
        <w:noProof/>
      </w:rPr>
    </w:sdtEndPr>
    <w:sdtContent>
      <w:p w14:paraId="357238F4" w14:textId="77777777" w:rsidR="00AA41D0" w:rsidRDefault="00AA41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FFBC68" w14:textId="77777777" w:rsidR="00AA41D0" w:rsidRDefault="00AA41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9EED09" w14:textId="77777777" w:rsidR="0017365E" w:rsidRDefault="0017365E">
      <w:pPr>
        <w:spacing w:after="0" w:line="240" w:lineRule="auto"/>
      </w:pPr>
      <w:r>
        <w:separator/>
      </w:r>
    </w:p>
  </w:footnote>
  <w:footnote w:type="continuationSeparator" w:id="0">
    <w:p w14:paraId="7E4288AD" w14:textId="77777777" w:rsidR="0017365E" w:rsidRDefault="001736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E6B77"/>
    <w:multiLevelType w:val="hybridMultilevel"/>
    <w:tmpl w:val="CDF0EBD0"/>
    <w:lvl w:ilvl="0" w:tplc="FCBA04C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6C377DD"/>
    <w:multiLevelType w:val="hybridMultilevel"/>
    <w:tmpl w:val="4F8AE2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97D7A99"/>
    <w:multiLevelType w:val="hybridMultilevel"/>
    <w:tmpl w:val="9306B762"/>
    <w:lvl w:ilvl="0" w:tplc="2E061DC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19E65C4"/>
    <w:multiLevelType w:val="hybridMultilevel"/>
    <w:tmpl w:val="3E56BE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5C8150F"/>
    <w:multiLevelType w:val="hybridMultilevel"/>
    <w:tmpl w:val="5134B64C"/>
    <w:lvl w:ilvl="0" w:tplc="5E985B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60249F6"/>
    <w:multiLevelType w:val="hybridMultilevel"/>
    <w:tmpl w:val="CDA0F7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19863C7"/>
    <w:multiLevelType w:val="hybridMultilevel"/>
    <w:tmpl w:val="870C4F36"/>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21E5FF3"/>
    <w:multiLevelType w:val="hybridMultilevel"/>
    <w:tmpl w:val="27320E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4A601B1"/>
    <w:multiLevelType w:val="hybridMultilevel"/>
    <w:tmpl w:val="946ECD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8F43AA0"/>
    <w:multiLevelType w:val="hybridMultilevel"/>
    <w:tmpl w:val="D020D930"/>
    <w:lvl w:ilvl="0" w:tplc="0C090011">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5B46A2E"/>
    <w:multiLevelType w:val="hybridMultilevel"/>
    <w:tmpl w:val="BFBAEA90"/>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C830ECE"/>
    <w:multiLevelType w:val="hybridMultilevel"/>
    <w:tmpl w:val="20BAC096"/>
    <w:lvl w:ilvl="0" w:tplc="FE3A9F9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22210405">
    <w:abstractNumId w:val="7"/>
  </w:num>
  <w:num w:numId="2" w16cid:durableId="2036421256">
    <w:abstractNumId w:val="10"/>
  </w:num>
  <w:num w:numId="3" w16cid:durableId="1787576303">
    <w:abstractNumId w:val="9"/>
  </w:num>
  <w:num w:numId="4" w16cid:durableId="782840743">
    <w:abstractNumId w:val="6"/>
  </w:num>
  <w:num w:numId="5" w16cid:durableId="759985844">
    <w:abstractNumId w:val="1"/>
  </w:num>
  <w:num w:numId="6" w16cid:durableId="821308376">
    <w:abstractNumId w:val="8"/>
  </w:num>
  <w:num w:numId="7" w16cid:durableId="2088916444">
    <w:abstractNumId w:val="3"/>
  </w:num>
  <w:num w:numId="8" w16cid:durableId="1927807548">
    <w:abstractNumId w:val="5"/>
  </w:num>
  <w:num w:numId="9" w16cid:durableId="669332583">
    <w:abstractNumId w:val="2"/>
  </w:num>
  <w:num w:numId="10" w16cid:durableId="1278832613">
    <w:abstractNumId w:val="0"/>
  </w:num>
  <w:num w:numId="11" w16cid:durableId="1152671290">
    <w:abstractNumId w:val="4"/>
  </w:num>
  <w:num w:numId="12" w16cid:durableId="4454687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F829B5"/>
    <w:rsid w:val="000114E4"/>
    <w:rsid w:val="00073027"/>
    <w:rsid w:val="0017365E"/>
    <w:rsid w:val="001E379F"/>
    <w:rsid w:val="0033607A"/>
    <w:rsid w:val="00685E8E"/>
    <w:rsid w:val="007026B3"/>
    <w:rsid w:val="00830254"/>
    <w:rsid w:val="0085259C"/>
    <w:rsid w:val="009B2CD5"/>
    <w:rsid w:val="009B3977"/>
    <w:rsid w:val="00A07963"/>
    <w:rsid w:val="00AA41D0"/>
    <w:rsid w:val="00B318AF"/>
    <w:rsid w:val="00D6202A"/>
    <w:rsid w:val="00D851C2"/>
    <w:rsid w:val="00E34201"/>
    <w:rsid w:val="00E35993"/>
    <w:rsid w:val="00F06368"/>
    <w:rsid w:val="00F829B5"/>
    <w:rsid w:val="00F94E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079A9"/>
  <w15:chartTrackingRefBased/>
  <w15:docId w15:val="{387FDEE5-3AA9-47D0-94B6-A7DF3F2CB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9B5"/>
  </w:style>
  <w:style w:type="paragraph" w:styleId="Heading1">
    <w:name w:val="heading 1"/>
    <w:basedOn w:val="Normal"/>
    <w:next w:val="Normal"/>
    <w:link w:val="Heading1Char"/>
    <w:uiPriority w:val="9"/>
    <w:qFormat/>
    <w:rsid w:val="00F829B5"/>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F829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29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29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29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29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29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29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29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9B5"/>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F829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29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29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29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29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29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29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29B5"/>
    <w:rPr>
      <w:rFonts w:eastAsiaTheme="majorEastAsia" w:cstheme="majorBidi"/>
      <w:color w:val="272727" w:themeColor="text1" w:themeTint="D8"/>
    </w:rPr>
  </w:style>
  <w:style w:type="paragraph" w:styleId="Title">
    <w:name w:val="Title"/>
    <w:basedOn w:val="Normal"/>
    <w:next w:val="Normal"/>
    <w:link w:val="TitleChar"/>
    <w:uiPriority w:val="10"/>
    <w:qFormat/>
    <w:rsid w:val="00F829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29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29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29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29B5"/>
    <w:pPr>
      <w:spacing w:before="160"/>
      <w:jc w:val="center"/>
    </w:pPr>
    <w:rPr>
      <w:i/>
      <w:iCs/>
      <w:color w:val="404040" w:themeColor="text1" w:themeTint="BF"/>
    </w:rPr>
  </w:style>
  <w:style w:type="character" w:customStyle="1" w:styleId="QuoteChar">
    <w:name w:val="Quote Char"/>
    <w:basedOn w:val="DefaultParagraphFont"/>
    <w:link w:val="Quote"/>
    <w:uiPriority w:val="29"/>
    <w:rsid w:val="00F829B5"/>
    <w:rPr>
      <w:i/>
      <w:iCs/>
      <w:color w:val="404040" w:themeColor="text1" w:themeTint="BF"/>
    </w:rPr>
  </w:style>
  <w:style w:type="paragraph" w:styleId="ListParagraph">
    <w:name w:val="List Paragraph"/>
    <w:basedOn w:val="Normal"/>
    <w:uiPriority w:val="34"/>
    <w:qFormat/>
    <w:rsid w:val="00F829B5"/>
    <w:pPr>
      <w:ind w:left="720"/>
      <w:contextualSpacing/>
    </w:pPr>
  </w:style>
  <w:style w:type="character" w:styleId="IntenseEmphasis">
    <w:name w:val="Intense Emphasis"/>
    <w:basedOn w:val="DefaultParagraphFont"/>
    <w:uiPriority w:val="21"/>
    <w:qFormat/>
    <w:rsid w:val="00F829B5"/>
    <w:rPr>
      <w:i/>
      <w:iCs/>
      <w:color w:val="0F4761" w:themeColor="accent1" w:themeShade="BF"/>
    </w:rPr>
  </w:style>
  <w:style w:type="paragraph" w:styleId="IntenseQuote">
    <w:name w:val="Intense Quote"/>
    <w:basedOn w:val="Normal"/>
    <w:next w:val="Normal"/>
    <w:link w:val="IntenseQuoteChar"/>
    <w:uiPriority w:val="30"/>
    <w:qFormat/>
    <w:rsid w:val="00F829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29B5"/>
    <w:rPr>
      <w:i/>
      <w:iCs/>
      <w:color w:val="0F4761" w:themeColor="accent1" w:themeShade="BF"/>
    </w:rPr>
  </w:style>
  <w:style w:type="character" w:styleId="IntenseReference">
    <w:name w:val="Intense Reference"/>
    <w:basedOn w:val="DefaultParagraphFont"/>
    <w:uiPriority w:val="32"/>
    <w:qFormat/>
    <w:rsid w:val="00F829B5"/>
    <w:rPr>
      <w:b/>
      <w:bCs/>
      <w:smallCaps/>
      <w:color w:val="0F4761" w:themeColor="accent1" w:themeShade="BF"/>
      <w:spacing w:val="5"/>
    </w:rPr>
  </w:style>
  <w:style w:type="table" w:styleId="TableGrid">
    <w:name w:val="Table Grid"/>
    <w:basedOn w:val="TableNormal"/>
    <w:uiPriority w:val="39"/>
    <w:rsid w:val="00F82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29B5"/>
    <w:rPr>
      <w:sz w:val="16"/>
      <w:szCs w:val="16"/>
    </w:rPr>
  </w:style>
  <w:style w:type="paragraph" w:styleId="CommentText">
    <w:name w:val="annotation text"/>
    <w:basedOn w:val="Normal"/>
    <w:link w:val="CommentTextChar"/>
    <w:uiPriority w:val="99"/>
    <w:unhideWhenUsed/>
    <w:rsid w:val="00F829B5"/>
    <w:pPr>
      <w:spacing w:line="240" w:lineRule="auto"/>
    </w:pPr>
    <w:rPr>
      <w:sz w:val="20"/>
      <w:szCs w:val="20"/>
    </w:rPr>
  </w:style>
  <w:style w:type="character" w:customStyle="1" w:styleId="CommentTextChar">
    <w:name w:val="Comment Text Char"/>
    <w:basedOn w:val="DefaultParagraphFont"/>
    <w:link w:val="CommentText"/>
    <w:uiPriority w:val="99"/>
    <w:rsid w:val="00F829B5"/>
    <w:rPr>
      <w:sz w:val="20"/>
      <w:szCs w:val="20"/>
    </w:rPr>
  </w:style>
  <w:style w:type="paragraph" w:styleId="Header">
    <w:name w:val="header"/>
    <w:basedOn w:val="Normal"/>
    <w:link w:val="HeaderChar"/>
    <w:uiPriority w:val="99"/>
    <w:unhideWhenUsed/>
    <w:rsid w:val="00F829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29B5"/>
  </w:style>
  <w:style w:type="paragraph" w:styleId="Footer">
    <w:name w:val="footer"/>
    <w:basedOn w:val="Normal"/>
    <w:link w:val="FooterChar"/>
    <w:uiPriority w:val="99"/>
    <w:unhideWhenUsed/>
    <w:rsid w:val="00F829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29B5"/>
  </w:style>
  <w:style w:type="paragraph" w:styleId="CommentSubject">
    <w:name w:val="annotation subject"/>
    <w:basedOn w:val="CommentText"/>
    <w:next w:val="CommentText"/>
    <w:link w:val="CommentSubjectChar"/>
    <w:uiPriority w:val="99"/>
    <w:semiHidden/>
    <w:unhideWhenUsed/>
    <w:rsid w:val="00F829B5"/>
    <w:rPr>
      <w:b/>
      <w:bCs/>
    </w:rPr>
  </w:style>
  <w:style w:type="character" w:customStyle="1" w:styleId="CommentSubjectChar">
    <w:name w:val="Comment Subject Char"/>
    <w:basedOn w:val="CommentTextChar"/>
    <w:link w:val="CommentSubject"/>
    <w:uiPriority w:val="99"/>
    <w:semiHidden/>
    <w:rsid w:val="00F829B5"/>
    <w:rPr>
      <w:b/>
      <w:bCs/>
      <w:sz w:val="20"/>
      <w:szCs w:val="20"/>
    </w:rPr>
  </w:style>
  <w:style w:type="character" w:styleId="Hyperlink">
    <w:name w:val="Hyperlink"/>
    <w:basedOn w:val="DefaultParagraphFont"/>
    <w:uiPriority w:val="99"/>
    <w:unhideWhenUsed/>
    <w:rsid w:val="00F829B5"/>
    <w:rPr>
      <w:color w:val="0563C1"/>
      <w:u w:val="single"/>
    </w:rPr>
  </w:style>
  <w:style w:type="character" w:styleId="FollowedHyperlink">
    <w:name w:val="FollowedHyperlink"/>
    <w:basedOn w:val="DefaultParagraphFont"/>
    <w:uiPriority w:val="99"/>
    <w:semiHidden/>
    <w:unhideWhenUsed/>
    <w:rsid w:val="00F829B5"/>
    <w:rPr>
      <w:color w:val="954F72"/>
      <w:u w:val="single"/>
    </w:rPr>
  </w:style>
  <w:style w:type="paragraph" w:customStyle="1" w:styleId="msonormal0">
    <w:name w:val="msonormal"/>
    <w:basedOn w:val="Normal"/>
    <w:rsid w:val="00F829B5"/>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Revision">
    <w:name w:val="Revision"/>
    <w:hidden/>
    <w:uiPriority w:val="99"/>
    <w:semiHidden/>
    <w:rsid w:val="00F829B5"/>
    <w:pPr>
      <w:spacing w:after="0" w:line="240" w:lineRule="auto"/>
    </w:pPr>
  </w:style>
  <w:style w:type="paragraph" w:customStyle="1" w:styleId="xl65">
    <w:name w:val="xl65"/>
    <w:basedOn w:val="Normal"/>
    <w:rsid w:val="00F829B5"/>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EndNoteBibliographyTitle">
    <w:name w:val="EndNote Bibliography Title"/>
    <w:basedOn w:val="Normal"/>
    <w:link w:val="EndNoteBibliographyTitleChar"/>
    <w:rsid w:val="00F829B5"/>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829B5"/>
    <w:rPr>
      <w:rFonts w:ascii="Calibri" w:hAnsi="Calibri" w:cs="Calibri"/>
      <w:noProof/>
      <w:lang w:val="en-US"/>
    </w:rPr>
  </w:style>
  <w:style w:type="paragraph" w:customStyle="1" w:styleId="EndNoteBibliography">
    <w:name w:val="EndNote Bibliography"/>
    <w:basedOn w:val="Normal"/>
    <w:link w:val="EndNoteBibliographyChar"/>
    <w:rsid w:val="00F829B5"/>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829B5"/>
    <w:rPr>
      <w:rFonts w:ascii="Calibri" w:hAnsi="Calibri" w:cs="Calibri"/>
      <w:noProof/>
      <w:lang w:val="en-US"/>
    </w:rPr>
  </w:style>
  <w:style w:type="character" w:styleId="UnresolvedMention">
    <w:name w:val="Unresolved Mention"/>
    <w:basedOn w:val="DefaultParagraphFont"/>
    <w:uiPriority w:val="99"/>
    <w:semiHidden/>
    <w:unhideWhenUsed/>
    <w:rsid w:val="00F829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2/eat.22325" TargetMode="External"/><Relationship Id="rId117" Type="http://schemas.openxmlformats.org/officeDocument/2006/relationships/hyperlink" Target="https://doi.org/10.1007/s00127-014-0997-7" TargetMode="External"/><Relationship Id="rId21" Type="http://schemas.openxmlformats.org/officeDocument/2006/relationships/hyperlink" Target="https://doi.org/10.1057/s41599-019-0285-y" TargetMode="External"/><Relationship Id="rId42" Type="http://schemas.openxmlformats.org/officeDocument/2006/relationships/hyperlink" Target="https://doi.org/10.1001/archgenpsychiatry.2010.86" TargetMode="External"/><Relationship Id="rId47" Type="http://schemas.openxmlformats.org/officeDocument/2006/relationships/hyperlink" Target="https://doi.org/10.1136/archdischild-2020-320655" TargetMode="External"/><Relationship Id="rId63" Type="http://schemas.openxmlformats.org/officeDocument/2006/relationships/hyperlink" Target="https://doi.org/10.1016/j.jpeds.2017.08.045" TargetMode="External"/><Relationship Id="rId68" Type="http://schemas.openxmlformats.org/officeDocument/2006/relationships/hyperlink" Target="https://doi.org/10.1016/j.ssmph.2020.100632" TargetMode="External"/><Relationship Id="rId84" Type="http://schemas.openxmlformats.org/officeDocument/2006/relationships/hyperlink" Target="https://doi.org/10.1016/j.socscimed.2018.09.060" TargetMode="External"/><Relationship Id="rId89" Type="http://schemas.openxmlformats.org/officeDocument/2006/relationships/hyperlink" Target="https://doi.org/10.1002/cam4.4662" TargetMode="External"/><Relationship Id="rId112" Type="http://schemas.openxmlformats.org/officeDocument/2006/relationships/hyperlink" Target="https://doi.org/10.1111/ppe.12247" TargetMode="External"/><Relationship Id="rId16" Type="http://schemas.openxmlformats.org/officeDocument/2006/relationships/hyperlink" Target="https://doi.org/10.1371/journal.pone.0079031" TargetMode="External"/><Relationship Id="rId107" Type="http://schemas.openxmlformats.org/officeDocument/2006/relationships/hyperlink" Target="https://doi.org/10.1111/jcpp.13368" TargetMode="External"/><Relationship Id="rId11" Type="http://schemas.openxmlformats.org/officeDocument/2006/relationships/hyperlink" Target="https://doi.org/10.1097/EDE.0b013e3182915df8" TargetMode="External"/><Relationship Id="rId32" Type="http://schemas.openxmlformats.org/officeDocument/2006/relationships/hyperlink" Target="https://doi.org/10.1186/s12916-020-01760-1" TargetMode="External"/><Relationship Id="rId37" Type="http://schemas.openxmlformats.org/officeDocument/2006/relationships/hyperlink" Target="https://doi.org/10.7554/eLife.08500" TargetMode="External"/><Relationship Id="rId53" Type="http://schemas.openxmlformats.org/officeDocument/2006/relationships/hyperlink" Target="https://doi.org/10.1001/jamapsychiatry.2015.2094" TargetMode="External"/><Relationship Id="rId58" Type="http://schemas.openxmlformats.org/officeDocument/2006/relationships/hyperlink" Target="https://doi.org/10.1371/journal.pmed.1003549" TargetMode="External"/><Relationship Id="rId74" Type="http://schemas.openxmlformats.org/officeDocument/2006/relationships/hyperlink" Target="https://doi.org/10.1002/hec.4278" TargetMode="External"/><Relationship Id="rId79" Type="http://schemas.openxmlformats.org/officeDocument/2006/relationships/hyperlink" Target="https://doi.org/10.1016/j.pedn.2019.02.004" TargetMode="External"/><Relationship Id="rId102" Type="http://schemas.openxmlformats.org/officeDocument/2006/relationships/hyperlink" Target="https://doi.org/10.1186/s12942-022-00313-4" TargetMode="External"/><Relationship Id="rId5" Type="http://schemas.openxmlformats.org/officeDocument/2006/relationships/footnotes" Target="footnotes.xml"/><Relationship Id="rId90" Type="http://schemas.openxmlformats.org/officeDocument/2006/relationships/hyperlink" Target="https://doi.org/10.1007/s00415-016-8255-4" TargetMode="External"/><Relationship Id="rId95" Type="http://schemas.openxmlformats.org/officeDocument/2006/relationships/hyperlink" Target="https://doi.org/10.1002/ijc.33444" TargetMode="External"/><Relationship Id="rId22" Type="http://schemas.openxmlformats.org/officeDocument/2006/relationships/hyperlink" Target="https://doi.org/10.1111/jcpp.12560" TargetMode="External"/><Relationship Id="rId27" Type="http://schemas.openxmlformats.org/officeDocument/2006/relationships/hyperlink" Target="https://doi.org/10.1111/acps.12389" TargetMode="External"/><Relationship Id="rId43" Type="http://schemas.openxmlformats.org/officeDocument/2006/relationships/hyperlink" Target="https://doi.org/10.1016/j.addbeh.2017.03.002" TargetMode="External"/><Relationship Id="rId48" Type="http://schemas.openxmlformats.org/officeDocument/2006/relationships/hyperlink" Target="https://doi.org/10.1186/s12884-019-2252-4" TargetMode="External"/><Relationship Id="rId64" Type="http://schemas.openxmlformats.org/officeDocument/2006/relationships/hyperlink" Target="https://doi.org/10.1111/dar.12417" TargetMode="External"/><Relationship Id="rId69" Type="http://schemas.openxmlformats.org/officeDocument/2006/relationships/hyperlink" Target="https://doi.org/10.1001/jamapsychiatry.2014.2138" TargetMode="External"/><Relationship Id="rId113" Type="http://schemas.openxmlformats.org/officeDocument/2006/relationships/hyperlink" Target="https://doi.org/10.1177/00048674221116806" TargetMode="External"/><Relationship Id="rId118" Type="http://schemas.openxmlformats.org/officeDocument/2006/relationships/hyperlink" Target="https://doi.org/10.1093/ije/dyaa246" TargetMode="External"/><Relationship Id="rId80" Type="http://schemas.openxmlformats.org/officeDocument/2006/relationships/hyperlink" Target="https://doi.org/10.1016/j.schres.2016.06.019" TargetMode="External"/><Relationship Id="rId85" Type="http://schemas.openxmlformats.org/officeDocument/2006/relationships/hyperlink" Target="https://doi.org/10.1001/jamapsychiatry.2013.3" TargetMode="External"/><Relationship Id="rId12" Type="http://schemas.openxmlformats.org/officeDocument/2006/relationships/hyperlink" Target="https://doi.org/10.1016/S2468-2667(21)00024-4" TargetMode="External"/><Relationship Id="rId17" Type="http://schemas.openxmlformats.org/officeDocument/2006/relationships/hyperlink" Target="https://doi.org/10.1111/add.13454" TargetMode="External"/><Relationship Id="rId33" Type="http://schemas.openxmlformats.org/officeDocument/2006/relationships/hyperlink" Target="https://doi.org/10.1017/S003329171800332X" TargetMode="External"/><Relationship Id="rId38" Type="http://schemas.openxmlformats.org/officeDocument/2006/relationships/hyperlink" Target="https://doi.org/10.1038/mp.2017.217" TargetMode="External"/><Relationship Id="rId59" Type="http://schemas.openxmlformats.org/officeDocument/2006/relationships/hyperlink" Target="https://doi.org/10.1002/cncr.31123" TargetMode="External"/><Relationship Id="rId103" Type="http://schemas.openxmlformats.org/officeDocument/2006/relationships/hyperlink" Target="https://doi.org/10.1016/s0140-6736(10)60704-0" TargetMode="External"/><Relationship Id="rId108" Type="http://schemas.openxmlformats.org/officeDocument/2006/relationships/hyperlink" Target="https://doi.org/10.1111/j.1530-0277.2011.01467.x" TargetMode="External"/><Relationship Id="rId54" Type="http://schemas.openxmlformats.org/officeDocument/2006/relationships/hyperlink" Target="https://doi.org/10.1080/07481187.2020.1725928" TargetMode="External"/><Relationship Id="rId70" Type="http://schemas.openxmlformats.org/officeDocument/2006/relationships/hyperlink" Target="https://doi.org/10.1016/j.jadohealth.2018.02.002" TargetMode="External"/><Relationship Id="rId75" Type="http://schemas.openxmlformats.org/officeDocument/2006/relationships/hyperlink" Target="https://doi.org/10.1542/peds.2010-0974" TargetMode="External"/><Relationship Id="rId91" Type="http://schemas.openxmlformats.org/officeDocument/2006/relationships/hyperlink" Target="https://doi.org/10.1177/1352458516672016" TargetMode="External"/><Relationship Id="rId96" Type="http://schemas.openxmlformats.org/officeDocument/2006/relationships/hyperlink" Target="https://doi.org/10.1007/s00787-020-01475-x"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doi.org/10.1542/peds.2013-2771" TargetMode="External"/><Relationship Id="rId28" Type="http://schemas.openxmlformats.org/officeDocument/2006/relationships/hyperlink" Target="https://doi.org/10.1093/aje/kwab236" TargetMode="External"/><Relationship Id="rId49" Type="http://schemas.openxmlformats.org/officeDocument/2006/relationships/hyperlink" Target="https://doi.org/10.1037/ort0000087" TargetMode="External"/><Relationship Id="rId114" Type="http://schemas.openxmlformats.org/officeDocument/2006/relationships/hyperlink" Target="https://doi.org/10.1097/HJH.0b013e328362c962" TargetMode="External"/><Relationship Id="rId119" Type="http://schemas.openxmlformats.org/officeDocument/2006/relationships/hyperlink" Target="https://doi.org/10.1002/alz.12462" TargetMode="External"/><Relationship Id="rId44" Type="http://schemas.openxmlformats.org/officeDocument/2006/relationships/hyperlink" Target="https://doi.org/10.1371/journal.pone.0027202" TargetMode="External"/><Relationship Id="rId60" Type="http://schemas.openxmlformats.org/officeDocument/2006/relationships/hyperlink" Target="https://doi.org/10.1093/pubmed/fdy070" TargetMode="External"/><Relationship Id="rId65" Type="http://schemas.openxmlformats.org/officeDocument/2006/relationships/hyperlink" Target="https://doi.org/10.1111/j.1469-7610.2010.02298.x" TargetMode="External"/><Relationship Id="rId81" Type="http://schemas.openxmlformats.org/officeDocument/2006/relationships/hyperlink" Target="https://doi.org/10.1371/journal.pmed.1001679" TargetMode="External"/><Relationship Id="rId86" Type="http://schemas.openxmlformats.org/officeDocument/2006/relationships/hyperlink" Target="https://doi.org/10.1017/S204579601600055X" TargetMode="External"/><Relationship Id="rId4" Type="http://schemas.openxmlformats.org/officeDocument/2006/relationships/webSettings" Target="webSettings.xml"/><Relationship Id="rId9" Type="http://schemas.openxmlformats.org/officeDocument/2006/relationships/hyperlink" Target="https://doi.org/10.1136/jech-2019-213523" TargetMode="External"/><Relationship Id="rId13" Type="http://schemas.openxmlformats.org/officeDocument/2006/relationships/hyperlink" Target="https://doi.org/10.1016/S2468-2667(19)30077-5" TargetMode="External"/><Relationship Id="rId18" Type="http://schemas.openxmlformats.org/officeDocument/2006/relationships/hyperlink" Target="https://doi.org/10.1002/jts.22708" TargetMode="External"/><Relationship Id="rId39" Type="http://schemas.openxmlformats.org/officeDocument/2006/relationships/hyperlink" Target="https://doi.org/10.1177/0886260519857164" TargetMode="External"/><Relationship Id="rId109" Type="http://schemas.openxmlformats.org/officeDocument/2006/relationships/hyperlink" Target="https://doi.org/10.1186/bcr2481" TargetMode="External"/><Relationship Id="rId34" Type="http://schemas.openxmlformats.org/officeDocument/2006/relationships/hyperlink" Target="https://doi.org/10.2147/CLEP.S152210" TargetMode="External"/><Relationship Id="rId50" Type="http://schemas.openxmlformats.org/officeDocument/2006/relationships/hyperlink" Target="https://doi.org/10.3368/jhr.48.4.1035" TargetMode="External"/><Relationship Id="rId55" Type="http://schemas.openxmlformats.org/officeDocument/2006/relationships/hyperlink" Target="https://doi.org/10.1016/j.jcjd.2021.04.005" TargetMode="External"/><Relationship Id="rId76" Type="http://schemas.openxmlformats.org/officeDocument/2006/relationships/hyperlink" Target="https://doi.org/10.1017/S0033291720001762" TargetMode="External"/><Relationship Id="rId97" Type="http://schemas.openxmlformats.org/officeDocument/2006/relationships/hyperlink" Target="https://doi.org/10.1016/j.jad.2023.02.015" TargetMode="External"/><Relationship Id="rId104" Type="http://schemas.openxmlformats.org/officeDocument/2006/relationships/hyperlink" Target="https://doi.org/10.1007/s00787-016-0833-6" TargetMode="External"/><Relationship Id="rId120" Type="http://schemas.openxmlformats.org/officeDocument/2006/relationships/footer" Target="footer1.xml"/><Relationship Id="rId7" Type="http://schemas.openxmlformats.org/officeDocument/2006/relationships/hyperlink" Target="https://doi.org/10.1016/j.jhealeco.2021.102573" TargetMode="External"/><Relationship Id="rId71" Type="http://schemas.openxmlformats.org/officeDocument/2006/relationships/hyperlink" Target="https://doi.org/10.1016/j.schres.2012.12.033" TargetMode="External"/><Relationship Id="rId92" Type="http://schemas.openxmlformats.org/officeDocument/2006/relationships/hyperlink" Target="https://doi.org/10.1016/j.genhosppsych.2013.12.012" TargetMode="External"/><Relationship Id="rId2" Type="http://schemas.openxmlformats.org/officeDocument/2006/relationships/styles" Target="styles.xml"/><Relationship Id="rId29" Type="http://schemas.openxmlformats.org/officeDocument/2006/relationships/hyperlink" Target="https://doi.org/10.1093/ije/dyx208" TargetMode="External"/><Relationship Id="rId24" Type="http://schemas.openxmlformats.org/officeDocument/2006/relationships/hyperlink" Target="https://doi.org/10.1136/jech.2010.117226" TargetMode="External"/><Relationship Id="rId40" Type="http://schemas.openxmlformats.org/officeDocument/2006/relationships/hyperlink" Target="https://doi.org/10.1001/archgenpsychiatry.2010.33" TargetMode="External"/><Relationship Id="rId45" Type="http://schemas.openxmlformats.org/officeDocument/2006/relationships/hyperlink" Target="https://doi.org/10.12659/MSM.917888" TargetMode="External"/><Relationship Id="rId66" Type="http://schemas.openxmlformats.org/officeDocument/2006/relationships/hyperlink" Target="https://doi.org/10.1200/JCO.2013.50.7061" TargetMode="External"/><Relationship Id="rId87" Type="http://schemas.openxmlformats.org/officeDocument/2006/relationships/hyperlink" Target="https://doi.org/10.1177/1403494818774729" TargetMode="External"/><Relationship Id="rId110" Type="http://schemas.openxmlformats.org/officeDocument/2006/relationships/hyperlink" Target="https://doi.org/10.1016/j.socscimed.2021.114223" TargetMode="External"/><Relationship Id="rId115" Type="http://schemas.openxmlformats.org/officeDocument/2006/relationships/hyperlink" Target="https://doi.org/10.1177/1077559520935204" TargetMode="External"/><Relationship Id="rId61" Type="http://schemas.openxmlformats.org/officeDocument/2006/relationships/hyperlink" Target="https://doi.org/10.1037/dev0000483" TargetMode="External"/><Relationship Id="rId82" Type="http://schemas.openxmlformats.org/officeDocument/2006/relationships/hyperlink" Target="https://doi.org/10.1002/cncr.30436" TargetMode="External"/><Relationship Id="rId19" Type="http://schemas.openxmlformats.org/officeDocument/2006/relationships/hyperlink" Target="https://doi.org/10.1080/08039488.2019.1620852" TargetMode="External"/><Relationship Id="rId14" Type="http://schemas.openxmlformats.org/officeDocument/2006/relationships/hyperlink" Target="https://doi.org/10.1111/acps.13203" TargetMode="External"/><Relationship Id="rId30" Type="http://schemas.openxmlformats.org/officeDocument/2006/relationships/hyperlink" Target="https://doi.org/10.1016/j.jad.2017.06.064" TargetMode="External"/><Relationship Id="rId35" Type="http://schemas.openxmlformats.org/officeDocument/2006/relationships/hyperlink" Target="https://doi.org/10.1002/pon.4738" TargetMode="External"/><Relationship Id="rId56" Type="http://schemas.openxmlformats.org/officeDocument/2006/relationships/hyperlink" Target="https://doi.org/10.1080/20008198.2022.2101347" TargetMode="External"/><Relationship Id="rId77" Type="http://schemas.openxmlformats.org/officeDocument/2006/relationships/hyperlink" Target="https://doi.org/10.1093/alcalc/agy058" TargetMode="External"/><Relationship Id="rId100" Type="http://schemas.openxmlformats.org/officeDocument/2006/relationships/hyperlink" Target="https://doi.org/10.4088/JCP.13m08931" TargetMode="External"/><Relationship Id="rId105" Type="http://schemas.openxmlformats.org/officeDocument/2006/relationships/hyperlink" Target="https://doi.org/10.1371/journal.pone.0195500" TargetMode="External"/><Relationship Id="rId8" Type="http://schemas.openxmlformats.org/officeDocument/2006/relationships/hyperlink" Target="https://doi.org/10.1002/hec.4589" TargetMode="External"/><Relationship Id="rId51" Type="http://schemas.openxmlformats.org/officeDocument/2006/relationships/hyperlink" Target="https://doi.org/10.1177/0004867418814943" TargetMode="External"/><Relationship Id="rId72" Type="http://schemas.openxmlformats.org/officeDocument/2006/relationships/hyperlink" Target="https://doi.org/10.1080/02699052.2018.1470331" TargetMode="External"/><Relationship Id="rId93" Type="http://schemas.openxmlformats.org/officeDocument/2006/relationships/hyperlink" Target="https://doi.org/10.1002/ijc.27466" TargetMode="External"/><Relationship Id="rId98" Type="http://schemas.openxmlformats.org/officeDocument/2006/relationships/hyperlink" Target="https://doi.org/10.1007/s00787-018-1253-6" TargetMode="External"/><Relationship Id="rId121"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doi.org/10.1001/jamapsychiatry.2013.275" TargetMode="External"/><Relationship Id="rId46" Type="http://schemas.openxmlformats.org/officeDocument/2006/relationships/hyperlink" Target="https://doi.org/10.1001/jamanetworkopen.2021.37250" TargetMode="External"/><Relationship Id="rId67" Type="http://schemas.openxmlformats.org/officeDocument/2006/relationships/hyperlink" Target="https://doi.org/10.1136/jech-2018-210472" TargetMode="External"/><Relationship Id="rId116" Type="http://schemas.openxmlformats.org/officeDocument/2006/relationships/hyperlink" Target="https://doi.org/10.1097/00004583-201005000-00012" TargetMode="External"/><Relationship Id="rId20" Type="http://schemas.openxmlformats.org/officeDocument/2006/relationships/hyperlink" Target="https://doi.org/10.1007/s00787-021-01827-1" TargetMode="External"/><Relationship Id="rId41" Type="http://schemas.openxmlformats.org/officeDocument/2006/relationships/hyperlink" Target="https://doi.org/10.1017/S0033291717003786" TargetMode="External"/><Relationship Id="rId62" Type="http://schemas.openxmlformats.org/officeDocument/2006/relationships/hyperlink" Target="https://doi.org/10.1371/journal.pone.0220704" TargetMode="External"/><Relationship Id="rId83" Type="http://schemas.openxmlformats.org/officeDocument/2006/relationships/hyperlink" Target="https://doi.org/10.1001/jamapediatrics.2018.4360" TargetMode="External"/><Relationship Id="rId88" Type="http://schemas.openxmlformats.org/officeDocument/2006/relationships/hyperlink" Target="https://doi.org/10.1016/j.ypmed.2018.02.020" TargetMode="External"/><Relationship Id="rId111" Type="http://schemas.openxmlformats.org/officeDocument/2006/relationships/hyperlink" Target="https://doi.org/10.1111/acps.12890" TargetMode="External"/><Relationship Id="rId15" Type="http://schemas.openxmlformats.org/officeDocument/2006/relationships/hyperlink" Target="https://doi.org/10.1017/S2045796018000148" TargetMode="External"/><Relationship Id="rId36" Type="http://schemas.openxmlformats.org/officeDocument/2006/relationships/hyperlink" Target="https://doi.org/10.1016/j.canep.2014.11.011" TargetMode="External"/><Relationship Id="rId57" Type="http://schemas.openxmlformats.org/officeDocument/2006/relationships/hyperlink" Target="https://doi.org/10.1080/09687637.2016.1186154" TargetMode="External"/><Relationship Id="rId106" Type="http://schemas.openxmlformats.org/officeDocument/2006/relationships/hyperlink" Target="https://doi.org/10.1016/j.socscimed.2013.11.054" TargetMode="External"/><Relationship Id="rId10" Type="http://schemas.openxmlformats.org/officeDocument/2006/relationships/hyperlink" Target="https://doi.org/10.1097/EDE.0000000000000481" TargetMode="External"/><Relationship Id="rId31" Type="http://schemas.openxmlformats.org/officeDocument/2006/relationships/hyperlink" Target="https://doi.org/10.1093/schbul/sbu169" TargetMode="External"/><Relationship Id="rId52" Type="http://schemas.openxmlformats.org/officeDocument/2006/relationships/hyperlink" Target="https://doi.org/10.1177/0004867417740208" TargetMode="External"/><Relationship Id="rId73" Type="http://schemas.openxmlformats.org/officeDocument/2006/relationships/hyperlink" Target="https://doi.org/10.1017/S2040174419000758" TargetMode="External"/><Relationship Id="rId78" Type="http://schemas.openxmlformats.org/officeDocument/2006/relationships/hyperlink" Target="https://doi.org/10.1186/s12888-019-2278-1" TargetMode="External"/><Relationship Id="rId94" Type="http://schemas.openxmlformats.org/officeDocument/2006/relationships/hyperlink" Target="https://doi.org/10.1002/pon.4088" TargetMode="External"/><Relationship Id="rId99" Type="http://schemas.openxmlformats.org/officeDocument/2006/relationships/hyperlink" Target="https://doi.org/10.1093/schbul/sbz040" TargetMode="External"/><Relationship Id="rId101" Type="http://schemas.openxmlformats.org/officeDocument/2006/relationships/hyperlink" Target="https://doi.org/10.1111/eip.12479" TargetMode="External"/><Relationship Id="rId1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86</Pages>
  <Words>42198</Words>
  <Characters>240530</Characters>
  <Application>Microsoft Office Word</Application>
  <DocSecurity>0</DocSecurity>
  <Lines>2004</Lines>
  <Paragraphs>564</Paragraphs>
  <ScaleCrop>false</ScaleCrop>
  <Company/>
  <LinksUpToDate>false</LinksUpToDate>
  <CharactersWithSpaces>282164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Shalini Wijekulasuriya</dc:creator>
  <cp:keywords/>
  <dc:description/>
  <cp:lastModifiedBy>Shalini Wijekulasuriya</cp:lastModifiedBy>
  <cp:revision>16</cp:revision>
  <dcterms:created xsi:type="dcterms:W3CDTF">2024-09-23T03:10:00Z</dcterms:created>
  <dcterms:modified xsi:type="dcterms:W3CDTF">2024-12-06T03:46:00Z</dcterms:modified>
</cp:coreProperties>
</file>