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5F23E" w14:textId="0B3D93AD" w:rsidR="00F359AF" w:rsidRPr="00F359AF" w:rsidRDefault="00F359AF" w:rsidP="00F359AF">
      <w:p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  <w:r w:rsidRPr="00F359AF">
        <w:rPr>
          <w:rFonts w:ascii="Times New Roman" w:hAnsi="Times New Roman" w:cs="Times New Roman"/>
        </w:rPr>
        <w:t>Supplemental Analyses</w:t>
      </w:r>
    </w:p>
    <w:p w14:paraId="4AC5C784" w14:textId="0F214917" w:rsidR="002D7D23" w:rsidRDefault="00F359AF" w:rsidP="00F359AF">
      <w:pPr>
        <w:spacing w:line="480" w:lineRule="auto"/>
        <w:ind w:firstLine="720"/>
        <w:rPr>
          <w:rFonts w:ascii="Times New Roman" w:hAnsi="Times New Roman" w:cs="Times New Roman"/>
        </w:rPr>
      </w:pPr>
      <w:r w:rsidRPr="00F359AF">
        <w:rPr>
          <w:rFonts w:ascii="Times New Roman" w:hAnsi="Times New Roman" w:cs="Times New Roman"/>
        </w:rPr>
        <w:t xml:space="preserve">Both interactions remained significant controlling for </w:t>
      </w:r>
      <w:r>
        <w:rPr>
          <w:rFonts w:ascii="Times New Roman" w:hAnsi="Times New Roman" w:cs="Times New Roman"/>
        </w:rPr>
        <w:t xml:space="preserve">premarital relationship length and </w:t>
      </w:r>
      <w:r w:rsidRPr="00F359AF">
        <w:rPr>
          <w:rFonts w:ascii="Times New Roman" w:hAnsi="Times New Roman" w:cs="Times New Roman"/>
        </w:rPr>
        <w:t>the number of assessments completed</w:t>
      </w:r>
      <w:r>
        <w:rPr>
          <w:rFonts w:ascii="Times New Roman" w:hAnsi="Times New Roman" w:cs="Times New Roman"/>
        </w:rPr>
        <w:t xml:space="preserve"> (</w:t>
      </w:r>
      <w:r w:rsidRPr="00F359AF">
        <w:rPr>
          <w:rFonts w:ascii="Times New Roman" w:hAnsi="Times New Roman" w:cs="Times New Roman"/>
        </w:rPr>
        <w:t xml:space="preserve">for initial satisfaction, </w:t>
      </w:r>
      <w:r w:rsidRPr="00F359AF">
        <w:rPr>
          <w:rFonts w:ascii="Times New Roman" w:eastAsia="Times New Roman" w:hAnsi="Times New Roman" w:cs="Times New Roman"/>
          <w:i/>
          <w:color w:val="000000"/>
        </w:rPr>
        <w:t>b</w:t>
      </w:r>
      <w:r w:rsidRPr="00F359AF">
        <w:rPr>
          <w:rFonts w:ascii="Times New Roman" w:eastAsia="Times New Roman" w:hAnsi="Times New Roman" w:cs="Times New Roman"/>
          <w:color w:val="000000"/>
        </w:rPr>
        <w:t xml:space="preserve"> = .1</w:t>
      </w:r>
      <w:r w:rsidRPr="00F359AF">
        <w:rPr>
          <w:rFonts w:ascii="Times New Roman" w:hAnsi="Times New Roman" w:cs="Times New Roman"/>
          <w:color w:val="000000"/>
        </w:rPr>
        <w:t>6</w:t>
      </w:r>
      <w:r w:rsidRPr="00F359AF">
        <w:rPr>
          <w:rFonts w:ascii="Times New Roman" w:eastAsia="Times New Roman" w:hAnsi="Times New Roman" w:cs="Times New Roman"/>
          <w:color w:val="000000"/>
        </w:rPr>
        <w:t xml:space="preserve">, </w:t>
      </w:r>
      <w:r w:rsidRPr="00F359AF">
        <w:rPr>
          <w:rFonts w:ascii="Times New Roman" w:eastAsia="Times New Roman" w:hAnsi="Times New Roman" w:cs="Times New Roman"/>
          <w:i/>
          <w:color w:val="000000"/>
        </w:rPr>
        <w:t>SE</w:t>
      </w:r>
      <w:r w:rsidRPr="00F359AF">
        <w:rPr>
          <w:rFonts w:ascii="Times New Roman" w:eastAsia="Times New Roman" w:hAnsi="Times New Roman" w:cs="Times New Roman"/>
          <w:color w:val="000000"/>
        </w:rPr>
        <w:t xml:space="preserve"> = .06, </w:t>
      </w:r>
      <w:proofErr w:type="gramStart"/>
      <w:r w:rsidRPr="00F359AF">
        <w:rPr>
          <w:rFonts w:ascii="Times New Roman" w:eastAsia="Times New Roman" w:hAnsi="Times New Roman" w:cs="Times New Roman"/>
          <w:i/>
          <w:color w:val="000000"/>
        </w:rPr>
        <w:t>t</w:t>
      </w:r>
      <w:r w:rsidRPr="00F359AF">
        <w:rPr>
          <w:rFonts w:ascii="Times New Roman" w:hAnsi="Times New Roman" w:cs="Times New Roman"/>
          <w:color w:val="000000"/>
        </w:rPr>
        <w:t>(</w:t>
      </w:r>
      <w:proofErr w:type="gramEnd"/>
      <w:r w:rsidRPr="00F359AF">
        <w:rPr>
          <w:rFonts w:ascii="Times New Roman" w:hAnsi="Times New Roman" w:cs="Times New Roman"/>
          <w:color w:val="000000"/>
        </w:rPr>
        <w:t>104)</w:t>
      </w:r>
      <w:r w:rsidRPr="00F359AF">
        <w:rPr>
          <w:rFonts w:ascii="Times New Roman" w:eastAsia="Times New Roman" w:hAnsi="Times New Roman" w:cs="Times New Roman"/>
          <w:color w:val="000000"/>
        </w:rPr>
        <w:t xml:space="preserve"> =</w:t>
      </w:r>
      <w:r w:rsidRPr="00F359AF">
        <w:rPr>
          <w:rFonts w:ascii="Times New Roman" w:hAnsi="Times New Roman" w:cs="Times New Roman"/>
          <w:color w:val="000000"/>
        </w:rPr>
        <w:t xml:space="preserve"> </w:t>
      </w:r>
      <w:r w:rsidRPr="00F359AF">
        <w:rPr>
          <w:rFonts w:ascii="Times New Roman" w:eastAsia="Times New Roman" w:hAnsi="Times New Roman" w:cs="Times New Roman"/>
          <w:color w:val="000000"/>
        </w:rPr>
        <w:t>2.</w:t>
      </w:r>
      <w:r w:rsidRPr="00F359AF">
        <w:rPr>
          <w:rFonts w:ascii="Times New Roman" w:hAnsi="Times New Roman" w:cs="Times New Roman"/>
          <w:color w:val="000000"/>
        </w:rPr>
        <w:t>43</w:t>
      </w:r>
      <w:r w:rsidRPr="00F359AF">
        <w:rPr>
          <w:rFonts w:ascii="Times New Roman" w:eastAsia="Times New Roman" w:hAnsi="Times New Roman" w:cs="Times New Roman"/>
          <w:color w:val="000000"/>
        </w:rPr>
        <w:t xml:space="preserve">, </w:t>
      </w:r>
      <w:r w:rsidRPr="00F359AF">
        <w:rPr>
          <w:rFonts w:ascii="Times New Roman" w:eastAsia="Times New Roman" w:hAnsi="Times New Roman" w:cs="Times New Roman"/>
          <w:i/>
          <w:color w:val="000000"/>
        </w:rPr>
        <w:t>p</w:t>
      </w:r>
      <w:r w:rsidRPr="00F359AF">
        <w:rPr>
          <w:rFonts w:ascii="Times New Roman" w:eastAsia="Times New Roman" w:hAnsi="Times New Roman" w:cs="Times New Roman"/>
          <w:color w:val="000000"/>
        </w:rPr>
        <w:t xml:space="preserve"> = .0</w:t>
      </w:r>
      <w:r w:rsidRPr="00F359AF">
        <w:rPr>
          <w:rFonts w:ascii="Times New Roman" w:hAnsi="Times New Roman" w:cs="Times New Roman"/>
          <w:color w:val="000000"/>
        </w:rPr>
        <w:t>1</w:t>
      </w:r>
      <w:r w:rsidRPr="00F359AF">
        <w:rPr>
          <w:rFonts w:ascii="Times New Roman" w:eastAsia="Times New Roman" w:hAnsi="Times New Roman" w:cs="Times New Roman"/>
          <w:color w:val="000000"/>
        </w:rPr>
        <w:t xml:space="preserve">7, </w:t>
      </w:r>
      <w:r>
        <w:rPr>
          <w:rFonts w:ascii="Times New Roman" w:eastAsia="Times New Roman" w:hAnsi="Times New Roman" w:cs="Times New Roman"/>
          <w:color w:val="000000"/>
        </w:rPr>
        <w:t>for</w:t>
      </w:r>
      <w:r w:rsidRPr="00F359AF">
        <w:rPr>
          <w:rFonts w:ascii="Times New Roman" w:eastAsia="Times New Roman" w:hAnsi="Times New Roman" w:cs="Times New Roman"/>
          <w:color w:val="000000"/>
        </w:rPr>
        <w:t xml:space="preserve"> changes in satisfaction over time, </w:t>
      </w:r>
      <w:r w:rsidRPr="00F359AF">
        <w:rPr>
          <w:rFonts w:ascii="Times New Roman" w:eastAsia="Times New Roman" w:hAnsi="Times New Roman" w:cs="Times New Roman"/>
          <w:i/>
          <w:color w:val="000000"/>
        </w:rPr>
        <w:t>b</w:t>
      </w:r>
      <w:r w:rsidRPr="00F359AF">
        <w:rPr>
          <w:rFonts w:ascii="Times New Roman" w:eastAsia="Times New Roman" w:hAnsi="Times New Roman" w:cs="Times New Roman"/>
          <w:color w:val="000000"/>
        </w:rPr>
        <w:t xml:space="preserve"> = .03, </w:t>
      </w:r>
      <w:r w:rsidRPr="00F359AF">
        <w:rPr>
          <w:rFonts w:ascii="Times New Roman" w:eastAsia="Times New Roman" w:hAnsi="Times New Roman" w:cs="Times New Roman"/>
          <w:i/>
          <w:color w:val="000000"/>
        </w:rPr>
        <w:t>SE</w:t>
      </w:r>
      <w:r w:rsidRPr="00F359AF">
        <w:rPr>
          <w:rFonts w:ascii="Times New Roman" w:eastAsia="Times New Roman" w:hAnsi="Times New Roman" w:cs="Times New Roman"/>
          <w:color w:val="000000"/>
        </w:rPr>
        <w:t xml:space="preserve"> = .01, </w:t>
      </w:r>
      <w:r w:rsidRPr="00F359AF">
        <w:rPr>
          <w:rFonts w:ascii="Times New Roman" w:eastAsia="Times New Roman" w:hAnsi="Times New Roman" w:cs="Times New Roman"/>
          <w:i/>
          <w:color w:val="000000"/>
        </w:rPr>
        <w:t>t</w:t>
      </w:r>
      <w:r w:rsidRPr="00F359AF">
        <w:rPr>
          <w:rFonts w:ascii="Times New Roman" w:hAnsi="Times New Roman" w:cs="Times New Roman"/>
          <w:color w:val="000000"/>
        </w:rPr>
        <w:t>(59)</w:t>
      </w:r>
      <w:r w:rsidRPr="00F359AF">
        <w:rPr>
          <w:rFonts w:ascii="Times New Roman" w:eastAsia="Times New Roman" w:hAnsi="Times New Roman" w:cs="Times New Roman"/>
          <w:color w:val="000000"/>
        </w:rPr>
        <w:t xml:space="preserve"> =</w:t>
      </w:r>
      <w:r w:rsidRPr="00F359AF">
        <w:rPr>
          <w:rFonts w:ascii="Times New Roman" w:hAnsi="Times New Roman" w:cs="Times New Roman"/>
          <w:color w:val="000000"/>
        </w:rPr>
        <w:t xml:space="preserve"> </w:t>
      </w:r>
      <w:r w:rsidRPr="00F359AF">
        <w:rPr>
          <w:rFonts w:ascii="Times New Roman" w:eastAsia="Times New Roman" w:hAnsi="Times New Roman" w:cs="Times New Roman"/>
          <w:color w:val="000000"/>
        </w:rPr>
        <w:t>2.2</w:t>
      </w:r>
      <w:r w:rsidRPr="00F359AF">
        <w:rPr>
          <w:rFonts w:ascii="Times New Roman" w:hAnsi="Times New Roman" w:cs="Times New Roman"/>
          <w:color w:val="000000"/>
        </w:rPr>
        <w:t>4</w:t>
      </w:r>
      <w:r w:rsidRPr="00F359AF">
        <w:rPr>
          <w:rFonts w:ascii="Times New Roman" w:eastAsia="Times New Roman" w:hAnsi="Times New Roman" w:cs="Times New Roman"/>
          <w:color w:val="000000"/>
        </w:rPr>
        <w:t xml:space="preserve">, </w:t>
      </w:r>
      <w:r w:rsidRPr="00F359AF">
        <w:rPr>
          <w:rFonts w:ascii="Times New Roman" w:eastAsia="Times New Roman" w:hAnsi="Times New Roman" w:cs="Times New Roman"/>
          <w:i/>
          <w:color w:val="000000"/>
        </w:rPr>
        <w:t>p</w:t>
      </w:r>
      <w:r w:rsidRPr="00F359AF">
        <w:rPr>
          <w:rFonts w:ascii="Times New Roman" w:eastAsia="Times New Roman" w:hAnsi="Times New Roman" w:cs="Times New Roman"/>
          <w:color w:val="000000"/>
        </w:rPr>
        <w:t xml:space="preserve"> = .02</w:t>
      </w:r>
      <w:r w:rsidRPr="00F359AF">
        <w:rPr>
          <w:rFonts w:ascii="Times New Roman" w:hAnsi="Times New Roman" w:cs="Times New Roman"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</w:rPr>
        <w:t xml:space="preserve">). </w:t>
      </w:r>
      <w:r w:rsidRPr="00F359AF">
        <w:rPr>
          <w:rFonts w:ascii="Times New Roman" w:hAnsi="Times New Roman" w:cs="Times New Roman"/>
        </w:rPr>
        <w:t xml:space="preserve">Relationship length did not moderate the extent to which </w:t>
      </w:r>
      <w:proofErr w:type="gramStart"/>
      <w:r w:rsidRPr="00F359AF">
        <w:rPr>
          <w:rFonts w:ascii="Times New Roman" w:hAnsi="Times New Roman" w:cs="Times New Roman"/>
        </w:rPr>
        <w:t>own</w:t>
      </w:r>
      <w:proofErr w:type="gramEnd"/>
      <w:r w:rsidRPr="00F359AF">
        <w:rPr>
          <w:rFonts w:ascii="Times New Roman" w:hAnsi="Times New Roman" w:cs="Times New Roman"/>
        </w:rPr>
        <w:t xml:space="preserve"> and partner gratitude interacted to predict initial marital satisfaction, </w:t>
      </w:r>
      <w:r w:rsidRPr="00F359AF">
        <w:rPr>
          <w:rFonts w:ascii="Times New Roman" w:eastAsia="Times New Roman" w:hAnsi="Times New Roman" w:cs="Times New Roman"/>
          <w:i/>
          <w:color w:val="000000"/>
        </w:rPr>
        <w:t>b</w:t>
      </w:r>
      <w:r w:rsidRPr="00F359AF">
        <w:rPr>
          <w:rFonts w:ascii="Times New Roman" w:eastAsia="Times New Roman" w:hAnsi="Times New Roman" w:cs="Times New Roman"/>
          <w:color w:val="000000"/>
        </w:rPr>
        <w:t xml:space="preserve"> = -.03, </w:t>
      </w:r>
      <w:r w:rsidRPr="00F359AF">
        <w:rPr>
          <w:rFonts w:ascii="Times New Roman" w:eastAsia="Times New Roman" w:hAnsi="Times New Roman" w:cs="Times New Roman"/>
          <w:i/>
          <w:color w:val="000000"/>
        </w:rPr>
        <w:t>SE</w:t>
      </w:r>
      <w:r w:rsidRPr="00F359AF">
        <w:rPr>
          <w:rFonts w:ascii="Times New Roman" w:eastAsia="Times New Roman" w:hAnsi="Times New Roman" w:cs="Times New Roman"/>
          <w:color w:val="000000"/>
        </w:rPr>
        <w:t xml:space="preserve"> = .08, </w:t>
      </w:r>
      <w:r w:rsidRPr="00F359AF">
        <w:rPr>
          <w:rFonts w:ascii="Times New Roman" w:eastAsia="Times New Roman" w:hAnsi="Times New Roman" w:cs="Times New Roman"/>
          <w:i/>
          <w:color w:val="000000"/>
        </w:rPr>
        <w:t>t</w:t>
      </w:r>
      <w:r w:rsidRPr="00F359AF">
        <w:rPr>
          <w:rFonts w:ascii="Times New Roman" w:eastAsia="Times New Roman" w:hAnsi="Times New Roman" w:cs="Times New Roman"/>
          <w:color w:val="000000"/>
        </w:rPr>
        <w:t xml:space="preserve"> =-0.36, </w:t>
      </w:r>
      <w:r w:rsidRPr="00F359AF">
        <w:rPr>
          <w:rFonts w:ascii="Times New Roman" w:eastAsia="Times New Roman" w:hAnsi="Times New Roman" w:cs="Times New Roman"/>
          <w:i/>
          <w:color w:val="000000"/>
        </w:rPr>
        <w:t>p</w:t>
      </w:r>
      <w:r w:rsidRPr="00F359AF">
        <w:rPr>
          <w:rFonts w:ascii="Times New Roman" w:eastAsia="Times New Roman" w:hAnsi="Times New Roman" w:cs="Times New Roman"/>
          <w:color w:val="000000"/>
        </w:rPr>
        <w:t xml:space="preserve"> = .719</w:t>
      </w:r>
      <w:r w:rsidRPr="00F359AF">
        <w:rPr>
          <w:rFonts w:ascii="Times New Roman" w:hAnsi="Times New Roman" w:cs="Times New Roman"/>
          <w:color w:val="000000"/>
        </w:rPr>
        <w:t>. T</w:t>
      </w:r>
      <w:r w:rsidRPr="00F359AF">
        <w:rPr>
          <w:rFonts w:ascii="Times New Roman" w:hAnsi="Times New Roman" w:cs="Times New Roman"/>
        </w:rPr>
        <w:t xml:space="preserve">he premarital relationship length x own x partner gratitude x time interaction trended toward being a significant in the positive direction, </w:t>
      </w:r>
      <w:r w:rsidRPr="00F359AF">
        <w:rPr>
          <w:rFonts w:ascii="Times New Roman" w:eastAsia="Times New Roman" w:hAnsi="Times New Roman" w:cs="Times New Roman"/>
          <w:i/>
          <w:color w:val="000000"/>
        </w:rPr>
        <w:t>b</w:t>
      </w:r>
      <w:r w:rsidRPr="00F359AF">
        <w:rPr>
          <w:rFonts w:ascii="Times New Roman" w:eastAsia="Times New Roman" w:hAnsi="Times New Roman" w:cs="Times New Roman"/>
          <w:color w:val="000000"/>
        </w:rPr>
        <w:t xml:space="preserve"> = .04, </w:t>
      </w:r>
      <w:r w:rsidRPr="00F359AF">
        <w:rPr>
          <w:rFonts w:ascii="Times New Roman" w:eastAsia="Times New Roman" w:hAnsi="Times New Roman" w:cs="Times New Roman"/>
          <w:i/>
          <w:color w:val="000000"/>
        </w:rPr>
        <w:t>SE</w:t>
      </w:r>
      <w:r w:rsidRPr="00F359AF">
        <w:rPr>
          <w:rFonts w:ascii="Times New Roman" w:eastAsia="Times New Roman" w:hAnsi="Times New Roman" w:cs="Times New Roman"/>
          <w:color w:val="000000"/>
        </w:rPr>
        <w:t xml:space="preserve"> = .02, </w:t>
      </w:r>
      <w:r w:rsidRPr="00F359AF">
        <w:rPr>
          <w:rFonts w:ascii="Times New Roman" w:eastAsia="Times New Roman" w:hAnsi="Times New Roman" w:cs="Times New Roman"/>
          <w:i/>
          <w:color w:val="000000"/>
        </w:rPr>
        <w:t>t</w:t>
      </w:r>
      <w:r w:rsidRPr="00F359AF">
        <w:rPr>
          <w:rFonts w:ascii="Times New Roman" w:eastAsia="Times New Roman" w:hAnsi="Times New Roman" w:cs="Times New Roman"/>
          <w:color w:val="000000"/>
        </w:rPr>
        <w:t xml:space="preserve"> =1.82, </w:t>
      </w:r>
      <w:r w:rsidRPr="00F359AF">
        <w:rPr>
          <w:rFonts w:ascii="Times New Roman" w:eastAsia="Times New Roman" w:hAnsi="Times New Roman" w:cs="Times New Roman"/>
          <w:i/>
          <w:color w:val="000000"/>
        </w:rPr>
        <w:t>p</w:t>
      </w:r>
      <w:r w:rsidRPr="00F359AF">
        <w:rPr>
          <w:rFonts w:ascii="Times New Roman" w:eastAsia="Times New Roman" w:hAnsi="Times New Roman" w:cs="Times New Roman"/>
          <w:color w:val="000000"/>
        </w:rPr>
        <w:t xml:space="preserve"> = .074, </w:t>
      </w:r>
      <w:r w:rsidRPr="00F359AF">
        <w:rPr>
          <w:rFonts w:ascii="Times New Roman" w:hAnsi="Times New Roman" w:cs="Times New Roman"/>
          <w:color w:val="000000"/>
        </w:rPr>
        <w:t xml:space="preserve">suggesting </w:t>
      </w:r>
      <w:r w:rsidRPr="00F359AF">
        <w:rPr>
          <w:rFonts w:ascii="Times New Roman" w:eastAsia="Times New Roman" w:hAnsi="Times New Roman" w:cs="Times New Roman"/>
          <w:color w:val="000000"/>
        </w:rPr>
        <w:t>the interaction may be stronger for those who ha</w:t>
      </w:r>
      <w:r w:rsidRPr="00F359AF">
        <w:rPr>
          <w:rFonts w:ascii="Times New Roman" w:hAnsi="Times New Roman" w:cs="Times New Roman"/>
          <w:color w:val="000000"/>
        </w:rPr>
        <w:t>d</w:t>
      </w:r>
      <w:r w:rsidRPr="00F359AF">
        <w:rPr>
          <w:rFonts w:ascii="Times New Roman" w:eastAsia="Times New Roman" w:hAnsi="Times New Roman" w:cs="Times New Roman"/>
          <w:color w:val="000000"/>
        </w:rPr>
        <w:t xml:space="preserve"> been together longer</w:t>
      </w:r>
      <w:r w:rsidRPr="00F359AF">
        <w:rPr>
          <w:rFonts w:ascii="Times New Roman" w:hAnsi="Times New Roman" w:cs="Times New Roman"/>
          <w:color w:val="000000"/>
        </w:rPr>
        <w:t>, though we caution readers against making too much of this unpredicted 4-way interaction.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53996654" w14:textId="204594CC" w:rsidR="00F359AF" w:rsidRDefault="00F359AF" w:rsidP="00F359AF">
      <w:pPr>
        <w:spacing w:line="48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A test of the curvilinear effect of marital satisfaction provided some evidence that it grows less steep as </w:t>
      </w:r>
      <w:r w:rsidR="00252166">
        <w:rPr>
          <w:rFonts w:ascii="Times New Roman" w:hAnsi="Times New Roman" w:cs="Times New Roman"/>
        </w:rPr>
        <w:t xml:space="preserve">more </w:t>
      </w:r>
      <w:r>
        <w:rPr>
          <w:rFonts w:ascii="Times New Roman" w:hAnsi="Times New Roman" w:cs="Times New Roman"/>
        </w:rPr>
        <w:t xml:space="preserve">time goes by, </w:t>
      </w:r>
      <w:r w:rsidRPr="001B7586">
        <w:rPr>
          <w:rFonts w:ascii="Times New Roman" w:eastAsia="Times New Roman" w:hAnsi="Times New Roman" w:cs="Times New Roman"/>
          <w:i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</w:rPr>
        <w:t xml:space="preserve"> = .005, </w:t>
      </w:r>
      <w:r w:rsidRPr="001B7586">
        <w:rPr>
          <w:rFonts w:ascii="Times New Roman" w:eastAsia="Times New Roman" w:hAnsi="Times New Roman" w:cs="Times New Roman"/>
          <w:i/>
          <w:color w:val="000000"/>
        </w:rPr>
        <w:t>SE</w:t>
      </w:r>
      <w:r>
        <w:rPr>
          <w:rFonts w:ascii="Times New Roman" w:eastAsia="Times New Roman" w:hAnsi="Times New Roman" w:cs="Times New Roman"/>
          <w:color w:val="000000"/>
        </w:rPr>
        <w:t xml:space="preserve"> = .002, </w:t>
      </w:r>
      <w:r w:rsidRPr="001B7586">
        <w:rPr>
          <w:rFonts w:ascii="Times New Roman" w:eastAsia="Times New Roman" w:hAnsi="Times New Roman" w:cs="Times New Roman"/>
          <w:i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 =2.61, </w:t>
      </w:r>
      <w:r w:rsidRPr="001B7586">
        <w:rPr>
          <w:rFonts w:ascii="Times New Roman" w:eastAsia="Times New Roman" w:hAnsi="Times New Roman" w:cs="Times New Roman"/>
          <w:i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</w:rPr>
        <w:t xml:space="preserve"> = .009. However, both interactive effects remain</w:t>
      </w:r>
      <w:r w:rsidR="00252166"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</w:rPr>
        <w:t xml:space="preserve"> significant controlling this time x time interaction (</w:t>
      </w:r>
      <w:r>
        <w:rPr>
          <w:rFonts w:ascii="Times New Roman" w:hAnsi="Times New Roman" w:cs="Times New Roman"/>
        </w:rPr>
        <w:t xml:space="preserve">intercept effect, </w:t>
      </w:r>
      <w:r w:rsidRPr="001B7586">
        <w:rPr>
          <w:rFonts w:ascii="Times New Roman" w:eastAsia="Times New Roman" w:hAnsi="Times New Roman" w:cs="Times New Roman"/>
          <w:i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</w:rPr>
        <w:t xml:space="preserve"> = .14, </w:t>
      </w:r>
      <w:r w:rsidRPr="001B7586">
        <w:rPr>
          <w:rFonts w:ascii="Times New Roman" w:eastAsia="Times New Roman" w:hAnsi="Times New Roman" w:cs="Times New Roman"/>
          <w:i/>
          <w:color w:val="000000"/>
        </w:rPr>
        <w:t>SE</w:t>
      </w:r>
      <w:r>
        <w:rPr>
          <w:rFonts w:ascii="Times New Roman" w:eastAsia="Times New Roman" w:hAnsi="Times New Roman" w:cs="Times New Roman"/>
          <w:color w:val="000000"/>
        </w:rPr>
        <w:t xml:space="preserve"> = .05, </w:t>
      </w:r>
      <w:r w:rsidRPr="001B7586">
        <w:rPr>
          <w:rFonts w:ascii="Times New Roman" w:eastAsia="Times New Roman" w:hAnsi="Times New Roman" w:cs="Times New Roman"/>
          <w:i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 =2.63, </w:t>
      </w:r>
      <w:r w:rsidRPr="001B7586">
        <w:rPr>
          <w:rFonts w:ascii="Times New Roman" w:eastAsia="Times New Roman" w:hAnsi="Times New Roman" w:cs="Times New Roman"/>
          <w:i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</w:rPr>
        <w:t xml:space="preserve"> = .010; slope effect, </w:t>
      </w:r>
      <w:r w:rsidRPr="001B7586">
        <w:rPr>
          <w:rFonts w:ascii="Times New Roman" w:eastAsia="Times New Roman" w:hAnsi="Times New Roman" w:cs="Times New Roman"/>
          <w:i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</w:rPr>
        <w:t xml:space="preserve"> = .03, </w:t>
      </w:r>
      <w:r w:rsidRPr="001B7586">
        <w:rPr>
          <w:rFonts w:ascii="Times New Roman" w:eastAsia="Times New Roman" w:hAnsi="Times New Roman" w:cs="Times New Roman"/>
          <w:i/>
          <w:color w:val="000000"/>
        </w:rPr>
        <w:t>SE</w:t>
      </w:r>
      <w:r>
        <w:rPr>
          <w:rFonts w:ascii="Times New Roman" w:eastAsia="Times New Roman" w:hAnsi="Times New Roman" w:cs="Times New Roman"/>
          <w:color w:val="000000"/>
        </w:rPr>
        <w:t xml:space="preserve"> = .01, </w:t>
      </w:r>
      <w:r w:rsidRPr="001B7586">
        <w:rPr>
          <w:rFonts w:ascii="Times New Roman" w:eastAsia="Times New Roman" w:hAnsi="Times New Roman" w:cs="Times New Roman"/>
          <w:i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 =2.37, </w:t>
      </w:r>
      <w:r w:rsidRPr="001B7586">
        <w:rPr>
          <w:rFonts w:ascii="Times New Roman" w:eastAsia="Times New Roman" w:hAnsi="Times New Roman" w:cs="Times New Roman"/>
          <w:i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</w:rPr>
        <w:t xml:space="preserve"> = .021. Own and partner gratitude did not interact to predict this curvilinear association, </w:t>
      </w:r>
      <w:r w:rsidRPr="001B7586">
        <w:rPr>
          <w:rFonts w:ascii="Times New Roman" w:eastAsia="Times New Roman" w:hAnsi="Times New Roman" w:cs="Times New Roman"/>
          <w:i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</w:rPr>
        <w:t xml:space="preserve"> = .000, </w:t>
      </w:r>
      <w:r w:rsidRPr="001B7586">
        <w:rPr>
          <w:rFonts w:ascii="Times New Roman" w:eastAsia="Times New Roman" w:hAnsi="Times New Roman" w:cs="Times New Roman"/>
          <w:i/>
          <w:color w:val="000000"/>
        </w:rPr>
        <w:t>SE</w:t>
      </w:r>
      <w:r>
        <w:rPr>
          <w:rFonts w:ascii="Times New Roman" w:eastAsia="Times New Roman" w:hAnsi="Times New Roman" w:cs="Times New Roman"/>
          <w:color w:val="000000"/>
        </w:rPr>
        <w:t xml:space="preserve"> = .002, </w:t>
      </w:r>
      <w:r w:rsidRPr="001B7586">
        <w:rPr>
          <w:rFonts w:ascii="Times New Roman" w:eastAsia="Times New Roman" w:hAnsi="Times New Roman" w:cs="Times New Roman"/>
          <w:i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 =0.03, </w:t>
      </w:r>
      <w:r w:rsidRPr="00F63ABF">
        <w:rPr>
          <w:rFonts w:ascii="Times New Roman" w:eastAsia="Times New Roman" w:hAnsi="Times New Roman" w:cs="Times New Roman"/>
          <w:i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</w:rPr>
        <w:t xml:space="preserve"> = .974.</w:t>
      </w:r>
    </w:p>
    <w:p w14:paraId="5DAF4BF1" w14:textId="77777777" w:rsidR="00E67C64" w:rsidRDefault="00E67C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8E00182" w14:textId="1AC5E7EE" w:rsidR="00E67C64" w:rsidRDefault="00F359AF" w:rsidP="00E92B6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Table S1</w:t>
      </w:r>
      <w:r w:rsidR="00E67C64">
        <w:rPr>
          <w:rFonts w:ascii="Times New Roman" w:hAnsi="Times New Roman" w:cs="Times New Roman"/>
        </w:rPr>
        <w:t>. Descriptive statistics and correlations</w:t>
      </w:r>
      <w:r w:rsidR="00593278">
        <w:rPr>
          <w:rFonts w:ascii="Times New Roman" w:hAnsi="Times New Roman" w:cs="Times New Roman"/>
        </w:rPr>
        <w:t xml:space="preserve"> of Variables at Time 1</w:t>
      </w:r>
    </w:p>
    <w:p w14:paraId="19DF6828" w14:textId="232D747C" w:rsidR="00E67C64" w:rsidRDefault="00E67C64" w:rsidP="00E92B64">
      <w:pPr>
        <w:pBdr>
          <w:top w:val="single" w:sz="4" w:space="1" w:color="auto"/>
          <w:bottom w:val="single" w:sz="4" w:space="1" w:color="auto"/>
        </w:pBdr>
        <w:tabs>
          <w:tab w:val="center" w:pos="2700"/>
          <w:tab w:val="center" w:pos="3420"/>
          <w:tab w:val="center" w:pos="4140"/>
          <w:tab w:val="center" w:pos="4860"/>
          <w:tab w:val="center" w:pos="5580"/>
          <w:tab w:val="center" w:pos="6210"/>
          <w:tab w:val="center" w:pos="6930"/>
          <w:tab w:val="center" w:pos="7650"/>
          <w:tab w:val="center" w:pos="8460"/>
          <w:tab w:val="center" w:pos="9090"/>
        </w:tabs>
        <w:spacing w:line="480" w:lineRule="auto"/>
        <w:ind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E67C64"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Pr="00E67C64">
        <w:rPr>
          <w:rFonts w:ascii="Times New Roman" w:hAnsi="Times New Roman" w:cs="Times New Roman"/>
        </w:rPr>
        <w:t>(2)</w:t>
      </w:r>
      <w:r w:rsidRPr="00E67C64">
        <w:rPr>
          <w:rFonts w:ascii="Times New Roman" w:hAnsi="Times New Roman" w:cs="Times New Roman"/>
        </w:rPr>
        <w:tab/>
        <w:t>(3)</w:t>
      </w:r>
      <w:r w:rsidRPr="00E67C64">
        <w:rPr>
          <w:rFonts w:ascii="Times New Roman" w:hAnsi="Times New Roman" w:cs="Times New Roman"/>
        </w:rPr>
        <w:tab/>
        <w:t>(4)</w:t>
      </w:r>
      <w:r w:rsidRPr="00E67C64">
        <w:rPr>
          <w:rFonts w:ascii="Times New Roman" w:hAnsi="Times New Roman" w:cs="Times New Roman"/>
        </w:rPr>
        <w:tab/>
        <w:t>(5)</w:t>
      </w:r>
      <w:r w:rsidRPr="00E67C64">
        <w:rPr>
          <w:rFonts w:ascii="Times New Roman" w:hAnsi="Times New Roman" w:cs="Times New Roman"/>
        </w:rPr>
        <w:tab/>
        <w:t>(6)</w:t>
      </w:r>
      <w:r w:rsidRPr="00E67C64">
        <w:rPr>
          <w:rFonts w:ascii="Times New Roman" w:hAnsi="Times New Roman" w:cs="Times New Roman"/>
        </w:rPr>
        <w:tab/>
        <w:t>(7)</w:t>
      </w:r>
      <w:r w:rsidRPr="00E67C64">
        <w:rPr>
          <w:rFonts w:ascii="Times New Roman" w:hAnsi="Times New Roman" w:cs="Times New Roman"/>
        </w:rPr>
        <w:tab/>
        <w:t>(8)</w:t>
      </w:r>
      <w:r w:rsidR="00E43EAE">
        <w:rPr>
          <w:rFonts w:ascii="Times New Roman" w:hAnsi="Times New Roman" w:cs="Times New Roman"/>
        </w:rPr>
        <w:tab/>
      </w:r>
      <w:r w:rsidR="00E43EAE" w:rsidRPr="00593278">
        <w:rPr>
          <w:rFonts w:ascii="Times New Roman" w:hAnsi="Times New Roman" w:cs="Times New Roman"/>
          <w:i/>
        </w:rPr>
        <w:t>M</w:t>
      </w:r>
      <w:r w:rsidR="00E43EAE">
        <w:rPr>
          <w:rFonts w:ascii="Times New Roman" w:hAnsi="Times New Roman" w:cs="Times New Roman"/>
        </w:rPr>
        <w:tab/>
      </w:r>
      <w:r w:rsidR="00E43EAE" w:rsidRPr="00593278">
        <w:rPr>
          <w:rFonts w:ascii="Times New Roman" w:hAnsi="Times New Roman" w:cs="Times New Roman"/>
          <w:i/>
        </w:rPr>
        <w:t>SD</w:t>
      </w:r>
    </w:p>
    <w:p w14:paraId="1DA4B1D2" w14:textId="32CA7939" w:rsidR="00E67C64" w:rsidRDefault="00E67C64" w:rsidP="00E92B64">
      <w:pPr>
        <w:tabs>
          <w:tab w:val="decimal" w:pos="2610"/>
          <w:tab w:val="decimal" w:pos="3240"/>
          <w:tab w:val="decimal" w:pos="3960"/>
          <w:tab w:val="decimal" w:pos="4680"/>
          <w:tab w:val="decimal" w:pos="5400"/>
          <w:tab w:val="decimal" w:pos="6120"/>
          <w:tab w:val="decimal" w:pos="6840"/>
          <w:tab w:val="decimal" w:pos="7560"/>
          <w:tab w:val="decimal" w:pos="8460"/>
          <w:tab w:val="decimal" w:pos="909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Husbands gratitude (1)</w:t>
      </w:r>
      <w:r w:rsidR="00E43EAE">
        <w:rPr>
          <w:rFonts w:ascii="Times New Roman" w:hAnsi="Times New Roman" w:cs="Times New Roman"/>
        </w:rPr>
        <w:tab/>
        <w:t>1.00</w:t>
      </w:r>
      <w:r w:rsidR="00E43EAE">
        <w:rPr>
          <w:rFonts w:ascii="Times New Roman" w:hAnsi="Times New Roman" w:cs="Times New Roman"/>
        </w:rPr>
        <w:tab/>
      </w:r>
      <w:r w:rsidR="00E43EAE">
        <w:rPr>
          <w:rFonts w:ascii="Times New Roman" w:hAnsi="Times New Roman" w:cs="Times New Roman"/>
        </w:rPr>
        <w:tab/>
      </w:r>
      <w:r w:rsidR="00E43EAE">
        <w:rPr>
          <w:rFonts w:ascii="Times New Roman" w:hAnsi="Times New Roman" w:cs="Times New Roman"/>
        </w:rPr>
        <w:tab/>
      </w:r>
      <w:r w:rsidR="00E43EAE">
        <w:rPr>
          <w:rFonts w:ascii="Times New Roman" w:hAnsi="Times New Roman" w:cs="Times New Roman"/>
        </w:rPr>
        <w:tab/>
      </w:r>
      <w:r w:rsidR="00E43EAE">
        <w:rPr>
          <w:rFonts w:ascii="Times New Roman" w:hAnsi="Times New Roman" w:cs="Times New Roman"/>
        </w:rPr>
        <w:tab/>
      </w:r>
      <w:r w:rsidR="00E43EAE">
        <w:rPr>
          <w:rFonts w:ascii="Times New Roman" w:hAnsi="Times New Roman" w:cs="Times New Roman"/>
        </w:rPr>
        <w:tab/>
      </w:r>
      <w:r w:rsidR="00E43EAE">
        <w:rPr>
          <w:rFonts w:ascii="Times New Roman" w:hAnsi="Times New Roman" w:cs="Times New Roman"/>
        </w:rPr>
        <w:tab/>
      </w:r>
      <w:r w:rsidR="00E43EAE">
        <w:rPr>
          <w:rFonts w:ascii="Times New Roman" w:hAnsi="Times New Roman" w:cs="Times New Roman"/>
        </w:rPr>
        <w:tab/>
        <w:t>4.</w:t>
      </w:r>
      <w:r w:rsidR="00D51271">
        <w:rPr>
          <w:rFonts w:ascii="Times New Roman" w:hAnsi="Times New Roman" w:cs="Times New Roman"/>
        </w:rPr>
        <w:t>74</w:t>
      </w:r>
      <w:r w:rsidR="00E43EAE">
        <w:rPr>
          <w:rFonts w:ascii="Times New Roman" w:hAnsi="Times New Roman" w:cs="Times New Roman"/>
        </w:rPr>
        <w:tab/>
        <w:t>0.3</w:t>
      </w:r>
      <w:r w:rsidR="00D51271">
        <w:rPr>
          <w:rFonts w:ascii="Times New Roman" w:hAnsi="Times New Roman" w:cs="Times New Roman"/>
        </w:rPr>
        <w:t>8</w:t>
      </w:r>
    </w:p>
    <w:p w14:paraId="1556BFCF" w14:textId="02B82999" w:rsidR="00E67C64" w:rsidRPr="00E43EAE" w:rsidRDefault="00E67C64" w:rsidP="00593278">
      <w:pPr>
        <w:tabs>
          <w:tab w:val="decimal" w:pos="2610"/>
          <w:tab w:val="decimal" w:pos="3240"/>
          <w:tab w:val="decimal" w:pos="3960"/>
          <w:tab w:val="decimal" w:pos="4680"/>
          <w:tab w:val="decimal" w:pos="5400"/>
          <w:tab w:val="decimal" w:pos="6120"/>
          <w:tab w:val="decimal" w:pos="6840"/>
          <w:tab w:val="decimal" w:pos="7560"/>
          <w:tab w:val="decimal" w:pos="8460"/>
          <w:tab w:val="decimal" w:pos="909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Wives </w:t>
      </w:r>
      <w:proofErr w:type="gramStart"/>
      <w:r>
        <w:rPr>
          <w:rFonts w:ascii="Times New Roman" w:hAnsi="Times New Roman" w:cs="Times New Roman"/>
        </w:rPr>
        <w:t>gratitude  (</w:t>
      </w:r>
      <w:proofErr w:type="gramEnd"/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  <w:t>.2</w:t>
      </w:r>
      <w:r w:rsidR="002807F1">
        <w:rPr>
          <w:rFonts w:ascii="Times New Roman" w:hAnsi="Times New Roman" w:cs="Times New Roman"/>
        </w:rPr>
        <w:t>8</w:t>
      </w:r>
      <w:r w:rsidRPr="00E43EAE">
        <w:rPr>
          <w:rFonts w:ascii="Times New Roman" w:hAnsi="Times New Roman" w:cs="Times New Roman"/>
          <w:vertAlign w:val="superscript"/>
        </w:rPr>
        <w:t>*</w:t>
      </w:r>
      <w:r w:rsidR="002807F1">
        <w:rPr>
          <w:rFonts w:ascii="Times New Roman" w:hAnsi="Times New Roman" w:cs="Times New Roman"/>
          <w:vertAlign w:val="superscript"/>
        </w:rPr>
        <w:t>*</w:t>
      </w:r>
      <w:r w:rsidR="00E43EAE">
        <w:rPr>
          <w:rFonts w:ascii="Times New Roman" w:hAnsi="Times New Roman" w:cs="Times New Roman"/>
          <w:vertAlign w:val="superscript"/>
        </w:rPr>
        <w:tab/>
      </w:r>
      <w:r w:rsidR="00E43EAE" w:rsidRPr="00E43EAE">
        <w:rPr>
          <w:rFonts w:ascii="Times New Roman" w:hAnsi="Times New Roman" w:cs="Times New Roman"/>
        </w:rPr>
        <w:t>1.00</w:t>
      </w:r>
      <w:r w:rsidR="00E43EAE">
        <w:rPr>
          <w:rFonts w:ascii="Times New Roman" w:hAnsi="Times New Roman" w:cs="Times New Roman"/>
        </w:rPr>
        <w:tab/>
      </w:r>
      <w:r w:rsidR="00E43EAE">
        <w:rPr>
          <w:rFonts w:ascii="Times New Roman" w:hAnsi="Times New Roman" w:cs="Times New Roman"/>
        </w:rPr>
        <w:tab/>
      </w:r>
      <w:r w:rsidR="00E43EAE">
        <w:rPr>
          <w:rFonts w:ascii="Times New Roman" w:hAnsi="Times New Roman" w:cs="Times New Roman"/>
        </w:rPr>
        <w:tab/>
      </w:r>
      <w:r w:rsidR="00E43EAE">
        <w:rPr>
          <w:rFonts w:ascii="Times New Roman" w:hAnsi="Times New Roman" w:cs="Times New Roman"/>
        </w:rPr>
        <w:tab/>
      </w:r>
      <w:r w:rsidR="00E43EAE">
        <w:rPr>
          <w:rFonts w:ascii="Times New Roman" w:hAnsi="Times New Roman" w:cs="Times New Roman"/>
        </w:rPr>
        <w:tab/>
      </w:r>
      <w:r w:rsidR="00E43EAE">
        <w:rPr>
          <w:rFonts w:ascii="Times New Roman" w:hAnsi="Times New Roman" w:cs="Times New Roman"/>
        </w:rPr>
        <w:tab/>
      </w:r>
      <w:r w:rsidR="00E43EAE">
        <w:rPr>
          <w:rFonts w:ascii="Times New Roman" w:hAnsi="Times New Roman" w:cs="Times New Roman"/>
        </w:rPr>
        <w:tab/>
        <w:t>4.7</w:t>
      </w:r>
      <w:r w:rsidR="00D51271">
        <w:rPr>
          <w:rFonts w:ascii="Times New Roman" w:hAnsi="Times New Roman" w:cs="Times New Roman"/>
        </w:rPr>
        <w:t>8</w:t>
      </w:r>
      <w:r w:rsidR="00E43EAE">
        <w:rPr>
          <w:rFonts w:ascii="Times New Roman" w:hAnsi="Times New Roman" w:cs="Times New Roman"/>
        </w:rPr>
        <w:tab/>
        <w:t>0.</w:t>
      </w:r>
      <w:r w:rsidR="00D51271">
        <w:rPr>
          <w:rFonts w:ascii="Times New Roman" w:hAnsi="Times New Roman" w:cs="Times New Roman"/>
        </w:rPr>
        <w:t>34</w:t>
      </w:r>
    </w:p>
    <w:p w14:paraId="14EC544D" w14:textId="6B433D86" w:rsidR="00F359AF" w:rsidRDefault="00E67C64" w:rsidP="00593278">
      <w:pPr>
        <w:tabs>
          <w:tab w:val="decimal" w:pos="2610"/>
          <w:tab w:val="decimal" w:pos="3240"/>
          <w:tab w:val="decimal" w:pos="3960"/>
          <w:tab w:val="decimal" w:pos="4680"/>
          <w:tab w:val="decimal" w:pos="5400"/>
          <w:tab w:val="decimal" w:pos="6120"/>
          <w:tab w:val="decimal" w:pos="6840"/>
          <w:tab w:val="decimal" w:pos="7560"/>
          <w:tab w:val="decimal" w:pos="8460"/>
          <w:tab w:val="decimal" w:pos="909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Husbands QMI (3)</w:t>
      </w:r>
      <w:r>
        <w:rPr>
          <w:rFonts w:ascii="Times New Roman" w:hAnsi="Times New Roman" w:cs="Times New Roman"/>
        </w:rPr>
        <w:tab/>
      </w:r>
      <w:r w:rsidR="00E43EAE">
        <w:rPr>
          <w:rFonts w:ascii="Times New Roman" w:hAnsi="Times New Roman" w:cs="Times New Roman"/>
        </w:rPr>
        <w:t>.</w:t>
      </w:r>
      <w:r w:rsidR="002807F1">
        <w:rPr>
          <w:rFonts w:ascii="Times New Roman" w:hAnsi="Times New Roman" w:cs="Times New Roman"/>
        </w:rPr>
        <w:t>14</w:t>
      </w:r>
      <w:r w:rsidR="00E43EAE">
        <w:rPr>
          <w:rFonts w:ascii="Times New Roman" w:hAnsi="Times New Roman" w:cs="Times New Roman"/>
          <w:vertAlign w:val="superscript"/>
        </w:rPr>
        <w:tab/>
      </w:r>
      <w:r w:rsidR="002807F1" w:rsidRPr="002807F1">
        <w:rPr>
          <w:rFonts w:ascii="Times New Roman" w:hAnsi="Times New Roman" w:cs="Times New Roman"/>
        </w:rPr>
        <w:t>.</w:t>
      </w:r>
      <w:r w:rsidR="00E43EAE" w:rsidRPr="00E43EAE">
        <w:rPr>
          <w:rFonts w:ascii="Times New Roman" w:hAnsi="Times New Roman" w:cs="Times New Roman"/>
        </w:rPr>
        <w:t>1</w:t>
      </w:r>
      <w:r w:rsidR="002807F1">
        <w:rPr>
          <w:rFonts w:ascii="Times New Roman" w:hAnsi="Times New Roman" w:cs="Times New Roman"/>
        </w:rPr>
        <w:t>6</w:t>
      </w:r>
      <w:r w:rsidR="00E43EAE">
        <w:rPr>
          <w:rFonts w:ascii="Times New Roman" w:hAnsi="Times New Roman" w:cs="Times New Roman"/>
        </w:rPr>
        <w:tab/>
        <w:t>1.00</w:t>
      </w:r>
      <w:r w:rsidR="00E43EAE">
        <w:rPr>
          <w:rFonts w:ascii="Times New Roman" w:hAnsi="Times New Roman" w:cs="Times New Roman"/>
        </w:rPr>
        <w:tab/>
      </w:r>
      <w:r w:rsidR="00E43EAE">
        <w:rPr>
          <w:rFonts w:ascii="Times New Roman" w:hAnsi="Times New Roman" w:cs="Times New Roman"/>
        </w:rPr>
        <w:tab/>
      </w:r>
      <w:r w:rsidR="00E43EAE">
        <w:rPr>
          <w:rFonts w:ascii="Times New Roman" w:hAnsi="Times New Roman" w:cs="Times New Roman"/>
        </w:rPr>
        <w:tab/>
      </w:r>
      <w:r w:rsidR="00E43EAE">
        <w:rPr>
          <w:rFonts w:ascii="Times New Roman" w:hAnsi="Times New Roman" w:cs="Times New Roman"/>
        </w:rPr>
        <w:tab/>
      </w:r>
      <w:r w:rsidR="00E43EAE">
        <w:rPr>
          <w:rFonts w:ascii="Times New Roman" w:hAnsi="Times New Roman" w:cs="Times New Roman"/>
        </w:rPr>
        <w:tab/>
      </w:r>
      <w:r w:rsidR="00E43EAE">
        <w:rPr>
          <w:rFonts w:ascii="Times New Roman" w:hAnsi="Times New Roman" w:cs="Times New Roman"/>
        </w:rPr>
        <w:tab/>
      </w:r>
      <w:r w:rsidR="00593278">
        <w:rPr>
          <w:rFonts w:ascii="Times New Roman" w:hAnsi="Times New Roman" w:cs="Times New Roman"/>
        </w:rPr>
        <w:t>42.</w:t>
      </w:r>
      <w:r w:rsidR="00D51271">
        <w:rPr>
          <w:rFonts w:ascii="Times New Roman" w:hAnsi="Times New Roman" w:cs="Times New Roman"/>
        </w:rPr>
        <w:t>14</w:t>
      </w:r>
      <w:r w:rsidR="00593278">
        <w:rPr>
          <w:rFonts w:ascii="Times New Roman" w:hAnsi="Times New Roman" w:cs="Times New Roman"/>
        </w:rPr>
        <w:tab/>
      </w:r>
      <w:r w:rsidR="00D51271">
        <w:rPr>
          <w:rFonts w:ascii="Times New Roman" w:hAnsi="Times New Roman" w:cs="Times New Roman"/>
        </w:rPr>
        <w:t>4</w:t>
      </w:r>
      <w:r w:rsidR="00593278">
        <w:rPr>
          <w:rFonts w:ascii="Times New Roman" w:hAnsi="Times New Roman" w:cs="Times New Roman"/>
        </w:rPr>
        <w:t>.</w:t>
      </w:r>
      <w:r w:rsidR="00D51271">
        <w:rPr>
          <w:rFonts w:ascii="Times New Roman" w:hAnsi="Times New Roman" w:cs="Times New Roman"/>
        </w:rPr>
        <w:t>67</w:t>
      </w:r>
    </w:p>
    <w:p w14:paraId="5344BB57" w14:textId="6BA112B8" w:rsidR="00E67C64" w:rsidRDefault="00E67C64" w:rsidP="00593278">
      <w:pPr>
        <w:tabs>
          <w:tab w:val="decimal" w:pos="2610"/>
          <w:tab w:val="decimal" w:pos="3240"/>
          <w:tab w:val="decimal" w:pos="3960"/>
          <w:tab w:val="decimal" w:pos="4680"/>
          <w:tab w:val="decimal" w:pos="5400"/>
          <w:tab w:val="decimal" w:pos="6120"/>
          <w:tab w:val="decimal" w:pos="6840"/>
          <w:tab w:val="decimal" w:pos="7560"/>
          <w:tab w:val="decimal" w:pos="8460"/>
          <w:tab w:val="decimal" w:pos="909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Wives QMI (4)</w:t>
      </w:r>
      <w:r w:rsidR="00E43EAE">
        <w:rPr>
          <w:rFonts w:ascii="Times New Roman" w:hAnsi="Times New Roman" w:cs="Times New Roman"/>
        </w:rPr>
        <w:tab/>
        <w:t>.</w:t>
      </w:r>
      <w:r w:rsidR="002807F1">
        <w:rPr>
          <w:rFonts w:ascii="Times New Roman" w:hAnsi="Times New Roman" w:cs="Times New Roman"/>
        </w:rPr>
        <w:t>20</w:t>
      </w:r>
      <w:r w:rsidR="002807F1" w:rsidRPr="00E43EAE">
        <w:rPr>
          <w:rFonts w:ascii="Times New Roman" w:hAnsi="Times New Roman" w:cs="Times New Roman"/>
          <w:vertAlign w:val="superscript"/>
        </w:rPr>
        <w:t>*</w:t>
      </w:r>
      <w:r w:rsidR="00E43EAE">
        <w:rPr>
          <w:rFonts w:ascii="Times New Roman" w:hAnsi="Times New Roman" w:cs="Times New Roman"/>
        </w:rPr>
        <w:tab/>
        <w:t>.</w:t>
      </w:r>
      <w:r w:rsidR="002807F1">
        <w:rPr>
          <w:rFonts w:ascii="Times New Roman" w:hAnsi="Times New Roman" w:cs="Times New Roman"/>
        </w:rPr>
        <w:t>23</w:t>
      </w:r>
      <w:r w:rsidR="002807F1" w:rsidRPr="00E43EAE">
        <w:rPr>
          <w:rFonts w:ascii="Times New Roman" w:hAnsi="Times New Roman" w:cs="Times New Roman"/>
          <w:vertAlign w:val="superscript"/>
        </w:rPr>
        <w:t>*</w:t>
      </w:r>
      <w:r w:rsidR="00E43EAE">
        <w:rPr>
          <w:rFonts w:ascii="Times New Roman" w:hAnsi="Times New Roman" w:cs="Times New Roman"/>
        </w:rPr>
        <w:tab/>
        <w:t>.5</w:t>
      </w:r>
      <w:r w:rsidR="002807F1">
        <w:rPr>
          <w:rFonts w:ascii="Times New Roman" w:hAnsi="Times New Roman" w:cs="Times New Roman"/>
        </w:rPr>
        <w:t>5</w:t>
      </w:r>
      <w:r w:rsidR="00E43EAE" w:rsidRPr="00E43EAE">
        <w:rPr>
          <w:rFonts w:ascii="Times New Roman" w:hAnsi="Times New Roman" w:cs="Times New Roman"/>
          <w:vertAlign w:val="superscript"/>
        </w:rPr>
        <w:t>**</w:t>
      </w:r>
      <w:r w:rsidR="00E43EAE">
        <w:rPr>
          <w:rFonts w:ascii="Times New Roman" w:hAnsi="Times New Roman" w:cs="Times New Roman"/>
        </w:rPr>
        <w:tab/>
        <w:t>1.00</w:t>
      </w:r>
      <w:r w:rsidR="00593278">
        <w:rPr>
          <w:rFonts w:ascii="Times New Roman" w:hAnsi="Times New Roman" w:cs="Times New Roman"/>
        </w:rPr>
        <w:tab/>
      </w:r>
      <w:r w:rsidR="00593278">
        <w:rPr>
          <w:rFonts w:ascii="Times New Roman" w:hAnsi="Times New Roman" w:cs="Times New Roman"/>
        </w:rPr>
        <w:tab/>
      </w:r>
      <w:r w:rsidR="00593278">
        <w:rPr>
          <w:rFonts w:ascii="Times New Roman" w:hAnsi="Times New Roman" w:cs="Times New Roman"/>
        </w:rPr>
        <w:tab/>
      </w:r>
      <w:r w:rsidR="00593278">
        <w:rPr>
          <w:rFonts w:ascii="Times New Roman" w:hAnsi="Times New Roman" w:cs="Times New Roman"/>
        </w:rPr>
        <w:tab/>
      </w:r>
      <w:r w:rsidR="00593278">
        <w:rPr>
          <w:rFonts w:ascii="Times New Roman" w:hAnsi="Times New Roman" w:cs="Times New Roman"/>
        </w:rPr>
        <w:tab/>
        <w:t>42.</w:t>
      </w:r>
      <w:r w:rsidR="00D51271">
        <w:rPr>
          <w:rFonts w:ascii="Times New Roman" w:hAnsi="Times New Roman" w:cs="Times New Roman"/>
        </w:rPr>
        <w:t>31</w:t>
      </w:r>
      <w:r w:rsidR="00593278">
        <w:rPr>
          <w:rFonts w:ascii="Times New Roman" w:hAnsi="Times New Roman" w:cs="Times New Roman"/>
        </w:rPr>
        <w:tab/>
      </w:r>
      <w:r w:rsidR="00D51271">
        <w:rPr>
          <w:rFonts w:ascii="Times New Roman" w:hAnsi="Times New Roman" w:cs="Times New Roman"/>
        </w:rPr>
        <w:t>3</w:t>
      </w:r>
      <w:r w:rsidR="00593278">
        <w:rPr>
          <w:rFonts w:ascii="Times New Roman" w:hAnsi="Times New Roman" w:cs="Times New Roman"/>
        </w:rPr>
        <w:t>.</w:t>
      </w:r>
      <w:r w:rsidR="00D51271">
        <w:rPr>
          <w:rFonts w:ascii="Times New Roman" w:hAnsi="Times New Roman" w:cs="Times New Roman"/>
        </w:rPr>
        <w:t>8</w:t>
      </w:r>
      <w:r w:rsidR="00593278">
        <w:rPr>
          <w:rFonts w:ascii="Times New Roman" w:hAnsi="Times New Roman" w:cs="Times New Roman"/>
        </w:rPr>
        <w:t>5</w:t>
      </w:r>
    </w:p>
    <w:p w14:paraId="22AAC7C9" w14:textId="6E7EE73B" w:rsidR="00E67C64" w:rsidRPr="00E43EAE" w:rsidRDefault="00E67C64" w:rsidP="00593278">
      <w:pPr>
        <w:tabs>
          <w:tab w:val="decimal" w:pos="2610"/>
          <w:tab w:val="decimal" w:pos="3240"/>
          <w:tab w:val="decimal" w:pos="3960"/>
          <w:tab w:val="decimal" w:pos="4680"/>
          <w:tab w:val="decimal" w:pos="5400"/>
          <w:tab w:val="decimal" w:pos="6120"/>
          <w:tab w:val="decimal" w:pos="6840"/>
          <w:tab w:val="decimal" w:pos="7560"/>
          <w:tab w:val="decimal" w:pos="8460"/>
          <w:tab w:val="decimal" w:pos="909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Husbands SMD (5)</w:t>
      </w:r>
      <w:r w:rsidR="00E43EAE">
        <w:rPr>
          <w:rFonts w:ascii="Times New Roman" w:hAnsi="Times New Roman" w:cs="Times New Roman"/>
        </w:rPr>
        <w:tab/>
        <w:t>.2</w:t>
      </w:r>
      <w:r w:rsidR="002807F1">
        <w:rPr>
          <w:rFonts w:ascii="Times New Roman" w:hAnsi="Times New Roman" w:cs="Times New Roman"/>
        </w:rPr>
        <w:t>2</w:t>
      </w:r>
      <w:r w:rsidR="00E43EAE" w:rsidRPr="00E43EAE">
        <w:rPr>
          <w:rFonts w:ascii="Times New Roman" w:hAnsi="Times New Roman" w:cs="Times New Roman"/>
          <w:vertAlign w:val="superscript"/>
        </w:rPr>
        <w:t>*</w:t>
      </w:r>
      <w:r w:rsidR="00E43EAE">
        <w:rPr>
          <w:rFonts w:ascii="Times New Roman" w:hAnsi="Times New Roman" w:cs="Times New Roman"/>
          <w:vertAlign w:val="superscript"/>
        </w:rPr>
        <w:tab/>
      </w:r>
      <w:r w:rsidR="00E43EAE" w:rsidRPr="00E43EAE">
        <w:rPr>
          <w:rFonts w:ascii="Times New Roman" w:hAnsi="Times New Roman" w:cs="Times New Roman"/>
        </w:rPr>
        <w:t>.</w:t>
      </w:r>
      <w:r w:rsidR="002807F1">
        <w:rPr>
          <w:rFonts w:ascii="Times New Roman" w:hAnsi="Times New Roman" w:cs="Times New Roman"/>
        </w:rPr>
        <w:t>17</w:t>
      </w:r>
      <w:r w:rsidR="00E43EAE">
        <w:rPr>
          <w:rFonts w:ascii="Times New Roman" w:hAnsi="Times New Roman" w:cs="Times New Roman"/>
        </w:rPr>
        <w:tab/>
        <w:t>.85</w:t>
      </w:r>
      <w:r w:rsidR="00E43EAE" w:rsidRPr="00E43EAE">
        <w:rPr>
          <w:rFonts w:ascii="Times New Roman" w:hAnsi="Times New Roman" w:cs="Times New Roman"/>
          <w:vertAlign w:val="superscript"/>
        </w:rPr>
        <w:t>**</w:t>
      </w:r>
      <w:r w:rsidR="00E43EAE">
        <w:rPr>
          <w:rFonts w:ascii="Times New Roman" w:hAnsi="Times New Roman" w:cs="Times New Roman"/>
          <w:vertAlign w:val="superscript"/>
        </w:rPr>
        <w:tab/>
      </w:r>
      <w:r w:rsidR="00E43EAE" w:rsidRPr="00E43EAE">
        <w:rPr>
          <w:rFonts w:ascii="Times New Roman" w:hAnsi="Times New Roman" w:cs="Times New Roman"/>
        </w:rPr>
        <w:t>.</w:t>
      </w:r>
      <w:r w:rsidR="002807F1">
        <w:rPr>
          <w:rFonts w:ascii="Times New Roman" w:hAnsi="Times New Roman" w:cs="Times New Roman"/>
        </w:rPr>
        <w:t>45</w:t>
      </w:r>
      <w:r w:rsidR="00E43EAE" w:rsidRPr="00E43EAE">
        <w:rPr>
          <w:rFonts w:ascii="Times New Roman" w:hAnsi="Times New Roman" w:cs="Times New Roman"/>
          <w:vertAlign w:val="superscript"/>
        </w:rPr>
        <w:t>**</w:t>
      </w:r>
      <w:r w:rsidR="00E43EAE" w:rsidRPr="00E43EAE">
        <w:rPr>
          <w:rFonts w:ascii="Times New Roman" w:hAnsi="Times New Roman" w:cs="Times New Roman"/>
        </w:rPr>
        <w:tab/>
        <w:t>1.00</w:t>
      </w:r>
      <w:r w:rsidR="00593278">
        <w:rPr>
          <w:rFonts w:ascii="Times New Roman" w:hAnsi="Times New Roman" w:cs="Times New Roman"/>
        </w:rPr>
        <w:tab/>
      </w:r>
      <w:r w:rsidR="00593278">
        <w:rPr>
          <w:rFonts w:ascii="Times New Roman" w:hAnsi="Times New Roman" w:cs="Times New Roman"/>
        </w:rPr>
        <w:tab/>
      </w:r>
      <w:r w:rsidR="00593278">
        <w:rPr>
          <w:rFonts w:ascii="Times New Roman" w:hAnsi="Times New Roman" w:cs="Times New Roman"/>
        </w:rPr>
        <w:tab/>
      </w:r>
      <w:r w:rsidR="00593278">
        <w:rPr>
          <w:rFonts w:ascii="Times New Roman" w:hAnsi="Times New Roman" w:cs="Times New Roman"/>
        </w:rPr>
        <w:tab/>
        <w:t>95.</w:t>
      </w:r>
      <w:r w:rsidR="002807F1">
        <w:rPr>
          <w:rFonts w:ascii="Times New Roman" w:hAnsi="Times New Roman" w:cs="Times New Roman"/>
        </w:rPr>
        <w:t>44</w:t>
      </w:r>
      <w:r w:rsidR="00593278">
        <w:rPr>
          <w:rFonts w:ascii="Times New Roman" w:hAnsi="Times New Roman" w:cs="Times New Roman"/>
        </w:rPr>
        <w:tab/>
      </w:r>
      <w:r w:rsidR="002807F1">
        <w:rPr>
          <w:rFonts w:ascii="Times New Roman" w:hAnsi="Times New Roman" w:cs="Times New Roman"/>
        </w:rPr>
        <w:t>10</w:t>
      </w:r>
      <w:r w:rsidR="00593278">
        <w:rPr>
          <w:rFonts w:ascii="Times New Roman" w:hAnsi="Times New Roman" w:cs="Times New Roman"/>
        </w:rPr>
        <w:t>.4</w:t>
      </w:r>
      <w:r w:rsidR="002807F1">
        <w:rPr>
          <w:rFonts w:ascii="Times New Roman" w:hAnsi="Times New Roman" w:cs="Times New Roman"/>
        </w:rPr>
        <w:t>9</w:t>
      </w:r>
    </w:p>
    <w:p w14:paraId="29F4FE87" w14:textId="0052AFD3" w:rsidR="00E67C64" w:rsidRDefault="00E67C64" w:rsidP="00593278">
      <w:pPr>
        <w:tabs>
          <w:tab w:val="decimal" w:pos="2610"/>
          <w:tab w:val="decimal" w:pos="3240"/>
          <w:tab w:val="decimal" w:pos="3960"/>
          <w:tab w:val="decimal" w:pos="4680"/>
          <w:tab w:val="decimal" w:pos="5400"/>
          <w:tab w:val="decimal" w:pos="6120"/>
          <w:tab w:val="decimal" w:pos="6840"/>
          <w:tab w:val="decimal" w:pos="7560"/>
          <w:tab w:val="decimal" w:pos="8460"/>
          <w:tab w:val="decimal" w:pos="909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Wives SMD (6) </w:t>
      </w:r>
      <w:r w:rsidR="00E43EAE">
        <w:rPr>
          <w:rFonts w:ascii="Times New Roman" w:hAnsi="Times New Roman" w:cs="Times New Roman"/>
        </w:rPr>
        <w:tab/>
        <w:t>.</w:t>
      </w:r>
      <w:r w:rsidR="002807F1">
        <w:rPr>
          <w:rFonts w:ascii="Times New Roman" w:hAnsi="Times New Roman" w:cs="Times New Roman"/>
        </w:rPr>
        <w:t>23</w:t>
      </w:r>
      <w:r w:rsidR="002807F1" w:rsidRPr="00E43EAE">
        <w:rPr>
          <w:rFonts w:ascii="Times New Roman" w:hAnsi="Times New Roman" w:cs="Times New Roman"/>
          <w:vertAlign w:val="superscript"/>
        </w:rPr>
        <w:t>*</w:t>
      </w:r>
      <w:r w:rsidR="00E43EAE">
        <w:rPr>
          <w:rFonts w:ascii="Times New Roman" w:hAnsi="Times New Roman" w:cs="Times New Roman"/>
        </w:rPr>
        <w:tab/>
        <w:t>.2</w:t>
      </w:r>
      <w:r w:rsidR="002807F1">
        <w:rPr>
          <w:rFonts w:ascii="Times New Roman" w:hAnsi="Times New Roman" w:cs="Times New Roman"/>
        </w:rPr>
        <w:t>3</w:t>
      </w:r>
      <w:r w:rsidR="00E43EAE" w:rsidRPr="00E43EAE">
        <w:rPr>
          <w:rFonts w:ascii="Times New Roman" w:hAnsi="Times New Roman" w:cs="Times New Roman"/>
          <w:vertAlign w:val="superscript"/>
        </w:rPr>
        <w:t>*</w:t>
      </w:r>
      <w:r w:rsidR="00E43EAE">
        <w:rPr>
          <w:rFonts w:ascii="Times New Roman" w:hAnsi="Times New Roman" w:cs="Times New Roman"/>
        </w:rPr>
        <w:tab/>
        <w:t>.</w:t>
      </w:r>
      <w:r w:rsidR="002807F1">
        <w:rPr>
          <w:rFonts w:ascii="Times New Roman" w:hAnsi="Times New Roman" w:cs="Times New Roman"/>
        </w:rPr>
        <w:t>50</w:t>
      </w:r>
      <w:r w:rsidR="00E43EAE" w:rsidRPr="00E43EAE">
        <w:rPr>
          <w:rFonts w:ascii="Times New Roman" w:hAnsi="Times New Roman" w:cs="Times New Roman"/>
          <w:vertAlign w:val="superscript"/>
        </w:rPr>
        <w:t>**</w:t>
      </w:r>
      <w:r w:rsidR="00E43EAE">
        <w:rPr>
          <w:rFonts w:ascii="Times New Roman" w:hAnsi="Times New Roman" w:cs="Times New Roman"/>
        </w:rPr>
        <w:tab/>
        <w:t>.85</w:t>
      </w:r>
      <w:r w:rsidR="00E43EAE" w:rsidRPr="00E43EAE">
        <w:rPr>
          <w:rFonts w:ascii="Times New Roman" w:hAnsi="Times New Roman" w:cs="Times New Roman"/>
          <w:vertAlign w:val="superscript"/>
        </w:rPr>
        <w:t>**</w:t>
      </w:r>
      <w:r w:rsidR="00E43EAE">
        <w:rPr>
          <w:rFonts w:ascii="Times New Roman" w:hAnsi="Times New Roman" w:cs="Times New Roman"/>
        </w:rPr>
        <w:tab/>
        <w:t>.45</w:t>
      </w:r>
      <w:r w:rsidR="00E43EAE" w:rsidRPr="00E43EAE">
        <w:rPr>
          <w:rFonts w:ascii="Times New Roman" w:hAnsi="Times New Roman" w:cs="Times New Roman"/>
          <w:vertAlign w:val="superscript"/>
        </w:rPr>
        <w:t>**</w:t>
      </w:r>
      <w:r w:rsidR="00E43EAE">
        <w:rPr>
          <w:rFonts w:ascii="Times New Roman" w:hAnsi="Times New Roman" w:cs="Times New Roman"/>
        </w:rPr>
        <w:tab/>
        <w:t>1.00</w:t>
      </w:r>
      <w:r w:rsidR="00E43EAE">
        <w:rPr>
          <w:rFonts w:ascii="Times New Roman" w:hAnsi="Times New Roman" w:cs="Times New Roman"/>
        </w:rPr>
        <w:tab/>
      </w:r>
      <w:r w:rsidR="00593278">
        <w:rPr>
          <w:rFonts w:ascii="Times New Roman" w:hAnsi="Times New Roman" w:cs="Times New Roman"/>
        </w:rPr>
        <w:tab/>
      </w:r>
      <w:r w:rsidR="00593278">
        <w:rPr>
          <w:rFonts w:ascii="Times New Roman" w:hAnsi="Times New Roman" w:cs="Times New Roman"/>
        </w:rPr>
        <w:tab/>
        <w:t>95.</w:t>
      </w:r>
      <w:r w:rsidR="002807F1">
        <w:rPr>
          <w:rFonts w:ascii="Times New Roman" w:hAnsi="Times New Roman" w:cs="Times New Roman"/>
        </w:rPr>
        <w:t>84</w:t>
      </w:r>
      <w:r w:rsidR="00593278">
        <w:rPr>
          <w:rFonts w:ascii="Times New Roman" w:hAnsi="Times New Roman" w:cs="Times New Roman"/>
        </w:rPr>
        <w:tab/>
      </w:r>
      <w:r w:rsidR="002807F1">
        <w:rPr>
          <w:rFonts w:ascii="Times New Roman" w:hAnsi="Times New Roman" w:cs="Times New Roman"/>
        </w:rPr>
        <w:t>9</w:t>
      </w:r>
      <w:r w:rsidR="00593278">
        <w:rPr>
          <w:rFonts w:ascii="Times New Roman" w:hAnsi="Times New Roman" w:cs="Times New Roman"/>
        </w:rPr>
        <w:t>.4</w:t>
      </w:r>
      <w:r w:rsidR="002807F1">
        <w:rPr>
          <w:rFonts w:ascii="Times New Roman" w:hAnsi="Times New Roman" w:cs="Times New Roman"/>
        </w:rPr>
        <w:t>0</w:t>
      </w:r>
    </w:p>
    <w:p w14:paraId="3F8CA524" w14:textId="12F00B84" w:rsidR="00E67C64" w:rsidRDefault="00E67C64" w:rsidP="00593278">
      <w:pPr>
        <w:tabs>
          <w:tab w:val="decimal" w:pos="2610"/>
          <w:tab w:val="decimal" w:pos="3240"/>
          <w:tab w:val="decimal" w:pos="3960"/>
          <w:tab w:val="decimal" w:pos="4680"/>
          <w:tab w:val="decimal" w:pos="5400"/>
          <w:tab w:val="decimal" w:pos="6120"/>
          <w:tab w:val="decimal" w:pos="6840"/>
          <w:tab w:val="decimal" w:pos="7560"/>
          <w:tab w:val="decimal" w:pos="8460"/>
          <w:tab w:val="decimal" w:pos="909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Husbands KMS (7)</w:t>
      </w:r>
      <w:r w:rsidR="00E43EAE">
        <w:rPr>
          <w:rFonts w:ascii="Times New Roman" w:hAnsi="Times New Roman" w:cs="Times New Roman"/>
        </w:rPr>
        <w:tab/>
        <w:t>.1</w:t>
      </w:r>
      <w:r w:rsidR="002807F1">
        <w:rPr>
          <w:rFonts w:ascii="Times New Roman" w:hAnsi="Times New Roman" w:cs="Times New Roman"/>
        </w:rPr>
        <w:t>5</w:t>
      </w:r>
      <w:r w:rsidR="00E43EAE">
        <w:rPr>
          <w:rFonts w:ascii="Times New Roman" w:hAnsi="Times New Roman" w:cs="Times New Roman"/>
          <w:vertAlign w:val="superscript"/>
        </w:rPr>
        <w:tab/>
      </w:r>
      <w:r w:rsidR="00E43EAE" w:rsidRPr="00E43EAE">
        <w:rPr>
          <w:rFonts w:ascii="Times New Roman" w:hAnsi="Times New Roman" w:cs="Times New Roman"/>
        </w:rPr>
        <w:t>.</w:t>
      </w:r>
      <w:r w:rsidR="002807F1">
        <w:rPr>
          <w:rFonts w:ascii="Times New Roman" w:hAnsi="Times New Roman" w:cs="Times New Roman"/>
        </w:rPr>
        <w:t>19</w:t>
      </w:r>
      <w:r w:rsidR="002807F1" w:rsidRPr="00E43EAE">
        <w:rPr>
          <w:rFonts w:ascii="Times New Roman" w:hAnsi="Times New Roman" w:cs="Times New Roman"/>
          <w:vertAlign w:val="superscript"/>
        </w:rPr>
        <w:t>*</w:t>
      </w:r>
      <w:r w:rsidR="00E43EAE">
        <w:rPr>
          <w:rFonts w:ascii="Times New Roman" w:hAnsi="Times New Roman" w:cs="Times New Roman"/>
        </w:rPr>
        <w:tab/>
        <w:t>.</w:t>
      </w:r>
      <w:r w:rsidR="002807F1">
        <w:rPr>
          <w:rFonts w:ascii="Times New Roman" w:hAnsi="Times New Roman" w:cs="Times New Roman"/>
        </w:rPr>
        <w:t>85</w:t>
      </w:r>
      <w:r w:rsidR="00E43EAE" w:rsidRPr="00E43EAE">
        <w:rPr>
          <w:rFonts w:ascii="Times New Roman" w:hAnsi="Times New Roman" w:cs="Times New Roman"/>
          <w:vertAlign w:val="superscript"/>
        </w:rPr>
        <w:t>**</w:t>
      </w:r>
      <w:r w:rsidR="00E43EAE">
        <w:rPr>
          <w:rFonts w:ascii="Times New Roman" w:hAnsi="Times New Roman" w:cs="Times New Roman"/>
        </w:rPr>
        <w:tab/>
        <w:t>.4</w:t>
      </w:r>
      <w:r w:rsidR="002807F1">
        <w:rPr>
          <w:rFonts w:ascii="Times New Roman" w:hAnsi="Times New Roman" w:cs="Times New Roman"/>
        </w:rPr>
        <w:t>4</w:t>
      </w:r>
      <w:r w:rsidR="00E43EAE" w:rsidRPr="00E43EAE">
        <w:rPr>
          <w:rFonts w:ascii="Times New Roman" w:hAnsi="Times New Roman" w:cs="Times New Roman"/>
          <w:vertAlign w:val="superscript"/>
        </w:rPr>
        <w:t>**</w:t>
      </w:r>
      <w:r w:rsidR="00E43EAE">
        <w:rPr>
          <w:rFonts w:ascii="Times New Roman" w:hAnsi="Times New Roman" w:cs="Times New Roman"/>
        </w:rPr>
        <w:tab/>
        <w:t>.</w:t>
      </w:r>
      <w:r w:rsidR="002807F1">
        <w:rPr>
          <w:rFonts w:ascii="Times New Roman" w:hAnsi="Times New Roman" w:cs="Times New Roman"/>
        </w:rPr>
        <w:t>83</w:t>
      </w:r>
      <w:r w:rsidR="00E43EAE" w:rsidRPr="00E43EAE">
        <w:rPr>
          <w:rFonts w:ascii="Times New Roman" w:hAnsi="Times New Roman" w:cs="Times New Roman"/>
          <w:vertAlign w:val="superscript"/>
        </w:rPr>
        <w:t>**</w:t>
      </w:r>
      <w:r w:rsidR="00E43EAE">
        <w:rPr>
          <w:rFonts w:ascii="Times New Roman" w:hAnsi="Times New Roman" w:cs="Times New Roman"/>
        </w:rPr>
        <w:tab/>
        <w:t>.</w:t>
      </w:r>
      <w:r w:rsidR="00143DD6">
        <w:rPr>
          <w:rFonts w:ascii="Times New Roman" w:hAnsi="Times New Roman" w:cs="Times New Roman"/>
        </w:rPr>
        <w:t>42</w:t>
      </w:r>
      <w:r w:rsidR="00E43EAE" w:rsidRPr="00E43EAE">
        <w:rPr>
          <w:rFonts w:ascii="Times New Roman" w:hAnsi="Times New Roman" w:cs="Times New Roman"/>
          <w:vertAlign w:val="superscript"/>
        </w:rPr>
        <w:t>*</w:t>
      </w:r>
      <w:r w:rsidR="00E43EAE">
        <w:rPr>
          <w:rFonts w:ascii="Times New Roman" w:hAnsi="Times New Roman" w:cs="Times New Roman"/>
        </w:rPr>
        <w:tab/>
        <w:t>1.00</w:t>
      </w:r>
      <w:r w:rsidR="00E43EAE">
        <w:rPr>
          <w:rFonts w:ascii="Times New Roman" w:hAnsi="Times New Roman" w:cs="Times New Roman"/>
        </w:rPr>
        <w:tab/>
      </w:r>
      <w:r w:rsidR="00593278">
        <w:rPr>
          <w:rFonts w:ascii="Times New Roman" w:hAnsi="Times New Roman" w:cs="Times New Roman"/>
        </w:rPr>
        <w:tab/>
        <w:t>19.</w:t>
      </w:r>
      <w:r w:rsidR="002807F1">
        <w:rPr>
          <w:rFonts w:ascii="Times New Roman" w:hAnsi="Times New Roman" w:cs="Times New Roman"/>
        </w:rPr>
        <w:t>30</w:t>
      </w:r>
      <w:r w:rsidR="00593278">
        <w:rPr>
          <w:rFonts w:ascii="Times New Roman" w:hAnsi="Times New Roman" w:cs="Times New Roman"/>
        </w:rPr>
        <w:tab/>
        <w:t>2.</w:t>
      </w:r>
      <w:r w:rsidR="002807F1">
        <w:rPr>
          <w:rFonts w:ascii="Times New Roman" w:hAnsi="Times New Roman" w:cs="Times New Roman"/>
        </w:rPr>
        <w:t>02</w:t>
      </w:r>
    </w:p>
    <w:p w14:paraId="25B41946" w14:textId="733090A5" w:rsidR="00E67C64" w:rsidRDefault="00E67C64" w:rsidP="00593278">
      <w:pPr>
        <w:pBdr>
          <w:bottom w:val="single" w:sz="4" w:space="1" w:color="auto"/>
        </w:pBdr>
        <w:tabs>
          <w:tab w:val="decimal" w:pos="2610"/>
          <w:tab w:val="decimal" w:pos="3240"/>
          <w:tab w:val="decimal" w:pos="3960"/>
          <w:tab w:val="decimal" w:pos="4680"/>
          <w:tab w:val="decimal" w:pos="5400"/>
          <w:tab w:val="decimal" w:pos="6120"/>
          <w:tab w:val="decimal" w:pos="6840"/>
          <w:tab w:val="decimal" w:pos="7560"/>
          <w:tab w:val="decimal" w:pos="8460"/>
          <w:tab w:val="decimal" w:pos="909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Wives KMS (8)</w:t>
      </w:r>
      <w:r w:rsidR="00E43EAE">
        <w:rPr>
          <w:rFonts w:ascii="Times New Roman" w:hAnsi="Times New Roman" w:cs="Times New Roman"/>
        </w:rPr>
        <w:tab/>
        <w:t>.</w:t>
      </w:r>
      <w:r w:rsidR="002807F1">
        <w:rPr>
          <w:rFonts w:ascii="Times New Roman" w:hAnsi="Times New Roman" w:cs="Times New Roman"/>
        </w:rPr>
        <w:t>06</w:t>
      </w:r>
      <w:r w:rsidR="00E43EAE">
        <w:rPr>
          <w:rFonts w:ascii="Times New Roman" w:hAnsi="Times New Roman" w:cs="Times New Roman"/>
        </w:rPr>
        <w:tab/>
        <w:t>.1</w:t>
      </w:r>
      <w:r w:rsidR="002807F1">
        <w:rPr>
          <w:rFonts w:ascii="Times New Roman" w:hAnsi="Times New Roman" w:cs="Times New Roman"/>
        </w:rPr>
        <w:t>9</w:t>
      </w:r>
      <w:r w:rsidR="002807F1" w:rsidRPr="00E43EAE">
        <w:rPr>
          <w:rFonts w:ascii="Times New Roman" w:hAnsi="Times New Roman" w:cs="Times New Roman"/>
          <w:vertAlign w:val="superscript"/>
        </w:rPr>
        <w:t>*</w:t>
      </w:r>
      <w:r w:rsidR="00E43EAE">
        <w:rPr>
          <w:rFonts w:ascii="Times New Roman" w:hAnsi="Times New Roman" w:cs="Times New Roman"/>
        </w:rPr>
        <w:tab/>
        <w:t>.4</w:t>
      </w:r>
      <w:r w:rsidR="002807F1">
        <w:rPr>
          <w:rFonts w:ascii="Times New Roman" w:hAnsi="Times New Roman" w:cs="Times New Roman"/>
        </w:rPr>
        <w:t>2</w:t>
      </w:r>
      <w:r w:rsidR="00E43EAE" w:rsidRPr="00E43EAE">
        <w:rPr>
          <w:rFonts w:ascii="Times New Roman" w:hAnsi="Times New Roman" w:cs="Times New Roman"/>
          <w:vertAlign w:val="superscript"/>
        </w:rPr>
        <w:t>**</w:t>
      </w:r>
      <w:r w:rsidR="00E43EAE">
        <w:rPr>
          <w:rFonts w:ascii="Times New Roman" w:hAnsi="Times New Roman" w:cs="Times New Roman"/>
        </w:rPr>
        <w:tab/>
        <w:t>.</w:t>
      </w:r>
      <w:r w:rsidR="002807F1">
        <w:rPr>
          <w:rFonts w:ascii="Times New Roman" w:hAnsi="Times New Roman" w:cs="Times New Roman"/>
        </w:rPr>
        <w:t>73</w:t>
      </w:r>
      <w:r w:rsidR="00E43EAE" w:rsidRPr="00E43EAE">
        <w:rPr>
          <w:rFonts w:ascii="Times New Roman" w:hAnsi="Times New Roman" w:cs="Times New Roman"/>
          <w:vertAlign w:val="superscript"/>
        </w:rPr>
        <w:t>**</w:t>
      </w:r>
      <w:r w:rsidR="00E43EAE">
        <w:rPr>
          <w:rFonts w:ascii="Times New Roman" w:hAnsi="Times New Roman" w:cs="Times New Roman"/>
        </w:rPr>
        <w:tab/>
        <w:t>.</w:t>
      </w:r>
      <w:r w:rsidR="002807F1">
        <w:rPr>
          <w:rFonts w:ascii="Times New Roman" w:hAnsi="Times New Roman" w:cs="Times New Roman"/>
        </w:rPr>
        <w:t>30</w:t>
      </w:r>
      <w:r w:rsidR="00E43EAE" w:rsidRPr="00E43EAE">
        <w:rPr>
          <w:rFonts w:ascii="Times New Roman" w:hAnsi="Times New Roman" w:cs="Times New Roman"/>
          <w:vertAlign w:val="superscript"/>
        </w:rPr>
        <w:t>**</w:t>
      </w:r>
      <w:r w:rsidR="00E43EAE">
        <w:rPr>
          <w:rFonts w:ascii="Times New Roman" w:hAnsi="Times New Roman" w:cs="Times New Roman"/>
        </w:rPr>
        <w:tab/>
        <w:t>.</w:t>
      </w:r>
      <w:r w:rsidR="00143DD6">
        <w:rPr>
          <w:rFonts w:ascii="Times New Roman" w:hAnsi="Times New Roman" w:cs="Times New Roman"/>
        </w:rPr>
        <w:t>65</w:t>
      </w:r>
      <w:r w:rsidR="00E43EAE" w:rsidRPr="00E43EAE">
        <w:rPr>
          <w:rFonts w:ascii="Times New Roman" w:hAnsi="Times New Roman" w:cs="Times New Roman"/>
          <w:vertAlign w:val="superscript"/>
        </w:rPr>
        <w:t>**</w:t>
      </w:r>
      <w:r w:rsidR="00E43EAE">
        <w:rPr>
          <w:rFonts w:ascii="Times New Roman" w:hAnsi="Times New Roman" w:cs="Times New Roman"/>
        </w:rPr>
        <w:tab/>
        <w:t>.3</w:t>
      </w:r>
      <w:r w:rsidR="00143DD6">
        <w:rPr>
          <w:rFonts w:ascii="Times New Roman" w:hAnsi="Times New Roman" w:cs="Times New Roman"/>
        </w:rPr>
        <w:t>4</w:t>
      </w:r>
      <w:r w:rsidR="00E43EAE" w:rsidRPr="00E43EAE">
        <w:rPr>
          <w:rFonts w:ascii="Times New Roman" w:hAnsi="Times New Roman" w:cs="Times New Roman"/>
          <w:vertAlign w:val="superscript"/>
        </w:rPr>
        <w:t>*</w:t>
      </w:r>
      <w:r w:rsidR="00E43EAE">
        <w:rPr>
          <w:rFonts w:ascii="Times New Roman" w:hAnsi="Times New Roman" w:cs="Times New Roman"/>
        </w:rPr>
        <w:tab/>
        <w:t>1.00</w:t>
      </w:r>
      <w:r w:rsidR="00E43EAE">
        <w:rPr>
          <w:rFonts w:ascii="Times New Roman" w:hAnsi="Times New Roman" w:cs="Times New Roman"/>
        </w:rPr>
        <w:tab/>
      </w:r>
      <w:r w:rsidR="00593278">
        <w:rPr>
          <w:rFonts w:ascii="Times New Roman" w:hAnsi="Times New Roman" w:cs="Times New Roman"/>
        </w:rPr>
        <w:t>19.</w:t>
      </w:r>
      <w:r w:rsidR="002807F1">
        <w:rPr>
          <w:rFonts w:ascii="Times New Roman" w:hAnsi="Times New Roman" w:cs="Times New Roman"/>
        </w:rPr>
        <w:t>19</w:t>
      </w:r>
      <w:r w:rsidR="00593278">
        <w:rPr>
          <w:rFonts w:ascii="Times New Roman" w:hAnsi="Times New Roman" w:cs="Times New Roman"/>
        </w:rPr>
        <w:tab/>
        <w:t>2.</w:t>
      </w:r>
      <w:r w:rsidR="002807F1">
        <w:rPr>
          <w:rFonts w:ascii="Times New Roman" w:hAnsi="Times New Roman" w:cs="Times New Roman"/>
        </w:rPr>
        <w:t>25</w:t>
      </w:r>
    </w:p>
    <w:p w14:paraId="555B891E" w14:textId="4547D9B1" w:rsidR="00E67C64" w:rsidRDefault="00E67C64" w:rsidP="00F359A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Note. QMI = Quality Marriage Index, SMD = Semantic Differential, KMS = Kansan Marital Satisfaction Scale. </w:t>
      </w:r>
    </w:p>
    <w:p w14:paraId="70773B22" w14:textId="329B5740" w:rsidR="00EC5BE6" w:rsidRPr="00F359AF" w:rsidRDefault="00EC5BE6" w:rsidP="00F359A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note, 55.5% of men and </w:t>
      </w:r>
      <w:r w:rsidR="00AF40C2">
        <w:rPr>
          <w:rFonts w:ascii="Times New Roman" w:hAnsi="Times New Roman" w:cs="Times New Roman"/>
        </w:rPr>
        <w:t xml:space="preserve">57.0% of women reported feeling and expressing the highest possible levels of gratitude, 5.0. The remaining participants were nearly evenly distributed between 3.5 and 4.83 for both men and women. </w:t>
      </w:r>
    </w:p>
    <w:sectPr w:rsidR="00EC5BE6" w:rsidRPr="00F359AF" w:rsidSect="00894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71749"/>
    <w:multiLevelType w:val="hybridMultilevel"/>
    <w:tmpl w:val="40661292"/>
    <w:lvl w:ilvl="0" w:tplc="5FCEC3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A4EA2"/>
    <w:multiLevelType w:val="hybridMultilevel"/>
    <w:tmpl w:val="2272F608"/>
    <w:lvl w:ilvl="0" w:tplc="3CA04B9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AF"/>
    <w:rsid w:val="00143DD6"/>
    <w:rsid w:val="00252166"/>
    <w:rsid w:val="002807F1"/>
    <w:rsid w:val="004005D2"/>
    <w:rsid w:val="0043517A"/>
    <w:rsid w:val="00593278"/>
    <w:rsid w:val="006E5709"/>
    <w:rsid w:val="007430CE"/>
    <w:rsid w:val="007B4CC8"/>
    <w:rsid w:val="0089448B"/>
    <w:rsid w:val="00AF40C2"/>
    <w:rsid w:val="00BC2894"/>
    <w:rsid w:val="00CF304F"/>
    <w:rsid w:val="00D51271"/>
    <w:rsid w:val="00E43EAE"/>
    <w:rsid w:val="00E62072"/>
    <w:rsid w:val="00E67C64"/>
    <w:rsid w:val="00E92B64"/>
    <w:rsid w:val="00EC5BE6"/>
    <w:rsid w:val="00F3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D4F77"/>
  <w14:defaultImageDpi w14:val="32767"/>
  <w15:chartTrackingRefBased/>
  <w15:docId w15:val="{5C537BE9-90D1-3049-9ECB-DAB3A62D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Ouellette, Anthony</dc:creator>
  <cp:keywords/>
  <dc:description/>
  <cp:lastModifiedBy>Ouellette, Anthony</cp:lastModifiedBy>
  <cp:revision>2</cp:revision>
  <cp:lastPrinted>2018-12-21T05:50:00Z</cp:lastPrinted>
  <dcterms:created xsi:type="dcterms:W3CDTF">2019-04-03T20:13:00Z</dcterms:created>
  <dcterms:modified xsi:type="dcterms:W3CDTF">2019-04-03T20:13:00Z</dcterms:modified>
  <cp:category/>
</cp:coreProperties>
</file>