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55972" w14:textId="64DE84C7" w:rsidR="009C4F1B" w:rsidRDefault="009C4F1B" w:rsidP="00CD1BC4">
      <w:pPr>
        <w:jc w:val="center"/>
        <w:rPr>
          <w:rFonts w:ascii="Times New Roman" w:hAnsi="Times New Roman" w:cs="Times New Roman"/>
          <w:b/>
          <w:bCs/>
          <w:sz w:val="24"/>
          <w:szCs w:val="24"/>
          <w:lang w:val="en-US"/>
        </w:rPr>
      </w:pPr>
      <w:r w:rsidRPr="004A1700">
        <w:rPr>
          <w:rFonts w:ascii="Times New Roman" w:hAnsi="Times New Roman" w:cs="Times New Roman" w:hint="cs"/>
          <w:b/>
          <w:bCs/>
          <w:sz w:val="24"/>
          <w:szCs w:val="24"/>
          <w:lang w:val="en-US"/>
        </w:rPr>
        <w:t xml:space="preserve">Supplemental </w:t>
      </w:r>
      <w:r w:rsidR="00CD1BC4">
        <w:rPr>
          <w:rFonts w:ascii="Times New Roman" w:hAnsi="Times New Roman" w:cs="Times New Roman"/>
          <w:b/>
          <w:bCs/>
          <w:sz w:val="24"/>
          <w:szCs w:val="24"/>
          <w:lang w:val="en-US"/>
        </w:rPr>
        <w:t>M</w:t>
      </w:r>
      <w:r w:rsidRPr="004A1700">
        <w:rPr>
          <w:rFonts w:ascii="Times New Roman" w:hAnsi="Times New Roman" w:cs="Times New Roman" w:hint="cs"/>
          <w:b/>
          <w:bCs/>
          <w:sz w:val="24"/>
          <w:szCs w:val="24"/>
          <w:lang w:val="en-US"/>
        </w:rPr>
        <w:t>aterial</w:t>
      </w:r>
    </w:p>
    <w:p w14:paraId="165081D8" w14:textId="77777777" w:rsidR="00CD1BC4" w:rsidRPr="004A1700" w:rsidRDefault="00CD1BC4" w:rsidP="00CD1BC4">
      <w:pPr>
        <w:jc w:val="center"/>
        <w:rPr>
          <w:rFonts w:ascii="Times New Roman" w:hAnsi="Times New Roman" w:cs="Times New Roman"/>
          <w:b/>
          <w:bCs/>
          <w:sz w:val="24"/>
          <w:szCs w:val="24"/>
          <w:lang w:val="en-US"/>
        </w:rPr>
      </w:pPr>
    </w:p>
    <w:p w14:paraId="62356751" w14:textId="482610D6" w:rsidR="009C4F1B" w:rsidRPr="004A1700" w:rsidRDefault="009C4F1B" w:rsidP="009C4F1B">
      <w:pPr>
        <w:rPr>
          <w:rFonts w:ascii="Times New Roman" w:hAnsi="Times New Roman" w:cs="Times New Roman"/>
          <w:sz w:val="24"/>
          <w:szCs w:val="24"/>
          <w:lang w:val="en-US"/>
        </w:rPr>
      </w:pPr>
      <w:r w:rsidRPr="004A1700">
        <w:rPr>
          <w:rFonts w:ascii="Times New Roman" w:hAnsi="Times New Roman" w:cs="Times New Roman" w:hint="cs"/>
          <w:b/>
          <w:bCs/>
          <w:sz w:val="24"/>
          <w:szCs w:val="24"/>
          <w:lang w:val="en-US"/>
        </w:rPr>
        <w:t xml:space="preserve">Article </w:t>
      </w:r>
      <w:r w:rsidR="00CD1BC4">
        <w:rPr>
          <w:rFonts w:ascii="Times New Roman" w:hAnsi="Times New Roman" w:cs="Times New Roman"/>
          <w:b/>
          <w:bCs/>
          <w:sz w:val="24"/>
          <w:szCs w:val="24"/>
          <w:lang w:val="en-US"/>
        </w:rPr>
        <w:t>T</w:t>
      </w:r>
      <w:r w:rsidRPr="004A1700">
        <w:rPr>
          <w:rFonts w:ascii="Times New Roman" w:hAnsi="Times New Roman" w:cs="Times New Roman" w:hint="cs"/>
          <w:b/>
          <w:bCs/>
          <w:sz w:val="24"/>
          <w:szCs w:val="24"/>
          <w:lang w:val="en-US"/>
        </w:rPr>
        <w:t>itle</w:t>
      </w:r>
      <w:r w:rsidRPr="00CD1BC4">
        <w:rPr>
          <w:rFonts w:ascii="Times New Roman" w:hAnsi="Times New Roman" w:cs="Times New Roman" w:hint="cs"/>
          <w:b/>
          <w:bCs/>
          <w:sz w:val="24"/>
          <w:szCs w:val="24"/>
          <w:lang w:val="en-US"/>
        </w:rPr>
        <w:t>:</w:t>
      </w:r>
      <w:r w:rsidR="00C66D05" w:rsidRPr="004A1700">
        <w:rPr>
          <w:rFonts w:ascii="Times New Roman" w:hAnsi="Times New Roman" w:cs="Times New Roman"/>
          <w:sz w:val="24"/>
          <w:szCs w:val="24"/>
          <w:lang w:val="en-US"/>
        </w:rPr>
        <w:t xml:space="preserve"> </w:t>
      </w:r>
      <w:r w:rsidR="00A5758A">
        <w:rPr>
          <w:rFonts w:ascii="Times New Roman" w:hAnsi="Times New Roman" w:cs="Times New Roman"/>
          <w:sz w:val="24"/>
          <w:szCs w:val="24"/>
          <w:lang w:val="en-US"/>
        </w:rPr>
        <w:t xml:space="preserve">Ability </w:t>
      </w:r>
      <w:r w:rsidR="00C66D05" w:rsidRPr="004A1700">
        <w:rPr>
          <w:rFonts w:ascii="Times New Roman" w:hAnsi="Times New Roman" w:cs="Times New Roman"/>
          <w:sz w:val="24"/>
          <w:szCs w:val="24"/>
          <w:lang w:val="en-US"/>
        </w:rPr>
        <w:t>Emotional Intelligence and the Temporal Dynamics of Emotion: Evidence for Dampened Reactivity at Reflective Stages of Processing.</w:t>
      </w:r>
    </w:p>
    <w:p w14:paraId="35C986C3" w14:textId="2BFF4CBA" w:rsidR="009C4F1B" w:rsidRPr="00CD1BC4" w:rsidRDefault="009C4F1B" w:rsidP="009C4F1B">
      <w:pPr>
        <w:rPr>
          <w:rFonts w:ascii="Times New Roman" w:hAnsi="Times New Roman" w:cs="Times New Roman"/>
          <w:sz w:val="24"/>
          <w:szCs w:val="24"/>
        </w:rPr>
      </w:pPr>
      <w:r w:rsidRPr="004A1700">
        <w:rPr>
          <w:rFonts w:ascii="Times New Roman" w:hAnsi="Times New Roman" w:cs="Times New Roman" w:hint="cs"/>
          <w:b/>
          <w:bCs/>
          <w:sz w:val="24"/>
          <w:szCs w:val="24"/>
          <w:lang w:val="en-US"/>
        </w:rPr>
        <w:t>Journal</w:t>
      </w:r>
      <w:r w:rsidR="00CD1BC4">
        <w:rPr>
          <w:rFonts w:ascii="Times New Roman" w:hAnsi="Times New Roman" w:cs="Times New Roman"/>
          <w:b/>
          <w:bCs/>
          <w:sz w:val="24"/>
          <w:szCs w:val="24"/>
          <w:lang w:val="en-US"/>
        </w:rPr>
        <w:t xml:space="preserve"> Name</w:t>
      </w:r>
      <w:r w:rsidRPr="004A1700">
        <w:rPr>
          <w:rFonts w:ascii="Times New Roman" w:hAnsi="Times New Roman" w:cs="Times New Roman" w:hint="cs"/>
          <w:b/>
          <w:bCs/>
          <w:sz w:val="24"/>
          <w:szCs w:val="24"/>
          <w:lang w:val="en-US"/>
        </w:rPr>
        <w:t>:</w:t>
      </w:r>
      <w:r w:rsidRPr="004A1700">
        <w:rPr>
          <w:rFonts w:ascii="Times New Roman" w:hAnsi="Times New Roman" w:cs="Times New Roman" w:hint="cs"/>
          <w:sz w:val="24"/>
          <w:szCs w:val="24"/>
          <w:lang w:val="en-US"/>
        </w:rPr>
        <w:t xml:space="preserve"> </w:t>
      </w:r>
      <w:r w:rsidR="008F20B7" w:rsidRPr="004A1700">
        <w:rPr>
          <w:rFonts w:ascii="Times New Roman" w:hAnsi="Times New Roman" w:cs="Times New Roman"/>
          <w:sz w:val="24"/>
          <w:szCs w:val="24"/>
          <w:lang w:val="en-US"/>
        </w:rPr>
        <w:t>Emotion</w:t>
      </w:r>
    </w:p>
    <w:p w14:paraId="0F43B5BE" w14:textId="4DE559A0" w:rsidR="009C4F1B" w:rsidRPr="00CD1BC4" w:rsidRDefault="009C4F1B" w:rsidP="00CD1BC4">
      <w:pPr>
        <w:spacing w:after="0" w:line="480" w:lineRule="auto"/>
        <w:rPr>
          <w:rFonts w:ascii="Times New Roman" w:hAnsi="Times New Roman" w:cs="Times New Roman"/>
          <w:sz w:val="24"/>
          <w:szCs w:val="24"/>
        </w:rPr>
      </w:pPr>
      <w:proofErr w:type="spellStart"/>
      <w:proofErr w:type="gramStart"/>
      <w:r w:rsidRPr="00CD1BC4">
        <w:rPr>
          <w:rFonts w:ascii="Times New Roman" w:hAnsi="Times New Roman" w:cs="Times New Roman" w:hint="cs"/>
          <w:b/>
          <w:bCs/>
          <w:sz w:val="24"/>
          <w:szCs w:val="24"/>
        </w:rPr>
        <w:t>Author</w:t>
      </w:r>
      <w:r w:rsidR="00CD1BC4">
        <w:rPr>
          <w:rFonts w:ascii="Times New Roman" w:hAnsi="Times New Roman" w:cs="Times New Roman"/>
          <w:b/>
          <w:bCs/>
          <w:sz w:val="24"/>
          <w:szCs w:val="24"/>
        </w:rPr>
        <w:t>s</w:t>
      </w:r>
      <w:proofErr w:type="spellEnd"/>
      <w:r w:rsidRPr="00CD1BC4">
        <w:rPr>
          <w:rFonts w:ascii="Times New Roman" w:hAnsi="Times New Roman" w:cs="Times New Roman" w:hint="cs"/>
          <w:b/>
          <w:bCs/>
          <w:sz w:val="24"/>
          <w:szCs w:val="24"/>
        </w:rPr>
        <w:t>:</w:t>
      </w:r>
      <w:proofErr w:type="gramEnd"/>
      <w:r w:rsidRPr="00CD1BC4">
        <w:rPr>
          <w:rFonts w:ascii="Times New Roman" w:hAnsi="Times New Roman" w:cs="Times New Roman" w:hint="cs"/>
          <w:sz w:val="24"/>
          <w:szCs w:val="24"/>
        </w:rPr>
        <w:t xml:space="preserve"> </w:t>
      </w:r>
      <w:proofErr w:type="spellStart"/>
      <w:r w:rsidR="00CD1BC4" w:rsidRPr="00382D83">
        <w:rPr>
          <w:rFonts w:ascii="Times New Roman" w:hAnsi="Times New Roman" w:cs="Times New Roman" w:hint="cs"/>
          <w:sz w:val="24"/>
          <w:szCs w:val="24"/>
        </w:rPr>
        <w:t>Maroussia</w:t>
      </w:r>
      <w:proofErr w:type="spellEnd"/>
      <w:r w:rsidR="00CD1BC4" w:rsidRPr="00382D83">
        <w:rPr>
          <w:rFonts w:ascii="Times New Roman" w:hAnsi="Times New Roman" w:cs="Times New Roman" w:hint="cs"/>
          <w:sz w:val="24"/>
          <w:szCs w:val="24"/>
        </w:rPr>
        <w:t xml:space="preserve"> Nicolet-dit-Félix</w:t>
      </w:r>
      <w:r w:rsidR="00CD1BC4" w:rsidRPr="00382D83">
        <w:rPr>
          <w:rFonts w:ascii="Times New Roman" w:hAnsi="Times New Roman" w:cs="Times New Roman" w:hint="cs"/>
          <w:sz w:val="24"/>
          <w:szCs w:val="24"/>
          <w:vertAlign w:val="superscript"/>
        </w:rPr>
        <w:t>1, 2</w:t>
      </w:r>
      <w:r w:rsidR="00CD1BC4" w:rsidRPr="00382D83">
        <w:rPr>
          <w:rFonts w:ascii="Times New Roman" w:hAnsi="Times New Roman" w:cs="Times New Roman" w:hint="cs"/>
          <w:sz w:val="24"/>
          <w:szCs w:val="24"/>
        </w:rPr>
        <w:t>, Christelle Gillioz</w:t>
      </w:r>
      <w:r w:rsidR="00CD1BC4" w:rsidRPr="00382D83">
        <w:rPr>
          <w:rFonts w:ascii="Times New Roman" w:hAnsi="Times New Roman" w:cs="Times New Roman" w:hint="cs"/>
          <w:sz w:val="24"/>
          <w:szCs w:val="24"/>
          <w:vertAlign w:val="superscript"/>
        </w:rPr>
        <w:t>1</w:t>
      </w:r>
      <w:r w:rsidR="00CD1BC4" w:rsidRPr="00382D83">
        <w:rPr>
          <w:rFonts w:ascii="Times New Roman" w:hAnsi="Times New Roman" w:cs="Times New Roman" w:hint="cs"/>
          <w:sz w:val="24"/>
          <w:szCs w:val="24"/>
        </w:rPr>
        <w:t>, &amp; Marina Fiori</w:t>
      </w:r>
      <w:r w:rsidR="00CD1BC4" w:rsidRPr="00382D83">
        <w:rPr>
          <w:rFonts w:ascii="Times New Roman" w:hAnsi="Times New Roman" w:cs="Times New Roman" w:hint="cs"/>
          <w:sz w:val="24"/>
          <w:szCs w:val="24"/>
          <w:vertAlign w:val="superscript"/>
        </w:rPr>
        <w:t>1</w:t>
      </w:r>
    </w:p>
    <w:p w14:paraId="5341F103" w14:textId="6DE2FAAA" w:rsidR="00CD1BC4" w:rsidRDefault="009C4F1B" w:rsidP="00914380">
      <w:pPr>
        <w:spacing w:after="0"/>
        <w:rPr>
          <w:rFonts w:ascii="Times New Roman" w:hAnsi="Times New Roman" w:cs="Times New Roman"/>
          <w:sz w:val="24"/>
          <w:szCs w:val="24"/>
          <w:lang w:val="en-US"/>
        </w:rPr>
      </w:pPr>
      <w:r w:rsidRPr="004A1700">
        <w:rPr>
          <w:rFonts w:ascii="Times New Roman" w:hAnsi="Times New Roman" w:cs="Times New Roman" w:hint="cs"/>
          <w:b/>
          <w:bCs/>
          <w:sz w:val="24"/>
          <w:szCs w:val="24"/>
          <w:lang w:val="en-US"/>
        </w:rPr>
        <w:t>Affiliation</w:t>
      </w:r>
      <w:r w:rsidRPr="00CD1BC4">
        <w:rPr>
          <w:rFonts w:ascii="Times New Roman" w:hAnsi="Times New Roman" w:cs="Times New Roman" w:hint="cs"/>
          <w:b/>
          <w:bCs/>
          <w:sz w:val="24"/>
          <w:szCs w:val="24"/>
          <w:lang w:val="en-US"/>
        </w:rPr>
        <w:t>:</w:t>
      </w:r>
    </w:p>
    <w:p w14:paraId="649CB724" w14:textId="77777777" w:rsidR="00CD1BC4" w:rsidRDefault="00CD1BC4" w:rsidP="009C4F1B">
      <w:pPr>
        <w:rPr>
          <w:rFonts w:ascii="Times New Roman" w:hAnsi="Times New Roman" w:cs="Times New Roman"/>
          <w:sz w:val="24"/>
          <w:szCs w:val="24"/>
          <w:lang w:val="en-US"/>
        </w:rPr>
      </w:pPr>
      <w:r w:rsidRPr="00CD1BC4">
        <w:rPr>
          <w:rFonts w:ascii="Times New Roman" w:hAnsi="Times New Roman" w:cs="Times New Roman" w:hint="cs"/>
          <w:sz w:val="24"/>
          <w:szCs w:val="24"/>
          <w:vertAlign w:val="superscript"/>
          <w:lang w:val="en-US"/>
        </w:rPr>
        <w:t xml:space="preserve">1 </w:t>
      </w:r>
      <w:r w:rsidRPr="00CD1BC4">
        <w:rPr>
          <w:rFonts w:ascii="Times New Roman" w:hAnsi="Times New Roman" w:cs="Times New Roman" w:hint="cs"/>
          <w:sz w:val="24"/>
          <w:szCs w:val="24"/>
          <w:lang w:val="en-US"/>
        </w:rPr>
        <w:t>Swiss Federal University for Vocational Education and Training, Lausanne Switzerland</w:t>
      </w:r>
      <w:r>
        <w:rPr>
          <w:rFonts w:ascii="Times New Roman" w:hAnsi="Times New Roman" w:cs="Times New Roman"/>
          <w:sz w:val="24"/>
          <w:szCs w:val="24"/>
          <w:lang w:val="en-US"/>
        </w:rPr>
        <w:t xml:space="preserve"> </w:t>
      </w:r>
    </w:p>
    <w:p w14:paraId="339FF7C4" w14:textId="12EE8CD0" w:rsidR="009C4F1B" w:rsidRPr="004A1700" w:rsidRDefault="00CD1BC4" w:rsidP="009C4F1B">
      <w:pPr>
        <w:rPr>
          <w:rFonts w:ascii="Times New Roman" w:hAnsi="Times New Roman" w:cs="Times New Roman"/>
          <w:sz w:val="24"/>
          <w:szCs w:val="24"/>
          <w:lang w:val="en-US"/>
        </w:rPr>
      </w:pPr>
      <w:r w:rsidRPr="00CD1BC4">
        <w:rPr>
          <w:rFonts w:ascii="Times New Roman" w:hAnsi="Times New Roman" w:cs="Times New Roman" w:hint="cs"/>
          <w:sz w:val="24"/>
          <w:szCs w:val="24"/>
          <w:vertAlign w:val="superscript"/>
          <w:lang w:val="en-US"/>
        </w:rPr>
        <w:t xml:space="preserve">2 </w:t>
      </w:r>
      <w:r w:rsidRPr="00CD1BC4">
        <w:rPr>
          <w:rFonts w:ascii="Times New Roman" w:hAnsi="Times New Roman" w:cs="Times New Roman" w:hint="cs"/>
          <w:sz w:val="24"/>
          <w:szCs w:val="24"/>
          <w:lang w:val="en-US"/>
        </w:rPr>
        <w:t>Cognitive Science Center, University of Neuchâtel, Neuchâtel Switzerland</w:t>
      </w:r>
    </w:p>
    <w:p w14:paraId="1AF0E775" w14:textId="15550D3C" w:rsidR="009C4F1B" w:rsidRPr="004A1700" w:rsidRDefault="00CD1BC4" w:rsidP="009C4F1B">
      <w:pPr>
        <w:rPr>
          <w:rFonts w:ascii="Times New Roman" w:hAnsi="Times New Roman" w:cs="Times New Roman"/>
          <w:sz w:val="24"/>
          <w:szCs w:val="24"/>
          <w:lang w:val="en-US"/>
        </w:rPr>
      </w:pPr>
      <w:r w:rsidRPr="00CD1BC4">
        <w:rPr>
          <w:rFonts w:ascii="Times New Roman" w:hAnsi="Times New Roman" w:cs="Times New Roman"/>
          <w:b/>
          <w:bCs/>
          <w:sz w:val="24"/>
          <w:szCs w:val="24"/>
          <w:lang w:val="en-US"/>
        </w:rPr>
        <w:t>Corresponding Author’s E-mail Address:</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m</w:t>
      </w:r>
      <w:r w:rsidRPr="00CD1BC4">
        <w:rPr>
          <w:rFonts w:ascii="Times New Roman" w:hAnsi="Times New Roman" w:cs="Times New Roman"/>
          <w:sz w:val="24"/>
          <w:szCs w:val="24"/>
          <w:lang w:val="en-US"/>
        </w:rPr>
        <w:t>aroussia.nicolet-dit-felix@unine.ch</w:t>
      </w:r>
    </w:p>
    <w:p w14:paraId="77442E1A" w14:textId="77777777" w:rsidR="000E17B5" w:rsidRPr="004A1700" w:rsidRDefault="000E17B5">
      <w:pPr>
        <w:rPr>
          <w:rFonts w:ascii="Times New Roman" w:hAnsi="Times New Roman" w:cs="Times New Roman"/>
          <w:sz w:val="24"/>
          <w:szCs w:val="24"/>
          <w:lang w:val="en-US"/>
        </w:rPr>
      </w:pPr>
    </w:p>
    <w:p w14:paraId="4422422A" w14:textId="77777777" w:rsidR="00D42D03" w:rsidRDefault="00D42D03" w:rsidP="009C4F1B">
      <w:pPr>
        <w:pStyle w:val="APA3"/>
        <w:rPr>
          <w:rFonts w:ascii="Times New Roman" w:hAnsi="Times New Roman" w:cs="Times New Roman"/>
          <w:i w:val="0"/>
          <w:iCs w:val="0"/>
          <w:sz w:val="24"/>
          <w:szCs w:val="24"/>
        </w:rPr>
      </w:pPr>
      <w:r>
        <w:rPr>
          <w:rFonts w:ascii="Times New Roman" w:hAnsi="Times New Roman" w:cs="Times New Roman"/>
          <w:i w:val="0"/>
          <w:iCs w:val="0"/>
          <w:sz w:val="24"/>
          <w:szCs w:val="24"/>
        </w:rPr>
        <w:br w:type="page"/>
      </w:r>
    </w:p>
    <w:p w14:paraId="31A39968" w14:textId="14B02258" w:rsidR="009C4F1B" w:rsidRPr="004A1700" w:rsidRDefault="009C4F1B" w:rsidP="009C4F1B">
      <w:pPr>
        <w:pStyle w:val="APA3"/>
        <w:rPr>
          <w:rFonts w:ascii="Times New Roman" w:hAnsi="Times New Roman" w:cs="Times New Roman"/>
          <w:i w:val="0"/>
          <w:iCs w:val="0"/>
          <w:sz w:val="24"/>
          <w:szCs w:val="24"/>
        </w:rPr>
      </w:pPr>
      <w:r w:rsidRPr="004A1700">
        <w:rPr>
          <w:rFonts w:ascii="Times New Roman" w:hAnsi="Times New Roman" w:cs="Times New Roman" w:hint="cs"/>
          <w:i w:val="0"/>
          <w:iCs w:val="0"/>
          <w:sz w:val="24"/>
          <w:szCs w:val="24"/>
        </w:rPr>
        <w:lastRenderedPageBreak/>
        <w:t>Other measures collected in the study but not reported in the paper</w:t>
      </w:r>
    </w:p>
    <w:p w14:paraId="6C40F0C3" w14:textId="67FE728A" w:rsidR="009C4F1B" w:rsidRDefault="009C4F1B" w:rsidP="009C4F1B">
      <w:pPr>
        <w:pStyle w:val="APAtext"/>
        <w:rPr>
          <w:rFonts w:ascii="Times New Roman" w:hAnsi="Times New Roman" w:cs="Times New Roman"/>
          <w:sz w:val="24"/>
          <w:szCs w:val="24"/>
        </w:rPr>
      </w:pPr>
      <w:r w:rsidRPr="004A1700">
        <w:rPr>
          <w:rFonts w:ascii="Times New Roman" w:hAnsi="Times New Roman" w:cs="Times New Roman" w:hint="cs"/>
          <w:sz w:val="24"/>
          <w:szCs w:val="24"/>
        </w:rPr>
        <w:t xml:space="preserve">As this study is part of a greater project on emotional intelligence, hypersensitivity and well-being, the online testing session contained several additional questionnaires that are not investigated in the present paper. Participants filled in Rotterdam Emotional Intelligence Scale </w:t>
      </w:r>
      <w:r w:rsidR="000A6445">
        <w:rPr>
          <w:rFonts w:ascii="Times New Roman" w:hAnsi="Times New Roman" w:cs="Times New Roman"/>
          <w:sz w:val="24"/>
          <w:szCs w:val="24"/>
        </w:rPr>
        <w:fldChar w:fldCharType="begin"/>
      </w:r>
      <w:r w:rsidR="000A6445">
        <w:rPr>
          <w:rFonts w:ascii="Times New Roman" w:hAnsi="Times New Roman" w:cs="Times New Roman"/>
          <w:sz w:val="24"/>
          <w:szCs w:val="24"/>
        </w:rPr>
        <w:instrText xml:space="preserve"> ADDIN EN.CITE &lt;EndNote&gt;&lt;Cite&gt;&lt;Author&gt;Pekaar&lt;/Author&gt;&lt;Year&gt;2018&lt;/Year&gt;&lt;RecNum&gt;32&lt;/RecNum&gt;&lt;DisplayText&gt;(Pekaar et al., 2018)&lt;/DisplayText&gt;&lt;record&gt;&lt;rec-number&gt;32&lt;/rec-number&gt;&lt;foreign-keys&gt;&lt;key app="EN" db-id="vxxvad2ea2twa9e2t9mv90d3xsvpa5d5ewa0" timestamp="1754988536"&gt;32&lt;/key&gt;&lt;/foreign-keys&gt;&lt;ref-type name="Journal Article"&gt;17&lt;/ref-type&gt;&lt;contributors&gt;&lt;authors&gt;&lt;author&gt;Pekaar, Keri A&lt;/author&gt;&lt;author&gt;Bakker, Arnold B&lt;/author&gt;&lt;author&gt;van der Linden, Dimitri&lt;/author&gt;&lt;author&gt;Born, Marise Ph&lt;/author&gt;&lt;/authors&gt;&lt;/contributors&gt;&lt;titles&gt;&lt;title&gt;Self-and other-focused emotional intelligence: Development and validation of the Rotterdam Emotional Intelligence Scale (REIS)&lt;/title&gt;&lt;secondary-title&gt;Personality and Individual Differences&lt;/secondary-title&gt;&lt;/titles&gt;&lt;periodical&gt;&lt;full-title&gt;Personality and Individual Differences&lt;/full-title&gt;&lt;/periodical&gt;&lt;pages&gt;222-233&lt;/pages&gt;&lt;volume&gt;120&lt;/volume&gt;&lt;dates&gt;&lt;year&gt;2018&lt;/year&gt;&lt;/dates&gt;&lt;isbn&gt;0191-8869&lt;/isbn&gt;&lt;urls&gt;&lt;/urls&gt;&lt;electronic-resource-num&gt;10.1016/j.paid.2017.08.045&lt;/electronic-resource-num&gt;&lt;/record&gt;&lt;/Cite&gt;&lt;/EndNote&gt;</w:instrText>
      </w:r>
      <w:r w:rsidR="000A6445">
        <w:rPr>
          <w:rFonts w:ascii="Times New Roman" w:hAnsi="Times New Roman" w:cs="Times New Roman"/>
          <w:sz w:val="24"/>
          <w:szCs w:val="24"/>
        </w:rPr>
        <w:fldChar w:fldCharType="separate"/>
      </w:r>
      <w:r w:rsidR="000A6445">
        <w:rPr>
          <w:rFonts w:ascii="Times New Roman" w:hAnsi="Times New Roman" w:cs="Times New Roman"/>
          <w:noProof/>
          <w:sz w:val="24"/>
          <w:szCs w:val="24"/>
        </w:rPr>
        <w:t>(Pekaar et al., 2018)</w:t>
      </w:r>
      <w:r w:rsidR="000A6445">
        <w:rPr>
          <w:rFonts w:ascii="Times New Roman" w:hAnsi="Times New Roman" w:cs="Times New Roman"/>
          <w:sz w:val="24"/>
          <w:szCs w:val="24"/>
        </w:rPr>
        <w:fldChar w:fldCharType="end"/>
      </w:r>
      <w:r w:rsidRPr="004A1700">
        <w:rPr>
          <w:rFonts w:ascii="Times New Roman" w:hAnsi="Times New Roman" w:cs="Times New Roman" w:hint="cs"/>
          <w:sz w:val="24"/>
          <w:szCs w:val="24"/>
        </w:rPr>
        <w:t xml:space="preserve">, Cognitive Emotional Regulation Questionnaire </w:t>
      </w:r>
      <w:r w:rsidR="000A6445">
        <w:rPr>
          <w:rFonts w:ascii="Times New Roman" w:hAnsi="Times New Roman" w:cs="Times New Roman"/>
          <w:sz w:val="24"/>
          <w:szCs w:val="24"/>
        </w:rPr>
        <w:fldChar w:fldCharType="begin"/>
      </w:r>
      <w:r w:rsidR="000A6445">
        <w:rPr>
          <w:rFonts w:ascii="Times New Roman" w:hAnsi="Times New Roman" w:cs="Times New Roman"/>
          <w:sz w:val="24"/>
          <w:szCs w:val="24"/>
        </w:rPr>
        <w:instrText xml:space="preserve"> ADDIN EN.CITE &lt;EndNote&gt;&lt;Cite&gt;&lt;Author&gt;Jermann&lt;/Author&gt;&lt;Year&gt;2006&lt;/Year&gt;&lt;RecNum&gt;44&lt;/RecNum&gt;&lt;DisplayText&gt;(Jermann et al., 2006)&lt;/DisplayText&gt;&lt;record&gt;&lt;rec-number&gt;44&lt;/rec-number&gt;&lt;foreign-keys&gt;&lt;key app="EN" db-id="vxxvad2ea2twa9e2t9mv90d3xsvpa5d5ewa0" timestamp="1755078079"&gt;44&lt;/key&gt;&lt;/foreign-keys&gt;&lt;ref-type name="Journal Article"&gt;17&lt;/ref-type&gt;&lt;contributors&gt;&lt;authors&gt;&lt;author&gt;Jermann, Françoise&lt;/author&gt;&lt;author&gt;Van der Linden, Martial&lt;/author&gt;&lt;author&gt;d&amp;apos;Acremont, Mathieu&lt;/author&gt;&lt;author&gt;Zermatten, Ariane&lt;/author&gt;&lt;/authors&gt;&lt;/contributors&gt;&lt;titles&gt;&lt;title&gt;Cognitive emotion regulation questionnaire (CERQ)&lt;/title&gt;&lt;secondary-title&gt;European Journal of Psychological Assessment&lt;/secondary-title&gt;&lt;/titles&gt;&lt;periodical&gt;&lt;full-title&gt;European Journal of Psychological Assessment&lt;/full-title&gt;&lt;/periodical&gt;&lt;pages&gt;126-131&lt;/pages&gt;&lt;volume&gt;22&lt;/volume&gt;&lt;number&gt;2&lt;/number&gt;&lt;dates&gt;&lt;year&gt;2006&lt;/year&gt;&lt;/dates&gt;&lt;isbn&gt;1015-5759&lt;/isbn&gt;&lt;urls&gt;&lt;/urls&gt;&lt;electronic-resource-num&gt;10.1027/1015-5759.22.2.126&lt;/electronic-resource-num&gt;&lt;/record&gt;&lt;/Cite&gt;&lt;/EndNote&gt;</w:instrText>
      </w:r>
      <w:r w:rsidR="000A6445">
        <w:rPr>
          <w:rFonts w:ascii="Times New Roman" w:hAnsi="Times New Roman" w:cs="Times New Roman"/>
          <w:sz w:val="24"/>
          <w:szCs w:val="24"/>
        </w:rPr>
        <w:fldChar w:fldCharType="separate"/>
      </w:r>
      <w:r w:rsidR="000A6445">
        <w:rPr>
          <w:rFonts w:ascii="Times New Roman" w:hAnsi="Times New Roman" w:cs="Times New Roman"/>
          <w:noProof/>
          <w:sz w:val="24"/>
          <w:szCs w:val="24"/>
        </w:rPr>
        <w:t>(Jermann et al., 2006)</w:t>
      </w:r>
      <w:r w:rsidR="000A6445">
        <w:rPr>
          <w:rFonts w:ascii="Times New Roman" w:hAnsi="Times New Roman" w:cs="Times New Roman"/>
          <w:sz w:val="24"/>
          <w:szCs w:val="24"/>
        </w:rPr>
        <w:fldChar w:fldCharType="end"/>
      </w:r>
      <w:r w:rsidRPr="004A1700">
        <w:rPr>
          <w:rFonts w:ascii="Times New Roman" w:hAnsi="Times New Roman" w:cs="Times New Roman" w:hint="cs"/>
          <w:sz w:val="24"/>
          <w:szCs w:val="24"/>
        </w:rPr>
        <w:t xml:space="preserve">, Satisfaction with Life Scale </w:t>
      </w:r>
      <w:r w:rsidR="000A6445">
        <w:rPr>
          <w:rFonts w:ascii="Times New Roman" w:hAnsi="Times New Roman" w:cs="Times New Roman"/>
          <w:sz w:val="24"/>
          <w:szCs w:val="24"/>
        </w:rPr>
        <w:fldChar w:fldCharType="begin"/>
      </w:r>
      <w:r w:rsidR="000A6445">
        <w:rPr>
          <w:rFonts w:ascii="Times New Roman" w:hAnsi="Times New Roman" w:cs="Times New Roman"/>
          <w:sz w:val="24"/>
          <w:szCs w:val="24"/>
        </w:rPr>
        <w:instrText xml:space="preserve"> ADDIN EN.CITE &lt;EndNote&gt;&lt;Cite&gt;&lt;Author&gt;Diener&lt;/Author&gt;&lt;Year&gt;1985&lt;/Year&gt;&lt;RecNum&gt;60&lt;/RecNum&gt;&lt;DisplayText&gt;(Diener et al., 1985)&lt;/DisplayText&gt;&lt;record&gt;&lt;rec-number&gt;60&lt;/rec-number&gt;&lt;foreign-keys&gt;&lt;key app="EN" db-id="vxxvad2ea2twa9e2t9mv90d3xsvpa5d5ewa0" timestamp="1755780419"&gt;60&lt;/key&gt;&lt;/foreign-keys&gt;&lt;ref-type name="Journal Article"&gt;17&lt;/ref-type&gt;&lt;contributors&gt;&lt;authors&gt;&lt;author&gt;Diener, ED&lt;/author&gt;&lt;author&gt;Emmons, Robert A&lt;/author&gt;&lt;author&gt;Larsen, Randy J&lt;/author&gt;&lt;author&gt;Griffin, Sharon&lt;/author&gt;&lt;/authors&gt;&lt;/contributors&gt;&lt;titles&gt;&lt;title&gt;The satisfaction with life scale&lt;/title&gt;&lt;secondary-title&gt;Journal of personality assessment&lt;/secondary-title&gt;&lt;/titles&gt;&lt;periodical&gt;&lt;full-title&gt;Journal of personality assessment&lt;/full-title&gt;&lt;/periodical&gt;&lt;pages&gt;71-75&lt;/pages&gt;&lt;volume&gt;49&lt;/volume&gt;&lt;number&gt;1&lt;/number&gt;&lt;dates&gt;&lt;year&gt;1985&lt;/year&gt;&lt;/dates&gt;&lt;isbn&gt;0022-3891&lt;/isbn&gt;&lt;urls&gt;&lt;/urls&gt;&lt;electronic-resource-num&gt;10.1207/s15327752jpa4901_13&lt;/electronic-resource-num&gt;&lt;/record&gt;&lt;/Cite&gt;&lt;/EndNote&gt;</w:instrText>
      </w:r>
      <w:r w:rsidR="000A6445">
        <w:rPr>
          <w:rFonts w:ascii="Times New Roman" w:hAnsi="Times New Roman" w:cs="Times New Roman"/>
          <w:sz w:val="24"/>
          <w:szCs w:val="24"/>
        </w:rPr>
        <w:fldChar w:fldCharType="separate"/>
      </w:r>
      <w:r w:rsidR="000A6445">
        <w:rPr>
          <w:rFonts w:ascii="Times New Roman" w:hAnsi="Times New Roman" w:cs="Times New Roman"/>
          <w:noProof/>
          <w:sz w:val="24"/>
          <w:szCs w:val="24"/>
        </w:rPr>
        <w:t>(Diener et al., 1985)</w:t>
      </w:r>
      <w:r w:rsidR="000A6445">
        <w:rPr>
          <w:rFonts w:ascii="Times New Roman" w:hAnsi="Times New Roman" w:cs="Times New Roman"/>
          <w:sz w:val="24"/>
          <w:szCs w:val="24"/>
        </w:rPr>
        <w:fldChar w:fldCharType="end"/>
      </w:r>
      <w:r w:rsidRPr="004A1700">
        <w:rPr>
          <w:rFonts w:ascii="Times New Roman" w:hAnsi="Times New Roman" w:cs="Times New Roman" w:hint="cs"/>
          <w:sz w:val="24"/>
          <w:szCs w:val="24"/>
        </w:rPr>
        <w:t>,</w:t>
      </w:r>
      <w:r w:rsidR="003C241D">
        <w:rPr>
          <w:rFonts w:ascii="Times New Roman" w:hAnsi="Times New Roman" w:cs="Times New Roman"/>
          <w:sz w:val="24"/>
          <w:szCs w:val="24"/>
        </w:rPr>
        <w:t xml:space="preserve"> </w:t>
      </w:r>
      <w:r w:rsidRPr="004A1700">
        <w:rPr>
          <w:rFonts w:ascii="Times New Roman" w:hAnsi="Times New Roman" w:cs="Times New Roman" w:hint="cs"/>
          <w:sz w:val="24"/>
          <w:szCs w:val="24"/>
        </w:rPr>
        <w:t xml:space="preserve">and Satisfaction in interpersonal relationships </w:t>
      </w:r>
      <w:proofErr w:type="spellStart"/>
      <w:r w:rsidRPr="004A1700">
        <w:rPr>
          <w:rFonts w:ascii="Times New Roman" w:hAnsi="Times New Roman" w:cs="Times New Roman" w:hint="cs"/>
          <w:sz w:val="24"/>
          <w:szCs w:val="24"/>
        </w:rPr>
        <w:t>Ryff</w:t>
      </w:r>
      <w:proofErr w:type="spellEnd"/>
      <w:r w:rsidRPr="004A1700">
        <w:rPr>
          <w:rFonts w:ascii="Times New Roman" w:hAnsi="Times New Roman" w:cs="Times New Roman" w:hint="cs"/>
          <w:sz w:val="24"/>
          <w:szCs w:val="24"/>
        </w:rPr>
        <w:t xml:space="preserve"> scale </w:t>
      </w:r>
      <w:r w:rsidR="000A6445">
        <w:rPr>
          <w:rFonts w:ascii="Times New Roman" w:hAnsi="Times New Roman" w:cs="Times New Roman"/>
          <w:sz w:val="24"/>
          <w:szCs w:val="24"/>
        </w:rPr>
        <w:fldChar w:fldCharType="begin"/>
      </w:r>
      <w:r w:rsidR="000A6445">
        <w:rPr>
          <w:rFonts w:ascii="Times New Roman" w:hAnsi="Times New Roman" w:cs="Times New Roman"/>
          <w:sz w:val="24"/>
          <w:szCs w:val="24"/>
        </w:rPr>
        <w:instrText xml:space="preserve"> ADDIN EN.CITE &lt;EndNote&gt;&lt;Cite&gt;&lt;Author&gt;Ryff&lt;/Author&gt;&lt;Year&gt;1995&lt;/Year&gt;&lt;RecNum&gt;88&lt;/RecNum&gt;&lt;DisplayText&gt;(Ryff &amp;amp; Keyes, 1995)&lt;/DisplayText&gt;&lt;record&gt;&lt;rec-number&gt;88&lt;/rec-number&gt;&lt;foreign-keys&gt;&lt;key app="EN" db-id="vxxvad2ea2twa9e2t9mv90d3xsvpa5d5ewa0" timestamp="1756305674"&gt;88&lt;/key&gt;&lt;/foreign-keys&gt;&lt;ref-type name="Journal Article"&gt;17&lt;/ref-type&gt;&lt;contributors&gt;&lt;authors&gt;&lt;author&gt;Ryff, Carol D&lt;/author&gt;&lt;author&gt;Keyes, Corey Lee M&lt;/author&gt;&lt;/authors&gt;&lt;/contributors&gt;&lt;titles&gt;&lt;title&gt;The structure of psychological well-being revisited&lt;/title&gt;&lt;secondary-title&gt;Journal of personality and social psychology&lt;/secondary-title&gt;&lt;/titles&gt;&lt;periodical&gt;&lt;full-title&gt;Journal of personality and social psychology&lt;/full-title&gt;&lt;/periodical&gt;&lt;pages&gt;719–727&lt;/pages&gt;&lt;volume&gt;69&lt;/volume&gt;&lt;number&gt;4&lt;/number&gt;&lt;dates&gt;&lt;year&gt;1995&lt;/year&gt;&lt;/dates&gt;&lt;isbn&gt;1939-1315&lt;/isbn&gt;&lt;urls&gt;&lt;/urls&gt;&lt;electronic-resource-num&gt;10.1037/0022-3514.69.4.719&lt;/electronic-resource-num&gt;&lt;/record&gt;&lt;/Cite&gt;&lt;/EndNote&gt;</w:instrText>
      </w:r>
      <w:r w:rsidR="000A6445">
        <w:rPr>
          <w:rFonts w:ascii="Times New Roman" w:hAnsi="Times New Roman" w:cs="Times New Roman"/>
          <w:sz w:val="24"/>
          <w:szCs w:val="24"/>
        </w:rPr>
        <w:fldChar w:fldCharType="separate"/>
      </w:r>
      <w:r w:rsidR="000A6445">
        <w:rPr>
          <w:rFonts w:ascii="Times New Roman" w:hAnsi="Times New Roman" w:cs="Times New Roman"/>
          <w:noProof/>
          <w:sz w:val="24"/>
          <w:szCs w:val="24"/>
        </w:rPr>
        <w:t>(Ryff &amp; Keyes, 1995)</w:t>
      </w:r>
      <w:r w:rsidR="000A6445">
        <w:rPr>
          <w:rFonts w:ascii="Times New Roman" w:hAnsi="Times New Roman" w:cs="Times New Roman"/>
          <w:sz w:val="24"/>
          <w:szCs w:val="24"/>
        </w:rPr>
        <w:fldChar w:fldCharType="end"/>
      </w:r>
      <w:r w:rsidR="003C241D">
        <w:rPr>
          <w:rFonts w:ascii="Times New Roman" w:hAnsi="Times New Roman" w:cs="Times New Roman"/>
          <w:sz w:val="24"/>
          <w:szCs w:val="24"/>
        </w:rPr>
        <w:t>.</w:t>
      </w:r>
    </w:p>
    <w:p w14:paraId="6C23E157" w14:textId="77777777" w:rsidR="00D42D03" w:rsidRDefault="00D42D03" w:rsidP="002A5619">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11D08DC7" w14:textId="0290128A" w:rsidR="002A5619" w:rsidRPr="002A5619" w:rsidRDefault="002A5619" w:rsidP="002A5619">
      <w:pPr>
        <w:spacing w:line="480" w:lineRule="auto"/>
        <w:rPr>
          <w:rFonts w:ascii="Times New Roman" w:hAnsi="Times New Roman" w:cs="Times New Roman"/>
          <w:b/>
          <w:bCs/>
          <w:sz w:val="24"/>
          <w:szCs w:val="24"/>
          <w:lang w:val="en-US"/>
        </w:rPr>
      </w:pPr>
      <w:r w:rsidRPr="002A5619">
        <w:rPr>
          <w:rFonts w:ascii="Times New Roman" w:hAnsi="Times New Roman" w:cs="Times New Roman" w:hint="cs"/>
          <w:b/>
          <w:bCs/>
          <w:sz w:val="24"/>
          <w:szCs w:val="24"/>
          <w:lang w:val="en-US"/>
        </w:rPr>
        <w:lastRenderedPageBreak/>
        <w:t>Indices calculation</w:t>
      </w:r>
    </w:p>
    <w:p w14:paraId="08DBBF4C" w14:textId="34F3C803" w:rsidR="002A5619" w:rsidRPr="002A5619" w:rsidRDefault="002A5619" w:rsidP="002A5619">
      <w:pPr>
        <w:spacing w:after="240" w:line="480" w:lineRule="auto"/>
        <w:ind w:firstLine="567"/>
        <w:rPr>
          <w:rFonts w:ascii="Times New Roman" w:hAnsi="Times New Roman" w:cs="Times New Roman"/>
          <w:sz w:val="24"/>
          <w:szCs w:val="24"/>
          <w:lang w:val="en-US"/>
        </w:rPr>
      </w:pPr>
      <w:r w:rsidRPr="002A5619">
        <w:rPr>
          <w:rFonts w:ascii="Times New Roman" w:hAnsi="Times New Roman" w:cs="Times New Roman"/>
          <w:sz w:val="24"/>
          <w:szCs w:val="24"/>
          <w:lang w:val="en-US"/>
        </w:rPr>
        <w:t xml:space="preserve">Given that mouse trajectories were recorded at a very high but slightly irregular sampling rate (approximately every 8 </w:t>
      </w:r>
      <w:proofErr w:type="spellStart"/>
      <w:r w:rsidRPr="002A5619">
        <w:rPr>
          <w:rFonts w:ascii="Times New Roman" w:hAnsi="Times New Roman" w:cs="Times New Roman"/>
          <w:sz w:val="24"/>
          <w:szCs w:val="24"/>
          <w:lang w:val="en-US"/>
        </w:rPr>
        <w:t>ms</w:t>
      </w:r>
      <w:proofErr w:type="spellEnd"/>
      <w:r w:rsidRPr="002A5619">
        <w:rPr>
          <w:rFonts w:ascii="Times New Roman" w:hAnsi="Times New Roman" w:cs="Times New Roman"/>
          <w:sz w:val="24"/>
          <w:szCs w:val="24"/>
          <w:lang w:val="en-US"/>
        </w:rPr>
        <w:t xml:space="preserve">), raw time series differed in their temporal spacing across participants and trials. To ensure a common temporal reference and restore comparability, </w:t>
      </w:r>
      <w:r w:rsidR="003E62DA" w:rsidRPr="003E62DA">
        <w:rPr>
          <w:rFonts w:ascii="Times New Roman" w:hAnsi="Times New Roman" w:cs="Times New Roman"/>
          <w:sz w:val="24"/>
          <w:szCs w:val="24"/>
          <w:lang w:val="en-US"/>
        </w:rPr>
        <w:t>we interpolated the raw data</w:t>
      </w:r>
      <w:r w:rsidR="003E62DA">
        <w:rPr>
          <w:rFonts w:ascii="Times New Roman" w:hAnsi="Times New Roman" w:cs="Times New Roman"/>
          <w:sz w:val="24"/>
          <w:szCs w:val="24"/>
          <w:lang w:val="en-US"/>
        </w:rPr>
        <w:t xml:space="preserve"> </w:t>
      </w:r>
      <w:r w:rsidRPr="002A5619">
        <w:rPr>
          <w:rFonts w:ascii="Times New Roman" w:hAnsi="Times New Roman" w:cs="Times New Roman"/>
          <w:sz w:val="24"/>
          <w:szCs w:val="24"/>
          <w:lang w:val="en-US"/>
        </w:rPr>
        <w:t xml:space="preserve">to generate a continuous time series with evenly spaced anchor points every 10 milliseconds (100Hz). Following interpolation, </w:t>
      </w:r>
      <w:r w:rsidR="003E62DA" w:rsidRPr="003E62DA">
        <w:rPr>
          <w:rFonts w:ascii="Times New Roman" w:hAnsi="Times New Roman" w:cs="Times New Roman"/>
          <w:sz w:val="24"/>
          <w:szCs w:val="24"/>
          <w:lang w:val="en-US"/>
        </w:rPr>
        <w:t xml:space="preserve">we </w:t>
      </w:r>
      <w:proofErr w:type="spellStart"/>
      <w:r w:rsidR="003E62DA" w:rsidRPr="003E62DA">
        <w:rPr>
          <w:rFonts w:ascii="Times New Roman" w:hAnsi="Times New Roman" w:cs="Times New Roman"/>
          <w:sz w:val="24"/>
          <w:szCs w:val="24"/>
          <w:lang w:val="en-US"/>
        </w:rPr>
        <w:t>downsampled</w:t>
      </w:r>
      <w:proofErr w:type="spellEnd"/>
      <w:r w:rsidR="003E62DA" w:rsidRPr="003E62DA">
        <w:rPr>
          <w:rFonts w:ascii="Times New Roman" w:hAnsi="Times New Roman" w:cs="Times New Roman"/>
          <w:sz w:val="24"/>
          <w:szCs w:val="24"/>
          <w:lang w:val="en-US"/>
        </w:rPr>
        <w:t xml:space="preserve"> the data</w:t>
      </w:r>
      <w:r w:rsidR="003E62DA">
        <w:rPr>
          <w:rFonts w:ascii="Times New Roman" w:hAnsi="Times New Roman" w:cs="Times New Roman"/>
          <w:sz w:val="24"/>
          <w:szCs w:val="24"/>
          <w:lang w:val="en-US"/>
        </w:rPr>
        <w:t xml:space="preserve"> </w:t>
      </w:r>
      <w:r w:rsidRPr="002A5619">
        <w:rPr>
          <w:rFonts w:ascii="Times New Roman" w:hAnsi="Times New Roman" w:cs="Times New Roman"/>
          <w:sz w:val="24"/>
          <w:szCs w:val="24"/>
          <w:lang w:val="en-US"/>
        </w:rPr>
        <w:t>to 10 Hz to reduce high-frequency motor noise and to align the temporal resolution with the validated algorithmic framework used in previous DART studies</w:t>
      </w:r>
      <w:r w:rsidRPr="002A5619">
        <w:rPr>
          <w:rFonts w:ascii="Times New Roman" w:hAnsi="Times New Roman" w:cs="Times New Roman" w:hint="cs"/>
          <w:sz w:val="24"/>
          <w:szCs w:val="24"/>
          <w:lang w:val="en-US"/>
        </w:rPr>
        <w:t xml:space="preserve"> </w:t>
      </w:r>
      <w:r w:rsidRPr="002A5619">
        <w:rPr>
          <w:rFonts w:ascii="Times New Roman" w:hAnsi="Times New Roman" w:cs="Times New Roman" w:hint="cs"/>
          <w:sz w:val="24"/>
          <w:szCs w:val="24"/>
          <w:lang w:val="en-US"/>
        </w:rPr>
        <w:fldChar w:fldCharType="begin"/>
      </w:r>
      <w:r w:rsidRPr="002A5619">
        <w:rPr>
          <w:rFonts w:ascii="Times New Roman" w:hAnsi="Times New Roman" w:cs="Times New Roman"/>
          <w:sz w:val="24"/>
          <w:szCs w:val="24"/>
          <w:lang w:val="en-US"/>
        </w:rPr>
        <w:instrText xml:space="preserve"> ADDIN EN.CITE &lt;EndNote&gt;&lt;Cite&gt;&lt;Author&gt;Irvin&lt;/Author&gt;&lt;Year&gt;2022&lt;/Year&gt;&lt;RecNum&gt;232&lt;/RecNum&gt;&lt;Prefix&gt;e.g. &lt;/Prefix&gt;&lt;DisplayText&gt;(e.g. Irvin et al., 2022)&lt;/DisplayText&gt;&lt;record&gt;&lt;rec-number&gt;232&lt;/rec-number&gt;&lt;foreign-keys&gt;&lt;key app="EN" db-id="vxxvad2ea2twa9e2t9mv90d3xsvpa5d5ewa0" timestamp="1760362835"&gt;232&lt;/key&gt;&lt;/foreign-keys&gt;&lt;ref-type name="Journal Article"&gt;17&lt;/ref-type&gt;&lt;contributors&gt;&lt;authors&gt;&lt;author&gt;Irvin, Roberta L&lt;/author&gt;&lt;author&gt;Klein, Robert J&lt;/author&gt;&lt;author&gt;Robinson, Michael D&lt;/author&gt;&lt;/authors&gt;&lt;/contributors&gt;&lt;titles&gt;&lt;title&gt;Faster, stronger, and more obligatory? A temporal analysis of negative (versus positive) emotional reactions&lt;/title&gt;&lt;secondary-title&gt;Journal of Experimental Social Psychology&lt;/secondary-title&gt;&lt;/titles&gt;&lt;periodical&gt;&lt;full-title&gt;Journal of Experimental Social Psychology&lt;/full-title&gt;&lt;/periodical&gt;&lt;pages&gt;104272&lt;/pages&gt;&lt;volume&gt;99&lt;/volume&gt;&lt;dates&gt;&lt;year&gt;2022&lt;/year&gt;&lt;/dates&gt;&lt;isbn&gt;0022-1031&lt;/isbn&gt;&lt;urls&gt;&lt;/urls&gt;&lt;electronic-resource-num&gt;10.1016/j.jesp.2021.104272&lt;/electronic-resource-num&gt;&lt;/record&gt;&lt;/Cite&gt;&lt;/EndNote&gt;</w:instrText>
      </w:r>
      <w:r w:rsidRPr="002A5619">
        <w:rPr>
          <w:rFonts w:ascii="Times New Roman" w:hAnsi="Times New Roman" w:cs="Times New Roman" w:hint="cs"/>
          <w:sz w:val="24"/>
          <w:szCs w:val="24"/>
          <w:lang w:val="en-US"/>
        </w:rPr>
        <w:fldChar w:fldCharType="separate"/>
      </w:r>
      <w:r w:rsidRPr="002A5619">
        <w:rPr>
          <w:rFonts w:ascii="Times New Roman" w:hAnsi="Times New Roman" w:cs="Times New Roman" w:hint="cs"/>
          <w:sz w:val="24"/>
          <w:szCs w:val="24"/>
          <w:lang w:val="en-US"/>
        </w:rPr>
        <w:t>(e.g. Irvin et al., 2022)</w:t>
      </w:r>
      <w:r w:rsidRPr="002A5619">
        <w:rPr>
          <w:rFonts w:ascii="Times New Roman" w:hAnsi="Times New Roman" w:cs="Times New Roman" w:hint="cs"/>
          <w:sz w:val="24"/>
          <w:szCs w:val="24"/>
          <w:lang w:val="en-US"/>
        </w:rPr>
        <w:fldChar w:fldCharType="end"/>
      </w:r>
      <w:r w:rsidRPr="002A5619">
        <w:rPr>
          <w:rFonts w:ascii="Times New Roman" w:hAnsi="Times New Roman" w:cs="Times New Roman" w:hint="cs"/>
          <w:sz w:val="24"/>
          <w:szCs w:val="24"/>
          <w:lang w:val="en-US"/>
        </w:rPr>
        <w:t xml:space="preserve">. Based on this preprocessed time series, </w:t>
      </w:r>
      <w:r w:rsidR="003E62DA">
        <w:rPr>
          <w:rFonts w:ascii="Times New Roman" w:hAnsi="Times New Roman" w:cs="Times New Roman"/>
          <w:sz w:val="24"/>
          <w:szCs w:val="24"/>
          <w:lang w:val="en-US"/>
        </w:rPr>
        <w:t xml:space="preserve">we computed </w:t>
      </w:r>
      <w:r w:rsidRPr="002A5619">
        <w:rPr>
          <w:rFonts w:ascii="Times New Roman" w:hAnsi="Times New Roman" w:cs="Times New Roman" w:hint="cs"/>
          <w:sz w:val="24"/>
          <w:szCs w:val="24"/>
          <w:lang w:val="en-US"/>
        </w:rPr>
        <w:t>several affective indices were computed to characterize the temporal dynamics of emotional responses.</w:t>
      </w:r>
    </w:p>
    <w:p w14:paraId="71467C55" w14:textId="15E4D0DD" w:rsidR="002A5619" w:rsidRPr="002A5619" w:rsidRDefault="002A5619" w:rsidP="002A5619">
      <w:pPr>
        <w:spacing w:after="240" w:line="480" w:lineRule="auto"/>
        <w:ind w:firstLine="567"/>
        <w:rPr>
          <w:rFonts w:ascii="Times New Roman" w:hAnsi="Times New Roman" w:cs="Times New Roman"/>
          <w:sz w:val="24"/>
          <w:szCs w:val="24"/>
          <w:lang w:val="en-US"/>
        </w:rPr>
      </w:pPr>
      <w:r w:rsidRPr="002A5619">
        <w:rPr>
          <w:rFonts w:ascii="Times New Roman" w:hAnsi="Times New Roman" w:cs="Times New Roman" w:hint="cs"/>
          <w:i/>
          <w:iCs/>
          <w:sz w:val="24"/>
          <w:szCs w:val="24"/>
          <w:lang w:val="en-US"/>
        </w:rPr>
        <w:t>Onset time</w:t>
      </w:r>
      <w:r w:rsidRPr="002A5619">
        <w:rPr>
          <w:rFonts w:ascii="Times New Roman" w:hAnsi="Times New Roman" w:cs="Times New Roman" w:hint="cs"/>
          <w:sz w:val="24"/>
          <w:szCs w:val="24"/>
          <w:lang w:val="en-US"/>
        </w:rPr>
        <w:t xml:space="preserve"> was defined </w:t>
      </w:r>
      <w:r w:rsidR="003E62DA" w:rsidRPr="003E62DA">
        <w:rPr>
          <w:rFonts w:ascii="Times New Roman" w:hAnsi="Times New Roman" w:cs="Times New Roman"/>
          <w:sz w:val="24"/>
          <w:szCs w:val="24"/>
          <w:lang w:val="en-US"/>
        </w:rPr>
        <w:t>using the criteria proposed by Irvin et al. (2022)</w:t>
      </w:r>
      <w:r w:rsidR="003E62DA">
        <w:rPr>
          <w:rFonts w:ascii="Times New Roman" w:hAnsi="Times New Roman" w:cs="Times New Roman"/>
          <w:sz w:val="24"/>
          <w:szCs w:val="24"/>
          <w:lang w:val="en-US"/>
        </w:rPr>
        <w:t xml:space="preserve"> </w:t>
      </w:r>
      <w:r w:rsidRPr="002A5619">
        <w:rPr>
          <w:rFonts w:ascii="Times New Roman" w:hAnsi="Times New Roman" w:cs="Times New Roman" w:hint="cs"/>
          <w:sz w:val="24"/>
          <w:szCs w:val="24"/>
          <w:lang w:val="en-US"/>
        </w:rPr>
        <w:t xml:space="preserve">as the first time point followed by two consecutive directional changes consistent with the valence of the stimulus (e.g., movement in a pleasant direction for a positive image), provided that the average magnitude of these movements exceeded a threshold of 4. This criterion </w:t>
      </w:r>
      <w:r w:rsidR="003E62DA">
        <w:rPr>
          <w:rFonts w:ascii="Times New Roman" w:hAnsi="Times New Roman" w:cs="Times New Roman"/>
          <w:sz w:val="24"/>
          <w:szCs w:val="24"/>
          <w:lang w:val="en-US"/>
        </w:rPr>
        <w:t>served to</w:t>
      </w:r>
      <w:r w:rsidRPr="002A5619">
        <w:rPr>
          <w:rFonts w:ascii="Times New Roman" w:hAnsi="Times New Roman" w:cs="Times New Roman" w:hint="cs"/>
          <w:sz w:val="24"/>
          <w:szCs w:val="24"/>
          <w:lang w:val="en-US"/>
        </w:rPr>
        <w:t xml:space="preserve"> distinguish intentional affective responses from random noise. </w:t>
      </w:r>
      <w:r w:rsidR="003E62DA" w:rsidRPr="003E62DA">
        <w:rPr>
          <w:rFonts w:ascii="Times New Roman" w:hAnsi="Times New Roman" w:cs="Times New Roman"/>
          <w:sz w:val="24"/>
          <w:szCs w:val="24"/>
          <w:lang w:val="en-US"/>
        </w:rPr>
        <w:t>Consistent with the procedure described by Irvin et al. (2022)</w:t>
      </w:r>
      <w:r w:rsidR="003E62DA">
        <w:rPr>
          <w:rFonts w:ascii="Times New Roman" w:hAnsi="Times New Roman" w:cs="Times New Roman"/>
          <w:sz w:val="24"/>
          <w:szCs w:val="24"/>
          <w:lang w:val="en-US"/>
        </w:rPr>
        <w:t>,</w:t>
      </w:r>
      <w:r w:rsidR="003E62DA" w:rsidRPr="003E62DA">
        <w:rPr>
          <w:rFonts w:ascii="Times New Roman" w:hAnsi="Times New Roman" w:cs="Times New Roman"/>
          <w:sz w:val="24"/>
          <w:szCs w:val="24"/>
          <w:lang w:val="en-US"/>
        </w:rPr>
        <w:t xml:space="preserve"> </w:t>
      </w:r>
      <w:r w:rsidR="003E62DA">
        <w:rPr>
          <w:rFonts w:ascii="Times New Roman" w:hAnsi="Times New Roman" w:cs="Times New Roman"/>
          <w:sz w:val="24"/>
          <w:szCs w:val="24"/>
          <w:lang w:val="en-US"/>
        </w:rPr>
        <w:t>a</w:t>
      </w:r>
      <w:r w:rsidRPr="002A5619">
        <w:rPr>
          <w:rFonts w:ascii="Times New Roman" w:hAnsi="Times New Roman" w:cs="Times New Roman" w:hint="cs"/>
          <w:sz w:val="24"/>
          <w:szCs w:val="24"/>
          <w:lang w:val="en-US"/>
        </w:rPr>
        <w:t xml:space="preserve">n additional condition to ensure that the onset time corresponded to a meaningful affective shift: the initial amplitude had to be followed by three successive movement changes whose positions were all congruent with the stimulus valence. </w:t>
      </w:r>
      <w:r w:rsidR="003E62DA" w:rsidRPr="003E62DA">
        <w:rPr>
          <w:rFonts w:ascii="Times New Roman" w:hAnsi="Times New Roman" w:cs="Times New Roman"/>
          <w:sz w:val="24"/>
          <w:szCs w:val="24"/>
          <w:lang w:val="en-US"/>
        </w:rPr>
        <w:t>This aspect of the procedure</w:t>
      </w:r>
      <w:r w:rsidR="003E62DA" w:rsidRPr="003E62DA">
        <w:rPr>
          <w:rFonts w:ascii="Times New Roman" w:hAnsi="Times New Roman" w:cs="Times New Roman"/>
          <w:b/>
          <w:bCs/>
          <w:sz w:val="24"/>
          <w:szCs w:val="24"/>
          <w:lang w:val="en-US"/>
        </w:rPr>
        <w:t xml:space="preserve"> </w:t>
      </w:r>
      <w:r w:rsidRPr="002A5619">
        <w:rPr>
          <w:rFonts w:ascii="Times New Roman" w:hAnsi="Times New Roman" w:cs="Times New Roman" w:hint="cs"/>
          <w:sz w:val="24"/>
          <w:szCs w:val="24"/>
          <w:lang w:val="en-US"/>
        </w:rPr>
        <w:t xml:space="preserve">ensured that feeling onset time could be reliably detected starting from the neutral baseline position (i.e., position 0), thereby improving the temporal precision of affective response detection. </w:t>
      </w:r>
      <w:r w:rsidRPr="002A5619">
        <w:rPr>
          <w:rFonts w:ascii="Times New Roman" w:hAnsi="Times New Roman" w:cs="Times New Roman"/>
          <w:sz w:val="24"/>
          <w:szCs w:val="24"/>
          <w:lang w:val="en-US"/>
        </w:rPr>
        <w:t xml:space="preserve">Internal consistency was then assessed for each dynamic index after aggregating responses at the participant-by-stimulus level within each valence condition. For each index, Cronbach’s alpha was computed across images, treating stimuli as items and participants as observations, thereby avoiding non-independence due to repeated trials. </w:t>
      </w:r>
      <w:r w:rsidRPr="002A5619">
        <w:rPr>
          <w:rFonts w:ascii="Times New Roman" w:hAnsi="Times New Roman" w:cs="Times New Roman" w:hint="cs"/>
          <w:sz w:val="24"/>
          <w:szCs w:val="24"/>
          <w:lang w:val="en-US"/>
        </w:rPr>
        <w:t>The onset time indices demonstrated very good internal consistency, with Cronbach’s alpha values of 0.88 for pleasant stimuli and 0.90 for unpleasant stimuli.</w:t>
      </w:r>
      <w:r w:rsidRPr="002A5619">
        <w:rPr>
          <w:rFonts w:ascii="Times New Roman" w:hAnsi="Times New Roman" w:cs="Times New Roman"/>
          <w:sz w:val="24"/>
          <w:szCs w:val="24"/>
          <w:lang w:val="en-US"/>
        </w:rPr>
        <w:t xml:space="preserve"> </w:t>
      </w:r>
    </w:p>
    <w:p w14:paraId="381CABC9" w14:textId="740D8CD9" w:rsidR="002A5619" w:rsidRPr="002A5619" w:rsidRDefault="002A5619" w:rsidP="002A5619">
      <w:pPr>
        <w:spacing w:after="240" w:line="480" w:lineRule="auto"/>
        <w:ind w:firstLine="567"/>
        <w:rPr>
          <w:rFonts w:ascii="Times New Roman" w:hAnsi="Times New Roman" w:cs="Times New Roman"/>
          <w:sz w:val="24"/>
          <w:szCs w:val="24"/>
          <w:lang w:val="en-US"/>
        </w:rPr>
      </w:pPr>
      <w:r w:rsidRPr="002A5619">
        <w:rPr>
          <w:rFonts w:ascii="Times New Roman" w:hAnsi="Times New Roman" w:cs="Times New Roman" w:hint="cs"/>
          <w:i/>
          <w:iCs/>
          <w:sz w:val="24"/>
          <w:szCs w:val="24"/>
          <w:lang w:val="en-US"/>
        </w:rPr>
        <w:lastRenderedPageBreak/>
        <w:t>Peak amplitude</w:t>
      </w:r>
      <w:r w:rsidRPr="002A5619">
        <w:rPr>
          <w:rFonts w:ascii="Times New Roman" w:hAnsi="Times New Roman" w:cs="Times New Roman" w:hint="cs"/>
          <w:sz w:val="24"/>
          <w:szCs w:val="24"/>
          <w:lang w:val="en-US"/>
        </w:rPr>
        <w:t xml:space="preserve"> was defined as the extreme value within a 0–6 second window: for trials involving pleasant stimuli, it corresponded to the highest value, while for trials involving unpleasant stimuli, it was the lowest value within the same time frame. This window included the 5-second emotional image presentation plus an additional second to allow participants sufficient time to respond, given that affective ratings are not produced instantaneously. </w:t>
      </w:r>
      <w:r w:rsidR="003E62DA" w:rsidRPr="003E62DA">
        <w:rPr>
          <w:rFonts w:ascii="Times New Roman" w:hAnsi="Times New Roman" w:cs="Times New Roman"/>
          <w:sz w:val="24"/>
          <w:szCs w:val="24"/>
          <w:lang w:val="en-US"/>
        </w:rPr>
        <w:t xml:space="preserve">This operationalization slightly differs from the procedure used by Irvin et al. (2022), who defined the peak as the first inflection point following response onset. We adopted the present definition to capture the maximum </w:t>
      </w:r>
      <w:r w:rsidR="003E62DA">
        <w:rPr>
          <w:rFonts w:ascii="Times New Roman" w:hAnsi="Times New Roman" w:cs="Times New Roman"/>
          <w:sz w:val="24"/>
          <w:szCs w:val="24"/>
          <w:lang w:val="en-US"/>
        </w:rPr>
        <w:t>amplitude</w:t>
      </w:r>
      <w:r w:rsidR="003E62DA" w:rsidRPr="003E62DA">
        <w:rPr>
          <w:rFonts w:ascii="Times New Roman" w:hAnsi="Times New Roman" w:cs="Times New Roman"/>
          <w:sz w:val="24"/>
          <w:szCs w:val="24"/>
          <w:lang w:val="en-US"/>
        </w:rPr>
        <w:t xml:space="preserve"> reached over the full response trajectory</w:t>
      </w:r>
      <w:r w:rsidR="003E62DA">
        <w:rPr>
          <w:rFonts w:ascii="Times New Roman" w:hAnsi="Times New Roman" w:cs="Times New Roman"/>
          <w:sz w:val="24"/>
          <w:szCs w:val="24"/>
          <w:lang w:val="en-US"/>
        </w:rPr>
        <w:t xml:space="preserve">, </w:t>
      </w:r>
      <w:r w:rsidR="003E62DA" w:rsidRPr="003E62DA">
        <w:rPr>
          <w:rFonts w:ascii="Times New Roman" w:hAnsi="Times New Roman" w:cs="Times New Roman"/>
          <w:sz w:val="24"/>
          <w:szCs w:val="24"/>
          <w:lang w:val="en-US"/>
        </w:rPr>
        <w:t xml:space="preserve">as visual inspection indicated that initial inflection points were sometimes followed by a further increase in </w:t>
      </w:r>
      <w:r w:rsidR="003E62DA">
        <w:rPr>
          <w:rFonts w:ascii="Times New Roman" w:hAnsi="Times New Roman" w:cs="Times New Roman"/>
          <w:sz w:val="24"/>
          <w:szCs w:val="24"/>
          <w:lang w:val="en-US"/>
        </w:rPr>
        <w:t xml:space="preserve">pleasantness or unpleasantness. </w:t>
      </w:r>
      <w:r w:rsidRPr="002A5619">
        <w:rPr>
          <w:rFonts w:ascii="Times New Roman" w:hAnsi="Times New Roman" w:cs="Times New Roman" w:hint="cs"/>
          <w:sz w:val="24"/>
          <w:szCs w:val="24"/>
          <w:lang w:val="en-US"/>
        </w:rPr>
        <w:t>The peak amplitude indices demonstrated very good internal consistency, with values of 0.92 for pleasant stimuli and 0.91 for unpleasant stimuli.</w:t>
      </w:r>
    </w:p>
    <w:p w14:paraId="1A9611BB" w14:textId="7559A33A" w:rsidR="002A5619" w:rsidRPr="00173FE3" w:rsidRDefault="002A5619" w:rsidP="00173FE3">
      <w:pPr>
        <w:spacing w:after="240" w:line="480" w:lineRule="auto"/>
        <w:ind w:firstLine="567"/>
        <w:rPr>
          <w:rFonts w:ascii="Times New Roman" w:hAnsi="Times New Roman" w:cs="Times New Roman"/>
          <w:sz w:val="24"/>
          <w:szCs w:val="24"/>
          <w:lang w:val="en-US"/>
        </w:rPr>
      </w:pPr>
      <w:r w:rsidRPr="002A5619">
        <w:rPr>
          <w:rFonts w:ascii="Times New Roman" w:hAnsi="Times New Roman" w:cs="Times New Roman" w:hint="cs"/>
          <w:i/>
          <w:iCs/>
          <w:sz w:val="24"/>
          <w:szCs w:val="24"/>
          <w:lang w:val="en-US"/>
        </w:rPr>
        <w:t>Velocity</w:t>
      </w:r>
      <w:r w:rsidRPr="002A5619">
        <w:rPr>
          <w:rFonts w:ascii="Times New Roman" w:hAnsi="Times New Roman" w:cs="Times New Roman" w:hint="cs"/>
          <w:sz w:val="24"/>
          <w:szCs w:val="24"/>
          <w:lang w:val="en-US"/>
        </w:rPr>
        <w:t> was defined as the peak amplitude divided by the time elapsed between the onset time of the emotional response and the moment the peak amplitude was reached</w:t>
      </w:r>
      <w:r w:rsidR="009459EF">
        <w:rPr>
          <w:rFonts w:ascii="Times New Roman" w:hAnsi="Times New Roman" w:cs="Times New Roman"/>
          <w:sz w:val="24"/>
          <w:szCs w:val="24"/>
          <w:lang w:val="en-US"/>
        </w:rPr>
        <w:t>, f</w:t>
      </w:r>
      <w:r w:rsidR="009459EF" w:rsidRPr="009459EF">
        <w:rPr>
          <w:rFonts w:ascii="Times New Roman" w:hAnsi="Times New Roman" w:cs="Times New Roman"/>
          <w:sz w:val="24"/>
          <w:szCs w:val="24"/>
          <w:lang w:val="en-US"/>
        </w:rPr>
        <w:t>ollowing the same logic as in Irvin et al. (2022)</w:t>
      </w:r>
      <w:r w:rsidRPr="002A5619">
        <w:rPr>
          <w:rFonts w:ascii="Times New Roman" w:hAnsi="Times New Roman" w:cs="Times New Roman" w:hint="cs"/>
          <w:sz w:val="24"/>
          <w:szCs w:val="24"/>
          <w:lang w:val="en-US"/>
        </w:rPr>
        <w:t>. This measure reflects how rapidly participants’ emotional response increased in reaction to the emotional images. The velocity indices demonstrated good internal consistency, with values of .83 for both pleasant and unpleasant stimuli.</w:t>
      </w:r>
    </w:p>
    <w:p w14:paraId="0A32FA92" w14:textId="77777777" w:rsidR="002A5619" w:rsidRPr="00035B5D" w:rsidRDefault="002A5619" w:rsidP="002A5619">
      <w:pPr>
        <w:rPr>
          <w:rFonts w:ascii="Times New Roman" w:hAnsi="Times New Roman" w:cs="Times New Roman"/>
          <w:lang w:val="en-US"/>
        </w:rPr>
      </w:pPr>
      <w:r>
        <w:rPr>
          <w:rFonts w:ascii="Times New Roman" w:hAnsi="Times New Roman" w:cs="Times New Roman"/>
          <w:lang w:val="en-US"/>
        </w:rPr>
        <w:br w:type="page"/>
      </w:r>
    </w:p>
    <w:p w14:paraId="012C34E7" w14:textId="77777777" w:rsidR="004A1700" w:rsidRPr="004A1700" w:rsidRDefault="00641671" w:rsidP="00914380">
      <w:pPr>
        <w:pStyle w:val="APAtext"/>
        <w:spacing w:after="0" w:line="276" w:lineRule="auto"/>
        <w:ind w:firstLine="0"/>
        <w:rPr>
          <w:rFonts w:ascii="Times New Roman" w:hAnsi="Times New Roman" w:cs="Times New Roman"/>
          <w:b/>
          <w:bCs/>
          <w:sz w:val="24"/>
          <w:szCs w:val="24"/>
        </w:rPr>
      </w:pPr>
      <w:r w:rsidRPr="004A1700">
        <w:rPr>
          <w:rFonts w:ascii="Times New Roman" w:hAnsi="Times New Roman" w:cs="Times New Roman" w:hint="cs"/>
          <w:b/>
          <w:bCs/>
          <w:sz w:val="24"/>
          <w:szCs w:val="24"/>
        </w:rPr>
        <w:lastRenderedPageBreak/>
        <w:t xml:space="preserve">Table A.1 </w:t>
      </w:r>
    </w:p>
    <w:p w14:paraId="46383A55" w14:textId="3E04060F" w:rsidR="007E3737" w:rsidRPr="004A1700" w:rsidRDefault="007E3737" w:rsidP="00914380">
      <w:pPr>
        <w:pStyle w:val="APAtext"/>
        <w:spacing w:after="0" w:line="276" w:lineRule="auto"/>
        <w:ind w:firstLine="0"/>
        <w:rPr>
          <w:rFonts w:ascii="Times New Roman" w:hAnsi="Times New Roman" w:cs="Times New Roman"/>
          <w:i/>
          <w:iCs/>
          <w:sz w:val="24"/>
          <w:szCs w:val="24"/>
        </w:rPr>
      </w:pPr>
      <w:r w:rsidRPr="004A1700">
        <w:rPr>
          <w:rFonts w:ascii="Times New Roman" w:hAnsi="Times New Roman" w:cs="Times New Roman" w:hint="cs"/>
          <w:i/>
          <w:iCs/>
          <w:sz w:val="24"/>
          <w:szCs w:val="24"/>
        </w:rPr>
        <w:t>List of images presented in the</w:t>
      </w:r>
      <w:r w:rsidR="00A71926" w:rsidRPr="004A1700">
        <w:rPr>
          <w:rFonts w:ascii="Times New Roman" w:hAnsi="Times New Roman" w:cs="Times New Roman" w:hint="cs"/>
          <w:i/>
          <w:iCs/>
          <w:sz w:val="24"/>
          <w:szCs w:val="24"/>
        </w:rPr>
        <w:t xml:space="preserve"> main part </w:t>
      </w:r>
      <w:r w:rsidRPr="004A1700">
        <w:rPr>
          <w:rFonts w:ascii="Times New Roman" w:hAnsi="Times New Roman" w:cs="Times New Roman" w:hint="cs"/>
          <w:i/>
          <w:iCs/>
          <w:sz w:val="24"/>
          <w:szCs w:val="24"/>
        </w:rPr>
        <w:t>Dynamic Affective Rating Task</w:t>
      </w:r>
      <w:r w:rsidR="00CD659A" w:rsidRPr="004A1700">
        <w:rPr>
          <w:rFonts w:ascii="Times New Roman" w:hAnsi="Times New Roman" w:cs="Times New Roman" w:hint="cs"/>
          <w:i/>
          <w:iCs/>
          <w:sz w:val="24"/>
          <w:szCs w:val="24"/>
        </w:rPr>
        <w:t xml:space="preserve"> </w:t>
      </w:r>
      <w:r w:rsidR="003C241D">
        <w:rPr>
          <w:rFonts w:ascii="Times New Roman" w:hAnsi="Times New Roman" w:cs="Times New Roman"/>
          <w:i/>
          <w:iCs/>
          <w:sz w:val="24"/>
          <w:szCs w:val="24"/>
        </w:rPr>
        <w:t>(</w:t>
      </w:r>
      <w:r w:rsidR="00CD659A" w:rsidRPr="004A1700">
        <w:rPr>
          <w:rFonts w:ascii="Times New Roman" w:hAnsi="Times New Roman" w:cs="Times New Roman" w:hint="cs"/>
          <w:i/>
          <w:iCs/>
          <w:sz w:val="24"/>
          <w:szCs w:val="24"/>
        </w:rPr>
        <w:t>DART</w:t>
      </w:r>
      <w:r w:rsidR="003C241D">
        <w:rPr>
          <w:rFonts w:ascii="Times New Roman" w:hAnsi="Times New Roman" w:cs="Times New Roman"/>
          <w:i/>
          <w:iCs/>
          <w:sz w:val="24"/>
          <w:szCs w:val="24"/>
        </w:rPr>
        <w:t>)</w:t>
      </w:r>
    </w:p>
    <w:tbl>
      <w:tblPr>
        <w:tblW w:w="5000" w:type="pct"/>
        <w:tblCellMar>
          <w:left w:w="70" w:type="dxa"/>
          <w:right w:w="70" w:type="dxa"/>
        </w:tblCellMar>
        <w:tblLook w:val="04A0" w:firstRow="1" w:lastRow="0" w:firstColumn="1" w:lastColumn="0" w:noHBand="0" w:noVBand="1"/>
      </w:tblPr>
      <w:tblGrid>
        <w:gridCol w:w="3688"/>
        <w:gridCol w:w="3403"/>
        <w:gridCol w:w="1935"/>
      </w:tblGrid>
      <w:tr w:rsidR="00A71926" w:rsidRPr="00035B5D" w14:paraId="763F7413" w14:textId="77777777" w:rsidTr="00914380">
        <w:trPr>
          <w:trHeight w:val="227"/>
        </w:trPr>
        <w:tc>
          <w:tcPr>
            <w:tcW w:w="2043" w:type="pct"/>
            <w:tcBorders>
              <w:top w:val="single" w:sz="4" w:space="0" w:color="auto"/>
              <w:left w:val="nil"/>
              <w:bottom w:val="single" w:sz="4" w:space="0" w:color="auto"/>
              <w:right w:val="nil"/>
            </w:tcBorders>
            <w:shd w:val="clear" w:color="auto" w:fill="auto"/>
            <w:noWrap/>
            <w:vAlign w:val="bottom"/>
            <w:hideMark/>
          </w:tcPr>
          <w:p w14:paraId="1F75C017" w14:textId="58C60A8E" w:rsidR="00A71926" w:rsidRPr="00035B5D" w:rsidRDefault="00A71926" w:rsidP="00A71926">
            <w:pPr>
              <w:spacing w:after="0" w:line="240" w:lineRule="auto"/>
              <w:rPr>
                <w:rFonts w:ascii="Times New Roman" w:eastAsia="Times New Roman" w:hAnsi="Times New Roman" w:cs="Times New Roman"/>
                <w:b/>
                <w:bCs/>
                <w:color w:val="000000"/>
                <w:sz w:val="18"/>
                <w:szCs w:val="18"/>
                <w:lang w:eastAsia="fr-CH"/>
              </w:rPr>
            </w:pPr>
            <w:r w:rsidRPr="00035B5D">
              <w:rPr>
                <w:rFonts w:ascii="Times New Roman" w:eastAsia="Times New Roman" w:hAnsi="Times New Roman" w:cs="Times New Roman" w:hint="cs"/>
                <w:b/>
                <w:bCs/>
                <w:color w:val="000000"/>
                <w:sz w:val="18"/>
                <w:szCs w:val="18"/>
                <w:lang w:eastAsia="fr-CH"/>
              </w:rPr>
              <w:t xml:space="preserve">Image </w:t>
            </w:r>
            <w:r w:rsidR="0036432B" w:rsidRPr="00035B5D">
              <w:rPr>
                <w:rFonts w:ascii="Times New Roman" w:eastAsia="Times New Roman" w:hAnsi="Times New Roman" w:cs="Times New Roman" w:hint="cs"/>
                <w:b/>
                <w:bCs/>
                <w:color w:val="000000"/>
                <w:sz w:val="18"/>
                <w:szCs w:val="18"/>
                <w:lang w:eastAsia="fr-CH"/>
              </w:rPr>
              <w:t>Name</w:t>
            </w:r>
          </w:p>
        </w:tc>
        <w:tc>
          <w:tcPr>
            <w:tcW w:w="1885" w:type="pct"/>
            <w:tcBorders>
              <w:top w:val="single" w:sz="4" w:space="0" w:color="auto"/>
              <w:left w:val="nil"/>
              <w:bottom w:val="single" w:sz="4" w:space="0" w:color="auto"/>
              <w:right w:val="nil"/>
            </w:tcBorders>
            <w:shd w:val="clear" w:color="auto" w:fill="auto"/>
            <w:noWrap/>
            <w:vAlign w:val="bottom"/>
            <w:hideMark/>
          </w:tcPr>
          <w:p w14:paraId="0356FBCA" w14:textId="77777777" w:rsidR="00A71926" w:rsidRPr="00035B5D" w:rsidRDefault="00A71926" w:rsidP="00A71926">
            <w:pPr>
              <w:spacing w:after="0" w:line="240" w:lineRule="auto"/>
              <w:rPr>
                <w:rFonts w:ascii="Times New Roman" w:eastAsia="Times New Roman" w:hAnsi="Times New Roman" w:cs="Times New Roman"/>
                <w:b/>
                <w:bCs/>
                <w:color w:val="000000"/>
                <w:sz w:val="18"/>
                <w:szCs w:val="18"/>
                <w:lang w:eastAsia="fr-CH"/>
              </w:rPr>
            </w:pPr>
            <w:r w:rsidRPr="00035B5D">
              <w:rPr>
                <w:rFonts w:ascii="Times New Roman" w:eastAsia="Times New Roman" w:hAnsi="Times New Roman" w:cs="Times New Roman" w:hint="cs"/>
                <w:b/>
                <w:bCs/>
                <w:color w:val="000000"/>
                <w:sz w:val="18"/>
                <w:szCs w:val="18"/>
                <w:lang w:eastAsia="fr-CH"/>
              </w:rPr>
              <w:t>Valence</w:t>
            </w:r>
          </w:p>
        </w:tc>
        <w:tc>
          <w:tcPr>
            <w:tcW w:w="1072" w:type="pct"/>
            <w:tcBorders>
              <w:top w:val="single" w:sz="4" w:space="0" w:color="auto"/>
              <w:left w:val="nil"/>
              <w:bottom w:val="single" w:sz="4" w:space="0" w:color="auto"/>
              <w:right w:val="nil"/>
            </w:tcBorders>
            <w:shd w:val="clear" w:color="auto" w:fill="auto"/>
            <w:noWrap/>
            <w:vAlign w:val="bottom"/>
            <w:hideMark/>
          </w:tcPr>
          <w:p w14:paraId="3B062829" w14:textId="77777777" w:rsidR="00A71926" w:rsidRPr="00035B5D" w:rsidRDefault="00A71926" w:rsidP="00A71926">
            <w:pPr>
              <w:spacing w:after="0" w:line="240" w:lineRule="auto"/>
              <w:rPr>
                <w:rFonts w:ascii="Times New Roman" w:eastAsia="Times New Roman" w:hAnsi="Times New Roman" w:cs="Times New Roman"/>
                <w:b/>
                <w:bCs/>
                <w:color w:val="000000"/>
                <w:sz w:val="18"/>
                <w:szCs w:val="18"/>
                <w:lang w:eastAsia="fr-CH"/>
              </w:rPr>
            </w:pPr>
            <w:proofErr w:type="spellStart"/>
            <w:r w:rsidRPr="00035B5D">
              <w:rPr>
                <w:rFonts w:ascii="Times New Roman" w:eastAsia="Times New Roman" w:hAnsi="Times New Roman" w:cs="Times New Roman" w:hint="cs"/>
                <w:b/>
                <w:bCs/>
                <w:color w:val="000000"/>
                <w:sz w:val="18"/>
                <w:szCs w:val="18"/>
                <w:lang w:eastAsia="fr-CH"/>
              </w:rPr>
              <w:t>Database</w:t>
            </w:r>
            <w:proofErr w:type="spellEnd"/>
          </w:p>
        </w:tc>
      </w:tr>
      <w:tr w:rsidR="00A71926" w:rsidRPr="00914380" w14:paraId="0ABEC111" w14:textId="77777777" w:rsidTr="00914380">
        <w:trPr>
          <w:trHeight w:val="198"/>
        </w:trPr>
        <w:tc>
          <w:tcPr>
            <w:tcW w:w="2043" w:type="pct"/>
            <w:tcBorders>
              <w:top w:val="single" w:sz="4" w:space="0" w:color="auto"/>
              <w:left w:val="nil"/>
              <w:bottom w:val="nil"/>
              <w:right w:val="nil"/>
            </w:tcBorders>
            <w:shd w:val="clear" w:color="auto" w:fill="auto"/>
            <w:noWrap/>
            <w:vAlign w:val="bottom"/>
            <w:hideMark/>
          </w:tcPr>
          <w:p w14:paraId="7B54EC2B"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EM0018</w:t>
            </w:r>
          </w:p>
        </w:tc>
        <w:tc>
          <w:tcPr>
            <w:tcW w:w="1885" w:type="pct"/>
            <w:tcBorders>
              <w:top w:val="single" w:sz="4" w:space="0" w:color="auto"/>
              <w:left w:val="nil"/>
              <w:bottom w:val="nil"/>
              <w:right w:val="nil"/>
            </w:tcBorders>
            <w:shd w:val="clear" w:color="auto" w:fill="auto"/>
            <w:noWrap/>
            <w:vAlign w:val="bottom"/>
            <w:hideMark/>
          </w:tcPr>
          <w:p w14:paraId="03F523C9"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single" w:sz="4" w:space="0" w:color="auto"/>
              <w:left w:val="nil"/>
              <w:bottom w:val="nil"/>
              <w:right w:val="nil"/>
            </w:tcBorders>
            <w:shd w:val="clear" w:color="auto" w:fill="auto"/>
            <w:noWrap/>
            <w:vAlign w:val="bottom"/>
            <w:hideMark/>
          </w:tcPr>
          <w:p w14:paraId="6E6A9ABA"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A71926" w:rsidRPr="00914380" w14:paraId="1228A023" w14:textId="77777777" w:rsidTr="00914380">
        <w:trPr>
          <w:trHeight w:val="198"/>
        </w:trPr>
        <w:tc>
          <w:tcPr>
            <w:tcW w:w="2043" w:type="pct"/>
            <w:tcBorders>
              <w:top w:val="nil"/>
              <w:left w:val="nil"/>
              <w:bottom w:val="nil"/>
              <w:right w:val="nil"/>
            </w:tcBorders>
            <w:shd w:val="clear" w:color="auto" w:fill="auto"/>
            <w:noWrap/>
            <w:vAlign w:val="bottom"/>
            <w:hideMark/>
          </w:tcPr>
          <w:p w14:paraId="53016771"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EM0075</w:t>
            </w:r>
          </w:p>
        </w:tc>
        <w:tc>
          <w:tcPr>
            <w:tcW w:w="1885" w:type="pct"/>
            <w:tcBorders>
              <w:top w:val="nil"/>
              <w:left w:val="nil"/>
              <w:bottom w:val="nil"/>
              <w:right w:val="nil"/>
            </w:tcBorders>
            <w:shd w:val="clear" w:color="auto" w:fill="auto"/>
            <w:noWrap/>
            <w:vAlign w:val="bottom"/>
            <w:hideMark/>
          </w:tcPr>
          <w:p w14:paraId="77EA31B7"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6E82273F"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A71926" w:rsidRPr="00914380" w14:paraId="69E2BC9A" w14:textId="77777777" w:rsidTr="00914380">
        <w:trPr>
          <w:trHeight w:val="198"/>
        </w:trPr>
        <w:tc>
          <w:tcPr>
            <w:tcW w:w="2043" w:type="pct"/>
            <w:tcBorders>
              <w:top w:val="nil"/>
              <w:left w:val="nil"/>
              <w:bottom w:val="nil"/>
              <w:right w:val="nil"/>
            </w:tcBorders>
            <w:shd w:val="clear" w:color="auto" w:fill="auto"/>
            <w:noWrap/>
            <w:vAlign w:val="bottom"/>
            <w:hideMark/>
          </w:tcPr>
          <w:p w14:paraId="3B94291F"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EM0147</w:t>
            </w:r>
          </w:p>
        </w:tc>
        <w:tc>
          <w:tcPr>
            <w:tcW w:w="1885" w:type="pct"/>
            <w:tcBorders>
              <w:top w:val="nil"/>
              <w:left w:val="nil"/>
              <w:bottom w:val="nil"/>
              <w:right w:val="nil"/>
            </w:tcBorders>
            <w:shd w:val="clear" w:color="auto" w:fill="auto"/>
            <w:noWrap/>
            <w:vAlign w:val="bottom"/>
            <w:hideMark/>
          </w:tcPr>
          <w:p w14:paraId="3DFA4BE6"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463E94E4"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A71926" w:rsidRPr="00914380" w14:paraId="18EF7CE6" w14:textId="77777777" w:rsidTr="00914380">
        <w:trPr>
          <w:trHeight w:val="198"/>
        </w:trPr>
        <w:tc>
          <w:tcPr>
            <w:tcW w:w="2043" w:type="pct"/>
            <w:tcBorders>
              <w:top w:val="nil"/>
              <w:left w:val="nil"/>
              <w:bottom w:val="nil"/>
              <w:right w:val="nil"/>
            </w:tcBorders>
            <w:shd w:val="clear" w:color="auto" w:fill="auto"/>
            <w:noWrap/>
            <w:vAlign w:val="bottom"/>
            <w:hideMark/>
          </w:tcPr>
          <w:p w14:paraId="3A6A4E9D"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EM0228</w:t>
            </w:r>
          </w:p>
        </w:tc>
        <w:tc>
          <w:tcPr>
            <w:tcW w:w="1885" w:type="pct"/>
            <w:tcBorders>
              <w:top w:val="nil"/>
              <w:left w:val="nil"/>
              <w:bottom w:val="nil"/>
              <w:right w:val="nil"/>
            </w:tcBorders>
            <w:shd w:val="clear" w:color="auto" w:fill="auto"/>
            <w:noWrap/>
            <w:vAlign w:val="bottom"/>
            <w:hideMark/>
          </w:tcPr>
          <w:p w14:paraId="1B56C1BE"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6A534E4B"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A71926" w:rsidRPr="00914380" w14:paraId="0501BA85" w14:textId="77777777" w:rsidTr="00914380">
        <w:trPr>
          <w:trHeight w:val="198"/>
        </w:trPr>
        <w:tc>
          <w:tcPr>
            <w:tcW w:w="2043" w:type="pct"/>
            <w:tcBorders>
              <w:top w:val="nil"/>
              <w:left w:val="nil"/>
              <w:bottom w:val="nil"/>
              <w:right w:val="nil"/>
            </w:tcBorders>
            <w:shd w:val="clear" w:color="auto" w:fill="auto"/>
            <w:noWrap/>
            <w:vAlign w:val="bottom"/>
            <w:hideMark/>
          </w:tcPr>
          <w:p w14:paraId="36973B61"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EM0316</w:t>
            </w:r>
          </w:p>
        </w:tc>
        <w:tc>
          <w:tcPr>
            <w:tcW w:w="1885" w:type="pct"/>
            <w:tcBorders>
              <w:top w:val="nil"/>
              <w:left w:val="nil"/>
              <w:bottom w:val="nil"/>
              <w:right w:val="nil"/>
            </w:tcBorders>
            <w:shd w:val="clear" w:color="auto" w:fill="auto"/>
            <w:noWrap/>
            <w:vAlign w:val="bottom"/>
            <w:hideMark/>
          </w:tcPr>
          <w:p w14:paraId="62CDB813"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091BA7D1"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A71926" w:rsidRPr="00914380" w14:paraId="4BE0569A" w14:textId="77777777" w:rsidTr="00914380">
        <w:trPr>
          <w:trHeight w:val="198"/>
        </w:trPr>
        <w:tc>
          <w:tcPr>
            <w:tcW w:w="2043" w:type="pct"/>
            <w:tcBorders>
              <w:top w:val="nil"/>
              <w:left w:val="nil"/>
              <w:bottom w:val="nil"/>
              <w:right w:val="nil"/>
            </w:tcBorders>
            <w:shd w:val="clear" w:color="auto" w:fill="auto"/>
            <w:noWrap/>
            <w:vAlign w:val="bottom"/>
            <w:hideMark/>
          </w:tcPr>
          <w:p w14:paraId="2E5D3FA2" w14:textId="3C9C9C91"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EM0358</w:t>
            </w:r>
            <w:r w:rsidRPr="00914380">
              <w:rPr>
                <w:rStyle w:val="Appelnotedebasdep"/>
                <w:rFonts w:ascii="Times New Roman" w:eastAsia="Times New Roman" w:hAnsi="Times New Roman" w:cs="Times New Roman" w:hint="cs"/>
                <w:color w:val="000000"/>
                <w:sz w:val="18"/>
                <w:szCs w:val="18"/>
                <w:lang w:eastAsia="fr-CH"/>
              </w:rPr>
              <w:footnoteReference w:id="1"/>
            </w:r>
          </w:p>
        </w:tc>
        <w:tc>
          <w:tcPr>
            <w:tcW w:w="1885" w:type="pct"/>
            <w:tcBorders>
              <w:top w:val="nil"/>
              <w:left w:val="nil"/>
              <w:bottom w:val="nil"/>
              <w:right w:val="nil"/>
            </w:tcBorders>
            <w:shd w:val="clear" w:color="auto" w:fill="auto"/>
            <w:noWrap/>
            <w:vAlign w:val="bottom"/>
            <w:hideMark/>
          </w:tcPr>
          <w:p w14:paraId="4A5EEFFC"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372970FC"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26BDCBE9" w14:textId="77777777" w:rsidTr="00914380">
        <w:trPr>
          <w:trHeight w:val="198"/>
        </w:trPr>
        <w:tc>
          <w:tcPr>
            <w:tcW w:w="2043" w:type="pct"/>
            <w:tcBorders>
              <w:top w:val="nil"/>
              <w:left w:val="nil"/>
              <w:bottom w:val="nil"/>
              <w:right w:val="nil"/>
            </w:tcBorders>
            <w:shd w:val="clear" w:color="auto" w:fill="auto"/>
            <w:noWrap/>
            <w:vAlign w:val="bottom"/>
            <w:hideMark/>
          </w:tcPr>
          <w:p w14:paraId="786730B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Faces_120_h</w:t>
            </w:r>
          </w:p>
        </w:tc>
        <w:tc>
          <w:tcPr>
            <w:tcW w:w="1885" w:type="pct"/>
            <w:tcBorders>
              <w:top w:val="nil"/>
              <w:left w:val="nil"/>
              <w:bottom w:val="nil"/>
              <w:right w:val="nil"/>
            </w:tcBorders>
            <w:shd w:val="clear" w:color="auto" w:fill="auto"/>
            <w:noWrap/>
            <w:vAlign w:val="bottom"/>
            <w:hideMark/>
          </w:tcPr>
          <w:p w14:paraId="29C54728"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10479F7A" w14:textId="6B3D29DD"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007460D3" w14:textId="77777777" w:rsidTr="00914380">
        <w:trPr>
          <w:trHeight w:val="198"/>
        </w:trPr>
        <w:tc>
          <w:tcPr>
            <w:tcW w:w="2043" w:type="pct"/>
            <w:tcBorders>
              <w:top w:val="nil"/>
              <w:left w:val="nil"/>
              <w:bottom w:val="nil"/>
              <w:right w:val="nil"/>
            </w:tcBorders>
            <w:shd w:val="clear" w:color="auto" w:fill="auto"/>
            <w:noWrap/>
            <w:vAlign w:val="bottom"/>
            <w:hideMark/>
          </w:tcPr>
          <w:p w14:paraId="5A447326"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Faces_134_h</w:t>
            </w:r>
          </w:p>
        </w:tc>
        <w:tc>
          <w:tcPr>
            <w:tcW w:w="1885" w:type="pct"/>
            <w:tcBorders>
              <w:top w:val="nil"/>
              <w:left w:val="nil"/>
              <w:bottom w:val="nil"/>
              <w:right w:val="nil"/>
            </w:tcBorders>
            <w:shd w:val="clear" w:color="auto" w:fill="auto"/>
            <w:noWrap/>
            <w:vAlign w:val="bottom"/>
            <w:hideMark/>
          </w:tcPr>
          <w:p w14:paraId="0F0259E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68402911" w14:textId="43DB2CF4"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1682359B" w14:textId="77777777" w:rsidTr="00914380">
        <w:trPr>
          <w:trHeight w:val="198"/>
        </w:trPr>
        <w:tc>
          <w:tcPr>
            <w:tcW w:w="2043" w:type="pct"/>
            <w:tcBorders>
              <w:top w:val="nil"/>
              <w:left w:val="nil"/>
              <w:bottom w:val="nil"/>
              <w:right w:val="nil"/>
            </w:tcBorders>
            <w:shd w:val="clear" w:color="auto" w:fill="auto"/>
            <w:noWrap/>
            <w:vAlign w:val="bottom"/>
            <w:hideMark/>
          </w:tcPr>
          <w:p w14:paraId="0BB3247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Faces_232_h</w:t>
            </w:r>
          </w:p>
        </w:tc>
        <w:tc>
          <w:tcPr>
            <w:tcW w:w="1885" w:type="pct"/>
            <w:tcBorders>
              <w:top w:val="nil"/>
              <w:left w:val="nil"/>
              <w:bottom w:val="nil"/>
              <w:right w:val="nil"/>
            </w:tcBorders>
            <w:shd w:val="clear" w:color="auto" w:fill="auto"/>
            <w:noWrap/>
            <w:vAlign w:val="bottom"/>
            <w:hideMark/>
          </w:tcPr>
          <w:p w14:paraId="728BC532"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7719092F" w14:textId="395B1125"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A71926" w:rsidRPr="00914380" w14:paraId="0F053A82" w14:textId="77777777" w:rsidTr="00914380">
        <w:trPr>
          <w:trHeight w:val="198"/>
        </w:trPr>
        <w:tc>
          <w:tcPr>
            <w:tcW w:w="2043" w:type="pct"/>
            <w:tcBorders>
              <w:top w:val="nil"/>
              <w:left w:val="nil"/>
              <w:bottom w:val="nil"/>
              <w:right w:val="nil"/>
            </w:tcBorders>
            <w:shd w:val="clear" w:color="auto" w:fill="auto"/>
            <w:noWrap/>
            <w:vAlign w:val="bottom"/>
            <w:hideMark/>
          </w:tcPr>
          <w:p w14:paraId="1C4F3395"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Faces_321_h</w:t>
            </w:r>
          </w:p>
        </w:tc>
        <w:tc>
          <w:tcPr>
            <w:tcW w:w="1885" w:type="pct"/>
            <w:tcBorders>
              <w:top w:val="nil"/>
              <w:left w:val="nil"/>
              <w:bottom w:val="nil"/>
              <w:right w:val="nil"/>
            </w:tcBorders>
            <w:shd w:val="clear" w:color="auto" w:fill="auto"/>
            <w:noWrap/>
            <w:vAlign w:val="bottom"/>
            <w:hideMark/>
          </w:tcPr>
          <w:p w14:paraId="257A9E6B"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6C1C26B1"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A71926" w:rsidRPr="00914380" w14:paraId="754A45F8" w14:textId="77777777" w:rsidTr="00914380">
        <w:trPr>
          <w:trHeight w:val="198"/>
        </w:trPr>
        <w:tc>
          <w:tcPr>
            <w:tcW w:w="2043" w:type="pct"/>
            <w:tcBorders>
              <w:top w:val="nil"/>
              <w:left w:val="nil"/>
              <w:bottom w:val="nil"/>
              <w:right w:val="nil"/>
            </w:tcBorders>
            <w:shd w:val="clear" w:color="auto" w:fill="auto"/>
            <w:noWrap/>
            <w:vAlign w:val="bottom"/>
            <w:hideMark/>
          </w:tcPr>
          <w:p w14:paraId="56A23769"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Faces_347_h</w:t>
            </w:r>
          </w:p>
        </w:tc>
        <w:tc>
          <w:tcPr>
            <w:tcW w:w="1885" w:type="pct"/>
            <w:tcBorders>
              <w:top w:val="nil"/>
              <w:left w:val="nil"/>
              <w:bottom w:val="nil"/>
              <w:right w:val="nil"/>
            </w:tcBorders>
            <w:shd w:val="clear" w:color="auto" w:fill="auto"/>
            <w:noWrap/>
            <w:vAlign w:val="bottom"/>
            <w:hideMark/>
          </w:tcPr>
          <w:p w14:paraId="28349B1A"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052EF3C3"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A71926" w:rsidRPr="00914380" w14:paraId="47E5AF99" w14:textId="77777777" w:rsidTr="00914380">
        <w:trPr>
          <w:trHeight w:val="198"/>
        </w:trPr>
        <w:tc>
          <w:tcPr>
            <w:tcW w:w="2043" w:type="pct"/>
            <w:tcBorders>
              <w:top w:val="nil"/>
              <w:left w:val="nil"/>
              <w:bottom w:val="nil"/>
              <w:right w:val="nil"/>
            </w:tcBorders>
            <w:shd w:val="clear" w:color="auto" w:fill="auto"/>
            <w:noWrap/>
            <w:vAlign w:val="bottom"/>
            <w:hideMark/>
          </w:tcPr>
          <w:p w14:paraId="3D6B3BE5"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Faces_356_h</w:t>
            </w:r>
          </w:p>
        </w:tc>
        <w:tc>
          <w:tcPr>
            <w:tcW w:w="1885" w:type="pct"/>
            <w:tcBorders>
              <w:top w:val="nil"/>
              <w:left w:val="nil"/>
              <w:bottom w:val="nil"/>
              <w:right w:val="nil"/>
            </w:tcBorders>
            <w:shd w:val="clear" w:color="auto" w:fill="auto"/>
            <w:noWrap/>
            <w:vAlign w:val="bottom"/>
            <w:hideMark/>
          </w:tcPr>
          <w:p w14:paraId="55E5A352"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65B7668A"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A71926" w:rsidRPr="00914380" w14:paraId="209AA62F" w14:textId="77777777" w:rsidTr="00914380">
        <w:trPr>
          <w:trHeight w:val="198"/>
        </w:trPr>
        <w:tc>
          <w:tcPr>
            <w:tcW w:w="2043" w:type="pct"/>
            <w:tcBorders>
              <w:top w:val="nil"/>
              <w:left w:val="nil"/>
              <w:bottom w:val="nil"/>
              <w:right w:val="nil"/>
            </w:tcBorders>
            <w:shd w:val="clear" w:color="auto" w:fill="auto"/>
            <w:noWrap/>
            <w:vAlign w:val="bottom"/>
            <w:hideMark/>
          </w:tcPr>
          <w:p w14:paraId="518E56E6"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P078</w:t>
            </w:r>
          </w:p>
        </w:tc>
        <w:tc>
          <w:tcPr>
            <w:tcW w:w="1885" w:type="pct"/>
            <w:tcBorders>
              <w:top w:val="nil"/>
              <w:left w:val="nil"/>
              <w:bottom w:val="nil"/>
              <w:right w:val="nil"/>
            </w:tcBorders>
            <w:shd w:val="clear" w:color="auto" w:fill="auto"/>
            <w:noWrap/>
            <w:vAlign w:val="bottom"/>
            <w:hideMark/>
          </w:tcPr>
          <w:p w14:paraId="5CA898FC"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4B01D6CF" w14:textId="31AD0BE8" w:rsidR="00A71926" w:rsidRPr="00914380" w:rsidRDefault="00451E38"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color w:val="000000"/>
                <w:sz w:val="18"/>
                <w:szCs w:val="18"/>
                <w:lang w:eastAsia="fr-CH"/>
              </w:rPr>
              <w:t>GAPED</w:t>
            </w:r>
          </w:p>
        </w:tc>
      </w:tr>
      <w:tr w:rsidR="00A71926" w:rsidRPr="00914380" w14:paraId="32A42D08" w14:textId="77777777" w:rsidTr="00914380">
        <w:trPr>
          <w:trHeight w:val="198"/>
        </w:trPr>
        <w:tc>
          <w:tcPr>
            <w:tcW w:w="2043" w:type="pct"/>
            <w:tcBorders>
              <w:top w:val="nil"/>
              <w:left w:val="nil"/>
              <w:bottom w:val="nil"/>
              <w:right w:val="nil"/>
            </w:tcBorders>
            <w:shd w:val="clear" w:color="auto" w:fill="auto"/>
            <w:noWrap/>
            <w:vAlign w:val="bottom"/>
            <w:hideMark/>
          </w:tcPr>
          <w:p w14:paraId="67E60A86"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People_185_h</w:t>
            </w:r>
          </w:p>
        </w:tc>
        <w:tc>
          <w:tcPr>
            <w:tcW w:w="1885" w:type="pct"/>
            <w:tcBorders>
              <w:top w:val="nil"/>
              <w:left w:val="nil"/>
              <w:bottom w:val="nil"/>
              <w:right w:val="nil"/>
            </w:tcBorders>
            <w:shd w:val="clear" w:color="auto" w:fill="auto"/>
            <w:noWrap/>
            <w:vAlign w:val="bottom"/>
            <w:hideMark/>
          </w:tcPr>
          <w:p w14:paraId="7F2EB262"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pleasant</w:t>
            </w:r>
            <w:proofErr w:type="spellEnd"/>
            <w:proofErr w:type="gramEnd"/>
          </w:p>
        </w:tc>
        <w:tc>
          <w:tcPr>
            <w:tcW w:w="1072" w:type="pct"/>
            <w:tcBorders>
              <w:top w:val="nil"/>
              <w:left w:val="nil"/>
              <w:bottom w:val="nil"/>
              <w:right w:val="nil"/>
            </w:tcBorders>
            <w:shd w:val="clear" w:color="auto" w:fill="auto"/>
            <w:noWrap/>
            <w:vAlign w:val="bottom"/>
            <w:hideMark/>
          </w:tcPr>
          <w:p w14:paraId="3D7E5589"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A71926" w:rsidRPr="00914380" w14:paraId="5BC929C9" w14:textId="77777777" w:rsidTr="00914380">
        <w:trPr>
          <w:trHeight w:val="198"/>
        </w:trPr>
        <w:tc>
          <w:tcPr>
            <w:tcW w:w="2043" w:type="pct"/>
            <w:tcBorders>
              <w:top w:val="nil"/>
              <w:left w:val="nil"/>
              <w:bottom w:val="nil"/>
              <w:right w:val="nil"/>
            </w:tcBorders>
            <w:shd w:val="clear" w:color="auto" w:fill="auto"/>
            <w:noWrap/>
            <w:vAlign w:val="bottom"/>
            <w:hideMark/>
          </w:tcPr>
          <w:p w14:paraId="5F605197"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Animals_053_h</w:t>
            </w:r>
          </w:p>
        </w:tc>
        <w:tc>
          <w:tcPr>
            <w:tcW w:w="1885" w:type="pct"/>
            <w:tcBorders>
              <w:top w:val="nil"/>
              <w:left w:val="nil"/>
              <w:bottom w:val="nil"/>
              <w:right w:val="nil"/>
            </w:tcBorders>
            <w:shd w:val="clear" w:color="auto" w:fill="auto"/>
            <w:noWrap/>
            <w:vAlign w:val="bottom"/>
            <w:hideMark/>
          </w:tcPr>
          <w:p w14:paraId="0D26E4DA"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28262E41"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A71926" w:rsidRPr="00914380" w14:paraId="0345C2C3" w14:textId="77777777" w:rsidTr="00914380">
        <w:trPr>
          <w:trHeight w:val="198"/>
        </w:trPr>
        <w:tc>
          <w:tcPr>
            <w:tcW w:w="2043" w:type="pct"/>
            <w:tcBorders>
              <w:top w:val="nil"/>
              <w:left w:val="nil"/>
              <w:bottom w:val="nil"/>
              <w:right w:val="nil"/>
            </w:tcBorders>
            <w:shd w:val="clear" w:color="auto" w:fill="auto"/>
            <w:noWrap/>
            <w:vAlign w:val="bottom"/>
            <w:hideMark/>
          </w:tcPr>
          <w:p w14:paraId="4F54EA5F"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Animals_063_h</w:t>
            </w:r>
          </w:p>
        </w:tc>
        <w:tc>
          <w:tcPr>
            <w:tcW w:w="1885" w:type="pct"/>
            <w:tcBorders>
              <w:top w:val="nil"/>
              <w:left w:val="nil"/>
              <w:bottom w:val="nil"/>
              <w:right w:val="nil"/>
            </w:tcBorders>
            <w:shd w:val="clear" w:color="auto" w:fill="auto"/>
            <w:noWrap/>
            <w:vAlign w:val="bottom"/>
            <w:hideMark/>
          </w:tcPr>
          <w:p w14:paraId="07B01D00"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0A553E5A"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31098AE9" w14:textId="77777777" w:rsidTr="00914380">
        <w:trPr>
          <w:trHeight w:val="198"/>
        </w:trPr>
        <w:tc>
          <w:tcPr>
            <w:tcW w:w="2043" w:type="pct"/>
            <w:tcBorders>
              <w:top w:val="nil"/>
              <w:left w:val="nil"/>
              <w:bottom w:val="nil"/>
              <w:right w:val="nil"/>
            </w:tcBorders>
            <w:shd w:val="clear" w:color="auto" w:fill="auto"/>
            <w:noWrap/>
            <w:vAlign w:val="bottom"/>
            <w:hideMark/>
          </w:tcPr>
          <w:p w14:paraId="264D71E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EM0596</w:t>
            </w:r>
          </w:p>
        </w:tc>
        <w:tc>
          <w:tcPr>
            <w:tcW w:w="1885" w:type="pct"/>
            <w:tcBorders>
              <w:top w:val="nil"/>
              <w:left w:val="nil"/>
              <w:bottom w:val="nil"/>
              <w:right w:val="nil"/>
            </w:tcBorders>
            <w:shd w:val="clear" w:color="auto" w:fill="auto"/>
            <w:noWrap/>
            <w:vAlign w:val="bottom"/>
            <w:hideMark/>
          </w:tcPr>
          <w:p w14:paraId="04188F0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hideMark/>
          </w:tcPr>
          <w:p w14:paraId="3D34E387" w14:textId="4AC99A46"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477C8069" w14:textId="77777777" w:rsidTr="00914380">
        <w:trPr>
          <w:trHeight w:val="198"/>
        </w:trPr>
        <w:tc>
          <w:tcPr>
            <w:tcW w:w="2043" w:type="pct"/>
            <w:tcBorders>
              <w:top w:val="nil"/>
              <w:left w:val="nil"/>
              <w:bottom w:val="nil"/>
              <w:right w:val="nil"/>
            </w:tcBorders>
            <w:shd w:val="clear" w:color="auto" w:fill="auto"/>
            <w:noWrap/>
            <w:vAlign w:val="bottom"/>
            <w:hideMark/>
          </w:tcPr>
          <w:p w14:paraId="5622D074"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EM0710</w:t>
            </w:r>
          </w:p>
        </w:tc>
        <w:tc>
          <w:tcPr>
            <w:tcW w:w="1885" w:type="pct"/>
            <w:tcBorders>
              <w:top w:val="nil"/>
              <w:left w:val="nil"/>
              <w:bottom w:val="nil"/>
              <w:right w:val="nil"/>
            </w:tcBorders>
            <w:shd w:val="clear" w:color="auto" w:fill="auto"/>
            <w:noWrap/>
            <w:vAlign w:val="bottom"/>
            <w:hideMark/>
          </w:tcPr>
          <w:p w14:paraId="10A3DAB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hideMark/>
          </w:tcPr>
          <w:p w14:paraId="790B7460" w14:textId="6012BB3E"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1C856298" w14:textId="77777777" w:rsidTr="00914380">
        <w:trPr>
          <w:trHeight w:val="198"/>
        </w:trPr>
        <w:tc>
          <w:tcPr>
            <w:tcW w:w="2043" w:type="pct"/>
            <w:tcBorders>
              <w:top w:val="nil"/>
              <w:left w:val="nil"/>
              <w:bottom w:val="nil"/>
              <w:right w:val="nil"/>
            </w:tcBorders>
            <w:shd w:val="clear" w:color="auto" w:fill="auto"/>
            <w:noWrap/>
            <w:vAlign w:val="bottom"/>
            <w:hideMark/>
          </w:tcPr>
          <w:p w14:paraId="0E57079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EM0719</w:t>
            </w:r>
          </w:p>
        </w:tc>
        <w:tc>
          <w:tcPr>
            <w:tcW w:w="1885" w:type="pct"/>
            <w:tcBorders>
              <w:top w:val="nil"/>
              <w:left w:val="nil"/>
              <w:bottom w:val="nil"/>
              <w:right w:val="nil"/>
            </w:tcBorders>
            <w:shd w:val="clear" w:color="auto" w:fill="auto"/>
            <w:noWrap/>
            <w:vAlign w:val="bottom"/>
            <w:hideMark/>
          </w:tcPr>
          <w:p w14:paraId="3BCB4F0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hideMark/>
          </w:tcPr>
          <w:p w14:paraId="01A470BB" w14:textId="06DC5EF2"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14531C20" w14:textId="77777777" w:rsidTr="00914380">
        <w:trPr>
          <w:trHeight w:val="198"/>
        </w:trPr>
        <w:tc>
          <w:tcPr>
            <w:tcW w:w="2043" w:type="pct"/>
            <w:tcBorders>
              <w:top w:val="nil"/>
              <w:left w:val="nil"/>
              <w:bottom w:val="nil"/>
              <w:right w:val="nil"/>
            </w:tcBorders>
            <w:shd w:val="clear" w:color="auto" w:fill="auto"/>
            <w:noWrap/>
            <w:vAlign w:val="bottom"/>
            <w:hideMark/>
          </w:tcPr>
          <w:p w14:paraId="44241E96"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Faces_009_h</w:t>
            </w:r>
          </w:p>
        </w:tc>
        <w:tc>
          <w:tcPr>
            <w:tcW w:w="1885" w:type="pct"/>
            <w:tcBorders>
              <w:top w:val="nil"/>
              <w:left w:val="nil"/>
              <w:bottom w:val="nil"/>
              <w:right w:val="nil"/>
            </w:tcBorders>
            <w:shd w:val="clear" w:color="auto" w:fill="auto"/>
            <w:noWrap/>
            <w:vAlign w:val="bottom"/>
            <w:hideMark/>
          </w:tcPr>
          <w:p w14:paraId="38B63CC4"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42460C4F" w14:textId="1C79AC64"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4B1C0E1D" w14:textId="77777777" w:rsidTr="00914380">
        <w:trPr>
          <w:trHeight w:val="198"/>
        </w:trPr>
        <w:tc>
          <w:tcPr>
            <w:tcW w:w="2043" w:type="pct"/>
            <w:tcBorders>
              <w:top w:val="nil"/>
              <w:left w:val="nil"/>
              <w:bottom w:val="nil"/>
              <w:right w:val="nil"/>
            </w:tcBorders>
            <w:shd w:val="clear" w:color="auto" w:fill="auto"/>
            <w:noWrap/>
            <w:vAlign w:val="bottom"/>
            <w:hideMark/>
          </w:tcPr>
          <w:p w14:paraId="536AC0E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Faces_159_h</w:t>
            </w:r>
          </w:p>
        </w:tc>
        <w:tc>
          <w:tcPr>
            <w:tcW w:w="1885" w:type="pct"/>
            <w:tcBorders>
              <w:top w:val="nil"/>
              <w:left w:val="nil"/>
              <w:bottom w:val="nil"/>
              <w:right w:val="nil"/>
            </w:tcBorders>
            <w:shd w:val="clear" w:color="auto" w:fill="auto"/>
            <w:noWrap/>
            <w:vAlign w:val="bottom"/>
            <w:hideMark/>
          </w:tcPr>
          <w:p w14:paraId="4177507C"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19577479" w14:textId="148A2612"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264ECD2A" w14:textId="77777777" w:rsidTr="00914380">
        <w:trPr>
          <w:trHeight w:val="198"/>
        </w:trPr>
        <w:tc>
          <w:tcPr>
            <w:tcW w:w="2043" w:type="pct"/>
            <w:tcBorders>
              <w:top w:val="nil"/>
              <w:left w:val="nil"/>
              <w:bottom w:val="nil"/>
              <w:right w:val="nil"/>
            </w:tcBorders>
            <w:shd w:val="clear" w:color="auto" w:fill="auto"/>
            <w:noWrap/>
            <w:vAlign w:val="bottom"/>
            <w:hideMark/>
          </w:tcPr>
          <w:p w14:paraId="0E56454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Faces_172_h</w:t>
            </w:r>
          </w:p>
        </w:tc>
        <w:tc>
          <w:tcPr>
            <w:tcW w:w="1885" w:type="pct"/>
            <w:tcBorders>
              <w:top w:val="nil"/>
              <w:left w:val="nil"/>
              <w:bottom w:val="nil"/>
              <w:right w:val="nil"/>
            </w:tcBorders>
            <w:shd w:val="clear" w:color="auto" w:fill="auto"/>
            <w:noWrap/>
            <w:vAlign w:val="bottom"/>
            <w:hideMark/>
          </w:tcPr>
          <w:p w14:paraId="1EAD81D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015B4ABC" w14:textId="3226FC6E"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5110F996" w14:textId="77777777" w:rsidTr="00914380">
        <w:trPr>
          <w:trHeight w:val="198"/>
        </w:trPr>
        <w:tc>
          <w:tcPr>
            <w:tcW w:w="2043" w:type="pct"/>
            <w:tcBorders>
              <w:top w:val="nil"/>
              <w:left w:val="nil"/>
              <w:bottom w:val="nil"/>
              <w:right w:val="nil"/>
            </w:tcBorders>
            <w:shd w:val="clear" w:color="auto" w:fill="auto"/>
            <w:noWrap/>
            <w:vAlign w:val="bottom"/>
            <w:hideMark/>
          </w:tcPr>
          <w:p w14:paraId="382186F2"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Faces_302_h</w:t>
            </w:r>
          </w:p>
        </w:tc>
        <w:tc>
          <w:tcPr>
            <w:tcW w:w="1885" w:type="pct"/>
            <w:tcBorders>
              <w:top w:val="nil"/>
              <w:left w:val="nil"/>
              <w:bottom w:val="nil"/>
              <w:right w:val="nil"/>
            </w:tcBorders>
            <w:shd w:val="clear" w:color="auto" w:fill="auto"/>
            <w:noWrap/>
            <w:vAlign w:val="bottom"/>
            <w:hideMark/>
          </w:tcPr>
          <w:p w14:paraId="7942CA3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12548F7A" w14:textId="7A58DB51"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39347C61" w14:textId="77777777" w:rsidTr="00914380">
        <w:trPr>
          <w:trHeight w:val="198"/>
        </w:trPr>
        <w:tc>
          <w:tcPr>
            <w:tcW w:w="2043" w:type="pct"/>
            <w:tcBorders>
              <w:top w:val="nil"/>
              <w:left w:val="nil"/>
              <w:bottom w:val="nil"/>
              <w:right w:val="nil"/>
            </w:tcBorders>
            <w:shd w:val="clear" w:color="auto" w:fill="auto"/>
            <w:noWrap/>
            <w:vAlign w:val="bottom"/>
            <w:hideMark/>
          </w:tcPr>
          <w:p w14:paraId="1343C72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Faces_366_h</w:t>
            </w:r>
          </w:p>
        </w:tc>
        <w:tc>
          <w:tcPr>
            <w:tcW w:w="1885" w:type="pct"/>
            <w:tcBorders>
              <w:top w:val="nil"/>
              <w:left w:val="nil"/>
              <w:bottom w:val="nil"/>
              <w:right w:val="nil"/>
            </w:tcBorders>
            <w:shd w:val="clear" w:color="auto" w:fill="auto"/>
            <w:noWrap/>
            <w:vAlign w:val="bottom"/>
            <w:hideMark/>
          </w:tcPr>
          <w:p w14:paraId="2A3C374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632262C8" w14:textId="3B75ED0C"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205A559C" w14:textId="77777777" w:rsidTr="00914380">
        <w:trPr>
          <w:trHeight w:val="198"/>
        </w:trPr>
        <w:tc>
          <w:tcPr>
            <w:tcW w:w="2043" w:type="pct"/>
            <w:tcBorders>
              <w:top w:val="nil"/>
              <w:left w:val="nil"/>
              <w:bottom w:val="nil"/>
              <w:right w:val="nil"/>
            </w:tcBorders>
            <w:shd w:val="clear" w:color="auto" w:fill="auto"/>
            <w:noWrap/>
            <w:vAlign w:val="bottom"/>
            <w:hideMark/>
          </w:tcPr>
          <w:p w14:paraId="2D947A6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People_127_h</w:t>
            </w:r>
          </w:p>
        </w:tc>
        <w:tc>
          <w:tcPr>
            <w:tcW w:w="1885" w:type="pct"/>
            <w:tcBorders>
              <w:top w:val="nil"/>
              <w:left w:val="nil"/>
              <w:bottom w:val="nil"/>
              <w:right w:val="nil"/>
            </w:tcBorders>
            <w:shd w:val="clear" w:color="auto" w:fill="auto"/>
            <w:noWrap/>
            <w:vAlign w:val="bottom"/>
            <w:hideMark/>
          </w:tcPr>
          <w:p w14:paraId="3428306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04D5FD12" w14:textId="2F61304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69A3756F" w14:textId="77777777" w:rsidTr="00914380">
        <w:trPr>
          <w:trHeight w:val="198"/>
        </w:trPr>
        <w:tc>
          <w:tcPr>
            <w:tcW w:w="2043" w:type="pct"/>
            <w:tcBorders>
              <w:top w:val="nil"/>
              <w:left w:val="nil"/>
              <w:bottom w:val="nil"/>
              <w:right w:val="nil"/>
            </w:tcBorders>
            <w:shd w:val="clear" w:color="auto" w:fill="auto"/>
            <w:noWrap/>
            <w:vAlign w:val="bottom"/>
            <w:hideMark/>
          </w:tcPr>
          <w:p w14:paraId="449312B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People_145_h</w:t>
            </w:r>
          </w:p>
        </w:tc>
        <w:tc>
          <w:tcPr>
            <w:tcW w:w="1885" w:type="pct"/>
            <w:tcBorders>
              <w:top w:val="nil"/>
              <w:left w:val="nil"/>
              <w:bottom w:val="nil"/>
              <w:right w:val="nil"/>
            </w:tcBorders>
            <w:shd w:val="clear" w:color="auto" w:fill="auto"/>
            <w:noWrap/>
            <w:vAlign w:val="bottom"/>
            <w:hideMark/>
          </w:tcPr>
          <w:p w14:paraId="5942F164"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78337885" w14:textId="308A6D9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5121245A" w14:textId="77777777" w:rsidTr="00914380">
        <w:trPr>
          <w:trHeight w:val="198"/>
        </w:trPr>
        <w:tc>
          <w:tcPr>
            <w:tcW w:w="2043" w:type="pct"/>
            <w:tcBorders>
              <w:top w:val="nil"/>
              <w:left w:val="nil"/>
              <w:bottom w:val="nil"/>
              <w:right w:val="nil"/>
            </w:tcBorders>
            <w:shd w:val="clear" w:color="auto" w:fill="auto"/>
            <w:noWrap/>
            <w:vAlign w:val="bottom"/>
            <w:hideMark/>
          </w:tcPr>
          <w:p w14:paraId="3EDD0B8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People_200_h</w:t>
            </w:r>
          </w:p>
        </w:tc>
        <w:tc>
          <w:tcPr>
            <w:tcW w:w="1885" w:type="pct"/>
            <w:tcBorders>
              <w:top w:val="nil"/>
              <w:left w:val="nil"/>
              <w:bottom w:val="nil"/>
              <w:right w:val="nil"/>
            </w:tcBorders>
            <w:shd w:val="clear" w:color="auto" w:fill="auto"/>
            <w:noWrap/>
            <w:vAlign w:val="bottom"/>
            <w:hideMark/>
          </w:tcPr>
          <w:p w14:paraId="4110ED1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4164BFDC" w14:textId="594773C3"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4EF858D4" w14:textId="77777777" w:rsidTr="00914380">
        <w:trPr>
          <w:trHeight w:val="198"/>
        </w:trPr>
        <w:tc>
          <w:tcPr>
            <w:tcW w:w="2043" w:type="pct"/>
            <w:tcBorders>
              <w:top w:val="nil"/>
              <w:left w:val="nil"/>
              <w:bottom w:val="nil"/>
              <w:right w:val="nil"/>
            </w:tcBorders>
            <w:shd w:val="clear" w:color="auto" w:fill="auto"/>
            <w:noWrap/>
            <w:vAlign w:val="bottom"/>
            <w:hideMark/>
          </w:tcPr>
          <w:p w14:paraId="7F7C6AD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People_227_h</w:t>
            </w:r>
          </w:p>
        </w:tc>
        <w:tc>
          <w:tcPr>
            <w:tcW w:w="1885" w:type="pct"/>
            <w:tcBorders>
              <w:top w:val="nil"/>
              <w:left w:val="nil"/>
              <w:bottom w:val="nil"/>
              <w:right w:val="nil"/>
            </w:tcBorders>
            <w:shd w:val="clear" w:color="auto" w:fill="auto"/>
            <w:noWrap/>
            <w:vAlign w:val="bottom"/>
            <w:hideMark/>
          </w:tcPr>
          <w:p w14:paraId="631B5AEC"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2B7BFF28" w14:textId="61493548"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26906B27" w14:textId="77777777" w:rsidTr="00914380">
        <w:trPr>
          <w:trHeight w:val="198"/>
        </w:trPr>
        <w:tc>
          <w:tcPr>
            <w:tcW w:w="2043" w:type="pct"/>
            <w:tcBorders>
              <w:top w:val="nil"/>
              <w:left w:val="nil"/>
              <w:bottom w:val="nil"/>
              <w:right w:val="nil"/>
            </w:tcBorders>
            <w:shd w:val="clear" w:color="auto" w:fill="auto"/>
            <w:noWrap/>
            <w:vAlign w:val="bottom"/>
            <w:hideMark/>
          </w:tcPr>
          <w:p w14:paraId="287498C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People_238_h</w:t>
            </w:r>
          </w:p>
        </w:tc>
        <w:tc>
          <w:tcPr>
            <w:tcW w:w="1885" w:type="pct"/>
            <w:tcBorders>
              <w:top w:val="nil"/>
              <w:left w:val="nil"/>
              <w:bottom w:val="nil"/>
              <w:right w:val="nil"/>
            </w:tcBorders>
            <w:shd w:val="clear" w:color="auto" w:fill="auto"/>
            <w:noWrap/>
            <w:vAlign w:val="bottom"/>
            <w:hideMark/>
          </w:tcPr>
          <w:p w14:paraId="1C16DDD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proofErr w:type="gramStart"/>
            <w:r w:rsidRPr="00914380">
              <w:rPr>
                <w:rFonts w:ascii="Times New Roman" w:eastAsia="Times New Roman" w:hAnsi="Times New Roman" w:cs="Times New Roman" w:hint="cs"/>
                <w:color w:val="000000"/>
                <w:sz w:val="18"/>
                <w:szCs w:val="18"/>
                <w:lang w:eastAsia="fr-CH"/>
              </w:rPr>
              <w:t>unpleasant</w:t>
            </w:r>
            <w:proofErr w:type="spellEnd"/>
            <w:proofErr w:type="gramEnd"/>
          </w:p>
        </w:tc>
        <w:tc>
          <w:tcPr>
            <w:tcW w:w="1072" w:type="pct"/>
            <w:tcBorders>
              <w:top w:val="nil"/>
              <w:left w:val="nil"/>
              <w:bottom w:val="nil"/>
              <w:right w:val="nil"/>
            </w:tcBorders>
            <w:shd w:val="clear" w:color="auto" w:fill="auto"/>
            <w:noWrap/>
            <w:vAlign w:val="bottom"/>
            <w:hideMark/>
          </w:tcPr>
          <w:p w14:paraId="344A6EFB" w14:textId="71F81561"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4625B272" w14:textId="77777777" w:rsidTr="00914380">
        <w:trPr>
          <w:trHeight w:val="198"/>
        </w:trPr>
        <w:tc>
          <w:tcPr>
            <w:tcW w:w="2043" w:type="pct"/>
            <w:tcBorders>
              <w:top w:val="nil"/>
              <w:left w:val="nil"/>
              <w:bottom w:val="nil"/>
              <w:right w:val="nil"/>
            </w:tcBorders>
            <w:shd w:val="clear" w:color="auto" w:fill="auto"/>
            <w:noWrap/>
            <w:vAlign w:val="bottom"/>
            <w:hideMark/>
          </w:tcPr>
          <w:p w14:paraId="0D6B741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Bark</w:t>
            </w:r>
            <w:proofErr w:type="spellEnd"/>
            <w:r w:rsidRPr="00914380">
              <w:rPr>
                <w:rFonts w:ascii="Times New Roman" w:eastAsia="Times New Roman" w:hAnsi="Times New Roman" w:cs="Times New Roman" w:hint="cs"/>
                <w:color w:val="000000"/>
                <w:sz w:val="18"/>
                <w:szCs w:val="18"/>
                <w:lang w:eastAsia="fr-CH"/>
              </w:rPr>
              <w:t xml:space="preserve"> 4</w:t>
            </w:r>
          </w:p>
        </w:tc>
        <w:tc>
          <w:tcPr>
            <w:tcW w:w="1885" w:type="pct"/>
            <w:tcBorders>
              <w:top w:val="nil"/>
              <w:left w:val="nil"/>
              <w:bottom w:val="nil"/>
              <w:right w:val="nil"/>
            </w:tcBorders>
            <w:shd w:val="clear" w:color="auto" w:fill="auto"/>
            <w:noWrap/>
            <w:vAlign w:val="bottom"/>
            <w:hideMark/>
          </w:tcPr>
          <w:p w14:paraId="6E513D51"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3DAA37A6" w14:textId="448A0A5F"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5180CB9F" w14:textId="77777777" w:rsidTr="00914380">
        <w:trPr>
          <w:trHeight w:val="198"/>
        </w:trPr>
        <w:tc>
          <w:tcPr>
            <w:tcW w:w="2043" w:type="pct"/>
            <w:tcBorders>
              <w:top w:val="nil"/>
              <w:left w:val="nil"/>
              <w:bottom w:val="nil"/>
              <w:right w:val="nil"/>
            </w:tcBorders>
            <w:shd w:val="clear" w:color="auto" w:fill="auto"/>
            <w:noWrap/>
            <w:vAlign w:val="bottom"/>
            <w:hideMark/>
          </w:tcPr>
          <w:p w14:paraId="2F3BA2C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Bottle</w:t>
            </w:r>
            <w:proofErr w:type="spellEnd"/>
            <w:r w:rsidRPr="00914380">
              <w:rPr>
                <w:rFonts w:ascii="Times New Roman" w:eastAsia="Times New Roman" w:hAnsi="Times New Roman" w:cs="Times New Roman" w:hint="cs"/>
                <w:color w:val="000000"/>
                <w:sz w:val="18"/>
                <w:szCs w:val="18"/>
                <w:lang w:eastAsia="fr-CH"/>
              </w:rPr>
              <w:t xml:space="preserve"> 1</w:t>
            </w:r>
          </w:p>
        </w:tc>
        <w:tc>
          <w:tcPr>
            <w:tcW w:w="1885" w:type="pct"/>
            <w:tcBorders>
              <w:top w:val="nil"/>
              <w:left w:val="nil"/>
              <w:bottom w:val="nil"/>
              <w:right w:val="nil"/>
            </w:tcBorders>
            <w:shd w:val="clear" w:color="auto" w:fill="auto"/>
            <w:noWrap/>
            <w:vAlign w:val="bottom"/>
            <w:hideMark/>
          </w:tcPr>
          <w:p w14:paraId="1DE033D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3D326606" w14:textId="29C81D0F"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646597F8" w14:textId="77777777" w:rsidTr="00914380">
        <w:trPr>
          <w:trHeight w:val="198"/>
        </w:trPr>
        <w:tc>
          <w:tcPr>
            <w:tcW w:w="2043" w:type="pct"/>
            <w:tcBorders>
              <w:top w:val="nil"/>
              <w:left w:val="nil"/>
              <w:bottom w:val="nil"/>
              <w:right w:val="nil"/>
            </w:tcBorders>
            <w:shd w:val="clear" w:color="auto" w:fill="auto"/>
            <w:noWrap/>
            <w:vAlign w:val="bottom"/>
            <w:hideMark/>
          </w:tcPr>
          <w:p w14:paraId="55106BA0"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 xml:space="preserve">Cotton </w:t>
            </w:r>
            <w:proofErr w:type="spellStart"/>
            <w:r w:rsidRPr="00914380">
              <w:rPr>
                <w:rFonts w:ascii="Times New Roman" w:eastAsia="Times New Roman" w:hAnsi="Times New Roman" w:cs="Times New Roman" w:hint="cs"/>
                <w:color w:val="000000"/>
                <w:sz w:val="18"/>
                <w:szCs w:val="18"/>
                <w:lang w:eastAsia="fr-CH"/>
              </w:rPr>
              <w:t>swabs</w:t>
            </w:r>
            <w:proofErr w:type="spellEnd"/>
            <w:r w:rsidRPr="00914380">
              <w:rPr>
                <w:rFonts w:ascii="Times New Roman" w:eastAsia="Times New Roman" w:hAnsi="Times New Roman" w:cs="Times New Roman" w:hint="cs"/>
                <w:color w:val="000000"/>
                <w:sz w:val="18"/>
                <w:szCs w:val="18"/>
                <w:lang w:eastAsia="fr-CH"/>
              </w:rPr>
              <w:t xml:space="preserve"> 2</w:t>
            </w:r>
          </w:p>
        </w:tc>
        <w:tc>
          <w:tcPr>
            <w:tcW w:w="1885" w:type="pct"/>
            <w:tcBorders>
              <w:top w:val="nil"/>
              <w:left w:val="nil"/>
              <w:bottom w:val="nil"/>
              <w:right w:val="nil"/>
            </w:tcBorders>
            <w:shd w:val="clear" w:color="auto" w:fill="auto"/>
            <w:noWrap/>
            <w:vAlign w:val="bottom"/>
            <w:hideMark/>
          </w:tcPr>
          <w:p w14:paraId="71FDC34C"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2F3A2336" w14:textId="578D73B3"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0D00D40B" w14:textId="77777777" w:rsidTr="00914380">
        <w:trPr>
          <w:trHeight w:val="198"/>
        </w:trPr>
        <w:tc>
          <w:tcPr>
            <w:tcW w:w="2043" w:type="pct"/>
            <w:tcBorders>
              <w:top w:val="nil"/>
              <w:left w:val="nil"/>
              <w:bottom w:val="nil"/>
              <w:right w:val="nil"/>
            </w:tcBorders>
            <w:shd w:val="clear" w:color="auto" w:fill="auto"/>
            <w:noWrap/>
            <w:vAlign w:val="bottom"/>
            <w:hideMark/>
          </w:tcPr>
          <w:p w14:paraId="2883FEA1"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 xml:space="preserve">Cotton </w:t>
            </w:r>
            <w:proofErr w:type="spellStart"/>
            <w:r w:rsidRPr="00914380">
              <w:rPr>
                <w:rFonts w:ascii="Times New Roman" w:eastAsia="Times New Roman" w:hAnsi="Times New Roman" w:cs="Times New Roman" w:hint="cs"/>
                <w:color w:val="000000"/>
                <w:sz w:val="18"/>
                <w:szCs w:val="18"/>
                <w:lang w:eastAsia="fr-CH"/>
              </w:rPr>
              <w:t>swabs</w:t>
            </w:r>
            <w:proofErr w:type="spellEnd"/>
            <w:r w:rsidRPr="00914380">
              <w:rPr>
                <w:rFonts w:ascii="Times New Roman" w:eastAsia="Times New Roman" w:hAnsi="Times New Roman" w:cs="Times New Roman" w:hint="cs"/>
                <w:color w:val="000000"/>
                <w:sz w:val="18"/>
                <w:szCs w:val="18"/>
                <w:lang w:eastAsia="fr-CH"/>
              </w:rPr>
              <w:t xml:space="preserve"> 3</w:t>
            </w:r>
          </w:p>
        </w:tc>
        <w:tc>
          <w:tcPr>
            <w:tcW w:w="1885" w:type="pct"/>
            <w:tcBorders>
              <w:top w:val="nil"/>
              <w:left w:val="nil"/>
              <w:bottom w:val="nil"/>
              <w:right w:val="nil"/>
            </w:tcBorders>
            <w:shd w:val="clear" w:color="auto" w:fill="auto"/>
            <w:noWrap/>
            <w:vAlign w:val="bottom"/>
            <w:hideMark/>
          </w:tcPr>
          <w:p w14:paraId="6ACC31C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369F0147" w14:textId="5401E9BC"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23F6D25B" w14:textId="77777777" w:rsidTr="00914380">
        <w:trPr>
          <w:trHeight w:val="198"/>
        </w:trPr>
        <w:tc>
          <w:tcPr>
            <w:tcW w:w="2043" w:type="pct"/>
            <w:tcBorders>
              <w:top w:val="nil"/>
              <w:left w:val="nil"/>
              <w:bottom w:val="nil"/>
              <w:right w:val="nil"/>
            </w:tcBorders>
            <w:shd w:val="clear" w:color="auto" w:fill="auto"/>
            <w:noWrap/>
            <w:vAlign w:val="bottom"/>
            <w:hideMark/>
          </w:tcPr>
          <w:p w14:paraId="73D355E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Cups 1</w:t>
            </w:r>
          </w:p>
        </w:tc>
        <w:tc>
          <w:tcPr>
            <w:tcW w:w="1885" w:type="pct"/>
            <w:tcBorders>
              <w:top w:val="nil"/>
              <w:left w:val="nil"/>
              <w:bottom w:val="nil"/>
              <w:right w:val="nil"/>
            </w:tcBorders>
            <w:shd w:val="clear" w:color="auto" w:fill="auto"/>
            <w:noWrap/>
            <w:vAlign w:val="bottom"/>
            <w:hideMark/>
          </w:tcPr>
          <w:p w14:paraId="0D9369B2"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6B4A7EFE" w14:textId="471CDB78"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5CD63901" w14:textId="77777777" w:rsidTr="00914380">
        <w:trPr>
          <w:trHeight w:val="198"/>
        </w:trPr>
        <w:tc>
          <w:tcPr>
            <w:tcW w:w="2043" w:type="pct"/>
            <w:tcBorders>
              <w:top w:val="nil"/>
              <w:left w:val="nil"/>
              <w:bottom w:val="nil"/>
              <w:right w:val="nil"/>
            </w:tcBorders>
            <w:shd w:val="clear" w:color="auto" w:fill="auto"/>
            <w:noWrap/>
            <w:vAlign w:val="bottom"/>
            <w:hideMark/>
          </w:tcPr>
          <w:p w14:paraId="4EF0BF1B"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Cups 4</w:t>
            </w:r>
          </w:p>
        </w:tc>
        <w:tc>
          <w:tcPr>
            <w:tcW w:w="1885" w:type="pct"/>
            <w:tcBorders>
              <w:top w:val="nil"/>
              <w:left w:val="nil"/>
              <w:bottom w:val="nil"/>
              <w:right w:val="nil"/>
            </w:tcBorders>
            <w:shd w:val="clear" w:color="auto" w:fill="auto"/>
            <w:noWrap/>
            <w:vAlign w:val="bottom"/>
            <w:hideMark/>
          </w:tcPr>
          <w:p w14:paraId="04E044A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2AB780D5" w14:textId="13D52A83"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6BB33858" w14:textId="77777777" w:rsidTr="00914380">
        <w:trPr>
          <w:trHeight w:val="198"/>
        </w:trPr>
        <w:tc>
          <w:tcPr>
            <w:tcW w:w="2043" w:type="pct"/>
            <w:tcBorders>
              <w:top w:val="nil"/>
              <w:left w:val="nil"/>
              <w:bottom w:val="nil"/>
              <w:right w:val="nil"/>
            </w:tcBorders>
            <w:shd w:val="clear" w:color="auto" w:fill="auto"/>
            <w:noWrap/>
            <w:vAlign w:val="bottom"/>
            <w:hideMark/>
          </w:tcPr>
          <w:p w14:paraId="2155BC1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EM0035</w:t>
            </w:r>
          </w:p>
        </w:tc>
        <w:tc>
          <w:tcPr>
            <w:tcW w:w="1885" w:type="pct"/>
            <w:tcBorders>
              <w:top w:val="nil"/>
              <w:left w:val="nil"/>
              <w:bottom w:val="nil"/>
              <w:right w:val="nil"/>
            </w:tcBorders>
            <w:shd w:val="clear" w:color="auto" w:fill="auto"/>
            <w:noWrap/>
            <w:vAlign w:val="bottom"/>
            <w:hideMark/>
          </w:tcPr>
          <w:p w14:paraId="711DD1A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200144A5" w14:textId="5774EEFC"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7726131D" w14:textId="77777777" w:rsidTr="00914380">
        <w:trPr>
          <w:trHeight w:val="198"/>
        </w:trPr>
        <w:tc>
          <w:tcPr>
            <w:tcW w:w="2043" w:type="pct"/>
            <w:tcBorders>
              <w:top w:val="nil"/>
              <w:left w:val="nil"/>
              <w:bottom w:val="nil"/>
              <w:right w:val="nil"/>
            </w:tcBorders>
            <w:shd w:val="clear" w:color="auto" w:fill="auto"/>
            <w:noWrap/>
            <w:vAlign w:val="bottom"/>
            <w:hideMark/>
          </w:tcPr>
          <w:p w14:paraId="55856FF8"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EM0076</w:t>
            </w:r>
          </w:p>
        </w:tc>
        <w:tc>
          <w:tcPr>
            <w:tcW w:w="1885" w:type="pct"/>
            <w:tcBorders>
              <w:top w:val="nil"/>
              <w:left w:val="nil"/>
              <w:bottom w:val="nil"/>
              <w:right w:val="nil"/>
            </w:tcBorders>
            <w:shd w:val="clear" w:color="auto" w:fill="auto"/>
            <w:noWrap/>
            <w:vAlign w:val="bottom"/>
            <w:hideMark/>
          </w:tcPr>
          <w:p w14:paraId="7B255B6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633158BC" w14:textId="0FBEF53C"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69F1415F" w14:textId="77777777" w:rsidTr="00914380">
        <w:trPr>
          <w:trHeight w:val="198"/>
        </w:trPr>
        <w:tc>
          <w:tcPr>
            <w:tcW w:w="2043" w:type="pct"/>
            <w:tcBorders>
              <w:top w:val="nil"/>
              <w:left w:val="nil"/>
              <w:bottom w:val="nil"/>
              <w:right w:val="nil"/>
            </w:tcBorders>
            <w:shd w:val="clear" w:color="auto" w:fill="auto"/>
            <w:noWrap/>
            <w:vAlign w:val="bottom"/>
            <w:hideMark/>
          </w:tcPr>
          <w:p w14:paraId="0AB8322E"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EM0209</w:t>
            </w:r>
          </w:p>
        </w:tc>
        <w:tc>
          <w:tcPr>
            <w:tcW w:w="1885" w:type="pct"/>
            <w:tcBorders>
              <w:top w:val="nil"/>
              <w:left w:val="nil"/>
              <w:bottom w:val="nil"/>
              <w:right w:val="nil"/>
            </w:tcBorders>
            <w:shd w:val="clear" w:color="auto" w:fill="auto"/>
            <w:noWrap/>
            <w:vAlign w:val="bottom"/>
            <w:hideMark/>
          </w:tcPr>
          <w:p w14:paraId="5769BEE4"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0ECD02CE" w14:textId="4FBCFA31"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1E4CF824" w14:textId="77777777" w:rsidTr="00914380">
        <w:trPr>
          <w:trHeight w:val="198"/>
        </w:trPr>
        <w:tc>
          <w:tcPr>
            <w:tcW w:w="2043" w:type="pct"/>
            <w:tcBorders>
              <w:top w:val="nil"/>
              <w:left w:val="nil"/>
              <w:bottom w:val="nil"/>
              <w:right w:val="nil"/>
            </w:tcBorders>
            <w:shd w:val="clear" w:color="auto" w:fill="auto"/>
            <w:noWrap/>
            <w:vAlign w:val="bottom"/>
            <w:hideMark/>
          </w:tcPr>
          <w:p w14:paraId="6765BD9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EM0244</w:t>
            </w:r>
          </w:p>
        </w:tc>
        <w:tc>
          <w:tcPr>
            <w:tcW w:w="1885" w:type="pct"/>
            <w:tcBorders>
              <w:top w:val="nil"/>
              <w:left w:val="nil"/>
              <w:bottom w:val="nil"/>
              <w:right w:val="nil"/>
            </w:tcBorders>
            <w:shd w:val="clear" w:color="auto" w:fill="auto"/>
            <w:noWrap/>
            <w:vAlign w:val="bottom"/>
            <w:hideMark/>
          </w:tcPr>
          <w:p w14:paraId="452823A6"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2FEC7B8F" w14:textId="1882476E"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7A043440" w14:textId="77777777" w:rsidTr="00914380">
        <w:trPr>
          <w:trHeight w:val="198"/>
        </w:trPr>
        <w:tc>
          <w:tcPr>
            <w:tcW w:w="2043" w:type="pct"/>
            <w:tcBorders>
              <w:top w:val="nil"/>
              <w:left w:val="nil"/>
              <w:bottom w:val="nil"/>
              <w:right w:val="nil"/>
            </w:tcBorders>
            <w:shd w:val="clear" w:color="auto" w:fill="auto"/>
            <w:noWrap/>
            <w:vAlign w:val="bottom"/>
            <w:hideMark/>
          </w:tcPr>
          <w:p w14:paraId="09D832BB"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EM0414</w:t>
            </w:r>
          </w:p>
        </w:tc>
        <w:tc>
          <w:tcPr>
            <w:tcW w:w="1885" w:type="pct"/>
            <w:tcBorders>
              <w:top w:val="nil"/>
              <w:left w:val="nil"/>
              <w:bottom w:val="nil"/>
              <w:right w:val="nil"/>
            </w:tcBorders>
            <w:shd w:val="clear" w:color="auto" w:fill="auto"/>
            <w:noWrap/>
            <w:vAlign w:val="bottom"/>
            <w:hideMark/>
          </w:tcPr>
          <w:p w14:paraId="461EE582"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2A578132" w14:textId="3362DE73"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656E91D3" w14:textId="77777777" w:rsidTr="00914380">
        <w:trPr>
          <w:trHeight w:val="198"/>
        </w:trPr>
        <w:tc>
          <w:tcPr>
            <w:tcW w:w="2043" w:type="pct"/>
            <w:tcBorders>
              <w:top w:val="nil"/>
              <w:left w:val="nil"/>
              <w:bottom w:val="nil"/>
              <w:right w:val="nil"/>
            </w:tcBorders>
            <w:shd w:val="clear" w:color="auto" w:fill="auto"/>
            <w:noWrap/>
            <w:vAlign w:val="bottom"/>
            <w:hideMark/>
          </w:tcPr>
          <w:p w14:paraId="0E557A5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EM0446</w:t>
            </w:r>
          </w:p>
        </w:tc>
        <w:tc>
          <w:tcPr>
            <w:tcW w:w="1885" w:type="pct"/>
            <w:tcBorders>
              <w:top w:val="nil"/>
              <w:left w:val="nil"/>
              <w:bottom w:val="nil"/>
              <w:right w:val="nil"/>
            </w:tcBorders>
            <w:shd w:val="clear" w:color="auto" w:fill="auto"/>
            <w:noWrap/>
            <w:vAlign w:val="bottom"/>
            <w:hideMark/>
          </w:tcPr>
          <w:p w14:paraId="0042C4C2"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1C82EA98" w14:textId="63DED7C5"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451E38" w:rsidRPr="00914380" w14:paraId="495D1F01" w14:textId="77777777" w:rsidTr="00914380">
        <w:trPr>
          <w:trHeight w:val="198"/>
        </w:trPr>
        <w:tc>
          <w:tcPr>
            <w:tcW w:w="2043" w:type="pct"/>
            <w:tcBorders>
              <w:top w:val="nil"/>
              <w:left w:val="nil"/>
              <w:bottom w:val="nil"/>
              <w:right w:val="nil"/>
            </w:tcBorders>
            <w:shd w:val="clear" w:color="auto" w:fill="auto"/>
            <w:noWrap/>
            <w:vAlign w:val="bottom"/>
            <w:hideMark/>
          </w:tcPr>
          <w:p w14:paraId="5DDD3440"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EM0497</w:t>
            </w:r>
          </w:p>
        </w:tc>
        <w:tc>
          <w:tcPr>
            <w:tcW w:w="1885" w:type="pct"/>
            <w:tcBorders>
              <w:top w:val="nil"/>
              <w:left w:val="nil"/>
              <w:bottom w:val="nil"/>
              <w:right w:val="nil"/>
            </w:tcBorders>
            <w:shd w:val="clear" w:color="auto" w:fill="auto"/>
            <w:noWrap/>
            <w:vAlign w:val="bottom"/>
            <w:hideMark/>
          </w:tcPr>
          <w:p w14:paraId="0A2A6AF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hideMark/>
          </w:tcPr>
          <w:p w14:paraId="18567F44" w14:textId="1B91B65A"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EMOMadrid</w:t>
            </w:r>
            <w:proofErr w:type="spellEnd"/>
          </w:p>
        </w:tc>
      </w:tr>
      <w:tr w:rsidR="00A71926" w:rsidRPr="00914380" w14:paraId="7BB63497" w14:textId="77777777" w:rsidTr="00914380">
        <w:trPr>
          <w:trHeight w:val="198"/>
        </w:trPr>
        <w:tc>
          <w:tcPr>
            <w:tcW w:w="2043" w:type="pct"/>
            <w:tcBorders>
              <w:top w:val="nil"/>
              <w:left w:val="nil"/>
              <w:bottom w:val="nil"/>
              <w:right w:val="nil"/>
            </w:tcBorders>
            <w:shd w:val="clear" w:color="auto" w:fill="auto"/>
            <w:noWrap/>
            <w:vAlign w:val="bottom"/>
            <w:hideMark/>
          </w:tcPr>
          <w:p w14:paraId="147B5843"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Keyboard 2</w:t>
            </w:r>
          </w:p>
        </w:tc>
        <w:tc>
          <w:tcPr>
            <w:tcW w:w="1885" w:type="pct"/>
            <w:tcBorders>
              <w:top w:val="nil"/>
              <w:left w:val="nil"/>
              <w:bottom w:val="nil"/>
              <w:right w:val="nil"/>
            </w:tcBorders>
            <w:shd w:val="clear" w:color="auto" w:fill="auto"/>
            <w:noWrap/>
            <w:vAlign w:val="bottom"/>
            <w:hideMark/>
          </w:tcPr>
          <w:p w14:paraId="5AF5AF38"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1E4FEFFB" w14:textId="77777777" w:rsidR="00A71926" w:rsidRPr="00914380" w:rsidRDefault="00A71926" w:rsidP="00A71926">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63FE8C10" w14:textId="77777777" w:rsidTr="00914380">
        <w:trPr>
          <w:trHeight w:val="198"/>
        </w:trPr>
        <w:tc>
          <w:tcPr>
            <w:tcW w:w="2043" w:type="pct"/>
            <w:tcBorders>
              <w:top w:val="nil"/>
              <w:left w:val="nil"/>
              <w:bottom w:val="nil"/>
              <w:right w:val="nil"/>
            </w:tcBorders>
            <w:shd w:val="clear" w:color="auto" w:fill="auto"/>
            <w:noWrap/>
            <w:vAlign w:val="bottom"/>
            <w:hideMark/>
          </w:tcPr>
          <w:p w14:paraId="180C7ED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Landscapes_091_h</w:t>
            </w:r>
          </w:p>
        </w:tc>
        <w:tc>
          <w:tcPr>
            <w:tcW w:w="1885" w:type="pct"/>
            <w:tcBorders>
              <w:top w:val="nil"/>
              <w:left w:val="nil"/>
              <w:bottom w:val="nil"/>
              <w:right w:val="nil"/>
            </w:tcBorders>
            <w:shd w:val="clear" w:color="auto" w:fill="auto"/>
            <w:noWrap/>
            <w:vAlign w:val="bottom"/>
            <w:hideMark/>
          </w:tcPr>
          <w:p w14:paraId="326ACCDB"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4641C3BA" w14:textId="042CA7C2"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4871A805" w14:textId="77777777" w:rsidTr="00914380">
        <w:trPr>
          <w:trHeight w:val="198"/>
        </w:trPr>
        <w:tc>
          <w:tcPr>
            <w:tcW w:w="2043" w:type="pct"/>
            <w:tcBorders>
              <w:top w:val="nil"/>
              <w:left w:val="nil"/>
              <w:bottom w:val="nil"/>
              <w:right w:val="nil"/>
            </w:tcBorders>
            <w:shd w:val="clear" w:color="auto" w:fill="auto"/>
            <w:noWrap/>
            <w:vAlign w:val="bottom"/>
            <w:hideMark/>
          </w:tcPr>
          <w:p w14:paraId="37502551"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Objects_185_h</w:t>
            </w:r>
          </w:p>
        </w:tc>
        <w:tc>
          <w:tcPr>
            <w:tcW w:w="1885" w:type="pct"/>
            <w:tcBorders>
              <w:top w:val="nil"/>
              <w:left w:val="nil"/>
              <w:bottom w:val="nil"/>
              <w:right w:val="nil"/>
            </w:tcBorders>
            <w:shd w:val="clear" w:color="auto" w:fill="auto"/>
            <w:noWrap/>
            <w:vAlign w:val="bottom"/>
            <w:hideMark/>
          </w:tcPr>
          <w:p w14:paraId="18B476A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5E38E9E4" w14:textId="051B4520"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01711E31" w14:textId="77777777" w:rsidTr="00914380">
        <w:trPr>
          <w:trHeight w:val="198"/>
        </w:trPr>
        <w:tc>
          <w:tcPr>
            <w:tcW w:w="2043" w:type="pct"/>
            <w:tcBorders>
              <w:top w:val="nil"/>
              <w:left w:val="nil"/>
              <w:bottom w:val="nil"/>
              <w:right w:val="nil"/>
            </w:tcBorders>
            <w:shd w:val="clear" w:color="auto" w:fill="auto"/>
            <w:noWrap/>
            <w:vAlign w:val="bottom"/>
            <w:hideMark/>
          </w:tcPr>
          <w:p w14:paraId="4B4799A3"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Objects_241_h</w:t>
            </w:r>
          </w:p>
        </w:tc>
        <w:tc>
          <w:tcPr>
            <w:tcW w:w="1885" w:type="pct"/>
            <w:tcBorders>
              <w:top w:val="nil"/>
              <w:left w:val="nil"/>
              <w:bottom w:val="nil"/>
              <w:right w:val="nil"/>
            </w:tcBorders>
            <w:shd w:val="clear" w:color="auto" w:fill="auto"/>
            <w:noWrap/>
            <w:vAlign w:val="bottom"/>
            <w:hideMark/>
          </w:tcPr>
          <w:p w14:paraId="14DDE98B"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20553F7B" w14:textId="28CE050D"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NAPS</w:t>
            </w:r>
          </w:p>
        </w:tc>
      </w:tr>
      <w:tr w:rsidR="00451E38" w:rsidRPr="00914380" w14:paraId="7FE38D71" w14:textId="77777777" w:rsidTr="00914380">
        <w:trPr>
          <w:trHeight w:val="198"/>
        </w:trPr>
        <w:tc>
          <w:tcPr>
            <w:tcW w:w="2043" w:type="pct"/>
            <w:tcBorders>
              <w:top w:val="nil"/>
              <w:left w:val="nil"/>
              <w:bottom w:val="nil"/>
              <w:right w:val="nil"/>
            </w:tcBorders>
            <w:shd w:val="clear" w:color="auto" w:fill="auto"/>
            <w:noWrap/>
            <w:vAlign w:val="bottom"/>
            <w:hideMark/>
          </w:tcPr>
          <w:p w14:paraId="6B9FDC5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 xml:space="preserve">Office </w:t>
            </w:r>
            <w:proofErr w:type="gramStart"/>
            <w:r w:rsidRPr="00914380">
              <w:rPr>
                <w:rFonts w:ascii="Times New Roman" w:eastAsia="Times New Roman" w:hAnsi="Times New Roman" w:cs="Times New Roman" w:hint="cs"/>
                <w:color w:val="000000"/>
                <w:sz w:val="18"/>
                <w:szCs w:val="18"/>
                <w:lang w:eastAsia="fr-CH"/>
              </w:rPr>
              <w:t>supplies</w:t>
            </w:r>
            <w:proofErr w:type="gramEnd"/>
            <w:r w:rsidRPr="00914380">
              <w:rPr>
                <w:rFonts w:ascii="Times New Roman" w:eastAsia="Times New Roman" w:hAnsi="Times New Roman" w:cs="Times New Roman" w:hint="cs"/>
                <w:color w:val="000000"/>
                <w:sz w:val="18"/>
                <w:szCs w:val="18"/>
                <w:lang w:eastAsia="fr-CH"/>
              </w:rPr>
              <w:t xml:space="preserve"> 1</w:t>
            </w:r>
          </w:p>
        </w:tc>
        <w:tc>
          <w:tcPr>
            <w:tcW w:w="1885" w:type="pct"/>
            <w:tcBorders>
              <w:top w:val="nil"/>
              <w:left w:val="nil"/>
              <w:bottom w:val="nil"/>
              <w:right w:val="nil"/>
            </w:tcBorders>
            <w:shd w:val="clear" w:color="auto" w:fill="auto"/>
            <w:noWrap/>
            <w:vAlign w:val="bottom"/>
            <w:hideMark/>
          </w:tcPr>
          <w:p w14:paraId="6ED6068C"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23C60CBE" w14:textId="5BF74023"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1A79C58E" w14:textId="77777777" w:rsidTr="00914380">
        <w:trPr>
          <w:trHeight w:val="198"/>
        </w:trPr>
        <w:tc>
          <w:tcPr>
            <w:tcW w:w="2043" w:type="pct"/>
            <w:tcBorders>
              <w:top w:val="nil"/>
              <w:left w:val="nil"/>
              <w:bottom w:val="nil"/>
              <w:right w:val="nil"/>
            </w:tcBorders>
            <w:shd w:val="clear" w:color="auto" w:fill="auto"/>
            <w:noWrap/>
            <w:vAlign w:val="bottom"/>
            <w:hideMark/>
          </w:tcPr>
          <w:p w14:paraId="57B61FA3"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 xml:space="preserve">Office </w:t>
            </w:r>
            <w:proofErr w:type="gramStart"/>
            <w:r w:rsidRPr="00914380">
              <w:rPr>
                <w:rFonts w:ascii="Times New Roman" w:eastAsia="Times New Roman" w:hAnsi="Times New Roman" w:cs="Times New Roman" w:hint="cs"/>
                <w:color w:val="000000"/>
                <w:sz w:val="18"/>
                <w:szCs w:val="18"/>
                <w:lang w:eastAsia="fr-CH"/>
              </w:rPr>
              <w:t>supplies</w:t>
            </w:r>
            <w:proofErr w:type="gramEnd"/>
            <w:r w:rsidRPr="00914380">
              <w:rPr>
                <w:rFonts w:ascii="Times New Roman" w:eastAsia="Times New Roman" w:hAnsi="Times New Roman" w:cs="Times New Roman" w:hint="cs"/>
                <w:color w:val="000000"/>
                <w:sz w:val="18"/>
                <w:szCs w:val="18"/>
                <w:lang w:eastAsia="fr-CH"/>
              </w:rPr>
              <w:t xml:space="preserve"> 2</w:t>
            </w:r>
          </w:p>
        </w:tc>
        <w:tc>
          <w:tcPr>
            <w:tcW w:w="1885" w:type="pct"/>
            <w:tcBorders>
              <w:top w:val="nil"/>
              <w:left w:val="nil"/>
              <w:bottom w:val="nil"/>
              <w:right w:val="nil"/>
            </w:tcBorders>
            <w:shd w:val="clear" w:color="auto" w:fill="auto"/>
            <w:noWrap/>
            <w:vAlign w:val="bottom"/>
            <w:hideMark/>
          </w:tcPr>
          <w:p w14:paraId="00E8862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736F937B" w14:textId="21411EC4"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12F76B03" w14:textId="77777777" w:rsidTr="00914380">
        <w:trPr>
          <w:trHeight w:val="198"/>
        </w:trPr>
        <w:tc>
          <w:tcPr>
            <w:tcW w:w="2043" w:type="pct"/>
            <w:tcBorders>
              <w:top w:val="nil"/>
              <w:left w:val="nil"/>
              <w:bottom w:val="nil"/>
              <w:right w:val="nil"/>
            </w:tcBorders>
            <w:shd w:val="clear" w:color="auto" w:fill="auto"/>
            <w:noWrap/>
            <w:vAlign w:val="bottom"/>
            <w:hideMark/>
          </w:tcPr>
          <w:p w14:paraId="4C9C9EF1"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 xml:space="preserve">Office </w:t>
            </w:r>
            <w:proofErr w:type="gramStart"/>
            <w:r w:rsidRPr="00914380">
              <w:rPr>
                <w:rFonts w:ascii="Times New Roman" w:eastAsia="Times New Roman" w:hAnsi="Times New Roman" w:cs="Times New Roman" w:hint="cs"/>
                <w:color w:val="000000"/>
                <w:sz w:val="18"/>
                <w:szCs w:val="18"/>
                <w:lang w:eastAsia="fr-CH"/>
              </w:rPr>
              <w:t>supplies</w:t>
            </w:r>
            <w:proofErr w:type="gramEnd"/>
            <w:r w:rsidRPr="00914380">
              <w:rPr>
                <w:rFonts w:ascii="Times New Roman" w:eastAsia="Times New Roman" w:hAnsi="Times New Roman" w:cs="Times New Roman" w:hint="cs"/>
                <w:color w:val="000000"/>
                <w:sz w:val="18"/>
                <w:szCs w:val="18"/>
                <w:lang w:eastAsia="fr-CH"/>
              </w:rPr>
              <w:t xml:space="preserve"> 4</w:t>
            </w:r>
          </w:p>
        </w:tc>
        <w:tc>
          <w:tcPr>
            <w:tcW w:w="1885" w:type="pct"/>
            <w:tcBorders>
              <w:top w:val="nil"/>
              <w:left w:val="nil"/>
              <w:bottom w:val="nil"/>
              <w:right w:val="nil"/>
            </w:tcBorders>
            <w:shd w:val="clear" w:color="auto" w:fill="auto"/>
            <w:noWrap/>
            <w:vAlign w:val="bottom"/>
            <w:hideMark/>
          </w:tcPr>
          <w:p w14:paraId="2F8A72E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6D6691E2" w14:textId="4CFCB35E"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6D6ED357" w14:textId="77777777" w:rsidTr="00914380">
        <w:trPr>
          <w:trHeight w:val="198"/>
        </w:trPr>
        <w:tc>
          <w:tcPr>
            <w:tcW w:w="2043" w:type="pct"/>
            <w:tcBorders>
              <w:top w:val="nil"/>
              <w:left w:val="nil"/>
              <w:bottom w:val="nil"/>
              <w:right w:val="nil"/>
            </w:tcBorders>
            <w:shd w:val="clear" w:color="auto" w:fill="auto"/>
            <w:noWrap/>
            <w:vAlign w:val="bottom"/>
            <w:hideMark/>
          </w:tcPr>
          <w:p w14:paraId="38D118B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 xml:space="preserve">Office </w:t>
            </w:r>
            <w:proofErr w:type="gramStart"/>
            <w:r w:rsidRPr="00914380">
              <w:rPr>
                <w:rFonts w:ascii="Times New Roman" w:eastAsia="Times New Roman" w:hAnsi="Times New Roman" w:cs="Times New Roman" w:hint="cs"/>
                <w:color w:val="000000"/>
                <w:sz w:val="18"/>
                <w:szCs w:val="18"/>
                <w:lang w:eastAsia="fr-CH"/>
              </w:rPr>
              <w:t>supplies</w:t>
            </w:r>
            <w:proofErr w:type="gramEnd"/>
            <w:r w:rsidRPr="00914380">
              <w:rPr>
                <w:rFonts w:ascii="Times New Roman" w:eastAsia="Times New Roman" w:hAnsi="Times New Roman" w:cs="Times New Roman" w:hint="cs"/>
                <w:color w:val="000000"/>
                <w:sz w:val="18"/>
                <w:szCs w:val="18"/>
                <w:lang w:eastAsia="fr-CH"/>
              </w:rPr>
              <w:t xml:space="preserve"> 5</w:t>
            </w:r>
          </w:p>
        </w:tc>
        <w:tc>
          <w:tcPr>
            <w:tcW w:w="1885" w:type="pct"/>
            <w:tcBorders>
              <w:top w:val="nil"/>
              <w:left w:val="nil"/>
              <w:bottom w:val="nil"/>
              <w:right w:val="nil"/>
            </w:tcBorders>
            <w:shd w:val="clear" w:color="auto" w:fill="auto"/>
            <w:noWrap/>
            <w:vAlign w:val="bottom"/>
            <w:hideMark/>
          </w:tcPr>
          <w:p w14:paraId="48AF3C3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05A6DCBC" w14:textId="05ED981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0340B7A9" w14:textId="77777777" w:rsidTr="00914380">
        <w:trPr>
          <w:trHeight w:val="198"/>
        </w:trPr>
        <w:tc>
          <w:tcPr>
            <w:tcW w:w="2043" w:type="pct"/>
            <w:tcBorders>
              <w:top w:val="nil"/>
              <w:left w:val="nil"/>
              <w:bottom w:val="nil"/>
              <w:right w:val="nil"/>
            </w:tcBorders>
            <w:shd w:val="clear" w:color="auto" w:fill="auto"/>
            <w:noWrap/>
            <w:vAlign w:val="bottom"/>
            <w:hideMark/>
          </w:tcPr>
          <w:p w14:paraId="4FAE8F8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Paper 2</w:t>
            </w:r>
          </w:p>
        </w:tc>
        <w:tc>
          <w:tcPr>
            <w:tcW w:w="1885" w:type="pct"/>
            <w:tcBorders>
              <w:top w:val="nil"/>
              <w:left w:val="nil"/>
              <w:bottom w:val="nil"/>
              <w:right w:val="nil"/>
            </w:tcBorders>
            <w:shd w:val="clear" w:color="auto" w:fill="auto"/>
            <w:noWrap/>
            <w:vAlign w:val="bottom"/>
            <w:hideMark/>
          </w:tcPr>
          <w:p w14:paraId="76C5805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11DA6AD2" w14:textId="4F40DB0F"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36ED8CCB" w14:textId="77777777" w:rsidTr="00914380">
        <w:trPr>
          <w:trHeight w:val="198"/>
        </w:trPr>
        <w:tc>
          <w:tcPr>
            <w:tcW w:w="2043" w:type="pct"/>
            <w:tcBorders>
              <w:top w:val="nil"/>
              <w:left w:val="nil"/>
              <w:bottom w:val="nil"/>
              <w:right w:val="nil"/>
            </w:tcBorders>
            <w:shd w:val="clear" w:color="auto" w:fill="auto"/>
            <w:noWrap/>
            <w:vAlign w:val="bottom"/>
            <w:hideMark/>
          </w:tcPr>
          <w:p w14:paraId="64D278C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Paper 3</w:t>
            </w:r>
          </w:p>
        </w:tc>
        <w:tc>
          <w:tcPr>
            <w:tcW w:w="1885" w:type="pct"/>
            <w:tcBorders>
              <w:top w:val="nil"/>
              <w:left w:val="nil"/>
              <w:bottom w:val="nil"/>
              <w:right w:val="nil"/>
            </w:tcBorders>
            <w:shd w:val="clear" w:color="auto" w:fill="auto"/>
            <w:noWrap/>
            <w:vAlign w:val="bottom"/>
            <w:hideMark/>
          </w:tcPr>
          <w:p w14:paraId="7971495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0A173233" w14:textId="2D1319FF"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1AA2FDA7" w14:textId="77777777" w:rsidTr="00914380">
        <w:trPr>
          <w:trHeight w:val="198"/>
        </w:trPr>
        <w:tc>
          <w:tcPr>
            <w:tcW w:w="2043" w:type="pct"/>
            <w:tcBorders>
              <w:top w:val="nil"/>
              <w:left w:val="nil"/>
              <w:bottom w:val="nil"/>
              <w:right w:val="nil"/>
            </w:tcBorders>
            <w:shd w:val="clear" w:color="auto" w:fill="auto"/>
            <w:noWrap/>
            <w:vAlign w:val="bottom"/>
            <w:hideMark/>
          </w:tcPr>
          <w:p w14:paraId="523F1F69"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Paper 4</w:t>
            </w:r>
          </w:p>
        </w:tc>
        <w:tc>
          <w:tcPr>
            <w:tcW w:w="1885" w:type="pct"/>
            <w:tcBorders>
              <w:top w:val="nil"/>
              <w:left w:val="nil"/>
              <w:bottom w:val="nil"/>
              <w:right w:val="nil"/>
            </w:tcBorders>
            <w:shd w:val="clear" w:color="auto" w:fill="auto"/>
            <w:noWrap/>
            <w:vAlign w:val="bottom"/>
            <w:hideMark/>
          </w:tcPr>
          <w:p w14:paraId="5AA4ECEA"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0421AAD2" w14:textId="3485763F"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64B781CF" w14:textId="77777777" w:rsidTr="00914380">
        <w:trPr>
          <w:trHeight w:val="198"/>
        </w:trPr>
        <w:tc>
          <w:tcPr>
            <w:tcW w:w="2043" w:type="pct"/>
            <w:tcBorders>
              <w:top w:val="nil"/>
              <w:left w:val="nil"/>
              <w:bottom w:val="nil"/>
              <w:right w:val="nil"/>
            </w:tcBorders>
            <w:shd w:val="clear" w:color="auto" w:fill="auto"/>
            <w:noWrap/>
            <w:vAlign w:val="bottom"/>
            <w:hideMark/>
          </w:tcPr>
          <w:p w14:paraId="79E9AE74"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Paperclips</w:t>
            </w:r>
            <w:proofErr w:type="spellEnd"/>
            <w:r w:rsidRPr="00914380">
              <w:rPr>
                <w:rFonts w:ascii="Times New Roman" w:eastAsia="Times New Roman" w:hAnsi="Times New Roman" w:cs="Times New Roman" w:hint="cs"/>
                <w:color w:val="000000"/>
                <w:sz w:val="18"/>
                <w:szCs w:val="18"/>
                <w:lang w:eastAsia="fr-CH"/>
              </w:rPr>
              <w:t xml:space="preserve"> 3</w:t>
            </w:r>
          </w:p>
        </w:tc>
        <w:tc>
          <w:tcPr>
            <w:tcW w:w="1885" w:type="pct"/>
            <w:tcBorders>
              <w:top w:val="nil"/>
              <w:left w:val="nil"/>
              <w:bottom w:val="nil"/>
              <w:right w:val="nil"/>
            </w:tcBorders>
            <w:shd w:val="clear" w:color="auto" w:fill="auto"/>
            <w:noWrap/>
            <w:vAlign w:val="bottom"/>
            <w:hideMark/>
          </w:tcPr>
          <w:p w14:paraId="14D6A09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08DB6B7E" w14:textId="0C510559"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019DFC7B" w14:textId="77777777" w:rsidTr="00914380">
        <w:trPr>
          <w:trHeight w:val="198"/>
        </w:trPr>
        <w:tc>
          <w:tcPr>
            <w:tcW w:w="2043" w:type="pct"/>
            <w:tcBorders>
              <w:top w:val="nil"/>
              <w:left w:val="nil"/>
              <w:bottom w:val="nil"/>
              <w:right w:val="nil"/>
            </w:tcBorders>
            <w:shd w:val="clear" w:color="auto" w:fill="auto"/>
            <w:noWrap/>
            <w:vAlign w:val="bottom"/>
            <w:hideMark/>
          </w:tcPr>
          <w:p w14:paraId="6EFBD583"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Paperclips</w:t>
            </w:r>
            <w:proofErr w:type="spellEnd"/>
            <w:r w:rsidRPr="00914380">
              <w:rPr>
                <w:rFonts w:ascii="Times New Roman" w:eastAsia="Times New Roman" w:hAnsi="Times New Roman" w:cs="Times New Roman" w:hint="cs"/>
                <w:color w:val="000000"/>
                <w:sz w:val="18"/>
                <w:szCs w:val="18"/>
                <w:lang w:eastAsia="fr-CH"/>
              </w:rPr>
              <w:t xml:space="preserve"> 4</w:t>
            </w:r>
          </w:p>
        </w:tc>
        <w:tc>
          <w:tcPr>
            <w:tcW w:w="1885" w:type="pct"/>
            <w:tcBorders>
              <w:top w:val="nil"/>
              <w:left w:val="nil"/>
              <w:bottom w:val="nil"/>
              <w:right w:val="nil"/>
            </w:tcBorders>
            <w:shd w:val="clear" w:color="auto" w:fill="auto"/>
            <w:noWrap/>
            <w:vAlign w:val="bottom"/>
            <w:hideMark/>
          </w:tcPr>
          <w:p w14:paraId="4E3AF155"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464935B3" w14:textId="061761F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05F51C0D" w14:textId="77777777" w:rsidTr="00914380">
        <w:trPr>
          <w:trHeight w:val="198"/>
        </w:trPr>
        <w:tc>
          <w:tcPr>
            <w:tcW w:w="2043" w:type="pct"/>
            <w:tcBorders>
              <w:top w:val="nil"/>
              <w:left w:val="nil"/>
              <w:bottom w:val="nil"/>
              <w:right w:val="nil"/>
            </w:tcBorders>
            <w:shd w:val="clear" w:color="auto" w:fill="auto"/>
            <w:noWrap/>
            <w:vAlign w:val="bottom"/>
            <w:hideMark/>
          </w:tcPr>
          <w:p w14:paraId="24EBB61B"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Phone 1</w:t>
            </w:r>
          </w:p>
        </w:tc>
        <w:tc>
          <w:tcPr>
            <w:tcW w:w="1885" w:type="pct"/>
            <w:tcBorders>
              <w:top w:val="nil"/>
              <w:left w:val="nil"/>
              <w:bottom w:val="nil"/>
              <w:right w:val="nil"/>
            </w:tcBorders>
            <w:shd w:val="clear" w:color="auto" w:fill="auto"/>
            <w:noWrap/>
            <w:vAlign w:val="bottom"/>
            <w:hideMark/>
          </w:tcPr>
          <w:p w14:paraId="01B5DEDD"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393373FA" w14:textId="4649724E"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7230DBE7" w14:textId="77777777" w:rsidTr="00914380">
        <w:trPr>
          <w:trHeight w:val="198"/>
        </w:trPr>
        <w:tc>
          <w:tcPr>
            <w:tcW w:w="2043" w:type="pct"/>
            <w:tcBorders>
              <w:top w:val="nil"/>
              <w:left w:val="nil"/>
              <w:bottom w:val="nil"/>
              <w:right w:val="nil"/>
            </w:tcBorders>
            <w:shd w:val="clear" w:color="auto" w:fill="auto"/>
            <w:noWrap/>
            <w:vAlign w:val="bottom"/>
            <w:hideMark/>
          </w:tcPr>
          <w:p w14:paraId="2741BF78"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Yarn</w:t>
            </w:r>
            <w:proofErr w:type="spellEnd"/>
            <w:r w:rsidRPr="00914380">
              <w:rPr>
                <w:rFonts w:ascii="Times New Roman" w:eastAsia="Times New Roman" w:hAnsi="Times New Roman" w:cs="Times New Roman" w:hint="cs"/>
                <w:color w:val="000000"/>
                <w:sz w:val="18"/>
                <w:szCs w:val="18"/>
                <w:lang w:eastAsia="fr-CH"/>
              </w:rPr>
              <w:t xml:space="preserve"> 2</w:t>
            </w:r>
          </w:p>
        </w:tc>
        <w:tc>
          <w:tcPr>
            <w:tcW w:w="1885" w:type="pct"/>
            <w:tcBorders>
              <w:top w:val="nil"/>
              <w:left w:val="nil"/>
              <w:bottom w:val="nil"/>
              <w:right w:val="nil"/>
            </w:tcBorders>
            <w:shd w:val="clear" w:color="auto" w:fill="auto"/>
            <w:noWrap/>
            <w:vAlign w:val="bottom"/>
            <w:hideMark/>
          </w:tcPr>
          <w:p w14:paraId="205B2088"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62FBD540" w14:textId="10D7D6CC"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47ABB3B4" w14:textId="77777777" w:rsidTr="00914380">
        <w:trPr>
          <w:trHeight w:val="198"/>
        </w:trPr>
        <w:tc>
          <w:tcPr>
            <w:tcW w:w="2043" w:type="pct"/>
            <w:tcBorders>
              <w:top w:val="nil"/>
              <w:left w:val="nil"/>
              <w:bottom w:val="nil"/>
              <w:right w:val="nil"/>
            </w:tcBorders>
            <w:shd w:val="clear" w:color="auto" w:fill="auto"/>
            <w:noWrap/>
            <w:vAlign w:val="bottom"/>
            <w:hideMark/>
          </w:tcPr>
          <w:p w14:paraId="57711D16"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Yarn</w:t>
            </w:r>
            <w:proofErr w:type="spellEnd"/>
            <w:r w:rsidRPr="00914380">
              <w:rPr>
                <w:rFonts w:ascii="Times New Roman" w:eastAsia="Times New Roman" w:hAnsi="Times New Roman" w:cs="Times New Roman" w:hint="cs"/>
                <w:color w:val="000000"/>
                <w:sz w:val="18"/>
                <w:szCs w:val="18"/>
                <w:lang w:eastAsia="fr-CH"/>
              </w:rPr>
              <w:t xml:space="preserve"> 3</w:t>
            </w:r>
          </w:p>
        </w:tc>
        <w:tc>
          <w:tcPr>
            <w:tcW w:w="1885" w:type="pct"/>
            <w:tcBorders>
              <w:top w:val="nil"/>
              <w:left w:val="nil"/>
              <w:bottom w:val="nil"/>
              <w:right w:val="nil"/>
            </w:tcBorders>
            <w:shd w:val="clear" w:color="auto" w:fill="auto"/>
            <w:noWrap/>
            <w:vAlign w:val="bottom"/>
            <w:hideMark/>
          </w:tcPr>
          <w:p w14:paraId="2975ABB0"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2248387C" w14:textId="20E4F64E"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r w:rsidR="00451E38" w:rsidRPr="00914380" w14:paraId="359FA48F" w14:textId="77777777" w:rsidTr="00914380">
        <w:trPr>
          <w:trHeight w:val="198"/>
        </w:trPr>
        <w:tc>
          <w:tcPr>
            <w:tcW w:w="2043" w:type="pct"/>
            <w:tcBorders>
              <w:top w:val="nil"/>
              <w:left w:val="nil"/>
              <w:bottom w:val="nil"/>
              <w:right w:val="nil"/>
            </w:tcBorders>
            <w:shd w:val="clear" w:color="auto" w:fill="auto"/>
            <w:noWrap/>
            <w:vAlign w:val="bottom"/>
            <w:hideMark/>
          </w:tcPr>
          <w:p w14:paraId="2119E53F"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spellStart"/>
            <w:r w:rsidRPr="00914380">
              <w:rPr>
                <w:rFonts w:ascii="Times New Roman" w:eastAsia="Times New Roman" w:hAnsi="Times New Roman" w:cs="Times New Roman" w:hint="cs"/>
                <w:color w:val="000000"/>
                <w:sz w:val="18"/>
                <w:szCs w:val="18"/>
                <w:lang w:eastAsia="fr-CH"/>
              </w:rPr>
              <w:t>Yarn</w:t>
            </w:r>
            <w:proofErr w:type="spellEnd"/>
            <w:r w:rsidRPr="00914380">
              <w:rPr>
                <w:rFonts w:ascii="Times New Roman" w:eastAsia="Times New Roman" w:hAnsi="Times New Roman" w:cs="Times New Roman" w:hint="cs"/>
                <w:color w:val="000000"/>
                <w:sz w:val="18"/>
                <w:szCs w:val="18"/>
                <w:lang w:eastAsia="fr-CH"/>
              </w:rPr>
              <w:t xml:space="preserve"> 4</w:t>
            </w:r>
          </w:p>
        </w:tc>
        <w:tc>
          <w:tcPr>
            <w:tcW w:w="1885" w:type="pct"/>
            <w:tcBorders>
              <w:top w:val="nil"/>
              <w:left w:val="nil"/>
              <w:bottom w:val="nil"/>
              <w:right w:val="nil"/>
            </w:tcBorders>
            <w:shd w:val="clear" w:color="auto" w:fill="auto"/>
            <w:noWrap/>
            <w:vAlign w:val="bottom"/>
            <w:hideMark/>
          </w:tcPr>
          <w:p w14:paraId="797C6817" w14:textId="77777777"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proofErr w:type="gramStart"/>
            <w:r w:rsidRPr="00914380">
              <w:rPr>
                <w:rFonts w:ascii="Times New Roman" w:eastAsia="Times New Roman" w:hAnsi="Times New Roman" w:cs="Times New Roman" w:hint="cs"/>
                <w:color w:val="000000"/>
                <w:sz w:val="18"/>
                <w:szCs w:val="18"/>
                <w:lang w:eastAsia="fr-CH"/>
              </w:rPr>
              <w:t>neutral</w:t>
            </w:r>
            <w:proofErr w:type="gramEnd"/>
          </w:p>
        </w:tc>
        <w:tc>
          <w:tcPr>
            <w:tcW w:w="1072" w:type="pct"/>
            <w:tcBorders>
              <w:top w:val="nil"/>
              <w:left w:val="nil"/>
              <w:bottom w:val="nil"/>
              <w:right w:val="nil"/>
            </w:tcBorders>
            <w:shd w:val="clear" w:color="auto" w:fill="auto"/>
            <w:noWrap/>
            <w:vAlign w:val="bottom"/>
            <w:hideMark/>
          </w:tcPr>
          <w:p w14:paraId="34B24220" w14:textId="7E361F84" w:rsidR="00451E38" w:rsidRPr="00914380" w:rsidRDefault="00451E38" w:rsidP="00451E38">
            <w:pPr>
              <w:spacing w:after="0" w:line="240" w:lineRule="auto"/>
              <w:rPr>
                <w:rFonts w:ascii="Times New Roman" w:eastAsia="Times New Roman" w:hAnsi="Times New Roman" w:cs="Times New Roman"/>
                <w:color w:val="000000"/>
                <w:sz w:val="18"/>
                <w:szCs w:val="18"/>
                <w:lang w:eastAsia="fr-CH"/>
              </w:rPr>
            </w:pPr>
            <w:r w:rsidRPr="00914380">
              <w:rPr>
                <w:rFonts w:ascii="Times New Roman" w:eastAsia="Times New Roman" w:hAnsi="Times New Roman" w:cs="Times New Roman" w:hint="cs"/>
                <w:color w:val="000000"/>
                <w:sz w:val="18"/>
                <w:szCs w:val="18"/>
                <w:lang w:eastAsia="fr-CH"/>
              </w:rPr>
              <w:t>OASIS</w:t>
            </w:r>
          </w:p>
        </w:tc>
      </w:tr>
    </w:tbl>
    <w:p w14:paraId="1DCC17BD" w14:textId="77777777" w:rsidR="00914380" w:rsidRDefault="00914380" w:rsidP="007F75A4">
      <w:pPr>
        <w:pStyle w:val="APAtext"/>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rPr>
        <w:br w:type="page"/>
      </w:r>
    </w:p>
    <w:p w14:paraId="3FF810DA" w14:textId="2AA88391" w:rsidR="004A1700" w:rsidRPr="009459EF" w:rsidRDefault="00CD659A" w:rsidP="00914380">
      <w:pPr>
        <w:pStyle w:val="APAtext"/>
        <w:spacing w:after="0" w:line="276" w:lineRule="auto"/>
        <w:ind w:firstLine="0"/>
        <w:rPr>
          <w:rFonts w:ascii="Times New Roman" w:hAnsi="Times New Roman" w:cs="Times New Roman"/>
          <w:b/>
          <w:bCs/>
          <w:sz w:val="24"/>
          <w:szCs w:val="24"/>
        </w:rPr>
      </w:pPr>
      <w:r w:rsidRPr="009459EF">
        <w:rPr>
          <w:rFonts w:ascii="Times New Roman" w:hAnsi="Times New Roman" w:cs="Times New Roman" w:hint="cs"/>
          <w:b/>
          <w:bCs/>
          <w:sz w:val="24"/>
          <w:szCs w:val="24"/>
        </w:rPr>
        <w:lastRenderedPageBreak/>
        <w:t xml:space="preserve">Table A.2 </w:t>
      </w:r>
    </w:p>
    <w:p w14:paraId="05AAF760" w14:textId="75AA187D" w:rsidR="00914380" w:rsidRPr="009459EF" w:rsidRDefault="00CD659A" w:rsidP="00914380">
      <w:pPr>
        <w:pStyle w:val="APAtext"/>
        <w:spacing w:after="0" w:line="276" w:lineRule="auto"/>
        <w:ind w:firstLine="0"/>
        <w:rPr>
          <w:rFonts w:ascii="Times New Roman" w:hAnsi="Times New Roman" w:cs="Times New Roman"/>
          <w:i/>
          <w:iCs/>
          <w:sz w:val="24"/>
          <w:szCs w:val="24"/>
        </w:rPr>
      </w:pPr>
      <w:r w:rsidRPr="009459EF">
        <w:rPr>
          <w:rFonts w:ascii="Times New Roman" w:hAnsi="Times New Roman" w:cs="Times New Roman" w:hint="cs"/>
          <w:i/>
          <w:iCs/>
          <w:sz w:val="24"/>
          <w:szCs w:val="24"/>
        </w:rPr>
        <w:t xml:space="preserve">Linear mixed models predicting onset time: </w:t>
      </w:r>
      <w:r w:rsidR="009D6D52" w:rsidRPr="009459EF">
        <w:rPr>
          <w:rFonts w:ascii="Times New Roman" w:hAnsi="Times New Roman" w:cs="Times New Roman" w:hint="cs"/>
          <w:i/>
          <w:iCs/>
          <w:sz w:val="24"/>
          <w:szCs w:val="24"/>
        </w:rPr>
        <w:t>Valence</w:t>
      </w:r>
      <w:r w:rsidRPr="009459EF">
        <w:rPr>
          <w:rFonts w:ascii="Times New Roman" w:hAnsi="Times New Roman" w:cs="Times New Roman" w:hint="cs"/>
          <w:i/>
          <w:iCs/>
          <w:sz w:val="24"/>
          <w:szCs w:val="24"/>
        </w:rPr>
        <w:t xml:space="preserve"> model and EI-facet models</w:t>
      </w:r>
    </w:p>
    <w:tbl>
      <w:tblPr>
        <w:tblpPr w:leftFromText="141" w:rightFromText="141" w:vertAnchor="page" w:horzAnchor="margin" w:tblpY="1568"/>
        <w:tblW w:w="4998" w:type="pct"/>
        <w:tblLook w:val="0420" w:firstRow="1" w:lastRow="0" w:firstColumn="0" w:lastColumn="0" w:noHBand="0" w:noVBand="1"/>
      </w:tblPr>
      <w:tblGrid>
        <w:gridCol w:w="2630"/>
        <w:gridCol w:w="1621"/>
        <w:gridCol w:w="1566"/>
        <w:gridCol w:w="1566"/>
        <w:gridCol w:w="1639"/>
      </w:tblGrid>
      <w:tr w:rsidR="00914380" w:rsidRPr="00035B5D" w14:paraId="5616997D" w14:textId="77777777" w:rsidTr="00914380">
        <w:trPr>
          <w:trHeight w:hRule="exact" w:val="312"/>
          <w:tblHead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1A639AF"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0FFA486"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Valence model</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A577A20"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GERT model</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68F50878"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STEU model</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B52E48C"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STEM model</w:t>
            </w:r>
          </w:p>
        </w:tc>
      </w:tr>
      <w:tr w:rsidR="00914380" w:rsidRPr="00035B5D" w14:paraId="2CA59273" w14:textId="77777777" w:rsidTr="00914380">
        <w:trPr>
          <w:trHeight w:hRule="exact" w:val="312"/>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B26F4"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2309E" w14:textId="77777777" w:rsidR="00914380" w:rsidRPr="00BA7F71"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0.403***</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FC5F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0.401***</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945ED"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0.403***</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C88B6"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0.403***</w:t>
            </w:r>
          </w:p>
        </w:tc>
      </w:tr>
      <w:tr w:rsidR="00914380" w:rsidRPr="00035B5D" w14:paraId="341674CC"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00191"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915EF" w14:textId="77777777" w:rsidR="00914380" w:rsidRPr="00BA7F71"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[0.330, 0.477]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B27C5"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[0.328, 0.475]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1A86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[0.330, 0.477]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555B8"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[0.330, 0.476]</w:t>
            </w:r>
          </w:p>
        </w:tc>
      </w:tr>
      <w:tr w:rsidR="00914380" w:rsidRPr="00035B5D" w14:paraId="60064BC2"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B80D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Valence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98912" w14:textId="77777777" w:rsidR="00914380" w:rsidRPr="00BA7F71"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C6BC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6E9A77"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8886B"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0.046</w:t>
            </w:r>
          </w:p>
        </w:tc>
      </w:tr>
      <w:tr w:rsidR="00914380" w:rsidRPr="00035B5D" w14:paraId="4026C620"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537FA"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15E3E" w14:textId="77777777" w:rsidR="00914380" w:rsidRPr="00BA7F71"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[-0.042, 0.135]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D9441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[-0.042, 0.135]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52E52"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[-0.042, 0.135]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EDA3A"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[-0.042, 0.135]</w:t>
            </w:r>
          </w:p>
        </w:tc>
      </w:tr>
      <w:tr w:rsidR="00914380" w:rsidRPr="00035B5D" w14:paraId="5D1E1DFF"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B9869"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GERT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2C55E"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A7D18"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DC24F"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41A35"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2C3EFF7E"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1A90F"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F9419"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128EB"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[-0.010, 0.074]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BB52A"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1AE0E"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77DC302D"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C50CB"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STEU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42692"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86E5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4CEF4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38042"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7B63458B"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1242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41ADF"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7B3C8"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8C02C"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[-0.057, 0.026]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11A86"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101FFC5F"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FCE8C"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 xml:space="preserve">STEM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39DD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9FCF2"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99539"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E8639"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-0.042*</w:t>
            </w:r>
          </w:p>
        </w:tc>
      </w:tr>
      <w:tr w:rsidR="00914380" w:rsidRPr="00035B5D" w14:paraId="30C46A33"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17CD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E0929"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23C5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0C1C6"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6944F"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[-0.083, -0.001]</w:t>
            </w:r>
          </w:p>
        </w:tc>
      </w:tr>
      <w:tr w:rsidR="00914380" w:rsidRPr="00035B5D" w14:paraId="3B81449C"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F5A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035B5D">
              <w:rPr>
                <w:rFonts w:ascii="Times New Roman" w:eastAsia="Arial" w:hAnsi="Times New Roman" w:cs="Times New Roman" w:hint="cs"/>
                <w:color w:val="000000"/>
                <w:sz w:val="18"/>
                <w:szCs w:val="18"/>
                <w:lang w:val="en-US"/>
              </w:rPr>
              <w:t>Valence</w:t>
            </w:r>
            <w:r>
              <w:rPr>
                <w:rFonts w:ascii="Times New Roman" w:eastAsia="Arial" w:hAnsi="Times New Roman" w:cs="Times New Roman"/>
                <w:color w:val="000000"/>
                <w:sz w:val="18"/>
                <w:szCs w:val="18"/>
                <w:lang w:val="en-US"/>
              </w:rPr>
              <w:t xml:space="preserve"> </w:t>
            </w:r>
            <w:r w:rsidRPr="00035B5D">
              <w:rPr>
                <w:rFonts w:ascii="Times New Roman" w:eastAsia="Arial" w:hAnsi="Times New Roman" w:cs="Times New Roman" w:hint="cs"/>
                <w:color w:val="000000"/>
                <w:sz w:val="18"/>
                <w:szCs w:val="18"/>
                <w:lang w:val="en-US"/>
              </w:rPr>
              <w:t>x GERT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EDA5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A1665"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9C05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3899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22269B0B"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1F2B4"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8E205"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3B29B"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[0.007, 0.063]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7C783"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DD94F"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230B9F0E"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6CBB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lang w:val="en-US"/>
              </w:rPr>
              <w:t>Valence x STEU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0FED9"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D917D"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34D43"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7EFE9"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15A562F5"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194A9"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0D03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FB58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2D733"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[-0.002, 0.054]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6A85A"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4CBDDCBD"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217D1"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lang w:val="en-US"/>
              </w:rPr>
              <w:t xml:space="preserve">Valence x STEM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852FE"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4983E"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13E5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0815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0.007</w:t>
            </w:r>
          </w:p>
        </w:tc>
      </w:tr>
      <w:tr w:rsidR="00914380" w:rsidRPr="00035B5D" w14:paraId="5EB55DFB"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A101C"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8C6A9"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9F59F"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09F64"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F95DF"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[-0.022, 0.035]</w:t>
            </w:r>
          </w:p>
        </w:tc>
      </w:tr>
      <w:tr w:rsidR="00914380" w:rsidRPr="00035B5D" w14:paraId="750A4A50"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E35B7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roofErr w:type="spellStart"/>
            <w:r w:rsidRPr="00035B5D">
              <w:rPr>
                <w:rFonts w:ascii="Times New Roman" w:eastAsia="Arial" w:hAnsi="Times New Roman" w:cs="Times New Roman" w:hint="cs"/>
                <w:color w:val="000000"/>
                <w:sz w:val="18"/>
                <w:szCs w:val="18"/>
              </w:rPr>
              <w:t>Gender</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80885" w14:textId="77777777" w:rsidR="00914380" w:rsidRPr="009F33EC"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BA391"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ED5EE"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1E6A7"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0.057</w:t>
            </w:r>
          </w:p>
        </w:tc>
      </w:tr>
      <w:tr w:rsidR="00914380" w:rsidRPr="00035B5D" w14:paraId="63A5BFB5"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1E15D"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F81D4" w14:textId="77777777" w:rsidR="00914380" w:rsidRPr="009F33EC"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[-0.052, 0.163]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48213"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[-0.037, 0.174]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EE780"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[-0.052, 0.163]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3CFBF"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D2B2A">
              <w:rPr>
                <w:rFonts w:ascii="Times New Roman" w:eastAsia="Helvetica" w:hAnsi="Times New Roman" w:cs="Times New Roman"/>
                <w:color w:val="000000"/>
                <w:sz w:val="18"/>
                <w:szCs w:val="18"/>
              </w:rPr>
              <w:t>[-0.049, 0.163]</w:t>
            </w:r>
          </w:p>
        </w:tc>
      </w:tr>
      <w:tr w:rsidR="00914380" w:rsidRPr="00035B5D" w14:paraId="36252238"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85D1E"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R</w:t>
            </w:r>
            <w:r w:rsidRPr="00035B5D">
              <w:rPr>
                <w:rFonts w:ascii="Times New Roman" w:eastAsia="Arial" w:hAnsi="Times New Roman" w:cs="Times New Roman" w:hint="cs"/>
                <w:color w:val="000000"/>
                <w:sz w:val="18"/>
                <w:szCs w:val="18"/>
                <w:vertAlign w:val="superscript"/>
              </w:rPr>
              <w:t>2</w:t>
            </w:r>
            <w:r w:rsidRPr="00035B5D">
              <w:rPr>
                <w:rFonts w:ascii="Times New Roman" w:eastAsia="Arial" w:hAnsi="Times New Roman" w:cs="Times New Roman" w:hint="cs"/>
                <w:color w:val="000000"/>
                <w:sz w:val="18"/>
                <w:szCs w:val="18"/>
              </w:rPr>
              <w:t xml:space="preserve"> Marginal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D923FD" w14:textId="77777777" w:rsidR="00914380" w:rsidRPr="009F33EC"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65D74" w14:textId="77777777" w:rsidR="00914380" w:rsidRPr="00E573A4"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BFBFC" w14:textId="77777777" w:rsidR="00914380" w:rsidRPr="00804EB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0.007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EF261" w14:textId="77777777" w:rsidR="00914380" w:rsidRPr="00804EB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0.016</w:t>
            </w:r>
          </w:p>
        </w:tc>
      </w:tr>
      <w:tr w:rsidR="00914380" w:rsidRPr="00035B5D" w14:paraId="3D1E76DA"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E93E9"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R</w:t>
            </w:r>
            <w:r w:rsidRPr="00035B5D">
              <w:rPr>
                <w:rFonts w:ascii="Times New Roman" w:eastAsia="Arial" w:hAnsi="Times New Roman" w:cs="Times New Roman" w:hint="cs"/>
                <w:color w:val="000000"/>
                <w:sz w:val="18"/>
                <w:szCs w:val="18"/>
                <w:vertAlign w:val="superscript"/>
              </w:rPr>
              <w:t>2</w:t>
            </w:r>
            <w:r w:rsidRPr="00035B5D">
              <w:rPr>
                <w:rFonts w:ascii="Times New Roman" w:eastAsia="Arial" w:hAnsi="Times New Roman" w:cs="Times New Roman" w:hint="cs"/>
                <w:color w:val="000000"/>
                <w:sz w:val="18"/>
                <w:szCs w:val="18"/>
              </w:rPr>
              <w:t xml:space="preserve"> </w:t>
            </w:r>
            <w:proofErr w:type="spellStart"/>
            <w:r w:rsidRPr="00035B5D">
              <w:rPr>
                <w:rFonts w:ascii="Times New Roman" w:eastAsia="Arial" w:hAnsi="Times New Roman" w:cs="Times New Roman" w:hint="cs"/>
                <w:color w:val="000000"/>
                <w:sz w:val="18"/>
                <w:szCs w:val="18"/>
              </w:rPr>
              <w:t>Conditional</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D3C1E" w14:textId="77777777" w:rsidR="00914380" w:rsidRPr="009F33EC"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0.490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82903" w14:textId="77777777" w:rsidR="00914380" w:rsidRPr="00804EB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0.490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EA10F7" w14:textId="77777777" w:rsidR="00914380" w:rsidRPr="00804EB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0.489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9820A" w14:textId="77777777" w:rsidR="00914380" w:rsidRPr="00804EB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0.489</w:t>
            </w:r>
          </w:p>
        </w:tc>
      </w:tr>
      <w:tr w:rsidR="00914380" w:rsidRPr="00035B5D" w14:paraId="5C88040F"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24C08"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P</w:t>
            </w:r>
            <w:r w:rsidRPr="00035B5D">
              <w:rPr>
                <w:rFonts w:ascii="Times New Roman" w:eastAsia="Arial" w:hAnsi="Times New Roman" w:cs="Times New Roman" w:hint="cs"/>
                <w:color w:val="000000"/>
                <w:sz w:val="18"/>
                <w:szCs w:val="18"/>
              </w:rPr>
              <w:t>art</w:t>
            </w:r>
            <w:r>
              <w:rPr>
                <w:rFonts w:ascii="Times New Roman" w:eastAsia="Arial" w:hAnsi="Times New Roman" w:cs="Times New Roman"/>
                <w:color w:val="000000"/>
                <w:sz w:val="18"/>
                <w:szCs w:val="18"/>
              </w:rPr>
              <w:t>ial</w:t>
            </w:r>
            <w:r w:rsidRPr="00035B5D">
              <w:rPr>
                <w:rFonts w:ascii="Times New Roman" w:eastAsia="Arial" w:hAnsi="Times New Roman" w:cs="Times New Roman" w:hint="cs"/>
                <w:color w:val="000000"/>
                <w:sz w:val="18"/>
                <w:szCs w:val="18"/>
              </w:rPr>
              <w:t xml:space="preserve"> R² </w:t>
            </w:r>
            <w:r>
              <w:rPr>
                <w:rFonts w:ascii="Times New Roman" w:eastAsia="Arial" w:hAnsi="Times New Roman" w:cs="Times New Roman"/>
                <w:color w:val="000000"/>
                <w:sz w:val="18"/>
                <w:szCs w:val="18"/>
              </w:rPr>
              <w:t>(</w:t>
            </w:r>
            <w:r w:rsidRPr="00035B5D">
              <w:rPr>
                <w:rFonts w:ascii="Times New Roman" w:eastAsia="Arial" w:hAnsi="Times New Roman" w:cs="Times New Roman" w:hint="cs"/>
                <w:color w:val="000000"/>
                <w:sz w:val="18"/>
                <w:szCs w:val="18"/>
              </w:rPr>
              <w:t>interaction</w:t>
            </w:r>
            <w:r>
              <w:rPr>
                <w:rFonts w:ascii="Times New Roman" w:eastAsia="Arial" w:hAnsi="Times New Roman" w:cs="Times New Roman"/>
                <w:color w:val="000000"/>
                <w:sz w:val="18"/>
                <w:szCs w:val="18"/>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BA9A5"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7F78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F048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D81C3"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0.003</w:t>
            </w:r>
          </w:p>
        </w:tc>
      </w:tr>
      <w:tr w:rsidR="00914380" w:rsidRPr="00035B5D" w14:paraId="1B48FA41"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094B4" w14:textId="77777777" w:rsidR="00914380"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P</w:t>
            </w:r>
            <w:r w:rsidRPr="00035B5D">
              <w:rPr>
                <w:rFonts w:ascii="Times New Roman" w:eastAsia="Arial" w:hAnsi="Times New Roman" w:cs="Times New Roman" w:hint="cs"/>
                <w:color w:val="000000"/>
                <w:sz w:val="18"/>
                <w:szCs w:val="18"/>
              </w:rPr>
              <w:t>art</w:t>
            </w:r>
            <w:r>
              <w:rPr>
                <w:rFonts w:ascii="Times New Roman" w:eastAsia="Arial" w:hAnsi="Times New Roman" w:cs="Times New Roman"/>
                <w:color w:val="000000"/>
                <w:sz w:val="18"/>
                <w:szCs w:val="18"/>
              </w:rPr>
              <w:t>ial</w:t>
            </w:r>
            <w:r w:rsidRPr="00035B5D">
              <w:rPr>
                <w:rFonts w:ascii="Times New Roman" w:eastAsia="Arial" w:hAnsi="Times New Roman" w:cs="Times New Roman" w:hint="cs"/>
                <w:color w:val="000000"/>
                <w:sz w:val="18"/>
                <w:szCs w:val="18"/>
              </w:rPr>
              <w:t xml:space="preserve"> R² </w:t>
            </w:r>
            <w:r>
              <w:rPr>
                <w:rFonts w:ascii="Times New Roman" w:eastAsia="Arial" w:hAnsi="Times New Roman" w:cs="Times New Roman"/>
                <w:color w:val="000000"/>
                <w:sz w:val="18"/>
                <w:szCs w:val="18"/>
              </w:rPr>
              <w:t xml:space="preserve">(EI </w:t>
            </w:r>
            <w:proofErr w:type="spellStart"/>
            <w:r>
              <w:rPr>
                <w:rFonts w:ascii="Times New Roman" w:eastAsia="Arial" w:hAnsi="Times New Roman" w:cs="Times New Roman"/>
                <w:color w:val="000000"/>
                <w:sz w:val="18"/>
                <w:szCs w:val="18"/>
              </w:rPr>
              <w:t>facet</w:t>
            </w:r>
            <w:proofErr w:type="spellEnd"/>
            <w:r>
              <w:rPr>
                <w:rFonts w:ascii="Times New Roman" w:eastAsia="Arial" w:hAnsi="Times New Roman" w:cs="Times New Roman"/>
                <w:color w:val="000000"/>
                <w:sz w:val="18"/>
                <w:szCs w:val="18"/>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5B4C0" w14:textId="77777777" w:rsidR="00914380"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41128" w14:textId="77777777" w:rsidR="00914380"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2D220" w14:textId="77777777" w:rsidR="00914380"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23B7A4" w14:textId="77777777" w:rsidR="00914380"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r>
      <w:tr w:rsidR="00914380" w:rsidRPr="00035B5D" w14:paraId="03AD2F55"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543C3"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AIC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579DE" w14:textId="77777777" w:rsidR="00914380" w:rsidRPr="009F33EC"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1888.3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0EDF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804EB3">
              <w:rPr>
                <w:rFonts w:ascii="Times New Roman" w:eastAsia="Helvetica" w:hAnsi="Times New Roman" w:cs="Times New Roman"/>
                <w:color w:val="000000"/>
                <w:sz w:val="18"/>
                <w:szCs w:val="18"/>
              </w:rPr>
              <w:t>1879.6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554E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804EB3">
              <w:rPr>
                <w:rFonts w:ascii="Times New Roman" w:eastAsia="Helvetica" w:hAnsi="Times New Roman" w:cs="Times New Roman"/>
                <w:color w:val="000000"/>
                <w:sz w:val="18"/>
                <w:szCs w:val="18"/>
              </w:rPr>
              <w:t>1889.2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5E7E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804EB3">
              <w:rPr>
                <w:rFonts w:ascii="Times New Roman" w:eastAsia="Helvetica" w:hAnsi="Times New Roman" w:cs="Times New Roman"/>
                <w:color w:val="000000"/>
                <w:sz w:val="18"/>
                <w:szCs w:val="18"/>
              </w:rPr>
              <w:t>1888.4</w:t>
            </w:r>
          </w:p>
        </w:tc>
      </w:tr>
      <w:tr w:rsidR="00914380" w:rsidRPr="00035B5D" w14:paraId="754E9387" w14:textId="77777777" w:rsidTr="00914380">
        <w:trPr>
          <w:trHeight w:hRule="exact" w:val="312"/>
        </w:trPr>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5FD70C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BIC</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06DC2BCF" w14:textId="77777777" w:rsidR="00914380" w:rsidRPr="009F33EC"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04EB3">
              <w:rPr>
                <w:rFonts w:ascii="Times New Roman" w:eastAsia="Helvetica" w:hAnsi="Times New Roman" w:cs="Times New Roman"/>
                <w:color w:val="000000"/>
                <w:sz w:val="18"/>
                <w:szCs w:val="18"/>
              </w:rPr>
              <w:t>1938.9</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789497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804EB3">
              <w:rPr>
                <w:rFonts w:ascii="Times New Roman" w:eastAsia="Helvetica" w:hAnsi="Times New Roman" w:cs="Times New Roman"/>
                <w:color w:val="000000"/>
                <w:sz w:val="18"/>
                <w:szCs w:val="18"/>
              </w:rPr>
              <w:t>1942.9</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8D3321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804EB3">
              <w:rPr>
                <w:rFonts w:ascii="Times New Roman" w:eastAsia="Helvetica" w:hAnsi="Times New Roman" w:cs="Times New Roman"/>
                <w:color w:val="000000"/>
                <w:sz w:val="18"/>
                <w:szCs w:val="18"/>
              </w:rPr>
              <w:t>1952.4</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935857B"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804EB3">
              <w:rPr>
                <w:rFonts w:ascii="Times New Roman" w:eastAsia="Helvetica" w:hAnsi="Times New Roman" w:cs="Times New Roman"/>
                <w:color w:val="000000"/>
                <w:sz w:val="18"/>
                <w:szCs w:val="18"/>
              </w:rPr>
              <w:t>1951.6</w:t>
            </w:r>
          </w:p>
        </w:tc>
      </w:tr>
      <w:tr w:rsidR="00914380" w:rsidRPr="00035B5D" w14:paraId="1EA088B7" w14:textId="77777777" w:rsidTr="00914380">
        <w:trPr>
          <w:trHeight w:hRule="exact" w:val="312"/>
        </w:trPr>
        <w:tc>
          <w:tcPr>
            <w:tcW w:w="0" w:type="auto"/>
            <w:shd w:val="clear" w:color="auto" w:fill="FFFFFF"/>
            <w:tcMar>
              <w:top w:w="0" w:type="dxa"/>
              <w:left w:w="0" w:type="dxa"/>
              <w:bottom w:w="0" w:type="dxa"/>
              <w:right w:w="0" w:type="dxa"/>
            </w:tcMar>
            <w:vAlign w:val="center"/>
          </w:tcPr>
          <w:p w14:paraId="627E85B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RMSE</w:t>
            </w:r>
          </w:p>
        </w:tc>
        <w:tc>
          <w:tcPr>
            <w:tcW w:w="0" w:type="auto"/>
            <w:shd w:val="clear" w:color="auto" w:fill="FFFFFF"/>
            <w:tcMar>
              <w:top w:w="0" w:type="dxa"/>
              <w:left w:w="0" w:type="dxa"/>
              <w:bottom w:w="0" w:type="dxa"/>
              <w:right w:w="0" w:type="dxa"/>
            </w:tcMar>
            <w:vAlign w:val="center"/>
          </w:tcPr>
          <w:p w14:paraId="2ADBEDFC"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0.27</w:t>
            </w:r>
          </w:p>
        </w:tc>
        <w:tc>
          <w:tcPr>
            <w:tcW w:w="0" w:type="auto"/>
            <w:shd w:val="clear" w:color="auto" w:fill="FFFFFF"/>
            <w:tcMar>
              <w:top w:w="0" w:type="dxa"/>
              <w:left w:w="0" w:type="dxa"/>
              <w:bottom w:w="0" w:type="dxa"/>
              <w:right w:w="0" w:type="dxa"/>
            </w:tcMar>
            <w:vAlign w:val="center"/>
          </w:tcPr>
          <w:p w14:paraId="52459ABD"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0.27</w:t>
            </w:r>
          </w:p>
        </w:tc>
        <w:tc>
          <w:tcPr>
            <w:tcW w:w="0" w:type="auto"/>
            <w:shd w:val="clear" w:color="auto" w:fill="FFFFFF"/>
            <w:tcMar>
              <w:top w:w="0" w:type="dxa"/>
              <w:left w:w="0" w:type="dxa"/>
              <w:bottom w:w="0" w:type="dxa"/>
              <w:right w:w="0" w:type="dxa"/>
            </w:tcMar>
            <w:vAlign w:val="center"/>
          </w:tcPr>
          <w:p w14:paraId="534E155B"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0.27</w:t>
            </w:r>
          </w:p>
        </w:tc>
        <w:tc>
          <w:tcPr>
            <w:tcW w:w="0" w:type="auto"/>
            <w:shd w:val="clear" w:color="auto" w:fill="FFFFFF"/>
            <w:tcMar>
              <w:top w:w="0" w:type="dxa"/>
              <w:left w:w="0" w:type="dxa"/>
              <w:bottom w:w="0" w:type="dxa"/>
              <w:right w:w="0" w:type="dxa"/>
            </w:tcMar>
            <w:vAlign w:val="center"/>
          </w:tcPr>
          <w:p w14:paraId="759635F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0.27</w:t>
            </w:r>
          </w:p>
        </w:tc>
      </w:tr>
      <w:tr w:rsidR="00914380" w:rsidRPr="00035B5D" w14:paraId="70CF1C62" w14:textId="77777777" w:rsidTr="00914380">
        <w:trPr>
          <w:trHeight w:hRule="exact" w:val="312"/>
        </w:trPr>
        <w:tc>
          <w:tcPr>
            <w:tcW w:w="0" w:type="auto"/>
            <w:shd w:val="clear" w:color="auto" w:fill="FFFFFF"/>
            <w:tcMar>
              <w:top w:w="0" w:type="dxa"/>
              <w:left w:w="0" w:type="dxa"/>
              <w:bottom w:w="0" w:type="dxa"/>
              <w:right w:w="0" w:type="dxa"/>
            </w:tcMar>
            <w:vAlign w:val="center"/>
          </w:tcPr>
          <w:p w14:paraId="0FA99B71"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lang w:val="en-US"/>
              </w:rPr>
              <w:t>N</w:t>
            </w:r>
            <w:r w:rsidRPr="0043314A">
              <w:rPr>
                <w:rFonts w:ascii="Times New Roman" w:eastAsia="Arial" w:hAnsi="Times New Roman" w:cs="Times New Roman"/>
                <w:color w:val="000000"/>
                <w:sz w:val="18"/>
                <w:szCs w:val="18"/>
                <w:lang w:val="en-US"/>
              </w:rPr>
              <w:t>b Observation</w:t>
            </w:r>
            <w:r>
              <w:rPr>
                <w:rFonts w:ascii="Times New Roman" w:eastAsia="Arial" w:hAnsi="Times New Roman" w:cs="Times New Roman"/>
                <w:color w:val="000000"/>
                <w:sz w:val="18"/>
                <w:szCs w:val="18"/>
                <w:lang w:val="en-US"/>
              </w:rPr>
              <w:t>s</w:t>
            </w:r>
          </w:p>
        </w:tc>
        <w:tc>
          <w:tcPr>
            <w:tcW w:w="0" w:type="auto"/>
            <w:shd w:val="clear" w:color="auto" w:fill="FFFFFF"/>
            <w:tcMar>
              <w:top w:w="0" w:type="dxa"/>
              <w:left w:w="0" w:type="dxa"/>
              <w:bottom w:w="0" w:type="dxa"/>
              <w:right w:w="0" w:type="dxa"/>
            </w:tcMar>
            <w:vAlign w:val="center"/>
          </w:tcPr>
          <w:p w14:paraId="78BCF20C"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53B9A">
              <w:rPr>
                <w:rFonts w:ascii="Times New Roman" w:eastAsia="Helvetica" w:hAnsi="Times New Roman" w:cs="Times New Roman"/>
                <w:color w:val="000000"/>
                <w:sz w:val="18"/>
                <w:szCs w:val="18"/>
              </w:rPr>
              <w:t>4118</w:t>
            </w:r>
          </w:p>
        </w:tc>
        <w:tc>
          <w:tcPr>
            <w:tcW w:w="0" w:type="auto"/>
            <w:shd w:val="clear" w:color="auto" w:fill="FFFFFF"/>
            <w:tcMar>
              <w:top w:w="0" w:type="dxa"/>
              <w:left w:w="0" w:type="dxa"/>
              <w:bottom w:w="0" w:type="dxa"/>
              <w:right w:w="0" w:type="dxa"/>
            </w:tcMar>
            <w:vAlign w:val="center"/>
          </w:tcPr>
          <w:p w14:paraId="039EB8D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53B9A">
              <w:rPr>
                <w:rFonts w:ascii="Times New Roman" w:eastAsia="Helvetica" w:hAnsi="Times New Roman" w:cs="Times New Roman"/>
                <w:color w:val="000000"/>
                <w:sz w:val="18"/>
                <w:szCs w:val="18"/>
              </w:rPr>
              <w:t>4118</w:t>
            </w:r>
          </w:p>
        </w:tc>
        <w:tc>
          <w:tcPr>
            <w:tcW w:w="0" w:type="auto"/>
            <w:shd w:val="clear" w:color="auto" w:fill="FFFFFF"/>
            <w:tcMar>
              <w:top w:w="0" w:type="dxa"/>
              <w:left w:w="0" w:type="dxa"/>
              <w:bottom w:w="0" w:type="dxa"/>
              <w:right w:w="0" w:type="dxa"/>
            </w:tcMar>
            <w:vAlign w:val="center"/>
          </w:tcPr>
          <w:p w14:paraId="7B24C02D"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53B9A">
              <w:rPr>
                <w:rFonts w:ascii="Times New Roman" w:eastAsia="Helvetica" w:hAnsi="Times New Roman" w:cs="Times New Roman"/>
                <w:color w:val="000000"/>
                <w:sz w:val="18"/>
                <w:szCs w:val="18"/>
              </w:rPr>
              <w:t>4118</w:t>
            </w:r>
          </w:p>
        </w:tc>
        <w:tc>
          <w:tcPr>
            <w:tcW w:w="0" w:type="auto"/>
            <w:shd w:val="clear" w:color="auto" w:fill="FFFFFF"/>
            <w:tcMar>
              <w:top w:w="0" w:type="dxa"/>
              <w:left w:w="0" w:type="dxa"/>
              <w:bottom w:w="0" w:type="dxa"/>
              <w:right w:w="0" w:type="dxa"/>
            </w:tcMar>
            <w:vAlign w:val="center"/>
          </w:tcPr>
          <w:p w14:paraId="4BED7C8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53B9A">
              <w:rPr>
                <w:rFonts w:ascii="Times New Roman" w:eastAsia="Helvetica" w:hAnsi="Times New Roman" w:cs="Times New Roman"/>
                <w:color w:val="000000"/>
                <w:sz w:val="18"/>
                <w:szCs w:val="18"/>
              </w:rPr>
              <w:t>4118</w:t>
            </w:r>
          </w:p>
        </w:tc>
      </w:tr>
      <w:tr w:rsidR="00914380" w:rsidRPr="00035B5D" w14:paraId="39205792" w14:textId="77777777" w:rsidTr="00914380">
        <w:trPr>
          <w:trHeight w:hRule="exact" w:val="312"/>
        </w:trPr>
        <w:tc>
          <w:tcPr>
            <w:tcW w:w="0" w:type="auto"/>
            <w:shd w:val="clear" w:color="auto" w:fill="FFFFFF"/>
            <w:tcMar>
              <w:top w:w="0" w:type="dxa"/>
              <w:left w:w="0" w:type="dxa"/>
              <w:bottom w:w="0" w:type="dxa"/>
              <w:right w:w="0" w:type="dxa"/>
            </w:tcMar>
            <w:vAlign w:val="center"/>
          </w:tcPr>
          <w:p w14:paraId="5480D788" w14:textId="77777777" w:rsidR="00914380" w:rsidRPr="00BD2B2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proofErr w:type="spellStart"/>
            <w:r w:rsidRPr="00BD2B2A">
              <w:rPr>
                <w:rFonts w:ascii="Times New Roman" w:eastAsia="Arial" w:hAnsi="Times New Roman" w:cs="Times New Roman"/>
                <w:b/>
                <w:bCs/>
                <w:color w:val="000000"/>
                <w:sz w:val="18"/>
                <w:szCs w:val="18"/>
              </w:rPr>
              <w:t>Random</w:t>
            </w:r>
            <w:proofErr w:type="spellEnd"/>
            <w:r w:rsidRPr="00BD2B2A">
              <w:rPr>
                <w:rFonts w:ascii="Times New Roman" w:eastAsia="Arial" w:hAnsi="Times New Roman" w:cs="Times New Roman"/>
                <w:b/>
                <w:bCs/>
                <w:color w:val="000000"/>
                <w:sz w:val="18"/>
                <w:szCs w:val="18"/>
              </w:rPr>
              <w:t xml:space="preserve"> </w:t>
            </w:r>
            <w:proofErr w:type="spellStart"/>
            <w:r w:rsidRPr="00BD2B2A">
              <w:rPr>
                <w:rFonts w:ascii="Times New Roman" w:eastAsia="Arial" w:hAnsi="Times New Roman" w:cs="Times New Roman"/>
                <w:b/>
                <w:bCs/>
                <w:color w:val="000000"/>
                <w:sz w:val="18"/>
                <w:szCs w:val="18"/>
              </w:rPr>
              <w:t>effects</w:t>
            </w:r>
            <w:proofErr w:type="spellEnd"/>
          </w:p>
        </w:tc>
        <w:tc>
          <w:tcPr>
            <w:tcW w:w="0" w:type="auto"/>
            <w:shd w:val="clear" w:color="auto" w:fill="FFFFFF"/>
            <w:tcMar>
              <w:top w:w="0" w:type="dxa"/>
              <w:left w:w="0" w:type="dxa"/>
              <w:bottom w:w="0" w:type="dxa"/>
              <w:right w:w="0" w:type="dxa"/>
            </w:tcMar>
            <w:vAlign w:val="center"/>
          </w:tcPr>
          <w:p w14:paraId="6DD9670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shd w:val="clear" w:color="auto" w:fill="FFFFFF"/>
            <w:tcMar>
              <w:top w:w="0" w:type="dxa"/>
              <w:left w:w="0" w:type="dxa"/>
              <w:bottom w:w="0" w:type="dxa"/>
              <w:right w:w="0" w:type="dxa"/>
            </w:tcMar>
            <w:vAlign w:val="center"/>
          </w:tcPr>
          <w:p w14:paraId="4852639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shd w:val="clear" w:color="auto" w:fill="FFFFFF"/>
            <w:tcMar>
              <w:top w:w="0" w:type="dxa"/>
              <w:left w:w="0" w:type="dxa"/>
              <w:bottom w:w="0" w:type="dxa"/>
              <w:right w:w="0" w:type="dxa"/>
            </w:tcMar>
            <w:vAlign w:val="center"/>
          </w:tcPr>
          <w:p w14:paraId="1BC36F0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0" w:type="auto"/>
            <w:shd w:val="clear" w:color="auto" w:fill="FFFFFF"/>
            <w:tcMar>
              <w:top w:w="0" w:type="dxa"/>
              <w:left w:w="0" w:type="dxa"/>
              <w:bottom w:w="0" w:type="dxa"/>
              <w:right w:w="0" w:type="dxa"/>
            </w:tcMar>
            <w:vAlign w:val="center"/>
          </w:tcPr>
          <w:p w14:paraId="33860FFE"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914380" w:rsidRPr="00035B5D" w14:paraId="73B524A5" w14:textId="77777777" w:rsidTr="00914380">
        <w:trPr>
          <w:trHeight w:hRule="exact" w:val="312"/>
        </w:trPr>
        <w:tc>
          <w:tcPr>
            <w:tcW w:w="0" w:type="auto"/>
            <w:shd w:val="clear" w:color="auto" w:fill="FFFFFF"/>
            <w:tcMar>
              <w:top w:w="0" w:type="dxa"/>
              <w:left w:w="0" w:type="dxa"/>
              <w:bottom w:w="0" w:type="dxa"/>
              <w:right w:w="0" w:type="dxa"/>
            </w:tcMar>
            <w:vAlign w:val="center"/>
          </w:tcPr>
          <w:p w14:paraId="28CC3CC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 xml:space="preserve">ID </w:t>
            </w:r>
            <w:r w:rsidRPr="003374B2">
              <w:rPr>
                <w:rFonts w:ascii="Times New Roman" w:eastAsia="Helvetica" w:hAnsi="Times New Roman" w:cs="Times New Roman"/>
                <w:color w:val="000000"/>
                <w:sz w:val="18"/>
                <w:szCs w:val="18"/>
              </w:rPr>
              <w:t>Intercept</w:t>
            </w:r>
          </w:p>
        </w:tc>
        <w:tc>
          <w:tcPr>
            <w:tcW w:w="0" w:type="auto"/>
            <w:shd w:val="clear" w:color="auto" w:fill="FFFFFF"/>
            <w:tcMar>
              <w:top w:w="0" w:type="dxa"/>
              <w:left w:w="0" w:type="dxa"/>
              <w:bottom w:w="0" w:type="dxa"/>
              <w:right w:w="0" w:type="dxa"/>
            </w:tcMar>
          </w:tcPr>
          <w:p w14:paraId="3E4475BC"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0.062</w:t>
            </w:r>
          </w:p>
        </w:tc>
        <w:tc>
          <w:tcPr>
            <w:tcW w:w="0" w:type="auto"/>
            <w:shd w:val="clear" w:color="auto" w:fill="FFFFFF"/>
            <w:tcMar>
              <w:top w:w="0" w:type="dxa"/>
              <w:left w:w="0" w:type="dxa"/>
              <w:bottom w:w="0" w:type="dxa"/>
              <w:right w:w="0" w:type="dxa"/>
            </w:tcMar>
            <w:vAlign w:val="center"/>
          </w:tcPr>
          <w:p w14:paraId="63658629"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0.061</w:t>
            </w:r>
          </w:p>
        </w:tc>
        <w:tc>
          <w:tcPr>
            <w:tcW w:w="0" w:type="auto"/>
            <w:shd w:val="clear" w:color="auto" w:fill="FFFFFF"/>
            <w:tcMar>
              <w:top w:w="0" w:type="dxa"/>
              <w:left w:w="0" w:type="dxa"/>
              <w:bottom w:w="0" w:type="dxa"/>
              <w:right w:w="0" w:type="dxa"/>
            </w:tcMar>
            <w:vAlign w:val="center"/>
          </w:tcPr>
          <w:p w14:paraId="48D8BD11"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0.06</w:t>
            </w:r>
            <w:r>
              <w:rPr>
                <w:rFonts w:ascii="Times New Roman" w:eastAsia="Helvetica" w:hAnsi="Times New Roman" w:cs="Times New Roman"/>
                <w:color w:val="000000"/>
                <w:sz w:val="18"/>
                <w:szCs w:val="18"/>
              </w:rPr>
              <w:t>2</w:t>
            </w:r>
          </w:p>
        </w:tc>
        <w:tc>
          <w:tcPr>
            <w:tcW w:w="0" w:type="auto"/>
            <w:shd w:val="clear" w:color="auto" w:fill="FFFFFF"/>
            <w:tcMar>
              <w:top w:w="0" w:type="dxa"/>
              <w:left w:w="0" w:type="dxa"/>
              <w:bottom w:w="0" w:type="dxa"/>
              <w:right w:w="0" w:type="dxa"/>
            </w:tcMar>
            <w:vAlign w:val="center"/>
          </w:tcPr>
          <w:p w14:paraId="3DDA1DC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0.060</w:t>
            </w:r>
          </w:p>
        </w:tc>
      </w:tr>
      <w:tr w:rsidR="00914380" w:rsidRPr="00035B5D" w14:paraId="2F7F318A" w14:textId="77777777" w:rsidTr="00914380">
        <w:trPr>
          <w:trHeight w:hRule="exact" w:val="312"/>
        </w:trPr>
        <w:tc>
          <w:tcPr>
            <w:tcW w:w="0" w:type="auto"/>
            <w:shd w:val="clear" w:color="auto" w:fill="FFFFFF"/>
            <w:tcMar>
              <w:top w:w="0" w:type="dxa"/>
              <w:left w:w="0" w:type="dxa"/>
              <w:bottom w:w="0" w:type="dxa"/>
              <w:right w:w="0" w:type="dxa"/>
            </w:tcMar>
            <w:vAlign w:val="center"/>
          </w:tcPr>
          <w:p w14:paraId="074BC77B"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 xml:space="preserve">ID </w:t>
            </w:r>
            <w:r w:rsidRPr="003374B2">
              <w:rPr>
                <w:rFonts w:ascii="Times New Roman" w:eastAsia="Helvetica" w:hAnsi="Times New Roman" w:cs="Times New Roman"/>
                <w:color w:val="000000"/>
                <w:sz w:val="18"/>
                <w:szCs w:val="18"/>
              </w:rPr>
              <w:t>Valence</w:t>
            </w:r>
            <w:r>
              <w:rPr>
                <w:rFonts w:ascii="Times New Roman" w:eastAsia="Helvetica" w:hAnsi="Times New Roman" w:cs="Times New Roman"/>
                <w:color w:val="000000"/>
                <w:sz w:val="18"/>
                <w:szCs w:val="18"/>
              </w:rPr>
              <w:t xml:space="preserve"> Intercept</w:t>
            </w:r>
          </w:p>
        </w:tc>
        <w:tc>
          <w:tcPr>
            <w:tcW w:w="0" w:type="auto"/>
            <w:shd w:val="clear" w:color="auto" w:fill="FFFFFF"/>
            <w:tcMar>
              <w:top w:w="0" w:type="dxa"/>
              <w:left w:w="0" w:type="dxa"/>
              <w:bottom w:w="0" w:type="dxa"/>
              <w:right w:w="0" w:type="dxa"/>
            </w:tcMar>
          </w:tcPr>
          <w:p w14:paraId="01305EC7"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w:t>
            </w:r>
            <w:r>
              <w:rPr>
                <w:rFonts w:ascii="Times New Roman" w:eastAsia="Helvetica" w:hAnsi="Times New Roman" w:cs="Times New Roman"/>
                <w:color w:val="000000"/>
                <w:sz w:val="18"/>
                <w:szCs w:val="18"/>
              </w:rPr>
              <w:t>20</w:t>
            </w:r>
          </w:p>
        </w:tc>
        <w:tc>
          <w:tcPr>
            <w:tcW w:w="0" w:type="auto"/>
            <w:shd w:val="clear" w:color="auto" w:fill="FFFFFF"/>
            <w:tcMar>
              <w:top w:w="0" w:type="dxa"/>
              <w:left w:w="0" w:type="dxa"/>
              <w:bottom w:w="0" w:type="dxa"/>
              <w:right w:w="0" w:type="dxa"/>
            </w:tcMar>
            <w:vAlign w:val="center"/>
          </w:tcPr>
          <w:p w14:paraId="37B0A86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0.01</w:t>
            </w:r>
            <w:r>
              <w:rPr>
                <w:rFonts w:ascii="Times New Roman" w:eastAsia="Helvetica" w:hAnsi="Times New Roman" w:cs="Times New Roman"/>
                <w:color w:val="000000"/>
                <w:sz w:val="18"/>
                <w:szCs w:val="18"/>
              </w:rPr>
              <w:t>9</w:t>
            </w:r>
          </w:p>
        </w:tc>
        <w:tc>
          <w:tcPr>
            <w:tcW w:w="0" w:type="auto"/>
            <w:shd w:val="clear" w:color="auto" w:fill="FFFFFF"/>
            <w:tcMar>
              <w:top w:w="0" w:type="dxa"/>
              <w:left w:w="0" w:type="dxa"/>
              <w:bottom w:w="0" w:type="dxa"/>
              <w:right w:w="0" w:type="dxa"/>
            </w:tcMar>
            <w:vAlign w:val="center"/>
          </w:tcPr>
          <w:p w14:paraId="0F391C1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0.019</w:t>
            </w:r>
          </w:p>
        </w:tc>
        <w:tc>
          <w:tcPr>
            <w:tcW w:w="0" w:type="auto"/>
            <w:shd w:val="clear" w:color="auto" w:fill="FFFFFF"/>
            <w:tcMar>
              <w:top w:w="0" w:type="dxa"/>
              <w:left w:w="0" w:type="dxa"/>
              <w:bottom w:w="0" w:type="dxa"/>
              <w:right w:w="0" w:type="dxa"/>
            </w:tcMar>
            <w:vAlign w:val="center"/>
          </w:tcPr>
          <w:p w14:paraId="1CF649F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w:t>
            </w:r>
            <w:r>
              <w:rPr>
                <w:rFonts w:ascii="Times New Roman" w:eastAsia="Helvetica" w:hAnsi="Times New Roman" w:cs="Times New Roman"/>
                <w:color w:val="000000"/>
                <w:sz w:val="18"/>
                <w:szCs w:val="18"/>
              </w:rPr>
              <w:t>20</w:t>
            </w:r>
          </w:p>
        </w:tc>
      </w:tr>
      <w:tr w:rsidR="00914380" w:rsidRPr="00035B5D" w14:paraId="665193C8" w14:textId="77777777" w:rsidTr="00914380">
        <w:trPr>
          <w:trHeight w:hRule="exact" w:val="312"/>
        </w:trPr>
        <w:tc>
          <w:tcPr>
            <w:tcW w:w="0" w:type="auto"/>
            <w:shd w:val="clear" w:color="auto" w:fill="FFFFFF"/>
            <w:tcMar>
              <w:top w:w="0" w:type="dxa"/>
              <w:left w:w="0" w:type="dxa"/>
              <w:bottom w:w="0" w:type="dxa"/>
              <w:right w:w="0" w:type="dxa"/>
            </w:tcMar>
            <w:vAlign w:val="center"/>
          </w:tcPr>
          <w:p w14:paraId="3D9C3B32" w14:textId="77777777" w:rsidR="00914380"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ID Valence Intercept-</w:t>
            </w:r>
            <w:proofErr w:type="spellStart"/>
            <w:r>
              <w:rPr>
                <w:rFonts w:ascii="Times New Roman" w:eastAsia="Helvetica" w:hAnsi="Times New Roman" w:cs="Times New Roman"/>
                <w:color w:val="000000"/>
                <w:sz w:val="18"/>
                <w:szCs w:val="18"/>
              </w:rPr>
              <w:t>slope</w:t>
            </w:r>
            <w:proofErr w:type="spellEnd"/>
          </w:p>
        </w:tc>
        <w:tc>
          <w:tcPr>
            <w:tcW w:w="0" w:type="auto"/>
            <w:shd w:val="clear" w:color="auto" w:fill="FFFFFF"/>
            <w:tcMar>
              <w:top w:w="0" w:type="dxa"/>
              <w:left w:w="0" w:type="dxa"/>
              <w:bottom w:w="0" w:type="dxa"/>
              <w:right w:w="0" w:type="dxa"/>
            </w:tcMar>
          </w:tcPr>
          <w:p w14:paraId="2D97D29E" w14:textId="77777777" w:rsidR="00914380" w:rsidRPr="00260DBE"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3374B2">
              <w:rPr>
                <w:rFonts w:ascii="Times New Roman" w:eastAsia="Helvetica" w:hAnsi="Times New Roman" w:cs="Times New Roman"/>
                <w:color w:val="000000"/>
                <w:sz w:val="18"/>
                <w:szCs w:val="18"/>
              </w:rPr>
              <w:t>-0.322</w:t>
            </w:r>
          </w:p>
        </w:tc>
        <w:tc>
          <w:tcPr>
            <w:tcW w:w="0" w:type="auto"/>
            <w:shd w:val="clear" w:color="auto" w:fill="FFFFFF"/>
            <w:tcMar>
              <w:top w:w="0" w:type="dxa"/>
              <w:left w:w="0" w:type="dxa"/>
              <w:bottom w:w="0" w:type="dxa"/>
              <w:right w:w="0" w:type="dxa"/>
            </w:tcMar>
            <w:vAlign w:val="center"/>
          </w:tcPr>
          <w:p w14:paraId="3477CEFE" w14:textId="77777777" w:rsidR="00914380" w:rsidRPr="00260DBE"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-0.37</w:t>
            </w:r>
            <w:r>
              <w:rPr>
                <w:rFonts w:ascii="Times New Roman" w:eastAsia="Helvetica" w:hAnsi="Times New Roman" w:cs="Times New Roman"/>
                <w:color w:val="000000"/>
                <w:sz w:val="18"/>
                <w:szCs w:val="18"/>
              </w:rPr>
              <w:t>2</w:t>
            </w:r>
          </w:p>
        </w:tc>
        <w:tc>
          <w:tcPr>
            <w:tcW w:w="0" w:type="auto"/>
            <w:shd w:val="clear" w:color="auto" w:fill="FFFFFF"/>
            <w:tcMar>
              <w:top w:w="0" w:type="dxa"/>
              <w:left w:w="0" w:type="dxa"/>
              <w:bottom w:w="0" w:type="dxa"/>
              <w:right w:w="0" w:type="dxa"/>
            </w:tcMar>
            <w:vAlign w:val="center"/>
          </w:tcPr>
          <w:p w14:paraId="734CA6B5" w14:textId="77777777" w:rsidR="00914380" w:rsidRPr="00260DBE"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3374B2">
              <w:rPr>
                <w:rFonts w:ascii="Times New Roman" w:eastAsia="Helvetica" w:hAnsi="Times New Roman" w:cs="Times New Roman"/>
                <w:color w:val="000000"/>
                <w:sz w:val="18"/>
                <w:szCs w:val="18"/>
              </w:rPr>
              <w:t>-0.316</w:t>
            </w:r>
          </w:p>
        </w:tc>
        <w:tc>
          <w:tcPr>
            <w:tcW w:w="0" w:type="auto"/>
            <w:shd w:val="clear" w:color="auto" w:fill="FFFFFF"/>
            <w:tcMar>
              <w:top w:w="0" w:type="dxa"/>
              <w:left w:w="0" w:type="dxa"/>
              <w:bottom w:w="0" w:type="dxa"/>
              <w:right w:w="0" w:type="dxa"/>
            </w:tcMar>
            <w:vAlign w:val="center"/>
          </w:tcPr>
          <w:p w14:paraId="5EA4760C" w14:textId="77777777" w:rsidR="00914380" w:rsidRPr="00260DBE"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3374B2">
              <w:rPr>
                <w:rFonts w:ascii="Times New Roman" w:eastAsia="Helvetica" w:hAnsi="Times New Roman" w:cs="Times New Roman"/>
                <w:color w:val="000000"/>
                <w:sz w:val="18"/>
                <w:szCs w:val="18"/>
              </w:rPr>
              <w:t>-0.319</w:t>
            </w:r>
          </w:p>
        </w:tc>
      </w:tr>
      <w:tr w:rsidR="00914380" w:rsidRPr="00035B5D" w14:paraId="388D815B" w14:textId="77777777" w:rsidTr="00914380">
        <w:trPr>
          <w:trHeight w:hRule="exact" w:val="312"/>
        </w:trPr>
        <w:tc>
          <w:tcPr>
            <w:tcW w:w="0" w:type="auto"/>
            <w:shd w:val="clear" w:color="auto" w:fill="FFFFFF"/>
            <w:tcMar>
              <w:top w:w="0" w:type="dxa"/>
              <w:left w:w="0" w:type="dxa"/>
              <w:bottom w:w="0" w:type="dxa"/>
              <w:right w:w="0" w:type="dxa"/>
            </w:tcMar>
            <w:vAlign w:val="center"/>
          </w:tcPr>
          <w:p w14:paraId="629F4F4C"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 xml:space="preserve">Image </w:t>
            </w:r>
            <w:r w:rsidRPr="003374B2">
              <w:rPr>
                <w:rFonts w:ascii="Times New Roman" w:eastAsia="Helvetica" w:hAnsi="Times New Roman" w:cs="Times New Roman"/>
                <w:color w:val="000000"/>
                <w:sz w:val="18"/>
                <w:szCs w:val="18"/>
              </w:rPr>
              <w:t>Intercept</w:t>
            </w:r>
          </w:p>
        </w:tc>
        <w:tc>
          <w:tcPr>
            <w:tcW w:w="0" w:type="auto"/>
            <w:shd w:val="clear" w:color="auto" w:fill="FFFFFF"/>
            <w:tcMar>
              <w:top w:w="0" w:type="dxa"/>
              <w:left w:w="0" w:type="dxa"/>
              <w:bottom w:w="0" w:type="dxa"/>
              <w:right w:w="0" w:type="dxa"/>
            </w:tcMar>
            <w:vAlign w:val="center"/>
          </w:tcPr>
          <w:p w14:paraId="14B2092D"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3374B2">
              <w:rPr>
                <w:rFonts w:ascii="Times New Roman" w:eastAsia="Helvetica" w:hAnsi="Times New Roman" w:cs="Times New Roman"/>
                <w:color w:val="000000"/>
                <w:sz w:val="18"/>
                <w:szCs w:val="18"/>
              </w:rPr>
              <w:t>0.</w:t>
            </w:r>
            <w:r>
              <w:rPr>
                <w:rFonts w:ascii="Times New Roman" w:eastAsia="Helvetica" w:hAnsi="Times New Roman" w:cs="Times New Roman"/>
                <w:color w:val="000000"/>
                <w:sz w:val="18"/>
                <w:szCs w:val="18"/>
              </w:rPr>
              <w:t>013</w:t>
            </w:r>
          </w:p>
        </w:tc>
        <w:tc>
          <w:tcPr>
            <w:tcW w:w="0" w:type="auto"/>
            <w:shd w:val="clear" w:color="auto" w:fill="FFFFFF"/>
            <w:tcMar>
              <w:top w:w="0" w:type="dxa"/>
              <w:left w:w="0" w:type="dxa"/>
              <w:bottom w:w="0" w:type="dxa"/>
              <w:right w:w="0" w:type="dxa"/>
            </w:tcMar>
            <w:vAlign w:val="center"/>
          </w:tcPr>
          <w:p w14:paraId="0D16D2C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0.013</w:t>
            </w:r>
          </w:p>
        </w:tc>
        <w:tc>
          <w:tcPr>
            <w:tcW w:w="0" w:type="auto"/>
            <w:shd w:val="clear" w:color="auto" w:fill="FFFFFF"/>
            <w:tcMar>
              <w:top w:w="0" w:type="dxa"/>
              <w:left w:w="0" w:type="dxa"/>
              <w:bottom w:w="0" w:type="dxa"/>
              <w:right w:w="0" w:type="dxa"/>
            </w:tcMar>
            <w:vAlign w:val="center"/>
          </w:tcPr>
          <w:p w14:paraId="3FA0BE1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0.013</w:t>
            </w:r>
          </w:p>
        </w:tc>
        <w:tc>
          <w:tcPr>
            <w:tcW w:w="0" w:type="auto"/>
            <w:shd w:val="clear" w:color="auto" w:fill="FFFFFF"/>
            <w:tcMar>
              <w:top w:w="0" w:type="dxa"/>
              <w:left w:w="0" w:type="dxa"/>
              <w:bottom w:w="0" w:type="dxa"/>
              <w:right w:w="0" w:type="dxa"/>
            </w:tcMar>
            <w:vAlign w:val="center"/>
          </w:tcPr>
          <w:p w14:paraId="14A928C3"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0.013</w:t>
            </w:r>
          </w:p>
        </w:tc>
      </w:tr>
      <w:tr w:rsidR="00914380" w:rsidRPr="00035B5D" w14:paraId="1EE1A2D1" w14:textId="77777777" w:rsidTr="00914380">
        <w:trPr>
          <w:trHeight w:hRule="exact" w:val="312"/>
        </w:trPr>
        <w:tc>
          <w:tcPr>
            <w:tcW w:w="0" w:type="auto"/>
            <w:tcBorders>
              <w:bottom w:val="single" w:sz="4" w:space="0" w:color="auto"/>
            </w:tcBorders>
            <w:shd w:val="clear" w:color="auto" w:fill="FFFFFF"/>
            <w:tcMar>
              <w:top w:w="0" w:type="dxa"/>
              <w:left w:w="0" w:type="dxa"/>
              <w:bottom w:w="0" w:type="dxa"/>
              <w:right w:w="0" w:type="dxa"/>
            </w:tcMar>
            <w:vAlign w:val="center"/>
          </w:tcPr>
          <w:p w14:paraId="27A84299"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roofErr w:type="spellStart"/>
            <w:r>
              <w:rPr>
                <w:rFonts w:ascii="Times New Roman" w:eastAsia="Arial" w:hAnsi="Times New Roman" w:cs="Times New Roman"/>
                <w:color w:val="000000"/>
                <w:sz w:val="18"/>
                <w:szCs w:val="18"/>
              </w:rPr>
              <w:t>Residual</w:t>
            </w:r>
            <w:proofErr w:type="spellEnd"/>
          </w:p>
        </w:tc>
        <w:tc>
          <w:tcPr>
            <w:tcW w:w="0" w:type="auto"/>
            <w:tcBorders>
              <w:bottom w:val="single" w:sz="4" w:space="0" w:color="auto"/>
            </w:tcBorders>
            <w:shd w:val="clear" w:color="auto" w:fill="FFFFFF"/>
            <w:tcMar>
              <w:top w:w="0" w:type="dxa"/>
              <w:left w:w="0" w:type="dxa"/>
              <w:bottom w:w="0" w:type="dxa"/>
              <w:right w:w="0" w:type="dxa"/>
            </w:tcMar>
            <w:vAlign w:val="center"/>
          </w:tcPr>
          <w:p w14:paraId="7D0FA67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3374B2">
              <w:rPr>
                <w:rFonts w:ascii="Times New Roman" w:eastAsia="Helvetica" w:hAnsi="Times New Roman" w:cs="Times New Roman"/>
                <w:color w:val="000000"/>
                <w:sz w:val="18"/>
                <w:szCs w:val="18"/>
              </w:rPr>
              <w:t>0.</w:t>
            </w:r>
            <w:r>
              <w:rPr>
                <w:rFonts w:ascii="Times New Roman" w:eastAsia="Helvetica" w:hAnsi="Times New Roman" w:cs="Times New Roman"/>
                <w:color w:val="000000"/>
                <w:sz w:val="18"/>
                <w:szCs w:val="18"/>
              </w:rPr>
              <w:t>078</w:t>
            </w:r>
          </w:p>
        </w:tc>
        <w:tc>
          <w:tcPr>
            <w:tcW w:w="0" w:type="auto"/>
            <w:tcBorders>
              <w:bottom w:val="single" w:sz="4" w:space="0" w:color="auto"/>
            </w:tcBorders>
            <w:shd w:val="clear" w:color="auto" w:fill="FFFFFF"/>
            <w:tcMar>
              <w:top w:w="0" w:type="dxa"/>
              <w:left w:w="0" w:type="dxa"/>
              <w:bottom w:w="0" w:type="dxa"/>
              <w:right w:w="0" w:type="dxa"/>
            </w:tcMar>
            <w:vAlign w:val="center"/>
          </w:tcPr>
          <w:p w14:paraId="5C714C76"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0.078</w:t>
            </w:r>
          </w:p>
        </w:tc>
        <w:tc>
          <w:tcPr>
            <w:tcW w:w="0" w:type="auto"/>
            <w:tcBorders>
              <w:bottom w:val="single" w:sz="4" w:space="0" w:color="auto"/>
            </w:tcBorders>
            <w:shd w:val="clear" w:color="auto" w:fill="FFFFFF"/>
            <w:tcMar>
              <w:top w:w="0" w:type="dxa"/>
              <w:left w:w="0" w:type="dxa"/>
              <w:bottom w:w="0" w:type="dxa"/>
              <w:right w:w="0" w:type="dxa"/>
            </w:tcMar>
            <w:vAlign w:val="center"/>
          </w:tcPr>
          <w:p w14:paraId="018F3E30"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0.078</w:t>
            </w:r>
          </w:p>
        </w:tc>
        <w:tc>
          <w:tcPr>
            <w:tcW w:w="0" w:type="auto"/>
            <w:tcBorders>
              <w:bottom w:val="single" w:sz="4" w:space="0" w:color="auto"/>
            </w:tcBorders>
            <w:shd w:val="clear" w:color="auto" w:fill="FFFFFF"/>
            <w:tcMar>
              <w:top w:w="0" w:type="dxa"/>
              <w:left w:w="0" w:type="dxa"/>
              <w:bottom w:w="0" w:type="dxa"/>
              <w:right w:w="0" w:type="dxa"/>
            </w:tcMar>
            <w:vAlign w:val="center"/>
          </w:tcPr>
          <w:p w14:paraId="6F515974"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260DBE">
              <w:rPr>
                <w:rFonts w:ascii="Times New Roman" w:eastAsia="Helvetica" w:hAnsi="Times New Roman" w:cs="Times New Roman"/>
                <w:color w:val="000000"/>
                <w:sz w:val="18"/>
                <w:szCs w:val="18"/>
              </w:rPr>
              <w:t>0.078</w:t>
            </w:r>
          </w:p>
        </w:tc>
      </w:tr>
    </w:tbl>
    <w:p w14:paraId="73355046" w14:textId="5E7FE96D" w:rsidR="00914380" w:rsidRDefault="00173FE3" w:rsidP="00173FE3">
      <w:pPr>
        <w:pStyle w:val="APAtext"/>
        <w:spacing w:line="240" w:lineRule="auto"/>
        <w:ind w:firstLine="0"/>
        <w:rPr>
          <w:rFonts w:ascii="Times New Roman" w:hAnsi="Times New Roman" w:cs="Times New Roman"/>
          <w:b/>
          <w:bCs/>
          <w:sz w:val="24"/>
          <w:szCs w:val="24"/>
        </w:rPr>
      </w:pPr>
      <w:r w:rsidRPr="009459EF">
        <w:rPr>
          <w:rStyle w:val="Accentuation"/>
          <w:rFonts w:ascii="Times New Roman" w:hAnsi="Times New Roman" w:cs="Times New Roman" w:hint="cs"/>
          <w:sz w:val="18"/>
          <w:szCs w:val="18"/>
        </w:rPr>
        <w:t>Note.</w:t>
      </w:r>
      <w:r w:rsidRPr="009459EF">
        <w:rPr>
          <w:rStyle w:val="Accentuation"/>
          <w:rFonts w:ascii="Times New Roman" w:hAnsi="Times New Roman" w:cs="Times New Roman"/>
          <w:sz w:val="18"/>
          <w:szCs w:val="18"/>
        </w:rPr>
        <w:t xml:space="preserve"> </w:t>
      </w:r>
      <w:r w:rsidRPr="009459EF">
        <w:rPr>
          <w:rStyle w:val="Accentuation"/>
          <w:rFonts w:ascii="Times New Roman" w:hAnsi="Times New Roman" w:cs="Times New Roman"/>
          <w:i w:val="0"/>
          <w:iCs w:val="0"/>
          <w:sz w:val="18"/>
          <w:szCs w:val="18"/>
        </w:rPr>
        <w:t>Valence was effect-coded (−0.5 = unpleasant, +0.5 = pleasant). Gender was dummy-coded with women as the reference category.</w:t>
      </w:r>
      <w:r w:rsidRPr="009459EF">
        <w:rPr>
          <w:rStyle w:val="Accentuation"/>
          <w:rFonts w:ascii="Times New Roman" w:hAnsi="Times New Roman" w:cs="Times New Roman"/>
          <w:sz w:val="18"/>
          <w:szCs w:val="18"/>
        </w:rPr>
        <w:t xml:space="preserve"> </w:t>
      </w:r>
      <w:r w:rsidRPr="009459EF">
        <w:rPr>
          <w:rFonts w:ascii="Times New Roman" w:hAnsi="Times New Roman" w:cs="Times New Roman" w:hint="cs"/>
          <w:sz w:val="18"/>
          <w:szCs w:val="18"/>
        </w:rPr>
        <w:t xml:space="preserve">R² marginal: variance explained by fixed effects; R² conditional: fixed + random effects. ΔR² values represent the additional variance explained by including each EI facet [main and interaction effects combined] relative to the Valence-only model. </w:t>
      </w:r>
      <w:r w:rsidRPr="009459EF">
        <w:rPr>
          <w:rStyle w:val="lev"/>
          <w:rFonts w:ascii="Times New Roman" w:hAnsi="Times New Roman" w:cs="Times New Roman" w:hint="cs"/>
          <w:b w:val="0"/>
          <w:bCs w:val="0"/>
          <w:sz w:val="18"/>
          <w:szCs w:val="18"/>
        </w:rPr>
        <w:t xml:space="preserve">Partial R² </w:t>
      </w:r>
      <w:r w:rsidRPr="009459EF">
        <w:rPr>
          <w:rStyle w:val="lev"/>
          <w:rFonts w:ascii="Times New Roman" w:hAnsi="Times New Roman" w:cs="Times New Roman"/>
          <w:b w:val="0"/>
          <w:bCs w:val="0"/>
          <w:sz w:val="18"/>
          <w:szCs w:val="18"/>
        </w:rPr>
        <w:t>(</w:t>
      </w:r>
      <w:r w:rsidRPr="009459EF">
        <w:rPr>
          <w:rStyle w:val="lev"/>
          <w:rFonts w:ascii="Times New Roman" w:hAnsi="Times New Roman" w:cs="Times New Roman" w:hint="cs"/>
          <w:b w:val="0"/>
          <w:bCs w:val="0"/>
          <w:sz w:val="18"/>
          <w:szCs w:val="18"/>
        </w:rPr>
        <w:t>interaction</w:t>
      </w:r>
      <w:r w:rsidRPr="009459EF">
        <w:rPr>
          <w:rStyle w:val="lev"/>
          <w:rFonts w:ascii="Times New Roman" w:hAnsi="Times New Roman" w:cs="Times New Roman"/>
          <w:b w:val="0"/>
          <w:bCs w:val="0"/>
          <w:sz w:val="18"/>
          <w:szCs w:val="18"/>
        </w:rPr>
        <w:t>)</w:t>
      </w:r>
      <w:r w:rsidRPr="009459EF">
        <w:rPr>
          <w:rStyle w:val="lev"/>
          <w:rFonts w:ascii="Times New Roman" w:hAnsi="Times New Roman" w:cs="Times New Roman" w:hint="cs"/>
          <w:b w:val="0"/>
          <w:bCs w:val="0"/>
          <w:sz w:val="18"/>
          <w:szCs w:val="18"/>
        </w:rPr>
        <w:t>:</w:t>
      </w:r>
      <w:r w:rsidRPr="009459EF">
        <w:rPr>
          <w:rStyle w:val="lev"/>
          <w:rFonts w:ascii="Times New Roman" w:hAnsi="Times New Roman" w:cs="Times New Roman" w:hint="cs"/>
        </w:rPr>
        <w:t xml:space="preserve"> </w:t>
      </w:r>
      <w:r w:rsidRPr="009459EF">
        <w:rPr>
          <w:rFonts w:ascii="Times New Roman" w:hAnsi="Times New Roman" w:cs="Times New Roman" w:hint="cs"/>
          <w:sz w:val="18"/>
          <w:szCs w:val="18"/>
        </w:rPr>
        <w:t xml:space="preserve">Proportion of variance uniquely explained by the </w:t>
      </w:r>
      <w:r w:rsidRPr="009459EF">
        <w:rPr>
          <w:rStyle w:val="Accentuation"/>
          <w:rFonts w:ascii="Times New Roman" w:hAnsi="Times New Roman" w:cs="Times New Roman" w:hint="cs"/>
          <w:sz w:val="18"/>
          <w:szCs w:val="18"/>
        </w:rPr>
        <w:t>interaction term</w:t>
      </w:r>
      <w:r w:rsidRPr="009459EF">
        <w:rPr>
          <w:rStyle w:val="Accentuation"/>
          <w:rFonts w:ascii="Times New Roman" w:hAnsi="Times New Roman" w:cs="Times New Roman" w:hint="cs"/>
          <w:i w:val="0"/>
          <w:iCs w:val="0"/>
          <w:sz w:val="18"/>
          <w:szCs w:val="18"/>
        </w:rPr>
        <w:t xml:space="preserve">. Partial R² </w:t>
      </w:r>
      <w:r w:rsidRPr="009459EF">
        <w:rPr>
          <w:rStyle w:val="Accentuation"/>
          <w:rFonts w:ascii="Times New Roman" w:hAnsi="Times New Roman" w:cs="Times New Roman"/>
          <w:i w:val="0"/>
          <w:iCs w:val="0"/>
          <w:sz w:val="18"/>
          <w:szCs w:val="18"/>
        </w:rPr>
        <w:t>(</w:t>
      </w:r>
      <w:r w:rsidRPr="009459EF">
        <w:rPr>
          <w:rStyle w:val="Accentuation"/>
          <w:rFonts w:ascii="Times New Roman" w:hAnsi="Times New Roman" w:cs="Times New Roman" w:hint="cs"/>
          <w:i w:val="0"/>
          <w:iCs w:val="0"/>
          <w:sz w:val="18"/>
          <w:szCs w:val="18"/>
        </w:rPr>
        <w:t>EI facet</w:t>
      </w:r>
      <w:r w:rsidRPr="009459EF">
        <w:rPr>
          <w:rStyle w:val="Accentuation"/>
          <w:rFonts w:ascii="Times New Roman" w:hAnsi="Times New Roman" w:cs="Times New Roman"/>
          <w:i w:val="0"/>
          <w:iCs w:val="0"/>
          <w:sz w:val="18"/>
          <w:szCs w:val="18"/>
        </w:rPr>
        <w:t>)</w:t>
      </w:r>
      <w:r w:rsidRPr="009459EF">
        <w:rPr>
          <w:rStyle w:val="Accentuation"/>
          <w:rFonts w:ascii="Times New Roman" w:hAnsi="Times New Roman" w:cs="Times New Roman" w:hint="cs"/>
          <w:i w:val="0"/>
          <w:iCs w:val="0"/>
          <w:sz w:val="18"/>
          <w:szCs w:val="18"/>
        </w:rPr>
        <w:t xml:space="preserve">: </w:t>
      </w:r>
      <w:r w:rsidRPr="009459EF">
        <w:rPr>
          <w:rFonts w:ascii="Times New Roman" w:hAnsi="Times New Roman" w:cs="Times New Roman" w:hint="cs"/>
          <w:sz w:val="18"/>
          <w:szCs w:val="18"/>
        </w:rPr>
        <w:t xml:space="preserve">Proportion of variance uniquely explained by the </w:t>
      </w:r>
      <w:r w:rsidRPr="009459EF">
        <w:rPr>
          <w:rStyle w:val="Accentuation"/>
          <w:rFonts w:ascii="Times New Roman" w:hAnsi="Times New Roman" w:cs="Times New Roman" w:hint="cs"/>
          <w:sz w:val="18"/>
          <w:szCs w:val="18"/>
        </w:rPr>
        <w:t>main effect</w:t>
      </w:r>
      <w:r w:rsidRPr="009459EF">
        <w:rPr>
          <w:rFonts w:ascii="Times New Roman" w:hAnsi="Times New Roman" w:cs="Times New Roman" w:hint="cs"/>
          <w:sz w:val="18"/>
          <w:szCs w:val="18"/>
        </w:rPr>
        <w:t xml:space="preserve"> of the EI facet. </w:t>
      </w:r>
      <w:r w:rsidRPr="00260DBE">
        <w:rPr>
          <w:rStyle w:val="Accentuation"/>
          <w:rFonts w:ascii="Times New Roman" w:hAnsi="Times New Roman" w:cs="Times New Roman"/>
          <w:i w:val="0"/>
          <w:iCs w:val="0"/>
          <w:sz w:val="18"/>
          <w:szCs w:val="18"/>
        </w:rPr>
        <w:t>Random intercepts were specified for participants (ID) and stimuli (Image). Random slopes for valence were included at the participant level</w:t>
      </w:r>
      <w:r>
        <w:rPr>
          <w:rStyle w:val="Accentuation"/>
          <w:rFonts w:ascii="Times New Roman" w:hAnsi="Times New Roman" w:cs="Times New Roman"/>
          <w:i w:val="0"/>
          <w:iCs w:val="0"/>
          <w:sz w:val="18"/>
          <w:szCs w:val="18"/>
        </w:rPr>
        <w:t xml:space="preserve"> (ID)</w:t>
      </w:r>
      <w:r w:rsidRPr="00260DBE">
        <w:rPr>
          <w:rStyle w:val="Accentuation"/>
          <w:rFonts w:ascii="Times New Roman" w:hAnsi="Times New Roman" w:cs="Times New Roman"/>
          <w:i w:val="0"/>
          <w:iCs w:val="0"/>
          <w:sz w:val="18"/>
          <w:szCs w:val="18"/>
        </w:rPr>
        <w:t xml:space="preserve">, allowing intercept–slope correlations. Reported values are </w:t>
      </w:r>
      <w:r>
        <w:rPr>
          <w:rStyle w:val="Accentuation"/>
          <w:rFonts w:ascii="Times New Roman" w:hAnsi="Times New Roman" w:cs="Times New Roman"/>
          <w:i w:val="0"/>
          <w:iCs w:val="0"/>
          <w:sz w:val="18"/>
          <w:szCs w:val="18"/>
        </w:rPr>
        <w:t>v</w:t>
      </w:r>
      <w:r w:rsidRPr="003239C2">
        <w:rPr>
          <w:rStyle w:val="Accentuation"/>
          <w:rFonts w:ascii="Times New Roman" w:hAnsi="Times New Roman" w:cs="Times New Roman"/>
          <w:i w:val="0"/>
          <w:iCs w:val="0"/>
          <w:sz w:val="18"/>
          <w:szCs w:val="18"/>
        </w:rPr>
        <w:t>ariances</w:t>
      </w:r>
      <w:r w:rsidRPr="00260DBE">
        <w:rPr>
          <w:rStyle w:val="Accentuation"/>
          <w:rFonts w:ascii="Times New Roman" w:hAnsi="Times New Roman" w:cs="Times New Roman"/>
          <w:i w:val="0"/>
          <w:iCs w:val="0"/>
          <w:sz w:val="18"/>
          <w:szCs w:val="18"/>
        </w:rPr>
        <w:t xml:space="preserve"> and correlations of the random effects. </w:t>
      </w:r>
      <w:r w:rsidRPr="009459EF">
        <w:rPr>
          <w:rFonts w:ascii="Times New Roman" w:hAnsi="Times New Roman" w:cs="Times New Roman" w:hint="cs"/>
          <w:sz w:val="18"/>
          <w:szCs w:val="18"/>
        </w:rPr>
        <w:t xml:space="preserve">* </w:t>
      </w:r>
      <w:r w:rsidRPr="00173FE3">
        <w:rPr>
          <w:rFonts w:ascii="Times New Roman" w:eastAsia="Arial" w:hAnsi="Times New Roman" w:cs="Times New Roman" w:hint="cs"/>
          <w:i/>
          <w:iCs/>
          <w:color w:val="000000"/>
          <w:sz w:val="18"/>
          <w:szCs w:val="18"/>
        </w:rPr>
        <w:t>p</w:t>
      </w:r>
      <w:r w:rsidRPr="009459EF">
        <w:rPr>
          <w:rFonts w:ascii="Times New Roman" w:eastAsia="Arial" w:hAnsi="Times New Roman" w:cs="Times New Roman" w:hint="cs"/>
          <w:color w:val="000000"/>
          <w:sz w:val="18"/>
          <w:szCs w:val="18"/>
        </w:rPr>
        <w:t xml:space="preserve"> &lt; 0.05, ** </w:t>
      </w:r>
      <w:r w:rsidRPr="00173FE3">
        <w:rPr>
          <w:rFonts w:ascii="Times New Roman" w:eastAsia="Arial" w:hAnsi="Times New Roman" w:cs="Times New Roman" w:hint="cs"/>
          <w:i/>
          <w:iCs/>
          <w:color w:val="000000"/>
          <w:sz w:val="18"/>
          <w:szCs w:val="18"/>
        </w:rPr>
        <w:t>p</w:t>
      </w:r>
      <w:r w:rsidRPr="009459EF">
        <w:rPr>
          <w:rFonts w:ascii="Times New Roman" w:eastAsia="Arial" w:hAnsi="Times New Roman" w:cs="Times New Roman" w:hint="cs"/>
          <w:color w:val="000000"/>
          <w:sz w:val="18"/>
          <w:szCs w:val="18"/>
        </w:rPr>
        <w:t xml:space="preserve"> &lt; 0.01, *** </w:t>
      </w:r>
      <w:r w:rsidRPr="00173FE3">
        <w:rPr>
          <w:rFonts w:ascii="Times New Roman" w:eastAsia="Arial" w:hAnsi="Times New Roman" w:cs="Times New Roman" w:hint="cs"/>
          <w:i/>
          <w:iCs/>
          <w:color w:val="000000"/>
          <w:sz w:val="18"/>
          <w:szCs w:val="18"/>
        </w:rPr>
        <w:t>p</w:t>
      </w:r>
      <w:r w:rsidRPr="009459EF">
        <w:rPr>
          <w:rFonts w:ascii="Times New Roman" w:eastAsia="Arial" w:hAnsi="Times New Roman" w:cs="Times New Roman" w:hint="cs"/>
          <w:color w:val="000000"/>
          <w:sz w:val="18"/>
          <w:szCs w:val="18"/>
        </w:rPr>
        <w:t xml:space="preserve"> &lt; 0.001. </w:t>
      </w:r>
      <w:r w:rsidRPr="009459EF">
        <w:rPr>
          <w:rFonts w:ascii="Times New Roman" w:eastAsia="Helvetica" w:hAnsi="Times New Roman" w:cs="Times New Roman"/>
          <w:color w:val="000000"/>
          <w:sz w:val="18"/>
          <w:szCs w:val="18"/>
        </w:rPr>
        <w:t xml:space="preserve">[] </w:t>
      </w:r>
      <w:r w:rsidRPr="009459EF">
        <w:rPr>
          <w:rFonts w:ascii="Times New Roman" w:eastAsia="Arial" w:hAnsi="Times New Roman" w:cs="Times New Roman" w:hint="cs"/>
          <w:color w:val="000000"/>
          <w:sz w:val="18"/>
          <w:szCs w:val="18"/>
        </w:rPr>
        <w:t xml:space="preserve">95% </w:t>
      </w:r>
      <w:r w:rsidRPr="009459EF">
        <w:rPr>
          <w:rFonts w:ascii="Times New Roman" w:hAnsi="Times New Roman" w:cs="Times New Roman" w:hint="cs"/>
          <w:sz w:val="18"/>
          <w:szCs w:val="18"/>
        </w:rPr>
        <w:t>Confidence intervals are shown in parentheses.</w:t>
      </w:r>
      <w:r w:rsidRPr="009459EF">
        <w:rPr>
          <w:rFonts w:ascii="Times New Roman" w:hAnsi="Times New Roman" w:cs="Times New Roman"/>
          <w:sz w:val="18"/>
          <w:szCs w:val="18"/>
        </w:rPr>
        <w:t xml:space="preserve"> Mixed-effects models were fitted using the lme4 package. Degrees of freedom for fixed effects were estimated using the Satterthwaite approximation implemented in the </w:t>
      </w:r>
      <w:proofErr w:type="spellStart"/>
      <w:r w:rsidRPr="009459EF">
        <w:rPr>
          <w:rFonts w:ascii="Times New Roman" w:hAnsi="Times New Roman" w:cs="Times New Roman"/>
          <w:sz w:val="18"/>
          <w:szCs w:val="18"/>
        </w:rPr>
        <w:t>lmerTest</w:t>
      </w:r>
      <w:proofErr w:type="spellEnd"/>
      <w:r w:rsidRPr="009459EF">
        <w:rPr>
          <w:rFonts w:ascii="Times New Roman" w:hAnsi="Times New Roman" w:cs="Times New Roman"/>
          <w:sz w:val="18"/>
          <w:szCs w:val="18"/>
        </w:rPr>
        <w:t xml:space="preserve"> package.</w:t>
      </w:r>
      <w:r w:rsidR="00914380" w:rsidRPr="00173FE3">
        <w:rPr>
          <w:rFonts w:ascii="Times New Roman" w:hAnsi="Times New Roman" w:cs="Times New Roman"/>
          <w:b/>
          <w:bCs/>
          <w:sz w:val="24"/>
          <w:szCs w:val="24"/>
        </w:rPr>
        <w:br w:type="page"/>
      </w:r>
    </w:p>
    <w:p w14:paraId="3D10B855" w14:textId="4D73EC19" w:rsidR="004A1700" w:rsidRDefault="00C527D7" w:rsidP="00914380">
      <w:pPr>
        <w:pStyle w:val="APAtext"/>
        <w:spacing w:after="0" w:line="276" w:lineRule="auto"/>
        <w:ind w:firstLine="0"/>
        <w:rPr>
          <w:rFonts w:ascii="Times New Roman" w:hAnsi="Times New Roman" w:cs="Times New Roman"/>
          <w:b/>
          <w:bCs/>
          <w:sz w:val="24"/>
          <w:szCs w:val="24"/>
        </w:rPr>
      </w:pPr>
      <w:r w:rsidRPr="00035B5D">
        <w:rPr>
          <w:rFonts w:ascii="Times New Roman" w:hAnsi="Times New Roman" w:cs="Times New Roman" w:hint="cs"/>
          <w:b/>
          <w:bCs/>
          <w:sz w:val="24"/>
          <w:szCs w:val="24"/>
        </w:rPr>
        <w:lastRenderedPageBreak/>
        <w:t>Table A.</w:t>
      </w:r>
      <w:r w:rsidR="00AC6D36">
        <w:rPr>
          <w:rFonts w:ascii="Times New Roman" w:hAnsi="Times New Roman" w:cs="Times New Roman"/>
          <w:b/>
          <w:bCs/>
          <w:sz w:val="24"/>
          <w:szCs w:val="24"/>
        </w:rPr>
        <w:t>3</w:t>
      </w:r>
      <w:r w:rsidRPr="00035B5D">
        <w:rPr>
          <w:rFonts w:ascii="Times New Roman" w:hAnsi="Times New Roman" w:cs="Times New Roman" w:hint="cs"/>
          <w:b/>
          <w:bCs/>
          <w:sz w:val="24"/>
          <w:szCs w:val="24"/>
        </w:rPr>
        <w:t xml:space="preserve"> </w:t>
      </w:r>
    </w:p>
    <w:p w14:paraId="0784C2CF" w14:textId="0CD9F073" w:rsidR="00C527D7" w:rsidRPr="004A1700" w:rsidRDefault="00C527D7" w:rsidP="00914380">
      <w:pPr>
        <w:pStyle w:val="APAtext"/>
        <w:spacing w:after="0" w:line="276" w:lineRule="auto"/>
        <w:ind w:firstLine="0"/>
        <w:rPr>
          <w:rFonts w:ascii="Times New Roman" w:hAnsi="Times New Roman" w:cs="Times New Roman"/>
          <w:i/>
          <w:iCs/>
          <w:sz w:val="24"/>
          <w:szCs w:val="24"/>
        </w:rPr>
      </w:pPr>
      <w:r w:rsidRPr="004A1700">
        <w:rPr>
          <w:rFonts w:ascii="Times New Roman" w:hAnsi="Times New Roman" w:cs="Times New Roman" w:hint="cs"/>
          <w:i/>
          <w:iCs/>
          <w:sz w:val="24"/>
          <w:szCs w:val="24"/>
        </w:rPr>
        <w:t xml:space="preserve">Linear mixed models predicting peak amplitude: </w:t>
      </w:r>
      <w:r w:rsidR="009D6D52" w:rsidRPr="004A1700">
        <w:rPr>
          <w:rFonts w:ascii="Times New Roman" w:hAnsi="Times New Roman" w:cs="Times New Roman" w:hint="cs"/>
          <w:i/>
          <w:iCs/>
          <w:sz w:val="24"/>
          <w:szCs w:val="24"/>
        </w:rPr>
        <w:t>Valence</w:t>
      </w:r>
      <w:r w:rsidRPr="004A1700">
        <w:rPr>
          <w:rFonts w:ascii="Times New Roman" w:hAnsi="Times New Roman" w:cs="Times New Roman" w:hint="cs"/>
          <w:i/>
          <w:iCs/>
          <w:sz w:val="24"/>
          <w:szCs w:val="24"/>
        </w:rPr>
        <w:t xml:space="preserve"> model and EI-facet models</w:t>
      </w:r>
    </w:p>
    <w:tbl>
      <w:tblPr>
        <w:tblpPr w:leftFromText="142" w:rightFromText="142" w:vertAnchor="page" w:horzAnchor="margin" w:tblpY="1514"/>
        <w:tblW w:w="9026" w:type="dxa"/>
        <w:tblLook w:val="0420" w:firstRow="1" w:lastRow="0" w:firstColumn="0" w:lastColumn="0" w:noHBand="0" w:noVBand="1"/>
      </w:tblPr>
      <w:tblGrid>
        <w:gridCol w:w="2258"/>
        <w:gridCol w:w="1692"/>
        <w:gridCol w:w="1692"/>
        <w:gridCol w:w="1692"/>
        <w:gridCol w:w="1692"/>
      </w:tblGrid>
      <w:tr w:rsidR="00914380" w:rsidRPr="00035B5D" w14:paraId="42204709" w14:textId="77777777" w:rsidTr="00914380">
        <w:trPr>
          <w:trHeight w:hRule="exact" w:val="312"/>
          <w:tblHeader/>
        </w:trPr>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D27CFE3"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3B5F0DC8"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lang w:val="en-US"/>
              </w:rPr>
            </w:pPr>
            <w:r w:rsidRPr="00173FE3">
              <w:rPr>
                <w:rFonts w:ascii="Times New Roman" w:eastAsia="Arial" w:hAnsi="Times New Roman" w:cs="Times New Roman" w:hint="cs"/>
                <w:b/>
                <w:bCs/>
                <w:color w:val="000000"/>
                <w:sz w:val="18"/>
                <w:szCs w:val="18"/>
                <w:lang w:val="en-US"/>
              </w:rPr>
              <w:t>Valence model</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48A09516"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lang w:val="en-US"/>
              </w:rPr>
            </w:pPr>
            <w:r w:rsidRPr="00173FE3">
              <w:rPr>
                <w:rFonts w:ascii="Times New Roman" w:eastAsia="Arial" w:hAnsi="Times New Roman" w:cs="Times New Roman" w:hint="cs"/>
                <w:b/>
                <w:bCs/>
                <w:color w:val="000000"/>
                <w:sz w:val="18"/>
                <w:szCs w:val="18"/>
                <w:lang w:val="en-US"/>
              </w:rPr>
              <w:t>GERT model</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53844841"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lang w:val="en-US"/>
              </w:rPr>
            </w:pPr>
            <w:r w:rsidRPr="00173FE3">
              <w:rPr>
                <w:rFonts w:ascii="Times New Roman" w:eastAsia="Arial" w:hAnsi="Times New Roman" w:cs="Times New Roman" w:hint="cs"/>
                <w:b/>
                <w:bCs/>
                <w:color w:val="000000"/>
                <w:sz w:val="18"/>
                <w:szCs w:val="18"/>
                <w:lang w:val="en-US"/>
              </w:rPr>
              <w:t>STEU model</w:t>
            </w:r>
          </w:p>
        </w:tc>
        <w:tc>
          <w:tcPr>
            <w:tcW w:w="0" w:type="auto"/>
            <w:tcBorders>
              <w:top w:val="single" w:sz="4" w:space="0" w:color="auto"/>
              <w:bottom w:val="single" w:sz="4" w:space="0" w:color="auto"/>
            </w:tcBorders>
            <w:shd w:val="clear" w:color="auto" w:fill="FFFFFF"/>
            <w:tcMar>
              <w:top w:w="0" w:type="dxa"/>
              <w:left w:w="0" w:type="dxa"/>
              <w:bottom w:w="0" w:type="dxa"/>
              <w:right w:w="0" w:type="dxa"/>
            </w:tcMar>
            <w:vAlign w:val="center"/>
          </w:tcPr>
          <w:p w14:paraId="14D4C899" w14:textId="77777777" w:rsidR="00914380" w:rsidRPr="00173FE3"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lang w:val="en-US"/>
              </w:rPr>
            </w:pPr>
            <w:r w:rsidRPr="00173FE3">
              <w:rPr>
                <w:rFonts w:ascii="Times New Roman" w:eastAsia="Arial" w:hAnsi="Times New Roman" w:cs="Times New Roman" w:hint="cs"/>
                <w:b/>
                <w:bCs/>
                <w:color w:val="000000"/>
                <w:sz w:val="18"/>
                <w:szCs w:val="18"/>
                <w:lang w:val="en-US"/>
              </w:rPr>
              <w:t>STEM model</w:t>
            </w:r>
          </w:p>
        </w:tc>
      </w:tr>
      <w:tr w:rsidR="00914380" w:rsidRPr="00035B5D" w14:paraId="508F76C3" w14:textId="77777777" w:rsidTr="00914380">
        <w:trPr>
          <w:trHeight w:hRule="exact" w:val="312"/>
        </w:trPr>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1F99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Intercept</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1D19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418.768***</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2EB9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418.815***</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405B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418.650***</w:t>
            </w:r>
          </w:p>
        </w:tc>
        <w:tc>
          <w:tcPr>
            <w:tcW w:w="0" w:type="auto"/>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C615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418.735***</w:t>
            </w:r>
          </w:p>
        </w:tc>
      </w:tr>
      <w:tr w:rsidR="00914380" w:rsidRPr="00035B5D" w14:paraId="1B71321D"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BF22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6924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[382.455, 455.080]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7414F"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[382.518, 455.112]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1232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[382.453, 454.846]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D820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[382.424, 455.045]</w:t>
            </w:r>
          </w:p>
        </w:tc>
      </w:tr>
      <w:tr w:rsidR="00914380" w:rsidRPr="00035B5D" w14:paraId="196EE6A5"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C3C8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Valence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AF78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-116.053***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628B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-116.053***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D4E34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-116.053***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0CD4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-116.053***</w:t>
            </w:r>
          </w:p>
        </w:tc>
      </w:tr>
      <w:tr w:rsidR="00914380" w:rsidRPr="00035B5D" w14:paraId="769FE12A"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30BF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F4CF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[-166.723, -65.384]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85CB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[-166.676, -65.431]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89F9A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[-166.680, -65.427]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B4A5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[-166.714, -65.393]</w:t>
            </w:r>
          </w:p>
        </w:tc>
      </w:tr>
      <w:tr w:rsidR="00914380" w:rsidRPr="00035B5D" w14:paraId="655DF9CE"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E083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GERT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EC8E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F11E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-5.151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F852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494D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127F4716"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5328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0EF1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2059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[-16.213, 5.910]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DA52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5E2E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229239DA"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6D82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STEU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0379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1CF1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02450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-15.669**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FD74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5AC80CAD"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2141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ABE6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67644"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3DF2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[-26.457, -4.880]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59E5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5A8C1730"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B34F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 xml:space="preserve">STEM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BEC0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BA66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ADA8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DB66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-1.852</w:t>
            </w:r>
          </w:p>
        </w:tc>
      </w:tr>
      <w:tr w:rsidR="00914380" w:rsidRPr="00035B5D" w14:paraId="5F968F13"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270F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59F5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F532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5EAF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4D47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[-12.931, 9.228]</w:t>
            </w:r>
          </w:p>
        </w:tc>
      </w:tr>
      <w:tr w:rsidR="00914380" w:rsidRPr="00035B5D" w14:paraId="04A0CAD4"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BA332"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035B5D">
              <w:rPr>
                <w:rFonts w:ascii="Times New Roman" w:eastAsia="Arial" w:hAnsi="Times New Roman" w:cs="Times New Roman" w:hint="cs"/>
                <w:color w:val="000000"/>
                <w:sz w:val="18"/>
                <w:szCs w:val="18"/>
                <w:lang w:val="en-US"/>
              </w:rPr>
              <w:t>Valence</w:t>
            </w:r>
            <w:r>
              <w:rPr>
                <w:rFonts w:ascii="Times New Roman" w:eastAsia="Arial" w:hAnsi="Times New Roman" w:cs="Times New Roman"/>
                <w:color w:val="000000"/>
                <w:sz w:val="18"/>
                <w:szCs w:val="18"/>
                <w:lang w:val="en-US"/>
              </w:rPr>
              <w:t xml:space="preserve"> </w:t>
            </w:r>
            <w:r w:rsidRPr="00035B5D">
              <w:rPr>
                <w:rFonts w:ascii="Times New Roman" w:eastAsia="Arial" w:hAnsi="Times New Roman" w:cs="Times New Roman" w:hint="cs"/>
                <w:color w:val="000000"/>
                <w:sz w:val="18"/>
                <w:szCs w:val="18"/>
                <w:lang w:val="en-US"/>
              </w:rPr>
              <w:t>x GERT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08018"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EE4C5"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-12.728*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B416A" w14:textId="77777777" w:rsidR="00914380" w:rsidRPr="00035B5D"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9766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5B6594AF"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1E67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43D0C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C4E4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[-24.252, -1.203]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5108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6FC9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057C1E38"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5D74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035B5D">
              <w:rPr>
                <w:rFonts w:ascii="Times New Roman" w:eastAsia="Arial" w:hAnsi="Times New Roman" w:cs="Times New Roman" w:hint="cs"/>
                <w:color w:val="000000"/>
                <w:sz w:val="18"/>
                <w:szCs w:val="18"/>
                <w:lang w:val="en-US"/>
              </w:rPr>
              <w:t>Valence x STEU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00F7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D1D5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AA05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-11.103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6035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4331D6B5"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0017F"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60C9F"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F256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A9AA4"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[-22.671, 0.466]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B3E4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6910762B"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6A33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035B5D">
              <w:rPr>
                <w:rFonts w:ascii="Times New Roman" w:eastAsia="Arial" w:hAnsi="Times New Roman" w:cs="Times New Roman" w:hint="cs"/>
                <w:color w:val="000000"/>
                <w:sz w:val="18"/>
                <w:szCs w:val="18"/>
                <w:lang w:val="en-US"/>
              </w:rPr>
              <w:t>Valence x STEM</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0371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D68F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05A6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9856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-5.590</w:t>
            </w:r>
          </w:p>
        </w:tc>
      </w:tr>
      <w:tr w:rsidR="00914380" w:rsidRPr="00035B5D" w14:paraId="76523651"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24C14"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D69C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0520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6F89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B658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[-17.262, 6.083]</w:t>
            </w:r>
          </w:p>
        </w:tc>
      </w:tr>
      <w:tr w:rsidR="00914380" w:rsidRPr="00035B5D" w14:paraId="3F0D821D"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AB89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Gender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873EF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-35.416*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7244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-35.719*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86B6F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-34.662*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6FEE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-35.206*</w:t>
            </w:r>
          </w:p>
        </w:tc>
      </w:tr>
      <w:tr w:rsidR="00914380" w:rsidRPr="00035B5D" w14:paraId="779CB53D"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5741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3833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[-65.745, -5.087]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E1EF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[-65.939, -5.498]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079E5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[-64.031, -5.293]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31014"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[-65.521, -4.892]</w:t>
            </w:r>
          </w:p>
        </w:tc>
      </w:tr>
      <w:tr w:rsidR="00914380" w:rsidRPr="00035B5D" w14:paraId="34B52F2E"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1ED9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R</w:t>
            </w:r>
            <w:r w:rsidRPr="00B26B40">
              <w:rPr>
                <w:rFonts w:ascii="Times New Roman" w:eastAsia="Arial" w:hAnsi="Times New Roman" w:cs="Times New Roman" w:hint="cs"/>
                <w:color w:val="000000"/>
                <w:sz w:val="18"/>
                <w:szCs w:val="18"/>
                <w:vertAlign w:val="superscript"/>
                <w:lang w:val="en-US"/>
              </w:rPr>
              <w:t>2</w:t>
            </w:r>
            <w:r w:rsidRPr="00AC6D36">
              <w:rPr>
                <w:rFonts w:ascii="Times New Roman" w:eastAsia="Arial" w:hAnsi="Times New Roman" w:cs="Times New Roman" w:hint="cs"/>
                <w:color w:val="000000"/>
                <w:sz w:val="18"/>
                <w:szCs w:val="18"/>
                <w:lang w:val="en-US"/>
              </w:rPr>
              <w:t xml:space="preserve"> Marginal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5244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340AD1">
              <w:rPr>
                <w:rFonts w:ascii="Times New Roman" w:eastAsia="Arial" w:hAnsi="Times New Roman" w:cs="Times New Roman"/>
                <w:color w:val="000000"/>
                <w:sz w:val="18"/>
                <w:szCs w:val="18"/>
                <w:lang w:val="en-US"/>
              </w:rPr>
              <w:t>0.147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EABB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0.154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F3E9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0.167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1D56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0.149</w:t>
            </w:r>
          </w:p>
        </w:tc>
      </w:tr>
      <w:tr w:rsidR="00914380" w:rsidRPr="00035B5D" w14:paraId="11E2DAB3"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FD23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R</w:t>
            </w:r>
            <w:r w:rsidRPr="00B26B40">
              <w:rPr>
                <w:rFonts w:ascii="Times New Roman" w:eastAsia="Arial" w:hAnsi="Times New Roman" w:cs="Times New Roman" w:hint="cs"/>
                <w:color w:val="000000"/>
                <w:sz w:val="18"/>
                <w:szCs w:val="18"/>
                <w:vertAlign w:val="superscript"/>
                <w:lang w:val="en-US"/>
              </w:rPr>
              <w:t>2</w:t>
            </w:r>
            <w:r w:rsidRPr="00AC6D36">
              <w:rPr>
                <w:rFonts w:ascii="Times New Roman" w:eastAsia="Arial" w:hAnsi="Times New Roman" w:cs="Times New Roman" w:hint="cs"/>
                <w:color w:val="000000"/>
                <w:sz w:val="18"/>
                <w:szCs w:val="18"/>
                <w:lang w:val="en-US"/>
              </w:rPr>
              <w:t xml:space="preserve"> Conditional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0BEBC" w14:textId="77777777" w:rsidR="00914380" w:rsidRPr="0055600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0.591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1E699" w14:textId="77777777" w:rsidR="00914380" w:rsidRPr="0055600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0.591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84D2D" w14:textId="77777777" w:rsidR="00914380" w:rsidRPr="0055600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0.591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5B023" w14:textId="77777777" w:rsidR="00914380" w:rsidRPr="0055600A"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0.591</w:t>
            </w:r>
          </w:p>
        </w:tc>
      </w:tr>
      <w:tr w:rsidR="00914380" w:rsidRPr="00035B5D" w14:paraId="3E1CDF96"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ECD06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P</w:t>
            </w:r>
            <w:r w:rsidRPr="00AC6D36">
              <w:rPr>
                <w:rFonts w:ascii="Times New Roman" w:eastAsia="Arial" w:hAnsi="Times New Roman" w:cs="Times New Roman" w:hint="cs"/>
                <w:color w:val="000000"/>
                <w:sz w:val="18"/>
                <w:szCs w:val="18"/>
                <w:lang w:val="en-US"/>
              </w:rPr>
              <w:t>art</w:t>
            </w:r>
            <w:r w:rsidRPr="00AC6D36">
              <w:rPr>
                <w:rFonts w:ascii="Times New Roman" w:eastAsia="Arial" w:hAnsi="Times New Roman" w:cs="Times New Roman"/>
                <w:color w:val="000000"/>
                <w:sz w:val="18"/>
                <w:szCs w:val="18"/>
                <w:lang w:val="en-US"/>
              </w:rPr>
              <w:t>ial</w:t>
            </w:r>
            <w:r w:rsidRPr="00AC6D36">
              <w:rPr>
                <w:rFonts w:ascii="Times New Roman" w:eastAsia="Arial" w:hAnsi="Times New Roman" w:cs="Times New Roman" w:hint="cs"/>
                <w:color w:val="000000"/>
                <w:sz w:val="18"/>
                <w:szCs w:val="18"/>
                <w:lang w:val="en-US"/>
              </w:rPr>
              <w:t xml:space="preserve"> R² </w:t>
            </w:r>
            <w:r w:rsidRPr="00AC6D36">
              <w:rPr>
                <w:rFonts w:ascii="Times New Roman" w:eastAsia="Arial" w:hAnsi="Times New Roman" w:cs="Times New Roman"/>
                <w:color w:val="000000"/>
                <w:sz w:val="18"/>
                <w:szCs w:val="18"/>
                <w:lang w:val="en-US"/>
              </w:rPr>
              <w:t>(</w:t>
            </w:r>
            <w:r w:rsidRPr="00AC6D36">
              <w:rPr>
                <w:rFonts w:ascii="Times New Roman" w:eastAsia="Arial" w:hAnsi="Times New Roman" w:cs="Times New Roman" w:hint="cs"/>
                <w:color w:val="000000"/>
                <w:sz w:val="18"/>
                <w:szCs w:val="18"/>
                <w:lang w:val="en-US"/>
              </w:rPr>
              <w:t>interaction</w:t>
            </w:r>
            <w:r w:rsidRPr="00AC6D36">
              <w:rPr>
                <w:rFonts w:ascii="Times New Roman" w:eastAsia="Arial" w:hAnsi="Times New Roman" w:cs="Times New Roman"/>
                <w:color w:val="000000"/>
                <w:sz w:val="18"/>
                <w:szCs w:val="18"/>
                <w:lang w:val="en-US"/>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3F54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59A4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0.005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C8EC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0.007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F35B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0.001</w:t>
            </w:r>
          </w:p>
        </w:tc>
      </w:tr>
      <w:tr w:rsidR="00914380" w:rsidRPr="00035B5D" w14:paraId="360B581C"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A4E3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P</w:t>
            </w:r>
            <w:r w:rsidRPr="00AC6D36">
              <w:rPr>
                <w:rFonts w:ascii="Times New Roman" w:eastAsia="Arial" w:hAnsi="Times New Roman" w:cs="Times New Roman" w:hint="cs"/>
                <w:color w:val="000000"/>
                <w:sz w:val="18"/>
                <w:szCs w:val="18"/>
                <w:lang w:val="en-US"/>
              </w:rPr>
              <w:t>art</w:t>
            </w:r>
            <w:r w:rsidRPr="00AC6D36">
              <w:rPr>
                <w:rFonts w:ascii="Times New Roman" w:eastAsia="Arial" w:hAnsi="Times New Roman" w:cs="Times New Roman"/>
                <w:color w:val="000000"/>
                <w:sz w:val="18"/>
                <w:szCs w:val="18"/>
                <w:lang w:val="en-US"/>
              </w:rPr>
              <w:t>ial</w:t>
            </w:r>
            <w:r w:rsidRPr="00AC6D36">
              <w:rPr>
                <w:rFonts w:ascii="Times New Roman" w:eastAsia="Arial" w:hAnsi="Times New Roman" w:cs="Times New Roman" w:hint="cs"/>
                <w:color w:val="000000"/>
                <w:sz w:val="18"/>
                <w:szCs w:val="18"/>
                <w:lang w:val="en-US"/>
              </w:rPr>
              <w:t xml:space="preserve"> R² </w:t>
            </w:r>
            <w:r w:rsidRPr="00AC6D36">
              <w:rPr>
                <w:rFonts w:ascii="Times New Roman" w:eastAsia="Arial" w:hAnsi="Times New Roman" w:cs="Times New Roman"/>
                <w:color w:val="000000"/>
                <w:sz w:val="18"/>
                <w:szCs w:val="18"/>
                <w:lang w:val="en-US"/>
              </w:rPr>
              <w:t>(EI facet)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6795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968F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&lt; 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BC1F8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&lt; 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22B1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&lt; 0.001</w:t>
            </w:r>
          </w:p>
        </w:tc>
      </w:tr>
      <w:tr w:rsidR="00914380" w:rsidRPr="00035B5D" w14:paraId="57D13B39" w14:textId="77777777" w:rsidTr="00914380">
        <w:trPr>
          <w:trHeight w:hRule="exact" w:val="31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00CB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AIC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429C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51991.2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2E5B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51989.3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2BEF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340AD1">
              <w:rPr>
                <w:rFonts w:ascii="Times New Roman" w:eastAsia="Arial" w:hAnsi="Times New Roman" w:cs="Times New Roman"/>
                <w:color w:val="000000"/>
                <w:sz w:val="18"/>
                <w:szCs w:val="18"/>
                <w:lang w:val="en-US"/>
              </w:rPr>
              <w:t>51982.3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6149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340AD1">
              <w:rPr>
                <w:rFonts w:ascii="Times New Roman" w:eastAsia="Arial" w:hAnsi="Times New Roman" w:cs="Times New Roman"/>
                <w:color w:val="000000"/>
                <w:sz w:val="18"/>
                <w:szCs w:val="18"/>
                <w:lang w:val="en-US"/>
              </w:rPr>
              <w:t>51994.2</w:t>
            </w:r>
          </w:p>
        </w:tc>
      </w:tr>
      <w:tr w:rsidR="00914380" w:rsidRPr="00035B5D" w14:paraId="5557C856" w14:textId="77777777" w:rsidTr="00914380">
        <w:trPr>
          <w:trHeight w:hRule="exact" w:val="312"/>
        </w:trPr>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0D9ED6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BIC</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37526E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52042.1</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062B614"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55600A">
              <w:rPr>
                <w:rFonts w:ascii="Times New Roman" w:eastAsia="Arial" w:hAnsi="Times New Roman" w:cs="Times New Roman"/>
                <w:color w:val="000000"/>
                <w:sz w:val="18"/>
                <w:szCs w:val="18"/>
                <w:lang w:val="en-US"/>
              </w:rPr>
              <w:t>52052.8</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35EFD34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340AD1">
              <w:rPr>
                <w:rFonts w:ascii="Times New Roman" w:eastAsia="Arial" w:hAnsi="Times New Roman" w:cs="Times New Roman"/>
                <w:color w:val="000000"/>
                <w:sz w:val="18"/>
                <w:szCs w:val="18"/>
                <w:lang w:val="en-US"/>
              </w:rPr>
              <w:t>52045.9</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C89964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340AD1">
              <w:rPr>
                <w:rFonts w:ascii="Times New Roman" w:eastAsia="Arial" w:hAnsi="Times New Roman" w:cs="Times New Roman"/>
                <w:color w:val="000000"/>
                <w:sz w:val="18"/>
                <w:szCs w:val="18"/>
                <w:lang w:val="en-US"/>
              </w:rPr>
              <w:t>52057.7</w:t>
            </w:r>
          </w:p>
        </w:tc>
      </w:tr>
      <w:tr w:rsidR="00914380" w:rsidRPr="00035B5D" w14:paraId="0261E132" w14:textId="77777777" w:rsidTr="00914380">
        <w:trPr>
          <w:trHeight w:hRule="exact" w:val="312"/>
        </w:trPr>
        <w:tc>
          <w:tcPr>
            <w:tcW w:w="0" w:type="auto"/>
            <w:shd w:val="clear" w:color="auto" w:fill="FFFFFF"/>
            <w:tcMar>
              <w:top w:w="0" w:type="dxa"/>
              <w:left w:w="0" w:type="dxa"/>
              <w:bottom w:w="0" w:type="dxa"/>
              <w:right w:w="0" w:type="dxa"/>
            </w:tcMar>
            <w:vAlign w:val="center"/>
          </w:tcPr>
          <w:p w14:paraId="23AD6635"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RMSE</w:t>
            </w:r>
          </w:p>
        </w:tc>
        <w:tc>
          <w:tcPr>
            <w:tcW w:w="0" w:type="auto"/>
            <w:shd w:val="clear" w:color="auto" w:fill="FFFFFF"/>
            <w:tcMar>
              <w:top w:w="0" w:type="dxa"/>
              <w:left w:w="0" w:type="dxa"/>
              <w:bottom w:w="0" w:type="dxa"/>
              <w:right w:w="0" w:type="dxa"/>
            </w:tcMar>
            <w:vAlign w:val="center"/>
          </w:tcPr>
          <w:p w14:paraId="4E36C65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color w:val="000000"/>
                <w:sz w:val="18"/>
                <w:szCs w:val="18"/>
                <w:lang w:val="en-US"/>
              </w:rPr>
              <w:t>95.81</w:t>
            </w:r>
          </w:p>
        </w:tc>
        <w:tc>
          <w:tcPr>
            <w:tcW w:w="0" w:type="auto"/>
            <w:shd w:val="clear" w:color="auto" w:fill="FFFFFF"/>
            <w:tcMar>
              <w:top w:w="0" w:type="dxa"/>
              <w:left w:w="0" w:type="dxa"/>
              <w:bottom w:w="0" w:type="dxa"/>
              <w:right w:w="0" w:type="dxa"/>
            </w:tcMar>
            <w:vAlign w:val="center"/>
          </w:tcPr>
          <w:p w14:paraId="26649FB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95.82</w:t>
            </w:r>
          </w:p>
        </w:tc>
        <w:tc>
          <w:tcPr>
            <w:tcW w:w="0" w:type="auto"/>
            <w:shd w:val="clear" w:color="auto" w:fill="FFFFFF"/>
            <w:tcMar>
              <w:top w:w="0" w:type="dxa"/>
              <w:left w:w="0" w:type="dxa"/>
              <w:bottom w:w="0" w:type="dxa"/>
              <w:right w:w="0" w:type="dxa"/>
            </w:tcMar>
            <w:vAlign w:val="center"/>
          </w:tcPr>
          <w:p w14:paraId="7D50500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95.82</w:t>
            </w:r>
          </w:p>
        </w:tc>
        <w:tc>
          <w:tcPr>
            <w:tcW w:w="0" w:type="auto"/>
            <w:shd w:val="clear" w:color="auto" w:fill="FFFFFF"/>
            <w:tcMar>
              <w:top w:w="0" w:type="dxa"/>
              <w:left w:w="0" w:type="dxa"/>
              <w:bottom w:w="0" w:type="dxa"/>
              <w:right w:w="0" w:type="dxa"/>
            </w:tcMar>
            <w:vAlign w:val="center"/>
          </w:tcPr>
          <w:p w14:paraId="0D1BE66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AC6D36">
              <w:rPr>
                <w:rFonts w:ascii="Times New Roman" w:eastAsia="Arial" w:hAnsi="Times New Roman" w:cs="Times New Roman" w:hint="cs"/>
                <w:color w:val="000000"/>
                <w:sz w:val="18"/>
                <w:szCs w:val="18"/>
                <w:lang w:val="en-US"/>
              </w:rPr>
              <w:t>95.81</w:t>
            </w:r>
          </w:p>
        </w:tc>
      </w:tr>
      <w:tr w:rsidR="00914380" w:rsidRPr="00035B5D" w14:paraId="39460749" w14:textId="77777777" w:rsidTr="00914380">
        <w:trPr>
          <w:trHeight w:hRule="exact" w:val="312"/>
        </w:trPr>
        <w:tc>
          <w:tcPr>
            <w:tcW w:w="0" w:type="auto"/>
            <w:shd w:val="clear" w:color="auto" w:fill="FFFFFF"/>
            <w:tcMar>
              <w:top w:w="0" w:type="dxa"/>
              <w:left w:w="0" w:type="dxa"/>
              <w:bottom w:w="0" w:type="dxa"/>
              <w:right w:w="0" w:type="dxa"/>
            </w:tcMar>
            <w:vAlign w:val="center"/>
          </w:tcPr>
          <w:p w14:paraId="0008F95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Pr>
                <w:rFonts w:ascii="Times New Roman" w:eastAsia="Arial" w:hAnsi="Times New Roman" w:cs="Times New Roman"/>
                <w:color w:val="000000"/>
                <w:sz w:val="18"/>
                <w:szCs w:val="18"/>
                <w:lang w:val="en-US"/>
              </w:rPr>
              <w:t>N</w:t>
            </w:r>
            <w:r w:rsidRPr="0043314A">
              <w:rPr>
                <w:rFonts w:ascii="Times New Roman" w:eastAsia="Arial" w:hAnsi="Times New Roman" w:cs="Times New Roman"/>
                <w:color w:val="000000"/>
                <w:sz w:val="18"/>
                <w:szCs w:val="18"/>
                <w:lang w:val="en-US"/>
              </w:rPr>
              <w:t>b Observation</w:t>
            </w:r>
            <w:r>
              <w:rPr>
                <w:rFonts w:ascii="Times New Roman" w:eastAsia="Arial" w:hAnsi="Times New Roman" w:cs="Times New Roman"/>
                <w:color w:val="000000"/>
                <w:sz w:val="18"/>
                <w:szCs w:val="18"/>
                <w:lang w:val="en-US"/>
              </w:rPr>
              <w:t>s</w:t>
            </w:r>
          </w:p>
        </w:tc>
        <w:tc>
          <w:tcPr>
            <w:tcW w:w="0" w:type="auto"/>
            <w:shd w:val="clear" w:color="auto" w:fill="FFFFFF"/>
            <w:tcMar>
              <w:top w:w="0" w:type="dxa"/>
              <w:left w:w="0" w:type="dxa"/>
              <w:bottom w:w="0" w:type="dxa"/>
              <w:right w:w="0" w:type="dxa"/>
            </w:tcMar>
            <w:vAlign w:val="center"/>
          </w:tcPr>
          <w:p w14:paraId="7352E8C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43314A">
              <w:rPr>
                <w:rFonts w:ascii="Times New Roman" w:eastAsia="Arial" w:hAnsi="Times New Roman" w:cs="Times New Roman"/>
                <w:color w:val="000000"/>
                <w:sz w:val="18"/>
                <w:szCs w:val="18"/>
                <w:lang w:val="en-US"/>
              </w:rPr>
              <w:t>4263</w:t>
            </w:r>
          </w:p>
        </w:tc>
        <w:tc>
          <w:tcPr>
            <w:tcW w:w="0" w:type="auto"/>
            <w:shd w:val="clear" w:color="auto" w:fill="FFFFFF"/>
            <w:tcMar>
              <w:top w:w="0" w:type="dxa"/>
              <w:left w:w="0" w:type="dxa"/>
              <w:bottom w:w="0" w:type="dxa"/>
              <w:right w:w="0" w:type="dxa"/>
            </w:tcMar>
            <w:vAlign w:val="center"/>
          </w:tcPr>
          <w:p w14:paraId="4EB83D0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43314A">
              <w:rPr>
                <w:rFonts w:ascii="Times New Roman" w:eastAsia="Arial" w:hAnsi="Times New Roman" w:cs="Times New Roman"/>
                <w:color w:val="000000"/>
                <w:sz w:val="18"/>
                <w:szCs w:val="18"/>
                <w:lang w:val="en-US"/>
              </w:rPr>
              <w:t>4263</w:t>
            </w:r>
          </w:p>
        </w:tc>
        <w:tc>
          <w:tcPr>
            <w:tcW w:w="0" w:type="auto"/>
            <w:shd w:val="clear" w:color="auto" w:fill="FFFFFF"/>
            <w:tcMar>
              <w:top w:w="0" w:type="dxa"/>
              <w:left w:w="0" w:type="dxa"/>
              <w:bottom w:w="0" w:type="dxa"/>
              <w:right w:w="0" w:type="dxa"/>
            </w:tcMar>
            <w:vAlign w:val="center"/>
          </w:tcPr>
          <w:p w14:paraId="0D0912E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43314A">
              <w:rPr>
                <w:rFonts w:ascii="Times New Roman" w:eastAsia="Arial" w:hAnsi="Times New Roman" w:cs="Times New Roman"/>
                <w:color w:val="000000"/>
                <w:sz w:val="18"/>
                <w:szCs w:val="18"/>
                <w:lang w:val="en-US"/>
              </w:rPr>
              <w:t>4263</w:t>
            </w:r>
          </w:p>
        </w:tc>
        <w:tc>
          <w:tcPr>
            <w:tcW w:w="0" w:type="auto"/>
            <w:shd w:val="clear" w:color="auto" w:fill="FFFFFF"/>
            <w:tcMar>
              <w:top w:w="0" w:type="dxa"/>
              <w:left w:w="0" w:type="dxa"/>
              <w:bottom w:w="0" w:type="dxa"/>
              <w:right w:w="0" w:type="dxa"/>
            </w:tcMar>
            <w:vAlign w:val="center"/>
          </w:tcPr>
          <w:p w14:paraId="3025E81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43314A">
              <w:rPr>
                <w:rFonts w:ascii="Times New Roman" w:eastAsia="Arial" w:hAnsi="Times New Roman" w:cs="Times New Roman"/>
                <w:color w:val="000000"/>
                <w:sz w:val="18"/>
                <w:szCs w:val="18"/>
                <w:lang w:val="en-US"/>
              </w:rPr>
              <w:t>4263</w:t>
            </w:r>
          </w:p>
        </w:tc>
      </w:tr>
      <w:tr w:rsidR="00914380" w:rsidRPr="00035B5D" w14:paraId="1E820E87" w14:textId="77777777" w:rsidTr="00914380">
        <w:trPr>
          <w:trHeight w:hRule="exact" w:val="312"/>
        </w:trPr>
        <w:tc>
          <w:tcPr>
            <w:tcW w:w="0" w:type="auto"/>
            <w:shd w:val="clear" w:color="auto" w:fill="FFFFFF"/>
            <w:tcMar>
              <w:top w:w="0" w:type="dxa"/>
              <w:left w:w="0" w:type="dxa"/>
              <w:bottom w:w="0" w:type="dxa"/>
              <w:right w:w="0" w:type="dxa"/>
            </w:tcMar>
            <w:vAlign w:val="center"/>
          </w:tcPr>
          <w:p w14:paraId="4E924D3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roofErr w:type="spellStart"/>
            <w:r w:rsidRPr="00BD2B2A">
              <w:rPr>
                <w:rFonts w:ascii="Times New Roman" w:eastAsia="Arial" w:hAnsi="Times New Roman" w:cs="Times New Roman"/>
                <w:b/>
                <w:bCs/>
                <w:color w:val="000000"/>
                <w:sz w:val="18"/>
                <w:szCs w:val="18"/>
              </w:rPr>
              <w:t>Random</w:t>
            </w:r>
            <w:proofErr w:type="spellEnd"/>
            <w:r w:rsidRPr="00BD2B2A">
              <w:rPr>
                <w:rFonts w:ascii="Times New Roman" w:eastAsia="Arial" w:hAnsi="Times New Roman" w:cs="Times New Roman"/>
                <w:b/>
                <w:bCs/>
                <w:color w:val="000000"/>
                <w:sz w:val="18"/>
                <w:szCs w:val="18"/>
              </w:rPr>
              <w:t xml:space="preserve"> </w:t>
            </w:r>
            <w:proofErr w:type="spellStart"/>
            <w:r w:rsidRPr="00BD2B2A">
              <w:rPr>
                <w:rFonts w:ascii="Times New Roman" w:eastAsia="Arial" w:hAnsi="Times New Roman" w:cs="Times New Roman"/>
                <w:b/>
                <w:bCs/>
                <w:color w:val="000000"/>
                <w:sz w:val="18"/>
                <w:szCs w:val="18"/>
              </w:rPr>
              <w:t>effects</w:t>
            </w:r>
            <w:proofErr w:type="spellEnd"/>
          </w:p>
        </w:tc>
        <w:tc>
          <w:tcPr>
            <w:tcW w:w="0" w:type="auto"/>
            <w:shd w:val="clear" w:color="auto" w:fill="FFFFFF"/>
            <w:tcMar>
              <w:top w:w="0" w:type="dxa"/>
              <w:left w:w="0" w:type="dxa"/>
              <w:bottom w:w="0" w:type="dxa"/>
              <w:right w:w="0" w:type="dxa"/>
            </w:tcMar>
            <w:vAlign w:val="center"/>
          </w:tcPr>
          <w:p w14:paraId="5DA82A3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shd w:val="clear" w:color="auto" w:fill="FFFFFF"/>
            <w:tcMar>
              <w:top w:w="0" w:type="dxa"/>
              <w:left w:w="0" w:type="dxa"/>
              <w:bottom w:w="0" w:type="dxa"/>
              <w:right w:w="0" w:type="dxa"/>
            </w:tcMar>
            <w:vAlign w:val="center"/>
          </w:tcPr>
          <w:p w14:paraId="1767680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shd w:val="clear" w:color="auto" w:fill="FFFFFF"/>
            <w:tcMar>
              <w:top w:w="0" w:type="dxa"/>
              <w:left w:w="0" w:type="dxa"/>
              <w:bottom w:w="0" w:type="dxa"/>
              <w:right w:w="0" w:type="dxa"/>
            </w:tcMar>
            <w:vAlign w:val="center"/>
          </w:tcPr>
          <w:p w14:paraId="750EA04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0" w:type="auto"/>
            <w:shd w:val="clear" w:color="auto" w:fill="FFFFFF"/>
            <w:tcMar>
              <w:top w:w="0" w:type="dxa"/>
              <w:left w:w="0" w:type="dxa"/>
              <w:bottom w:w="0" w:type="dxa"/>
              <w:right w:w="0" w:type="dxa"/>
            </w:tcMar>
            <w:vAlign w:val="center"/>
          </w:tcPr>
          <w:p w14:paraId="4D284F9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r>
      <w:tr w:rsidR="00914380" w:rsidRPr="00035B5D" w14:paraId="02B82E95" w14:textId="77777777" w:rsidTr="00914380">
        <w:trPr>
          <w:trHeight w:hRule="exact" w:val="312"/>
        </w:trPr>
        <w:tc>
          <w:tcPr>
            <w:tcW w:w="0" w:type="auto"/>
            <w:shd w:val="clear" w:color="auto" w:fill="FFFFFF"/>
            <w:tcMar>
              <w:top w:w="0" w:type="dxa"/>
              <w:left w:w="0" w:type="dxa"/>
              <w:bottom w:w="0" w:type="dxa"/>
              <w:right w:w="0" w:type="dxa"/>
            </w:tcMar>
            <w:vAlign w:val="center"/>
          </w:tcPr>
          <w:p w14:paraId="7E740D2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Pr>
                <w:rFonts w:ascii="Times New Roman" w:eastAsia="Helvetica" w:hAnsi="Times New Roman" w:cs="Times New Roman"/>
                <w:color w:val="000000"/>
                <w:sz w:val="18"/>
                <w:szCs w:val="18"/>
              </w:rPr>
              <w:t xml:space="preserve">ID </w:t>
            </w:r>
            <w:r w:rsidRPr="003374B2">
              <w:rPr>
                <w:rFonts w:ascii="Times New Roman" w:eastAsia="Helvetica" w:hAnsi="Times New Roman" w:cs="Times New Roman"/>
                <w:color w:val="000000"/>
                <w:sz w:val="18"/>
                <w:szCs w:val="18"/>
              </w:rPr>
              <w:t>Intercept</w:t>
            </w:r>
          </w:p>
        </w:tc>
        <w:tc>
          <w:tcPr>
            <w:tcW w:w="0" w:type="auto"/>
            <w:shd w:val="clear" w:color="auto" w:fill="FFFFFF"/>
            <w:tcMar>
              <w:top w:w="0" w:type="dxa"/>
              <w:left w:w="0" w:type="dxa"/>
              <w:bottom w:w="0" w:type="dxa"/>
              <w:right w:w="0" w:type="dxa"/>
            </w:tcMar>
            <w:vAlign w:val="center"/>
          </w:tcPr>
          <w:p w14:paraId="4528C51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4043</w:t>
            </w:r>
          </w:p>
        </w:tc>
        <w:tc>
          <w:tcPr>
            <w:tcW w:w="0" w:type="auto"/>
            <w:shd w:val="clear" w:color="auto" w:fill="FFFFFF"/>
            <w:tcMar>
              <w:top w:w="0" w:type="dxa"/>
              <w:left w:w="0" w:type="dxa"/>
              <w:bottom w:w="0" w:type="dxa"/>
              <w:right w:w="0" w:type="dxa"/>
            </w:tcMar>
            <w:vAlign w:val="center"/>
          </w:tcPr>
          <w:p w14:paraId="481EDBC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4016</w:t>
            </w:r>
          </w:p>
        </w:tc>
        <w:tc>
          <w:tcPr>
            <w:tcW w:w="0" w:type="auto"/>
            <w:shd w:val="clear" w:color="auto" w:fill="FFFFFF"/>
            <w:tcMar>
              <w:top w:w="0" w:type="dxa"/>
              <w:left w:w="0" w:type="dxa"/>
              <w:bottom w:w="0" w:type="dxa"/>
              <w:right w:w="0" w:type="dxa"/>
            </w:tcMar>
            <w:vAlign w:val="center"/>
          </w:tcPr>
          <w:p w14:paraId="62E32163"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3797</w:t>
            </w:r>
          </w:p>
        </w:tc>
        <w:tc>
          <w:tcPr>
            <w:tcW w:w="0" w:type="auto"/>
            <w:shd w:val="clear" w:color="auto" w:fill="FFFFFF"/>
            <w:tcMar>
              <w:top w:w="0" w:type="dxa"/>
              <w:left w:w="0" w:type="dxa"/>
              <w:bottom w:w="0" w:type="dxa"/>
              <w:right w:w="0" w:type="dxa"/>
            </w:tcMar>
            <w:vAlign w:val="center"/>
          </w:tcPr>
          <w:p w14:paraId="3E84AB9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4040</w:t>
            </w:r>
          </w:p>
        </w:tc>
      </w:tr>
      <w:tr w:rsidR="00914380" w:rsidRPr="00035B5D" w14:paraId="18015BCE" w14:textId="77777777" w:rsidTr="00914380">
        <w:trPr>
          <w:trHeight w:hRule="exact" w:val="312"/>
        </w:trPr>
        <w:tc>
          <w:tcPr>
            <w:tcW w:w="0" w:type="auto"/>
            <w:shd w:val="clear" w:color="auto" w:fill="FFFFFF"/>
            <w:tcMar>
              <w:top w:w="0" w:type="dxa"/>
              <w:left w:w="0" w:type="dxa"/>
              <w:bottom w:w="0" w:type="dxa"/>
              <w:right w:w="0" w:type="dxa"/>
            </w:tcMar>
            <w:vAlign w:val="center"/>
          </w:tcPr>
          <w:p w14:paraId="6EDFB25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Pr>
                <w:rFonts w:ascii="Times New Roman" w:eastAsia="Helvetica" w:hAnsi="Times New Roman" w:cs="Times New Roman"/>
                <w:color w:val="000000"/>
                <w:sz w:val="18"/>
                <w:szCs w:val="18"/>
              </w:rPr>
              <w:t xml:space="preserve">ID </w:t>
            </w:r>
            <w:r w:rsidRPr="003374B2">
              <w:rPr>
                <w:rFonts w:ascii="Times New Roman" w:eastAsia="Helvetica" w:hAnsi="Times New Roman" w:cs="Times New Roman"/>
                <w:color w:val="000000"/>
                <w:sz w:val="18"/>
                <w:szCs w:val="18"/>
              </w:rPr>
              <w:t>Valence</w:t>
            </w:r>
            <w:r>
              <w:rPr>
                <w:rFonts w:ascii="Times New Roman" w:eastAsia="Helvetica" w:hAnsi="Times New Roman" w:cs="Times New Roman"/>
                <w:color w:val="000000"/>
                <w:sz w:val="18"/>
                <w:szCs w:val="18"/>
              </w:rPr>
              <w:t xml:space="preserve"> Intercept</w:t>
            </w:r>
          </w:p>
        </w:tc>
        <w:tc>
          <w:tcPr>
            <w:tcW w:w="0" w:type="auto"/>
            <w:shd w:val="clear" w:color="auto" w:fill="FFFFFF"/>
            <w:tcMar>
              <w:top w:w="0" w:type="dxa"/>
              <w:left w:w="0" w:type="dxa"/>
              <w:bottom w:w="0" w:type="dxa"/>
              <w:right w:w="0" w:type="dxa"/>
            </w:tcMar>
            <w:vAlign w:val="center"/>
          </w:tcPr>
          <w:p w14:paraId="16CA886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3889</w:t>
            </w:r>
          </w:p>
        </w:tc>
        <w:tc>
          <w:tcPr>
            <w:tcW w:w="0" w:type="auto"/>
            <w:shd w:val="clear" w:color="auto" w:fill="FFFFFF"/>
            <w:tcMar>
              <w:top w:w="0" w:type="dxa"/>
              <w:left w:w="0" w:type="dxa"/>
              <w:bottom w:w="0" w:type="dxa"/>
              <w:right w:w="0" w:type="dxa"/>
            </w:tcMar>
            <w:vAlign w:val="center"/>
          </w:tcPr>
          <w:p w14:paraId="72DEE60C"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3726</w:t>
            </w:r>
          </w:p>
        </w:tc>
        <w:tc>
          <w:tcPr>
            <w:tcW w:w="0" w:type="auto"/>
            <w:shd w:val="clear" w:color="auto" w:fill="FFFFFF"/>
            <w:tcMar>
              <w:top w:w="0" w:type="dxa"/>
              <w:left w:w="0" w:type="dxa"/>
              <w:bottom w:w="0" w:type="dxa"/>
              <w:right w:w="0" w:type="dxa"/>
            </w:tcMar>
            <w:vAlign w:val="center"/>
          </w:tcPr>
          <w:p w14:paraId="6C2C6161"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3765</w:t>
            </w:r>
          </w:p>
        </w:tc>
        <w:tc>
          <w:tcPr>
            <w:tcW w:w="0" w:type="auto"/>
            <w:shd w:val="clear" w:color="auto" w:fill="FFFFFF"/>
            <w:tcMar>
              <w:top w:w="0" w:type="dxa"/>
              <w:left w:w="0" w:type="dxa"/>
              <w:bottom w:w="0" w:type="dxa"/>
              <w:right w:w="0" w:type="dxa"/>
            </w:tcMar>
            <w:vAlign w:val="center"/>
          </w:tcPr>
          <w:p w14:paraId="7DA0AC5D"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3857</w:t>
            </w:r>
          </w:p>
        </w:tc>
      </w:tr>
      <w:tr w:rsidR="00914380" w:rsidRPr="00035B5D" w14:paraId="51094592" w14:textId="77777777" w:rsidTr="00914380">
        <w:trPr>
          <w:trHeight w:hRule="exact" w:val="312"/>
        </w:trPr>
        <w:tc>
          <w:tcPr>
            <w:tcW w:w="0" w:type="auto"/>
            <w:shd w:val="clear" w:color="auto" w:fill="FFFFFF"/>
            <w:tcMar>
              <w:top w:w="0" w:type="dxa"/>
              <w:left w:w="0" w:type="dxa"/>
              <w:bottom w:w="0" w:type="dxa"/>
              <w:right w:w="0" w:type="dxa"/>
            </w:tcMar>
            <w:vAlign w:val="center"/>
          </w:tcPr>
          <w:p w14:paraId="072BB69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Pr>
                <w:rFonts w:ascii="Times New Roman" w:eastAsia="Helvetica" w:hAnsi="Times New Roman" w:cs="Times New Roman"/>
                <w:color w:val="000000"/>
                <w:sz w:val="18"/>
                <w:szCs w:val="18"/>
              </w:rPr>
              <w:t>ID Valence Intercept-</w:t>
            </w:r>
            <w:proofErr w:type="spellStart"/>
            <w:r>
              <w:rPr>
                <w:rFonts w:ascii="Times New Roman" w:eastAsia="Helvetica" w:hAnsi="Times New Roman" w:cs="Times New Roman"/>
                <w:color w:val="000000"/>
                <w:sz w:val="18"/>
                <w:szCs w:val="18"/>
              </w:rPr>
              <w:t>slope</w:t>
            </w:r>
            <w:proofErr w:type="spellEnd"/>
          </w:p>
        </w:tc>
        <w:tc>
          <w:tcPr>
            <w:tcW w:w="0" w:type="auto"/>
            <w:shd w:val="clear" w:color="auto" w:fill="FFFFFF"/>
            <w:tcMar>
              <w:top w:w="0" w:type="dxa"/>
              <w:left w:w="0" w:type="dxa"/>
              <w:bottom w:w="0" w:type="dxa"/>
              <w:right w:w="0" w:type="dxa"/>
            </w:tcMar>
            <w:vAlign w:val="center"/>
          </w:tcPr>
          <w:p w14:paraId="3308A70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0.03</w:t>
            </w:r>
            <w:r>
              <w:rPr>
                <w:rFonts w:ascii="Times New Roman" w:eastAsia="Arial" w:hAnsi="Times New Roman" w:cs="Times New Roman"/>
                <w:color w:val="000000"/>
                <w:sz w:val="18"/>
                <w:szCs w:val="18"/>
                <w:lang w:val="en-US"/>
              </w:rPr>
              <w:t>3</w:t>
            </w:r>
          </w:p>
        </w:tc>
        <w:tc>
          <w:tcPr>
            <w:tcW w:w="0" w:type="auto"/>
            <w:shd w:val="clear" w:color="auto" w:fill="FFFFFF"/>
            <w:tcMar>
              <w:top w:w="0" w:type="dxa"/>
              <w:left w:w="0" w:type="dxa"/>
              <w:bottom w:w="0" w:type="dxa"/>
              <w:right w:w="0" w:type="dxa"/>
            </w:tcMar>
            <w:vAlign w:val="center"/>
          </w:tcPr>
          <w:p w14:paraId="6DFBBDA2"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0.0</w:t>
            </w:r>
            <w:r>
              <w:rPr>
                <w:rFonts w:ascii="Times New Roman" w:eastAsia="Arial" w:hAnsi="Times New Roman" w:cs="Times New Roman"/>
                <w:color w:val="000000"/>
                <w:sz w:val="18"/>
                <w:szCs w:val="18"/>
                <w:lang w:val="en-US"/>
              </w:rPr>
              <w:t>17</w:t>
            </w:r>
          </w:p>
        </w:tc>
        <w:tc>
          <w:tcPr>
            <w:tcW w:w="0" w:type="auto"/>
            <w:shd w:val="clear" w:color="auto" w:fill="FFFFFF"/>
            <w:tcMar>
              <w:top w:w="0" w:type="dxa"/>
              <w:left w:w="0" w:type="dxa"/>
              <w:bottom w:w="0" w:type="dxa"/>
              <w:right w:w="0" w:type="dxa"/>
            </w:tcMar>
            <w:vAlign w:val="center"/>
          </w:tcPr>
          <w:p w14:paraId="6DA6DBBF"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-0.01</w:t>
            </w:r>
            <w:r>
              <w:rPr>
                <w:rFonts w:ascii="Times New Roman" w:eastAsia="Arial" w:hAnsi="Times New Roman" w:cs="Times New Roman"/>
                <w:color w:val="000000"/>
                <w:sz w:val="18"/>
                <w:szCs w:val="18"/>
                <w:lang w:val="en-US"/>
              </w:rPr>
              <w:t>3</w:t>
            </w:r>
          </w:p>
        </w:tc>
        <w:tc>
          <w:tcPr>
            <w:tcW w:w="0" w:type="auto"/>
            <w:shd w:val="clear" w:color="auto" w:fill="FFFFFF"/>
            <w:tcMar>
              <w:top w:w="0" w:type="dxa"/>
              <w:left w:w="0" w:type="dxa"/>
              <w:bottom w:w="0" w:type="dxa"/>
              <w:right w:w="0" w:type="dxa"/>
            </w:tcMar>
            <w:vAlign w:val="center"/>
          </w:tcPr>
          <w:p w14:paraId="35491DCE"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0.03</w:t>
            </w:r>
            <w:r>
              <w:rPr>
                <w:rFonts w:ascii="Times New Roman" w:eastAsia="Arial" w:hAnsi="Times New Roman" w:cs="Times New Roman"/>
                <w:color w:val="000000"/>
                <w:sz w:val="18"/>
                <w:szCs w:val="18"/>
                <w:lang w:val="en-US"/>
              </w:rPr>
              <w:t>0</w:t>
            </w:r>
          </w:p>
        </w:tc>
      </w:tr>
      <w:tr w:rsidR="00914380" w:rsidRPr="00035B5D" w14:paraId="197B5A61" w14:textId="77777777" w:rsidTr="00914380">
        <w:trPr>
          <w:trHeight w:hRule="exact" w:val="312"/>
        </w:trPr>
        <w:tc>
          <w:tcPr>
            <w:tcW w:w="0" w:type="auto"/>
            <w:shd w:val="clear" w:color="auto" w:fill="FFFFFF"/>
            <w:tcMar>
              <w:top w:w="0" w:type="dxa"/>
              <w:left w:w="0" w:type="dxa"/>
              <w:bottom w:w="0" w:type="dxa"/>
              <w:right w:w="0" w:type="dxa"/>
            </w:tcMar>
            <w:vAlign w:val="center"/>
          </w:tcPr>
          <w:p w14:paraId="6BBED4CB"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Pr>
                <w:rFonts w:ascii="Times New Roman" w:eastAsia="Helvetica" w:hAnsi="Times New Roman" w:cs="Times New Roman"/>
                <w:color w:val="000000"/>
                <w:sz w:val="18"/>
                <w:szCs w:val="18"/>
              </w:rPr>
              <w:t xml:space="preserve">Image </w:t>
            </w:r>
            <w:r w:rsidRPr="003374B2">
              <w:rPr>
                <w:rFonts w:ascii="Times New Roman" w:eastAsia="Helvetica" w:hAnsi="Times New Roman" w:cs="Times New Roman"/>
                <w:color w:val="000000"/>
                <w:sz w:val="18"/>
                <w:szCs w:val="18"/>
              </w:rPr>
              <w:t>Intercept</w:t>
            </w:r>
          </w:p>
        </w:tc>
        <w:tc>
          <w:tcPr>
            <w:tcW w:w="0" w:type="auto"/>
            <w:shd w:val="clear" w:color="auto" w:fill="FFFFFF"/>
            <w:tcMar>
              <w:top w:w="0" w:type="dxa"/>
              <w:left w:w="0" w:type="dxa"/>
              <w:bottom w:w="0" w:type="dxa"/>
              <w:right w:w="0" w:type="dxa"/>
            </w:tcMar>
            <w:vAlign w:val="center"/>
          </w:tcPr>
          <w:p w14:paraId="12F6590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4579</w:t>
            </w:r>
          </w:p>
        </w:tc>
        <w:tc>
          <w:tcPr>
            <w:tcW w:w="0" w:type="auto"/>
            <w:shd w:val="clear" w:color="auto" w:fill="FFFFFF"/>
            <w:tcMar>
              <w:top w:w="0" w:type="dxa"/>
              <w:left w:w="0" w:type="dxa"/>
              <w:bottom w:w="0" w:type="dxa"/>
              <w:right w:w="0" w:type="dxa"/>
            </w:tcMar>
            <w:vAlign w:val="center"/>
          </w:tcPr>
          <w:p w14:paraId="0FC1F69A"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4578</w:t>
            </w:r>
          </w:p>
        </w:tc>
        <w:tc>
          <w:tcPr>
            <w:tcW w:w="0" w:type="auto"/>
            <w:shd w:val="clear" w:color="auto" w:fill="FFFFFF"/>
            <w:tcMar>
              <w:top w:w="0" w:type="dxa"/>
              <w:left w:w="0" w:type="dxa"/>
              <w:bottom w:w="0" w:type="dxa"/>
              <w:right w:w="0" w:type="dxa"/>
            </w:tcMar>
            <w:vAlign w:val="center"/>
          </w:tcPr>
          <w:p w14:paraId="1F1E26FF"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4577</w:t>
            </w:r>
          </w:p>
        </w:tc>
        <w:tc>
          <w:tcPr>
            <w:tcW w:w="0" w:type="auto"/>
            <w:shd w:val="clear" w:color="auto" w:fill="FFFFFF"/>
            <w:tcMar>
              <w:top w:w="0" w:type="dxa"/>
              <w:left w:w="0" w:type="dxa"/>
              <w:bottom w:w="0" w:type="dxa"/>
              <w:right w:w="0" w:type="dxa"/>
            </w:tcMar>
            <w:vAlign w:val="center"/>
          </w:tcPr>
          <w:p w14:paraId="62CACF30"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4579</w:t>
            </w:r>
          </w:p>
        </w:tc>
      </w:tr>
      <w:tr w:rsidR="00914380" w:rsidRPr="00035B5D" w14:paraId="05BE471B" w14:textId="77777777" w:rsidTr="00914380">
        <w:trPr>
          <w:trHeight w:hRule="exact" w:val="312"/>
        </w:trPr>
        <w:tc>
          <w:tcPr>
            <w:tcW w:w="0" w:type="auto"/>
            <w:tcBorders>
              <w:bottom w:val="single" w:sz="4" w:space="0" w:color="auto"/>
            </w:tcBorders>
            <w:shd w:val="clear" w:color="auto" w:fill="FFFFFF"/>
            <w:tcMar>
              <w:top w:w="0" w:type="dxa"/>
              <w:left w:w="0" w:type="dxa"/>
              <w:bottom w:w="0" w:type="dxa"/>
              <w:right w:w="0" w:type="dxa"/>
            </w:tcMar>
            <w:vAlign w:val="center"/>
          </w:tcPr>
          <w:p w14:paraId="2C46EAF8"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roofErr w:type="spellStart"/>
            <w:r>
              <w:rPr>
                <w:rFonts w:ascii="Times New Roman" w:eastAsia="Arial" w:hAnsi="Times New Roman" w:cs="Times New Roman"/>
                <w:color w:val="000000"/>
                <w:sz w:val="18"/>
                <w:szCs w:val="18"/>
              </w:rPr>
              <w:t>Residual</w:t>
            </w:r>
            <w:proofErr w:type="spellEnd"/>
          </w:p>
        </w:tc>
        <w:tc>
          <w:tcPr>
            <w:tcW w:w="0" w:type="auto"/>
            <w:tcBorders>
              <w:bottom w:val="single" w:sz="4" w:space="0" w:color="auto"/>
            </w:tcBorders>
            <w:shd w:val="clear" w:color="auto" w:fill="FFFFFF"/>
            <w:tcMar>
              <w:top w:w="0" w:type="dxa"/>
              <w:left w:w="0" w:type="dxa"/>
              <w:bottom w:w="0" w:type="dxa"/>
              <w:right w:w="0" w:type="dxa"/>
            </w:tcMar>
            <w:vAlign w:val="center"/>
          </w:tcPr>
          <w:p w14:paraId="37B0FA9F"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9791</w:t>
            </w:r>
          </w:p>
        </w:tc>
        <w:tc>
          <w:tcPr>
            <w:tcW w:w="0" w:type="auto"/>
            <w:tcBorders>
              <w:bottom w:val="single" w:sz="4" w:space="0" w:color="auto"/>
            </w:tcBorders>
            <w:shd w:val="clear" w:color="auto" w:fill="FFFFFF"/>
            <w:tcMar>
              <w:top w:w="0" w:type="dxa"/>
              <w:left w:w="0" w:type="dxa"/>
              <w:bottom w:w="0" w:type="dxa"/>
              <w:right w:w="0" w:type="dxa"/>
            </w:tcMar>
            <w:vAlign w:val="center"/>
          </w:tcPr>
          <w:p w14:paraId="1B8B6707"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9791</w:t>
            </w:r>
          </w:p>
        </w:tc>
        <w:tc>
          <w:tcPr>
            <w:tcW w:w="0" w:type="auto"/>
            <w:tcBorders>
              <w:bottom w:val="single" w:sz="4" w:space="0" w:color="auto"/>
            </w:tcBorders>
            <w:shd w:val="clear" w:color="auto" w:fill="FFFFFF"/>
            <w:tcMar>
              <w:top w:w="0" w:type="dxa"/>
              <w:left w:w="0" w:type="dxa"/>
              <w:bottom w:w="0" w:type="dxa"/>
              <w:right w:w="0" w:type="dxa"/>
            </w:tcMar>
            <w:vAlign w:val="center"/>
          </w:tcPr>
          <w:p w14:paraId="4DFC3309"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9791</w:t>
            </w:r>
          </w:p>
        </w:tc>
        <w:tc>
          <w:tcPr>
            <w:tcW w:w="0" w:type="auto"/>
            <w:tcBorders>
              <w:bottom w:val="single" w:sz="4" w:space="0" w:color="auto"/>
            </w:tcBorders>
            <w:shd w:val="clear" w:color="auto" w:fill="FFFFFF"/>
            <w:tcMar>
              <w:top w:w="0" w:type="dxa"/>
              <w:left w:w="0" w:type="dxa"/>
              <w:bottom w:w="0" w:type="dxa"/>
              <w:right w:w="0" w:type="dxa"/>
            </w:tcMar>
            <w:vAlign w:val="center"/>
          </w:tcPr>
          <w:p w14:paraId="5F3EC2A6" w14:textId="77777777" w:rsidR="00914380" w:rsidRPr="00AC6D36" w:rsidRDefault="00914380" w:rsidP="0091438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1F2CA0">
              <w:rPr>
                <w:rFonts w:ascii="Times New Roman" w:eastAsia="Arial" w:hAnsi="Times New Roman" w:cs="Times New Roman"/>
                <w:color w:val="000000"/>
                <w:sz w:val="18"/>
                <w:szCs w:val="18"/>
                <w:lang w:val="en-US"/>
              </w:rPr>
              <w:t>9791</w:t>
            </w:r>
          </w:p>
        </w:tc>
      </w:tr>
    </w:tbl>
    <w:p w14:paraId="7EA14200" w14:textId="018FDDC5" w:rsidR="00340225" w:rsidRPr="00173FE3" w:rsidRDefault="00340AD1" w:rsidP="00173FE3">
      <w:pPr>
        <w:pStyle w:val="APAtext"/>
        <w:spacing w:line="240" w:lineRule="auto"/>
        <w:ind w:firstLine="0"/>
        <w:rPr>
          <w:rFonts w:ascii="Times New Roman" w:hAnsi="Times New Roman" w:cs="Times New Roman"/>
          <w:sz w:val="18"/>
          <w:szCs w:val="18"/>
        </w:rPr>
      </w:pPr>
      <w:r w:rsidRPr="009459EF">
        <w:rPr>
          <w:rStyle w:val="Accentuation"/>
          <w:rFonts w:ascii="Times New Roman" w:hAnsi="Times New Roman" w:cs="Times New Roman" w:hint="cs"/>
          <w:sz w:val="18"/>
          <w:szCs w:val="18"/>
        </w:rPr>
        <w:t>Note.</w:t>
      </w:r>
      <w:r w:rsidRPr="009459EF">
        <w:rPr>
          <w:rStyle w:val="Accentuation"/>
          <w:rFonts w:ascii="Times New Roman" w:hAnsi="Times New Roman" w:cs="Times New Roman"/>
          <w:sz w:val="18"/>
          <w:szCs w:val="18"/>
        </w:rPr>
        <w:t xml:space="preserve"> </w:t>
      </w:r>
      <w:r w:rsidRPr="009459EF">
        <w:rPr>
          <w:rStyle w:val="Accentuation"/>
          <w:rFonts w:ascii="Times New Roman" w:hAnsi="Times New Roman" w:cs="Times New Roman"/>
          <w:i w:val="0"/>
          <w:iCs w:val="0"/>
          <w:sz w:val="18"/>
          <w:szCs w:val="18"/>
        </w:rPr>
        <w:t>Valence was effect-coded (−0.5 = unpleasant, +0.5 = pleasant). Gender was dummy-coded with women as the reference category.</w:t>
      </w:r>
      <w:r w:rsidRPr="009459EF">
        <w:rPr>
          <w:rStyle w:val="Accentuation"/>
          <w:rFonts w:ascii="Times New Roman" w:hAnsi="Times New Roman" w:cs="Times New Roman"/>
          <w:sz w:val="18"/>
          <w:szCs w:val="18"/>
        </w:rPr>
        <w:t xml:space="preserve"> </w:t>
      </w:r>
      <w:r w:rsidRPr="009459EF">
        <w:rPr>
          <w:rFonts w:ascii="Times New Roman" w:hAnsi="Times New Roman" w:cs="Times New Roman" w:hint="cs"/>
          <w:sz w:val="18"/>
          <w:szCs w:val="18"/>
        </w:rPr>
        <w:t xml:space="preserve">R² marginal: variance explained by fixed effects; R² conditional: fixed + random effects. ΔR² values represent the additional variance explained by including each EI facet [main and interaction effects combined] relative to the Valence-only model. </w:t>
      </w:r>
      <w:r w:rsidRPr="009459EF">
        <w:rPr>
          <w:rStyle w:val="lev"/>
          <w:rFonts w:ascii="Times New Roman" w:hAnsi="Times New Roman" w:cs="Times New Roman" w:hint="cs"/>
          <w:b w:val="0"/>
          <w:bCs w:val="0"/>
          <w:sz w:val="18"/>
          <w:szCs w:val="18"/>
        </w:rPr>
        <w:t xml:space="preserve">Partial R² </w:t>
      </w:r>
      <w:r w:rsidRPr="009459EF">
        <w:rPr>
          <w:rStyle w:val="lev"/>
          <w:rFonts w:ascii="Times New Roman" w:hAnsi="Times New Roman" w:cs="Times New Roman"/>
          <w:b w:val="0"/>
          <w:bCs w:val="0"/>
          <w:sz w:val="18"/>
          <w:szCs w:val="18"/>
        </w:rPr>
        <w:t>(</w:t>
      </w:r>
      <w:r w:rsidRPr="009459EF">
        <w:rPr>
          <w:rStyle w:val="lev"/>
          <w:rFonts w:ascii="Times New Roman" w:hAnsi="Times New Roman" w:cs="Times New Roman" w:hint="cs"/>
          <w:b w:val="0"/>
          <w:bCs w:val="0"/>
          <w:sz w:val="18"/>
          <w:szCs w:val="18"/>
        </w:rPr>
        <w:t>interaction</w:t>
      </w:r>
      <w:r w:rsidRPr="009459EF">
        <w:rPr>
          <w:rStyle w:val="lev"/>
          <w:rFonts w:ascii="Times New Roman" w:hAnsi="Times New Roman" w:cs="Times New Roman"/>
          <w:b w:val="0"/>
          <w:bCs w:val="0"/>
          <w:sz w:val="18"/>
          <w:szCs w:val="18"/>
        </w:rPr>
        <w:t>)</w:t>
      </w:r>
      <w:r w:rsidRPr="009459EF">
        <w:rPr>
          <w:rStyle w:val="lev"/>
          <w:rFonts w:ascii="Times New Roman" w:hAnsi="Times New Roman" w:cs="Times New Roman" w:hint="cs"/>
          <w:b w:val="0"/>
          <w:bCs w:val="0"/>
          <w:sz w:val="18"/>
          <w:szCs w:val="18"/>
        </w:rPr>
        <w:t>:</w:t>
      </w:r>
      <w:r w:rsidRPr="009459EF">
        <w:rPr>
          <w:rStyle w:val="lev"/>
          <w:rFonts w:ascii="Times New Roman" w:hAnsi="Times New Roman" w:cs="Times New Roman" w:hint="cs"/>
        </w:rPr>
        <w:t xml:space="preserve"> </w:t>
      </w:r>
      <w:r w:rsidRPr="009459EF">
        <w:rPr>
          <w:rFonts w:ascii="Times New Roman" w:hAnsi="Times New Roman" w:cs="Times New Roman" w:hint="cs"/>
          <w:sz w:val="18"/>
          <w:szCs w:val="18"/>
        </w:rPr>
        <w:t xml:space="preserve">Proportion of variance uniquely explained by the </w:t>
      </w:r>
      <w:r w:rsidRPr="009459EF">
        <w:rPr>
          <w:rStyle w:val="Accentuation"/>
          <w:rFonts w:ascii="Times New Roman" w:hAnsi="Times New Roman" w:cs="Times New Roman" w:hint="cs"/>
          <w:sz w:val="18"/>
          <w:szCs w:val="18"/>
        </w:rPr>
        <w:t>interaction term</w:t>
      </w:r>
      <w:r w:rsidRPr="009459EF">
        <w:rPr>
          <w:rStyle w:val="Accentuation"/>
          <w:rFonts w:ascii="Times New Roman" w:hAnsi="Times New Roman" w:cs="Times New Roman" w:hint="cs"/>
          <w:i w:val="0"/>
          <w:iCs w:val="0"/>
          <w:sz w:val="18"/>
          <w:szCs w:val="18"/>
        </w:rPr>
        <w:t xml:space="preserve">. Partial R² </w:t>
      </w:r>
      <w:r w:rsidRPr="009459EF">
        <w:rPr>
          <w:rStyle w:val="Accentuation"/>
          <w:rFonts w:ascii="Times New Roman" w:hAnsi="Times New Roman" w:cs="Times New Roman"/>
          <w:i w:val="0"/>
          <w:iCs w:val="0"/>
          <w:sz w:val="18"/>
          <w:szCs w:val="18"/>
        </w:rPr>
        <w:t>(</w:t>
      </w:r>
      <w:r w:rsidRPr="009459EF">
        <w:rPr>
          <w:rStyle w:val="Accentuation"/>
          <w:rFonts w:ascii="Times New Roman" w:hAnsi="Times New Roman" w:cs="Times New Roman" w:hint="cs"/>
          <w:i w:val="0"/>
          <w:iCs w:val="0"/>
          <w:sz w:val="18"/>
          <w:szCs w:val="18"/>
        </w:rPr>
        <w:t>EI facet</w:t>
      </w:r>
      <w:r w:rsidRPr="009459EF">
        <w:rPr>
          <w:rStyle w:val="Accentuation"/>
          <w:rFonts w:ascii="Times New Roman" w:hAnsi="Times New Roman" w:cs="Times New Roman"/>
          <w:i w:val="0"/>
          <w:iCs w:val="0"/>
          <w:sz w:val="18"/>
          <w:szCs w:val="18"/>
        </w:rPr>
        <w:t>)</w:t>
      </w:r>
      <w:r w:rsidRPr="009459EF">
        <w:rPr>
          <w:rStyle w:val="Accentuation"/>
          <w:rFonts w:ascii="Times New Roman" w:hAnsi="Times New Roman" w:cs="Times New Roman" w:hint="cs"/>
          <w:i w:val="0"/>
          <w:iCs w:val="0"/>
          <w:sz w:val="18"/>
          <w:szCs w:val="18"/>
        </w:rPr>
        <w:t xml:space="preserve">: </w:t>
      </w:r>
      <w:r w:rsidRPr="009459EF">
        <w:rPr>
          <w:rFonts w:ascii="Times New Roman" w:hAnsi="Times New Roman" w:cs="Times New Roman" w:hint="cs"/>
          <w:sz w:val="18"/>
          <w:szCs w:val="18"/>
        </w:rPr>
        <w:t xml:space="preserve">Proportion of variance uniquely explained by the </w:t>
      </w:r>
      <w:r w:rsidRPr="009459EF">
        <w:rPr>
          <w:rStyle w:val="Accentuation"/>
          <w:rFonts w:ascii="Times New Roman" w:hAnsi="Times New Roman" w:cs="Times New Roman" w:hint="cs"/>
          <w:sz w:val="18"/>
          <w:szCs w:val="18"/>
        </w:rPr>
        <w:t>main effect</w:t>
      </w:r>
      <w:r w:rsidRPr="009459EF">
        <w:rPr>
          <w:rFonts w:ascii="Times New Roman" w:hAnsi="Times New Roman" w:cs="Times New Roman" w:hint="cs"/>
          <w:sz w:val="18"/>
          <w:szCs w:val="18"/>
        </w:rPr>
        <w:t xml:space="preserve"> of the EI facet. </w:t>
      </w:r>
      <w:r w:rsidRPr="00260DBE">
        <w:rPr>
          <w:rStyle w:val="Accentuation"/>
          <w:rFonts w:ascii="Times New Roman" w:hAnsi="Times New Roman" w:cs="Times New Roman"/>
          <w:i w:val="0"/>
          <w:iCs w:val="0"/>
          <w:sz w:val="18"/>
          <w:szCs w:val="18"/>
        </w:rPr>
        <w:t>Random intercepts were specified for participants (ID) and stimuli (Image). Random slopes for valence were included at the participant level</w:t>
      </w:r>
      <w:r>
        <w:rPr>
          <w:rStyle w:val="Accentuation"/>
          <w:rFonts w:ascii="Times New Roman" w:hAnsi="Times New Roman" w:cs="Times New Roman"/>
          <w:i w:val="0"/>
          <w:iCs w:val="0"/>
          <w:sz w:val="18"/>
          <w:szCs w:val="18"/>
        </w:rPr>
        <w:t xml:space="preserve"> (ID)</w:t>
      </w:r>
      <w:r w:rsidRPr="00260DBE">
        <w:rPr>
          <w:rStyle w:val="Accentuation"/>
          <w:rFonts w:ascii="Times New Roman" w:hAnsi="Times New Roman" w:cs="Times New Roman"/>
          <w:i w:val="0"/>
          <w:iCs w:val="0"/>
          <w:sz w:val="18"/>
          <w:szCs w:val="18"/>
        </w:rPr>
        <w:t xml:space="preserve">, allowing intercept–slope correlations. Reported values are </w:t>
      </w:r>
      <w:r>
        <w:rPr>
          <w:rStyle w:val="Accentuation"/>
          <w:rFonts w:ascii="Times New Roman" w:hAnsi="Times New Roman" w:cs="Times New Roman"/>
          <w:i w:val="0"/>
          <w:iCs w:val="0"/>
          <w:sz w:val="18"/>
          <w:szCs w:val="18"/>
        </w:rPr>
        <w:t>v</w:t>
      </w:r>
      <w:r w:rsidRPr="003239C2">
        <w:rPr>
          <w:rStyle w:val="Accentuation"/>
          <w:rFonts w:ascii="Times New Roman" w:hAnsi="Times New Roman" w:cs="Times New Roman"/>
          <w:i w:val="0"/>
          <w:iCs w:val="0"/>
          <w:sz w:val="18"/>
          <w:szCs w:val="18"/>
        </w:rPr>
        <w:t>ariances</w:t>
      </w:r>
      <w:r w:rsidRPr="00260DBE">
        <w:rPr>
          <w:rStyle w:val="Accentuation"/>
          <w:rFonts w:ascii="Times New Roman" w:hAnsi="Times New Roman" w:cs="Times New Roman"/>
          <w:i w:val="0"/>
          <w:iCs w:val="0"/>
          <w:sz w:val="18"/>
          <w:szCs w:val="18"/>
        </w:rPr>
        <w:t xml:space="preserve"> and correlations of the random effects. </w:t>
      </w:r>
      <w:r w:rsidRPr="009459EF">
        <w:rPr>
          <w:rFonts w:ascii="Times New Roman" w:hAnsi="Times New Roman" w:cs="Times New Roman" w:hint="cs"/>
          <w:sz w:val="18"/>
          <w:szCs w:val="18"/>
        </w:rPr>
        <w:t xml:space="preserve">* </w:t>
      </w:r>
      <w:r w:rsidRPr="00173FE3">
        <w:rPr>
          <w:rFonts w:ascii="Times New Roman" w:eastAsia="Arial" w:hAnsi="Times New Roman" w:cs="Times New Roman" w:hint="cs"/>
          <w:i/>
          <w:iCs/>
          <w:color w:val="000000"/>
          <w:sz w:val="18"/>
          <w:szCs w:val="18"/>
        </w:rPr>
        <w:t>p</w:t>
      </w:r>
      <w:r w:rsidRPr="009459EF">
        <w:rPr>
          <w:rFonts w:ascii="Times New Roman" w:eastAsia="Arial" w:hAnsi="Times New Roman" w:cs="Times New Roman" w:hint="cs"/>
          <w:color w:val="000000"/>
          <w:sz w:val="18"/>
          <w:szCs w:val="18"/>
        </w:rPr>
        <w:t xml:space="preserve"> &lt; 0.05, ** </w:t>
      </w:r>
      <w:r w:rsidRPr="00173FE3">
        <w:rPr>
          <w:rFonts w:ascii="Times New Roman" w:eastAsia="Arial" w:hAnsi="Times New Roman" w:cs="Times New Roman" w:hint="cs"/>
          <w:i/>
          <w:iCs/>
          <w:color w:val="000000"/>
          <w:sz w:val="18"/>
          <w:szCs w:val="18"/>
        </w:rPr>
        <w:t>p</w:t>
      </w:r>
      <w:r w:rsidRPr="009459EF">
        <w:rPr>
          <w:rFonts w:ascii="Times New Roman" w:eastAsia="Arial" w:hAnsi="Times New Roman" w:cs="Times New Roman" w:hint="cs"/>
          <w:color w:val="000000"/>
          <w:sz w:val="18"/>
          <w:szCs w:val="18"/>
        </w:rPr>
        <w:t xml:space="preserve"> &lt; 0.01, *** </w:t>
      </w:r>
      <w:r w:rsidRPr="00173FE3">
        <w:rPr>
          <w:rFonts w:ascii="Times New Roman" w:eastAsia="Arial" w:hAnsi="Times New Roman" w:cs="Times New Roman" w:hint="cs"/>
          <w:i/>
          <w:iCs/>
          <w:color w:val="000000"/>
          <w:sz w:val="18"/>
          <w:szCs w:val="18"/>
        </w:rPr>
        <w:t>p</w:t>
      </w:r>
      <w:r w:rsidRPr="009459EF">
        <w:rPr>
          <w:rFonts w:ascii="Times New Roman" w:eastAsia="Arial" w:hAnsi="Times New Roman" w:cs="Times New Roman" w:hint="cs"/>
          <w:color w:val="000000"/>
          <w:sz w:val="18"/>
          <w:szCs w:val="18"/>
        </w:rPr>
        <w:t xml:space="preserve"> &lt; 0.001. </w:t>
      </w:r>
      <w:r w:rsidRPr="009459EF">
        <w:rPr>
          <w:rFonts w:ascii="Times New Roman" w:eastAsia="Helvetica" w:hAnsi="Times New Roman" w:cs="Times New Roman"/>
          <w:color w:val="000000"/>
          <w:sz w:val="18"/>
          <w:szCs w:val="18"/>
        </w:rPr>
        <w:t xml:space="preserve">[] </w:t>
      </w:r>
      <w:r w:rsidRPr="009459EF">
        <w:rPr>
          <w:rFonts w:ascii="Times New Roman" w:eastAsia="Arial" w:hAnsi="Times New Roman" w:cs="Times New Roman" w:hint="cs"/>
          <w:color w:val="000000"/>
          <w:sz w:val="18"/>
          <w:szCs w:val="18"/>
        </w:rPr>
        <w:t xml:space="preserve">95% </w:t>
      </w:r>
      <w:r w:rsidRPr="009459EF">
        <w:rPr>
          <w:rFonts w:ascii="Times New Roman" w:hAnsi="Times New Roman" w:cs="Times New Roman" w:hint="cs"/>
          <w:sz w:val="18"/>
          <w:szCs w:val="18"/>
        </w:rPr>
        <w:t>Confidence intervals are shown in parentheses.</w:t>
      </w:r>
      <w:r w:rsidRPr="009459EF">
        <w:rPr>
          <w:rFonts w:ascii="Times New Roman" w:hAnsi="Times New Roman" w:cs="Times New Roman"/>
          <w:sz w:val="18"/>
          <w:szCs w:val="18"/>
        </w:rPr>
        <w:t xml:space="preserve"> Mixed-effects models were fitted using the lme4 package. Degrees of freedom for fixed effects were estimated using the Satterthwaite approximation implemented in the </w:t>
      </w:r>
      <w:proofErr w:type="spellStart"/>
      <w:r w:rsidRPr="009459EF">
        <w:rPr>
          <w:rFonts w:ascii="Times New Roman" w:hAnsi="Times New Roman" w:cs="Times New Roman"/>
          <w:sz w:val="18"/>
          <w:szCs w:val="18"/>
        </w:rPr>
        <w:t>lmerTest</w:t>
      </w:r>
      <w:proofErr w:type="spellEnd"/>
      <w:r w:rsidRPr="009459EF">
        <w:rPr>
          <w:rFonts w:ascii="Times New Roman" w:hAnsi="Times New Roman" w:cs="Times New Roman"/>
          <w:sz w:val="18"/>
          <w:szCs w:val="18"/>
        </w:rPr>
        <w:t xml:space="preserve"> package.</w:t>
      </w:r>
      <w:r w:rsidR="00340225">
        <w:rPr>
          <w:rFonts w:ascii="Times New Roman" w:hAnsi="Times New Roman" w:cs="Times New Roman"/>
          <w:b/>
          <w:bCs/>
          <w:sz w:val="24"/>
          <w:szCs w:val="24"/>
        </w:rPr>
        <w:br w:type="page"/>
      </w:r>
    </w:p>
    <w:p w14:paraId="50C4B095" w14:textId="1E7BC7FD" w:rsidR="004A1700" w:rsidRDefault="00F3725C" w:rsidP="00173FE3">
      <w:pPr>
        <w:pStyle w:val="APAtext"/>
        <w:spacing w:after="0" w:line="276" w:lineRule="auto"/>
        <w:ind w:firstLine="0"/>
        <w:rPr>
          <w:rFonts w:ascii="Times New Roman" w:hAnsi="Times New Roman" w:cs="Times New Roman"/>
          <w:b/>
          <w:bCs/>
          <w:sz w:val="24"/>
          <w:szCs w:val="24"/>
        </w:rPr>
      </w:pPr>
      <w:r w:rsidRPr="00035B5D">
        <w:rPr>
          <w:rFonts w:ascii="Times New Roman" w:hAnsi="Times New Roman" w:cs="Times New Roman" w:hint="cs"/>
          <w:b/>
          <w:bCs/>
          <w:sz w:val="24"/>
          <w:szCs w:val="24"/>
        </w:rPr>
        <w:lastRenderedPageBreak/>
        <w:t>Table A.</w:t>
      </w:r>
      <w:r w:rsidR="00BB06C2">
        <w:rPr>
          <w:rFonts w:ascii="Times New Roman" w:hAnsi="Times New Roman" w:cs="Times New Roman"/>
          <w:b/>
          <w:bCs/>
          <w:sz w:val="24"/>
          <w:szCs w:val="24"/>
        </w:rPr>
        <w:t>4</w:t>
      </w:r>
      <w:r w:rsidRPr="00035B5D">
        <w:rPr>
          <w:rFonts w:ascii="Times New Roman" w:hAnsi="Times New Roman" w:cs="Times New Roman" w:hint="cs"/>
          <w:b/>
          <w:bCs/>
          <w:sz w:val="24"/>
          <w:szCs w:val="24"/>
        </w:rPr>
        <w:t xml:space="preserve"> </w:t>
      </w:r>
    </w:p>
    <w:p w14:paraId="77143E9C" w14:textId="5EB2EED1" w:rsidR="003C241D" w:rsidRDefault="003C241D" w:rsidP="00173FE3">
      <w:pPr>
        <w:pStyle w:val="APAtext"/>
        <w:spacing w:after="0" w:line="276" w:lineRule="auto"/>
        <w:ind w:firstLine="0"/>
        <w:rPr>
          <w:rFonts w:ascii="Times New Roman" w:hAnsi="Times New Roman" w:cs="Times New Roman"/>
          <w:b/>
          <w:bCs/>
          <w:sz w:val="24"/>
          <w:szCs w:val="24"/>
        </w:rPr>
      </w:pPr>
      <w:r w:rsidRPr="004A1700">
        <w:rPr>
          <w:rFonts w:ascii="Times New Roman" w:hAnsi="Times New Roman" w:cs="Times New Roman" w:hint="cs"/>
          <w:i/>
          <w:iCs/>
          <w:sz w:val="24"/>
          <w:szCs w:val="24"/>
        </w:rPr>
        <w:t>Linear mixed models predicting velocity: Valence model and EI-facet models</w:t>
      </w:r>
    </w:p>
    <w:tbl>
      <w:tblPr>
        <w:tblpPr w:leftFromText="141" w:rightFromText="141" w:vertAnchor="page" w:horzAnchor="margin" w:tblpY="1504"/>
        <w:tblW w:w="5000" w:type="pct"/>
        <w:tblLook w:val="0420" w:firstRow="1" w:lastRow="0" w:firstColumn="0" w:lastColumn="0" w:noHBand="0" w:noVBand="1"/>
      </w:tblPr>
      <w:tblGrid>
        <w:gridCol w:w="2525"/>
        <w:gridCol w:w="1625"/>
        <w:gridCol w:w="1625"/>
        <w:gridCol w:w="1625"/>
        <w:gridCol w:w="1626"/>
      </w:tblGrid>
      <w:tr w:rsidR="00173FE3" w:rsidRPr="00035B5D" w14:paraId="00CC5121" w14:textId="77777777" w:rsidTr="00173FE3">
        <w:trPr>
          <w:trHeight w:hRule="exact" w:val="312"/>
        </w:trPr>
        <w:tc>
          <w:tcPr>
            <w:tcW w:w="1399"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66B7B1E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p>
        </w:tc>
        <w:tc>
          <w:tcPr>
            <w:tcW w:w="900"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303085D2" w14:textId="77777777" w:rsidR="00173FE3" w:rsidRP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Valence model</w:t>
            </w:r>
          </w:p>
        </w:tc>
        <w:tc>
          <w:tcPr>
            <w:tcW w:w="900"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508A84C8" w14:textId="77777777" w:rsidR="00173FE3" w:rsidRP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GERT model</w:t>
            </w:r>
          </w:p>
        </w:tc>
        <w:tc>
          <w:tcPr>
            <w:tcW w:w="900"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6D14CF09" w14:textId="77777777" w:rsidR="00173FE3" w:rsidRP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STEU model</w:t>
            </w:r>
          </w:p>
        </w:tc>
        <w:tc>
          <w:tcPr>
            <w:tcW w:w="901"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52577911" w14:textId="77777777" w:rsidR="00173FE3" w:rsidRP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rPr>
            </w:pPr>
            <w:r w:rsidRPr="00173FE3">
              <w:rPr>
                <w:rFonts w:ascii="Times New Roman" w:eastAsia="Arial" w:hAnsi="Times New Roman" w:cs="Times New Roman" w:hint="cs"/>
                <w:b/>
                <w:bCs/>
                <w:color w:val="000000"/>
                <w:sz w:val="18"/>
                <w:szCs w:val="18"/>
              </w:rPr>
              <w:t>STEM model</w:t>
            </w:r>
          </w:p>
        </w:tc>
      </w:tr>
      <w:tr w:rsidR="00173FE3" w:rsidRPr="00035B5D" w14:paraId="32FE872A" w14:textId="77777777" w:rsidTr="00173FE3">
        <w:trPr>
          <w:trHeight w:hRule="exact" w:val="312"/>
        </w:trPr>
        <w:tc>
          <w:tcPr>
            <w:tcW w:w="1399"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10B3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Intercept</w:t>
            </w:r>
          </w:p>
        </w:tc>
        <w:tc>
          <w:tcPr>
            <w:tcW w:w="90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75D72"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5.626***</w:t>
            </w:r>
          </w:p>
        </w:tc>
        <w:tc>
          <w:tcPr>
            <w:tcW w:w="90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8D362"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5.626***</w:t>
            </w:r>
          </w:p>
        </w:tc>
        <w:tc>
          <w:tcPr>
            <w:tcW w:w="900"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1F88B"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5.625***</w:t>
            </w:r>
          </w:p>
        </w:tc>
        <w:tc>
          <w:tcPr>
            <w:tcW w:w="901" w:type="pct"/>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8D134"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5.624***</w:t>
            </w:r>
          </w:p>
        </w:tc>
      </w:tr>
      <w:tr w:rsidR="00173FE3" w:rsidRPr="00035B5D" w14:paraId="5B16C79E"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436D7"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8B51D"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[5.436, 5.815]</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8FFAA"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[5.436, 5.816]</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4E66A"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[5.437, 5.813]</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83931"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[5.435, 5.814]</w:t>
            </w:r>
          </w:p>
        </w:tc>
      </w:tr>
      <w:tr w:rsidR="00173FE3" w:rsidRPr="00035B5D" w14:paraId="241CEE31"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4E8C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Valence</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378E8"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-0.477***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228DB"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-0.477***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64BD4"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-0.477***</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7B7A4"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-0.476***</w:t>
            </w:r>
          </w:p>
        </w:tc>
      </w:tr>
      <w:tr w:rsidR="00173FE3" w:rsidRPr="00035B5D" w14:paraId="0AF692D0"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A8F97"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359C4"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[-0.722, -0.231]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779BC"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[-0.722, -0.231]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610B6"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[-0.722, -0.231]</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C1A37"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[-0.722, -0.231]</w:t>
            </w:r>
          </w:p>
        </w:tc>
      </w:tr>
      <w:tr w:rsidR="00173FE3" w:rsidRPr="00035B5D" w14:paraId="31B5304A"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AFF7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GERT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66FA4"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59509"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-0.023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3456C"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B2130"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03CC9C92"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A587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1391B"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89328"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[-0.113, 0.068]</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230E9"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B2A26"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5A8A8830"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F395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STEU</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6E60B"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93F303"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E8AB7"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-0.135**</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C530A"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3BF233F9"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78650"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85B9E"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F8AD9"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E877E"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[-0.223, -0.047]</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0AC64"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1BEC8033"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0A169"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 xml:space="preserve">STEM </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D1DB2"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92CB9"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5A71A"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84785"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-0.039</w:t>
            </w:r>
          </w:p>
        </w:tc>
      </w:tr>
      <w:tr w:rsidR="00173FE3" w:rsidRPr="00035B5D" w14:paraId="5136785F"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EF7E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9F8F2"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01816"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8B200"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188B6"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[-0.129, 0.052]</w:t>
            </w:r>
          </w:p>
        </w:tc>
      </w:tr>
      <w:tr w:rsidR="00173FE3" w:rsidRPr="00035B5D" w14:paraId="460A3F32"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4AE94"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lang w:val="en-US"/>
              </w:rPr>
            </w:pPr>
            <w:r w:rsidRPr="00035B5D">
              <w:rPr>
                <w:rFonts w:ascii="Times New Roman" w:eastAsia="Arial" w:hAnsi="Times New Roman" w:cs="Times New Roman" w:hint="cs"/>
                <w:color w:val="000000"/>
                <w:sz w:val="18"/>
                <w:szCs w:val="18"/>
                <w:lang w:val="en-US"/>
              </w:rPr>
              <w:t>Valence</w:t>
            </w:r>
            <w:r>
              <w:rPr>
                <w:rFonts w:ascii="Times New Roman" w:eastAsia="Arial" w:hAnsi="Times New Roman" w:cs="Times New Roman"/>
                <w:color w:val="000000"/>
                <w:sz w:val="18"/>
                <w:szCs w:val="18"/>
                <w:lang w:val="en-US"/>
              </w:rPr>
              <w:t xml:space="preserve"> </w:t>
            </w:r>
            <w:r w:rsidRPr="00035B5D">
              <w:rPr>
                <w:rFonts w:ascii="Times New Roman" w:eastAsia="Arial" w:hAnsi="Times New Roman" w:cs="Times New Roman" w:hint="cs"/>
                <w:color w:val="000000"/>
                <w:sz w:val="18"/>
                <w:szCs w:val="18"/>
                <w:lang w:val="en-US"/>
              </w:rPr>
              <w:t xml:space="preserve">x GERT </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A23FA"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32135"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-0.041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DE3F7"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F6248"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6FFC2890"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72F3E"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C1B58"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1ACD2"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[-0.115, 0.032]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FFAC8"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4CCA9"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610D5A7F"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D0CD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lang w:val="en-US"/>
              </w:rPr>
              <w:t>Valence x STEU</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300CF"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2B11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14396"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-0.047</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A7EC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7C208D21"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5B6A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D939D"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4D18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77D5E"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[-0.120, 0.026]</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137A6"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3925D653"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3232D"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lang w:val="en-US"/>
              </w:rPr>
              <w:t>Valence x STEM</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9364F"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5610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8D5DC"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1444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-0.060</w:t>
            </w:r>
          </w:p>
        </w:tc>
      </w:tr>
      <w:tr w:rsidR="00173FE3" w:rsidRPr="00035B5D" w14:paraId="2168A4C4"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C0943"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C4AC0"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6C618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606E1"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2BE3A"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[-0.133, 0.013]</w:t>
            </w:r>
          </w:p>
        </w:tc>
      </w:tr>
      <w:tr w:rsidR="00173FE3" w:rsidRPr="00035B5D" w14:paraId="424E67EE"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5CA0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roofErr w:type="spellStart"/>
            <w:r w:rsidRPr="00035B5D">
              <w:rPr>
                <w:rFonts w:ascii="Times New Roman" w:eastAsia="Arial" w:hAnsi="Times New Roman" w:cs="Times New Roman" w:hint="cs"/>
                <w:color w:val="000000"/>
                <w:sz w:val="18"/>
                <w:szCs w:val="18"/>
              </w:rPr>
              <w:t>Gender</w:t>
            </w:r>
            <w:proofErr w:type="spellEnd"/>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4F5D8"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-0.177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81DE2"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-0.180</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1F4CB4"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-0.173</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E7AEB"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-0.169</w:t>
            </w:r>
          </w:p>
        </w:tc>
      </w:tr>
      <w:tr w:rsidR="00173FE3" w:rsidRPr="00035B5D" w14:paraId="21892C17"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5F824"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D5F61"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[-0.411, 0.058]</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81186D"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[-0.414, 0.054]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3081A"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[-0.397, 0.051]</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ACD0C"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[-0.401, 0.064]</w:t>
            </w:r>
          </w:p>
        </w:tc>
      </w:tr>
      <w:tr w:rsidR="00173FE3" w:rsidRPr="00035B5D" w14:paraId="67037EA9"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D22F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R</w:t>
            </w:r>
            <w:r w:rsidRPr="00035B5D">
              <w:rPr>
                <w:rFonts w:ascii="Times New Roman" w:eastAsia="Arial" w:hAnsi="Times New Roman" w:cs="Times New Roman" w:hint="cs"/>
                <w:color w:val="000000"/>
                <w:sz w:val="18"/>
                <w:szCs w:val="18"/>
                <w:vertAlign w:val="superscript"/>
              </w:rPr>
              <w:t>2</w:t>
            </w:r>
            <w:r w:rsidRPr="00035B5D">
              <w:rPr>
                <w:rFonts w:ascii="Times New Roman" w:eastAsia="Arial" w:hAnsi="Times New Roman" w:cs="Times New Roman" w:hint="cs"/>
                <w:color w:val="000000"/>
                <w:sz w:val="18"/>
                <w:szCs w:val="18"/>
              </w:rPr>
              <w:t xml:space="preserve"> Marginal</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E2D81C"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0.067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99278"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0.070</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4FFCD"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0.095</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63F33"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0.073</w:t>
            </w:r>
          </w:p>
        </w:tc>
      </w:tr>
      <w:tr w:rsidR="00173FE3" w:rsidRPr="00035B5D" w14:paraId="74CB66D1"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F124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R</w:t>
            </w:r>
            <w:r w:rsidRPr="00035B5D">
              <w:rPr>
                <w:rFonts w:ascii="Times New Roman" w:eastAsia="Arial" w:hAnsi="Times New Roman" w:cs="Times New Roman" w:hint="cs"/>
                <w:color w:val="000000"/>
                <w:sz w:val="18"/>
                <w:szCs w:val="18"/>
                <w:vertAlign w:val="superscript"/>
              </w:rPr>
              <w:t>2</w:t>
            </w:r>
            <w:r w:rsidRPr="00035B5D">
              <w:rPr>
                <w:rFonts w:ascii="Times New Roman" w:eastAsia="Arial" w:hAnsi="Times New Roman" w:cs="Times New Roman" w:hint="cs"/>
                <w:color w:val="000000"/>
                <w:sz w:val="18"/>
                <w:szCs w:val="18"/>
              </w:rPr>
              <w:t xml:space="preserve"> </w:t>
            </w:r>
            <w:proofErr w:type="spellStart"/>
            <w:r w:rsidRPr="00035B5D">
              <w:rPr>
                <w:rFonts w:ascii="Times New Roman" w:eastAsia="Arial" w:hAnsi="Times New Roman" w:cs="Times New Roman" w:hint="cs"/>
                <w:color w:val="000000"/>
                <w:sz w:val="18"/>
                <w:szCs w:val="18"/>
              </w:rPr>
              <w:t>Conditional</w:t>
            </w:r>
            <w:proofErr w:type="spellEnd"/>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C20EE"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0.513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811B8"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0.513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C8FB7"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0.513</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25172" w14:textId="77777777" w:rsidR="00173FE3" w:rsidRPr="00887599"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887599">
              <w:rPr>
                <w:rFonts w:ascii="Times New Roman" w:eastAsia="Helvetica" w:hAnsi="Times New Roman" w:cs="Times New Roman"/>
                <w:color w:val="000000"/>
                <w:sz w:val="18"/>
                <w:szCs w:val="18"/>
              </w:rPr>
              <w:t>0.513</w:t>
            </w:r>
          </w:p>
        </w:tc>
      </w:tr>
      <w:tr w:rsidR="00173FE3" w:rsidRPr="00035B5D" w14:paraId="5CEA0009"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4490D"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 xml:space="preserve">ΔR² </w:t>
            </w:r>
            <w:r>
              <w:rPr>
                <w:rFonts w:ascii="Times New Roman" w:eastAsia="Arial" w:hAnsi="Times New Roman" w:cs="Times New Roman"/>
                <w:color w:val="000000"/>
                <w:sz w:val="18"/>
                <w:szCs w:val="18"/>
              </w:rPr>
              <w:t>(</w:t>
            </w:r>
            <w:r w:rsidRPr="00035B5D">
              <w:rPr>
                <w:rFonts w:ascii="Times New Roman" w:eastAsia="Arial" w:hAnsi="Times New Roman" w:cs="Times New Roman" w:hint="cs"/>
                <w:color w:val="000000"/>
                <w:sz w:val="18"/>
                <w:szCs w:val="18"/>
              </w:rPr>
              <w:t>vs Valence model</w:t>
            </w:r>
            <w:r>
              <w:rPr>
                <w:rFonts w:ascii="Times New Roman" w:eastAsia="Arial" w:hAnsi="Times New Roman" w:cs="Times New Roman"/>
                <w:color w:val="000000"/>
                <w:sz w:val="18"/>
                <w:szCs w:val="18"/>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34B9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6DD54"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5CFB0"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0.027</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D5A3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0.005</w:t>
            </w:r>
          </w:p>
        </w:tc>
      </w:tr>
      <w:tr w:rsidR="00173FE3" w:rsidRPr="00035B5D" w14:paraId="0458839E"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04B63"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P</w:t>
            </w:r>
            <w:r w:rsidRPr="00035B5D">
              <w:rPr>
                <w:rFonts w:ascii="Times New Roman" w:eastAsia="Arial" w:hAnsi="Times New Roman" w:cs="Times New Roman" w:hint="cs"/>
                <w:color w:val="000000"/>
                <w:sz w:val="18"/>
                <w:szCs w:val="18"/>
              </w:rPr>
              <w:t>art</w:t>
            </w:r>
            <w:r>
              <w:rPr>
                <w:rFonts w:ascii="Times New Roman" w:eastAsia="Arial" w:hAnsi="Times New Roman" w:cs="Times New Roman"/>
                <w:color w:val="000000"/>
                <w:sz w:val="18"/>
                <w:szCs w:val="18"/>
              </w:rPr>
              <w:t>ial</w:t>
            </w:r>
            <w:r w:rsidRPr="00035B5D">
              <w:rPr>
                <w:rFonts w:ascii="Times New Roman" w:eastAsia="Arial" w:hAnsi="Times New Roman" w:cs="Times New Roman" w:hint="cs"/>
                <w:color w:val="000000"/>
                <w:sz w:val="18"/>
                <w:szCs w:val="18"/>
              </w:rPr>
              <w:t xml:space="preserve"> R² </w:t>
            </w:r>
            <w:r>
              <w:rPr>
                <w:rFonts w:ascii="Times New Roman" w:eastAsia="Arial" w:hAnsi="Times New Roman" w:cs="Times New Roman"/>
                <w:color w:val="000000"/>
                <w:sz w:val="18"/>
                <w:szCs w:val="18"/>
              </w:rPr>
              <w:t>(</w:t>
            </w:r>
            <w:r w:rsidRPr="00035B5D">
              <w:rPr>
                <w:rFonts w:ascii="Times New Roman" w:eastAsia="Arial" w:hAnsi="Times New Roman" w:cs="Times New Roman" w:hint="cs"/>
                <w:color w:val="000000"/>
                <w:sz w:val="18"/>
                <w:szCs w:val="18"/>
              </w:rPr>
              <w:t>interaction</w:t>
            </w:r>
            <w:r>
              <w:rPr>
                <w:rFonts w:ascii="Times New Roman" w:eastAsia="Arial" w:hAnsi="Times New Roman" w:cs="Times New Roman"/>
                <w:color w:val="000000"/>
                <w:sz w:val="18"/>
                <w:szCs w:val="18"/>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8E0F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A5E6E"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59CD9"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0.001</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EE01D"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0.001</w:t>
            </w:r>
          </w:p>
        </w:tc>
      </w:tr>
      <w:tr w:rsidR="00173FE3" w:rsidRPr="00035B5D" w14:paraId="644F7531"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BDF806" w14:textId="77777777" w:rsid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rPr>
              <w:t>P</w:t>
            </w:r>
            <w:r w:rsidRPr="00035B5D">
              <w:rPr>
                <w:rFonts w:ascii="Times New Roman" w:eastAsia="Arial" w:hAnsi="Times New Roman" w:cs="Times New Roman" w:hint="cs"/>
                <w:color w:val="000000"/>
                <w:sz w:val="18"/>
                <w:szCs w:val="18"/>
              </w:rPr>
              <w:t>art</w:t>
            </w:r>
            <w:r>
              <w:rPr>
                <w:rFonts w:ascii="Times New Roman" w:eastAsia="Arial" w:hAnsi="Times New Roman" w:cs="Times New Roman"/>
                <w:color w:val="000000"/>
                <w:sz w:val="18"/>
                <w:szCs w:val="18"/>
              </w:rPr>
              <w:t>ial</w:t>
            </w:r>
            <w:r w:rsidRPr="00035B5D">
              <w:rPr>
                <w:rFonts w:ascii="Times New Roman" w:eastAsia="Arial" w:hAnsi="Times New Roman" w:cs="Times New Roman" w:hint="cs"/>
                <w:color w:val="000000"/>
                <w:sz w:val="18"/>
                <w:szCs w:val="18"/>
              </w:rPr>
              <w:t xml:space="preserve"> R² </w:t>
            </w:r>
            <w:r>
              <w:rPr>
                <w:rFonts w:ascii="Times New Roman" w:eastAsia="Arial" w:hAnsi="Times New Roman" w:cs="Times New Roman"/>
                <w:color w:val="000000"/>
                <w:sz w:val="18"/>
                <w:szCs w:val="18"/>
              </w:rPr>
              <w:t xml:space="preserve">(EI </w:t>
            </w:r>
            <w:proofErr w:type="spellStart"/>
            <w:r>
              <w:rPr>
                <w:rFonts w:ascii="Times New Roman" w:eastAsia="Arial" w:hAnsi="Times New Roman" w:cs="Times New Roman"/>
                <w:color w:val="000000"/>
                <w:sz w:val="18"/>
                <w:szCs w:val="18"/>
              </w:rPr>
              <w:t>facet</w:t>
            </w:r>
            <w:proofErr w:type="spellEnd"/>
            <w:r>
              <w:rPr>
                <w:rFonts w:ascii="Times New Roman" w:eastAsia="Arial" w:hAnsi="Times New Roman" w:cs="Times New Roman"/>
                <w:color w:val="000000"/>
                <w:sz w:val="18"/>
                <w:szCs w:val="18"/>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0DDC9" w14:textId="77777777" w:rsid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95F88" w14:textId="77777777" w:rsid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2B362" w14:textId="77777777" w:rsid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87B50" w14:textId="77777777" w:rsidR="00173FE3"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&lt; 0.001</w:t>
            </w:r>
          </w:p>
        </w:tc>
      </w:tr>
      <w:tr w:rsidR="00173FE3" w:rsidRPr="00035B5D" w14:paraId="0252695D" w14:textId="77777777" w:rsidTr="00173FE3">
        <w:trPr>
          <w:trHeight w:hRule="exact" w:val="312"/>
        </w:trPr>
        <w:tc>
          <w:tcPr>
            <w:tcW w:w="139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FBD6E"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AIC</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2FCA1"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A7F71">
              <w:rPr>
                <w:rFonts w:ascii="Times New Roman" w:eastAsia="Helvetica" w:hAnsi="Times New Roman" w:cs="Times New Roman"/>
                <w:color w:val="000000"/>
                <w:sz w:val="18"/>
                <w:szCs w:val="18"/>
              </w:rPr>
              <w:t>9066.2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273E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9077.3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4F60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9064.6</w:t>
            </w:r>
          </w:p>
        </w:tc>
        <w:tc>
          <w:tcPr>
            <w:tcW w:w="90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E47B9"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9074.7</w:t>
            </w:r>
          </w:p>
        </w:tc>
      </w:tr>
      <w:tr w:rsidR="00173FE3" w:rsidRPr="00035B5D" w14:paraId="4C457CFD" w14:textId="77777777" w:rsidTr="00173FE3">
        <w:trPr>
          <w:trHeight w:hRule="exact" w:val="312"/>
        </w:trPr>
        <w:tc>
          <w:tcPr>
            <w:tcW w:w="139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EA0D08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BIC</w:t>
            </w:r>
          </w:p>
        </w:tc>
        <w:tc>
          <w:tcPr>
            <w:tcW w:w="90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A6BB5C9" w14:textId="77777777" w:rsidR="00173FE3" w:rsidRPr="00BA7F71"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BA7F71">
              <w:rPr>
                <w:rFonts w:ascii="Times New Roman" w:eastAsia="Helvetica" w:hAnsi="Times New Roman" w:cs="Times New Roman"/>
                <w:color w:val="000000"/>
                <w:sz w:val="18"/>
                <w:szCs w:val="18"/>
              </w:rPr>
              <w:t>9123.2</w:t>
            </w:r>
          </w:p>
        </w:tc>
        <w:tc>
          <w:tcPr>
            <w:tcW w:w="90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129D77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9146.9</w:t>
            </w:r>
          </w:p>
        </w:tc>
        <w:tc>
          <w:tcPr>
            <w:tcW w:w="900"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7D3B6B8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9134.2</w:t>
            </w:r>
          </w:p>
        </w:tc>
        <w:tc>
          <w:tcPr>
            <w:tcW w:w="901"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B98496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9144.3</w:t>
            </w:r>
          </w:p>
        </w:tc>
      </w:tr>
      <w:tr w:rsidR="00173FE3" w:rsidRPr="00035B5D" w14:paraId="3FD777CB" w14:textId="77777777" w:rsidTr="00173FE3">
        <w:trPr>
          <w:trHeight w:hRule="exact" w:val="312"/>
        </w:trPr>
        <w:tc>
          <w:tcPr>
            <w:tcW w:w="1399" w:type="pct"/>
            <w:shd w:val="clear" w:color="auto" w:fill="FFFFFF"/>
            <w:tcMar>
              <w:top w:w="0" w:type="dxa"/>
              <w:left w:w="0" w:type="dxa"/>
              <w:bottom w:w="0" w:type="dxa"/>
              <w:right w:w="0" w:type="dxa"/>
            </w:tcMar>
            <w:vAlign w:val="center"/>
          </w:tcPr>
          <w:p w14:paraId="20D8DE23"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Arial" w:hAnsi="Times New Roman" w:cs="Times New Roman" w:hint="cs"/>
                <w:color w:val="000000"/>
                <w:sz w:val="18"/>
                <w:szCs w:val="18"/>
              </w:rPr>
              <w:t>RMSE</w:t>
            </w:r>
          </w:p>
        </w:tc>
        <w:tc>
          <w:tcPr>
            <w:tcW w:w="900" w:type="pct"/>
            <w:shd w:val="clear" w:color="auto" w:fill="FFFFFF"/>
            <w:tcMar>
              <w:top w:w="0" w:type="dxa"/>
              <w:left w:w="0" w:type="dxa"/>
              <w:bottom w:w="0" w:type="dxa"/>
              <w:right w:w="0" w:type="dxa"/>
            </w:tcMar>
            <w:vAlign w:val="center"/>
          </w:tcPr>
          <w:p w14:paraId="3ACEB198"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0.64</w:t>
            </w:r>
          </w:p>
        </w:tc>
        <w:tc>
          <w:tcPr>
            <w:tcW w:w="900" w:type="pct"/>
            <w:shd w:val="clear" w:color="auto" w:fill="FFFFFF"/>
            <w:tcMar>
              <w:top w:w="0" w:type="dxa"/>
              <w:left w:w="0" w:type="dxa"/>
              <w:bottom w:w="0" w:type="dxa"/>
              <w:right w:w="0" w:type="dxa"/>
            </w:tcMar>
            <w:vAlign w:val="center"/>
          </w:tcPr>
          <w:p w14:paraId="267FD5A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0.64</w:t>
            </w:r>
          </w:p>
        </w:tc>
        <w:tc>
          <w:tcPr>
            <w:tcW w:w="900" w:type="pct"/>
            <w:shd w:val="clear" w:color="auto" w:fill="FFFFFF"/>
            <w:tcMar>
              <w:top w:w="0" w:type="dxa"/>
              <w:left w:w="0" w:type="dxa"/>
              <w:bottom w:w="0" w:type="dxa"/>
              <w:right w:w="0" w:type="dxa"/>
            </w:tcMar>
            <w:vAlign w:val="center"/>
          </w:tcPr>
          <w:p w14:paraId="11337149"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0.64</w:t>
            </w:r>
          </w:p>
        </w:tc>
        <w:tc>
          <w:tcPr>
            <w:tcW w:w="901" w:type="pct"/>
            <w:shd w:val="clear" w:color="auto" w:fill="FFFFFF"/>
            <w:tcMar>
              <w:top w:w="0" w:type="dxa"/>
              <w:left w:w="0" w:type="dxa"/>
              <w:bottom w:w="0" w:type="dxa"/>
              <w:right w:w="0" w:type="dxa"/>
            </w:tcMar>
            <w:vAlign w:val="center"/>
          </w:tcPr>
          <w:p w14:paraId="7D8DB14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sidRPr="00035B5D">
              <w:rPr>
                <w:rFonts w:ascii="Times New Roman" w:eastAsia="Helvetica" w:hAnsi="Times New Roman" w:cs="Times New Roman" w:hint="cs"/>
                <w:color w:val="000000"/>
                <w:sz w:val="18"/>
                <w:szCs w:val="18"/>
              </w:rPr>
              <w:t>0.64</w:t>
            </w:r>
          </w:p>
        </w:tc>
      </w:tr>
      <w:tr w:rsidR="00173FE3" w:rsidRPr="00035B5D" w14:paraId="73B99CD4" w14:textId="77777777" w:rsidTr="00173FE3">
        <w:trPr>
          <w:trHeight w:hRule="exact" w:val="312"/>
        </w:trPr>
        <w:tc>
          <w:tcPr>
            <w:tcW w:w="1399" w:type="pct"/>
            <w:shd w:val="clear" w:color="auto" w:fill="FFFFFF"/>
            <w:tcMar>
              <w:top w:w="0" w:type="dxa"/>
              <w:left w:w="0" w:type="dxa"/>
              <w:bottom w:w="0" w:type="dxa"/>
              <w:right w:w="0" w:type="dxa"/>
            </w:tcMar>
            <w:vAlign w:val="center"/>
          </w:tcPr>
          <w:p w14:paraId="481B6FCD"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Arial" w:hAnsi="Times New Roman" w:cs="Times New Roman"/>
                <w:color w:val="000000"/>
                <w:sz w:val="18"/>
                <w:szCs w:val="18"/>
                <w:lang w:val="en-US"/>
              </w:rPr>
              <w:t>N</w:t>
            </w:r>
            <w:r w:rsidRPr="0043314A">
              <w:rPr>
                <w:rFonts w:ascii="Times New Roman" w:eastAsia="Arial" w:hAnsi="Times New Roman" w:cs="Times New Roman"/>
                <w:color w:val="000000"/>
                <w:sz w:val="18"/>
                <w:szCs w:val="18"/>
                <w:lang w:val="en-US"/>
              </w:rPr>
              <w:t>b Observation</w:t>
            </w:r>
            <w:r>
              <w:rPr>
                <w:rFonts w:ascii="Times New Roman" w:eastAsia="Arial" w:hAnsi="Times New Roman" w:cs="Times New Roman"/>
                <w:color w:val="000000"/>
                <w:sz w:val="18"/>
                <w:szCs w:val="18"/>
                <w:lang w:val="en-US"/>
              </w:rPr>
              <w:t>s</w:t>
            </w:r>
          </w:p>
        </w:tc>
        <w:tc>
          <w:tcPr>
            <w:tcW w:w="900" w:type="pct"/>
            <w:shd w:val="clear" w:color="auto" w:fill="FFFFFF"/>
            <w:tcMar>
              <w:top w:w="0" w:type="dxa"/>
              <w:left w:w="0" w:type="dxa"/>
              <w:bottom w:w="0" w:type="dxa"/>
              <w:right w:w="0" w:type="dxa"/>
            </w:tcMar>
            <w:vAlign w:val="center"/>
          </w:tcPr>
          <w:p w14:paraId="5F9CE92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4141</w:t>
            </w:r>
          </w:p>
        </w:tc>
        <w:tc>
          <w:tcPr>
            <w:tcW w:w="900" w:type="pct"/>
            <w:shd w:val="clear" w:color="auto" w:fill="FFFFFF"/>
            <w:tcMar>
              <w:top w:w="0" w:type="dxa"/>
              <w:left w:w="0" w:type="dxa"/>
              <w:bottom w:w="0" w:type="dxa"/>
              <w:right w:w="0" w:type="dxa"/>
            </w:tcMar>
            <w:vAlign w:val="center"/>
          </w:tcPr>
          <w:p w14:paraId="21A89924"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4141</w:t>
            </w:r>
          </w:p>
        </w:tc>
        <w:tc>
          <w:tcPr>
            <w:tcW w:w="900" w:type="pct"/>
            <w:shd w:val="clear" w:color="auto" w:fill="FFFFFF"/>
            <w:tcMar>
              <w:top w:w="0" w:type="dxa"/>
              <w:left w:w="0" w:type="dxa"/>
              <w:bottom w:w="0" w:type="dxa"/>
              <w:right w:w="0" w:type="dxa"/>
            </w:tcMar>
            <w:vAlign w:val="center"/>
          </w:tcPr>
          <w:p w14:paraId="5C07C11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4141</w:t>
            </w:r>
          </w:p>
        </w:tc>
        <w:tc>
          <w:tcPr>
            <w:tcW w:w="901" w:type="pct"/>
            <w:shd w:val="clear" w:color="auto" w:fill="FFFFFF"/>
            <w:tcMar>
              <w:top w:w="0" w:type="dxa"/>
              <w:left w:w="0" w:type="dxa"/>
              <w:bottom w:w="0" w:type="dxa"/>
              <w:right w:w="0" w:type="dxa"/>
            </w:tcMar>
            <w:vAlign w:val="center"/>
          </w:tcPr>
          <w:p w14:paraId="3088308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4141</w:t>
            </w:r>
          </w:p>
        </w:tc>
      </w:tr>
      <w:tr w:rsidR="00173FE3" w:rsidRPr="00035B5D" w14:paraId="2F03DB55" w14:textId="77777777" w:rsidTr="00173FE3">
        <w:trPr>
          <w:trHeight w:hRule="exact" w:val="312"/>
        </w:trPr>
        <w:tc>
          <w:tcPr>
            <w:tcW w:w="1399" w:type="pct"/>
            <w:shd w:val="clear" w:color="auto" w:fill="FFFFFF"/>
            <w:tcMar>
              <w:top w:w="0" w:type="dxa"/>
              <w:left w:w="0" w:type="dxa"/>
              <w:bottom w:w="0" w:type="dxa"/>
              <w:right w:w="0" w:type="dxa"/>
            </w:tcMar>
            <w:vAlign w:val="center"/>
          </w:tcPr>
          <w:p w14:paraId="32C2544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roofErr w:type="spellStart"/>
            <w:r w:rsidRPr="00BD2B2A">
              <w:rPr>
                <w:rFonts w:ascii="Times New Roman" w:eastAsia="Arial" w:hAnsi="Times New Roman" w:cs="Times New Roman"/>
                <w:b/>
                <w:bCs/>
                <w:color w:val="000000"/>
                <w:sz w:val="18"/>
                <w:szCs w:val="18"/>
              </w:rPr>
              <w:t>Random</w:t>
            </w:r>
            <w:proofErr w:type="spellEnd"/>
            <w:r w:rsidRPr="00BD2B2A">
              <w:rPr>
                <w:rFonts w:ascii="Times New Roman" w:eastAsia="Arial" w:hAnsi="Times New Roman" w:cs="Times New Roman"/>
                <w:b/>
                <w:bCs/>
                <w:color w:val="000000"/>
                <w:sz w:val="18"/>
                <w:szCs w:val="18"/>
              </w:rPr>
              <w:t xml:space="preserve"> </w:t>
            </w:r>
            <w:proofErr w:type="spellStart"/>
            <w:r w:rsidRPr="00BD2B2A">
              <w:rPr>
                <w:rFonts w:ascii="Times New Roman" w:eastAsia="Arial" w:hAnsi="Times New Roman" w:cs="Times New Roman"/>
                <w:b/>
                <w:bCs/>
                <w:color w:val="000000"/>
                <w:sz w:val="18"/>
                <w:szCs w:val="18"/>
              </w:rPr>
              <w:t>effects</w:t>
            </w:r>
            <w:proofErr w:type="spellEnd"/>
          </w:p>
        </w:tc>
        <w:tc>
          <w:tcPr>
            <w:tcW w:w="900" w:type="pct"/>
            <w:shd w:val="clear" w:color="auto" w:fill="FFFFFF"/>
            <w:tcMar>
              <w:top w:w="0" w:type="dxa"/>
              <w:left w:w="0" w:type="dxa"/>
              <w:bottom w:w="0" w:type="dxa"/>
              <w:right w:w="0" w:type="dxa"/>
            </w:tcMar>
            <w:vAlign w:val="center"/>
          </w:tcPr>
          <w:p w14:paraId="6428B50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shd w:val="clear" w:color="auto" w:fill="FFFFFF"/>
            <w:tcMar>
              <w:top w:w="0" w:type="dxa"/>
              <w:left w:w="0" w:type="dxa"/>
              <w:bottom w:w="0" w:type="dxa"/>
              <w:right w:w="0" w:type="dxa"/>
            </w:tcMar>
            <w:vAlign w:val="center"/>
          </w:tcPr>
          <w:p w14:paraId="08B4FFE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0" w:type="pct"/>
            <w:shd w:val="clear" w:color="auto" w:fill="FFFFFF"/>
            <w:tcMar>
              <w:top w:w="0" w:type="dxa"/>
              <w:left w:w="0" w:type="dxa"/>
              <w:bottom w:w="0" w:type="dxa"/>
              <w:right w:w="0" w:type="dxa"/>
            </w:tcMar>
            <w:vAlign w:val="center"/>
          </w:tcPr>
          <w:p w14:paraId="22CAAD5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c>
          <w:tcPr>
            <w:tcW w:w="901" w:type="pct"/>
            <w:shd w:val="clear" w:color="auto" w:fill="FFFFFF"/>
            <w:tcMar>
              <w:top w:w="0" w:type="dxa"/>
              <w:left w:w="0" w:type="dxa"/>
              <w:bottom w:w="0" w:type="dxa"/>
              <w:right w:w="0" w:type="dxa"/>
            </w:tcMar>
            <w:vAlign w:val="center"/>
          </w:tcPr>
          <w:p w14:paraId="5467D930"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p>
        </w:tc>
      </w:tr>
      <w:tr w:rsidR="00173FE3" w:rsidRPr="00035B5D" w14:paraId="46F714FC" w14:textId="77777777" w:rsidTr="00173FE3">
        <w:trPr>
          <w:trHeight w:hRule="exact" w:val="312"/>
        </w:trPr>
        <w:tc>
          <w:tcPr>
            <w:tcW w:w="1399" w:type="pct"/>
            <w:shd w:val="clear" w:color="auto" w:fill="FFFFFF"/>
            <w:tcMar>
              <w:top w:w="0" w:type="dxa"/>
              <w:left w:w="0" w:type="dxa"/>
              <w:bottom w:w="0" w:type="dxa"/>
              <w:right w:w="0" w:type="dxa"/>
            </w:tcMar>
            <w:vAlign w:val="center"/>
          </w:tcPr>
          <w:p w14:paraId="42021E00"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 xml:space="preserve">ID </w:t>
            </w:r>
            <w:r w:rsidRPr="003374B2">
              <w:rPr>
                <w:rFonts w:ascii="Times New Roman" w:eastAsia="Helvetica" w:hAnsi="Times New Roman" w:cs="Times New Roman"/>
                <w:color w:val="000000"/>
                <w:sz w:val="18"/>
                <w:szCs w:val="18"/>
              </w:rPr>
              <w:t>Intercept</w:t>
            </w:r>
          </w:p>
        </w:tc>
        <w:tc>
          <w:tcPr>
            <w:tcW w:w="900" w:type="pct"/>
            <w:shd w:val="clear" w:color="auto" w:fill="FFFFFF"/>
            <w:tcMar>
              <w:top w:w="0" w:type="dxa"/>
              <w:left w:w="0" w:type="dxa"/>
              <w:bottom w:w="0" w:type="dxa"/>
              <w:right w:w="0" w:type="dxa"/>
            </w:tcMar>
            <w:vAlign w:val="center"/>
          </w:tcPr>
          <w:p w14:paraId="6645C2D6"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0.284</w:t>
            </w:r>
          </w:p>
        </w:tc>
        <w:tc>
          <w:tcPr>
            <w:tcW w:w="900" w:type="pct"/>
            <w:shd w:val="clear" w:color="auto" w:fill="FFFFFF"/>
            <w:tcMar>
              <w:top w:w="0" w:type="dxa"/>
              <w:left w:w="0" w:type="dxa"/>
              <w:bottom w:w="0" w:type="dxa"/>
              <w:right w:w="0" w:type="dxa"/>
            </w:tcMar>
            <w:vAlign w:val="center"/>
          </w:tcPr>
          <w:p w14:paraId="1D50679B"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0.283</w:t>
            </w:r>
          </w:p>
        </w:tc>
        <w:tc>
          <w:tcPr>
            <w:tcW w:w="900" w:type="pct"/>
            <w:shd w:val="clear" w:color="auto" w:fill="FFFFFF"/>
            <w:tcMar>
              <w:top w:w="0" w:type="dxa"/>
              <w:left w:w="0" w:type="dxa"/>
              <w:bottom w:w="0" w:type="dxa"/>
              <w:right w:w="0" w:type="dxa"/>
            </w:tcMar>
            <w:vAlign w:val="center"/>
          </w:tcPr>
          <w:p w14:paraId="30A3734F"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0.26</w:t>
            </w:r>
            <w:r>
              <w:rPr>
                <w:rFonts w:ascii="Times New Roman" w:eastAsia="Helvetica" w:hAnsi="Times New Roman" w:cs="Times New Roman"/>
                <w:color w:val="000000"/>
                <w:sz w:val="18"/>
                <w:szCs w:val="18"/>
              </w:rPr>
              <w:t>6</w:t>
            </w:r>
          </w:p>
        </w:tc>
        <w:tc>
          <w:tcPr>
            <w:tcW w:w="901" w:type="pct"/>
            <w:shd w:val="clear" w:color="auto" w:fill="FFFFFF"/>
            <w:tcMar>
              <w:top w:w="0" w:type="dxa"/>
              <w:left w:w="0" w:type="dxa"/>
              <w:bottom w:w="0" w:type="dxa"/>
              <w:right w:w="0" w:type="dxa"/>
            </w:tcMar>
            <w:vAlign w:val="center"/>
          </w:tcPr>
          <w:p w14:paraId="098B7AEA"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0.28</w:t>
            </w:r>
            <w:r>
              <w:rPr>
                <w:rFonts w:ascii="Times New Roman" w:eastAsia="Helvetica" w:hAnsi="Times New Roman" w:cs="Times New Roman"/>
                <w:color w:val="000000"/>
                <w:sz w:val="18"/>
                <w:szCs w:val="18"/>
              </w:rPr>
              <w:t>3</w:t>
            </w:r>
          </w:p>
        </w:tc>
      </w:tr>
      <w:tr w:rsidR="00173FE3" w:rsidRPr="00035B5D" w14:paraId="3D05F744" w14:textId="77777777" w:rsidTr="00173FE3">
        <w:trPr>
          <w:trHeight w:hRule="exact" w:val="312"/>
        </w:trPr>
        <w:tc>
          <w:tcPr>
            <w:tcW w:w="1399" w:type="pct"/>
            <w:shd w:val="clear" w:color="auto" w:fill="FFFFFF"/>
            <w:tcMar>
              <w:top w:w="0" w:type="dxa"/>
              <w:left w:w="0" w:type="dxa"/>
              <w:bottom w:w="0" w:type="dxa"/>
              <w:right w:w="0" w:type="dxa"/>
            </w:tcMar>
            <w:vAlign w:val="center"/>
          </w:tcPr>
          <w:p w14:paraId="0FECE74F"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 xml:space="preserve">ID </w:t>
            </w:r>
            <w:r w:rsidRPr="003374B2">
              <w:rPr>
                <w:rFonts w:ascii="Times New Roman" w:eastAsia="Helvetica" w:hAnsi="Times New Roman" w:cs="Times New Roman"/>
                <w:color w:val="000000"/>
                <w:sz w:val="18"/>
                <w:szCs w:val="18"/>
              </w:rPr>
              <w:t>Valence</w:t>
            </w:r>
            <w:r>
              <w:rPr>
                <w:rFonts w:ascii="Times New Roman" w:eastAsia="Helvetica" w:hAnsi="Times New Roman" w:cs="Times New Roman"/>
                <w:color w:val="000000"/>
                <w:sz w:val="18"/>
                <w:szCs w:val="18"/>
              </w:rPr>
              <w:t xml:space="preserve"> Intercept</w:t>
            </w:r>
          </w:p>
        </w:tc>
        <w:tc>
          <w:tcPr>
            <w:tcW w:w="900" w:type="pct"/>
            <w:shd w:val="clear" w:color="auto" w:fill="FFFFFF"/>
            <w:tcMar>
              <w:top w:w="0" w:type="dxa"/>
              <w:left w:w="0" w:type="dxa"/>
              <w:bottom w:w="0" w:type="dxa"/>
              <w:right w:w="0" w:type="dxa"/>
            </w:tcMar>
            <w:vAlign w:val="center"/>
          </w:tcPr>
          <w:p w14:paraId="0E727A6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0.145</w:t>
            </w:r>
          </w:p>
        </w:tc>
        <w:tc>
          <w:tcPr>
            <w:tcW w:w="900" w:type="pct"/>
            <w:shd w:val="clear" w:color="auto" w:fill="FFFFFF"/>
            <w:tcMar>
              <w:top w:w="0" w:type="dxa"/>
              <w:left w:w="0" w:type="dxa"/>
              <w:bottom w:w="0" w:type="dxa"/>
              <w:right w:w="0" w:type="dxa"/>
            </w:tcMar>
            <w:vAlign w:val="center"/>
          </w:tcPr>
          <w:p w14:paraId="58CF47F7"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0.143</w:t>
            </w:r>
          </w:p>
        </w:tc>
        <w:tc>
          <w:tcPr>
            <w:tcW w:w="900" w:type="pct"/>
            <w:shd w:val="clear" w:color="auto" w:fill="FFFFFF"/>
            <w:tcMar>
              <w:top w:w="0" w:type="dxa"/>
              <w:left w:w="0" w:type="dxa"/>
              <w:bottom w:w="0" w:type="dxa"/>
              <w:right w:w="0" w:type="dxa"/>
            </w:tcMar>
            <w:vAlign w:val="center"/>
          </w:tcPr>
          <w:p w14:paraId="2308BA8E"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0.143</w:t>
            </w:r>
          </w:p>
        </w:tc>
        <w:tc>
          <w:tcPr>
            <w:tcW w:w="901" w:type="pct"/>
            <w:shd w:val="clear" w:color="auto" w:fill="FFFFFF"/>
            <w:tcMar>
              <w:top w:w="0" w:type="dxa"/>
              <w:left w:w="0" w:type="dxa"/>
              <w:bottom w:w="0" w:type="dxa"/>
              <w:right w:w="0" w:type="dxa"/>
            </w:tcMar>
            <w:vAlign w:val="center"/>
          </w:tcPr>
          <w:p w14:paraId="20E99BAD"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0.14</w:t>
            </w:r>
            <w:r>
              <w:rPr>
                <w:rFonts w:ascii="Times New Roman" w:eastAsia="Helvetica" w:hAnsi="Times New Roman" w:cs="Times New Roman"/>
                <w:color w:val="000000"/>
                <w:sz w:val="18"/>
                <w:szCs w:val="18"/>
              </w:rPr>
              <w:t>2</w:t>
            </w:r>
          </w:p>
        </w:tc>
      </w:tr>
      <w:tr w:rsidR="00173FE3" w:rsidRPr="00035B5D" w14:paraId="411E3BA8" w14:textId="77777777" w:rsidTr="00173FE3">
        <w:trPr>
          <w:trHeight w:hRule="exact" w:val="312"/>
        </w:trPr>
        <w:tc>
          <w:tcPr>
            <w:tcW w:w="1399" w:type="pct"/>
            <w:shd w:val="clear" w:color="auto" w:fill="FFFFFF"/>
            <w:tcMar>
              <w:top w:w="0" w:type="dxa"/>
              <w:left w:w="0" w:type="dxa"/>
              <w:bottom w:w="0" w:type="dxa"/>
              <w:right w:w="0" w:type="dxa"/>
            </w:tcMar>
            <w:vAlign w:val="center"/>
          </w:tcPr>
          <w:p w14:paraId="28EBC71E"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ID Valence Intercept-</w:t>
            </w:r>
            <w:proofErr w:type="spellStart"/>
            <w:r>
              <w:rPr>
                <w:rFonts w:ascii="Times New Roman" w:eastAsia="Helvetica" w:hAnsi="Times New Roman" w:cs="Times New Roman"/>
                <w:color w:val="000000"/>
                <w:sz w:val="18"/>
                <w:szCs w:val="18"/>
              </w:rPr>
              <w:t>slope</w:t>
            </w:r>
            <w:proofErr w:type="spellEnd"/>
          </w:p>
        </w:tc>
        <w:tc>
          <w:tcPr>
            <w:tcW w:w="900" w:type="pct"/>
            <w:shd w:val="clear" w:color="auto" w:fill="FFFFFF"/>
            <w:tcMar>
              <w:top w:w="0" w:type="dxa"/>
              <w:left w:w="0" w:type="dxa"/>
              <w:bottom w:w="0" w:type="dxa"/>
              <w:right w:w="0" w:type="dxa"/>
            </w:tcMar>
            <w:vAlign w:val="center"/>
          </w:tcPr>
          <w:p w14:paraId="78429473"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-0.28</w:t>
            </w:r>
            <w:r>
              <w:rPr>
                <w:rFonts w:ascii="Times New Roman" w:eastAsia="Helvetica" w:hAnsi="Times New Roman" w:cs="Times New Roman"/>
                <w:color w:val="000000"/>
                <w:sz w:val="18"/>
                <w:szCs w:val="18"/>
              </w:rPr>
              <w:t>2</w:t>
            </w:r>
          </w:p>
        </w:tc>
        <w:tc>
          <w:tcPr>
            <w:tcW w:w="900" w:type="pct"/>
            <w:shd w:val="clear" w:color="auto" w:fill="FFFFFF"/>
            <w:tcMar>
              <w:top w:w="0" w:type="dxa"/>
              <w:left w:w="0" w:type="dxa"/>
              <w:bottom w:w="0" w:type="dxa"/>
              <w:right w:w="0" w:type="dxa"/>
            </w:tcMar>
            <w:vAlign w:val="center"/>
          </w:tcPr>
          <w:p w14:paraId="2D45F5B7"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-0.28</w:t>
            </w:r>
            <w:r>
              <w:rPr>
                <w:rFonts w:ascii="Times New Roman" w:eastAsia="Helvetica" w:hAnsi="Times New Roman" w:cs="Times New Roman"/>
                <w:color w:val="000000"/>
                <w:sz w:val="18"/>
                <w:szCs w:val="18"/>
              </w:rPr>
              <w:t>8</w:t>
            </w:r>
          </w:p>
        </w:tc>
        <w:tc>
          <w:tcPr>
            <w:tcW w:w="900" w:type="pct"/>
            <w:shd w:val="clear" w:color="auto" w:fill="FFFFFF"/>
            <w:tcMar>
              <w:top w:w="0" w:type="dxa"/>
              <w:left w:w="0" w:type="dxa"/>
              <w:bottom w:w="0" w:type="dxa"/>
              <w:right w:w="0" w:type="dxa"/>
            </w:tcMar>
            <w:vAlign w:val="center"/>
          </w:tcPr>
          <w:p w14:paraId="6FF043B8"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w:t>
            </w:r>
            <w:r>
              <w:rPr>
                <w:rFonts w:ascii="Times New Roman" w:eastAsia="Helvetica" w:hAnsi="Times New Roman" w:cs="Times New Roman"/>
                <w:color w:val="000000"/>
                <w:sz w:val="18"/>
                <w:szCs w:val="18"/>
              </w:rPr>
              <w:t>327</w:t>
            </w:r>
          </w:p>
        </w:tc>
        <w:tc>
          <w:tcPr>
            <w:tcW w:w="901" w:type="pct"/>
            <w:shd w:val="clear" w:color="auto" w:fill="FFFFFF"/>
            <w:tcMar>
              <w:top w:w="0" w:type="dxa"/>
              <w:left w:w="0" w:type="dxa"/>
              <w:bottom w:w="0" w:type="dxa"/>
              <w:right w:w="0" w:type="dxa"/>
            </w:tcMar>
            <w:vAlign w:val="center"/>
          </w:tcPr>
          <w:p w14:paraId="6F62ECAA"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Pr>
                <w:rFonts w:ascii="Times New Roman" w:eastAsia="Helvetica" w:hAnsi="Times New Roman" w:cs="Times New Roman"/>
                <w:color w:val="000000"/>
                <w:sz w:val="18"/>
                <w:szCs w:val="18"/>
              </w:rPr>
              <w:t>-0.299</w:t>
            </w:r>
          </w:p>
        </w:tc>
      </w:tr>
      <w:tr w:rsidR="00173FE3" w:rsidRPr="00035B5D" w14:paraId="76FB7BE9" w14:textId="77777777" w:rsidTr="00173FE3">
        <w:trPr>
          <w:trHeight w:hRule="exact" w:val="312"/>
        </w:trPr>
        <w:tc>
          <w:tcPr>
            <w:tcW w:w="1399" w:type="pct"/>
            <w:shd w:val="clear" w:color="auto" w:fill="FFFFFF"/>
            <w:tcMar>
              <w:top w:w="0" w:type="dxa"/>
              <w:left w:w="0" w:type="dxa"/>
              <w:bottom w:w="0" w:type="dxa"/>
              <w:right w:w="0" w:type="dxa"/>
            </w:tcMar>
            <w:vAlign w:val="center"/>
          </w:tcPr>
          <w:p w14:paraId="3FE36649"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r>
              <w:rPr>
                <w:rFonts w:ascii="Times New Roman" w:eastAsia="Helvetica" w:hAnsi="Times New Roman" w:cs="Times New Roman"/>
                <w:color w:val="000000"/>
                <w:sz w:val="18"/>
                <w:szCs w:val="18"/>
              </w:rPr>
              <w:t xml:space="preserve">Image </w:t>
            </w:r>
            <w:r w:rsidRPr="003374B2">
              <w:rPr>
                <w:rFonts w:ascii="Times New Roman" w:eastAsia="Helvetica" w:hAnsi="Times New Roman" w:cs="Times New Roman"/>
                <w:color w:val="000000"/>
                <w:sz w:val="18"/>
                <w:szCs w:val="18"/>
              </w:rPr>
              <w:t>Intercept</w:t>
            </w:r>
          </w:p>
        </w:tc>
        <w:tc>
          <w:tcPr>
            <w:tcW w:w="900" w:type="pct"/>
            <w:shd w:val="clear" w:color="auto" w:fill="FFFFFF"/>
            <w:tcMar>
              <w:top w:w="0" w:type="dxa"/>
              <w:left w:w="0" w:type="dxa"/>
              <w:bottom w:w="0" w:type="dxa"/>
              <w:right w:w="0" w:type="dxa"/>
            </w:tcMar>
            <w:vAlign w:val="center"/>
          </w:tcPr>
          <w:p w14:paraId="11D7D896"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0.103</w:t>
            </w:r>
          </w:p>
        </w:tc>
        <w:tc>
          <w:tcPr>
            <w:tcW w:w="900" w:type="pct"/>
            <w:shd w:val="clear" w:color="auto" w:fill="FFFFFF"/>
            <w:tcMar>
              <w:top w:w="0" w:type="dxa"/>
              <w:left w:w="0" w:type="dxa"/>
              <w:bottom w:w="0" w:type="dxa"/>
              <w:right w:w="0" w:type="dxa"/>
            </w:tcMar>
            <w:vAlign w:val="center"/>
          </w:tcPr>
          <w:p w14:paraId="209CB2B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0.103</w:t>
            </w:r>
          </w:p>
        </w:tc>
        <w:tc>
          <w:tcPr>
            <w:tcW w:w="900" w:type="pct"/>
            <w:shd w:val="clear" w:color="auto" w:fill="FFFFFF"/>
            <w:tcMar>
              <w:top w:w="0" w:type="dxa"/>
              <w:left w:w="0" w:type="dxa"/>
              <w:bottom w:w="0" w:type="dxa"/>
              <w:right w:w="0" w:type="dxa"/>
            </w:tcMar>
            <w:vAlign w:val="center"/>
          </w:tcPr>
          <w:p w14:paraId="368096C8"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0.103</w:t>
            </w:r>
          </w:p>
        </w:tc>
        <w:tc>
          <w:tcPr>
            <w:tcW w:w="901" w:type="pct"/>
            <w:shd w:val="clear" w:color="auto" w:fill="FFFFFF"/>
            <w:tcMar>
              <w:top w:w="0" w:type="dxa"/>
              <w:left w:w="0" w:type="dxa"/>
              <w:bottom w:w="0" w:type="dxa"/>
              <w:right w:w="0" w:type="dxa"/>
            </w:tcMar>
            <w:vAlign w:val="center"/>
          </w:tcPr>
          <w:p w14:paraId="7E254600"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0.103</w:t>
            </w:r>
          </w:p>
        </w:tc>
      </w:tr>
      <w:tr w:rsidR="00173FE3" w:rsidRPr="00035B5D" w14:paraId="34BE988E" w14:textId="77777777" w:rsidTr="00173FE3">
        <w:trPr>
          <w:trHeight w:hRule="exact" w:val="312"/>
        </w:trPr>
        <w:tc>
          <w:tcPr>
            <w:tcW w:w="1399" w:type="pct"/>
            <w:tcBorders>
              <w:bottom w:val="single" w:sz="4" w:space="0" w:color="auto"/>
            </w:tcBorders>
            <w:shd w:val="clear" w:color="auto" w:fill="FFFFFF"/>
            <w:tcMar>
              <w:top w:w="0" w:type="dxa"/>
              <w:left w:w="0" w:type="dxa"/>
              <w:bottom w:w="0" w:type="dxa"/>
              <w:right w:w="0" w:type="dxa"/>
            </w:tcMar>
            <w:vAlign w:val="center"/>
          </w:tcPr>
          <w:p w14:paraId="28CD9B0C"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rPr>
            </w:pPr>
            <w:proofErr w:type="spellStart"/>
            <w:r>
              <w:rPr>
                <w:rFonts w:ascii="Times New Roman" w:eastAsia="Arial" w:hAnsi="Times New Roman" w:cs="Times New Roman"/>
                <w:color w:val="000000"/>
                <w:sz w:val="18"/>
                <w:szCs w:val="18"/>
              </w:rPr>
              <w:t>Residual</w:t>
            </w:r>
            <w:proofErr w:type="spellEnd"/>
          </w:p>
        </w:tc>
        <w:tc>
          <w:tcPr>
            <w:tcW w:w="900" w:type="pct"/>
            <w:tcBorders>
              <w:bottom w:val="single" w:sz="4" w:space="0" w:color="auto"/>
            </w:tcBorders>
            <w:shd w:val="clear" w:color="auto" w:fill="FFFFFF"/>
            <w:tcMar>
              <w:top w:w="0" w:type="dxa"/>
              <w:left w:w="0" w:type="dxa"/>
              <w:bottom w:w="0" w:type="dxa"/>
              <w:right w:w="0" w:type="dxa"/>
            </w:tcMar>
            <w:vAlign w:val="center"/>
          </w:tcPr>
          <w:p w14:paraId="72C1E982"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0.43</w:t>
            </w:r>
            <w:r>
              <w:rPr>
                <w:rFonts w:ascii="Times New Roman" w:eastAsia="Helvetica" w:hAnsi="Times New Roman" w:cs="Times New Roman"/>
                <w:color w:val="000000"/>
                <w:sz w:val="18"/>
                <w:szCs w:val="18"/>
              </w:rPr>
              <w:t>9</w:t>
            </w:r>
          </w:p>
        </w:tc>
        <w:tc>
          <w:tcPr>
            <w:tcW w:w="900" w:type="pct"/>
            <w:tcBorders>
              <w:bottom w:val="single" w:sz="4" w:space="0" w:color="auto"/>
            </w:tcBorders>
            <w:shd w:val="clear" w:color="auto" w:fill="FFFFFF"/>
            <w:tcMar>
              <w:top w:w="0" w:type="dxa"/>
              <w:left w:w="0" w:type="dxa"/>
              <w:bottom w:w="0" w:type="dxa"/>
              <w:right w:w="0" w:type="dxa"/>
            </w:tcMar>
            <w:vAlign w:val="center"/>
          </w:tcPr>
          <w:p w14:paraId="14280B61"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0.43</w:t>
            </w:r>
            <w:r>
              <w:rPr>
                <w:rFonts w:ascii="Times New Roman" w:eastAsia="Helvetica" w:hAnsi="Times New Roman" w:cs="Times New Roman"/>
                <w:color w:val="000000"/>
                <w:sz w:val="18"/>
                <w:szCs w:val="18"/>
              </w:rPr>
              <w:t>9</w:t>
            </w:r>
          </w:p>
        </w:tc>
        <w:tc>
          <w:tcPr>
            <w:tcW w:w="900" w:type="pct"/>
            <w:tcBorders>
              <w:bottom w:val="single" w:sz="4" w:space="0" w:color="auto"/>
            </w:tcBorders>
            <w:shd w:val="clear" w:color="auto" w:fill="FFFFFF"/>
            <w:tcMar>
              <w:top w:w="0" w:type="dxa"/>
              <w:left w:w="0" w:type="dxa"/>
              <w:bottom w:w="0" w:type="dxa"/>
              <w:right w:w="0" w:type="dxa"/>
            </w:tcMar>
            <w:vAlign w:val="center"/>
          </w:tcPr>
          <w:p w14:paraId="5F49321F"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0.43</w:t>
            </w:r>
            <w:r>
              <w:rPr>
                <w:rFonts w:ascii="Times New Roman" w:eastAsia="Helvetica" w:hAnsi="Times New Roman" w:cs="Times New Roman"/>
                <w:color w:val="000000"/>
                <w:sz w:val="18"/>
                <w:szCs w:val="18"/>
              </w:rPr>
              <w:t>9</w:t>
            </w:r>
          </w:p>
        </w:tc>
        <w:tc>
          <w:tcPr>
            <w:tcW w:w="901" w:type="pct"/>
            <w:tcBorders>
              <w:bottom w:val="single" w:sz="4" w:space="0" w:color="auto"/>
            </w:tcBorders>
            <w:shd w:val="clear" w:color="auto" w:fill="FFFFFF"/>
            <w:tcMar>
              <w:top w:w="0" w:type="dxa"/>
              <w:left w:w="0" w:type="dxa"/>
              <w:bottom w:w="0" w:type="dxa"/>
              <w:right w:w="0" w:type="dxa"/>
            </w:tcMar>
            <w:vAlign w:val="center"/>
          </w:tcPr>
          <w:p w14:paraId="1614BDB5" w14:textId="77777777" w:rsidR="00173FE3" w:rsidRPr="00035B5D" w:rsidRDefault="00173FE3" w:rsidP="00173FE3">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Helvetica" w:hAnsi="Times New Roman" w:cs="Times New Roman"/>
                <w:color w:val="000000"/>
                <w:sz w:val="18"/>
                <w:szCs w:val="18"/>
              </w:rPr>
            </w:pPr>
            <w:r w:rsidRPr="00D30C08">
              <w:rPr>
                <w:rFonts w:ascii="Times New Roman" w:eastAsia="Helvetica" w:hAnsi="Times New Roman" w:cs="Times New Roman"/>
                <w:color w:val="000000"/>
                <w:sz w:val="18"/>
                <w:szCs w:val="18"/>
              </w:rPr>
              <w:t>0.43</w:t>
            </w:r>
            <w:r>
              <w:rPr>
                <w:rFonts w:ascii="Times New Roman" w:eastAsia="Helvetica" w:hAnsi="Times New Roman" w:cs="Times New Roman"/>
                <w:color w:val="000000"/>
                <w:sz w:val="18"/>
                <w:szCs w:val="18"/>
              </w:rPr>
              <w:t>9</w:t>
            </w:r>
          </w:p>
        </w:tc>
      </w:tr>
    </w:tbl>
    <w:p w14:paraId="45FDF3D9" w14:textId="305F8F47" w:rsidR="00173FE3" w:rsidRDefault="00A331B3" w:rsidP="00173FE3">
      <w:pPr>
        <w:pStyle w:val="APAtext"/>
        <w:spacing w:line="240" w:lineRule="auto"/>
        <w:ind w:firstLine="0"/>
        <w:rPr>
          <w:rFonts w:ascii="Times New Roman" w:hAnsi="Times New Roman" w:cs="Times New Roman"/>
          <w:sz w:val="18"/>
          <w:szCs w:val="18"/>
        </w:rPr>
      </w:pPr>
      <w:r w:rsidRPr="00253B9A">
        <w:rPr>
          <w:rStyle w:val="Accentuation"/>
          <w:rFonts w:ascii="Times New Roman" w:hAnsi="Times New Roman" w:cs="Times New Roman" w:hint="cs"/>
          <w:sz w:val="18"/>
          <w:szCs w:val="18"/>
        </w:rPr>
        <w:t>Note</w:t>
      </w:r>
      <w:r w:rsidRPr="00253B9A">
        <w:rPr>
          <w:rStyle w:val="Accentuation"/>
          <w:rFonts w:ascii="Times New Roman" w:hAnsi="Times New Roman" w:cs="Times New Roman" w:hint="cs"/>
          <w:i w:val="0"/>
          <w:iCs w:val="0"/>
          <w:sz w:val="18"/>
          <w:szCs w:val="18"/>
        </w:rPr>
        <w:t>.</w:t>
      </w:r>
      <w:r w:rsidRPr="00253B9A">
        <w:rPr>
          <w:rStyle w:val="Accentuation"/>
          <w:rFonts w:ascii="Times New Roman" w:hAnsi="Times New Roman" w:cs="Times New Roman"/>
          <w:i w:val="0"/>
          <w:iCs w:val="0"/>
          <w:sz w:val="18"/>
          <w:szCs w:val="18"/>
        </w:rPr>
        <w:t xml:space="preserve"> </w:t>
      </w:r>
      <w:r w:rsidR="00253B9A" w:rsidRPr="009459EF">
        <w:rPr>
          <w:rStyle w:val="Accentuation"/>
          <w:rFonts w:ascii="Times New Roman" w:hAnsi="Times New Roman" w:cs="Times New Roman"/>
          <w:i w:val="0"/>
          <w:iCs w:val="0"/>
          <w:sz w:val="18"/>
          <w:szCs w:val="18"/>
        </w:rPr>
        <w:t>Valence was effect-coded (−0.5 = unpleasant, +0.5 = pleasant). Gender was dummy-coded with women as the reference category.</w:t>
      </w:r>
      <w:r w:rsidR="00253B9A" w:rsidRPr="009459EF">
        <w:rPr>
          <w:rStyle w:val="Accentuation"/>
          <w:rFonts w:ascii="Times New Roman" w:hAnsi="Times New Roman" w:cs="Times New Roman"/>
          <w:sz w:val="18"/>
          <w:szCs w:val="18"/>
        </w:rPr>
        <w:t xml:space="preserve"> </w:t>
      </w:r>
      <w:r w:rsidR="00253B9A" w:rsidRPr="009459EF">
        <w:rPr>
          <w:rFonts w:ascii="Times New Roman" w:hAnsi="Times New Roman" w:cs="Times New Roman" w:hint="cs"/>
          <w:sz w:val="18"/>
          <w:szCs w:val="18"/>
        </w:rPr>
        <w:t xml:space="preserve">R² marginal: variance explained by fixed effects; R² conditional: fixed + random effects. ΔR² values represent the additional variance explained by including each EI facet [main and interaction effects combined] relative to the Valence-only model. </w:t>
      </w:r>
      <w:r w:rsidR="00253B9A" w:rsidRPr="009459EF">
        <w:rPr>
          <w:rStyle w:val="lev"/>
          <w:rFonts w:ascii="Times New Roman" w:hAnsi="Times New Roman" w:cs="Times New Roman" w:hint="cs"/>
          <w:b w:val="0"/>
          <w:bCs w:val="0"/>
          <w:sz w:val="18"/>
          <w:szCs w:val="18"/>
        </w:rPr>
        <w:t xml:space="preserve">Partial R² </w:t>
      </w:r>
      <w:r w:rsidR="00253B9A" w:rsidRPr="009459EF">
        <w:rPr>
          <w:rStyle w:val="lev"/>
          <w:rFonts w:ascii="Times New Roman" w:hAnsi="Times New Roman" w:cs="Times New Roman"/>
          <w:b w:val="0"/>
          <w:bCs w:val="0"/>
          <w:sz w:val="18"/>
          <w:szCs w:val="18"/>
        </w:rPr>
        <w:t>(</w:t>
      </w:r>
      <w:r w:rsidR="00253B9A" w:rsidRPr="009459EF">
        <w:rPr>
          <w:rStyle w:val="lev"/>
          <w:rFonts w:ascii="Times New Roman" w:hAnsi="Times New Roman" w:cs="Times New Roman" w:hint="cs"/>
          <w:b w:val="0"/>
          <w:bCs w:val="0"/>
          <w:sz w:val="18"/>
          <w:szCs w:val="18"/>
        </w:rPr>
        <w:t>interaction</w:t>
      </w:r>
      <w:r w:rsidR="00253B9A" w:rsidRPr="009459EF">
        <w:rPr>
          <w:rStyle w:val="lev"/>
          <w:rFonts w:ascii="Times New Roman" w:hAnsi="Times New Roman" w:cs="Times New Roman"/>
          <w:b w:val="0"/>
          <w:bCs w:val="0"/>
          <w:sz w:val="18"/>
          <w:szCs w:val="18"/>
        </w:rPr>
        <w:t>)</w:t>
      </w:r>
      <w:r w:rsidR="00253B9A" w:rsidRPr="009459EF">
        <w:rPr>
          <w:rStyle w:val="lev"/>
          <w:rFonts w:ascii="Times New Roman" w:hAnsi="Times New Roman" w:cs="Times New Roman" w:hint="cs"/>
          <w:b w:val="0"/>
          <w:bCs w:val="0"/>
          <w:sz w:val="18"/>
          <w:szCs w:val="18"/>
        </w:rPr>
        <w:t>:</w:t>
      </w:r>
      <w:r w:rsidR="00253B9A" w:rsidRPr="009459EF">
        <w:rPr>
          <w:rStyle w:val="lev"/>
          <w:rFonts w:ascii="Times New Roman" w:hAnsi="Times New Roman" w:cs="Times New Roman" w:hint="cs"/>
        </w:rPr>
        <w:t xml:space="preserve"> </w:t>
      </w:r>
      <w:r w:rsidR="00253B9A" w:rsidRPr="009459EF">
        <w:rPr>
          <w:rFonts w:ascii="Times New Roman" w:hAnsi="Times New Roman" w:cs="Times New Roman" w:hint="cs"/>
          <w:sz w:val="18"/>
          <w:szCs w:val="18"/>
        </w:rPr>
        <w:t xml:space="preserve">Proportion of variance uniquely explained by the </w:t>
      </w:r>
      <w:r w:rsidR="00253B9A" w:rsidRPr="009459EF">
        <w:rPr>
          <w:rStyle w:val="Accentuation"/>
          <w:rFonts w:ascii="Times New Roman" w:hAnsi="Times New Roman" w:cs="Times New Roman" w:hint="cs"/>
          <w:sz w:val="18"/>
          <w:szCs w:val="18"/>
        </w:rPr>
        <w:t>interaction term</w:t>
      </w:r>
      <w:r w:rsidR="00253B9A" w:rsidRPr="009459EF">
        <w:rPr>
          <w:rStyle w:val="Accentuation"/>
          <w:rFonts w:ascii="Times New Roman" w:hAnsi="Times New Roman" w:cs="Times New Roman" w:hint="cs"/>
          <w:i w:val="0"/>
          <w:iCs w:val="0"/>
          <w:sz w:val="18"/>
          <w:szCs w:val="18"/>
        </w:rPr>
        <w:t xml:space="preserve">. Partial R² </w:t>
      </w:r>
      <w:r w:rsidR="00253B9A" w:rsidRPr="009459EF">
        <w:rPr>
          <w:rStyle w:val="Accentuation"/>
          <w:rFonts w:ascii="Times New Roman" w:hAnsi="Times New Roman" w:cs="Times New Roman"/>
          <w:i w:val="0"/>
          <w:iCs w:val="0"/>
          <w:sz w:val="18"/>
          <w:szCs w:val="18"/>
        </w:rPr>
        <w:t>(</w:t>
      </w:r>
      <w:r w:rsidR="00253B9A" w:rsidRPr="009459EF">
        <w:rPr>
          <w:rStyle w:val="Accentuation"/>
          <w:rFonts w:ascii="Times New Roman" w:hAnsi="Times New Roman" w:cs="Times New Roman" w:hint="cs"/>
          <w:i w:val="0"/>
          <w:iCs w:val="0"/>
          <w:sz w:val="18"/>
          <w:szCs w:val="18"/>
        </w:rPr>
        <w:t>EI facet</w:t>
      </w:r>
      <w:r w:rsidR="00253B9A" w:rsidRPr="009459EF">
        <w:rPr>
          <w:rStyle w:val="Accentuation"/>
          <w:rFonts w:ascii="Times New Roman" w:hAnsi="Times New Roman" w:cs="Times New Roman"/>
          <w:i w:val="0"/>
          <w:iCs w:val="0"/>
          <w:sz w:val="18"/>
          <w:szCs w:val="18"/>
        </w:rPr>
        <w:t>)</w:t>
      </w:r>
      <w:r w:rsidR="00253B9A" w:rsidRPr="009459EF">
        <w:rPr>
          <w:rStyle w:val="Accentuation"/>
          <w:rFonts w:ascii="Times New Roman" w:hAnsi="Times New Roman" w:cs="Times New Roman" w:hint="cs"/>
          <w:i w:val="0"/>
          <w:iCs w:val="0"/>
          <w:sz w:val="18"/>
          <w:szCs w:val="18"/>
        </w:rPr>
        <w:t xml:space="preserve">: </w:t>
      </w:r>
      <w:r w:rsidR="00253B9A" w:rsidRPr="009459EF">
        <w:rPr>
          <w:rFonts w:ascii="Times New Roman" w:hAnsi="Times New Roman" w:cs="Times New Roman" w:hint="cs"/>
          <w:sz w:val="18"/>
          <w:szCs w:val="18"/>
        </w:rPr>
        <w:t xml:space="preserve">Proportion of variance uniquely explained by the </w:t>
      </w:r>
      <w:r w:rsidR="00253B9A" w:rsidRPr="009459EF">
        <w:rPr>
          <w:rStyle w:val="Accentuation"/>
          <w:rFonts w:ascii="Times New Roman" w:hAnsi="Times New Roman" w:cs="Times New Roman" w:hint="cs"/>
          <w:sz w:val="18"/>
          <w:szCs w:val="18"/>
        </w:rPr>
        <w:t>main effect</w:t>
      </w:r>
      <w:r w:rsidR="00253B9A" w:rsidRPr="009459EF">
        <w:rPr>
          <w:rFonts w:ascii="Times New Roman" w:hAnsi="Times New Roman" w:cs="Times New Roman" w:hint="cs"/>
          <w:sz w:val="18"/>
          <w:szCs w:val="18"/>
        </w:rPr>
        <w:t xml:space="preserve"> of the EI facet. </w:t>
      </w:r>
      <w:r w:rsidR="00253B9A" w:rsidRPr="00260DBE">
        <w:rPr>
          <w:rStyle w:val="Accentuation"/>
          <w:rFonts w:ascii="Times New Roman" w:hAnsi="Times New Roman" w:cs="Times New Roman"/>
          <w:i w:val="0"/>
          <w:iCs w:val="0"/>
          <w:sz w:val="18"/>
          <w:szCs w:val="18"/>
        </w:rPr>
        <w:t>Random intercepts were specified for participants (ID) and stimuli (Image). Random slopes for valence were included at the participant level</w:t>
      </w:r>
      <w:r w:rsidR="00253B9A">
        <w:rPr>
          <w:rStyle w:val="Accentuation"/>
          <w:rFonts w:ascii="Times New Roman" w:hAnsi="Times New Roman" w:cs="Times New Roman"/>
          <w:i w:val="0"/>
          <w:iCs w:val="0"/>
          <w:sz w:val="18"/>
          <w:szCs w:val="18"/>
        </w:rPr>
        <w:t xml:space="preserve"> (ID)</w:t>
      </w:r>
      <w:r w:rsidR="00253B9A" w:rsidRPr="00260DBE">
        <w:rPr>
          <w:rStyle w:val="Accentuation"/>
          <w:rFonts w:ascii="Times New Roman" w:hAnsi="Times New Roman" w:cs="Times New Roman"/>
          <w:i w:val="0"/>
          <w:iCs w:val="0"/>
          <w:sz w:val="18"/>
          <w:szCs w:val="18"/>
        </w:rPr>
        <w:t xml:space="preserve">, allowing intercept–slope correlations. Reported values are </w:t>
      </w:r>
      <w:r w:rsidR="00253B9A">
        <w:rPr>
          <w:rStyle w:val="Accentuation"/>
          <w:rFonts w:ascii="Times New Roman" w:hAnsi="Times New Roman" w:cs="Times New Roman"/>
          <w:i w:val="0"/>
          <w:iCs w:val="0"/>
          <w:sz w:val="18"/>
          <w:szCs w:val="18"/>
        </w:rPr>
        <w:t>v</w:t>
      </w:r>
      <w:r w:rsidR="00253B9A" w:rsidRPr="003239C2">
        <w:rPr>
          <w:rStyle w:val="Accentuation"/>
          <w:rFonts w:ascii="Times New Roman" w:hAnsi="Times New Roman" w:cs="Times New Roman"/>
          <w:i w:val="0"/>
          <w:iCs w:val="0"/>
          <w:sz w:val="18"/>
          <w:szCs w:val="18"/>
        </w:rPr>
        <w:t>ariances</w:t>
      </w:r>
      <w:r w:rsidR="00253B9A" w:rsidRPr="00260DBE">
        <w:rPr>
          <w:rStyle w:val="Accentuation"/>
          <w:rFonts w:ascii="Times New Roman" w:hAnsi="Times New Roman" w:cs="Times New Roman"/>
          <w:i w:val="0"/>
          <w:iCs w:val="0"/>
          <w:sz w:val="18"/>
          <w:szCs w:val="18"/>
        </w:rPr>
        <w:t xml:space="preserve"> and correlations of the random effects. </w:t>
      </w:r>
      <w:r w:rsidR="00253B9A" w:rsidRPr="009459EF">
        <w:rPr>
          <w:rFonts w:ascii="Times New Roman" w:hAnsi="Times New Roman" w:cs="Times New Roman" w:hint="cs"/>
          <w:sz w:val="18"/>
          <w:szCs w:val="18"/>
        </w:rPr>
        <w:t xml:space="preserve">* </w:t>
      </w:r>
      <w:r w:rsidR="00253B9A" w:rsidRPr="00173FE3">
        <w:rPr>
          <w:rFonts w:ascii="Times New Roman" w:eastAsia="Arial" w:hAnsi="Times New Roman" w:cs="Times New Roman" w:hint="cs"/>
          <w:i/>
          <w:iCs/>
          <w:color w:val="000000"/>
          <w:sz w:val="18"/>
          <w:szCs w:val="18"/>
        </w:rPr>
        <w:t>p</w:t>
      </w:r>
      <w:r w:rsidR="00253B9A" w:rsidRPr="009459EF">
        <w:rPr>
          <w:rFonts w:ascii="Times New Roman" w:eastAsia="Arial" w:hAnsi="Times New Roman" w:cs="Times New Roman" w:hint="cs"/>
          <w:color w:val="000000"/>
          <w:sz w:val="18"/>
          <w:szCs w:val="18"/>
        </w:rPr>
        <w:t xml:space="preserve"> &lt; 0.05, ** </w:t>
      </w:r>
      <w:r w:rsidR="00253B9A" w:rsidRPr="00173FE3">
        <w:rPr>
          <w:rFonts w:ascii="Times New Roman" w:eastAsia="Arial" w:hAnsi="Times New Roman" w:cs="Times New Roman" w:hint="cs"/>
          <w:i/>
          <w:iCs/>
          <w:color w:val="000000"/>
          <w:sz w:val="18"/>
          <w:szCs w:val="18"/>
        </w:rPr>
        <w:t>p</w:t>
      </w:r>
      <w:r w:rsidR="00253B9A" w:rsidRPr="009459EF">
        <w:rPr>
          <w:rFonts w:ascii="Times New Roman" w:eastAsia="Arial" w:hAnsi="Times New Roman" w:cs="Times New Roman" w:hint="cs"/>
          <w:color w:val="000000"/>
          <w:sz w:val="18"/>
          <w:szCs w:val="18"/>
        </w:rPr>
        <w:t xml:space="preserve"> &lt; 0.01, *** </w:t>
      </w:r>
      <w:r w:rsidR="00253B9A" w:rsidRPr="00173FE3">
        <w:rPr>
          <w:rFonts w:ascii="Times New Roman" w:eastAsia="Arial" w:hAnsi="Times New Roman" w:cs="Times New Roman" w:hint="cs"/>
          <w:i/>
          <w:iCs/>
          <w:color w:val="000000"/>
          <w:sz w:val="18"/>
          <w:szCs w:val="18"/>
        </w:rPr>
        <w:t>p</w:t>
      </w:r>
      <w:r w:rsidR="00253B9A" w:rsidRPr="009459EF">
        <w:rPr>
          <w:rFonts w:ascii="Times New Roman" w:eastAsia="Arial" w:hAnsi="Times New Roman" w:cs="Times New Roman" w:hint="cs"/>
          <w:color w:val="000000"/>
          <w:sz w:val="18"/>
          <w:szCs w:val="18"/>
        </w:rPr>
        <w:t xml:space="preserve"> &lt; 0.001. </w:t>
      </w:r>
      <w:r w:rsidR="00253B9A" w:rsidRPr="009459EF">
        <w:rPr>
          <w:rFonts w:ascii="Times New Roman" w:eastAsia="Helvetica" w:hAnsi="Times New Roman" w:cs="Times New Roman"/>
          <w:color w:val="000000"/>
          <w:sz w:val="18"/>
          <w:szCs w:val="18"/>
        </w:rPr>
        <w:t xml:space="preserve">[] </w:t>
      </w:r>
      <w:r w:rsidR="00253B9A" w:rsidRPr="009459EF">
        <w:rPr>
          <w:rFonts w:ascii="Times New Roman" w:eastAsia="Arial" w:hAnsi="Times New Roman" w:cs="Times New Roman" w:hint="cs"/>
          <w:color w:val="000000"/>
          <w:sz w:val="18"/>
          <w:szCs w:val="18"/>
        </w:rPr>
        <w:t xml:space="preserve">95% </w:t>
      </w:r>
      <w:r w:rsidR="00253B9A" w:rsidRPr="009459EF">
        <w:rPr>
          <w:rFonts w:ascii="Times New Roman" w:hAnsi="Times New Roman" w:cs="Times New Roman" w:hint="cs"/>
          <w:sz w:val="18"/>
          <w:szCs w:val="18"/>
        </w:rPr>
        <w:t>Confidence intervals are shown in parentheses.</w:t>
      </w:r>
      <w:r w:rsidR="00253B9A" w:rsidRPr="009459EF">
        <w:rPr>
          <w:rFonts w:ascii="Times New Roman" w:hAnsi="Times New Roman" w:cs="Times New Roman"/>
          <w:sz w:val="18"/>
          <w:szCs w:val="18"/>
        </w:rPr>
        <w:t xml:space="preserve"> Mixed-effects models were fitted using the lme4 package. Degrees of freedom for fixed effects were estimated using the Satterthwaite approximation implemented in the </w:t>
      </w:r>
      <w:proofErr w:type="spellStart"/>
      <w:r w:rsidR="00253B9A" w:rsidRPr="009459EF">
        <w:rPr>
          <w:rFonts w:ascii="Times New Roman" w:hAnsi="Times New Roman" w:cs="Times New Roman"/>
          <w:sz w:val="18"/>
          <w:szCs w:val="18"/>
        </w:rPr>
        <w:t>lmerTest</w:t>
      </w:r>
      <w:proofErr w:type="spellEnd"/>
      <w:r w:rsidR="00253B9A" w:rsidRPr="009459EF">
        <w:rPr>
          <w:rFonts w:ascii="Times New Roman" w:hAnsi="Times New Roman" w:cs="Times New Roman"/>
          <w:sz w:val="18"/>
          <w:szCs w:val="18"/>
        </w:rPr>
        <w:t xml:space="preserve"> package.</w:t>
      </w:r>
      <w:r w:rsidR="00173FE3">
        <w:rPr>
          <w:rFonts w:ascii="Times New Roman" w:hAnsi="Times New Roman" w:cs="Times New Roman"/>
          <w:sz w:val="18"/>
          <w:szCs w:val="18"/>
        </w:rPr>
        <w:br w:type="page"/>
      </w:r>
    </w:p>
    <w:p w14:paraId="0C1929A1" w14:textId="1055C5FE" w:rsidR="00D4249E" w:rsidRDefault="00D4249E" w:rsidP="00D4249E">
      <w:pPr>
        <w:pStyle w:val="EndNoteBibliography"/>
        <w:rPr>
          <w:b/>
          <w:bCs/>
          <w:szCs w:val="24"/>
        </w:rPr>
      </w:pPr>
      <w:r w:rsidRPr="00D4249E">
        <w:rPr>
          <w:b/>
          <w:bCs/>
          <w:szCs w:val="24"/>
        </w:rPr>
        <w:lastRenderedPageBreak/>
        <w:t>Reference</w:t>
      </w:r>
      <w:r>
        <w:rPr>
          <w:b/>
          <w:bCs/>
          <w:szCs w:val="24"/>
        </w:rPr>
        <w:t>s</w:t>
      </w:r>
    </w:p>
    <w:p w14:paraId="25104A0A" w14:textId="77777777" w:rsidR="00D4249E" w:rsidRPr="00D4249E" w:rsidRDefault="00D4249E" w:rsidP="00D4249E">
      <w:pPr>
        <w:pStyle w:val="EndNoteBibliography"/>
        <w:rPr>
          <w:b/>
          <w:bCs/>
          <w:szCs w:val="24"/>
        </w:rPr>
      </w:pPr>
    </w:p>
    <w:p w14:paraId="5416892E" w14:textId="121A0AB3" w:rsidR="000A6445" w:rsidRPr="00914380" w:rsidRDefault="000A6445" w:rsidP="000A6445">
      <w:pPr>
        <w:pStyle w:val="EndNoteBibliography"/>
        <w:ind w:left="720" w:hanging="720"/>
        <w:rPr>
          <w:noProof/>
          <w:color w:val="000000" w:themeColor="text1"/>
        </w:rPr>
      </w:pPr>
      <w:r>
        <w:rPr>
          <w:sz w:val="18"/>
          <w:szCs w:val="18"/>
        </w:rPr>
        <w:fldChar w:fldCharType="begin"/>
      </w:r>
      <w:r w:rsidRPr="00D4249E">
        <w:rPr>
          <w:sz w:val="18"/>
          <w:szCs w:val="18"/>
        </w:rPr>
        <w:instrText xml:space="preserve"> ADDIN EN.REFLIST </w:instrText>
      </w:r>
      <w:r>
        <w:rPr>
          <w:sz w:val="18"/>
          <w:szCs w:val="18"/>
        </w:rPr>
        <w:fldChar w:fldCharType="separate"/>
      </w:r>
      <w:r w:rsidRPr="00914380">
        <w:rPr>
          <w:noProof/>
          <w:color w:val="000000" w:themeColor="text1"/>
        </w:rPr>
        <w:t xml:space="preserve">Diener, E., Emmons, R. A., Larsen, R. J., &amp; Griffin, S. (1985). The satisfaction with life scale. </w:t>
      </w:r>
      <w:r w:rsidRPr="00914380">
        <w:rPr>
          <w:i/>
          <w:noProof/>
          <w:color w:val="000000" w:themeColor="text1"/>
        </w:rPr>
        <w:t>Journal of personality assessment, 49</w:t>
      </w:r>
      <w:r w:rsidRPr="00914380">
        <w:rPr>
          <w:noProof/>
          <w:color w:val="000000" w:themeColor="text1"/>
        </w:rPr>
        <w:t xml:space="preserve">(1), 71-75. </w:t>
      </w:r>
      <w:hyperlink r:id="rId8" w:history="1">
        <w:r w:rsidRPr="00914380">
          <w:rPr>
            <w:rStyle w:val="Lienhypertexte"/>
            <w:noProof/>
            <w:color w:val="000000" w:themeColor="text1"/>
            <w:u w:val="none"/>
          </w:rPr>
          <w:t>https://doi.org/10.1207/s15327752jpa4901_13</w:t>
        </w:r>
      </w:hyperlink>
      <w:r w:rsidRPr="00914380">
        <w:rPr>
          <w:noProof/>
          <w:color w:val="000000" w:themeColor="text1"/>
        </w:rPr>
        <w:t xml:space="preserve"> </w:t>
      </w:r>
    </w:p>
    <w:p w14:paraId="41BFAE38" w14:textId="77777777" w:rsidR="000A6445" w:rsidRPr="00914380" w:rsidRDefault="000A6445" w:rsidP="000A6445">
      <w:pPr>
        <w:pStyle w:val="EndNoteBibliography"/>
        <w:spacing w:after="0"/>
        <w:rPr>
          <w:noProof/>
          <w:color w:val="000000" w:themeColor="text1"/>
        </w:rPr>
      </w:pPr>
    </w:p>
    <w:p w14:paraId="0B2A78EE" w14:textId="469E34B5" w:rsidR="000A6445" w:rsidRPr="00914380" w:rsidRDefault="000A6445" w:rsidP="000A6445">
      <w:pPr>
        <w:pStyle w:val="EndNoteBibliography"/>
        <w:ind w:left="720" w:hanging="720"/>
        <w:rPr>
          <w:noProof/>
          <w:color w:val="000000" w:themeColor="text1"/>
        </w:rPr>
      </w:pPr>
      <w:r w:rsidRPr="00914380">
        <w:rPr>
          <w:noProof/>
          <w:color w:val="000000" w:themeColor="text1"/>
        </w:rPr>
        <w:t xml:space="preserve">Irvin, R. L., Klein, R. J., &amp; Robinson, M. D. (2022). Faster, stronger, and more obligatory? A temporal analysis of negative (versus positive) emotional reactions. </w:t>
      </w:r>
      <w:r w:rsidRPr="00914380">
        <w:rPr>
          <w:i/>
          <w:noProof/>
          <w:color w:val="000000" w:themeColor="text1"/>
        </w:rPr>
        <w:t>Journal of Experimental Social Psychology, 99</w:t>
      </w:r>
      <w:r w:rsidRPr="00914380">
        <w:rPr>
          <w:noProof/>
          <w:color w:val="000000" w:themeColor="text1"/>
        </w:rPr>
        <w:t xml:space="preserve">, 104272. </w:t>
      </w:r>
      <w:hyperlink r:id="rId9" w:history="1">
        <w:r w:rsidRPr="00914380">
          <w:rPr>
            <w:rStyle w:val="Lienhypertexte"/>
            <w:noProof/>
            <w:color w:val="000000" w:themeColor="text1"/>
            <w:u w:val="none"/>
          </w:rPr>
          <w:t>https://doi.org/10.1016/j.jesp.2021.104272</w:t>
        </w:r>
      </w:hyperlink>
      <w:r w:rsidRPr="00914380">
        <w:rPr>
          <w:noProof/>
          <w:color w:val="000000" w:themeColor="text1"/>
        </w:rPr>
        <w:t xml:space="preserve"> </w:t>
      </w:r>
    </w:p>
    <w:p w14:paraId="50D9E5D9" w14:textId="77777777" w:rsidR="000A6445" w:rsidRPr="00914380" w:rsidRDefault="000A6445" w:rsidP="000A6445">
      <w:pPr>
        <w:pStyle w:val="EndNoteBibliography"/>
        <w:spacing w:after="0"/>
        <w:rPr>
          <w:noProof/>
          <w:color w:val="000000" w:themeColor="text1"/>
        </w:rPr>
      </w:pPr>
    </w:p>
    <w:p w14:paraId="50CE25F7" w14:textId="2F8E6FB8" w:rsidR="000A6445" w:rsidRPr="00914380" w:rsidRDefault="000A6445" w:rsidP="000A6445">
      <w:pPr>
        <w:pStyle w:val="EndNoteBibliography"/>
        <w:ind w:left="720" w:hanging="720"/>
        <w:rPr>
          <w:noProof/>
          <w:color w:val="000000" w:themeColor="text1"/>
          <w:lang w:val="de-CH"/>
        </w:rPr>
      </w:pPr>
      <w:r w:rsidRPr="00914380">
        <w:rPr>
          <w:noProof/>
          <w:color w:val="000000" w:themeColor="text1"/>
          <w:lang w:val="de-CH"/>
        </w:rPr>
        <w:t xml:space="preserve">Jermann, F., Van der Linden, M., d'Acremont, M., &amp; Zermatten, A. (2006). Cognitive emotion regulation questionnaire (CERQ). </w:t>
      </w:r>
      <w:r w:rsidRPr="00914380">
        <w:rPr>
          <w:i/>
          <w:noProof/>
          <w:color w:val="000000" w:themeColor="text1"/>
          <w:lang w:val="de-CH"/>
        </w:rPr>
        <w:t>European Journal of Psychological Assessment, 22</w:t>
      </w:r>
      <w:r w:rsidRPr="00914380">
        <w:rPr>
          <w:noProof/>
          <w:color w:val="000000" w:themeColor="text1"/>
          <w:lang w:val="de-CH"/>
        </w:rPr>
        <w:t xml:space="preserve">(2), 126-131. </w:t>
      </w:r>
      <w:hyperlink r:id="rId10" w:history="1">
        <w:r w:rsidRPr="00914380">
          <w:rPr>
            <w:rStyle w:val="Lienhypertexte"/>
            <w:noProof/>
            <w:color w:val="000000" w:themeColor="text1"/>
            <w:u w:val="none"/>
            <w:lang w:val="de-CH"/>
          </w:rPr>
          <w:t>https://doi.org/10.1027/1015-5759.22.2.126</w:t>
        </w:r>
      </w:hyperlink>
      <w:r w:rsidRPr="00914380">
        <w:rPr>
          <w:noProof/>
          <w:color w:val="000000" w:themeColor="text1"/>
          <w:lang w:val="de-CH"/>
        </w:rPr>
        <w:t xml:space="preserve"> </w:t>
      </w:r>
    </w:p>
    <w:p w14:paraId="213A08B7" w14:textId="77777777" w:rsidR="000A6445" w:rsidRPr="00914380" w:rsidRDefault="000A6445" w:rsidP="000A6445">
      <w:pPr>
        <w:pStyle w:val="EndNoteBibliography"/>
        <w:spacing w:after="0"/>
        <w:rPr>
          <w:noProof/>
          <w:color w:val="000000" w:themeColor="text1"/>
          <w:lang w:val="de-CH"/>
        </w:rPr>
      </w:pPr>
    </w:p>
    <w:p w14:paraId="677431E4" w14:textId="663BC606" w:rsidR="000A6445" w:rsidRPr="00914380" w:rsidRDefault="000A6445" w:rsidP="000A6445">
      <w:pPr>
        <w:pStyle w:val="EndNoteBibliography"/>
        <w:ind w:left="720" w:hanging="720"/>
        <w:rPr>
          <w:noProof/>
          <w:color w:val="000000" w:themeColor="text1"/>
        </w:rPr>
      </w:pPr>
      <w:r w:rsidRPr="00914380">
        <w:rPr>
          <w:noProof/>
          <w:color w:val="000000" w:themeColor="text1"/>
          <w:lang w:val="de-CH"/>
        </w:rPr>
        <w:t xml:space="preserve">Pekaar, K. A., Bakker, A. B., van der Linden, D., &amp; Born, M. P. (2018). </w:t>
      </w:r>
      <w:r w:rsidRPr="00914380">
        <w:rPr>
          <w:noProof/>
          <w:color w:val="000000" w:themeColor="text1"/>
        </w:rPr>
        <w:t xml:space="preserve">Self-and other-focused emotional intelligence: Development and validation of the Rotterdam Emotional Intelligence Scale (REIS). </w:t>
      </w:r>
      <w:r w:rsidRPr="00914380">
        <w:rPr>
          <w:i/>
          <w:noProof/>
          <w:color w:val="000000" w:themeColor="text1"/>
        </w:rPr>
        <w:t>Personality and Individual Differences, 120</w:t>
      </w:r>
      <w:r w:rsidRPr="00914380">
        <w:rPr>
          <w:noProof/>
          <w:color w:val="000000" w:themeColor="text1"/>
        </w:rPr>
        <w:t xml:space="preserve">, 222-233. </w:t>
      </w:r>
      <w:hyperlink r:id="rId11" w:history="1">
        <w:r w:rsidRPr="00914380">
          <w:rPr>
            <w:rStyle w:val="Lienhypertexte"/>
            <w:noProof/>
            <w:color w:val="000000" w:themeColor="text1"/>
            <w:u w:val="none"/>
          </w:rPr>
          <w:t>https://doi.org/10.1016/j.paid.2017.08.045</w:t>
        </w:r>
      </w:hyperlink>
      <w:r w:rsidRPr="00914380">
        <w:rPr>
          <w:noProof/>
          <w:color w:val="000000" w:themeColor="text1"/>
        </w:rPr>
        <w:t xml:space="preserve"> </w:t>
      </w:r>
    </w:p>
    <w:p w14:paraId="0AE65482" w14:textId="77777777" w:rsidR="000A6445" w:rsidRPr="00914380" w:rsidRDefault="000A6445" w:rsidP="000A6445">
      <w:pPr>
        <w:pStyle w:val="EndNoteBibliography"/>
        <w:spacing w:after="0"/>
        <w:rPr>
          <w:noProof/>
          <w:color w:val="000000" w:themeColor="text1"/>
        </w:rPr>
      </w:pPr>
    </w:p>
    <w:p w14:paraId="7DBECBDA" w14:textId="3EB77BE7" w:rsidR="000A6445" w:rsidRPr="00914380" w:rsidRDefault="000A6445" w:rsidP="000A6445">
      <w:pPr>
        <w:pStyle w:val="EndNoteBibliography"/>
        <w:ind w:left="720" w:hanging="720"/>
        <w:rPr>
          <w:noProof/>
          <w:color w:val="000000" w:themeColor="text1"/>
        </w:rPr>
      </w:pPr>
      <w:r w:rsidRPr="00914380">
        <w:rPr>
          <w:noProof/>
          <w:color w:val="000000" w:themeColor="text1"/>
        </w:rPr>
        <w:t xml:space="preserve">Ryff, C. D., &amp; Keyes, C. L. M. (1995). The structure of psychological well-being revisited. </w:t>
      </w:r>
      <w:r w:rsidRPr="00914380">
        <w:rPr>
          <w:i/>
          <w:noProof/>
          <w:color w:val="000000" w:themeColor="text1"/>
        </w:rPr>
        <w:t>Journal of personality and social psychology, 69</w:t>
      </w:r>
      <w:r w:rsidRPr="00914380">
        <w:rPr>
          <w:noProof/>
          <w:color w:val="000000" w:themeColor="text1"/>
        </w:rPr>
        <w:t xml:space="preserve">(4), 719–727. </w:t>
      </w:r>
      <w:hyperlink r:id="rId12" w:history="1">
        <w:r w:rsidRPr="00914380">
          <w:rPr>
            <w:rStyle w:val="Lienhypertexte"/>
            <w:noProof/>
            <w:color w:val="000000" w:themeColor="text1"/>
            <w:u w:val="none"/>
          </w:rPr>
          <w:t>https://doi.org/10.1037/0022-3514.69.4.719</w:t>
        </w:r>
      </w:hyperlink>
      <w:r w:rsidRPr="00914380">
        <w:rPr>
          <w:noProof/>
          <w:color w:val="000000" w:themeColor="text1"/>
        </w:rPr>
        <w:t xml:space="preserve"> </w:t>
      </w:r>
    </w:p>
    <w:p w14:paraId="4DD5D2E6" w14:textId="77777777" w:rsidR="000A6445" w:rsidRPr="000A6445" w:rsidRDefault="000A6445" w:rsidP="000A6445">
      <w:pPr>
        <w:pStyle w:val="EndNoteBibliography"/>
        <w:rPr>
          <w:noProof/>
        </w:rPr>
      </w:pPr>
    </w:p>
    <w:p w14:paraId="04E6608A" w14:textId="0AB6728B" w:rsidR="00C527D7" w:rsidRPr="00BB06C2" w:rsidRDefault="000A6445" w:rsidP="00BB06C2">
      <w:pPr>
        <w:pStyle w:val="NormalWeb"/>
        <w:rPr>
          <w:sz w:val="18"/>
          <w:szCs w:val="18"/>
          <w:lang w:val="en-US"/>
        </w:rPr>
      </w:pPr>
      <w:r>
        <w:rPr>
          <w:sz w:val="18"/>
          <w:szCs w:val="18"/>
          <w:lang w:val="en-US"/>
        </w:rPr>
        <w:fldChar w:fldCharType="end"/>
      </w:r>
    </w:p>
    <w:sectPr w:rsidR="00C527D7" w:rsidRPr="00BB06C2" w:rsidSect="00340225">
      <w:pgSz w:w="11906" w:h="16838"/>
      <w:pgMar w:top="851" w:right="1440" w:bottom="47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DDB4" w14:textId="77777777" w:rsidR="0037208B" w:rsidRDefault="0037208B" w:rsidP="00A71926">
      <w:pPr>
        <w:spacing w:after="0" w:line="240" w:lineRule="auto"/>
      </w:pPr>
      <w:r>
        <w:separator/>
      </w:r>
    </w:p>
  </w:endnote>
  <w:endnote w:type="continuationSeparator" w:id="0">
    <w:p w14:paraId="1A364A3F" w14:textId="77777777" w:rsidR="0037208B" w:rsidRDefault="0037208B" w:rsidP="00A71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7EB08" w14:textId="77777777" w:rsidR="0037208B" w:rsidRDefault="0037208B" w:rsidP="00A71926">
      <w:pPr>
        <w:spacing w:after="0" w:line="240" w:lineRule="auto"/>
      </w:pPr>
      <w:r>
        <w:separator/>
      </w:r>
    </w:p>
  </w:footnote>
  <w:footnote w:type="continuationSeparator" w:id="0">
    <w:p w14:paraId="69869AA9" w14:textId="77777777" w:rsidR="0037208B" w:rsidRDefault="0037208B" w:rsidP="00A71926">
      <w:pPr>
        <w:spacing w:after="0" w:line="240" w:lineRule="auto"/>
      </w:pPr>
      <w:r>
        <w:continuationSeparator/>
      </w:r>
    </w:p>
  </w:footnote>
  <w:footnote w:id="1">
    <w:p w14:paraId="058BC23F" w14:textId="5DA78D34" w:rsidR="00CD659A" w:rsidRPr="00CD659A" w:rsidRDefault="00A71926">
      <w:pPr>
        <w:pStyle w:val="Notedebasdepage"/>
        <w:rPr>
          <w:rFonts w:ascii="Times New Roman" w:hAnsi="Times New Roman" w:cs="Times New Roman"/>
          <w:sz w:val="16"/>
          <w:szCs w:val="16"/>
          <w:lang w:val="en-US"/>
        </w:rPr>
      </w:pPr>
      <w:r>
        <w:rPr>
          <w:rStyle w:val="Appelnotedebasdep"/>
        </w:rPr>
        <w:footnoteRef/>
      </w:r>
      <w:r w:rsidRPr="00A71926">
        <w:rPr>
          <w:lang w:val="en-US"/>
        </w:rPr>
        <w:t xml:space="preserve"> </w:t>
      </w:r>
      <w:r w:rsidRPr="00A71926">
        <w:rPr>
          <w:rFonts w:ascii="Times New Roman" w:hAnsi="Times New Roman" w:cs="Times New Roman"/>
          <w:sz w:val="16"/>
          <w:szCs w:val="16"/>
          <w:lang w:val="en-US"/>
        </w:rPr>
        <w:t>This image was inadvertently presented twice during the experiment</w:t>
      </w:r>
      <w:r>
        <w:rPr>
          <w:rFonts w:ascii="Times New Roman" w:hAnsi="Times New Roman" w:cs="Times New Roman"/>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8F7685"/>
    <w:multiLevelType w:val="multilevel"/>
    <w:tmpl w:val="21E4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797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xvad2ea2twa9e2t9mv90d3xsvpa5d5ewa0&quot;&gt;Doctoral Thesis&lt;record-ids&gt;&lt;item&gt;32&lt;/item&gt;&lt;item&gt;44&lt;/item&gt;&lt;item&gt;60&lt;/item&gt;&lt;item&gt;88&lt;/item&gt;&lt;item&gt;232&lt;/item&gt;&lt;/record-ids&gt;&lt;/item&gt;&lt;/Libraries&gt;"/>
  </w:docVars>
  <w:rsids>
    <w:rsidRoot w:val="009C4F1B"/>
    <w:rsid w:val="0001177A"/>
    <w:rsid w:val="00035B5D"/>
    <w:rsid w:val="00056C81"/>
    <w:rsid w:val="000901AE"/>
    <w:rsid w:val="00096D02"/>
    <w:rsid w:val="000A6445"/>
    <w:rsid w:val="000C2855"/>
    <w:rsid w:val="000C3C65"/>
    <w:rsid w:val="000D577D"/>
    <w:rsid w:val="000D6FD7"/>
    <w:rsid w:val="000E17B5"/>
    <w:rsid w:val="000E1A55"/>
    <w:rsid w:val="000F3B7F"/>
    <w:rsid w:val="001071D2"/>
    <w:rsid w:val="00111160"/>
    <w:rsid w:val="00154875"/>
    <w:rsid w:val="00173FE3"/>
    <w:rsid w:val="001856DB"/>
    <w:rsid w:val="001A18D4"/>
    <w:rsid w:val="001C642E"/>
    <w:rsid w:val="001D7EC1"/>
    <w:rsid w:val="001F2CA0"/>
    <w:rsid w:val="0022094C"/>
    <w:rsid w:val="00233C06"/>
    <w:rsid w:val="00247068"/>
    <w:rsid w:val="00253267"/>
    <w:rsid w:val="00253B9A"/>
    <w:rsid w:val="00260DBE"/>
    <w:rsid w:val="00286A51"/>
    <w:rsid w:val="002948EF"/>
    <w:rsid w:val="002A5619"/>
    <w:rsid w:val="002E5087"/>
    <w:rsid w:val="00310A2B"/>
    <w:rsid w:val="003239C2"/>
    <w:rsid w:val="003374B2"/>
    <w:rsid w:val="00340225"/>
    <w:rsid w:val="00340AD1"/>
    <w:rsid w:val="0036432B"/>
    <w:rsid w:val="00370BF4"/>
    <w:rsid w:val="0037208B"/>
    <w:rsid w:val="003B069D"/>
    <w:rsid w:val="003B3028"/>
    <w:rsid w:val="003C18F0"/>
    <w:rsid w:val="003C241D"/>
    <w:rsid w:val="003E62DA"/>
    <w:rsid w:val="003F0066"/>
    <w:rsid w:val="00422695"/>
    <w:rsid w:val="0043314A"/>
    <w:rsid w:val="00451E38"/>
    <w:rsid w:val="00471C1A"/>
    <w:rsid w:val="004A1700"/>
    <w:rsid w:val="004A444F"/>
    <w:rsid w:val="004F3125"/>
    <w:rsid w:val="004F778E"/>
    <w:rsid w:val="0050252C"/>
    <w:rsid w:val="00506694"/>
    <w:rsid w:val="00534A0E"/>
    <w:rsid w:val="0055600A"/>
    <w:rsid w:val="005658D3"/>
    <w:rsid w:val="0057686C"/>
    <w:rsid w:val="005C6285"/>
    <w:rsid w:val="005C7FD7"/>
    <w:rsid w:val="005D3CCC"/>
    <w:rsid w:val="005F2E34"/>
    <w:rsid w:val="0060567E"/>
    <w:rsid w:val="00621253"/>
    <w:rsid w:val="00641671"/>
    <w:rsid w:val="00650810"/>
    <w:rsid w:val="00682FBE"/>
    <w:rsid w:val="006B009B"/>
    <w:rsid w:val="006C0314"/>
    <w:rsid w:val="006D0B92"/>
    <w:rsid w:val="006D5C5C"/>
    <w:rsid w:val="006F0C57"/>
    <w:rsid w:val="007729A3"/>
    <w:rsid w:val="00790CCD"/>
    <w:rsid w:val="007E3737"/>
    <w:rsid w:val="007F75A4"/>
    <w:rsid w:val="00804EB3"/>
    <w:rsid w:val="00814823"/>
    <w:rsid w:val="00827E0B"/>
    <w:rsid w:val="00883B0D"/>
    <w:rsid w:val="00887599"/>
    <w:rsid w:val="008D6FC9"/>
    <w:rsid w:val="008F20B7"/>
    <w:rsid w:val="008F5C31"/>
    <w:rsid w:val="00902BAE"/>
    <w:rsid w:val="00914380"/>
    <w:rsid w:val="00914A7A"/>
    <w:rsid w:val="00931A04"/>
    <w:rsid w:val="009459EF"/>
    <w:rsid w:val="0095511C"/>
    <w:rsid w:val="009563B1"/>
    <w:rsid w:val="00963468"/>
    <w:rsid w:val="00967E2E"/>
    <w:rsid w:val="00980291"/>
    <w:rsid w:val="0098474C"/>
    <w:rsid w:val="009C4D2D"/>
    <w:rsid w:val="009C4F1B"/>
    <w:rsid w:val="009D6D52"/>
    <w:rsid w:val="009F00C7"/>
    <w:rsid w:val="009F33EC"/>
    <w:rsid w:val="00A14648"/>
    <w:rsid w:val="00A331B3"/>
    <w:rsid w:val="00A34391"/>
    <w:rsid w:val="00A5758A"/>
    <w:rsid w:val="00A71926"/>
    <w:rsid w:val="00AB51BB"/>
    <w:rsid w:val="00AC6D36"/>
    <w:rsid w:val="00AD14E8"/>
    <w:rsid w:val="00AD6D1D"/>
    <w:rsid w:val="00B1551E"/>
    <w:rsid w:val="00B26B40"/>
    <w:rsid w:val="00B5299F"/>
    <w:rsid w:val="00BA7F71"/>
    <w:rsid w:val="00BB06C2"/>
    <w:rsid w:val="00BD1639"/>
    <w:rsid w:val="00BD2B2A"/>
    <w:rsid w:val="00C527D7"/>
    <w:rsid w:val="00C553F6"/>
    <w:rsid w:val="00C66D05"/>
    <w:rsid w:val="00CD1BC4"/>
    <w:rsid w:val="00CD659A"/>
    <w:rsid w:val="00D17CBF"/>
    <w:rsid w:val="00D30C08"/>
    <w:rsid w:val="00D3729F"/>
    <w:rsid w:val="00D4249E"/>
    <w:rsid w:val="00D42D03"/>
    <w:rsid w:val="00D452CA"/>
    <w:rsid w:val="00D509BB"/>
    <w:rsid w:val="00D7124D"/>
    <w:rsid w:val="00E128F3"/>
    <w:rsid w:val="00E449BD"/>
    <w:rsid w:val="00E573A4"/>
    <w:rsid w:val="00EA151F"/>
    <w:rsid w:val="00EA4C18"/>
    <w:rsid w:val="00EB027E"/>
    <w:rsid w:val="00EB42DB"/>
    <w:rsid w:val="00F25A01"/>
    <w:rsid w:val="00F3725C"/>
    <w:rsid w:val="00FD26F4"/>
    <w:rsid w:val="00FF264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7AA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F1B"/>
    <w:pPr>
      <w:widowControl/>
      <w:autoSpaceDE/>
      <w:autoSpaceDN/>
      <w:spacing w:after="160" w:line="259" w:lineRule="auto"/>
    </w:pPr>
    <w:rPr>
      <w:rFonts w:eastAsiaTheme="minorHAnsi"/>
    </w:rPr>
  </w:style>
  <w:style w:type="paragraph" w:styleId="Titre1">
    <w:name w:val="heading 1"/>
    <w:basedOn w:val="Normal"/>
    <w:next w:val="Normal"/>
    <w:link w:val="Titre1Car"/>
    <w:uiPriority w:val="9"/>
    <w:qFormat/>
    <w:rsid w:val="009C4F1B"/>
    <w:pPr>
      <w:keepNext/>
      <w:keepLines/>
      <w:widowControl w:val="0"/>
      <w:autoSpaceDE w:val="0"/>
      <w:autoSpaceDN w:val="0"/>
      <w:spacing w:before="360" w:after="80" w:line="240" w:lineRule="auto"/>
      <w:outlineLvl w:val="0"/>
    </w:pPr>
    <w:rPr>
      <w:rFonts w:asciiTheme="majorHAnsi" w:eastAsiaTheme="majorEastAsia" w:hAnsiTheme="majorHAnsi" w:cstheme="majorBidi"/>
      <w:color w:val="365F91" w:themeColor="accent1" w:themeShade="BF"/>
      <w:sz w:val="40"/>
      <w:szCs w:val="40"/>
      <w:lang w:val="en-US"/>
    </w:rPr>
  </w:style>
  <w:style w:type="paragraph" w:styleId="Titre2">
    <w:name w:val="heading 2"/>
    <w:basedOn w:val="Normal"/>
    <w:next w:val="Normal"/>
    <w:link w:val="Titre2Car"/>
    <w:uiPriority w:val="9"/>
    <w:semiHidden/>
    <w:unhideWhenUsed/>
    <w:qFormat/>
    <w:rsid w:val="009C4F1B"/>
    <w:pPr>
      <w:keepNext/>
      <w:keepLines/>
      <w:widowControl w:val="0"/>
      <w:autoSpaceDE w:val="0"/>
      <w:autoSpaceDN w:val="0"/>
      <w:spacing w:before="160" w:after="80" w:line="240" w:lineRule="auto"/>
      <w:outlineLvl w:val="1"/>
    </w:pPr>
    <w:rPr>
      <w:rFonts w:asciiTheme="majorHAnsi" w:eastAsiaTheme="majorEastAsia" w:hAnsiTheme="majorHAnsi" w:cstheme="majorBidi"/>
      <w:color w:val="365F91" w:themeColor="accent1" w:themeShade="BF"/>
      <w:sz w:val="32"/>
      <w:szCs w:val="32"/>
      <w:lang w:val="en-US"/>
    </w:rPr>
  </w:style>
  <w:style w:type="paragraph" w:styleId="Titre3">
    <w:name w:val="heading 3"/>
    <w:basedOn w:val="Normal"/>
    <w:next w:val="Normal"/>
    <w:link w:val="Titre3Car"/>
    <w:uiPriority w:val="9"/>
    <w:semiHidden/>
    <w:unhideWhenUsed/>
    <w:qFormat/>
    <w:rsid w:val="009C4F1B"/>
    <w:pPr>
      <w:keepNext/>
      <w:keepLines/>
      <w:widowControl w:val="0"/>
      <w:autoSpaceDE w:val="0"/>
      <w:autoSpaceDN w:val="0"/>
      <w:spacing w:before="160" w:after="80" w:line="240" w:lineRule="auto"/>
      <w:outlineLvl w:val="2"/>
    </w:pPr>
    <w:rPr>
      <w:rFonts w:eastAsiaTheme="majorEastAsia" w:cstheme="majorBidi"/>
      <w:color w:val="365F91" w:themeColor="accent1" w:themeShade="BF"/>
      <w:sz w:val="28"/>
      <w:szCs w:val="28"/>
      <w:lang w:val="en-US"/>
    </w:rPr>
  </w:style>
  <w:style w:type="paragraph" w:styleId="Titre4">
    <w:name w:val="heading 4"/>
    <w:basedOn w:val="Normal"/>
    <w:next w:val="Normal"/>
    <w:link w:val="Titre4Car"/>
    <w:uiPriority w:val="9"/>
    <w:semiHidden/>
    <w:unhideWhenUsed/>
    <w:qFormat/>
    <w:rsid w:val="009C4F1B"/>
    <w:pPr>
      <w:keepNext/>
      <w:keepLines/>
      <w:widowControl w:val="0"/>
      <w:autoSpaceDE w:val="0"/>
      <w:autoSpaceDN w:val="0"/>
      <w:spacing w:before="80" w:after="40" w:line="240" w:lineRule="auto"/>
      <w:outlineLvl w:val="3"/>
    </w:pPr>
    <w:rPr>
      <w:rFonts w:eastAsiaTheme="majorEastAsia" w:cstheme="majorBidi"/>
      <w:i/>
      <w:iCs/>
      <w:color w:val="365F91" w:themeColor="accent1" w:themeShade="BF"/>
      <w:lang w:val="en-US"/>
    </w:rPr>
  </w:style>
  <w:style w:type="paragraph" w:styleId="Titre5">
    <w:name w:val="heading 5"/>
    <w:basedOn w:val="Normal"/>
    <w:next w:val="Normal"/>
    <w:link w:val="Titre5Car"/>
    <w:uiPriority w:val="9"/>
    <w:semiHidden/>
    <w:unhideWhenUsed/>
    <w:qFormat/>
    <w:rsid w:val="009C4F1B"/>
    <w:pPr>
      <w:keepNext/>
      <w:keepLines/>
      <w:widowControl w:val="0"/>
      <w:autoSpaceDE w:val="0"/>
      <w:autoSpaceDN w:val="0"/>
      <w:spacing w:before="80" w:after="40" w:line="240" w:lineRule="auto"/>
      <w:outlineLvl w:val="4"/>
    </w:pPr>
    <w:rPr>
      <w:rFonts w:eastAsiaTheme="majorEastAsia" w:cstheme="majorBidi"/>
      <w:color w:val="365F91" w:themeColor="accent1" w:themeShade="BF"/>
      <w:lang w:val="en-US"/>
    </w:rPr>
  </w:style>
  <w:style w:type="paragraph" w:styleId="Titre6">
    <w:name w:val="heading 6"/>
    <w:basedOn w:val="Normal"/>
    <w:next w:val="Normal"/>
    <w:link w:val="Titre6Car"/>
    <w:uiPriority w:val="9"/>
    <w:semiHidden/>
    <w:unhideWhenUsed/>
    <w:qFormat/>
    <w:rsid w:val="009C4F1B"/>
    <w:pPr>
      <w:keepNext/>
      <w:keepLines/>
      <w:widowControl w:val="0"/>
      <w:autoSpaceDE w:val="0"/>
      <w:autoSpaceDN w:val="0"/>
      <w:spacing w:before="40" w:after="0" w:line="240" w:lineRule="auto"/>
      <w:outlineLvl w:val="5"/>
    </w:pPr>
    <w:rPr>
      <w:rFonts w:eastAsiaTheme="majorEastAsia" w:cstheme="majorBidi"/>
      <w:i/>
      <w:iCs/>
      <w:color w:val="595959" w:themeColor="text1" w:themeTint="A6"/>
      <w:lang w:val="en-US"/>
    </w:rPr>
  </w:style>
  <w:style w:type="paragraph" w:styleId="Titre7">
    <w:name w:val="heading 7"/>
    <w:basedOn w:val="Normal"/>
    <w:next w:val="Normal"/>
    <w:link w:val="Titre7Car"/>
    <w:uiPriority w:val="9"/>
    <w:semiHidden/>
    <w:unhideWhenUsed/>
    <w:qFormat/>
    <w:rsid w:val="009C4F1B"/>
    <w:pPr>
      <w:keepNext/>
      <w:keepLines/>
      <w:widowControl w:val="0"/>
      <w:autoSpaceDE w:val="0"/>
      <w:autoSpaceDN w:val="0"/>
      <w:spacing w:before="40" w:after="0" w:line="240" w:lineRule="auto"/>
      <w:outlineLvl w:val="6"/>
    </w:pPr>
    <w:rPr>
      <w:rFonts w:eastAsiaTheme="majorEastAsia" w:cstheme="majorBidi"/>
      <w:color w:val="595959" w:themeColor="text1" w:themeTint="A6"/>
      <w:lang w:val="en-US"/>
    </w:rPr>
  </w:style>
  <w:style w:type="paragraph" w:styleId="Titre8">
    <w:name w:val="heading 8"/>
    <w:basedOn w:val="Normal"/>
    <w:next w:val="Normal"/>
    <w:link w:val="Titre8Car"/>
    <w:uiPriority w:val="9"/>
    <w:semiHidden/>
    <w:unhideWhenUsed/>
    <w:qFormat/>
    <w:rsid w:val="009C4F1B"/>
    <w:pPr>
      <w:keepNext/>
      <w:keepLines/>
      <w:widowControl w:val="0"/>
      <w:autoSpaceDE w:val="0"/>
      <w:autoSpaceDN w:val="0"/>
      <w:spacing w:after="0" w:line="240" w:lineRule="auto"/>
      <w:outlineLvl w:val="7"/>
    </w:pPr>
    <w:rPr>
      <w:rFonts w:eastAsiaTheme="majorEastAsia" w:cstheme="majorBidi"/>
      <w:i/>
      <w:iCs/>
      <w:color w:val="272727" w:themeColor="text1" w:themeTint="D8"/>
      <w:lang w:val="en-US"/>
    </w:rPr>
  </w:style>
  <w:style w:type="paragraph" w:styleId="Titre9">
    <w:name w:val="heading 9"/>
    <w:basedOn w:val="Normal"/>
    <w:next w:val="Normal"/>
    <w:link w:val="Titre9Car"/>
    <w:uiPriority w:val="9"/>
    <w:semiHidden/>
    <w:unhideWhenUsed/>
    <w:qFormat/>
    <w:rsid w:val="009C4F1B"/>
    <w:pPr>
      <w:keepNext/>
      <w:keepLines/>
      <w:widowControl w:val="0"/>
      <w:autoSpaceDE w:val="0"/>
      <w:autoSpaceDN w:val="0"/>
      <w:spacing w:after="0" w:line="240" w:lineRule="auto"/>
      <w:outlineLvl w:val="8"/>
    </w:pPr>
    <w:rPr>
      <w:rFonts w:eastAsiaTheme="majorEastAsia" w:cstheme="majorBidi"/>
      <w:color w:val="272727" w:themeColor="text1" w:themeTint="D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Paragraph">
    <w:name w:val="Table Paragraph"/>
    <w:basedOn w:val="Normal"/>
    <w:uiPriority w:val="1"/>
    <w:qFormat/>
    <w:rsid w:val="000D577D"/>
  </w:style>
  <w:style w:type="paragraph" w:styleId="Titre">
    <w:name w:val="Title"/>
    <w:basedOn w:val="Normal"/>
    <w:link w:val="TitreCar"/>
    <w:uiPriority w:val="10"/>
    <w:qFormat/>
    <w:rsid w:val="000D577D"/>
    <w:pPr>
      <w:widowControl w:val="0"/>
      <w:autoSpaceDE w:val="0"/>
      <w:autoSpaceDN w:val="0"/>
      <w:spacing w:after="0" w:line="240" w:lineRule="auto"/>
      <w:ind w:left="100"/>
    </w:pPr>
    <w:rPr>
      <w:rFonts w:ascii="Calibri" w:eastAsia="Calibri" w:hAnsi="Calibri" w:cs="Calibri"/>
      <w:b/>
      <w:bCs/>
      <w:lang w:val="en-US"/>
    </w:rPr>
  </w:style>
  <w:style w:type="character" w:customStyle="1" w:styleId="TitreCar">
    <w:name w:val="Titre Car"/>
    <w:basedOn w:val="Policepardfaut"/>
    <w:link w:val="Titre"/>
    <w:uiPriority w:val="10"/>
    <w:rsid w:val="000D577D"/>
    <w:rPr>
      <w:rFonts w:ascii="Calibri" w:eastAsia="Calibri" w:hAnsi="Calibri" w:cs="Calibri"/>
      <w:b/>
      <w:bCs/>
      <w:lang w:val="en-US"/>
    </w:rPr>
  </w:style>
  <w:style w:type="paragraph" w:styleId="Corpsdetexte">
    <w:name w:val="Body Text"/>
    <w:basedOn w:val="Normal"/>
    <w:link w:val="CorpsdetexteCar"/>
    <w:uiPriority w:val="1"/>
    <w:qFormat/>
    <w:rsid w:val="000D577D"/>
    <w:pPr>
      <w:widowControl w:val="0"/>
      <w:autoSpaceDE w:val="0"/>
      <w:autoSpaceDN w:val="0"/>
      <w:spacing w:after="0" w:line="240" w:lineRule="auto"/>
      <w:ind w:left="100"/>
    </w:pPr>
    <w:rPr>
      <w:rFonts w:ascii="Calibri" w:eastAsia="Calibri" w:hAnsi="Calibri" w:cs="Calibri"/>
      <w:lang w:val="en-US"/>
    </w:rPr>
  </w:style>
  <w:style w:type="character" w:customStyle="1" w:styleId="CorpsdetexteCar">
    <w:name w:val="Corps de texte Car"/>
    <w:basedOn w:val="Policepardfaut"/>
    <w:link w:val="Corpsdetexte"/>
    <w:uiPriority w:val="1"/>
    <w:rsid w:val="000D577D"/>
    <w:rPr>
      <w:rFonts w:ascii="Calibri" w:eastAsia="Calibri" w:hAnsi="Calibri" w:cs="Calibri"/>
      <w:lang w:val="en-US"/>
    </w:rPr>
  </w:style>
  <w:style w:type="character" w:styleId="lev">
    <w:name w:val="Strong"/>
    <w:basedOn w:val="Policepardfaut"/>
    <w:uiPriority w:val="22"/>
    <w:qFormat/>
    <w:rsid w:val="000D577D"/>
    <w:rPr>
      <w:b/>
      <w:bCs/>
    </w:rPr>
  </w:style>
  <w:style w:type="paragraph" w:styleId="Paragraphedeliste">
    <w:name w:val="List Paragraph"/>
    <w:basedOn w:val="Normal"/>
    <w:uiPriority w:val="1"/>
    <w:qFormat/>
    <w:rsid w:val="000D577D"/>
  </w:style>
  <w:style w:type="character" w:customStyle="1" w:styleId="Titre1Car">
    <w:name w:val="Titre 1 Car"/>
    <w:basedOn w:val="Policepardfaut"/>
    <w:link w:val="Titre1"/>
    <w:uiPriority w:val="9"/>
    <w:rsid w:val="009C4F1B"/>
    <w:rPr>
      <w:rFonts w:asciiTheme="majorHAnsi" w:eastAsiaTheme="majorEastAsia" w:hAnsiTheme="majorHAnsi" w:cstheme="majorBidi"/>
      <w:color w:val="365F91" w:themeColor="accent1" w:themeShade="BF"/>
      <w:sz w:val="40"/>
      <w:szCs w:val="40"/>
      <w:lang w:val="en-US"/>
    </w:rPr>
  </w:style>
  <w:style w:type="character" w:customStyle="1" w:styleId="Titre2Car">
    <w:name w:val="Titre 2 Car"/>
    <w:basedOn w:val="Policepardfaut"/>
    <w:link w:val="Titre2"/>
    <w:uiPriority w:val="9"/>
    <w:semiHidden/>
    <w:rsid w:val="009C4F1B"/>
    <w:rPr>
      <w:rFonts w:asciiTheme="majorHAnsi" w:eastAsiaTheme="majorEastAsia" w:hAnsiTheme="majorHAnsi" w:cstheme="majorBidi"/>
      <w:color w:val="365F91" w:themeColor="accent1" w:themeShade="BF"/>
      <w:sz w:val="32"/>
      <w:szCs w:val="32"/>
      <w:lang w:val="en-US"/>
    </w:rPr>
  </w:style>
  <w:style w:type="character" w:customStyle="1" w:styleId="Titre3Car">
    <w:name w:val="Titre 3 Car"/>
    <w:basedOn w:val="Policepardfaut"/>
    <w:link w:val="Titre3"/>
    <w:uiPriority w:val="9"/>
    <w:semiHidden/>
    <w:rsid w:val="009C4F1B"/>
    <w:rPr>
      <w:rFonts w:eastAsiaTheme="majorEastAsia" w:cstheme="majorBidi"/>
      <w:color w:val="365F91" w:themeColor="accent1" w:themeShade="BF"/>
      <w:sz w:val="28"/>
      <w:szCs w:val="28"/>
      <w:lang w:val="en-US"/>
    </w:rPr>
  </w:style>
  <w:style w:type="character" w:customStyle="1" w:styleId="Titre4Car">
    <w:name w:val="Titre 4 Car"/>
    <w:basedOn w:val="Policepardfaut"/>
    <w:link w:val="Titre4"/>
    <w:uiPriority w:val="9"/>
    <w:semiHidden/>
    <w:rsid w:val="009C4F1B"/>
    <w:rPr>
      <w:rFonts w:eastAsiaTheme="majorEastAsia" w:cstheme="majorBidi"/>
      <w:i/>
      <w:iCs/>
      <w:color w:val="365F91" w:themeColor="accent1" w:themeShade="BF"/>
      <w:lang w:val="en-US"/>
    </w:rPr>
  </w:style>
  <w:style w:type="character" w:customStyle="1" w:styleId="Titre5Car">
    <w:name w:val="Titre 5 Car"/>
    <w:basedOn w:val="Policepardfaut"/>
    <w:link w:val="Titre5"/>
    <w:uiPriority w:val="9"/>
    <w:semiHidden/>
    <w:rsid w:val="009C4F1B"/>
    <w:rPr>
      <w:rFonts w:eastAsiaTheme="majorEastAsia" w:cstheme="majorBidi"/>
      <w:color w:val="365F91" w:themeColor="accent1" w:themeShade="BF"/>
      <w:lang w:val="en-US"/>
    </w:rPr>
  </w:style>
  <w:style w:type="character" w:customStyle="1" w:styleId="Titre6Car">
    <w:name w:val="Titre 6 Car"/>
    <w:basedOn w:val="Policepardfaut"/>
    <w:link w:val="Titre6"/>
    <w:uiPriority w:val="9"/>
    <w:semiHidden/>
    <w:rsid w:val="009C4F1B"/>
    <w:rPr>
      <w:rFonts w:eastAsiaTheme="majorEastAsia" w:cstheme="majorBidi"/>
      <w:i/>
      <w:iCs/>
      <w:color w:val="595959" w:themeColor="text1" w:themeTint="A6"/>
      <w:lang w:val="en-US"/>
    </w:rPr>
  </w:style>
  <w:style w:type="character" w:customStyle="1" w:styleId="Titre7Car">
    <w:name w:val="Titre 7 Car"/>
    <w:basedOn w:val="Policepardfaut"/>
    <w:link w:val="Titre7"/>
    <w:uiPriority w:val="9"/>
    <w:semiHidden/>
    <w:rsid w:val="009C4F1B"/>
    <w:rPr>
      <w:rFonts w:eastAsiaTheme="majorEastAsia" w:cstheme="majorBidi"/>
      <w:color w:val="595959" w:themeColor="text1" w:themeTint="A6"/>
      <w:lang w:val="en-US"/>
    </w:rPr>
  </w:style>
  <w:style w:type="character" w:customStyle="1" w:styleId="Titre8Car">
    <w:name w:val="Titre 8 Car"/>
    <w:basedOn w:val="Policepardfaut"/>
    <w:link w:val="Titre8"/>
    <w:uiPriority w:val="9"/>
    <w:semiHidden/>
    <w:rsid w:val="009C4F1B"/>
    <w:rPr>
      <w:rFonts w:eastAsiaTheme="majorEastAsia" w:cstheme="majorBidi"/>
      <w:i/>
      <w:iCs/>
      <w:color w:val="272727" w:themeColor="text1" w:themeTint="D8"/>
      <w:lang w:val="en-US"/>
    </w:rPr>
  </w:style>
  <w:style w:type="character" w:customStyle="1" w:styleId="Titre9Car">
    <w:name w:val="Titre 9 Car"/>
    <w:basedOn w:val="Policepardfaut"/>
    <w:link w:val="Titre9"/>
    <w:uiPriority w:val="9"/>
    <w:semiHidden/>
    <w:rsid w:val="009C4F1B"/>
    <w:rPr>
      <w:rFonts w:eastAsiaTheme="majorEastAsia" w:cstheme="majorBidi"/>
      <w:color w:val="272727" w:themeColor="text1" w:themeTint="D8"/>
      <w:lang w:val="en-US"/>
    </w:rPr>
  </w:style>
  <w:style w:type="paragraph" w:styleId="Sous-titre">
    <w:name w:val="Subtitle"/>
    <w:basedOn w:val="Normal"/>
    <w:next w:val="Normal"/>
    <w:link w:val="Sous-titreCar"/>
    <w:uiPriority w:val="11"/>
    <w:qFormat/>
    <w:rsid w:val="009C4F1B"/>
    <w:pPr>
      <w:widowControl w:val="0"/>
      <w:numPr>
        <w:ilvl w:val="1"/>
      </w:numPr>
      <w:autoSpaceDE w:val="0"/>
      <w:autoSpaceDN w:val="0"/>
      <w:spacing w:line="240" w:lineRule="auto"/>
    </w:pPr>
    <w:rPr>
      <w:rFonts w:eastAsiaTheme="majorEastAsia" w:cstheme="majorBidi"/>
      <w:color w:val="595959" w:themeColor="text1" w:themeTint="A6"/>
      <w:spacing w:val="15"/>
      <w:sz w:val="28"/>
      <w:szCs w:val="28"/>
      <w:lang w:val="en-US"/>
    </w:rPr>
  </w:style>
  <w:style w:type="character" w:customStyle="1" w:styleId="Sous-titreCar">
    <w:name w:val="Sous-titre Car"/>
    <w:basedOn w:val="Policepardfaut"/>
    <w:link w:val="Sous-titre"/>
    <w:uiPriority w:val="11"/>
    <w:rsid w:val="009C4F1B"/>
    <w:rPr>
      <w:rFonts w:eastAsiaTheme="majorEastAsia" w:cstheme="majorBidi"/>
      <w:color w:val="595959" w:themeColor="text1" w:themeTint="A6"/>
      <w:spacing w:val="15"/>
      <w:sz w:val="28"/>
      <w:szCs w:val="28"/>
      <w:lang w:val="en-US"/>
    </w:rPr>
  </w:style>
  <w:style w:type="paragraph" w:styleId="Citation">
    <w:name w:val="Quote"/>
    <w:basedOn w:val="Normal"/>
    <w:next w:val="Normal"/>
    <w:link w:val="CitationCar"/>
    <w:uiPriority w:val="29"/>
    <w:qFormat/>
    <w:rsid w:val="009C4F1B"/>
    <w:pPr>
      <w:widowControl w:val="0"/>
      <w:autoSpaceDE w:val="0"/>
      <w:autoSpaceDN w:val="0"/>
      <w:spacing w:before="160" w:line="240" w:lineRule="auto"/>
      <w:jc w:val="center"/>
    </w:pPr>
    <w:rPr>
      <w:rFonts w:ascii="Calibri" w:eastAsia="Calibri" w:hAnsi="Calibri" w:cs="Calibri"/>
      <w:i/>
      <w:iCs/>
      <w:color w:val="404040" w:themeColor="text1" w:themeTint="BF"/>
      <w:lang w:val="en-US"/>
    </w:rPr>
  </w:style>
  <w:style w:type="character" w:customStyle="1" w:styleId="CitationCar">
    <w:name w:val="Citation Car"/>
    <w:basedOn w:val="Policepardfaut"/>
    <w:link w:val="Citation"/>
    <w:uiPriority w:val="29"/>
    <w:rsid w:val="009C4F1B"/>
    <w:rPr>
      <w:rFonts w:ascii="Calibri" w:hAnsi="Calibri" w:cs="Calibri"/>
      <w:i/>
      <w:iCs/>
      <w:color w:val="404040" w:themeColor="text1" w:themeTint="BF"/>
      <w:lang w:val="en-US"/>
    </w:rPr>
  </w:style>
  <w:style w:type="character" w:styleId="Accentuationintense">
    <w:name w:val="Intense Emphasis"/>
    <w:basedOn w:val="Policepardfaut"/>
    <w:uiPriority w:val="21"/>
    <w:qFormat/>
    <w:rsid w:val="009C4F1B"/>
    <w:rPr>
      <w:i/>
      <w:iCs/>
      <w:color w:val="365F91" w:themeColor="accent1" w:themeShade="BF"/>
    </w:rPr>
  </w:style>
  <w:style w:type="paragraph" w:styleId="Citationintense">
    <w:name w:val="Intense Quote"/>
    <w:basedOn w:val="Normal"/>
    <w:next w:val="Normal"/>
    <w:link w:val="CitationintenseCar"/>
    <w:uiPriority w:val="30"/>
    <w:qFormat/>
    <w:rsid w:val="009C4F1B"/>
    <w:pPr>
      <w:widowControl w:val="0"/>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rFonts w:ascii="Calibri" w:eastAsia="Calibri" w:hAnsi="Calibri" w:cs="Calibri"/>
      <w:i/>
      <w:iCs/>
      <w:color w:val="365F91" w:themeColor="accent1" w:themeShade="BF"/>
      <w:lang w:val="en-US"/>
    </w:rPr>
  </w:style>
  <w:style w:type="character" w:customStyle="1" w:styleId="CitationintenseCar">
    <w:name w:val="Citation intense Car"/>
    <w:basedOn w:val="Policepardfaut"/>
    <w:link w:val="Citationintense"/>
    <w:uiPriority w:val="30"/>
    <w:rsid w:val="009C4F1B"/>
    <w:rPr>
      <w:rFonts w:ascii="Calibri" w:hAnsi="Calibri" w:cs="Calibri"/>
      <w:i/>
      <w:iCs/>
      <w:color w:val="365F91" w:themeColor="accent1" w:themeShade="BF"/>
      <w:lang w:val="en-US"/>
    </w:rPr>
  </w:style>
  <w:style w:type="character" w:styleId="Rfrenceintense">
    <w:name w:val="Intense Reference"/>
    <w:basedOn w:val="Policepardfaut"/>
    <w:uiPriority w:val="32"/>
    <w:qFormat/>
    <w:rsid w:val="009C4F1B"/>
    <w:rPr>
      <w:b/>
      <w:bCs/>
      <w:smallCaps/>
      <w:color w:val="365F91" w:themeColor="accent1" w:themeShade="BF"/>
      <w:spacing w:val="5"/>
    </w:rPr>
  </w:style>
  <w:style w:type="paragraph" w:customStyle="1" w:styleId="APAtext">
    <w:name w:val="APA_text"/>
    <w:basedOn w:val="Normal"/>
    <w:link w:val="APAtextCar"/>
    <w:qFormat/>
    <w:rsid w:val="009C4F1B"/>
    <w:pPr>
      <w:spacing w:line="480" w:lineRule="auto"/>
      <w:ind w:firstLine="708"/>
    </w:pPr>
    <w:rPr>
      <w:lang w:val="en-US"/>
    </w:rPr>
  </w:style>
  <w:style w:type="character" w:customStyle="1" w:styleId="APAtextCar">
    <w:name w:val="APA_text Car"/>
    <w:basedOn w:val="Policepardfaut"/>
    <w:link w:val="APAtext"/>
    <w:rsid w:val="009C4F1B"/>
    <w:rPr>
      <w:rFonts w:eastAsiaTheme="minorHAnsi"/>
      <w:lang w:val="en-US"/>
    </w:rPr>
  </w:style>
  <w:style w:type="paragraph" w:customStyle="1" w:styleId="APA3">
    <w:name w:val="APA3"/>
    <w:basedOn w:val="Normal"/>
    <w:link w:val="APA3Car"/>
    <w:qFormat/>
    <w:rsid w:val="009C4F1B"/>
    <w:pPr>
      <w:spacing w:line="480" w:lineRule="auto"/>
    </w:pPr>
    <w:rPr>
      <w:b/>
      <w:bCs/>
      <w:i/>
      <w:iCs/>
      <w:lang w:val="en-US"/>
    </w:rPr>
  </w:style>
  <w:style w:type="character" w:customStyle="1" w:styleId="APA3Car">
    <w:name w:val="APA3 Car"/>
    <w:basedOn w:val="Policepardfaut"/>
    <w:link w:val="APA3"/>
    <w:rsid w:val="009C4F1B"/>
    <w:rPr>
      <w:rFonts w:eastAsiaTheme="minorHAnsi"/>
      <w:b/>
      <w:bCs/>
      <w:i/>
      <w:iCs/>
      <w:lang w:val="en-US"/>
    </w:rPr>
  </w:style>
  <w:style w:type="paragraph" w:styleId="Notedebasdepage">
    <w:name w:val="footnote text"/>
    <w:basedOn w:val="Normal"/>
    <w:link w:val="NotedebasdepageCar"/>
    <w:uiPriority w:val="99"/>
    <w:semiHidden/>
    <w:unhideWhenUsed/>
    <w:rsid w:val="00A7192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71926"/>
    <w:rPr>
      <w:rFonts w:eastAsiaTheme="minorHAnsi"/>
      <w:sz w:val="20"/>
      <w:szCs w:val="20"/>
    </w:rPr>
  </w:style>
  <w:style w:type="character" w:styleId="Appelnotedebasdep">
    <w:name w:val="footnote reference"/>
    <w:basedOn w:val="Policepardfaut"/>
    <w:uiPriority w:val="99"/>
    <w:semiHidden/>
    <w:unhideWhenUsed/>
    <w:rsid w:val="00A71926"/>
    <w:rPr>
      <w:vertAlign w:val="superscript"/>
    </w:rPr>
  </w:style>
  <w:style w:type="character" w:styleId="Accentuation">
    <w:name w:val="Emphasis"/>
    <w:basedOn w:val="Policepardfaut"/>
    <w:uiPriority w:val="20"/>
    <w:qFormat/>
    <w:rsid w:val="00035B5D"/>
    <w:rPr>
      <w:i/>
      <w:iCs/>
    </w:rPr>
  </w:style>
  <w:style w:type="paragraph" w:styleId="NormalWeb">
    <w:name w:val="Normal (Web)"/>
    <w:basedOn w:val="Normal"/>
    <w:uiPriority w:val="99"/>
    <w:unhideWhenUsed/>
    <w:rsid w:val="004F312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471C1A"/>
    <w:rPr>
      <w:sz w:val="16"/>
      <w:szCs w:val="16"/>
    </w:rPr>
  </w:style>
  <w:style w:type="paragraph" w:styleId="Commentaire">
    <w:name w:val="annotation text"/>
    <w:basedOn w:val="Normal"/>
    <w:link w:val="CommentaireCar"/>
    <w:uiPriority w:val="99"/>
    <w:semiHidden/>
    <w:unhideWhenUsed/>
    <w:rsid w:val="00471C1A"/>
    <w:pPr>
      <w:spacing w:line="240" w:lineRule="auto"/>
    </w:pPr>
    <w:rPr>
      <w:sz w:val="20"/>
      <w:szCs w:val="20"/>
    </w:rPr>
  </w:style>
  <w:style w:type="character" w:customStyle="1" w:styleId="CommentaireCar">
    <w:name w:val="Commentaire Car"/>
    <w:basedOn w:val="Policepardfaut"/>
    <w:link w:val="Commentaire"/>
    <w:uiPriority w:val="99"/>
    <w:semiHidden/>
    <w:rsid w:val="00471C1A"/>
    <w:rPr>
      <w:rFonts w:eastAsiaTheme="minorHAnsi"/>
      <w:sz w:val="20"/>
      <w:szCs w:val="20"/>
    </w:rPr>
  </w:style>
  <w:style w:type="paragraph" w:styleId="Objetducommentaire">
    <w:name w:val="annotation subject"/>
    <w:basedOn w:val="Commentaire"/>
    <w:next w:val="Commentaire"/>
    <w:link w:val="ObjetducommentaireCar"/>
    <w:uiPriority w:val="99"/>
    <w:semiHidden/>
    <w:unhideWhenUsed/>
    <w:rsid w:val="00471C1A"/>
    <w:rPr>
      <w:b/>
      <w:bCs/>
    </w:rPr>
  </w:style>
  <w:style w:type="character" w:customStyle="1" w:styleId="ObjetducommentaireCar">
    <w:name w:val="Objet du commentaire Car"/>
    <w:basedOn w:val="CommentaireCar"/>
    <w:link w:val="Objetducommentaire"/>
    <w:uiPriority w:val="99"/>
    <w:semiHidden/>
    <w:rsid w:val="00471C1A"/>
    <w:rPr>
      <w:rFonts w:eastAsiaTheme="minorHAnsi"/>
      <w:b/>
      <w:bCs/>
      <w:sz w:val="20"/>
      <w:szCs w:val="20"/>
    </w:rPr>
  </w:style>
  <w:style w:type="paragraph" w:customStyle="1" w:styleId="EndNoteBibliographyTitle">
    <w:name w:val="EndNote Bibliography Title"/>
    <w:basedOn w:val="Normal"/>
    <w:link w:val="EndNoteBibliographyTitleCar"/>
    <w:rsid w:val="000A6445"/>
    <w:pPr>
      <w:spacing w:after="0"/>
      <w:jc w:val="center"/>
    </w:pPr>
    <w:rPr>
      <w:rFonts w:ascii="Times New Roman" w:hAnsi="Times New Roman" w:cs="Times New Roman"/>
      <w:sz w:val="24"/>
      <w:lang w:val="en-US"/>
    </w:rPr>
  </w:style>
  <w:style w:type="character" w:customStyle="1" w:styleId="EndNoteBibliographyTitleCar">
    <w:name w:val="EndNote Bibliography Title Car"/>
    <w:basedOn w:val="Policepardfaut"/>
    <w:link w:val="EndNoteBibliographyTitle"/>
    <w:rsid w:val="000A6445"/>
    <w:rPr>
      <w:rFonts w:ascii="Times New Roman" w:eastAsiaTheme="minorHAnsi" w:hAnsi="Times New Roman" w:cs="Times New Roman"/>
      <w:sz w:val="24"/>
      <w:lang w:val="en-US"/>
    </w:rPr>
  </w:style>
  <w:style w:type="paragraph" w:customStyle="1" w:styleId="EndNoteBibliography">
    <w:name w:val="EndNote Bibliography"/>
    <w:basedOn w:val="Normal"/>
    <w:link w:val="EndNoteBibliographyCar"/>
    <w:rsid w:val="000A6445"/>
    <w:pPr>
      <w:spacing w:line="240" w:lineRule="auto"/>
    </w:pPr>
    <w:rPr>
      <w:rFonts w:ascii="Times New Roman" w:hAnsi="Times New Roman" w:cs="Times New Roman"/>
      <w:sz w:val="24"/>
      <w:lang w:val="en-US"/>
    </w:rPr>
  </w:style>
  <w:style w:type="character" w:customStyle="1" w:styleId="EndNoteBibliographyCar">
    <w:name w:val="EndNote Bibliography Car"/>
    <w:basedOn w:val="Policepardfaut"/>
    <w:link w:val="EndNoteBibliography"/>
    <w:rsid w:val="000A6445"/>
    <w:rPr>
      <w:rFonts w:ascii="Times New Roman" w:eastAsiaTheme="minorHAnsi" w:hAnsi="Times New Roman" w:cs="Times New Roman"/>
      <w:sz w:val="24"/>
      <w:lang w:val="en-US"/>
    </w:rPr>
  </w:style>
  <w:style w:type="character" w:styleId="Lienhypertexte">
    <w:name w:val="Hyperlink"/>
    <w:basedOn w:val="Policepardfaut"/>
    <w:uiPriority w:val="99"/>
    <w:unhideWhenUsed/>
    <w:rsid w:val="000A6445"/>
    <w:rPr>
      <w:color w:val="0000FF" w:themeColor="hyperlink"/>
      <w:u w:val="single"/>
    </w:rPr>
  </w:style>
  <w:style w:type="character" w:styleId="Mentionnonrsolue">
    <w:name w:val="Unresolved Mention"/>
    <w:basedOn w:val="Policepardfaut"/>
    <w:uiPriority w:val="99"/>
    <w:semiHidden/>
    <w:unhideWhenUsed/>
    <w:rsid w:val="000A6445"/>
    <w:rPr>
      <w:color w:val="605E5C"/>
      <w:shd w:val="clear" w:color="auto" w:fill="E1DFDD"/>
    </w:rPr>
  </w:style>
  <w:style w:type="paragraph" w:styleId="Pieddepage">
    <w:name w:val="footer"/>
    <w:basedOn w:val="Normal"/>
    <w:link w:val="PieddepageCar"/>
    <w:uiPriority w:val="99"/>
    <w:unhideWhenUsed/>
    <w:rsid w:val="00173FE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73FE3"/>
    <w:rPr>
      <w:rFonts w:eastAsiaTheme="minorHAnsi"/>
    </w:rPr>
  </w:style>
  <w:style w:type="character" w:styleId="Numrodepage">
    <w:name w:val="page number"/>
    <w:basedOn w:val="Policepardfaut"/>
    <w:uiPriority w:val="99"/>
    <w:semiHidden/>
    <w:unhideWhenUsed/>
    <w:rsid w:val="0017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6868">
      <w:bodyDiv w:val="1"/>
      <w:marLeft w:val="0"/>
      <w:marRight w:val="0"/>
      <w:marTop w:val="0"/>
      <w:marBottom w:val="0"/>
      <w:divBdr>
        <w:top w:val="none" w:sz="0" w:space="0" w:color="auto"/>
        <w:left w:val="none" w:sz="0" w:space="0" w:color="auto"/>
        <w:bottom w:val="none" w:sz="0" w:space="0" w:color="auto"/>
        <w:right w:val="none" w:sz="0" w:space="0" w:color="auto"/>
      </w:divBdr>
    </w:div>
    <w:div w:id="558785933">
      <w:bodyDiv w:val="1"/>
      <w:marLeft w:val="0"/>
      <w:marRight w:val="0"/>
      <w:marTop w:val="0"/>
      <w:marBottom w:val="0"/>
      <w:divBdr>
        <w:top w:val="none" w:sz="0" w:space="0" w:color="auto"/>
        <w:left w:val="none" w:sz="0" w:space="0" w:color="auto"/>
        <w:bottom w:val="none" w:sz="0" w:space="0" w:color="auto"/>
        <w:right w:val="none" w:sz="0" w:space="0" w:color="auto"/>
      </w:divBdr>
    </w:div>
    <w:div w:id="1139567553">
      <w:bodyDiv w:val="1"/>
      <w:marLeft w:val="0"/>
      <w:marRight w:val="0"/>
      <w:marTop w:val="0"/>
      <w:marBottom w:val="0"/>
      <w:divBdr>
        <w:top w:val="none" w:sz="0" w:space="0" w:color="auto"/>
        <w:left w:val="none" w:sz="0" w:space="0" w:color="auto"/>
        <w:bottom w:val="none" w:sz="0" w:space="0" w:color="auto"/>
        <w:right w:val="none" w:sz="0" w:space="0" w:color="auto"/>
      </w:divBdr>
      <w:divsChild>
        <w:div w:id="1925452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913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237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07/s15327752jpa4901_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37/0022-3514.69.4.7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paid.2017.08.045" TargetMode="External"/><Relationship Id="rId5" Type="http://schemas.openxmlformats.org/officeDocument/2006/relationships/webSettings" Target="webSettings.xml"/><Relationship Id="rId10" Type="http://schemas.openxmlformats.org/officeDocument/2006/relationships/hyperlink" Target="https://doi.org/10.1027/1015-5759.22.2.126" TargetMode="External"/><Relationship Id="rId4" Type="http://schemas.openxmlformats.org/officeDocument/2006/relationships/settings" Target="settings.xml"/><Relationship Id="rId9" Type="http://schemas.openxmlformats.org/officeDocument/2006/relationships/hyperlink" Target="https://doi.org/10.1016/j.jesp.2021.10427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9F9C8-4DDA-4503-8FE0-F6219D576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3118</Words>
  <Characters>17155</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2026-08-26T06:50:00Z</dcterms:created>
  <dcterms:modified xsi:type="dcterms:W3CDTF">2026-08-26T06:50:00Z</dcterms:modified>
</cp:coreProperties>
</file>