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1C956" w14:textId="2CBC294D" w:rsidR="00171AE7" w:rsidRDefault="00171AE7" w:rsidP="00171AE7">
      <w:pPr>
        <w:tabs>
          <w:tab w:val="clear" w:pos="3068"/>
        </w:tabs>
        <w:ind w:firstLine="0"/>
        <w:jc w:val="center"/>
        <w:rPr>
          <w:rFonts w:asciiTheme="minorHAnsi" w:hAnsiTheme="minorHAnsi" w:cstheme="minorHAnsi"/>
          <w:b/>
          <w:szCs w:val="22"/>
        </w:rPr>
      </w:pPr>
      <w:bookmarkStart w:id="0" w:name="_Hlk173940450"/>
      <w:bookmarkEnd w:id="0"/>
      <w:r>
        <w:rPr>
          <w:rFonts w:asciiTheme="minorHAnsi" w:hAnsiTheme="minorHAnsi" w:cstheme="minorHAnsi"/>
          <w:b/>
          <w:szCs w:val="22"/>
        </w:rPr>
        <w:t>Supplementary Materials</w:t>
      </w:r>
    </w:p>
    <w:p w14:paraId="2174F404" w14:textId="559157E8" w:rsidR="001C2361" w:rsidRPr="000F7445" w:rsidRDefault="00D97B8F" w:rsidP="001612CF">
      <w:pPr>
        <w:tabs>
          <w:tab w:val="clear" w:pos="3068"/>
        </w:tabs>
        <w:jc w:val="center"/>
        <w:rPr>
          <w:rFonts w:asciiTheme="minorHAnsi" w:hAnsiTheme="minorHAnsi" w:cstheme="minorHAnsi"/>
          <w:b/>
          <w:szCs w:val="22"/>
        </w:rPr>
      </w:pPr>
      <w:r w:rsidRPr="000F7445">
        <w:rPr>
          <w:rFonts w:asciiTheme="minorHAnsi" w:hAnsiTheme="minorHAnsi" w:cstheme="minorHAnsi"/>
          <w:b/>
          <w:szCs w:val="22"/>
        </w:rPr>
        <w:t>Towards Ecological Validity in Expression Discrimination: Forced-Choice Saccadic Responses to Posed and Naturalistic Faces</w:t>
      </w:r>
    </w:p>
    <w:p w14:paraId="44C5A89E" w14:textId="15A1C743" w:rsidR="00567771" w:rsidRPr="000F7445" w:rsidRDefault="00567771" w:rsidP="00567771">
      <w:pPr>
        <w:tabs>
          <w:tab w:val="clear" w:pos="3068"/>
        </w:tabs>
        <w:ind w:firstLine="0"/>
        <w:jc w:val="center"/>
        <w:rPr>
          <w:rFonts w:asciiTheme="minorHAnsi" w:hAnsiTheme="minorHAnsi" w:cstheme="minorHAnsi"/>
          <w:szCs w:val="22"/>
        </w:rPr>
      </w:pPr>
      <w:r w:rsidRPr="000F7445">
        <w:rPr>
          <w:rFonts w:asciiTheme="minorHAnsi" w:hAnsiTheme="minorHAnsi" w:cstheme="minorHAnsi"/>
          <w:szCs w:val="22"/>
        </w:rPr>
        <w:t>Natalie Peluso</w:t>
      </w:r>
      <w:r w:rsidR="0017154C" w:rsidRPr="000F7445">
        <w:rPr>
          <w:rFonts w:asciiTheme="minorHAnsi" w:hAnsiTheme="minorHAnsi" w:cstheme="minorHAnsi"/>
          <w:szCs w:val="22"/>
          <w:vertAlign w:val="superscript"/>
        </w:rPr>
        <w:t>1</w:t>
      </w:r>
      <w:r w:rsidRPr="000F7445">
        <w:rPr>
          <w:rFonts w:asciiTheme="minorHAnsi" w:hAnsiTheme="minorHAnsi" w:cstheme="minorHAnsi"/>
          <w:szCs w:val="22"/>
        </w:rPr>
        <w:t xml:space="preserve">, Blake </w:t>
      </w:r>
      <w:r w:rsidR="00A013F0">
        <w:rPr>
          <w:rFonts w:asciiTheme="minorHAnsi" w:hAnsiTheme="minorHAnsi" w:cstheme="minorHAnsi"/>
          <w:szCs w:val="22"/>
        </w:rPr>
        <w:t xml:space="preserve">W. </w:t>
      </w:r>
      <w:proofErr w:type="spellStart"/>
      <w:r w:rsidRPr="000F7445">
        <w:rPr>
          <w:rFonts w:asciiTheme="minorHAnsi" w:hAnsiTheme="minorHAnsi" w:cstheme="minorHAnsi"/>
          <w:szCs w:val="22"/>
        </w:rPr>
        <w:t>Saurels</w:t>
      </w:r>
      <w:proofErr w:type="spellEnd"/>
      <w:r w:rsidRPr="000F7445">
        <w:rPr>
          <w:rFonts w:asciiTheme="minorHAnsi" w:hAnsiTheme="minorHAnsi" w:cstheme="minorHAnsi"/>
          <w:szCs w:val="22"/>
        </w:rPr>
        <w:t xml:space="preserve"> </w:t>
      </w:r>
      <w:r w:rsidRPr="000F7445">
        <w:rPr>
          <w:rFonts w:asciiTheme="minorHAnsi" w:hAnsiTheme="minorHAnsi" w:cstheme="minorHAnsi"/>
          <w:szCs w:val="22"/>
          <w:vertAlign w:val="superscript"/>
        </w:rPr>
        <w:t>1</w:t>
      </w:r>
      <w:r w:rsidRPr="000F7445">
        <w:rPr>
          <w:rFonts w:asciiTheme="minorHAnsi" w:hAnsiTheme="minorHAnsi" w:cstheme="minorHAnsi"/>
          <w:szCs w:val="22"/>
        </w:rPr>
        <w:t>, and Jess</w:t>
      </w:r>
      <w:r w:rsidR="008C6874">
        <w:rPr>
          <w:rFonts w:asciiTheme="minorHAnsi" w:hAnsiTheme="minorHAnsi" w:cstheme="minorHAnsi"/>
          <w:szCs w:val="22"/>
        </w:rPr>
        <w:t>ica</w:t>
      </w:r>
      <w:r w:rsidRPr="000F7445">
        <w:rPr>
          <w:rFonts w:asciiTheme="minorHAnsi" w:hAnsiTheme="minorHAnsi" w:cstheme="minorHAnsi"/>
          <w:szCs w:val="22"/>
        </w:rPr>
        <w:t xml:space="preserve"> Taubert</w:t>
      </w:r>
      <w:r w:rsidRPr="000F7445">
        <w:rPr>
          <w:rFonts w:asciiTheme="minorHAnsi" w:hAnsiTheme="minorHAnsi" w:cstheme="minorHAnsi"/>
          <w:szCs w:val="22"/>
          <w:vertAlign w:val="superscript"/>
        </w:rPr>
        <w:t>1</w:t>
      </w:r>
    </w:p>
    <w:p w14:paraId="67AD33F7" w14:textId="3C4606CE" w:rsidR="0017154C" w:rsidRPr="000F7445" w:rsidRDefault="0017154C" w:rsidP="00567771">
      <w:pPr>
        <w:tabs>
          <w:tab w:val="clear" w:pos="3068"/>
        </w:tabs>
        <w:ind w:firstLine="0"/>
        <w:jc w:val="center"/>
        <w:rPr>
          <w:rFonts w:asciiTheme="minorHAnsi" w:hAnsiTheme="minorHAnsi" w:cstheme="minorHAnsi"/>
          <w:szCs w:val="22"/>
        </w:rPr>
      </w:pPr>
      <w:r w:rsidRPr="000F7445">
        <w:rPr>
          <w:rFonts w:asciiTheme="minorHAnsi" w:hAnsiTheme="minorHAnsi" w:cstheme="minorHAnsi"/>
          <w:szCs w:val="22"/>
          <w:vertAlign w:val="superscript"/>
        </w:rPr>
        <w:t xml:space="preserve">1 </w:t>
      </w:r>
      <w:r w:rsidR="00567771" w:rsidRPr="000F7445">
        <w:rPr>
          <w:rFonts w:asciiTheme="minorHAnsi" w:hAnsiTheme="minorHAnsi" w:cstheme="minorHAnsi"/>
          <w:szCs w:val="22"/>
        </w:rPr>
        <w:t>School of Psychology</w:t>
      </w:r>
      <w:r w:rsidRPr="000F7445">
        <w:rPr>
          <w:rFonts w:asciiTheme="minorHAnsi" w:hAnsiTheme="minorHAnsi" w:cstheme="minorHAnsi"/>
          <w:szCs w:val="22"/>
        </w:rPr>
        <w:t xml:space="preserve">, </w:t>
      </w:r>
      <w:r w:rsidR="00567771" w:rsidRPr="000F7445">
        <w:rPr>
          <w:rFonts w:asciiTheme="minorHAnsi" w:hAnsiTheme="minorHAnsi" w:cstheme="minorHAnsi"/>
          <w:szCs w:val="22"/>
        </w:rPr>
        <w:t xml:space="preserve">The </w:t>
      </w:r>
      <w:r w:rsidRPr="000F7445">
        <w:rPr>
          <w:rFonts w:asciiTheme="minorHAnsi" w:hAnsiTheme="minorHAnsi" w:cstheme="minorHAnsi"/>
          <w:szCs w:val="22"/>
        </w:rPr>
        <w:t>University of</w:t>
      </w:r>
      <w:r w:rsidR="00567771" w:rsidRPr="000F7445">
        <w:rPr>
          <w:rFonts w:asciiTheme="minorHAnsi" w:hAnsiTheme="minorHAnsi" w:cstheme="minorHAnsi"/>
          <w:szCs w:val="22"/>
        </w:rPr>
        <w:t xml:space="preserve"> Queensland</w:t>
      </w:r>
    </w:p>
    <w:p w14:paraId="0AFC9EB5" w14:textId="77777777" w:rsidR="00BE3AD3" w:rsidRDefault="00BE3AD3" w:rsidP="00567771">
      <w:pPr>
        <w:pStyle w:val="Heading2"/>
      </w:pPr>
    </w:p>
    <w:p w14:paraId="226BAD63" w14:textId="55FFFE07" w:rsidR="00D075A0" w:rsidRPr="00320248" w:rsidRDefault="00CC49B1" w:rsidP="00320248">
      <w:pPr>
        <w:pStyle w:val="Heading2"/>
      </w:pPr>
      <w:r>
        <w:t xml:space="preserve">Minimum Saccadic Latency </w:t>
      </w:r>
      <w:r w:rsidR="00C54C55">
        <w:t>Analysis</w:t>
      </w:r>
    </w:p>
    <w:p w14:paraId="2BBC5172" w14:textId="5101B271" w:rsidR="00223C9B" w:rsidRDefault="008D6268" w:rsidP="00EF7415">
      <w:pPr>
        <w:rPr>
          <w:rFonts w:cstheme="minorHAnsi"/>
        </w:rPr>
      </w:pPr>
      <w:r>
        <w:rPr>
          <w:rFonts w:cstheme="minorHAnsi"/>
        </w:rPr>
        <w:t>To assess accuracy by the minimum saccadic latency, we analysed all individual saccades</w:t>
      </w:r>
      <w:r w:rsidRPr="00576AF5">
        <w:rPr>
          <w:rFonts w:cstheme="minorHAnsi"/>
        </w:rPr>
        <w:t xml:space="preserve"> </w:t>
      </w:r>
      <w:r>
        <w:rPr>
          <w:rFonts w:cstheme="minorHAnsi"/>
        </w:rPr>
        <w:t xml:space="preserve">which exceeded 40 DVA per second for 3 </w:t>
      </w:r>
      <w:proofErr w:type="spellStart"/>
      <w:r>
        <w:rPr>
          <w:rFonts w:cstheme="minorHAnsi"/>
        </w:rPr>
        <w:t>ms</w:t>
      </w:r>
      <w:proofErr w:type="spellEnd"/>
      <w:r>
        <w:rPr>
          <w:rFonts w:cstheme="minorHAnsi"/>
        </w:rPr>
        <w:t xml:space="preserve"> (to avoid miscategorising noise as a saccade) from </w:t>
      </w:r>
      <w:r w:rsidRPr="00576AF5">
        <w:rPr>
          <w:rFonts w:cstheme="minorHAnsi"/>
        </w:rPr>
        <w:t xml:space="preserve">a starting point within a radius of </w:t>
      </w:r>
      <w:r>
        <w:rPr>
          <w:rFonts w:cstheme="minorHAnsi"/>
        </w:rPr>
        <w:t>1</w:t>
      </w:r>
      <w:r w:rsidRPr="00576AF5">
        <w:rPr>
          <w:rFonts w:cstheme="minorHAnsi"/>
        </w:rPr>
        <w:t>° around fixation</w:t>
      </w:r>
      <w:r>
        <w:rPr>
          <w:rFonts w:cstheme="minorHAnsi"/>
        </w:rPr>
        <w:t xml:space="preserve"> and only for durations </w:t>
      </w:r>
      <w:r w:rsidRPr="00576AF5">
        <w:rPr>
          <w:rFonts w:cstheme="minorHAnsi"/>
        </w:rPr>
        <w:t xml:space="preserve">greater than </w:t>
      </w:r>
      <w:r>
        <w:rPr>
          <w:rFonts w:cstheme="minorHAnsi"/>
        </w:rPr>
        <w:t>5</w:t>
      </w:r>
      <w:r w:rsidRPr="00576AF5">
        <w:rPr>
          <w:rFonts w:cstheme="minorHAnsi"/>
        </w:rPr>
        <w:t>0ms</w:t>
      </w:r>
      <w:r>
        <w:rPr>
          <w:rFonts w:cstheme="minorHAnsi"/>
        </w:rPr>
        <w:t xml:space="preserve"> from stimulus onset</w:t>
      </w:r>
      <w:r w:rsidRPr="00576AF5">
        <w:rPr>
          <w:rFonts w:cstheme="minorHAnsi"/>
        </w:rPr>
        <w:t xml:space="preserve"> (to avoid anticipatory saccades)</w:t>
      </w:r>
      <w:r>
        <w:rPr>
          <w:rFonts w:cstheme="minorHAnsi"/>
        </w:rPr>
        <w:t>.</w:t>
      </w:r>
      <w:r w:rsidRPr="00576AF5">
        <w:rPr>
          <w:rFonts w:cstheme="minorHAnsi"/>
        </w:rPr>
        <w:t xml:space="preserve"> </w:t>
      </w:r>
      <w:r w:rsidR="0063410D" w:rsidRPr="0063410D">
        <w:rPr>
          <w:rFonts w:cstheme="minorHAnsi"/>
        </w:rPr>
        <w:t>The end of a saccade met the criteria for inclusion if eye movement speed dropped below 10 DVA/second.</w:t>
      </w:r>
      <w:r w:rsidR="0063410D">
        <w:rPr>
          <w:rFonts w:cstheme="minorHAnsi"/>
        </w:rPr>
        <w:t xml:space="preserve"> Only </w:t>
      </w:r>
      <w:r w:rsidR="00362F88">
        <w:rPr>
          <w:rFonts w:cstheme="minorHAnsi"/>
        </w:rPr>
        <w:t xml:space="preserve">one </w:t>
      </w:r>
      <w:r w:rsidR="0063410D">
        <w:rPr>
          <w:rFonts w:cstheme="minorHAnsi"/>
        </w:rPr>
        <w:t>saccade</w:t>
      </w:r>
      <w:r w:rsidR="00362F88">
        <w:rPr>
          <w:rFonts w:cstheme="minorHAnsi"/>
        </w:rPr>
        <w:t xml:space="preserve"> was used from each trial, and</w:t>
      </w:r>
      <w:r w:rsidR="007608CA">
        <w:rPr>
          <w:rFonts w:cstheme="minorHAnsi"/>
        </w:rPr>
        <w:t xml:space="preserve"> only saccades when </w:t>
      </w:r>
      <w:r w:rsidR="007608CA" w:rsidRPr="007608CA">
        <w:rPr>
          <w:rFonts w:cstheme="minorHAnsi"/>
        </w:rPr>
        <w:t>start and end points could be identified were included</w:t>
      </w:r>
      <w:r w:rsidR="007608CA">
        <w:rPr>
          <w:rFonts w:cstheme="minorHAnsi"/>
        </w:rPr>
        <w:t>.</w:t>
      </w:r>
      <w:r w:rsidR="0063410D">
        <w:rPr>
          <w:rFonts w:cstheme="minorHAnsi"/>
        </w:rPr>
        <w:t xml:space="preserve"> </w:t>
      </w:r>
      <w:r w:rsidR="001F54C7" w:rsidRPr="00576AF5">
        <w:rPr>
          <w:rFonts w:cstheme="minorHAnsi"/>
        </w:rPr>
        <w:t xml:space="preserve">We divided the distributions of these valid trials (numbering approximately 4800 in each condition) into 10 </w:t>
      </w:r>
      <w:proofErr w:type="spellStart"/>
      <w:r w:rsidR="001F54C7" w:rsidRPr="00576AF5">
        <w:rPr>
          <w:rFonts w:cstheme="minorHAnsi"/>
        </w:rPr>
        <w:t>ms</w:t>
      </w:r>
      <w:proofErr w:type="spellEnd"/>
      <w:r w:rsidR="001F54C7" w:rsidRPr="00576AF5">
        <w:rPr>
          <w:rFonts w:cstheme="minorHAnsi"/>
        </w:rPr>
        <w:t xml:space="preserve"> bins, using a chi-squared test (</w:t>
      </w:r>
      <w:r w:rsidR="001F54C7" w:rsidRPr="00576AF5">
        <w:rPr>
          <w:rFonts w:cstheme="minorHAnsi"/>
          <w:i/>
          <w:iCs/>
        </w:rPr>
        <w:t>p</w:t>
      </w:r>
      <w:r w:rsidR="001F54C7" w:rsidRPr="00576AF5">
        <w:rPr>
          <w:rFonts w:cstheme="minorHAnsi"/>
        </w:rPr>
        <w:t xml:space="preserve"> &lt; .05) to identify the first of 5 consecutive </w:t>
      </w:r>
      <w:r w:rsidR="002C0875">
        <w:rPr>
          <w:rFonts w:cstheme="minorHAnsi"/>
        </w:rPr>
        <w:t xml:space="preserve">significant </w:t>
      </w:r>
      <w:r w:rsidR="001F54C7" w:rsidRPr="00576AF5">
        <w:rPr>
          <w:rFonts w:cstheme="minorHAnsi"/>
        </w:rPr>
        <w:t xml:space="preserve">bins as the minimum latency. This method is similar to that used by previous similar saccadic choice studies (Crouzet et al., 2010; </w:t>
      </w:r>
      <w:proofErr w:type="spellStart"/>
      <w:r w:rsidR="001F54C7" w:rsidRPr="00576AF5">
        <w:rPr>
          <w:rFonts w:cstheme="minorHAnsi"/>
        </w:rPr>
        <w:t>Entzmann</w:t>
      </w:r>
      <w:proofErr w:type="spellEnd"/>
      <w:r w:rsidR="001F54C7" w:rsidRPr="00576AF5">
        <w:rPr>
          <w:rFonts w:cstheme="minorHAnsi"/>
        </w:rPr>
        <w:t xml:space="preserve"> et al., 2021) and the number of valid trials for each condition in this analysis is comparable to those used by </w:t>
      </w:r>
      <w:proofErr w:type="spellStart"/>
      <w:r w:rsidR="001F54C7" w:rsidRPr="00576AF5">
        <w:rPr>
          <w:rFonts w:cstheme="minorHAnsi"/>
        </w:rPr>
        <w:t>Entzmann</w:t>
      </w:r>
      <w:proofErr w:type="spellEnd"/>
      <w:r w:rsidR="001F54C7" w:rsidRPr="00576AF5">
        <w:rPr>
          <w:rFonts w:cstheme="minorHAnsi"/>
        </w:rPr>
        <w:t xml:space="preserve"> et al. (2021). </w:t>
      </w:r>
      <w:r w:rsidR="002B4D7B" w:rsidRPr="00576AF5">
        <w:rPr>
          <w:rFonts w:cstheme="minorHAnsi"/>
        </w:rPr>
        <w:t xml:space="preserve">By using this minimum latency </w:t>
      </w:r>
      <w:r w:rsidR="002B4D7B">
        <w:rPr>
          <w:rFonts w:cstheme="minorHAnsi"/>
        </w:rPr>
        <w:t xml:space="preserve">approach </w:t>
      </w:r>
      <w:r w:rsidR="002B4D7B" w:rsidRPr="00576AF5">
        <w:rPr>
          <w:rFonts w:cstheme="minorHAnsi"/>
        </w:rPr>
        <w:t>to define saccade</w:t>
      </w:r>
      <w:r w:rsidR="002B4D7B">
        <w:rPr>
          <w:rFonts w:cstheme="minorHAnsi"/>
        </w:rPr>
        <w:t>s</w:t>
      </w:r>
      <w:r w:rsidR="002B4D7B" w:rsidRPr="00576AF5">
        <w:rPr>
          <w:rFonts w:cstheme="minorHAnsi"/>
        </w:rPr>
        <w:t xml:space="preserve">, we </w:t>
      </w:r>
      <w:r w:rsidR="002B4D7B">
        <w:rPr>
          <w:rFonts w:cstheme="minorHAnsi"/>
        </w:rPr>
        <w:t xml:space="preserve">did not find strong evidence </w:t>
      </w:r>
      <w:r w:rsidR="002B4D7B" w:rsidRPr="00576AF5">
        <w:rPr>
          <w:rFonts w:cstheme="minorHAnsi"/>
        </w:rPr>
        <w:t xml:space="preserve">that the </w:t>
      </w:r>
      <w:r w:rsidR="002B4D7B">
        <w:rPr>
          <w:rFonts w:cstheme="minorHAnsi"/>
        </w:rPr>
        <w:t>direction</w:t>
      </w:r>
      <w:r w:rsidR="002B4D7B" w:rsidRPr="00576AF5">
        <w:rPr>
          <w:rFonts w:cstheme="minorHAnsi"/>
        </w:rPr>
        <w:t xml:space="preserve"> of </w:t>
      </w:r>
      <w:r w:rsidR="002B4D7B">
        <w:rPr>
          <w:rFonts w:cstheme="minorHAnsi"/>
        </w:rPr>
        <w:t>the initial saccades</w:t>
      </w:r>
      <w:r w:rsidR="002B4D7B" w:rsidRPr="00576AF5">
        <w:rPr>
          <w:rFonts w:cstheme="minorHAnsi"/>
        </w:rPr>
        <w:t xml:space="preserve"> </w:t>
      </w:r>
      <w:r w:rsidR="002B4D7B">
        <w:rPr>
          <w:rFonts w:cstheme="minorHAnsi"/>
        </w:rPr>
        <w:t>was accurate in any of the four</w:t>
      </w:r>
      <w:r w:rsidR="002B4D7B" w:rsidRPr="00576AF5">
        <w:rPr>
          <w:rFonts w:cstheme="minorHAnsi"/>
        </w:rPr>
        <w:t xml:space="preserve"> </w:t>
      </w:r>
      <w:r w:rsidR="002B4D7B">
        <w:rPr>
          <w:rFonts w:cstheme="minorHAnsi"/>
        </w:rPr>
        <w:t xml:space="preserve">unique conditions (i.e., </w:t>
      </w:r>
      <w:r w:rsidR="002B4D7B" w:rsidRPr="00576AF5">
        <w:rPr>
          <w:rFonts w:cstheme="minorHAnsi"/>
        </w:rPr>
        <w:t xml:space="preserve">target expression x </w:t>
      </w:r>
      <w:r w:rsidR="002B4D7B">
        <w:rPr>
          <w:rFonts w:cstheme="minorHAnsi"/>
        </w:rPr>
        <w:t xml:space="preserve">stimulus set; </w:t>
      </w:r>
      <w:r w:rsidR="002B4D7B" w:rsidRPr="00576AF5">
        <w:rPr>
          <w:rFonts w:cstheme="minorHAnsi"/>
        </w:rPr>
        <w:t xml:space="preserve">Happy </w:t>
      </w:r>
      <w:proofErr w:type="spellStart"/>
      <w:r w:rsidR="002B4D7B" w:rsidRPr="00576AF5">
        <w:rPr>
          <w:rFonts w:cstheme="minorHAnsi"/>
        </w:rPr>
        <w:t>NimStim</w:t>
      </w:r>
      <w:proofErr w:type="spellEnd"/>
      <w:r w:rsidR="002B4D7B" w:rsidRPr="00576AF5">
        <w:rPr>
          <w:rFonts w:cstheme="minorHAnsi"/>
        </w:rPr>
        <w:t xml:space="preserve">: </w:t>
      </w:r>
      <w:r w:rsidR="002B4D7B">
        <w:rPr>
          <w:rFonts w:cstheme="minorHAnsi"/>
        </w:rPr>
        <w:t xml:space="preserve">M = </w:t>
      </w:r>
      <w:r w:rsidR="002B4D7B" w:rsidRPr="00576AF5">
        <w:rPr>
          <w:rFonts w:cstheme="minorHAnsi"/>
        </w:rPr>
        <w:t xml:space="preserve">0.52, Happy Wild: </w:t>
      </w:r>
      <w:r w:rsidR="002B4D7B">
        <w:rPr>
          <w:rFonts w:cstheme="minorHAnsi"/>
        </w:rPr>
        <w:t xml:space="preserve">M = </w:t>
      </w:r>
      <w:r w:rsidR="002B4D7B" w:rsidRPr="00576AF5">
        <w:rPr>
          <w:rFonts w:cstheme="minorHAnsi"/>
        </w:rPr>
        <w:t xml:space="preserve">0.50, Neutral </w:t>
      </w:r>
      <w:proofErr w:type="spellStart"/>
      <w:r w:rsidR="002B4D7B" w:rsidRPr="00576AF5">
        <w:rPr>
          <w:rFonts w:cstheme="minorHAnsi"/>
        </w:rPr>
        <w:t>NimStim</w:t>
      </w:r>
      <w:proofErr w:type="spellEnd"/>
      <w:r w:rsidR="002B4D7B" w:rsidRPr="00576AF5">
        <w:rPr>
          <w:rFonts w:cstheme="minorHAnsi"/>
        </w:rPr>
        <w:t xml:space="preserve">: </w:t>
      </w:r>
      <w:r w:rsidR="002B4D7B">
        <w:rPr>
          <w:rFonts w:cstheme="minorHAnsi"/>
        </w:rPr>
        <w:t xml:space="preserve">M = </w:t>
      </w:r>
      <w:r w:rsidR="002B4D7B" w:rsidRPr="00576AF5">
        <w:rPr>
          <w:rFonts w:cstheme="minorHAnsi"/>
        </w:rPr>
        <w:t xml:space="preserve">0.46, Neutral Wild: </w:t>
      </w:r>
      <w:r w:rsidR="002B4D7B">
        <w:rPr>
          <w:rFonts w:cstheme="minorHAnsi"/>
        </w:rPr>
        <w:t xml:space="preserve">M = </w:t>
      </w:r>
      <w:r w:rsidR="002B4D7B" w:rsidRPr="00576AF5">
        <w:rPr>
          <w:rFonts w:cstheme="minorHAnsi"/>
        </w:rPr>
        <w:t>0.48)</w:t>
      </w:r>
      <w:r w:rsidR="00AB1BCB">
        <w:rPr>
          <w:rFonts w:cstheme="minorHAnsi"/>
        </w:rPr>
        <w:t xml:space="preserve"> (Figure S1).</w:t>
      </w:r>
    </w:p>
    <w:p w14:paraId="1AB06EF9" w14:textId="77777777" w:rsidR="00F41FA8" w:rsidRDefault="00F41FA8" w:rsidP="00D3430A">
      <w:pPr>
        <w:spacing w:line="360" w:lineRule="auto"/>
        <w:rPr>
          <w:rFonts w:cstheme="minorHAnsi"/>
        </w:rPr>
      </w:pPr>
    </w:p>
    <w:p w14:paraId="73ABD4A4" w14:textId="77777777" w:rsidR="00FF03C9" w:rsidRDefault="00FF03C9" w:rsidP="00EF7415">
      <w:pPr>
        <w:spacing w:line="360" w:lineRule="auto"/>
        <w:ind w:firstLine="0"/>
        <w:rPr>
          <w:rFonts w:cstheme="minorHAnsi"/>
        </w:rPr>
      </w:pPr>
    </w:p>
    <w:p w14:paraId="704468C1" w14:textId="77777777" w:rsidR="00EF7415" w:rsidRDefault="00EF7415" w:rsidP="00EF7415">
      <w:pPr>
        <w:spacing w:line="360" w:lineRule="auto"/>
        <w:ind w:firstLine="0"/>
        <w:rPr>
          <w:rFonts w:cstheme="minorHAnsi"/>
        </w:rPr>
      </w:pPr>
    </w:p>
    <w:p w14:paraId="5B332EC9" w14:textId="7BB7195D" w:rsidR="001102A4" w:rsidRPr="001102A4" w:rsidRDefault="00223C9B" w:rsidP="00BE13E8">
      <w:pPr>
        <w:spacing w:line="240" w:lineRule="auto"/>
        <w:ind w:firstLine="0"/>
        <w:rPr>
          <w:rFonts w:cstheme="minorHAnsi"/>
          <w:b/>
          <w:bCs/>
        </w:rPr>
      </w:pPr>
      <w:r w:rsidRPr="00576AF5">
        <w:rPr>
          <w:rFonts w:cstheme="minorHAnsi"/>
          <w:b/>
          <w:bCs/>
        </w:rPr>
        <w:lastRenderedPageBreak/>
        <w:t>Figure S1</w:t>
      </w:r>
      <w:r w:rsidR="00F66424">
        <w:rPr>
          <w:rFonts w:cstheme="minorHAnsi"/>
          <w:b/>
          <w:bCs/>
        </w:rPr>
        <w:br/>
      </w:r>
    </w:p>
    <w:p w14:paraId="23F77AEB" w14:textId="4C12847A" w:rsidR="00223C9B" w:rsidRPr="008D5270" w:rsidRDefault="008D5270" w:rsidP="008D5270">
      <w:pPr>
        <w:spacing w:line="360" w:lineRule="auto"/>
        <w:ind w:firstLine="0"/>
        <w:rPr>
          <w:rFonts w:cs="Calibri"/>
          <w:bCs/>
          <w:i/>
          <w:iCs/>
          <w:lang w:val="en-US"/>
        </w:rPr>
      </w:pPr>
      <w:r w:rsidRPr="00BE13E8">
        <w:rPr>
          <w:rFonts w:cstheme="minorHAnsi"/>
          <w:b/>
          <w:bCs/>
          <w:noProof/>
        </w:rPr>
        <w:drawing>
          <wp:anchor distT="0" distB="0" distL="114300" distR="114300" simplePos="0" relativeHeight="251653632" behindDoc="1" locked="0" layoutInCell="1" allowOverlap="1" wp14:anchorId="27271DD7" wp14:editId="6E3C58A0">
            <wp:simplePos x="0" y="0"/>
            <wp:positionH relativeFrom="margin">
              <wp:posOffset>-514350</wp:posOffset>
            </wp:positionH>
            <wp:positionV relativeFrom="paragraph">
              <wp:posOffset>276860</wp:posOffset>
            </wp:positionV>
            <wp:extent cx="7181524" cy="4320000"/>
            <wp:effectExtent l="0" t="0" r="635" b="0"/>
            <wp:wrapTight wrapText="bothSides">
              <wp:wrapPolygon edited="0">
                <wp:start x="0" y="0"/>
                <wp:lineTo x="0" y="21146"/>
                <wp:lineTo x="21545" y="21146"/>
                <wp:lineTo x="21545" y="0"/>
                <wp:lineTo x="0" y="0"/>
              </wp:wrapPolygon>
            </wp:wrapTight>
            <wp:docPr id="56711939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94" t="2646" r="7600" b="-2646"/>
                    <a:stretch/>
                  </pic:blipFill>
                  <pic:spPr bwMode="auto">
                    <a:xfrm>
                      <a:off x="0" y="0"/>
                      <a:ext cx="7181524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0DE3">
        <w:rPr>
          <w:rFonts w:cs="Calibri"/>
          <w:bCs/>
          <w:i/>
          <w:iCs/>
          <w:lang w:val="en-US"/>
        </w:rPr>
        <w:t xml:space="preserve">Minimum Initial Saccades </w:t>
      </w:r>
    </w:p>
    <w:p w14:paraId="2088303F" w14:textId="7E29C3C1" w:rsidR="008A6634" w:rsidRDefault="00FF03C9" w:rsidP="00EF7415">
      <w:pPr>
        <w:spacing w:line="360" w:lineRule="auto"/>
        <w:ind w:firstLine="0"/>
        <w:rPr>
          <w:rFonts w:cs="Calibri"/>
          <w:bCs/>
          <w:lang w:val="en-US"/>
        </w:rPr>
      </w:pPr>
      <w:r w:rsidRPr="00B37B1A">
        <w:rPr>
          <w:rFonts w:cs="Calibri"/>
          <w:bCs/>
          <w:i/>
          <w:iCs/>
          <w:lang w:val="en-US"/>
        </w:rPr>
        <w:t>Note</w:t>
      </w:r>
      <w:r w:rsidRPr="00B37B1A">
        <w:rPr>
          <w:rFonts w:cs="Calibri"/>
          <w:bCs/>
          <w:lang w:val="en-US"/>
        </w:rPr>
        <w:t xml:space="preserve">. (A) </w:t>
      </w:r>
      <w:r w:rsidR="00483EC3" w:rsidRPr="00483EC3">
        <w:rPr>
          <w:rFonts w:cs="Calibri"/>
          <w:bCs/>
          <w:lang w:val="en-US"/>
        </w:rPr>
        <w:t xml:space="preserve">Individual participant data </w:t>
      </w:r>
      <w:r w:rsidR="00A472B0">
        <w:rPr>
          <w:rFonts w:cs="Calibri"/>
          <w:bCs/>
          <w:lang w:val="en-US"/>
        </w:rPr>
        <w:t>showing the</w:t>
      </w:r>
      <w:r w:rsidR="00E874E5">
        <w:rPr>
          <w:rFonts w:cs="Calibri"/>
          <w:bCs/>
          <w:lang w:val="en-US"/>
        </w:rPr>
        <w:t xml:space="preserve"> mean</w:t>
      </w:r>
      <w:r w:rsidR="00483EC3" w:rsidRPr="00483EC3">
        <w:rPr>
          <w:rFonts w:cs="Calibri"/>
          <w:bCs/>
          <w:lang w:val="en-US"/>
        </w:rPr>
        <w:t xml:space="preserve"> </w:t>
      </w:r>
      <w:r w:rsidR="00A472B0">
        <w:rPr>
          <w:rFonts w:cs="Calibri"/>
          <w:bCs/>
          <w:lang w:val="en-US"/>
        </w:rPr>
        <w:t xml:space="preserve">proportion of </w:t>
      </w:r>
      <w:r w:rsidR="0039674A">
        <w:rPr>
          <w:rFonts w:cs="Calibri"/>
          <w:bCs/>
          <w:lang w:val="en-US"/>
        </w:rPr>
        <w:t xml:space="preserve">initial </w:t>
      </w:r>
      <w:r w:rsidR="00A472B0">
        <w:rPr>
          <w:rFonts w:cs="Calibri"/>
          <w:bCs/>
          <w:lang w:val="en-US"/>
        </w:rPr>
        <w:t>correct responses (i.e., the proportion of correct saccades for which participants looked at the correct happier target</w:t>
      </w:r>
      <w:r w:rsidR="00E874E5">
        <w:rPr>
          <w:rFonts w:cs="Calibri"/>
          <w:bCs/>
          <w:lang w:val="en-US"/>
        </w:rPr>
        <w:t>)</w:t>
      </w:r>
      <w:r w:rsidR="00A472B0">
        <w:rPr>
          <w:rFonts w:cs="Calibri"/>
          <w:bCs/>
          <w:lang w:val="en-US"/>
        </w:rPr>
        <w:t xml:space="preserve"> within the range specified as an initial saccade</w:t>
      </w:r>
      <w:r w:rsidR="00E874E5">
        <w:rPr>
          <w:rFonts w:cs="Calibri"/>
          <w:bCs/>
          <w:lang w:val="en-US"/>
        </w:rPr>
        <w:t>, with</w:t>
      </w:r>
      <w:r w:rsidR="00A472B0">
        <w:rPr>
          <w:rFonts w:cs="Calibri"/>
          <w:bCs/>
          <w:lang w:val="en-US"/>
        </w:rPr>
        <w:t xml:space="preserve"> </w:t>
      </w:r>
      <w:r w:rsidR="00483EC3" w:rsidRPr="00483EC3">
        <w:rPr>
          <w:rFonts w:cs="Calibri"/>
          <w:bCs/>
          <w:lang w:val="en-US"/>
        </w:rPr>
        <w:t xml:space="preserve">Happy Target Expressions (left) and Neutral Target Expressions (right). </w:t>
      </w:r>
      <w:r w:rsidR="00656AFA">
        <w:rPr>
          <w:rFonts w:cs="Calibri"/>
          <w:bCs/>
          <w:lang w:val="en-US"/>
        </w:rPr>
        <w:t>B</w:t>
      </w:r>
      <w:r w:rsidR="00483EC3" w:rsidRPr="00483EC3">
        <w:rPr>
          <w:rFonts w:cs="Calibri"/>
          <w:bCs/>
          <w:lang w:val="en-US"/>
        </w:rPr>
        <w:t xml:space="preserve">ox plots show median and interquartile ranges for the sample, </w:t>
      </w:r>
      <w:r w:rsidR="00656AFA">
        <w:rPr>
          <w:rFonts w:cs="Calibri"/>
          <w:bCs/>
          <w:lang w:val="en-US"/>
        </w:rPr>
        <w:t xml:space="preserve">for </w:t>
      </w:r>
      <w:proofErr w:type="spellStart"/>
      <w:r w:rsidR="00483EC3" w:rsidRPr="00483EC3">
        <w:rPr>
          <w:rFonts w:cs="Calibri"/>
          <w:bCs/>
          <w:lang w:val="en-US"/>
        </w:rPr>
        <w:t>NimStim</w:t>
      </w:r>
      <w:proofErr w:type="spellEnd"/>
      <w:r w:rsidR="00483EC3" w:rsidRPr="00483EC3">
        <w:rPr>
          <w:rFonts w:cs="Calibri"/>
          <w:bCs/>
          <w:lang w:val="en-US"/>
        </w:rPr>
        <w:t xml:space="preserve"> faces in </w:t>
      </w:r>
      <w:r w:rsidR="00656AFA">
        <w:rPr>
          <w:rFonts w:cs="Calibri"/>
          <w:bCs/>
          <w:lang w:val="en-US"/>
        </w:rPr>
        <w:t>blue</w:t>
      </w:r>
      <w:r w:rsidR="00483EC3" w:rsidRPr="00483EC3">
        <w:rPr>
          <w:rFonts w:cs="Calibri"/>
          <w:bCs/>
          <w:lang w:val="en-US"/>
        </w:rPr>
        <w:t>, and Wild Faces in orange.</w:t>
      </w:r>
      <w:r w:rsidR="00656AFA">
        <w:rPr>
          <w:rFonts w:cs="Calibri"/>
          <w:bCs/>
          <w:lang w:val="en-US"/>
        </w:rPr>
        <w:t xml:space="preserve"> </w:t>
      </w:r>
      <w:r w:rsidR="00F921AB">
        <w:rPr>
          <w:rFonts w:cs="Calibri"/>
          <w:bCs/>
          <w:lang w:val="en-US"/>
        </w:rPr>
        <w:t xml:space="preserve">Each dot represents a single participant’s mean </w:t>
      </w:r>
      <w:r w:rsidR="00BA73C4">
        <w:rPr>
          <w:rFonts w:cs="Calibri"/>
          <w:bCs/>
          <w:lang w:val="en-US"/>
        </w:rPr>
        <w:t>performance after filtering for initial saccades.</w:t>
      </w:r>
      <w:r w:rsidR="0071512B">
        <w:rPr>
          <w:rFonts w:cs="Calibri"/>
          <w:bCs/>
          <w:lang w:val="en-US"/>
        </w:rPr>
        <w:t xml:space="preserve"> </w:t>
      </w:r>
      <w:r w:rsidR="00695319">
        <w:rPr>
          <w:rFonts w:cs="Calibri"/>
          <w:bCs/>
          <w:lang w:val="en-US"/>
        </w:rPr>
        <w:t xml:space="preserve">(B) Box plots showing the distribution </w:t>
      </w:r>
      <w:r w:rsidR="00726C11">
        <w:rPr>
          <w:rFonts w:cs="Calibri"/>
          <w:bCs/>
          <w:lang w:val="en-US"/>
        </w:rPr>
        <w:t xml:space="preserve">of </w:t>
      </w:r>
      <w:r w:rsidR="00442E6D">
        <w:rPr>
          <w:rFonts w:cs="Calibri"/>
          <w:bCs/>
          <w:lang w:val="en-US"/>
        </w:rPr>
        <w:t>initial</w:t>
      </w:r>
      <w:r w:rsidR="00726C11">
        <w:rPr>
          <w:rFonts w:cs="Calibri"/>
          <w:bCs/>
          <w:lang w:val="en-US"/>
        </w:rPr>
        <w:t xml:space="preserve"> saccadic</w:t>
      </w:r>
      <w:r w:rsidR="000A0801">
        <w:rPr>
          <w:rFonts w:cs="Calibri"/>
          <w:bCs/>
          <w:lang w:val="en-US"/>
        </w:rPr>
        <w:t xml:space="preserve"> </w:t>
      </w:r>
      <w:r w:rsidR="00941004">
        <w:rPr>
          <w:rFonts w:cs="Calibri"/>
          <w:bCs/>
          <w:lang w:val="en-US"/>
        </w:rPr>
        <w:t xml:space="preserve">latencies for </w:t>
      </w:r>
      <w:r w:rsidR="00B96D36">
        <w:rPr>
          <w:rFonts w:cs="Calibri"/>
          <w:bCs/>
          <w:lang w:val="en-US"/>
        </w:rPr>
        <w:t>all participants</w:t>
      </w:r>
      <w:r w:rsidR="00B96D36" w:rsidRPr="00B96D36">
        <w:rPr>
          <w:rFonts w:cs="Calibri"/>
          <w:bCs/>
          <w:lang w:val="en-US"/>
        </w:rPr>
        <w:t xml:space="preserve"> </w:t>
      </w:r>
      <w:r w:rsidR="00B96D36">
        <w:rPr>
          <w:rFonts w:cs="Calibri"/>
          <w:bCs/>
          <w:lang w:val="en-US"/>
        </w:rPr>
        <w:t xml:space="preserve">with </w:t>
      </w:r>
      <w:r w:rsidR="00B96D36" w:rsidRPr="00483EC3">
        <w:rPr>
          <w:rFonts w:cs="Calibri"/>
          <w:bCs/>
          <w:lang w:val="en-US"/>
        </w:rPr>
        <w:t xml:space="preserve">Happy Target Expressions (left) and Neutral Target Expressions (right). </w:t>
      </w:r>
      <w:r w:rsidR="00B96D36">
        <w:rPr>
          <w:rFonts w:cs="Calibri"/>
          <w:bCs/>
          <w:lang w:val="en-US"/>
        </w:rPr>
        <w:t>B</w:t>
      </w:r>
      <w:r w:rsidR="00B96D36" w:rsidRPr="00483EC3">
        <w:rPr>
          <w:rFonts w:cs="Calibri"/>
          <w:bCs/>
          <w:lang w:val="en-US"/>
        </w:rPr>
        <w:t xml:space="preserve">ox plots show median and interquartile ranges for the sample, </w:t>
      </w:r>
      <w:r w:rsidR="00B96D36">
        <w:rPr>
          <w:rFonts w:cs="Calibri"/>
          <w:bCs/>
          <w:lang w:val="en-US"/>
        </w:rPr>
        <w:t xml:space="preserve">for </w:t>
      </w:r>
      <w:proofErr w:type="spellStart"/>
      <w:r w:rsidR="00B96D36" w:rsidRPr="00483EC3">
        <w:rPr>
          <w:rFonts w:cs="Calibri"/>
          <w:bCs/>
          <w:lang w:val="en-US"/>
        </w:rPr>
        <w:t>NimStim</w:t>
      </w:r>
      <w:proofErr w:type="spellEnd"/>
      <w:r w:rsidR="00B96D36" w:rsidRPr="00483EC3">
        <w:rPr>
          <w:rFonts w:cs="Calibri"/>
          <w:bCs/>
          <w:lang w:val="en-US"/>
        </w:rPr>
        <w:t xml:space="preserve"> faces in </w:t>
      </w:r>
      <w:r w:rsidR="00B96D36">
        <w:rPr>
          <w:rFonts w:cs="Calibri"/>
          <w:bCs/>
          <w:lang w:val="en-US"/>
        </w:rPr>
        <w:t>blue</w:t>
      </w:r>
      <w:r w:rsidR="00B96D36" w:rsidRPr="00483EC3">
        <w:rPr>
          <w:rFonts w:cs="Calibri"/>
          <w:bCs/>
          <w:lang w:val="en-US"/>
        </w:rPr>
        <w:t>, and Wild Faces in orange.</w:t>
      </w:r>
      <w:r w:rsidR="00B96D36">
        <w:rPr>
          <w:rFonts w:cs="Calibri"/>
          <w:bCs/>
          <w:lang w:val="en-US"/>
        </w:rPr>
        <w:t xml:space="preserve"> Each dot represents a single participant’s mean performance after filtering for initial saccades.</w:t>
      </w:r>
    </w:p>
    <w:p w14:paraId="041C45D3" w14:textId="77777777" w:rsidR="00530752" w:rsidRDefault="00530752" w:rsidP="00EF7415">
      <w:pPr>
        <w:spacing w:line="360" w:lineRule="auto"/>
        <w:ind w:firstLine="0"/>
        <w:rPr>
          <w:rFonts w:cs="Calibri"/>
          <w:bCs/>
          <w:lang w:val="en-US"/>
        </w:rPr>
      </w:pPr>
    </w:p>
    <w:p w14:paraId="23832EC4" w14:textId="77777777" w:rsidR="00530752" w:rsidRDefault="00530752" w:rsidP="00EF7415">
      <w:pPr>
        <w:spacing w:line="360" w:lineRule="auto"/>
        <w:ind w:firstLine="0"/>
        <w:rPr>
          <w:rFonts w:cs="Calibri"/>
          <w:bCs/>
          <w:lang w:val="en-US"/>
        </w:rPr>
      </w:pPr>
    </w:p>
    <w:p w14:paraId="45ABC5E6" w14:textId="77777777" w:rsidR="00530752" w:rsidRDefault="00530752" w:rsidP="00EF7415">
      <w:pPr>
        <w:spacing w:line="360" w:lineRule="auto"/>
        <w:ind w:firstLine="0"/>
        <w:rPr>
          <w:rFonts w:asciiTheme="minorHAnsi" w:hAnsiTheme="minorHAnsi" w:cstheme="minorHAnsi"/>
          <w:szCs w:val="22"/>
        </w:rPr>
      </w:pPr>
    </w:p>
    <w:p w14:paraId="407E54FE" w14:textId="77777777" w:rsidR="001778E7" w:rsidRDefault="001778E7" w:rsidP="008A6634">
      <w:pPr>
        <w:ind w:firstLine="0"/>
        <w:rPr>
          <w:rFonts w:cstheme="minorHAnsi"/>
        </w:rPr>
      </w:pPr>
    </w:p>
    <w:p w14:paraId="1C697844" w14:textId="5BA96E2E" w:rsidR="001778E7" w:rsidRDefault="001778E7" w:rsidP="00694E32">
      <w:pPr>
        <w:pStyle w:val="Heading2"/>
        <w:spacing w:line="360" w:lineRule="auto"/>
      </w:pPr>
      <w:r w:rsidRPr="00D31145">
        <w:lastRenderedPageBreak/>
        <w:t xml:space="preserve">Correlations Between </w:t>
      </w:r>
      <w:r w:rsidR="00700BAD" w:rsidRPr="00D31145">
        <w:t>Eye Movements and Stimulus Features</w:t>
      </w:r>
    </w:p>
    <w:p w14:paraId="5CF0EEE5" w14:textId="77777777" w:rsidR="00D31145" w:rsidRPr="00D31145" w:rsidRDefault="00D31145" w:rsidP="00694E32">
      <w:pPr>
        <w:spacing w:line="360" w:lineRule="auto"/>
      </w:pPr>
    </w:p>
    <w:p w14:paraId="7C99555F" w14:textId="585D80AE" w:rsidR="00FE7984" w:rsidRDefault="00F77647" w:rsidP="00201F46">
      <w:pPr>
        <w:ind w:firstLine="0"/>
        <w:rPr>
          <w:rFonts w:asciiTheme="minorHAnsi" w:hAnsiTheme="minorHAnsi" w:cstheme="minorHAnsi"/>
          <w:szCs w:val="22"/>
        </w:rPr>
      </w:pPr>
      <w:r w:rsidRPr="00F77647">
        <w:rPr>
          <w:rFonts w:cstheme="minorHAnsi"/>
        </w:rPr>
        <w:t xml:space="preserve">To investigate potential differences in eye movements between trials with anger and fearful expressions, we conducted a similar analysis to that of Calvo and </w:t>
      </w:r>
      <w:proofErr w:type="spellStart"/>
      <w:r w:rsidRPr="00F77647">
        <w:rPr>
          <w:rFonts w:cstheme="minorHAnsi"/>
        </w:rPr>
        <w:t>Nummenmaa</w:t>
      </w:r>
      <w:proofErr w:type="spellEnd"/>
      <w:r w:rsidRPr="00F77647">
        <w:rPr>
          <w:rFonts w:cstheme="minorHAnsi"/>
        </w:rPr>
        <w:t xml:space="preserve"> (2011) by computing Spearman correlations between time-locked horizontal eye movements</w:t>
      </w:r>
      <w:r w:rsidR="00D94A35">
        <w:rPr>
          <w:rFonts w:cstheme="minorHAnsi"/>
        </w:rPr>
        <w:t xml:space="preserve"> (in DVA)</w:t>
      </w:r>
      <w:r w:rsidRPr="00F77647">
        <w:rPr>
          <w:rFonts w:cstheme="minorHAnsi"/>
        </w:rPr>
        <w:t xml:space="preserve"> </w:t>
      </w:r>
      <w:r w:rsidR="006B5B51">
        <w:rPr>
          <w:rFonts w:cstheme="minorHAnsi"/>
        </w:rPr>
        <w:t xml:space="preserve">averaged across all participants </w:t>
      </w:r>
      <w:r w:rsidR="00F3108D" w:rsidRPr="006B5B51">
        <w:rPr>
          <w:rFonts w:cstheme="minorHAnsi"/>
        </w:rPr>
        <w:t xml:space="preserve">(extracted at 100, 150, 200, 250, and 300 </w:t>
      </w:r>
      <w:proofErr w:type="spellStart"/>
      <w:r w:rsidR="00F3108D" w:rsidRPr="006B5B51">
        <w:rPr>
          <w:rFonts w:cstheme="minorHAnsi"/>
        </w:rPr>
        <w:t>ms</w:t>
      </w:r>
      <w:proofErr w:type="spellEnd"/>
      <w:r w:rsidR="001C535E" w:rsidRPr="006B5B51">
        <w:rPr>
          <w:rFonts w:cstheme="minorHAnsi"/>
        </w:rPr>
        <w:t>)</w:t>
      </w:r>
      <w:r w:rsidR="008137BD">
        <w:rPr>
          <w:rFonts w:cstheme="minorHAnsi"/>
        </w:rPr>
        <w:t xml:space="preserve"> and </w:t>
      </w:r>
      <w:r w:rsidR="008351D2">
        <w:rPr>
          <w:rFonts w:cstheme="minorHAnsi"/>
        </w:rPr>
        <w:t xml:space="preserve">both </w:t>
      </w:r>
      <w:r w:rsidRPr="00F77647">
        <w:rPr>
          <w:rFonts w:cstheme="minorHAnsi"/>
        </w:rPr>
        <w:t>stimulus features (perceived gender, mouth shape, gaze direction [Wild F</w:t>
      </w:r>
      <w:r w:rsidR="00A1114F">
        <w:rPr>
          <w:rFonts w:cstheme="minorHAnsi"/>
        </w:rPr>
        <w:t>aces only, as Nim Stim were all direct]</w:t>
      </w:r>
      <w:r w:rsidRPr="00F77647">
        <w:rPr>
          <w:rFonts w:cstheme="minorHAnsi"/>
        </w:rPr>
        <w:t>, and threat type [angry vs. fearful])</w:t>
      </w:r>
      <w:r w:rsidR="008137BD">
        <w:rPr>
          <w:rFonts w:cstheme="minorHAnsi"/>
        </w:rPr>
        <w:t>.</w:t>
      </w:r>
      <w:r w:rsidR="00F722BA">
        <w:rPr>
          <w:rFonts w:cstheme="minorHAnsi"/>
        </w:rPr>
        <w:t xml:space="preserve"> </w:t>
      </w:r>
      <w:r w:rsidR="00E01C1B">
        <w:rPr>
          <w:rFonts w:asciiTheme="minorHAnsi" w:hAnsiTheme="minorHAnsi" w:cstheme="minorHAnsi"/>
          <w:szCs w:val="22"/>
        </w:rPr>
        <w:t>N</w:t>
      </w:r>
      <w:r w:rsidR="00E01C1B" w:rsidRPr="00565626">
        <w:rPr>
          <w:rFonts w:asciiTheme="minorHAnsi" w:hAnsiTheme="minorHAnsi" w:cstheme="minorHAnsi"/>
          <w:szCs w:val="22"/>
        </w:rPr>
        <w:t>o correlations emerged to differentiate threat type</w:t>
      </w:r>
      <w:r w:rsidR="00E01C1B">
        <w:rPr>
          <w:rFonts w:asciiTheme="minorHAnsi" w:hAnsiTheme="minorHAnsi" w:cstheme="minorHAnsi"/>
          <w:szCs w:val="22"/>
        </w:rPr>
        <w:t xml:space="preserve"> at any time point</w:t>
      </w:r>
      <w:r w:rsidR="00E01C1B" w:rsidRPr="00565626">
        <w:rPr>
          <w:rFonts w:asciiTheme="minorHAnsi" w:hAnsiTheme="minorHAnsi" w:cstheme="minorHAnsi"/>
          <w:szCs w:val="22"/>
        </w:rPr>
        <w:t xml:space="preserve">, suggesting no advantage for either angry or fearful expressions in either </w:t>
      </w:r>
      <w:proofErr w:type="spellStart"/>
      <w:r w:rsidR="00AD7C60">
        <w:rPr>
          <w:rFonts w:asciiTheme="minorHAnsi" w:hAnsiTheme="minorHAnsi" w:cstheme="minorHAnsi"/>
          <w:szCs w:val="22"/>
        </w:rPr>
        <w:t>NimStim</w:t>
      </w:r>
      <w:proofErr w:type="spellEnd"/>
      <w:r w:rsidR="00AD7C60">
        <w:rPr>
          <w:rFonts w:asciiTheme="minorHAnsi" w:hAnsiTheme="minorHAnsi" w:cstheme="minorHAnsi"/>
          <w:szCs w:val="22"/>
        </w:rPr>
        <w:t xml:space="preserve"> faces</w:t>
      </w:r>
      <w:r w:rsidR="00817A2D">
        <w:rPr>
          <w:rFonts w:asciiTheme="minorHAnsi" w:hAnsiTheme="minorHAnsi" w:cstheme="minorHAnsi"/>
          <w:szCs w:val="22"/>
        </w:rPr>
        <w:t xml:space="preserve"> (Figure S2)</w:t>
      </w:r>
      <w:r w:rsidR="00AD7C60">
        <w:rPr>
          <w:rFonts w:asciiTheme="minorHAnsi" w:hAnsiTheme="minorHAnsi" w:cstheme="minorHAnsi"/>
          <w:szCs w:val="22"/>
        </w:rPr>
        <w:t xml:space="preserve"> or Wild Faces (Figure S3)</w:t>
      </w:r>
      <w:r w:rsidR="00E01C1B" w:rsidRPr="00565626">
        <w:rPr>
          <w:rFonts w:asciiTheme="minorHAnsi" w:hAnsiTheme="minorHAnsi" w:cstheme="minorHAnsi"/>
          <w:szCs w:val="22"/>
        </w:rPr>
        <w:t>.</w:t>
      </w:r>
      <w:r w:rsidR="00FE7984">
        <w:rPr>
          <w:rFonts w:asciiTheme="minorHAnsi" w:hAnsiTheme="minorHAnsi" w:cstheme="minorHAnsi"/>
          <w:szCs w:val="22"/>
        </w:rPr>
        <w:t xml:space="preserve"> </w:t>
      </w:r>
      <w:r w:rsidR="00FE7984" w:rsidRPr="00FE7984">
        <w:rPr>
          <w:rFonts w:asciiTheme="minorHAnsi" w:hAnsiTheme="minorHAnsi" w:cstheme="minorHAnsi"/>
          <w:szCs w:val="22"/>
        </w:rPr>
        <w:t>However,</w:t>
      </w:r>
      <w:r w:rsidR="00FE7984">
        <w:rPr>
          <w:rFonts w:asciiTheme="minorHAnsi" w:hAnsiTheme="minorHAnsi" w:cstheme="minorHAnsi"/>
          <w:i/>
          <w:iCs/>
          <w:szCs w:val="22"/>
        </w:rPr>
        <w:t xml:space="preserve"> </w:t>
      </w:r>
      <w:r w:rsidR="00FE7984">
        <w:rPr>
          <w:rFonts w:asciiTheme="minorHAnsi" w:hAnsiTheme="minorHAnsi" w:cstheme="minorHAnsi"/>
          <w:szCs w:val="22"/>
        </w:rPr>
        <w:t>we found a</w:t>
      </w:r>
      <w:r w:rsidR="00FE7984" w:rsidRPr="00565626">
        <w:rPr>
          <w:rFonts w:asciiTheme="minorHAnsi" w:hAnsiTheme="minorHAnsi" w:cstheme="minorHAnsi"/>
          <w:szCs w:val="22"/>
        </w:rPr>
        <w:t xml:space="preserve"> similar weak positive correlation</w:t>
      </w:r>
      <w:r w:rsidR="00FE7984">
        <w:rPr>
          <w:rFonts w:asciiTheme="minorHAnsi" w:hAnsiTheme="minorHAnsi" w:cstheme="minorHAnsi"/>
          <w:szCs w:val="22"/>
        </w:rPr>
        <w:t xml:space="preserve"> </w:t>
      </w:r>
      <w:r w:rsidR="00FE7984" w:rsidRPr="00565626">
        <w:rPr>
          <w:rFonts w:asciiTheme="minorHAnsi" w:hAnsiTheme="minorHAnsi" w:cstheme="minorHAnsi"/>
          <w:szCs w:val="22"/>
        </w:rPr>
        <w:t xml:space="preserve">between eye movements </w:t>
      </w:r>
      <w:r w:rsidR="00FE7984">
        <w:rPr>
          <w:rFonts w:asciiTheme="minorHAnsi" w:hAnsiTheme="minorHAnsi" w:cstheme="minorHAnsi"/>
          <w:szCs w:val="22"/>
        </w:rPr>
        <w:t xml:space="preserve">and </w:t>
      </w:r>
      <w:r w:rsidR="00FE7984" w:rsidRPr="00565626">
        <w:rPr>
          <w:rFonts w:asciiTheme="minorHAnsi" w:hAnsiTheme="minorHAnsi" w:cstheme="minorHAnsi"/>
          <w:szCs w:val="22"/>
        </w:rPr>
        <w:t xml:space="preserve">perceived gender in Wild Faces at 150 </w:t>
      </w:r>
      <w:proofErr w:type="spellStart"/>
      <w:r w:rsidR="00FE7984" w:rsidRPr="00565626">
        <w:rPr>
          <w:rFonts w:asciiTheme="minorHAnsi" w:hAnsiTheme="minorHAnsi" w:cstheme="minorHAnsi"/>
          <w:szCs w:val="22"/>
        </w:rPr>
        <w:t>ms</w:t>
      </w:r>
      <w:proofErr w:type="spellEnd"/>
      <w:r w:rsidR="00FE7984" w:rsidRPr="00565626">
        <w:rPr>
          <w:rFonts w:asciiTheme="minorHAnsi" w:hAnsiTheme="minorHAnsi" w:cstheme="minorHAnsi"/>
          <w:szCs w:val="22"/>
        </w:rPr>
        <w:t xml:space="preserve"> (</w:t>
      </w:r>
      <w:r w:rsidR="00FE7984" w:rsidRPr="00480BFF">
        <w:rPr>
          <w:rFonts w:asciiTheme="minorHAnsi" w:hAnsiTheme="minorHAnsi" w:cstheme="minorHAnsi"/>
          <w:b/>
          <w:bCs/>
          <w:i/>
          <w:iCs/>
          <w:szCs w:val="22"/>
        </w:rPr>
        <w:t>Rs</w:t>
      </w:r>
      <w:r w:rsidR="00FE7984" w:rsidRPr="00565626">
        <w:rPr>
          <w:rFonts w:asciiTheme="minorHAnsi" w:hAnsiTheme="minorHAnsi" w:cstheme="minorHAnsi"/>
          <w:szCs w:val="22"/>
        </w:rPr>
        <w:t xml:space="preserve"> = .38, </w:t>
      </w:r>
      <w:r w:rsidR="00FE7984" w:rsidRPr="00FD1D4B">
        <w:rPr>
          <w:rFonts w:asciiTheme="minorHAnsi" w:hAnsiTheme="minorHAnsi" w:cstheme="minorHAnsi"/>
          <w:i/>
          <w:iCs/>
          <w:szCs w:val="22"/>
        </w:rPr>
        <w:t>p</w:t>
      </w:r>
      <w:r w:rsidR="00FE7984" w:rsidRPr="00565626">
        <w:rPr>
          <w:rFonts w:asciiTheme="minorHAnsi" w:hAnsiTheme="minorHAnsi" w:cstheme="minorHAnsi"/>
          <w:szCs w:val="22"/>
        </w:rPr>
        <w:t xml:space="preserve"> = .05) and a moderate positive correlation between eye movements and closed mouth shape at 100 </w:t>
      </w:r>
      <w:proofErr w:type="spellStart"/>
      <w:r w:rsidR="00FE7984" w:rsidRPr="00565626">
        <w:rPr>
          <w:rFonts w:asciiTheme="minorHAnsi" w:hAnsiTheme="minorHAnsi" w:cstheme="minorHAnsi"/>
          <w:szCs w:val="22"/>
        </w:rPr>
        <w:t>ms</w:t>
      </w:r>
      <w:proofErr w:type="spellEnd"/>
      <w:r w:rsidR="00FE7984" w:rsidRPr="00565626">
        <w:rPr>
          <w:rFonts w:asciiTheme="minorHAnsi" w:hAnsiTheme="minorHAnsi" w:cstheme="minorHAnsi"/>
          <w:szCs w:val="22"/>
        </w:rPr>
        <w:t xml:space="preserve"> (</w:t>
      </w:r>
      <w:r w:rsidR="00FE7984" w:rsidRPr="00480BFF">
        <w:rPr>
          <w:rFonts w:asciiTheme="minorHAnsi" w:hAnsiTheme="minorHAnsi" w:cstheme="minorHAnsi"/>
          <w:b/>
          <w:bCs/>
          <w:i/>
          <w:iCs/>
          <w:szCs w:val="22"/>
        </w:rPr>
        <w:t>Rs</w:t>
      </w:r>
      <w:r w:rsidR="00FE7984" w:rsidRPr="00565626">
        <w:rPr>
          <w:rFonts w:asciiTheme="minorHAnsi" w:hAnsiTheme="minorHAnsi" w:cstheme="minorHAnsi"/>
          <w:szCs w:val="22"/>
        </w:rPr>
        <w:t xml:space="preserve"> = .40) and 150 </w:t>
      </w:r>
      <w:proofErr w:type="spellStart"/>
      <w:r w:rsidR="00FE7984" w:rsidRPr="00565626">
        <w:rPr>
          <w:rFonts w:asciiTheme="minorHAnsi" w:hAnsiTheme="minorHAnsi" w:cstheme="minorHAnsi"/>
          <w:szCs w:val="22"/>
        </w:rPr>
        <w:t>ms</w:t>
      </w:r>
      <w:proofErr w:type="spellEnd"/>
      <w:r w:rsidR="00FE7984" w:rsidRPr="00565626">
        <w:rPr>
          <w:rFonts w:asciiTheme="minorHAnsi" w:hAnsiTheme="minorHAnsi" w:cstheme="minorHAnsi"/>
          <w:szCs w:val="22"/>
        </w:rPr>
        <w:t xml:space="preserve"> (</w:t>
      </w:r>
      <w:r w:rsidR="00FE7984" w:rsidRPr="00480BFF">
        <w:rPr>
          <w:rFonts w:asciiTheme="minorHAnsi" w:hAnsiTheme="minorHAnsi" w:cstheme="minorHAnsi"/>
          <w:b/>
          <w:bCs/>
          <w:i/>
          <w:iCs/>
          <w:szCs w:val="22"/>
        </w:rPr>
        <w:t>Rs</w:t>
      </w:r>
      <w:r w:rsidR="00D92CC1">
        <w:rPr>
          <w:rFonts w:asciiTheme="minorHAnsi" w:hAnsiTheme="minorHAnsi" w:cstheme="minorHAnsi"/>
          <w:b/>
          <w:bCs/>
          <w:i/>
          <w:iCs/>
          <w:szCs w:val="22"/>
        </w:rPr>
        <w:t xml:space="preserve"> </w:t>
      </w:r>
      <w:r w:rsidR="00D92CC1" w:rsidRPr="00D92CC1">
        <w:rPr>
          <w:rFonts w:asciiTheme="minorHAnsi" w:hAnsiTheme="minorHAnsi" w:cstheme="minorHAnsi"/>
          <w:b/>
          <w:bCs/>
          <w:szCs w:val="22"/>
        </w:rPr>
        <w:t>=</w:t>
      </w:r>
      <w:r w:rsidR="00FE7984" w:rsidRPr="00565626">
        <w:rPr>
          <w:rFonts w:asciiTheme="minorHAnsi" w:hAnsiTheme="minorHAnsi" w:cstheme="minorHAnsi"/>
          <w:szCs w:val="22"/>
        </w:rPr>
        <w:t xml:space="preserve"> .37, </w:t>
      </w:r>
      <w:r w:rsidR="00FE7984" w:rsidRPr="00480BFF">
        <w:rPr>
          <w:rFonts w:asciiTheme="minorHAnsi" w:hAnsiTheme="minorHAnsi" w:cstheme="minorHAnsi"/>
          <w:i/>
          <w:iCs/>
          <w:szCs w:val="22"/>
        </w:rPr>
        <w:t>p</w:t>
      </w:r>
      <w:r w:rsidR="00FE7984" w:rsidRPr="00565626">
        <w:rPr>
          <w:rFonts w:asciiTheme="minorHAnsi" w:hAnsiTheme="minorHAnsi" w:cstheme="minorHAnsi"/>
          <w:szCs w:val="22"/>
        </w:rPr>
        <w:t xml:space="preserve"> = .05). This </w:t>
      </w:r>
      <w:r w:rsidR="00FE7984">
        <w:rPr>
          <w:rFonts w:asciiTheme="minorHAnsi" w:hAnsiTheme="minorHAnsi" w:cstheme="minorHAnsi"/>
          <w:szCs w:val="22"/>
        </w:rPr>
        <w:t>suggest</w:t>
      </w:r>
      <w:r w:rsidR="00FE7984" w:rsidRPr="00565626">
        <w:rPr>
          <w:rFonts w:asciiTheme="minorHAnsi" w:hAnsiTheme="minorHAnsi" w:cstheme="minorHAnsi"/>
          <w:szCs w:val="22"/>
        </w:rPr>
        <w:t xml:space="preserve">ed female faces, and closed mouth shape facilitated detection of </w:t>
      </w:r>
      <w:r w:rsidR="00FE7984">
        <w:rPr>
          <w:rFonts w:asciiTheme="minorHAnsi" w:hAnsiTheme="minorHAnsi" w:cstheme="minorHAnsi"/>
          <w:szCs w:val="22"/>
        </w:rPr>
        <w:t>neutral Wild Face</w:t>
      </w:r>
      <w:r w:rsidR="00FE7984" w:rsidRPr="00565626">
        <w:rPr>
          <w:rFonts w:asciiTheme="minorHAnsi" w:hAnsiTheme="minorHAnsi" w:cstheme="minorHAnsi"/>
          <w:szCs w:val="22"/>
        </w:rPr>
        <w:t xml:space="preserve"> </w:t>
      </w:r>
      <w:r w:rsidR="00FE7984">
        <w:rPr>
          <w:rFonts w:asciiTheme="minorHAnsi" w:hAnsiTheme="minorHAnsi" w:cstheme="minorHAnsi"/>
          <w:szCs w:val="22"/>
        </w:rPr>
        <w:t>t</w:t>
      </w:r>
      <w:r w:rsidR="00FE7984" w:rsidRPr="00565626">
        <w:rPr>
          <w:rFonts w:asciiTheme="minorHAnsi" w:hAnsiTheme="minorHAnsi" w:cstheme="minorHAnsi"/>
          <w:szCs w:val="22"/>
        </w:rPr>
        <w:t xml:space="preserve">argets. </w:t>
      </w:r>
      <w:r w:rsidR="00201F46">
        <w:rPr>
          <w:rFonts w:asciiTheme="minorHAnsi" w:hAnsiTheme="minorHAnsi" w:cstheme="minorHAnsi"/>
          <w:szCs w:val="22"/>
        </w:rPr>
        <w:t>Further, n</w:t>
      </w:r>
      <w:r w:rsidR="009147C8">
        <w:rPr>
          <w:rFonts w:asciiTheme="minorHAnsi" w:hAnsiTheme="minorHAnsi" w:cstheme="minorHAnsi"/>
          <w:szCs w:val="22"/>
        </w:rPr>
        <w:t>o</w:t>
      </w:r>
      <w:r w:rsidR="00FE7984">
        <w:rPr>
          <w:rFonts w:asciiTheme="minorHAnsi" w:hAnsiTheme="minorHAnsi" w:cstheme="minorHAnsi"/>
          <w:szCs w:val="22"/>
        </w:rPr>
        <w:t xml:space="preserve"> significant</w:t>
      </w:r>
      <w:r w:rsidR="00FE7984" w:rsidRPr="00565626">
        <w:rPr>
          <w:rFonts w:asciiTheme="minorHAnsi" w:hAnsiTheme="minorHAnsi" w:cstheme="minorHAnsi"/>
          <w:szCs w:val="22"/>
        </w:rPr>
        <w:t xml:space="preserve"> correlations emerged for gaze direction in this condition</w:t>
      </w:r>
      <w:r w:rsidR="00FE7984">
        <w:rPr>
          <w:rFonts w:asciiTheme="minorHAnsi" w:hAnsiTheme="minorHAnsi" w:cstheme="minorHAnsi"/>
          <w:szCs w:val="22"/>
        </w:rPr>
        <w:t xml:space="preserve"> (Figure S</w:t>
      </w:r>
      <w:r w:rsidR="00201F46">
        <w:rPr>
          <w:rFonts w:asciiTheme="minorHAnsi" w:hAnsiTheme="minorHAnsi" w:cstheme="minorHAnsi"/>
          <w:szCs w:val="22"/>
        </w:rPr>
        <w:t>3</w:t>
      </w:r>
      <w:r w:rsidR="00FE7984">
        <w:rPr>
          <w:rFonts w:asciiTheme="minorHAnsi" w:hAnsiTheme="minorHAnsi" w:cstheme="minorHAnsi"/>
          <w:szCs w:val="22"/>
        </w:rPr>
        <w:t>).</w:t>
      </w:r>
      <w:r w:rsidR="001D7E86">
        <w:rPr>
          <w:rFonts w:asciiTheme="minorHAnsi" w:hAnsiTheme="minorHAnsi" w:cstheme="minorHAnsi"/>
          <w:szCs w:val="22"/>
        </w:rPr>
        <w:t xml:space="preserve"> </w:t>
      </w:r>
      <w:r w:rsidR="001D7E86" w:rsidRPr="001D7E86">
        <w:rPr>
          <w:rFonts w:asciiTheme="minorHAnsi" w:hAnsiTheme="minorHAnsi" w:cstheme="minorHAnsi"/>
          <w:szCs w:val="22"/>
        </w:rPr>
        <w:t xml:space="preserve">Subsequent Bayesian correlation analysis did not provide strong evidence </w:t>
      </w:r>
      <w:r w:rsidR="00C2410B">
        <w:rPr>
          <w:rFonts w:asciiTheme="minorHAnsi" w:hAnsiTheme="minorHAnsi" w:cstheme="minorHAnsi"/>
          <w:szCs w:val="22"/>
        </w:rPr>
        <w:t>of</w:t>
      </w:r>
      <w:r w:rsidR="001D7E86" w:rsidRPr="001D7E86">
        <w:rPr>
          <w:rFonts w:asciiTheme="minorHAnsi" w:hAnsiTheme="minorHAnsi" w:cstheme="minorHAnsi"/>
          <w:szCs w:val="22"/>
        </w:rPr>
        <w:t xml:space="preserve"> the alternative hypothesis [BF</w:t>
      </w:r>
      <w:r w:rsidR="001D7E86" w:rsidRPr="001D7E86">
        <w:rPr>
          <w:rFonts w:asciiTheme="minorHAnsi" w:hAnsiTheme="minorHAnsi" w:cstheme="minorHAnsi"/>
          <w:szCs w:val="22"/>
          <w:vertAlign w:val="subscript"/>
        </w:rPr>
        <w:t>10</w:t>
      </w:r>
      <w:r w:rsidR="001D7E86" w:rsidRPr="001D7E86">
        <w:rPr>
          <w:rFonts w:asciiTheme="minorHAnsi" w:hAnsiTheme="minorHAnsi" w:cstheme="minorHAnsi"/>
          <w:szCs w:val="22"/>
        </w:rPr>
        <w:t xml:space="preserve"> &gt; 3] for any of these correlations.</w:t>
      </w:r>
    </w:p>
    <w:p w14:paraId="47F54823" w14:textId="77777777" w:rsidR="000B5AEE" w:rsidRDefault="000B5AEE" w:rsidP="00201F46">
      <w:pPr>
        <w:ind w:firstLine="0"/>
        <w:rPr>
          <w:rFonts w:asciiTheme="minorHAnsi" w:hAnsiTheme="minorHAnsi" w:cstheme="minorHAnsi"/>
          <w:szCs w:val="22"/>
        </w:rPr>
      </w:pPr>
    </w:p>
    <w:p w14:paraId="6D6FBFDA" w14:textId="77777777" w:rsidR="000B5AEE" w:rsidRDefault="000B5AEE" w:rsidP="00201F46">
      <w:pPr>
        <w:ind w:firstLine="0"/>
        <w:rPr>
          <w:rFonts w:asciiTheme="minorHAnsi" w:hAnsiTheme="minorHAnsi" w:cstheme="minorHAnsi"/>
          <w:szCs w:val="22"/>
        </w:rPr>
      </w:pPr>
    </w:p>
    <w:p w14:paraId="2CC4742F" w14:textId="77777777" w:rsidR="000B5AEE" w:rsidRDefault="000B5AEE" w:rsidP="00201F46">
      <w:pPr>
        <w:ind w:firstLine="0"/>
        <w:rPr>
          <w:rFonts w:asciiTheme="minorHAnsi" w:hAnsiTheme="minorHAnsi" w:cstheme="minorHAnsi"/>
          <w:szCs w:val="22"/>
        </w:rPr>
      </w:pPr>
    </w:p>
    <w:p w14:paraId="1F4D5FE4" w14:textId="77777777" w:rsidR="000B5AEE" w:rsidRDefault="000B5AEE" w:rsidP="00201F46">
      <w:pPr>
        <w:ind w:firstLine="0"/>
        <w:rPr>
          <w:rFonts w:asciiTheme="minorHAnsi" w:hAnsiTheme="minorHAnsi" w:cstheme="minorHAnsi"/>
          <w:szCs w:val="22"/>
        </w:rPr>
      </w:pPr>
    </w:p>
    <w:p w14:paraId="0770D6EC" w14:textId="77777777" w:rsidR="000B5AEE" w:rsidRDefault="000B5AEE" w:rsidP="00201F46">
      <w:pPr>
        <w:ind w:firstLine="0"/>
        <w:rPr>
          <w:rFonts w:asciiTheme="minorHAnsi" w:hAnsiTheme="minorHAnsi" w:cstheme="minorHAnsi"/>
          <w:szCs w:val="22"/>
        </w:rPr>
      </w:pPr>
    </w:p>
    <w:p w14:paraId="6BDB30FB" w14:textId="77777777" w:rsidR="000B5AEE" w:rsidRDefault="000B5AEE" w:rsidP="00201F46">
      <w:pPr>
        <w:ind w:firstLine="0"/>
        <w:rPr>
          <w:rFonts w:asciiTheme="minorHAnsi" w:hAnsiTheme="minorHAnsi" w:cstheme="minorHAnsi"/>
          <w:szCs w:val="22"/>
        </w:rPr>
      </w:pPr>
    </w:p>
    <w:p w14:paraId="4C985749" w14:textId="77777777" w:rsidR="000B5AEE" w:rsidRDefault="000B5AEE" w:rsidP="00201F46">
      <w:pPr>
        <w:ind w:firstLine="0"/>
        <w:rPr>
          <w:rFonts w:asciiTheme="minorHAnsi" w:hAnsiTheme="minorHAnsi" w:cstheme="minorHAnsi"/>
          <w:szCs w:val="22"/>
        </w:rPr>
      </w:pPr>
    </w:p>
    <w:p w14:paraId="02750ADC" w14:textId="77777777" w:rsidR="000B5AEE" w:rsidRDefault="000B5AEE" w:rsidP="00201F46">
      <w:pPr>
        <w:ind w:firstLine="0"/>
        <w:rPr>
          <w:rFonts w:asciiTheme="minorHAnsi" w:hAnsiTheme="minorHAnsi" w:cstheme="minorHAnsi"/>
          <w:szCs w:val="22"/>
        </w:rPr>
      </w:pPr>
    </w:p>
    <w:p w14:paraId="108C9A83" w14:textId="77777777" w:rsidR="000B5AEE" w:rsidRDefault="000B5AEE" w:rsidP="00201F46">
      <w:pPr>
        <w:ind w:firstLine="0"/>
        <w:rPr>
          <w:rFonts w:asciiTheme="minorHAnsi" w:hAnsiTheme="minorHAnsi" w:cstheme="minorHAnsi"/>
          <w:szCs w:val="22"/>
        </w:rPr>
      </w:pPr>
    </w:p>
    <w:p w14:paraId="7831FE6D" w14:textId="77777777" w:rsidR="000B5AEE" w:rsidRPr="00FE7984" w:rsidRDefault="000B5AEE" w:rsidP="00201F46">
      <w:pPr>
        <w:ind w:firstLine="0"/>
        <w:rPr>
          <w:rFonts w:asciiTheme="minorHAnsi" w:hAnsiTheme="minorHAnsi" w:cstheme="minorHAnsi"/>
          <w:i/>
          <w:iCs/>
          <w:szCs w:val="22"/>
        </w:rPr>
      </w:pPr>
    </w:p>
    <w:p w14:paraId="1FAB30D3" w14:textId="216D1D44" w:rsidR="004D6DB6" w:rsidRDefault="004D6DB6" w:rsidP="00E01C1B">
      <w:pPr>
        <w:ind w:firstLine="0"/>
        <w:rPr>
          <w:rFonts w:asciiTheme="minorHAnsi" w:hAnsiTheme="minorHAnsi" w:cstheme="minorHAnsi"/>
          <w:szCs w:val="22"/>
        </w:rPr>
      </w:pPr>
    </w:p>
    <w:p w14:paraId="4D5F7295" w14:textId="00E43125" w:rsidR="00BC76E2" w:rsidRPr="00A91EC8" w:rsidRDefault="00BC76E2" w:rsidP="00BC76E2">
      <w:pPr>
        <w:spacing w:line="360" w:lineRule="auto"/>
        <w:ind w:firstLine="0"/>
        <w:rPr>
          <w:rFonts w:asciiTheme="minorHAnsi" w:hAnsiTheme="minorHAnsi" w:cstheme="minorHAnsi"/>
          <w:b/>
          <w:bCs/>
          <w:szCs w:val="22"/>
        </w:rPr>
      </w:pPr>
      <w:r w:rsidRPr="00A91EC8">
        <w:rPr>
          <w:rFonts w:asciiTheme="minorHAnsi" w:hAnsiTheme="minorHAnsi" w:cstheme="minorHAnsi"/>
          <w:b/>
          <w:bCs/>
          <w:szCs w:val="22"/>
        </w:rPr>
        <w:t>Figure S2</w:t>
      </w:r>
    </w:p>
    <w:p w14:paraId="75505D03" w14:textId="17288617" w:rsidR="00D24B62" w:rsidRDefault="007F33B6" w:rsidP="004D6DB6">
      <w:pPr>
        <w:ind w:firstLine="0"/>
        <w:rPr>
          <w:rFonts w:asciiTheme="minorHAnsi" w:hAnsiTheme="minorHAnsi" w:cstheme="minorHAnsi"/>
          <w:i/>
          <w:iCs/>
          <w:szCs w:val="22"/>
        </w:rPr>
      </w:pPr>
      <w:r w:rsidRPr="00302666">
        <w:rPr>
          <w:rFonts w:asciiTheme="minorHAnsi" w:hAnsiTheme="minorHAnsi" w:cstheme="minorHAnsi"/>
          <w:i/>
          <w:iCs/>
          <w:szCs w:val="22"/>
        </w:rPr>
        <w:t xml:space="preserve">Correlation Heatmap Between </w:t>
      </w:r>
      <w:r>
        <w:rPr>
          <w:rFonts w:cstheme="minorHAnsi"/>
          <w:i/>
          <w:iCs/>
          <w:szCs w:val="22"/>
        </w:rPr>
        <w:t>Time-Locked Eye Position</w:t>
      </w:r>
      <w:r>
        <w:rPr>
          <w:rFonts w:asciiTheme="minorHAnsi" w:hAnsiTheme="minorHAnsi" w:cstheme="minorHAnsi"/>
          <w:i/>
          <w:iCs/>
          <w:szCs w:val="22"/>
        </w:rPr>
        <w:t xml:space="preserve"> and </w:t>
      </w:r>
      <w:proofErr w:type="spellStart"/>
      <w:r>
        <w:rPr>
          <w:rFonts w:asciiTheme="minorHAnsi" w:hAnsiTheme="minorHAnsi" w:cstheme="minorHAnsi"/>
          <w:i/>
          <w:iCs/>
          <w:szCs w:val="22"/>
        </w:rPr>
        <w:t>NimStim</w:t>
      </w:r>
      <w:proofErr w:type="spellEnd"/>
      <w:r>
        <w:rPr>
          <w:rFonts w:asciiTheme="minorHAnsi" w:hAnsiTheme="minorHAnsi" w:cstheme="minorHAnsi"/>
          <w:i/>
          <w:iCs/>
          <w:szCs w:val="22"/>
        </w:rPr>
        <w:t xml:space="preserve"> faces in Neutral v Threat </w:t>
      </w:r>
    </w:p>
    <w:p w14:paraId="428F7267" w14:textId="08ACE37F" w:rsidR="00D24B62" w:rsidRDefault="00D92CC1" w:rsidP="004D6DB6">
      <w:pPr>
        <w:ind w:firstLine="0"/>
        <w:rPr>
          <w:rFonts w:asciiTheme="minorHAnsi" w:hAnsiTheme="minorHAnsi" w:cstheme="minorHAnsi"/>
          <w:i/>
          <w:iCs/>
          <w:szCs w:val="22"/>
        </w:rPr>
      </w:pPr>
      <w:r w:rsidRPr="004D6DB6">
        <w:rPr>
          <w:rFonts w:asciiTheme="minorHAnsi" w:hAnsiTheme="minorHAnsi" w:cstheme="minorHAnsi"/>
          <w:noProof/>
          <w:szCs w:val="22"/>
        </w:rPr>
        <w:drawing>
          <wp:anchor distT="0" distB="0" distL="114300" distR="114300" simplePos="0" relativeHeight="251703808" behindDoc="1" locked="0" layoutInCell="1" allowOverlap="1" wp14:anchorId="4F1BA9BB" wp14:editId="554E59F6">
            <wp:simplePos x="0" y="0"/>
            <wp:positionH relativeFrom="margin">
              <wp:posOffset>1264285</wp:posOffset>
            </wp:positionH>
            <wp:positionV relativeFrom="page">
              <wp:posOffset>2223770</wp:posOffset>
            </wp:positionV>
            <wp:extent cx="3185795" cy="3239770"/>
            <wp:effectExtent l="0" t="0" r="0" b="0"/>
            <wp:wrapTight wrapText="bothSides">
              <wp:wrapPolygon edited="0">
                <wp:start x="0" y="0"/>
                <wp:lineTo x="0" y="21465"/>
                <wp:lineTo x="21441" y="21465"/>
                <wp:lineTo x="21441" y="0"/>
                <wp:lineTo x="0" y="0"/>
              </wp:wrapPolygon>
            </wp:wrapTight>
            <wp:docPr id="162303845" name="Picture 1" descr="A chart with numbers and symbol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03845" name="Picture 1" descr="A chart with numbers and symbols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5795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E0D26E" w14:textId="4F4D35F3" w:rsidR="00D24B62" w:rsidRDefault="00D24B62" w:rsidP="004D6DB6">
      <w:pPr>
        <w:ind w:firstLine="0"/>
        <w:rPr>
          <w:rFonts w:asciiTheme="minorHAnsi" w:hAnsiTheme="minorHAnsi" w:cstheme="minorHAnsi"/>
          <w:i/>
          <w:iCs/>
          <w:szCs w:val="22"/>
        </w:rPr>
      </w:pPr>
    </w:p>
    <w:p w14:paraId="42E30BE8" w14:textId="642E1B8B" w:rsidR="00D24B62" w:rsidRDefault="00D24B62" w:rsidP="004D6DB6">
      <w:pPr>
        <w:ind w:firstLine="0"/>
        <w:rPr>
          <w:rFonts w:asciiTheme="minorHAnsi" w:hAnsiTheme="minorHAnsi" w:cstheme="minorHAnsi"/>
          <w:i/>
          <w:iCs/>
          <w:szCs w:val="22"/>
        </w:rPr>
      </w:pPr>
    </w:p>
    <w:p w14:paraId="676506B7" w14:textId="5869D8C5" w:rsidR="00D24B62" w:rsidRDefault="00D24B62" w:rsidP="004D6DB6">
      <w:pPr>
        <w:ind w:firstLine="0"/>
        <w:rPr>
          <w:rFonts w:asciiTheme="minorHAnsi" w:hAnsiTheme="minorHAnsi" w:cstheme="minorHAnsi"/>
          <w:i/>
          <w:iCs/>
          <w:szCs w:val="22"/>
        </w:rPr>
      </w:pPr>
    </w:p>
    <w:p w14:paraId="311A9CBF" w14:textId="60E4F862" w:rsidR="00D24B62" w:rsidRDefault="00D24B62" w:rsidP="004D6DB6">
      <w:pPr>
        <w:ind w:firstLine="0"/>
        <w:rPr>
          <w:rFonts w:asciiTheme="minorHAnsi" w:hAnsiTheme="minorHAnsi" w:cstheme="minorHAnsi"/>
          <w:i/>
          <w:iCs/>
          <w:szCs w:val="22"/>
        </w:rPr>
      </w:pPr>
    </w:p>
    <w:p w14:paraId="36A32576" w14:textId="07B4976A" w:rsidR="00D24B62" w:rsidRDefault="00D24B62" w:rsidP="004D6DB6">
      <w:pPr>
        <w:ind w:firstLine="0"/>
        <w:rPr>
          <w:rFonts w:asciiTheme="minorHAnsi" w:hAnsiTheme="minorHAnsi" w:cstheme="minorHAnsi"/>
          <w:i/>
          <w:iCs/>
          <w:szCs w:val="22"/>
        </w:rPr>
      </w:pPr>
    </w:p>
    <w:p w14:paraId="6F2659F4" w14:textId="4749886D" w:rsidR="00D24B62" w:rsidRDefault="00D24B62" w:rsidP="004D6DB6">
      <w:pPr>
        <w:ind w:firstLine="0"/>
        <w:rPr>
          <w:rFonts w:asciiTheme="minorHAnsi" w:hAnsiTheme="minorHAnsi" w:cstheme="minorHAnsi"/>
          <w:i/>
          <w:iCs/>
          <w:szCs w:val="22"/>
        </w:rPr>
      </w:pPr>
    </w:p>
    <w:p w14:paraId="4ED335AB" w14:textId="02C241FF" w:rsidR="00D24B62" w:rsidRDefault="00D24B62" w:rsidP="004D6DB6">
      <w:pPr>
        <w:ind w:firstLine="0"/>
        <w:rPr>
          <w:rFonts w:asciiTheme="minorHAnsi" w:hAnsiTheme="minorHAnsi" w:cstheme="minorHAnsi"/>
          <w:i/>
          <w:iCs/>
          <w:szCs w:val="22"/>
        </w:rPr>
      </w:pPr>
    </w:p>
    <w:p w14:paraId="7E5BF1FA" w14:textId="7585C8F2" w:rsidR="00D24B62" w:rsidRDefault="00D24B62" w:rsidP="004D6DB6">
      <w:pPr>
        <w:ind w:firstLine="0"/>
        <w:rPr>
          <w:rFonts w:asciiTheme="minorHAnsi" w:hAnsiTheme="minorHAnsi" w:cstheme="minorHAnsi"/>
          <w:i/>
          <w:iCs/>
          <w:szCs w:val="22"/>
        </w:rPr>
      </w:pPr>
    </w:p>
    <w:p w14:paraId="40093E8C" w14:textId="0D566903" w:rsidR="000B5AEE" w:rsidRDefault="000B5AEE" w:rsidP="00530752">
      <w:pPr>
        <w:spacing w:line="360" w:lineRule="auto"/>
        <w:ind w:firstLine="0"/>
        <w:rPr>
          <w:rFonts w:asciiTheme="minorHAnsi" w:hAnsiTheme="minorHAnsi" w:cstheme="minorHAnsi"/>
          <w:i/>
          <w:iCs/>
          <w:szCs w:val="22"/>
        </w:rPr>
      </w:pPr>
    </w:p>
    <w:p w14:paraId="122AADD0" w14:textId="77777777" w:rsidR="002C5619" w:rsidRDefault="002C5619" w:rsidP="00530752">
      <w:pPr>
        <w:spacing w:line="360" w:lineRule="auto"/>
        <w:ind w:firstLine="0"/>
        <w:rPr>
          <w:rFonts w:asciiTheme="minorHAnsi" w:hAnsiTheme="minorHAnsi" w:cstheme="minorHAnsi"/>
          <w:i/>
          <w:iCs/>
          <w:szCs w:val="22"/>
        </w:rPr>
      </w:pPr>
    </w:p>
    <w:p w14:paraId="24FAD7EC" w14:textId="74523E3D" w:rsidR="004D6DB6" w:rsidRDefault="004D6DB6" w:rsidP="00530752">
      <w:pPr>
        <w:spacing w:line="360" w:lineRule="auto"/>
        <w:ind w:firstLine="0"/>
        <w:rPr>
          <w:rFonts w:asciiTheme="minorHAnsi" w:hAnsiTheme="minorHAnsi" w:cstheme="minorHAnsi"/>
          <w:szCs w:val="22"/>
        </w:rPr>
      </w:pPr>
      <w:r w:rsidRPr="002F31AC">
        <w:rPr>
          <w:rFonts w:asciiTheme="minorHAnsi" w:hAnsiTheme="minorHAnsi" w:cstheme="minorHAnsi"/>
          <w:i/>
          <w:iCs/>
          <w:szCs w:val="22"/>
        </w:rPr>
        <w:t>Note.</w:t>
      </w:r>
      <w:r w:rsidRPr="00F14AB2">
        <w:rPr>
          <w:rFonts w:asciiTheme="minorHAnsi" w:hAnsiTheme="minorHAnsi" w:cstheme="minorHAnsi"/>
          <w:szCs w:val="22"/>
        </w:rPr>
        <w:t xml:space="preserve"> Spearman’s correlation</w:t>
      </w:r>
      <w:r w:rsidR="00AA49E3">
        <w:rPr>
          <w:rFonts w:asciiTheme="minorHAnsi" w:hAnsiTheme="minorHAnsi" w:cstheme="minorHAnsi"/>
          <w:szCs w:val="22"/>
        </w:rPr>
        <w:t>s</w:t>
      </w:r>
      <w:r w:rsidRPr="00F14AB2">
        <w:rPr>
          <w:rFonts w:asciiTheme="minorHAnsi" w:hAnsiTheme="minorHAnsi" w:cstheme="minorHAnsi"/>
          <w:szCs w:val="22"/>
        </w:rPr>
        <w:t xml:space="preserve"> for </w:t>
      </w:r>
      <w:proofErr w:type="spellStart"/>
      <w:r w:rsidRPr="00F14AB2">
        <w:rPr>
          <w:rFonts w:asciiTheme="minorHAnsi" w:hAnsiTheme="minorHAnsi" w:cstheme="minorHAnsi"/>
          <w:szCs w:val="22"/>
        </w:rPr>
        <w:t>NimStim</w:t>
      </w:r>
      <w:proofErr w:type="spellEnd"/>
      <w:r w:rsidRPr="00F14AB2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>faces</w:t>
      </w:r>
      <w:r w:rsidRPr="00F14AB2">
        <w:rPr>
          <w:rFonts w:asciiTheme="minorHAnsi" w:hAnsiTheme="minorHAnsi" w:cstheme="minorHAnsi"/>
          <w:szCs w:val="22"/>
        </w:rPr>
        <w:t xml:space="preserve"> </w:t>
      </w:r>
      <w:r w:rsidR="006F58DB">
        <w:rPr>
          <w:rFonts w:asciiTheme="minorHAnsi" w:hAnsiTheme="minorHAnsi" w:cstheme="minorHAnsi"/>
          <w:szCs w:val="22"/>
        </w:rPr>
        <w:t xml:space="preserve">in the Neutral v Threat condition, </w:t>
      </w:r>
      <w:r w:rsidRPr="00F14AB2">
        <w:rPr>
          <w:rFonts w:asciiTheme="minorHAnsi" w:hAnsiTheme="minorHAnsi" w:cstheme="minorHAnsi"/>
          <w:szCs w:val="22"/>
        </w:rPr>
        <w:t xml:space="preserve">showing the association between mean </w:t>
      </w:r>
      <w:r w:rsidR="00FA4CD4">
        <w:rPr>
          <w:rFonts w:asciiTheme="minorHAnsi" w:hAnsiTheme="minorHAnsi" w:cstheme="minorHAnsi"/>
          <w:szCs w:val="22"/>
        </w:rPr>
        <w:t xml:space="preserve">time-locked </w:t>
      </w:r>
      <w:r w:rsidRPr="00F14AB2">
        <w:rPr>
          <w:rFonts w:asciiTheme="minorHAnsi" w:hAnsiTheme="minorHAnsi" w:cstheme="minorHAnsi"/>
          <w:szCs w:val="22"/>
        </w:rPr>
        <w:t xml:space="preserve">eye position (in DVA) at 100, 150, 200, 250, and 300 </w:t>
      </w:r>
      <w:proofErr w:type="spellStart"/>
      <w:r w:rsidRPr="00F14AB2">
        <w:rPr>
          <w:rFonts w:asciiTheme="minorHAnsi" w:hAnsiTheme="minorHAnsi" w:cstheme="minorHAnsi"/>
          <w:szCs w:val="22"/>
        </w:rPr>
        <w:t>ms</w:t>
      </w:r>
      <w:proofErr w:type="spellEnd"/>
      <w:r w:rsidRPr="00F14AB2">
        <w:rPr>
          <w:rFonts w:asciiTheme="minorHAnsi" w:hAnsiTheme="minorHAnsi" w:cstheme="minorHAnsi"/>
          <w:szCs w:val="22"/>
        </w:rPr>
        <w:t xml:space="preserve"> post stimuli onset, and the following stimulus-based features: mouth shape (open = 1, closed = 2), </w:t>
      </w:r>
      <w:r w:rsidR="007945F0" w:rsidRPr="00F14AB2">
        <w:rPr>
          <w:rFonts w:asciiTheme="minorHAnsi" w:hAnsiTheme="minorHAnsi" w:cstheme="minorHAnsi"/>
          <w:szCs w:val="22"/>
        </w:rPr>
        <w:t xml:space="preserve">perceived gender (male = 1, female = 2), </w:t>
      </w:r>
      <w:r w:rsidR="00FB7502" w:rsidRPr="006F58DB">
        <w:rPr>
          <w:rFonts w:asciiTheme="minorHAnsi" w:hAnsiTheme="minorHAnsi" w:cstheme="minorHAnsi"/>
          <w:szCs w:val="22"/>
        </w:rPr>
        <w:t>and expression type (angry = 1, fearful = 2).</w:t>
      </w:r>
      <w:r>
        <w:rPr>
          <w:rFonts w:asciiTheme="minorHAnsi" w:hAnsiTheme="minorHAnsi" w:cstheme="minorHAnsi"/>
          <w:szCs w:val="22"/>
        </w:rPr>
        <w:t xml:space="preserve"> </w:t>
      </w:r>
      <w:r w:rsidR="00FB7502">
        <w:rPr>
          <w:rFonts w:asciiTheme="minorHAnsi" w:hAnsiTheme="minorHAnsi" w:cstheme="minorHAnsi"/>
          <w:szCs w:val="22"/>
        </w:rPr>
        <w:t>G</w:t>
      </w:r>
      <w:r w:rsidRPr="00F14AB2">
        <w:rPr>
          <w:rFonts w:asciiTheme="minorHAnsi" w:hAnsiTheme="minorHAnsi" w:cstheme="minorHAnsi"/>
          <w:szCs w:val="22"/>
        </w:rPr>
        <w:t>aze direction</w:t>
      </w:r>
      <w:r w:rsidR="00971023">
        <w:rPr>
          <w:rFonts w:asciiTheme="minorHAnsi" w:hAnsiTheme="minorHAnsi" w:cstheme="minorHAnsi"/>
          <w:szCs w:val="22"/>
        </w:rPr>
        <w:t xml:space="preserve"> for </w:t>
      </w:r>
      <w:proofErr w:type="spellStart"/>
      <w:r w:rsidR="00971023">
        <w:rPr>
          <w:rFonts w:asciiTheme="minorHAnsi" w:hAnsiTheme="minorHAnsi" w:cstheme="minorHAnsi"/>
          <w:szCs w:val="22"/>
        </w:rPr>
        <w:t>NimStim</w:t>
      </w:r>
      <w:proofErr w:type="spellEnd"/>
      <w:r w:rsidR="00971023">
        <w:rPr>
          <w:rFonts w:asciiTheme="minorHAnsi" w:hAnsiTheme="minorHAnsi" w:cstheme="minorHAnsi"/>
          <w:szCs w:val="22"/>
        </w:rPr>
        <w:t xml:space="preserve"> faces did not vary and thus was not included as a variable.</w:t>
      </w:r>
      <w:r>
        <w:rPr>
          <w:rFonts w:asciiTheme="minorHAnsi" w:hAnsiTheme="minorHAnsi" w:cstheme="minorHAnsi"/>
          <w:szCs w:val="22"/>
        </w:rPr>
        <w:t xml:space="preserve"> </w:t>
      </w:r>
      <w:r w:rsidRPr="00F14AB2">
        <w:rPr>
          <w:rFonts w:asciiTheme="minorHAnsi" w:hAnsiTheme="minorHAnsi" w:cstheme="minorHAnsi"/>
          <w:szCs w:val="22"/>
        </w:rPr>
        <w:t xml:space="preserve">Positive correlations indicate that items coded ‘2’ facilitated </w:t>
      </w:r>
      <w:r w:rsidR="0020092B">
        <w:rPr>
          <w:rFonts w:asciiTheme="minorHAnsi" w:hAnsiTheme="minorHAnsi" w:cstheme="minorHAnsi"/>
          <w:szCs w:val="22"/>
        </w:rPr>
        <w:t>t</w:t>
      </w:r>
      <w:r w:rsidRPr="00F14AB2">
        <w:rPr>
          <w:rFonts w:asciiTheme="minorHAnsi" w:hAnsiTheme="minorHAnsi" w:cstheme="minorHAnsi"/>
          <w:szCs w:val="22"/>
        </w:rPr>
        <w:t xml:space="preserve">arget detection. </w:t>
      </w:r>
      <w:r w:rsidR="00CA44C3">
        <w:rPr>
          <w:rFonts w:asciiTheme="minorHAnsi" w:hAnsiTheme="minorHAnsi" w:cstheme="minorHAnsi"/>
          <w:szCs w:val="22"/>
        </w:rPr>
        <w:t>Here, o</w:t>
      </w:r>
      <w:r w:rsidR="00971023">
        <w:rPr>
          <w:rFonts w:asciiTheme="minorHAnsi" w:hAnsiTheme="minorHAnsi" w:cstheme="minorHAnsi"/>
          <w:szCs w:val="22"/>
        </w:rPr>
        <w:t xml:space="preserve">nly </w:t>
      </w:r>
      <w:r w:rsidR="00D37510">
        <w:rPr>
          <w:rFonts w:asciiTheme="minorHAnsi" w:hAnsiTheme="minorHAnsi" w:cstheme="minorHAnsi"/>
          <w:szCs w:val="22"/>
        </w:rPr>
        <w:t xml:space="preserve">time-locked eye movements showed significant positive correlations. </w:t>
      </w:r>
      <w:r w:rsidRPr="00F14AB2">
        <w:rPr>
          <w:rFonts w:asciiTheme="minorHAnsi" w:hAnsiTheme="minorHAnsi" w:cstheme="minorHAnsi"/>
          <w:szCs w:val="22"/>
        </w:rPr>
        <w:t xml:space="preserve">* </w:t>
      </w:r>
      <w:r w:rsidRPr="002F31AC">
        <w:rPr>
          <w:rFonts w:asciiTheme="minorHAnsi" w:hAnsiTheme="minorHAnsi" w:cstheme="minorHAnsi"/>
          <w:i/>
          <w:iCs/>
          <w:szCs w:val="22"/>
        </w:rPr>
        <w:t>p</w:t>
      </w:r>
      <w:r w:rsidRPr="00F14AB2">
        <w:rPr>
          <w:rFonts w:asciiTheme="minorHAnsi" w:hAnsiTheme="minorHAnsi" w:cstheme="minorHAnsi"/>
          <w:szCs w:val="22"/>
        </w:rPr>
        <w:t xml:space="preserve"> &lt; .05, ** </w:t>
      </w:r>
      <w:r w:rsidRPr="002F31AC">
        <w:rPr>
          <w:rFonts w:asciiTheme="minorHAnsi" w:hAnsiTheme="minorHAnsi" w:cstheme="minorHAnsi"/>
          <w:i/>
          <w:iCs/>
          <w:szCs w:val="22"/>
        </w:rPr>
        <w:t>p</w:t>
      </w:r>
      <w:r w:rsidRPr="00F14AB2">
        <w:rPr>
          <w:rFonts w:asciiTheme="minorHAnsi" w:hAnsiTheme="minorHAnsi" w:cstheme="minorHAnsi"/>
          <w:szCs w:val="22"/>
        </w:rPr>
        <w:t xml:space="preserve"> &lt; .01, *** </w:t>
      </w:r>
      <w:r w:rsidRPr="002F31AC">
        <w:rPr>
          <w:rFonts w:asciiTheme="minorHAnsi" w:hAnsiTheme="minorHAnsi" w:cstheme="minorHAnsi"/>
          <w:i/>
          <w:iCs/>
          <w:szCs w:val="22"/>
        </w:rPr>
        <w:t>p</w:t>
      </w:r>
      <w:r w:rsidRPr="00F14AB2">
        <w:rPr>
          <w:rFonts w:asciiTheme="minorHAnsi" w:hAnsiTheme="minorHAnsi" w:cstheme="minorHAnsi"/>
          <w:szCs w:val="22"/>
        </w:rPr>
        <w:t xml:space="preserve"> &lt; .001.</w:t>
      </w:r>
    </w:p>
    <w:p w14:paraId="5E23C9DE" w14:textId="7AD206F2" w:rsidR="004D6DB6" w:rsidRDefault="004D6DB6" w:rsidP="00BC76E2">
      <w:pPr>
        <w:ind w:firstLine="0"/>
        <w:rPr>
          <w:rFonts w:asciiTheme="minorHAnsi" w:hAnsiTheme="minorHAnsi" w:cstheme="minorHAnsi"/>
          <w:szCs w:val="22"/>
        </w:rPr>
      </w:pPr>
    </w:p>
    <w:p w14:paraId="04C445C4" w14:textId="77777777" w:rsidR="00ED2196" w:rsidRDefault="00ED2196" w:rsidP="00BC76E2">
      <w:pPr>
        <w:ind w:firstLine="0"/>
        <w:rPr>
          <w:rFonts w:asciiTheme="minorHAnsi" w:hAnsiTheme="minorHAnsi" w:cstheme="minorHAnsi"/>
          <w:szCs w:val="22"/>
        </w:rPr>
      </w:pPr>
    </w:p>
    <w:p w14:paraId="5557FC37" w14:textId="77777777" w:rsidR="00ED2196" w:rsidRDefault="00ED2196" w:rsidP="00BC76E2">
      <w:pPr>
        <w:ind w:firstLine="0"/>
        <w:rPr>
          <w:rFonts w:asciiTheme="minorHAnsi" w:hAnsiTheme="minorHAnsi" w:cstheme="minorHAnsi"/>
          <w:szCs w:val="22"/>
        </w:rPr>
      </w:pPr>
    </w:p>
    <w:p w14:paraId="0D7A8B4F" w14:textId="77777777" w:rsidR="00ED2196" w:rsidRDefault="00ED2196" w:rsidP="00BC76E2">
      <w:pPr>
        <w:ind w:firstLine="0"/>
        <w:rPr>
          <w:rFonts w:asciiTheme="minorHAnsi" w:hAnsiTheme="minorHAnsi" w:cstheme="minorHAnsi"/>
          <w:szCs w:val="22"/>
        </w:rPr>
      </w:pPr>
    </w:p>
    <w:p w14:paraId="5DA86E7B" w14:textId="77777777" w:rsidR="00ED2196" w:rsidRDefault="00ED2196" w:rsidP="00BC76E2">
      <w:pPr>
        <w:ind w:firstLine="0"/>
        <w:rPr>
          <w:rFonts w:asciiTheme="minorHAnsi" w:hAnsiTheme="minorHAnsi" w:cstheme="minorHAnsi"/>
          <w:szCs w:val="22"/>
        </w:rPr>
      </w:pPr>
    </w:p>
    <w:p w14:paraId="0E7FEDE8" w14:textId="77777777" w:rsidR="00ED2196" w:rsidRDefault="00ED2196" w:rsidP="00BC76E2">
      <w:pPr>
        <w:ind w:firstLine="0"/>
        <w:rPr>
          <w:rFonts w:asciiTheme="minorHAnsi" w:hAnsiTheme="minorHAnsi" w:cstheme="minorHAnsi"/>
          <w:szCs w:val="22"/>
        </w:rPr>
      </w:pPr>
    </w:p>
    <w:p w14:paraId="301461C9" w14:textId="77777777" w:rsidR="00ED2196" w:rsidRDefault="00ED2196" w:rsidP="00BC76E2">
      <w:pPr>
        <w:ind w:firstLine="0"/>
        <w:rPr>
          <w:rFonts w:asciiTheme="minorHAnsi" w:hAnsiTheme="minorHAnsi" w:cstheme="minorHAnsi"/>
          <w:szCs w:val="22"/>
        </w:rPr>
      </w:pPr>
    </w:p>
    <w:p w14:paraId="4A3A5D52" w14:textId="7160655C" w:rsidR="00D24B62" w:rsidRPr="00A91EC8" w:rsidRDefault="00D24B62" w:rsidP="00D24B62">
      <w:pPr>
        <w:spacing w:line="360" w:lineRule="auto"/>
        <w:ind w:firstLine="0"/>
        <w:rPr>
          <w:rFonts w:asciiTheme="minorHAnsi" w:hAnsiTheme="minorHAnsi" w:cstheme="minorHAnsi"/>
          <w:b/>
          <w:bCs/>
          <w:szCs w:val="22"/>
        </w:rPr>
      </w:pPr>
      <w:r w:rsidRPr="00A91EC8">
        <w:rPr>
          <w:rFonts w:asciiTheme="minorHAnsi" w:hAnsiTheme="minorHAnsi" w:cstheme="minorHAnsi"/>
          <w:b/>
          <w:bCs/>
          <w:szCs w:val="22"/>
        </w:rPr>
        <w:t>Figure S</w:t>
      </w:r>
      <w:r>
        <w:rPr>
          <w:rFonts w:asciiTheme="minorHAnsi" w:hAnsiTheme="minorHAnsi" w:cstheme="minorHAnsi"/>
          <w:b/>
          <w:bCs/>
          <w:szCs w:val="22"/>
        </w:rPr>
        <w:t>3</w:t>
      </w:r>
    </w:p>
    <w:p w14:paraId="3C1AE67C" w14:textId="49F37742" w:rsidR="00D24B62" w:rsidRDefault="00D24B62" w:rsidP="00D24B62">
      <w:pPr>
        <w:ind w:firstLine="0"/>
        <w:rPr>
          <w:rFonts w:asciiTheme="minorHAnsi" w:hAnsiTheme="minorHAnsi" w:cstheme="minorHAnsi"/>
          <w:i/>
          <w:iCs/>
          <w:szCs w:val="22"/>
        </w:rPr>
      </w:pPr>
      <w:r w:rsidRPr="00302666">
        <w:rPr>
          <w:rFonts w:asciiTheme="minorHAnsi" w:hAnsiTheme="minorHAnsi" w:cstheme="minorHAnsi"/>
          <w:i/>
          <w:iCs/>
          <w:szCs w:val="22"/>
        </w:rPr>
        <w:t xml:space="preserve">Correlation Heatmap Between </w:t>
      </w:r>
      <w:r w:rsidR="00AA49E3">
        <w:rPr>
          <w:rFonts w:cstheme="minorHAnsi"/>
          <w:i/>
          <w:iCs/>
          <w:szCs w:val="22"/>
        </w:rPr>
        <w:t>Time-Locked Eye Position</w:t>
      </w:r>
      <w:r w:rsidR="00AA49E3">
        <w:rPr>
          <w:rFonts w:asciiTheme="minorHAnsi" w:hAnsiTheme="minorHAnsi" w:cstheme="minorHAnsi"/>
          <w:i/>
          <w:iCs/>
          <w:szCs w:val="22"/>
        </w:rPr>
        <w:t xml:space="preserve"> </w:t>
      </w:r>
      <w:r>
        <w:rPr>
          <w:rFonts w:asciiTheme="minorHAnsi" w:hAnsiTheme="minorHAnsi" w:cstheme="minorHAnsi"/>
          <w:i/>
          <w:iCs/>
          <w:szCs w:val="22"/>
        </w:rPr>
        <w:t>and Wild Face</w:t>
      </w:r>
      <w:r w:rsidR="00D92CC1">
        <w:rPr>
          <w:rFonts w:asciiTheme="minorHAnsi" w:hAnsiTheme="minorHAnsi" w:cstheme="minorHAnsi"/>
          <w:i/>
          <w:iCs/>
          <w:szCs w:val="22"/>
        </w:rPr>
        <w:t>s</w:t>
      </w:r>
      <w:r>
        <w:rPr>
          <w:rFonts w:asciiTheme="minorHAnsi" w:hAnsiTheme="minorHAnsi" w:cstheme="minorHAnsi"/>
          <w:i/>
          <w:iCs/>
          <w:szCs w:val="22"/>
        </w:rPr>
        <w:t xml:space="preserve"> in Neutral v Threat </w:t>
      </w:r>
    </w:p>
    <w:p w14:paraId="2B0623C6" w14:textId="296D4BBF" w:rsidR="00FD19BD" w:rsidRDefault="005031AA" w:rsidP="00D24B62">
      <w:pPr>
        <w:ind w:firstLine="0"/>
        <w:rPr>
          <w:rFonts w:asciiTheme="minorHAnsi" w:hAnsiTheme="minorHAnsi" w:cstheme="minorHAnsi"/>
          <w:i/>
          <w:iCs/>
          <w:szCs w:val="22"/>
        </w:rPr>
      </w:pPr>
      <w:r w:rsidRPr="00FD19BD">
        <w:rPr>
          <w:rFonts w:asciiTheme="minorHAnsi" w:hAnsiTheme="minorHAnsi" w:cstheme="minorHAnsi"/>
          <w:i/>
          <w:iCs/>
          <w:noProof/>
          <w:szCs w:val="22"/>
        </w:rPr>
        <w:drawing>
          <wp:anchor distT="0" distB="0" distL="114300" distR="114300" simplePos="0" relativeHeight="251663360" behindDoc="1" locked="0" layoutInCell="1" allowOverlap="1" wp14:anchorId="3979C220" wp14:editId="60FFB587">
            <wp:simplePos x="0" y="0"/>
            <wp:positionH relativeFrom="margin">
              <wp:align>center</wp:align>
            </wp:positionH>
            <wp:positionV relativeFrom="paragraph">
              <wp:posOffset>4833</wp:posOffset>
            </wp:positionV>
            <wp:extent cx="3226435" cy="3239770"/>
            <wp:effectExtent l="0" t="0" r="0" b="0"/>
            <wp:wrapTight wrapText="bothSides">
              <wp:wrapPolygon edited="0">
                <wp:start x="0" y="0"/>
                <wp:lineTo x="0" y="21465"/>
                <wp:lineTo x="21426" y="21465"/>
                <wp:lineTo x="21426" y="0"/>
                <wp:lineTo x="0" y="0"/>
              </wp:wrapPolygon>
            </wp:wrapTight>
            <wp:docPr id="1375598285" name="Picture 1" descr="A diagram of a number of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598285" name="Picture 1" descr="A diagram of a number of numbers&#10;&#10;Description automatically generated with medium confidenc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6435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6D7BFC" w14:textId="0594D470" w:rsidR="00D24B62" w:rsidRDefault="00D24B62" w:rsidP="00BC76E2">
      <w:pPr>
        <w:ind w:firstLine="0"/>
        <w:rPr>
          <w:rFonts w:asciiTheme="minorHAnsi" w:hAnsiTheme="minorHAnsi" w:cstheme="minorHAnsi"/>
          <w:szCs w:val="22"/>
        </w:rPr>
      </w:pPr>
    </w:p>
    <w:p w14:paraId="059229C9" w14:textId="3F81F11D" w:rsidR="00BC76E2" w:rsidRDefault="00BC76E2" w:rsidP="00E01C1B">
      <w:pPr>
        <w:ind w:firstLine="0"/>
        <w:rPr>
          <w:rFonts w:asciiTheme="minorHAnsi" w:hAnsiTheme="minorHAnsi" w:cstheme="minorHAnsi"/>
          <w:szCs w:val="22"/>
        </w:rPr>
      </w:pPr>
    </w:p>
    <w:p w14:paraId="342371D6" w14:textId="046FF467" w:rsidR="00BC76E2" w:rsidRDefault="00BC76E2" w:rsidP="00E01C1B">
      <w:pPr>
        <w:ind w:firstLine="0"/>
        <w:rPr>
          <w:rFonts w:asciiTheme="minorHAnsi" w:hAnsiTheme="minorHAnsi" w:cstheme="minorHAnsi"/>
          <w:szCs w:val="22"/>
        </w:rPr>
      </w:pPr>
    </w:p>
    <w:p w14:paraId="0BD13DBF" w14:textId="24D50155" w:rsidR="00BC76E2" w:rsidRDefault="00BC76E2" w:rsidP="00E01C1B">
      <w:pPr>
        <w:ind w:firstLine="0"/>
        <w:rPr>
          <w:rFonts w:asciiTheme="minorHAnsi" w:hAnsiTheme="minorHAnsi" w:cstheme="minorHAnsi"/>
          <w:szCs w:val="22"/>
        </w:rPr>
      </w:pPr>
    </w:p>
    <w:p w14:paraId="62AE1C6D" w14:textId="134342D8" w:rsidR="00BC76E2" w:rsidRDefault="00BC76E2" w:rsidP="00E01C1B">
      <w:pPr>
        <w:ind w:firstLine="0"/>
        <w:rPr>
          <w:rFonts w:asciiTheme="minorHAnsi" w:hAnsiTheme="minorHAnsi" w:cstheme="minorHAnsi"/>
          <w:szCs w:val="22"/>
        </w:rPr>
      </w:pPr>
    </w:p>
    <w:p w14:paraId="34D7D4ED" w14:textId="304DB1C9" w:rsidR="00BC76E2" w:rsidRDefault="00BC76E2" w:rsidP="00E01C1B">
      <w:pPr>
        <w:ind w:firstLine="0"/>
        <w:rPr>
          <w:rFonts w:asciiTheme="minorHAnsi" w:hAnsiTheme="minorHAnsi" w:cstheme="minorHAnsi"/>
          <w:szCs w:val="22"/>
        </w:rPr>
      </w:pPr>
    </w:p>
    <w:p w14:paraId="2AA104D4" w14:textId="49AB2B7F" w:rsidR="00BC76E2" w:rsidRDefault="00BC76E2" w:rsidP="00E01C1B">
      <w:pPr>
        <w:ind w:firstLine="0"/>
        <w:rPr>
          <w:rFonts w:asciiTheme="minorHAnsi" w:hAnsiTheme="minorHAnsi" w:cstheme="minorHAnsi"/>
          <w:szCs w:val="22"/>
        </w:rPr>
      </w:pPr>
    </w:p>
    <w:p w14:paraId="693526E8" w14:textId="77777777" w:rsidR="00BC76E2" w:rsidRDefault="00BC76E2" w:rsidP="00E01C1B">
      <w:pPr>
        <w:ind w:firstLine="0"/>
        <w:rPr>
          <w:rFonts w:asciiTheme="minorHAnsi" w:hAnsiTheme="minorHAnsi" w:cstheme="minorHAnsi"/>
          <w:szCs w:val="22"/>
        </w:rPr>
      </w:pPr>
    </w:p>
    <w:p w14:paraId="43C4F772" w14:textId="607FFF2D" w:rsidR="00BC76E2" w:rsidRDefault="00BC76E2" w:rsidP="00E01C1B">
      <w:pPr>
        <w:ind w:firstLine="0"/>
        <w:rPr>
          <w:rFonts w:asciiTheme="minorHAnsi" w:hAnsiTheme="minorHAnsi" w:cstheme="minorHAnsi"/>
          <w:szCs w:val="22"/>
        </w:rPr>
      </w:pPr>
    </w:p>
    <w:p w14:paraId="77EE8489" w14:textId="4944BCBD" w:rsidR="0077553F" w:rsidRDefault="006C1888" w:rsidP="00FE7984">
      <w:pPr>
        <w:ind w:firstLine="0"/>
        <w:rPr>
          <w:rFonts w:asciiTheme="minorHAnsi" w:hAnsiTheme="minorHAnsi" w:cstheme="minorHAnsi"/>
          <w:szCs w:val="22"/>
        </w:rPr>
      </w:pPr>
      <w:r w:rsidRPr="000F4FB2">
        <w:rPr>
          <w:rFonts w:asciiTheme="minorHAnsi" w:hAnsiTheme="minorHAnsi" w:cstheme="minorHAnsi"/>
          <w:i/>
          <w:iCs/>
          <w:szCs w:val="22"/>
        </w:rPr>
        <w:t>Note.</w:t>
      </w:r>
      <w:r w:rsidRPr="007D63AE">
        <w:rPr>
          <w:rFonts w:asciiTheme="minorHAnsi" w:hAnsiTheme="minorHAnsi" w:cstheme="minorHAnsi"/>
          <w:szCs w:val="22"/>
        </w:rPr>
        <w:t xml:space="preserve"> </w:t>
      </w:r>
      <w:r w:rsidRPr="00795ABA">
        <w:rPr>
          <w:rFonts w:asciiTheme="minorHAnsi" w:hAnsiTheme="minorHAnsi" w:cstheme="minorHAnsi"/>
          <w:szCs w:val="22"/>
        </w:rPr>
        <w:t>Spearman’s correlations</w:t>
      </w:r>
      <w:r>
        <w:rPr>
          <w:rFonts w:asciiTheme="minorHAnsi" w:hAnsiTheme="minorHAnsi" w:cstheme="minorHAnsi"/>
          <w:szCs w:val="22"/>
        </w:rPr>
        <w:t xml:space="preserve"> for </w:t>
      </w:r>
      <w:r w:rsidRPr="00795ABA">
        <w:rPr>
          <w:rFonts w:asciiTheme="minorHAnsi" w:hAnsiTheme="minorHAnsi" w:cstheme="minorHAnsi"/>
          <w:szCs w:val="22"/>
        </w:rPr>
        <w:t>Wild Face</w:t>
      </w:r>
      <w:r>
        <w:rPr>
          <w:rFonts w:asciiTheme="minorHAnsi" w:hAnsiTheme="minorHAnsi" w:cstheme="minorHAnsi"/>
          <w:szCs w:val="22"/>
        </w:rPr>
        <w:t>s in the Neutral v Threat condition,</w:t>
      </w:r>
      <w:r w:rsidRPr="00795ABA">
        <w:rPr>
          <w:rFonts w:asciiTheme="minorHAnsi" w:hAnsiTheme="minorHAnsi" w:cstheme="minorHAnsi"/>
          <w:szCs w:val="22"/>
        </w:rPr>
        <w:t xml:space="preserve"> showing the association between mean </w:t>
      </w:r>
      <w:r w:rsidR="00E34684">
        <w:rPr>
          <w:rFonts w:asciiTheme="minorHAnsi" w:hAnsiTheme="minorHAnsi" w:cstheme="minorHAnsi"/>
          <w:szCs w:val="22"/>
        </w:rPr>
        <w:t xml:space="preserve">time-locked </w:t>
      </w:r>
      <w:r w:rsidRPr="00795ABA">
        <w:rPr>
          <w:rFonts w:asciiTheme="minorHAnsi" w:hAnsiTheme="minorHAnsi" w:cstheme="minorHAnsi"/>
          <w:szCs w:val="22"/>
        </w:rPr>
        <w:t xml:space="preserve">eye position (in DVA) at 100, 150, 200, 250, and 300 </w:t>
      </w:r>
      <w:proofErr w:type="spellStart"/>
      <w:r w:rsidRPr="00795ABA">
        <w:rPr>
          <w:rFonts w:asciiTheme="minorHAnsi" w:hAnsiTheme="minorHAnsi" w:cstheme="minorHAnsi"/>
          <w:szCs w:val="22"/>
        </w:rPr>
        <w:t>ms</w:t>
      </w:r>
      <w:proofErr w:type="spellEnd"/>
      <w:r w:rsidRPr="00795ABA">
        <w:rPr>
          <w:rFonts w:asciiTheme="minorHAnsi" w:hAnsiTheme="minorHAnsi" w:cstheme="minorHAnsi"/>
          <w:szCs w:val="22"/>
        </w:rPr>
        <w:t xml:space="preserve"> post stimuli onset, and the following stimulus-based features: perceived gender (male = 1, female = 2), mouth shape (open = 1, closed = 2), gaze direction (direct = 1, averted = 2), and expression type (ang</w:t>
      </w:r>
      <w:r>
        <w:rPr>
          <w:rFonts w:asciiTheme="minorHAnsi" w:hAnsiTheme="minorHAnsi" w:cstheme="minorHAnsi"/>
          <w:szCs w:val="22"/>
        </w:rPr>
        <w:t>er</w:t>
      </w:r>
      <w:r w:rsidRPr="00795ABA">
        <w:rPr>
          <w:rFonts w:asciiTheme="minorHAnsi" w:hAnsiTheme="minorHAnsi" w:cstheme="minorHAnsi"/>
          <w:szCs w:val="22"/>
        </w:rPr>
        <w:t xml:space="preserve"> = 1, fearful = 2). Positive correlations indicate that items coded ‘2’ facilitated </w:t>
      </w:r>
      <w:r w:rsidR="008F1F98">
        <w:rPr>
          <w:rFonts w:asciiTheme="minorHAnsi" w:hAnsiTheme="minorHAnsi" w:cstheme="minorHAnsi"/>
          <w:szCs w:val="22"/>
        </w:rPr>
        <w:t>t</w:t>
      </w:r>
      <w:r w:rsidRPr="00795ABA">
        <w:rPr>
          <w:rFonts w:asciiTheme="minorHAnsi" w:hAnsiTheme="minorHAnsi" w:cstheme="minorHAnsi"/>
          <w:szCs w:val="22"/>
        </w:rPr>
        <w:t xml:space="preserve">arget detection. Perceived female gender showed a significant positive association with eye movements toward </w:t>
      </w:r>
      <w:r w:rsidR="00035086">
        <w:rPr>
          <w:rFonts w:asciiTheme="minorHAnsi" w:hAnsiTheme="minorHAnsi" w:cstheme="minorHAnsi"/>
          <w:szCs w:val="22"/>
        </w:rPr>
        <w:t>n</w:t>
      </w:r>
      <w:r w:rsidRPr="00795ABA">
        <w:rPr>
          <w:rFonts w:asciiTheme="minorHAnsi" w:hAnsiTheme="minorHAnsi" w:cstheme="minorHAnsi"/>
          <w:szCs w:val="22"/>
        </w:rPr>
        <w:t xml:space="preserve">eutral targets at 150 </w:t>
      </w:r>
      <w:proofErr w:type="spellStart"/>
      <w:r w:rsidRPr="00795ABA">
        <w:rPr>
          <w:rFonts w:asciiTheme="minorHAnsi" w:hAnsiTheme="minorHAnsi" w:cstheme="minorHAnsi"/>
          <w:szCs w:val="22"/>
        </w:rPr>
        <w:t>ms</w:t>
      </w:r>
      <w:proofErr w:type="spellEnd"/>
      <w:r w:rsidRPr="00795ABA">
        <w:rPr>
          <w:rFonts w:asciiTheme="minorHAnsi" w:hAnsiTheme="minorHAnsi" w:cstheme="minorHAnsi"/>
          <w:szCs w:val="22"/>
        </w:rPr>
        <w:t xml:space="preserve">. Closed mouths also showed a significant positive association with eye movements toward </w:t>
      </w:r>
      <w:r w:rsidR="00217B45">
        <w:rPr>
          <w:rFonts w:asciiTheme="minorHAnsi" w:hAnsiTheme="minorHAnsi" w:cstheme="minorHAnsi"/>
          <w:szCs w:val="22"/>
        </w:rPr>
        <w:t>n</w:t>
      </w:r>
      <w:r w:rsidRPr="00795ABA">
        <w:rPr>
          <w:rFonts w:asciiTheme="minorHAnsi" w:hAnsiTheme="minorHAnsi" w:cstheme="minorHAnsi"/>
          <w:szCs w:val="22"/>
        </w:rPr>
        <w:t xml:space="preserve">eutral targets at 100 and 150 </w:t>
      </w:r>
      <w:proofErr w:type="spellStart"/>
      <w:r w:rsidRPr="00795ABA">
        <w:rPr>
          <w:rFonts w:asciiTheme="minorHAnsi" w:hAnsiTheme="minorHAnsi" w:cstheme="minorHAnsi"/>
          <w:szCs w:val="22"/>
        </w:rPr>
        <w:t>ms</w:t>
      </w:r>
      <w:proofErr w:type="spellEnd"/>
      <w:r w:rsidRPr="00795ABA">
        <w:rPr>
          <w:rFonts w:asciiTheme="minorHAnsi" w:hAnsiTheme="minorHAnsi" w:cstheme="minorHAnsi"/>
          <w:szCs w:val="22"/>
        </w:rPr>
        <w:t xml:space="preserve">. * </w:t>
      </w:r>
      <w:r w:rsidRPr="00CA1832">
        <w:rPr>
          <w:rFonts w:asciiTheme="minorHAnsi" w:hAnsiTheme="minorHAnsi" w:cstheme="minorHAnsi"/>
          <w:i/>
          <w:iCs/>
          <w:szCs w:val="22"/>
        </w:rPr>
        <w:t>p</w:t>
      </w:r>
      <w:r w:rsidRPr="00795ABA">
        <w:rPr>
          <w:rFonts w:asciiTheme="minorHAnsi" w:hAnsiTheme="minorHAnsi" w:cstheme="minorHAnsi"/>
          <w:szCs w:val="22"/>
        </w:rPr>
        <w:t xml:space="preserve"> &lt; .05, ** </w:t>
      </w:r>
      <w:r w:rsidRPr="00CA1832">
        <w:rPr>
          <w:rFonts w:asciiTheme="minorHAnsi" w:hAnsiTheme="minorHAnsi" w:cstheme="minorHAnsi"/>
          <w:i/>
          <w:iCs/>
          <w:szCs w:val="22"/>
        </w:rPr>
        <w:t>p</w:t>
      </w:r>
      <w:r w:rsidRPr="00795ABA">
        <w:rPr>
          <w:rFonts w:asciiTheme="minorHAnsi" w:hAnsiTheme="minorHAnsi" w:cstheme="minorHAnsi"/>
          <w:szCs w:val="22"/>
        </w:rPr>
        <w:t xml:space="preserve"> &lt; .01, *** </w:t>
      </w:r>
      <w:r w:rsidRPr="00CA1832">
        <w:rPr>
          <w:rFonts w:asciiTheme="minorHAnsi" w:hAnsiTheme="minorHAnsi" w:cstheme="minorHAnsi"/>
          <w:i/>
          <w:iCs/>
          <w:szCs w:val="22"/>
        </w:rPr>
        <w:t>p</w:t>
      </w:r>
      <w:r w:rsidRPr="00795ABA">
        <w:rPr>
          <w:rFonts w:asciiTheme="minorHAnsi" w:hAnsiTheme="minorHAnsi" w:cstheme="minorHAnsi"/>
          <w:szCs w:val="22"/>
        </w:rPr>
        <w:t xml:space="preserve"> &lt; .001</w:t>
      </w:r>
    </w:p>
    <w:p w14:paraId="373E9E25" w14:textId="77777777" w:rsidR="00D03A35" w:rsidRDefault="00D03A35" w:rsidP="00FE7984">
      <w:pPr>
        <w:ind w:firstLine="0"/>
        <w:rPr>
          <w:rFonts w:asciiTheme="minorHAnsi" w:hAnsiTheme="minorHAnsi" w:cstheme="minorHAnsi"/>
          <w:szCs w:val="22"/>
        </w:rPr>
      </w:pPr>
    </w:p>
    <w:p w14:paraId="21B3649C" w14:textId="77777777" w:rsidR="006923DE" w:rsidRDefault="006923DE" w:rsidP="00795593">
      <w:pPr>
        <w:rPr>
          <w:rFonts w:cstheme="minorHAnsi"/>
          <w:szCs w:val="22"/>
        </w:rPr>
      </w:pPr>
    </w:p>
    <w:p w14:paraId="5E6BA1FD" w14:textId="77344EE5" w:rsidR="006923DE" w:rsidRDefault="006923DE" w:rsidP="006923DE">
      <w:pPr>
        <w:pStyle w:val="Heading2"/>
        <w:spacing w:line="360" w:lineRule="auto"/>
      </w:pPr>
      <w:r>
        <w:lastRenderedPageBreak/>
        <w:t>Horizontal Eye Movements Analysis of Gaze Direction in Wild Faces</w:t>
      </w:r>
      <w:r>
        <w:br/>
      </w:r>
    </w:p>
    <w:p w14:paraId="3180A351" w14:textId="3641C580" w:rsidR="006923DE" w:rsidRDefault="006923DE" w:rsidP="006923DE">
      <w:pPr>
        <w:rPr>
          <w:rFonts w:cstheme="minorHAnsi"/>
          <w:szCs w:val="22"/>
        </w:rPr>
      </w:pPr>
      <w:r w:rsidRPr="006923DE">
        <w:rPr>
          <w:rFonts w:cstheme="minorHAnsi"/>
          <w:szCs w:val="22"/>
        </w:rPr>
        <w:t>Since both Wild Face targets and distractors contained a variety of gaze directions</w:t>
      </w:r>
      <w:r w:rsidR="007A0AF0">
        <w:rPr>
          <w:rFonts w:cstheme="minorHAnsi"/>
          <w:szCs w:val="22"/>
        </w:rPr>
        <w:t>,</w:t>
      </w:r>
      <w:r w:rsidRPr="006923DE">
        <w:rPr>
          <w:rFonts w:cstheme="minorHAnsi"/>
          <w:szCs w:val="22"/>
        </w:rPr>
        <w:t xml:space="preserve"> it is possible these may have influenced eye movements in particular trials by capturing and/or shifting attention (Dalmaso et al., 2020).</w:t>
      </w:r>
      <w:r>
        <w:rPr>
          <w:rFonts w:cstheme="minorHAnsi"/>
          <w:szCs w:val="22"/>
        </w:rPr>
        <w:t xml:space="preserve"> Typically, </w:t>
      </w:r>
      <w:r w:rsidR="00795593">
        <w:rPr>
          <w:rFonts w:cstheme="minorHAnsi"/>
          <w:szCs w:val="22"/>
        </w:rPr>
        <w:t xml:space="preserve">direct gaze capture and/or gaze-cueing effects are </w:t>
      </w:r>
      <w:r>
        <w:rPr>
          <w:rFonts w:cstheme="minorHAnsi"/>
          <w:szCs w:val="22"/>
        </w:rPr>
        <w:t>elicited</w:t>
      </w:r>
      <w:r w:rsidR="00795593">
        <w:rPr>
          <w:rFonts w:cstheme="minorHAnsi"/>
          <w:szCs w:val="22"/>
        </w:rPr>
        <w:t xml:space="preserve"> when a </w:t>
      </w:r>
      <w:r w:rsidR="00795593">
        <w:t xml:space="preserve">cue stimulus is presented at fixation </w:t>
      </w:r>
      <w:r w:rsidR="00795593" w:rsidRPr="00E64A6A">
        <w:rPr>
          <w:i/>
          <w:iCs/>
        </w:rPr>
        <w:t>prior</w:t>
      </w:r>
      <w:r w:rsidR="00795593">
        <w:t xml:space="preserve"> to a target (</w:t>
      </w:r>
      <w:proofErr w:type="spellStart"/>
      <w:r w:rsidR="00795593">
        <w:t>Kürten</w:t>
      </w:r>
      <w:proofErr w:type="spellEnd"/>
      <w:r w:rsidR="00795593">
        <w:t xml:space="preserve"> et al., 2025; McKay et al., 2021). </w:t>
      </w:r>
      <w:r>
        <w:rPr>
          <w:rFonts w:cstheme="minorHAnsi"/>
          <w:szCs w:val="22"/>
        </w:rPr>
        <w:t xml:space="preserve">Yet in this study, both target and distractor were presented simultaneously. </w:t>
      </w:r>
      <w:r w:rsidR="00795593">
        <w:t xml:space="preserve">Further, </w:t>
      </w:r>
      <w:r w:rsidR="00795593" w:rsidRPr="000E2FE1">
        <w:rPr>
          <w:rFonts w:cstheme="minorHAnsi"/>
          <w:szCs w:val="22"/>
        </w:rPr>
        <w:t>since</w:t>
      </w:r>
      <w:r w:rsidR="00795593">
        <w:rPr>
          <w:rFonts w:cstheme="minorHAnsi"/>
          <w:szCs w:val="22"/>
        </w:rPr>
        <w:t xml:space="preserve"> Wild Face</w:t>
      </w:r>
      <w:r w:rsidR="00795593" w:rsidRPr="000E2FE1">
        <w:rPr>
          <w:rFonts w:cstheme="minorHAnsi"/>
          <w:szCs w:val="22"/>
        </w:rPr>
        <w:t xml:space="preserve"> stimuli appeared equally often on either side of the screen,</w:t>
      </w:r>
      <w:r w:rsidR="00795593">
        <w:rPr>
          <w:rFonts w:cstheme="minorHAnsi"/>
          <w:szCs w:val="22"/>
        </w:rPr>
        <w:t xml:space="preserve"> </w:t>
      </w:r>
      <w:r>
        <w:rPr>
          <w:rFonts w:cstheme="minorHAnsi"/>
          <w:szCs w:val="22"/>
        </w:rPr>
        <w:t xml:space="preserve">the presence of </w:t>
      </w:r>
      <w:r w:rsidR="00795593">
        <w:rPr>
          <w:rFonts w:cstheme="minorHAnsi"/>
          <w:szCs w:val="22"/>
        </w:rPr>
        <w:t xml:space="preserve">directive social cues </w:t>
      </w:r>
      <w:r w:rsidR="00795593" w:rsidRPr="000E2FE1">
        <w:rPr>
          <w:rFonts w:cstheme="minorHAnsi"/>
          <w:szCs w:val="22"/>
        </w:rPr>
        <w:t>would have both facilitated and interfered with target detection across trial</w:t>
      </w:r>
      <w:r w:rsidR="00795593">
        <w:rPr>
          <w:rFonts w:cstheme="minorHAnsi"/>
          <w:szCs w:val="22"/>
        </w:rPr>
        <w:t xml:space="preserve">s. </w:t>
      </w:r>
      <w:r w:rsidRPr="006923DE">
        <w:rPr>
          <w:rFonts w:cstheme="minorHAnsi"/>
          <w:szCs w:val="22"/>
        </w:rPr>
        <w:t xml:space="preserve">Nevertheless, to rule out any potential confounding effect, we conducted a post-hoc analysis of horizontal eye movements for direct and averted gaze Wild Faces to determine if viewing behaviour significantly differed between them (for a descriptive summary of directive social cues in Wild Faces see Table S3). </w:t>
      </w:r>
    </w:p>
    <w:p w14:paraId="47244D81" w14:textId="77777777" w:rsidR="00680F4B" w:rsidRDefault="00037A25" w:rsidP="008717CE">
      <w:pPr>
        <w:rPr>
          <w:rFonts w:cstheme="minorHAnsi"/>
        </w:rPr>
      </w:pPr>
      <w:r w:rsidRPr="00B449B4">
        <w:t xml:space="preserve">First, we conducted a within-database comparison using Bayesian </w:t>
      </w:r>
      <w:r w:rsidRPr="00E40C72">
        <w:rPr>
          <w:i/>
          <w:iCs/>
        </w:rPr>
        <w:t>t</w:t>
      </w:r>
      <w:r w:rsidRPr="00B449B4">
        <w:t>-tests [</w:t>
      </w:r>
      <w:r w:rsidR="00E40C72" w:rsidRPr="008717CE">
        <w:rPr>
          <w:rFonts w:asciiTheme="minorHAnsi" w:hAnsiTheme="minorHAnsi" w:cstheme="minorHAnsi"/>
          <w:szCs w:val="22"/>
        </w:rPr>
        <w:t>BF</w:t>
      </w:r>
      <w:r w:rsidR="00E40C72" w:rsidRPr="008717CE">
        <w:rPr>
          <w:rFonts w:asciiTheme="minorHAnsi" w:hAnsiTheme="minorHAnsi" w:cstheme="minorHAnsi"/>
          <w:szCs w:val="22"/>
          <w:vertAlign w:val="subscript"/>
        </w:rPr>
        <w:t>10</w:t>
      </w:r>
      <w:r w:rsidR="00E40C72" w:rsidRPr="008717CE">
        <w:rPr>
          <w:rFonts w:asciiTheme="minorHAnsi" w:hAnsiTheme="minorHAnsi" w:cstheme="minorHAnsi"/>
          <w:szCs w:val="22"/>
        </w:rPr>
        <w:t xml:space="preserve"> &gt; 3</w:t>
      </w:r>
      <w:r w:rsidRPr="00B449B4">
        <w:t xml:space="preserve">] comparing horizontal eye positions at each 1ms time point post-stimulus onset for both averted and direct gaze within each condition for Wild Faces only (i.e. not compared to </w:t>
      </w:r>
      <w:proofErr w:type="spellStart"/>
      <w:r w:rsidRPr="00B449B4">
        <w:t>NimStim</w:t>
      </w:r>
      <w:proofErr w:type="spellEnd"/>
      <w:r w:rsidRPr="00B449B4">
        <w:t xml:space="preserve"> faces). Two key comparisons were made: direct happy Wild Faces v averted happy Wild </w:t>
      </w:r>
      <w:r w:rsidR="00461526">
        <w:t>F</w:t>
      </w:r>
      <w:r w:rsidRPr="00B449B4">
        <w:t xml:space="preserve">aces, </w:t>
      </w:r>
      <w:r w:rsidR="004C1086">
        <w:t xml:space="preserve">and </w:t>
      </w:r>
      <w:r w:rsidRPr="00B449B4">
        <w:t xml:space="preserve">direct threatening Wild Faces vs averted threatening Wild Faces. When analysing all trials, we found no evidence of an advantage for either gaze type in threatening Wild Faces, </w:t>
      </w:r>
      <w:r w:rsidR="004B702D" w:rsidRPr="00E03B3A">
        <w:rPr>
          <w:rFonts w:cstheme="minorHAnsi"/>
        </w:rPr>
        <w:t xml:space="preserve">but there was evidence of a time-course advantage for direct over averted happy Wild Faces at 206.5 </w:t>
      </w:r>
      <w:proofErr w:type="spellStart"/>
      <w:r w:rsidR="004B702D" w:rsidRPr="00E03B3A">
        <w:rPr>
          <w:rFonts w:cstheme="minorHAnsi"/>
        </w:rPr>
        <w:t>ms</w:t>
      </w:r>
      <w:proofErr w:type="spellEnd"/>
      <w:r w:rsidR="004B702D" w:rsidRPr="00E03B3A">
        <w:rPr>
          <w:rFonts w:cstheme="minorHAnsi"/>
        </w:rPr>
        <w:t xml:space="preserve">, consistent with direct gaze affording greater discriminability in both databases, but more so in posed faces. </w:t>
      </w:r>
    </w:p>
    <w:p w14:paraId="653B5235" w14:textId="724539BA" w:rsidR="006923DE" w:rsidRPr="006923DE" w:rsidRDefault="008717CE" w:rsidP="00E32A5F">
      <w:pPr>
        <w:rPr>
          <w:rFonts w:cstheme="minorHAnsi"/>
          <w:szCs w:val="22"/>
        </w:rPr>
      </w:pPr>
      <w:r>
        <w:rPr>
          <w:rFonts w:cstheme="minorHAnsi"/>
          <w:szCs w:val="22"/>
        </w:rPr>
        <w:t>We</w:t>
      </w:r>
      <w:r w:rsidR="00680F4B">
        <w:rPr>
          <w:rFonts w:cstheme="minorHAnsi"/>
          <w:szCs w:val="22"/>
        </w:rPr>
        <w:t xml:space="preserve"> then</w:t>
      </w:r>
      <w:r>
        <w:rPr>
          <w:rFonts w:cstheme="minorHAnsi"/>
          <w:szCs w:val="22"/>
        </w:rPr>
        <w:t xml:space="preserve"> used </w:t>
      </w:r>
      <w:r w:rsidRPr="006923DE">
        <w:rPr>
          <w:rFonts w:cstheme="minorHAnsi"/>
          <w:szCs w:val="22"/>
        </w:rPr>
        <w:t xml:space="preserve">Bayesian </w:t>
      </w:r>
      <w:r w:rsidRPr="006923DE">
        <w:rPr>
          <w:rFonts w:cstheme="minorHAnsi"/>
          <w:i/>
          <w:iCs/>
          <w:szCs w:val="22"/>
        </w:rPr>
        <w:t>t</w:t>
      </w:r>
      <w:r w:rsidRPr="006923DE">
        <w:rPr>
          <w:rFonts w:cstheme="minorHAnsi"/>
          <w:szCs w:val="22"/>
        </w:rPr>
        <w:t xml:space="preserve">-tests </w:t>
      </w:r>
      <w:r w:rsidRPr="008717CE">
        <w:rPr>
          <w:rFonts w:cstheme="minorHAnsi"/>
          <w:szCs w:val="22"/>
        </w:rPr>
        <w:t>[</w:t>
      </w:r>
      <w:r w:rsidRPr="008717CE">
        <w:rPr>
          <w:rFonts w:asciiTheme="minorHAnsi" w:hAnsiTheme="minorHAnsi" w:cstheme="minorHAnsi"/>
          <w:szCs w:val="22"/>
        </w:rPr>
        <w:t>BF</w:t>
      </w:r>
      <w:r w:rsidRPr="008717CE">
        <w:rPr>
          <w:rFonts w:asciiTheme="minorHAnsi" w:hAnsiTheme="minorHAnsi" w:cstheme="minorHAnsi"/>
          <w:szCs w:val="22"/>
          <w:vertAlign w:val="subscript"/>
        </w:rPr>
        <w:t>10</w:t>
      </w:r>
      <w:r w:rsidRPr="008717CE">
        <w:rPr>
          <w:rFonts w:asciiTheme="minorHAnsi" w:hAnsiTheme="minorHAnsi" w:cstheme="minorHAnsi"/>
          <w:szCs w:val="22"/>
        </w:rPr>
        <w:t xml:space="preserve"> &gt; 3] </w:t>
      </w:r>
      <w:r w:rsidR="006923DE" w:rsidRPr="006923DE">
        <w:rPr>
          <w:rFonts w:cstheme="minorHAnsi"/>
          <w:szCs w:val="22"/>
        </w:rPr>
        <w:t>comparing horizontal eye positions at each 1ms time point post-stimulus onset for the following</w:t>
      </w:r>
      <w:r>
        <w:rPr>
          <w:rFonts w:cstheme="minorHAnsi"/>
          <w:szCs w:val="22"/>
        </w:rPr>
        <w:t xml:space="preserve"> </w:t>
      </w:r>
      <w:r w:rsidR="00680F4B">
        <w:rPr>
          <w:rFonts w:cstheme="minorHAnsi"/>
          <w:szCs w:val="22"/>
        </w:rPr>
        <w:t xml:space="preserve">between-database </w:t>
      </w:r>
      <w:r>
        <w:rPr>
          <w:rFonts w:cstheme="minorHAnsi"/>
          <w:szCs w:val="22"/>
        </w:rPr>
        <w:t>comparisons</w:t>
      </w:r>
      <w:r w:rsidR="006923DE" w:rsidRPr="006923DE">
        <w:rPr>
          <w:rFonts w:cstheme="minorHAnsi"/>
          <w:szCs w:val="22"/>
        </w:rPr>
        <w:t xml:space="preserve">: </w:t>
      </w:r>
      <w:proofErr w:type="spellStart"/>
      <w:r w:rsidR="006923DE" w:rsidRPr="006923DE">
        <w:rPr>
          <w:rFonts w:cstheme="minorHAnsi"/>
          <w:szCs w:val="22"/>
        </w:rPr>
        <w:t>NimStim</w:t>
      </w:r>
      <w:proofErr w:type="spellEnd"/>
      <w:r w:rsidR="006923DE" w:rsidRPr="006923DE">
        <w:rPr>
          <w:rFonts w:cstheme="minorHAnsi"/>
          <w:szCs w:val="22"/>
        </w:rPr>
        <w:t xml:space="preserve"> happy versus direct Wild Faces happy, </w:t>
      </w:r>
      <w:proofErr w:type="spellStart"/>
      <w:r w:rsidR="006923DE" w:rsidRPr="006923DE">
        <w:rPr>
          <w:rFonts w:cstheme="minorHAnsi"/>
          <w:szCs w:val="22"/>
        </w:rPr>
        <w:t>NimStim</w:t>
      </w:r>
      <w:proofErr w:type="spellEnd"/>
      <w:r w:rsidR="006923DE" w:rsidRPr="006923DE">
        <w:rPr>
          <w:rFonts w:cstheme="minorHAnsi"/>
          <w:szCs w:val="22"/>
        </w:rPr>
        <w:t xml:space="preserve"> happy versus averted Wild Faces happy, </w:t>
      </w:r>
      <w:proofErr w:type="spellStart"/>
      <w:r w:rsidR="006923DE" w:rsidRPr="006923DE">
        <w:rPr>
          <w:rFonts w:cstheme="minorHAnsi"/>
          <w:szCs w:val="22"/>
        </w:rPr>
        <w:t>NimStim</w:t>
      </w:r>
      <w:proofErr w:type="spellEnd"/>
      <w:r w:rsidR="006923DE" w:rsidRPr="006923DE">
        <w:rPr>
          <w:rFonts w:cstheme="minorHAnsi"/>
          <w:szCs w:val="22"/>
        </w:rPr>
        <w:t xml:space="preserve"> threatening versus direct Wild Faces threatening, and </w:t>
      </w:r>
      <w:proofErr w:type="spellStart"/>
      <w:r w:rsidR="006923DE" w:rsidRPr="006923DE">
        <w:rPr>
          <w:rFonts w:cstheme="minorHAnsi"/>
          <w:szCs w:val="22"/>
        </w:rPr>
        <w:t>NimStim</w:t>
      </w:r>
      <w:proofErr w:type="spellEnd"/>
      <w:r w:rsidR="006923DE" w:rsidRPr="006923DE">
        <w:rPr>
          <w:rFonts w:cstheme="minorHAnsi"/>
          <w:szCs w:val="22"/>
        </w:rPr>
        <w:t xml:space="preserve"> threatening versus averted Wild Faces threatening. When analysing all trials, we found evidence of a greater happy face advantage for </w:t>
      </w:r>
      <w:proofErr w:type="spellStart"/>
      <w:r w:rsidR="006923DE" w:rsidRPr="006923DE">
        <w:rPr>
          <w:rFonts w:cstheme="minorHAnsi"/>
          <w:szCs w:val="22"/>
        </w:rPr>
        <w:t>NimStim</w:t>
      </w:r>
      <w:proofErr w:type="spellEnd"/>
      <w:r w:rsidR="006923DE" w:rsidRPr="006923DE">
        <w:rPr>
          <w:rFonts w:cstheme="minorHAnsi"/>
          <w:szCs w:val="22"/>
        </w:rPr>
        <w:t xml:space="preserve"> faces over Wild </w:t>
      </w:r>
      <w:r w:rsidR="006923DE" w:rsidRPr="006923DE">
        <w:rPr>
          <w:rFonts w:cstheme="minorHAnsi"/>
          <w:szCs w:val="22"/>
        </w:rPr>
        <w:lastRenderedPageBreak/>
        <w:t>Faces regardless of directive cues, but the time-course of this advantage varied;</w:t>
      </w:r>
      <w:r w:rsidR="00E47884">
        <w:rPr>
          <w:rFonts w:cstheme="minorHAnsi"/>
          <w:szCs w:val="22"/>
        </w:rPr>
        <w:t xml:space="preserve"> </w:t>
      </w:r>
      <w:r w:rsidR="006923DE" w:rsidRPr="006923DE">
        <w:rPr>
          <w:rFonts w:cstheme="minorHAnsi"/>
          <w:szCs w:val="22"/>
        </w:rPr>
        <w:t xml:space="preserve">in direct Wild Faces it emerged from 375.5 </w:t>
      </w:r>
      <w:proofErr w:type="spellStart"/>
      <w:r w:rsidR="006923DE" w:rsidRPr="006923DE">
        <w:rPr>
          <w:rFonts w:cstheme="minorHAnsi"/>
          <w:szCs w:val="22"/>
        </w:rPr>
        <w:t>ms</w:t>
      </w:r>
      <w:proofErr w:type="spellEnd"/>
      <w:r w:rsidR="006923DE" w:rsidRPr="006923DE">
        <w:rPr>
          <w:rFonts w:cstheme="minorHAnsi"/>
          <w:szCs w:val="22"/>
        </w:rPr>
        <w:t xml:space="preserve">, and in averted Wild Faces from 302 </w:t>
      </w:r>
      <w:proofErr w:type="spellStart"/>
      <w:r w:rsidR="006923DE" w:rsidRPr="006923DE">
        <w:rPr>
          <w:rFonts w:cstheme="minorHAnsi"/>
          <w:szCs w:val="22"/>
        </w:rPr>
        <w:t>ms</w:t>
      </w:r>
      <w:proofErr w:type="spellEnd"/>
      <w:r w:rsidR="00E47884">
        <w:rPr>
          <w:rFonts w:cstheme="minorHAnsi"/>
          <w:szCs w:val="22"/>
        </w:rPr>
        <w:t xml:space="preserve">, </w:t>
      </w:r>
      <w:r w:rsidR="00EB1FE5">
        <w:rPr>
          <w:rFonts w:cstheme="minorHAnsi"/>
          <w:szCs w:val="22"/>
        </w:rPr>
        <w:t>consistent with</w:t>
      </w:r>
      <w:r w:rsidR="00E47884">
        <w:rPr>
          <w:rFonts w:cstheme="minorHAnsi"/>
          <w:szCs w:val="22"/>
        </w:rPr>
        <w:t xml:space="preserve"> the earlier difference found </w:t>
      </w:r>
      <w:r w:rsidR="00EB1FE5">
        <w:rPr>
          <w:rFonts w:cstheme="minorHAnsi"/>
          <w:szCs w:val="22"/>
        </w:rPr>
        <w:t>after examining differences within Wild Faces</w:t>
      </w:r>
      <w:r>
        <w:rPr>
          <w:rFonts w:cstheme="minorHAnsi"/>
          <w:szCs w:val="22"/>
        </w:rPr>
        <w:t xml:space="preserve"> (Figure S4</w:t>
      </w:r>
      <w:r w:rsidR="000970E6">
        <w:rPr>
          <w:rFonts w:cstheme="minorHAnsi"/>
          <w:szCs w:val="22"/>
        </w:rPr>
        <w:t>a</w:t>
      </w:r>
      <w:r>
        <w:rPr>
          <w:rFonts w:cstheme="minorHAnsi"/>
          <w:szCs w:val="22"/>
        </w:rPr>
        <w:t>).</w:t>
      </w:r>
      <w:r w:rsidR="00461526">
        <w:rPr>
          <w:rFonts w:cstheme="minorHAnsi"/>
          <w:szCs w:val="22"/>
        </w:rPr>
        <w:t xml:space="preserve"> </w:t>
      </w:r>
      <w:r w:rsidR="006923DE" w:rsidRPr="006923DE">
        <w:rPr>
          <w:rFonts w:cstheme="minorHAnsi"/>
          <w:szCs w:val="22"/>
        </w:rPr>
        <w:t xml:space="preserve">Similarly, we again found evidence of a greater advantage for threatening Wild Faces over </w:t>
      </w:r>
      <w:proofErr w:type="spellStart"/>
      <w:r w:rsidR="006923DE" w:rsidRPr="006923DE">
        <w:rPr>
          <w:rFonts w:cstheme="minorHAnsi"/>
          <w:szCs w:val="22"/>
        </w:rPr>
        <w:t>NimStim</w:t>
      </w:r>
      <w:proofErr w:type="spellEnd"/>
      <w:r w:rsidR="006923DE" w:rsidRPr="006923DE">
        <w:rPr>
          <w:rFonts w:cstheme="minorHAnsi"/>
          <w:szCs w:val="22"/>
        </w:rPr>
        <w:t xml:space="preserve"> when looking for neutral targets regardless of directive cues across all trials, but again the time-course for this advantage for varied, with averted threatening Wild Faces from 146 - 170 </w:t>
      </w:r>
      <w:proofErr w:type="spellStart"/>
      <w:r w:rsidR="006923DE" w:rsidRPr="006923DE">
        <w:rPr>
          <w:rFonts w:cstheme="minorHAnsi"/>
          <w:szCs w:val="22"/>
        </w:rPr>
        <w:t>ms</w:t>
      </w:r>
      <w:proofErr w:type="spellEnd"/>
      <w:r w:rsidR="006923DE" w:rsidRPr="006923DE">
        <w:rPr>
          <w:rFonts w:cstheme="minorHAnsi"/>
          <w:szCs w:val="22"/>
        </w:rPr>
        <w:t xml:space="preserve"> (and again from 246 </w:t>
      </w:r>
      <w:proofErr w:type="spellStart"/>
      <w:r w:rsidR="006923DE" w:rsidRPr="006923DE">
        <w:rPr>
          <w:rFonts w:cstheme="minorHAnsi"/>
          <w:szCs w:val="22"/>
        </w:rPr>
        <w:t>ms</w:t>
      </w:r>
      <w:proofErr w:type="spellEnd"/>
      <w:r w:rsidR="006923DE" w:rsidRPr="006923DE">
        <w:rPr>
          <w:rFonts w:cstheme="minorHAnsi"/>
          <w:szCs w:val="22"/>
        </w:rPr>
        <w:t xml:space="preserve">), and direct threatening Wild Faces from 370 </w:t>
      </w:r>
      <w:proofErr w:type="spellStart"/>
      <w:r w:rsidR="006923DE" w:rsidRPr="006923DE">
        <w:rPr>
          <w:rFonts w:cstheme="minorHAnsi"/>
          <w:szCs w:val="22"/>
        </w:rPr>
        <w:t>ms</w:t>
      </w:r>
      <w:proofErr w:type="spellEnd"/>
      <w:r>
        <w:rPr>
          <w:rFonts w:cstheme="minorHAnsi"/>
          <w:szCs w:val="22"/>
        </w:rPr>
        <w:t xml:space="preserve"> (Figure S</w:t>
      </w:r>
      <w:r w:rsidR="000970E6">
        <w:rPr>
          <w:rFonts w:cstheme="minorHAnsi"/>
          <w:szCs w:val="22"/>
        </w:rPr>
        <w:t>4b</w:t>
      </w:r>
      <w:r>
        <w:rPr>
          <w:rFonts w:cstheme="minorHAnsi"/>
          <w:szCs w:val="22"/>
        </w:rPr>
        <w:t>).</w:t>
      </w:r>
    </w:p>
    <w:p w14:paraId="01F9708D" w14:textId="722E4A1A" w:rsidR="006923DE" w:rsidRPr="006923DE" w:rsidRDefault="006923DE" w:rsidP="008717CE">
      <w:pPr>
        <w:rPr>
          <w:rFonts w:cstheme="minorHAnsi"/>
          <w:szCs w:val="22"/>
        </w:rPr>
      </w:pPr>
      <w:r w:rsidRPr="006923DE">
        <w:rPr>
          <w:rFonts w:cstheme="minorHAnsi"/>
          <w:szCs w:val="22"/>
        </w:rPr>
        <w:t>Finally, when analysing the same between-database comparisons in correct trials</w:t>
      </w:r>
      <w:r w:rsidR="008717CE">
        <w:rPr>
          <w:rFonts w:cstheme="minorHAnsi"/>
          <w:szCs w:val="22"/>
        </w:rPr>
        <w:t xml:space="preserve"> only</w:t>
      </w:r>
      <w:r w:rsidRPr="006923DE">
        <w:rPr>
          <w:rFonts w:cstheme="minorHAnsi"/>
          <w:szCs w:val="22"/>
        </w:rPr>
        <w:t xml:space="preserve">, we </w:t>
      </w:r>
      <w:r w:rsidR="008717CE">
        <w:rPr>
          <w:rFonts w:cstheme="minorHAnsi"/>
          <w:szCs w:val="22"/>
        </w:rPr>
        <w:t>again found evidence for a greater happy face advantage for Wild Faces, emerging for</w:t>
      </w:r>
      <w:r w:rsidRPr="006923DE">
        <w:rPr>
          <w:rFonts w:cstheme="minorHAnsi"/>
          <w:szCs w:val="22"/>
        </w:rPr>
        <w:t xml:space="preserve"> direct happy </w:t>
      </w:r>
      <w:r w:rsidR="008717CE">
        <w:rPr>
          <w:rFonts w:cstheme="minorHAnsi"/>
          <w:szCs w:val="22"/>
        </w:rPr>
        <w:t>Wild F</w:t>
      </w:r>
      <w:r w:rsidRPr="006923DE">
        <w:rPr>
          <w:rFonts w:cstheme="minorHAnsi"/>
          <w:szCs w:val="22"/>
        </w:rPr>
        <w:t xml:space="preserve">aces at 452 </w:t>
      </w:r>
      <w:proofErr w:type="spellStart"/>
      <w:r w:rsidRPr="006923DE">
        <w:rPr>
          <w:rFonts w:cstheme="minorHAnsi"/>
          <w:szCs w:val="22"/>
        </w:rPr>
        <w:t>ms</w:t>
      </w:r>
      <w:proofErr w:type="spellEnd"/>
      <w:r w:rsidRPr="006923DE">
        <w:rPr>
          <w:rFonts w:cstheme="minorHAnsi"/>
          <w:szCs w:val="22"/>
        </w:rPr>
        <w:t xml:space="preserve">, </w:t>
      </w:r>
      <w:r w:rsidR="008717CE">
        <w:rPr>
          <w:rFonts w:cstheme="minorHAnsi"/>
          <w:szCs w:val="22"/>
        </w:rPr>
        <w:t xml:space="preserve">and </w:t>
      </w:r>
      <w:r w:rsidRPr="006923DE">
        <w:rPr>
          <w:rFonts w:cstheme="minorHAnsi"/>
          <w:szCs w:val="22"/>
        </w:rPr>
        <w:t xml:space="preserve">averted </w:t>
      </w:r>
      <w:r w:rsidR="008717CE">
        <w:rPr>
          <w:rFonts w:cstheme="minorHAnsi"/>
          <w:szCs w:val="22"/>
        </w:rPr>
        <w:t>h</w:t>
      </w:r>
      <w:r w:rsidRPr="006923DE">
        <w:rPr>
          <w:rFonts w:cstheme="minorHAnsi"/>
          <w:szCs w:val="22"/>
        </w:rPr>
        <w:t>appy</w:t>
      </w:r>
      <w:r w:rsidR="008717CE">
        <w:rPr>
          <w:rFonts w:cstheme="minorHAnsi"/>
          <w:szCs w:val="22"/>
        </w:rPr>
        <w:t xml:space="preserve"> Wild Faces</w:t>
      </w:r>
      <w:r w:rsidRPr="006923DE">
        <w:rPr>
          <w:rFonts w:cstheme="minorHAnsi"/>
          <w:szCs w:val="22"/>
        </w:rPr>
        <w:t xml:space="preserve"> at 167 </w:t>
      </w:r>
      <w:proofErr w:type="spellStart"/>
      <w:r w:rsidRPr="006923DE">
        <w:rPr>
          <w:rFonts w:cstheme="minorHAnsi"/>
          <w:szCs w:val="22"/>
        </w:rPr>
        <w:t>ms</w:t>
      </w:r>
      <w:proofErr w:type="spellEnd"/>
      <w:r w:rsidRPr="006923DE">
        <w:rPr>
          <w:rFonts w:cstheme="minorHAnsi"/>
          <w:szCs w:val="22"/>
        </w:rPr>
        <w:t xml:space="preserve"> - 306 </w:t>
      </w:r>
      <w:proofErr w:type="spellStart"/>
      <w:r w:rsidRPr="006923DE">
        <w:rPr>
          <w:rFonts w:cstheme="minorHAnsi"/>
          <w:szCs w:val="22"/>
        </w:rPr>
        <w:t>ms</w:t>
      </w:r>
      <w:proofErr w:type="spellEnd"/>
      <w:r w:rsidRPr="006923DE">
        <w:rPr>
          <w:rFonts w:cstheme="minorHAnsi"/>
          <w:szCs w:val="22"/>
        </w:rPr>
        <w:t xml:space="preserve">, persisting again at 433 </w:t>
      </w:r>
      <w:proofErr w:type="spellStart"/>
      <w:r w:rsidRPr="006923DE">
        <w:rPr>
          <w:rFonts w:cstheme="minorHAnsi"/>
          <w:szCs w:val="22"/>
        </w:rPr>
        <w:t>ms</w:t>
      </w:r>
      <w:proofErr w:type="spellEnd"/>
      <w:r w:rsidRPr="006923DE">
        <w:rPr>
          <w:rFonts w:cstheme="minorHAnsi"/>
          <w:szCs w:val="22"/>
        </w:rPr>
        <w:t xml:space="preserve">. However, making this exploratory comparison analysed markedly fewer trials than those for all trials, and </w:t>
      </w:r>
      <w:r w:rsidR="008717CE">
        <w:rPr>
          <w:rFonts w:cstheme="minorHAnsi"/>
          <w:szCs w:val="22"/>
        </w:rPr>
        <w:t xml:space="preserve">thus </w:t>
      </w:r>
      <w:r w:rsidRPr="006923DE">
        <w:rPr>
          <w:rFonts w:cstheme="minorHAnsi"/>
          <w:szCs w:val="22"/>
        </w:rPr>
        <w:t>should be interpreted with caution</w:t>
      </w:r>
      <w:r w:rsidR="008717CE">
        <w:rPr>
          <w:rFonts w:cstheme="minorHAnsi"/>
          <w:szCs w:val="22"/>
        </w:rPr>
        <w:t xml:space="preserve"> (Figure S</w:t>
      </w:r>
      <w:r w:rsidR="000970E6">
        <w:rPr>
          <w:rFonts w:cstheme="minorHAnsi"/>
          <w:szCs w:val="22"/>
        </w:rPr>
        <w:t>4c</w:t>
      </w:r>
      <w:r w:rsidR="008717CE">
        <w:rPr>
          <w:rFonts w:cstheme="minorHAnsi"/>
          <w:szCs w:val="22"/>
        </w:rPr>
        <w:t>).</w:t>
      </w:r>
    </w:p>
    <w:p w14:paraId="79174D23" w14:textId="64C479A6" w:rsidR="006923DE" w:rsidRDefault="006923DE" w:rsidP="008717CE">
      <w:pPr>
        <w:rPr>
          <w:rFonts w:cstheme="minorHAnsi"/>
          <w:szCs w:val="22"/>
        </w:rPr>
      </w:pPr>
      <w:r w:rsidRPr="006923DE">
        <w:rPr>
          <w:rFonts w:cstheme="minorHAnsi"/>
          <w:szCs w:val="22"/>
        </w:rPr>
        <w:t>Taken together, the</w:t>
      </w:r>
      <w:r w:rsidR="008717CE">
        <w:rPr>
          <w:rFonts w:cstheme="minorHAnsi"/>
          <w:szCs w:val="22"/>
        </w:rPr>
        <w:t xml:space="preserve"> </w:t>
      </w:r>
      <w:r w:rsidRPr="006923DE">
        <w:rPr>
          <w:rFonts w:cstheme="minorHAnsi"/>
          <w:szCs w:val="22"/>
        </w:rPr>
        <w:t>results</w:t>
      </w:r>
      <w:r w:rsidR="008717CE">
        <w:rPr>
          <w:rFonts w:cstheme="minorHAnsi"/>
          <w:szCs w:val="22"/>
        </w:rPr>
        <w:t xml:space="preserve"> from this exploratory analysis</w:t>
      </w:r>
      <w:r w:rsidRPr="006923DE">
        <w:rPr>
          <w:rFonts w:cstheme="minorHAnsi"/>
          <w:szCs w:val="22"/>
        </w:rPr>
        <w:t xml:space="preserve"> are consistent with 2-AFC saccadic choice tasks which favour the enhanced discriminability afforded by direct gaze, rather than averted gaze potentially biasing attention towards a target/distractor. Further, they indicate nuanced temporal differences in the effects of socially-directive cues </w:t>
      </w:r>
      <w:r w:rsidR="00475586">
        <w:rPr>
          <w:rFonts w:cstheme="minorHAnsi"/>
          <w:szCs w:val="22"/>
        </w:rPr>
        <w:t xml:space="preserve">in </w:t>
      </w:r>
      <w:r w:rsidR="00473F3A">
        <w:rPr>
          <w:rFonts w:cstheme="minorHAnsi"/>
          <w:szCs w:val="22"/>
        </w:rPr>
        <w:t xml:space="preserve">naturalistic stimuli, </w:t>
      </w:r>
      <w:r w:rsidRPr="006923DE">
        <w:rPr>
          <w:rFonts w:cstheme="minorHAnsi"/>
          <w:szCs w:val="22"/>
        </w:rPr>
        <w:t>underscoring the importance of incorporating such stimuli in future research (Böckler et al., 2015; Dalmaso et al., 2020; Hietanen &amp; Leppänen, 2003).</w:t>
      </w:r>
    </w:p>
    <w:p w14:paraId="1F017D99" w14:textId="08A0EE28" w:rsidR="00D03A35" w:rsidRPr="00D03A35" w:rsidRDefault="00D03A35" w:rsidP="00D03A35">
      <w:pPr>
        <w:tabs>
          <w:tab w:val="clear" w:pos="3068"/>
        </w:tabs>
        <w:ind w:firstLine="0"/>
        <w:rPr>
          <w:rFonts w:asciiTheme="minorHAnsi" w:hAnsiTheme="minorHAnsi" w:cstheme="minorBidi"/>
          <w:b/>
          <w:kern w:val="2"/>
          <w:szCs w:val="22"/>
          <w:shd w:val="clear" w:color="auto" w:fill="auto"/>
          <w14:ligatures w14:val="standardContextual"/>
        </w:rPr>
      </w:pPr>
      <w:r w:rsidRPr="00D03A35">
        <w:rPr>
          <w:rFonts w:asciiTheme="minorHAnsi" w:hAnsiTheme="minorHAnsi" w:cstheme="minorBidi"/>
          <w:b/>
          <w:kern w:val="2"/>
          <w:szCs w:val="22"/>
          <w:shd w:val="clear" w:color="auto" w:fill="auto"/>
          <w14:ligatures w14:val="standardContextual"/>
        </w:rPr>
        <w:t xml:space="preserve">Table </w:t>
      </w:r>
      <w:r w:rsidR="008717CE">
        <w:rPr>
          <w:rFonts w:asciiTheme="minorHAnsi" w:hAnsiTheme="minorHAnsi" w:cstheme="minorBidi"/>
          <w:b/>
          <w:kern w:val="2"/>
          <w:szCs w:val="22"/>
          <w:shd w:val="clear" w:color="auto" w:fill="auto"/>
          <w14:ligatures w14:val="standardContextual"/>
        </w:rPr>
        <w:t>S</w:t>
      </w:r>
      <w:r w:rsidRPr="00D03A35">
        <w:rPr>
          <w:rFonts w:asciiTheme="minorHAnsi" w:hAnsiTheme="minorHAnsi" w:cstheme="minorBidi"/>
          <w:b/>
          <w:kern w:val="2"/>
          <w:szCs w:val="22"/>
          <w:shd w:val="clear" w:color="auto" w:fill="auto"/>
          <w14:ligatures w14:val="standardContextual"/>
        </w:rPr>
        <w:t>1</w:t>
      </w:r>
    </w:p>
    <w:p w14:paraId="173C197F" w14:textId="632A1DBD" w:rsidR="00D03A35" w:rsidRPr="00D03A35" w:rsidRDefault="008717CE" w:rsidP="00D03A35">
      <w:pPr>
        <w:tabs>
          <w:tab w:val="clear" w:pos="3068"/>
        </w:tabs>
        <w:ind w:firstLine="0"/>
        <w:rPr>
          <w:rFonts w:ascii="Times New Roman" w:hAnsi="Times New Roman" w:cs="Times New Roman"/>
          <w:kern w:val="2"/>
          <w:sz w:val="24"/>
          <w:szCs w:val="24"/>
          <w:shd w:val="clear" w:color="auto" w:fill="auto"/>
          <w14:ligatures w14:val="standardContextual"/>
        </w:rPr>
      </w:pPr>
      <w:r>
        <w:rPr>
          <w:rFonts w:asciiTheme="minorHAnsi" w:hAnsiTheme="minorHAnsi" w:cstheme="minorBidi"/>
          <w:i/>
          <w:kern w:val="2"/>
          <w:sz w:val="24"/>
          <w:szCs w:val="24"/>
          <w:shd w:val="clear" w:color="auto" w:fill="auto"/>
          <w14:ligatures w14:val="standardContextual"/>
        </w:rPr>
        <w:t>Directive Cues</w:t>
      </w:r>
      <w:r w:rsidR="00D92CC1" w:rsidRPr="00D92CC1">
        <w:rPr>
          <w:rFonts w:asciiTheme="minorHAnsi" w:hAnsiTheme="minorHAnsi" w:cstheme="minorBidi"/>
          <w:i/>
          <w:kern w:val="2"/>
          <w:sz w:val="24"/>
          <w:szCs w:val="24"/>
          <w:shd w:val="clear" w:color="auto" w:fill="auto"/>
          <w14:ligatures w14:val="standardContextual"/>
        </w:rPr>
        <w:t xml:space="preserve"> in Wild Faces</w:t>
      </w:r>
    </w:p>
    <w:tbl>
      <w:tblPr>
        <w:tblStyle w:val="TableGrid"/>
        <w:tblW w:w="8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855"/>
        <w:gridCol w:w="950"/>
        <w:gridCol w:w="855"/>
        <w:gridCol w:w="1074"/>
        <w:gridCol w:w="1929"/>
      </w:tblGrid>
      <w:tr w:rsidR="00D03A35" w:rsidRPr="00D03A35" w14:paraId="4D196961" w14:textId="77777777" w:rsidTr="00BF44D9">
        <w:tc>
          <w:tcPr>
            <w:tcW w:w="2448" w:type="dxa"/>
            <w:vMerge w:val="restart"/>
            <w:tcBorders>
              <w:top w:val="single" w:sz="8" w:space="0" w:color="auto"/>
            </w:tcBorders>
          </w:tcPr>
          <w:p w14:paraId="77AAD87A" w14:textId="77777777" w:rsidR="00D03A35" w:rsidRPr="00D03A35" w:rsidRDefault="00D03A35" w:rsidP="00D03A3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</w:pPr>
            <w:r w:rsidRPr="00D03A35"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  <w:t>Image Characteristics</w:t>
            </w:r>
          </w:p>
        </w:tc>
        <w:tc>
          <w:tcPr>
            <w:tcW w:w="1805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703FBB20" w14:textId="77777777" w:rsidR="00D03A35" w:rsidRPr="00D03A35" w:rsidRDefault="00D03A35" w:rsidP="00D03A3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</w:pPr>
            <w:r w:rsidRPr="00D03A35"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  <w:t xml:space="preserve">Gaze </w:t>
            </w:r>
          </w:p>
        </w:tc>
        <w:tc>
          <w:tcPr>
            <w:tcW w:w="1929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57FAAFBD" w14:textId="77777777" w:rsidR="00D03A35" w:rsidRPr="00D03A35" w:rsidRDefault="00D03A35" w:rsidP="00D03A3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</w:pPr>
            <w:r w:rsidRPr="00D03A35"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  <w:t>Head Orientation</w:t>
            </w:r>
          </w:p>
        </w:tc>
        <w:tc>
          <w:tcPr>
            <w:tcW w:w="1929" w:type="dxa"/>
            <w:tcBorders>
              <w:top w:val="single" w:sz="8" w:space="0" w:color="auto"/>
              <w:bottom w:val="single" w:sz="8" w:space="0" w:color="auto"/>
            </w:tcBorders>
          </w:tcPr>
          <w:p w14:paraId="4734BBE7" w14:textId="77777777" w:rsidR="00D03A35" w:rsidRPr="00D03A35" w:rsidRDefault="00D03A35" w:rsidP="00D03A3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</w:pPr>
            <w:r w:rsidRPr="00D03A35"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  <w:t>Total</w:t>
            </w:r>
          </w:p>
        </w:tc>
      </w:tr>
      <w:tr w:rsidR="00D03A35" w:rsidRPr="00D03A35" w14:paraId="166CF16A" w14:textId="77777777" w:rsidTr="00BF44D9">
        <w:tc>
          <w:tcPr>
            <w:tcW w:w="2448" w:type="dxa"/>
            <w:vMerge/>
            <w:tcBorders>
              <w:bottom w:val="single" w:sz="8" w:space="0" w:color="auto"/>
            </w:tcBorders>
          </w:tcPr>
          <w:p w14:paraId="62EC8D9F" w14:textId="77777777" w:rsidR="00D03A35" w:rsidRPr="00D03A35" w:rsidRDefault="00D03A35" w:rsidP="00D03A35">
            <w:pPr>
              <w:tabs>
                <w:tab w:val="clear" w:pos="3068"/>
              </w:tabs>
              <w:spacing w:line="240" w:lineRule="auto"/>
              <w:ind w:left="360" w:hanging="360"/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</w:pPr>
          </w:p>
        </w:tc>
        <w:tc>
          <w:tcPr>
            <w:tcW w:w="855" w:type="dxa"/>
            <w:tcBorders>
              <w:top w:val="single" w:sz="8" w:space="0" w:color="auto"/>
              <w:bottom w:val="single" w:sz="8" w:space="0" w:color="auto"/>
            </w:tcBorders>
          </w:tcPr>
          <w:p w14:paraId="2801EF5E" w14:textId="77777777" w:rsidR="00D03A35" w:rsidRPr="00D03A35" w:rsidRDefault="00D03A35" w:rsidP="00D03A3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Bidi"/>
                <w:iCs/>
                <w:szCs w:val="22"/>
                <w:shd w:val="clear" w:color="auto" w:fill="auto"/>
                <w:lang w:val="en-US"/>
              </w:rPr>
            </w:pPr>
            <w:r w:rsidRPr="00D03A35">
              <w:rPr>
                <w:rFonts w:asciiTheme="minorHAnsi" w:hAnsiTheme="minorHAnsi" w:cstheme="minorBidi"/>
                <w:iCs/>
                <w:szCs w:val="22"/>
                <w:shd w:val="clear" w:color="auto" w:fill="auto"/>
                <w:lang w:val="en-US"/>
              </w:rPr>
              <w:t>Direct</w:t>
            </w:r>
          </w:p>
        </w:tc>
        <w:tc>
          <w:tcPr>
            <w:tcW w:w="950" w:type="dxa"/>
            <w:tcBorders>
              <w:top w:val="single" w:sz="8" w:space="0" w:color="auto"/>
              <w:bottom w:val="single" w:sz="8" w:space="0" w:color="auto"/>
            </w:tcBorders>
          </w:tcPr>
          <w:p w14:paraId="6D48C47C" w14:textId="77777777" w:rsidR="00D03A35" w:rsidRPr="00D03A35" w:rsidRDefault="00D03A35" w:rsidP="00D03A3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</w:pPr>
            <w:r w:rsidRPr="00D03A35"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  <w:t>Averted</w:t>
            </w:r>
          </w:p>
        </w:tc>
        <w:tc>
          <w:tcPr>
            <w:tcW w:w="855" w:type="dxa"/>
            <w:tcBorders>
              <w:top w:val="single" w:sz="8" w:space="0" w:color="auto"/>
              <w:bottom w:val="single" w:sz="8" w:space="0" w:color="auto"/>
            </w:tcBorders>
          </w:tcPr>
          <w:p w14:paraId="1BA6B2FF" w14:textId="77777777" w:rsidR="00D03A35" w:rsidRPr="00D03A35" w:rsidRDefault="00D03A35" w:rsidP="00D03A3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Bidi"/>
                <w:iCs/>
                <w:szCs w:val="22"/>
                <w:shd w:val="clear" w:color="auto" w:fill="auto"/>
                <w:lang w:val="en-US"/>
              </w:rPr>
            </w:pPr>
            <w:r w:rsidRPr="00D03A35">
              <w:rPr>
                <w:rFonts w:asciiTheme="minorHAnsi" w:hAnsiTheme="minorHAnsi" w:cstheme="minorBidi"/>
                <w:iCs/>
                <w:szCs w:val="22"/>
                <w:shd w:val="clear" w:color="auto" w:fill="auto"/>
                <w:lang w:val="en-US"/>
              </w:rPr>
              <w:t>Direct</w:t>
            </w:r>
          </w:p>
        </w:tc>
        <w:tc>
          <w:tcPr>
            <w:tcW w:w="1074" w:type="dxa"/>
            <w:tcBorders>
              <w:top w:val="single" w:sz="8" w:space="0" w:color="auto"/>
              <w:bottom w:val="single" w:sz="8" w:space="0" w:color="auto"/>
            </w:tcBorders>
          </w:tcPr>
          <w:p w14:paraId="652DB47B" w14:textId="77777777" w:rsidR="00D03A35" w:rsidRPr="00D03A35" w:rsidRDefault="00D03A35" w:rsidP="00D03A3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</w:pPr>
            <w:r w:rsidRPr="00D03A35"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  <w:t>Averted</w:t>
            </w:r>
          </w:p>
        </w:tc>
        <w:tc>
          <w:tcPr>
            <w:tcW w:w="1929" w:type="dxa"/>
            <w:tcBorders>
              <w:top w:val="single" w:sz="8" w:space="0" w:color="auto"/>
              <w:bottom w:val="single" w:sz="8" w:space="0" w:color="auto"/>
            </w:tcBorders>
          </w:tcPr>
          <w:p w14:paraId="2571B657" w14:textId="77777777" w:rsidR="00D03A35" w:rsidRPr="00D03A35" w:rsidRDefault="00D03A35" w:rsidP="00D03A3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</w:pPr>
          </w:p>
        </w:tc>
      </w:tr>
      <w:tr w:rsidR="00D03A35" w:rsidRPr="00D03A35" w14:paraId="16D9C396" w14:textId="77777777" w:rsidTr="00BF44D9">
        <w:tc>
          <w:tcPr>
            <w:tcW w:w="2448" w:type="dxa"/>
          </w:tcPr>
          <w:p w14:paraId="6C761FC2" w14:textId="77777777" w:rsidR="00D03A35" w:rsidRPr="00D03A35" w:rsidRDefault="00D03A35" w:rsidP="00D03A35">
            <w:pPr>
              <w:tabs>
                <w:tab w:val="clear" w:pos="3068"/>
              </w:tabs>
              <w:spacing w:line="240" w:lineRule="auto"/>
              <w:ind w:left="360" w:hanging="360"/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</w:pPr>
            <w:r w:rsidRPr="00D03A35"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  <w:t>Happy</w:t>
            </w:r>
          </w:p>
        </w:tc>
        <w:tc>
          <w:tcPr>
            <w:tcW w:w="855" w:type="dxa"/>
          </w:tcPr>
          <w:p w14:paraId="0AAD54C9" w14:textId="77777777" w:rsidR="00D03A35" w:rsidRPr="00D03A35" w:rsidRDefault="00D03A35" w:rsidP="00D03A3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</w:pPr>
            <w:r w:rsidRPr="00D03A35"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  <w:t>20</w:t>
            </w:r>
          </w:p>
        </w:tc>
        <w:tc>
          <w:tcPr>
            <w:tcW w:w="950" w:type="dxa"/>
          </w:tcPr>
          <w:p w14:paraId="369A4783" w14:textId="77777777" w:rsidR="00D03A35" w:rsidRPr="00D03A35" w:rsidRDefault="00D03A35" w:rsidP="00D03A3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</w:pPr>
            <w:r w:rsidRPr="00D03A35"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  <w:t>20</w:t>
            </w:r>
          </w:p>
        </w:tc>
        <w:tc>
          <w:tcPr>
            <w:tcW w:w="855" w:type="dxa"/>
          </w:tcPr>
          <w:p w14:paraId="57B631AC" w14:textId="77777777" w:rsidR="00D03A35" w:rsidRPr="00D03A35" w:rsidRDefault="00D03A35" w:rsidP="00D03A3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</w:pPr>
            <w:r w:rsidRPr="00D03A35"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  <w:t>17</w:t>
            </w:r>
          </w:p>
        </w:tc>
        <w:tc>
          <w:tcPr>
            <w:tcW w:w="1074" w:type="dxa"/>
          </w:tcPr>
          <w:p w14:paraId="039C7F76" w14:textId="77777777" w:rsidR="00D03A35" w:rsidRPr="00D03A35" w:rsidRDefault="00D03A35" w:rsidP="00D03A3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</w:pPr>
            <w:r w:rsidRPr="00D03A35"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  <w:t>23</w:t>
            </w:r>
          </w:p>
        </w:tc>
        <w:tc>
          <w:tcPr>
            <w:tcW w:w="1929" w:type="dxa"/>
          </w:tcPr>
          <w:p w14:paraId="25D27B87" w14:textId="77777777" w:rsidR="00D03A35" w:rsidRPr="00D03A35" w:rsidRDefault="00D03A35" w:rsidP="00D03A3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</w:pPr>
            <w:r w:rsidRPr="00D03A35"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  <w:t>40</w:t>
            </w:r>
          </w:p>
        </w:tc>
      </w:tr>
      <w:tr w:rsidR="00D03A35" w:rsidRPr="00D03A35" w14:paraId="6D4B6858" w14:textId="77777777" w:rsidTr="00BF44D9">
        <w:tc>
          <w:tcPr>
            <w:tcW w:w="2448" w:type="dxa"/>
          </w:tcPr>
          <w:p w14:paraId="3B31074B" w14:textId="77777777" w:rsidR="00D03A35" w:rsidRPr="00D03A35" w:rsidRDefault="00D03A35" w:rsidP="00D03A35">
            <w:pPr>
              <w:tabs>
                <w:tab w:val="clear" w:pos="3068"/>
              </w:tabs>
              <w:spacing w:line="240" w:lineRule="auto"/>
              <w:ind w:left="360" w:hanging="360"/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</w:pPr>
            <w:r w:rsidRPr="00D03A35"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  <w:t>Threat</w:t>
            </w:r>
          </w:p>
          <w:p w14:paraId="62F18BC1" w14:textId="77777777" w:rsidR="00D03A35" w:rsidRPr="00D03A35" w:rsidRDefault="00D03A35" w:rsidP="00D03A35">
            <w:pPr>
              <w:tabs>
                <w:tab w:val="clear" w:pos="3068"/>
              </w:tabs>
              <w:spacing w:line="240" w:lineRule="auto"/>
              <w:ind w:left="720" w:hanging="360"/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</w:pPr>
            <w:r w:rsidRPr="00D03A35"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  <w:t>Anger</w:t>
            </w:r>
          </w:p>
          <w:p w14:paraId="678B5E33" w14:textId="77777777" w:rsidR="00D03A35" w:rsidRPr="00D03A35" w:rsidRDefault="00D03A35" w:rsidP="00D03A35">
            <w:pPr>
              <w:tabs>
                <w:tab w:val="clear" w:pos="3068"/>
              </w:tabs>
              <w:spacing w:line="240" w:lineRule="auto"/>
              <w:ind w:left="720" w:hanging="360"/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</w:pPr>
            <w:r w:rsidRPr="00D03A35"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  <w:t>Fear</w:t>
            </w:r>
          </w:p>
        </w:tc>
        <w:tc>
          <w:tcPr>
            <w:tcW w:w="855" w:type="dxa"/>
          </w:tcPr>
          <w:p w14:paraId="68A9CABA" w14:textId="77777777" w:rsidR="00D03A35" w:rsidRPr="00D03A35" w:rsidRDefault="00D03A35" w:rsidP="00D03A3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</w:pPr>
            <w:r w:rsidRPr="00D03A35"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  <w:t>10</w:t>
            </w:r>
          </w:p>
          <w:p w14:paraId="54D3399B" w14:textId="77777777" w:rsidR="00D03A35" w:rsidRPr="00D03A35" w:rsidRDefault="00D03A35" w:rsidP="00D03A3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</w:pPr>
            <w:r w:rsidRPr="00D03A35"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  <w:t>7</w:t>
            </w:r>
          </w:p>
          <w:p w14:paraId="4655C8B3" w14:textId="77777777" w:rsidR="00D03A35" w:rsidRPr="00D03A35" w:rsidRDefault="00D03A35" w:rsidP="00D03A3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</w:pPr>
            <w:r w:rsidRPr="00D03A35"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  <w:t>3</w:t>
            </w:r>
          </w:p>
        </w:tc>
        <w:tc>
          <w:tcPr>
            <w:tcW w:w="950" w:type="dxa"/>
          </w:tcPr>
          <w:p w14:paraId="64014940" w14:textId="77777777" w:rsidR="00D03A35" w:rsidRPr="00D03A35" w:rsidRDefault="00D03A35" w:rsidP="00D03A3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</w:pPr>
            <w:r w:rsidRPr="00D03A35"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  <w:t>30</w:t>
            </w:r>
          </w:p>
          <w:p w14:paraId="20640E5E" w14:textId="77777777" w:rsidR="00D03A35" w:rsidRPr="00D03A35" w:rsidRDefault="00D03A35" w:rsidP="00D03A3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</w:pPr>
            <w:r w:rsidRPr="00D03A35"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  <w:t>12</w:t>
            </w:r>
          </w:p>
          <w:p w14:paraId="3987F820" w14:textId="77777777" w:rsidR="00D03A35" w:rsidRPr="00D03A35" w:rsidRDefault="00D03A35" w:rsidP="00D03A3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</w:pPr>
            <w:r w:rsidRPr="00D03A35"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  <w:t>18</w:t>
            </w:r>
          </w:p>
        </w:tc>
        <w:tc>
          <w:tcPr>
            <w:tcW w:w="855" w:type="dxa"/>
          </w:tcPr>
          <w:p w14:paraId="3046C482" w14:textId="77777777" w:rsidR="00D03A35" w:rsidRPr="00D03A35" w:rsidRDefault="00D03A35" w:rsidP="00D03A3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</w:pPr>
            <w:r w:rsidRPr="00D03A35"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  <w:t>9</w:t>
            </w:r>
          </w:p>
          <w:p w14:paraId="25ED83BF" w14:textId="77777777" w:rsidR="00D03A35" w:rsidRPr="00D03A35" w:rsidRDefault="00D03A35" w:rsidP="00D03A3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</w:pPr>
            <w:r w:rsidRPr="00D03A35"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  <w:t>5</w:t>
            </w:r>
          </w:p>
          <w:p w14:paraId="23E40C08" w14:textId="77777777" w:rsidR="00D03A35" w:rsidRPr="00D03A35" w:rsidRDefault="00D03A35" w:rsidP="00D03A3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</w:pPr>
            <w:r w:rsidRPr="00D03A35"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  <w:t>4</w:t>
            </w:r>
          </w:p>
        </w:tc>
        <w:tc>
          <w:tcPr>
            <w:tcW w:w="1074" w:type="dxa"/>
          </w:tcPr>
          <w:p w14:paraId="7EAE59FB" w14:textId="77777777" w:rsidR="00D03A35" w:rsidRPr="00D03A35" w:rsidRDefault="00D03A35" w:rsidP="00D03A3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</w:pPr>
            <w:r w:rsidRPr="00D03A35"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  <w:t>31</w:t>
            </w:r>
          </w:p>
          <w:p w14:paraId="01BEF28A" w14:textId="77777777" w:rsidR="00D03A35" w:rsidRPr="00D03A35" w:rsidRDefault="00D03A35" w:rsidP="00D03A3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</w:pPr>
            <w:r w:rsidRPr="00D03A35"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  <w:t>14</w:t>
            </w:r>
          </w:p>
          <w:p w14:paraId="156B5175" w14:textId="77777777" w:rsidR="00D03A35" w:rsidRPr="00D03A35" w:rsidRDefault="00D03A35" w:rsidP="00D03A3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</w:pPr>
            <w:r w:rsidRPr="00D03A35"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  <w:t>17</w:t>
            </w:r>
          </w:p>
        </w:tc>
        <w:tc>
          <w:tcPr>
            <w:tcW w:w="1929" w:type="dxa"/>
          </w:tcPr>
          <w:p w14:paraId="5120A742" w14:textId="77777777" w:rsidR="00D03A35" w:rsidRPr="00D03A35" w:rsidRDefault="00D03A35" w:rsidP="00D03A3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</w:pPr>
            <w:r w:rsidRPr="00D03A35"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  <w:t>40</w:t>
            </w:r>
          </w:p>
          <w:p w14:paraId="6CBD70D5" w14:textId="77777777" w:rsidR="00D03A35" w:rsidRPr="00D03A35" w:rsidRDefault="00D03A35" w:rsidP="00D03A3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</w:pPr>
            <w:r w:rsidRPr="00D03A35"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  <w:t>19</w:t>
            </w:r>
          </w:p>
          <w:p w14:paraId="3A9E7DC3" w14:textId="77777777" w:rsidR="00D03A35" w:rsidRPr="00D03A35" w:rsidRDefault="00D03A35" w:rsidP="00D03A3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</w:pPr>
            <w:r w:rsidRPr="00D03A35"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  <w:t>21</w:t>
            </w:r>
          </w:p>
        </w:tc>
      </w:tr>
      <w:tr w:rsidR="00D03A35" w:rsidRPr="00D03A35" w14:paraId="241BAD8B" w14:textId="77777777" w:rsidTr="00BF44D9">
        <w:tc>
          <w:tcPr>
            <w:tcW w:w="2448" w:type="dxa"/>
            <w:tcBorders>
              <w:bottom w:val="single" w:sz="8" w:space="0" w:color="auto"/>
            </w:tcBorders>
          </w:tcPr>
          <w:p w14:paraId="00EEF541" w14:textId="77777777" w:rsidR="00D03A35" w:rsidRPr="00D03A35" w:rsidRDefault="00D03A35" w:rsidP="00D03A35">
            <w:pPr>
              <w:tabs>
                <w:tab w:val="clear" w:pos="3068"/>
              </w:tabs>
              <w:spacing w:line="240" w:lineRule="auto"/>
              <w:ind w:left="360" w:hanging="360"/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</w:pPr>
            <w:r w:rsidRPr="00D03A35"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  <w:t>Neutral</w:t>
            </w:r>
          </w:p>
        </w:tc>
        <w:tc>
          <w:tcPr>
            <w:tcW w:w="855" w:type="dxa"/>
            <w:tcBorders>
              <w:bottom w:val="single" w:sz="8" w:space="0" w:color="auto"/>
            </w:tcBorders>
          </w:tcPr>
          <w:p w14:paraId="6A4366B3" w14:textId="77777777" w:rsidR="00D03A35" w:rsidRPr="00D03A35" w:rsidRDefault="00D03A35" w:rsidP="00D03A3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</w:pPr>
            <w:r w:rsidRPr="00D03A35"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  <w:t>25</w:t>
            </w:r>
          </w:p>
        </w:tc>
        <w:tc>
          <w:tcPr>
            <w:tcW w:w="950" w:type="dxa"/>
            <w:tcBorders>
              <w:bottom w:val="single" w:sz="8" w:space="0" w:color="auto"/>
            </w:tcBorders>
          </w:tcPr>
          <w:p w14:paraId="36C7C1B0" w14:textId="77777777" w:rsidR="00D03A35" w:rsidRPr="00D03A35" w:rsidRDefault="00D03A35" w:rsidP="00D03A3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</w:pPr>
            <w:r w:rsidRPr="00D03A35"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  <w:t>55</w:t>
            </w:r>
          </w:p>
        </w:tc>
        <w:tc>
          <w:tcPr>
            <w:tcW w:w="855" w:type="dxa"/>
            <w:tcBorders>
              <w:bottom w:val="single" w:sz="8" w:space="0" w:color="auto"/>
            </w:tcBorders>
          </w:tcPr>
          <w:p w14:paraId="285E4804" w14:textId="77777777" w:rsidR="00D03A35" w:rsidRPr="00D03A35" w:rsidRDefault="00D03A35" w:rsidP="00D03A3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</w:pPr>
            <w:r w:rsidRPr="00D03A35"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  <w:t>25</w:t>
            </w:r>
          </w:p>
        </w:tc>
        <w:tc>
          <w:tcPr>
            <w:tcW w:w="1074" w:type="dxa"/>
            <w:tcBorders>
              <w:bottom w:val="single" w:sz="8" w:space="0" w:color="auto"/>
            </w:tcBorders>
          </w:tcPr>
          <w:p w14:paraId="43FD9B71" w14:textId="77777777" w:rsidR="00D03A35" w:rsidRPr="00D03A35" w:rsidRDefault="00D03A35" w:rsidP="00D03A3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</w:pPr>
            <w:r w:rsidRPr="00D03A35"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  <w:t>55</w:t>
            </w:r>
          </w:p>
        </w:tc>
        <w:tc>
          <w:tcPr>
            <w:tcW w:w="1929" w:type="dxa"/>
            <w:tcBorders>
              <w:bottom w:val="single" w:sz="8" w:space="0" w:color="auto"/>
            </w:tcBorders>
          </w:tcPr>
          <w:p w14:paraId="73411DA8" w14:textId="77777777" w:rsidR="00D03A35" w:rsidRPr="00D03A35" w:rsidRDefault="00D03A35" w:rsidP="00D03A35">
            <w:pPr>
              <w:tabs>
                <w:tab w:val="clear" w:pos="3068"/>
              </w:tabs>
              <w:spacing w:line="240" w:lineRule="auto"/>
              <w:ind w:firstLine="0"/>
              <w:jc w:val="center"/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</w:pPr>
            <w:r w:rsidRPr="00D03A35">
              <w:rPr>
                <w:rFonts w:asciiTheme="minorHAnsi" w:hAnsiTheme="minorHAnsi" w:cstheme="minorBidi"/>
                <w:szCs w:val="22"/>
                <w:shd w:val="clear" w:color="auto" w:fill="auto"/>
                <w:lang w:val="en-US"/>
              </w:rPr>
              <w:t>80</w:t>
            </w:r>
          </w:p>
        </w:tc>
      </w:tr>
    </w:tbl>
    <w:p w14:paraId="692F7D09" w14:textId="0ADC4619" w:rsidR="00D03A35" w:rsidRPr="00A91EC8" w:rsidRDefault="00D03A35" w:rsidP="00D03A35">
      <w:pPr>
        <w:spacing w:line="360" w:lineRule="auto"/>
        <w:ind w:firstLine="0"/>
        <w:rPr>
          <w:rFonts w:asciiTheme="minorHAnsi" w:hAnsiTheme="minorHAnsi" w:cstheme="minorHAnsi"/>
          <w:b/>
          <w:bCs/>
          <w:szCs w:val="22"/>
        </w:rPr>
      </w:pPr>
      <w:r w:rsidRPr="00A91EC8">
        <w:rPr>
          <w:rFonts w:asciiTheme="minorHAnsi" w:hAnsiTheme="minorHAnsi" w:cstheme="minorHAnsi"/>
          <w:b/>
          <w:bCs/>
          <w:szCs w:val="22"/>
        </w:rPr>
        <w:lastRenderedPageBreak/>
        <w:t>Figure S</w:t>
      </w:r>
      <w:r>
        <w:rPr>
          <w:rFonts w:asciiTheme="minorHAnsi" w:hAnsiTheme="minorHAnsi" w:cstheme="minorHAnsi"/>
          <w:b/>
          <w:bCs/>
          <w:szCs w:val="22"/>
        </w:rPr>
        <w:t>4</w:t>
      </w:r>
    </w:p>
    <w:p w14:paraId="4B611DC1" w14:textId="64A94DAA" w:rsidR="00D03A35" w:rsidRDefault="00F2363F" w:rsidP="00D03A35">
      <w:pPr>
        <w:ind w:firstLine="0"/>
        <w:rPr>
          <w:rFonts w:asciiTheme="minorHAnsi" w:hAnsiTheme="minorHAnsi" w:cstheme="minorHAnsi"/>
          <w:i/>
          <w:iCs/>
          <w:szCs w:val="22"/>
        </w:rPr>
      </w:pPr>
      <w:r>
        <w:rPr>
          <w:rFonts w:asciiTheme="minorHAnsi" w:hAnsiTheme="minorHAnsi" w:cstheme="minorHAnsi"/>
          <w:i/>
          <w:iCs/>
          <w:szCs w:val="22"/>
        </w:rPr>
        <w:t>Horizontal Eye Movements Between Posed and Wild Faces by Gaze</w:t>
      </w:r>
    </w:p>
    <w:p w14:paraId="22DEB219" w14:textId="259F0C5A" w:rsidR="000970E6" w:rsidRPr="00144F4C" w:rsidRDefault="00144F4C" w:rsidP="00D03A35">
      <w:pPr>
        <w:ind w:firstLine="0"/>
        <w:rPr>
          <w:rFonts w:asciiTheme="minorHAnsi" w:hAnsiTheme="minorHAnsi" w:cstheme="minorHAnsi"/>
          <w:szCs w:val="22"/>
        </w:rPr>
      </w:pPr>
      <w:r w:rsidRPr="00144F4C">
        <w:rPr>
          <w:rFonts w:asciiTheme="minorHAnsi" w:hAnsiTheme="minorHAnsi" w:cstheme="minorHAnsi"/>
          <w:noProof/>
          <w:szCs w:val="22"/>
        </w:rPr>
        <w:drawing>
          <wp:inline distT="0" distB="0" distL="0" distR="0" wp14:anchorId="61A99CA7" wp14:editId="740C8927">
            <wp:extent cx="5943600" cy="7175500"/>
            <wp:effectExtent l="0" t="0" r="0" b="6350"/>
            <wp:docPr id="9313055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30558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934FB" w14:textId="197C2207" w:rsidR="000970E6" w:rsidRDefault="00B34B15" w:rsidP="00F2363F">
      <w:pPr>
        <w:spacing w:line="360" w:lineRule="auto"/>
        <w:ind w:firstLine="0"/>
        <w:rPr>
          <w:rFonts w:asciiTheme="minorHAnsi" w:hAnsiTheme="minorHAnsi" w:cstheme="minorHAnsi"/>
          <w:b/>
          <w:bCs/>
          <w:szCs w:val="22"/>
        </w:rPr>
      </w:pPr>
      <w:r w:rsidRPr="00B34B15">
        <w:rPr>
          <w:rFonts w:asciiTheme="minorHAnsi" w:hAnsiTheme="minorHAnsi" w:cstheme="minorHAnsi"/>
          <w:b/>
          <w:bCs/>
          <w:noProof/>
          <w:szCs w:val="22"/>
        </w:rPr>
        <w:lastRenderedPageBreak/>
        <w:drawing>
          <wp:inline distT="0" distB="0" distL="0" distR="0" wp14:anchorId="4A323165" wp14:editId="7CECB9AF">
            <wp:extent cx="5630061" cy="5134692"/>
            <wp:effectExtent l="0" t="0" r="8890" b="8890"/>
            <wp:docPr id="789854786" name="Picture 1" descr="A graph of different colo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854786" name="Picture 1" descr="A graph of different colors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30061" cy="5134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45DD8" w14:textId="1C019936" w:rsidR="00D03A35" w:rsidRDefault="00D03A35" w:rsidP="00D03A35">
      <w:pPr>
        <w:spacing w:line="360" w:lineRule="auto"/>
        <w:ind w:firstLine="0"/>
        <w:rPr>
          <w:rFonts w:eastAsia="Calibri" w:cs="Calibri"/>
          <w:bCs/>
          <w:lang w:val="en-US"/>
        </w:rPr>
      </w:pPr>
      <w:r w:rsidRPr="00694E54">
        <w:rPr>
          <w:rFonts w:eastAsia="Calibri" w:cs="Calibri"/>
          <w:bCs/>
          <w:i/>
          <w:iCs/>
          <w:lang w:val="en-US"/>
        </w:rPr>
        <w:t>Note.</w:t>
      </w:r>
      <w:r w:rsidRPr="00694E54">
        <w:rPr>
          <w:rFonts w:eastAsia="Calibri" w:cs="Calibri"/>
          <w:bCs/>
          <w:lang w:val="en-US"/>
        </w:rPr>
        <w:t xml:space="preserve"> Average horizonal eye position in DVA as a function of time from the onset of choice stimuli for all trials (transparent areas = + / - SE). The time course of significant pairwise differences (BF</w:t>
      </w:r>
      <w:r w:rsidRPr="00694E54">
        <w:rPr>
          <w:rFonts w:eastAsia="Calibri" w:cs="Calibri"/>
          <w:bCs/>
          <w:vertAlign w:val="subscript"/>
          <w:lang w:val="en-US"/>
        </w:rPr>
        <w:t>10</w:t>
      </w:r>
      <w:r w:rsidRPr="00694E54">
        <w:rPr>
          <w:rFonts w:eastAsia="Calibri" w:cs="Calibri"/>
          <w:bCs/>
          <w:lang w:val="en-US"/>
        </w:rPr>
        <w:t xml:space="preserve"> &gt; 3) are provided underneath the x-axis for</w:t>
      </w:r>
      <w:r w:rsidR="00694E54" w:rsidRPr="00694E54">
        <w:rPr>
          <w:rFonts w:eastAsia="Calibri" w:cs="Calibri"/>
          <w:bCs/>
          <w:lang w:val="en-US"/>
        </w:rPr>
        <w:t xml:space="preserve"> both</w:t>
      </w:r>
      <w:r w:rsidRPr="00694E54">
        <w:rPr>
          <w:rFonts w:eastAsia="Calibri" w:cs="Calibri"/>
          <w:bCs/>
          <w:lang w:val="en-US"/>
        </w:rPr>
        <w:t xml:space="preserve"> </w:t>
      </w:r>
      <w:proofErr w:type="spellStart"/>
      <w:r w:rsidR="00694E54">
        <w:rPr>
          <w:rFonts w:eastAsia="Calibri" w:cs="Calibri"/>
          <w:bCs/>
          <w:lang w:val="en-US"/>
        </w:rPr>
        <w:t>NimStim</w:t>
      </w:r>
      <w:proofErr w:type="spellEnd"/>
      <w:r w:rsidRPr="00694E54">
        <w:rPr>
          <w:rFonts w:eastAsia="Calibri" w:cs="Calibri"/>
          <w:bCs/>
          <w:lang w:val="en-US"/>
        </w:rPr>
        <w:t xml:space="preserve"> </w:t>
      </w:r>
      <w:r w:rsidR="00694E54">
        <w:rPr>
          <w:rFonts w:eastAsia="Calibri" w:cs="Calibri"/>
          <w:bCs/>
          <w:lang w:val="en-US"/>
        </w:rPr>
        <w:t xml:space="preserve">(green lines) </w:t>
      </w:r>
      <w:r w:rsidRPr="00694E54">
        <w:rPr>
          <w:rFonts w:eastAsia="Calibri" w:cs="Calibri"/>
          <w:bCs/>
          <w:lang w:val="en-US"/>
        </w:rPr>
        <w:t>vs.</w:t>
      </w:r>
      <w:r w:rsidR="00694E54">
        <w:rPr>
          <w:rFonts w:eastAsia="Calibri" w:cs="Calibri"/>
          <w:bCs/>
          <w:lang w:val="en-US"/>
        </w:rPr>
        <w:t xml:space="preserve"> Direct and Averted Wild Faces</w:t>
      </w:r>
      <w:r w:rsidRPr="00694E54">
        <w:rPr>
          <w:rFonts w:eastAsia="Calibri" w:cs="Calibri"/>
          <w:bCs/>
          <w:lang w:val="en-US"/>
        </w:rPr>
        <w:t xml:space="preserve"> (</w:t>
      </w:r>
      <w:r w:rsidR="00694E54">
        <w:rPr>
          <w:rFonts w:eastAsia="Calibri" w:cs="Calibri"/>
          <w:bCs/>
          <w:lang w:val="en-US"/>
        </w:rPr>
        <w:t>red and orange lines respectively</w:t>
      </w:r>
      <w:r w:rsidRPr="00694E54">
        <w:rPr>
          <w:rFonts w:eastAsia="Calibri" w:cs="Calibri"/>
          <w:bCs/>
          <w:lang w:val="en-US"/>
        </w:rPr>
        <w:t>)</w:t>
      </w:r>
      <w:r w:rsidR="00694E54">
        <w:rPr>
          <w:rFonts w:eastAsia="Calibri" w:cs="Calibri"/>
          <w:bCs/>
          <w:lang w:val="en-US"/>
        </w:rPr>
        <w:t xml:space="preserve">. </w:t>
      </w:r>
      <w:r w:rsidR="00694E54" w:rsidRPr="00694E54">
        <w:rPr>
          <w:rFonts w:eastAsia="Calibri" w:cs="Calibri"/>
          <w:bCs/>
          <w:lang w:val="en-US"/>
        </w:rPr>
        <w:t>(A) All trials for Happy v Neutral</w:t>
      </w:r>
      <w:r w:rsidR="00694E54">
        <w:rPr>
          <w:rFonts w:eastAsia="Calibri" w:cs="Calibri"/>
          <w:bCs/>
          <w:lang w:val="en-US"/>
        </w:rPr>
        <w:t xml:space="preserve"> condition (solid lines)</w:t>
      </w:r>
      <w:r w:rsidR="00694E54" w:rsidRPr="00694E54">
        <w:rPr>
          <w:rFonts w:eastAsia="Calibri" w:cs="Calibri"/>
          <w:bCs/>
          <w:lang w:val="en-US"/>
        </w:rPr>
        <w:t>,</w:t>
      </w:r>
      <w:r w:rsidRPr="00694E54">
        <w:rPr>
          <w:rFonts w:eastAsia="Calibri" w:cs="Calibri"/>
          <w:bCs/>
          <w:lang w:val="en-US"/>
        </w:rPr>
        <w:t xml:space="preserve"> (B) </w:t>
      </w:r>
      <w:r w:rsidR="00694E54" w:rsidRPr="00694E54">
        <w:rPr>
          <w:rFonts w:eastAsia="Calibri" w:cs="Calibri"/>
          <w:bCs/>
          <w:lang w:val="en-US"/>
        </w:rPr>
        <w:t>All Trials for Neutral v Threatening</w:t>
      </w:r>
      <w:r w:rsidR="00694E54">
        <w:rPr>
          <w:rFonts w:eastAsia="Calibri" w:cs="Calibri"/>
          <w:bCs/>
          <w:lang w:val="en-US"/>
        </w:rPr>
        <w:t xml:space="preserve"> (hatched lines)</w:t>
      </w:r>
      <w:r w:rsidR="00694E54" w:rsidRPr="00694E54">
        <w:rPr>
          <w:rFonts w:eastAsia="Calibri" w:cs="Calibri"/>
          <w:bCs/>
          <w:lang w:val="en-US"/>
        </w:rPr>
        <w:t xml:space="preserve">, and (C) </w:t>
      </w:r>
      <w:r w:rsidRPr="00694E54">
        <w:rPr>
          <w:rFonts w:eastAsia="Calibri" w:cs="Calibri"/>
          <w:bCs/>
          <w:lang w:val="en-US"/>
        </w:rPr>
        <w:t xml:space="preserve">Correct Trials </w:t>
      </w:r>
      <w:r w:rsidR="00694E54" w:rsidRPr="00694E54">
        <w:rPr>
          <w:rFonts w:eastAsia="Calibri" w:cs="Calibri"/>
          <w:bCs/>
          <w:lang w:val="en-US"/>
        </w:rPr>
        <w:t xml:space="preserve">for Happy v Neutral </w:t>
      </w:r>
      <w:r w:rsidRPr="00694E54">
        <w:rPr>
          <w:rFonts w:eastAsia="Calibri" w:cs="Calibri"/>
          <w:bCs/>
          <w:lang w:val="en-US"/>
        </w:rPr>
        <w:t>(</w:t>
      </w:r>
      <w:r w:rsidR="00694E54">
        <w:rPr>
          <w:rFonts w:eastAsia="Calibri" w:cs="Calibri"/>
          <w:bCs/>
          <w:lang w:val="en-US"/>
        </w:rPr>
        <w:t xml:space="preserve">solid lines) </w:t>
      </w:r>
      <w:r w:rsidRPr="00694E54">
        <w:rPr>
          <w:rFonts w:eastAsia="Calibri" w:cs="Calibri"/>
          <w:bCs/>
          <w:lang w:val="en-US"/>
        </w:rPr>
        <w:t>for which participants gazed at the happier target at the end of each trial</w:t>
      </w:r>
      <w:r w:rsidR="00694E54" w:rsidRPr="00694E54">
        <w:rPr>
          <w:rFonts w:eastAsia="Calibri" w:cs="Calibri"/>
          <w:bCs/>
          <w:lang w:val="en-US"/>
        </w:rPr>
        <w:t>.</w:t>
      </w:r>
    </w:p>
    <w:p w14:paraId="21D9178D" w14:textId="77777777" w:rsidR="003C3440" w:rsidRDefault="003C3440" w:rsidP="00D03A35">
      <w:pPr>
        <w:spacing w:line="360" w:lineRule="auto"/>
        <w:ind w:firstLine="0"/>
        <w:rPr>
          <w:rFonts w:eastAsia="Calibri" w:cs="Calibri"/>
          <w:bCs/>
          <w:lang w:val="en-US"/>
        </w:rPr>
      </w:pPr>
    </w:p>
    <w:p w14:paraId="7F8869FD" w14:textId="77777777" w:rsidR="003C3440" w:rsidRDefault="003C3440" w:rsidP="00D03A35">
      <w:pPr>
        <w:spacing w:line="360" w:lineRule="auto"/>
        <w:ind w:firstLine="0"/>
        <w:rPr>
          <w:rFonts w:eastAsia="Calibri" w:cs="Calibri"/>
          <w:bCs/>
          <w:lang w:val="en-US"/>
        </w:rPr>
      </w:pPr>
    </w:p>
    <w:p w14:paraId="37A137AA" w14:textId="77777777" w:rsidR="003C3440" w:rsidRDefault="003C3440" w:rsidP="00D03A35">
      <w:pPr>
        <w:spacing w:line="360" w:lineRule="auto"/>
        <w:ind w:firstLine="0"/>
        <w:rPr>
          <w:rFonts w:eastAsia="Calibri" w:cs="Calibri"/>
          <w:bCs/>
          <w:lang w:val="en-US"/>
        </w:rPr>
      </w:pPr>
    </w:p>
    <w:p w14:paraId="650CAFB1" w14:textId="77777777" w:rsidR="003C3440" w:rsidRDefault="003C3440" w:rsidP="00D03A35">
      <w:pPr>
        <w:spacing w:line="360" w:lineRule="auto"/>
        <w:ind w:firstLine="0"/>
        <w:rPr>
          <w:rFonts w:eastAsia="Calibri" w:cs="Calibri"/>
          <w:bCs/>
          <w:lang w:val="en-US"/>
        </w:rPr>
      </w:pPr>
    </w:p>
    <w:p w14:paraId="17E7C54F" w14:textId="77777777" w:rsidR="003C3440" w:rsidRPr="00766813" w:rsidRDefault="003C3440" w:rsidP="00D03A35">
      <w:pPr>
        <w:spacing w:line="360" w:lineRule="auto"/>
        <w:ind w:firstLine="0"/>
        <w:rPr>
          <w:rFonts w:eastAsia="Calibri" w:cs="Calibri"/>
          <w:bCs/>
          <w:lang w:val="en-US"/>
        </w:rPr>
      </w:pPr>
    </w:p>
    <w:p w14:paraId="20969BD1" w14:textId="77777777" w:rsidR="00D03A35" w:rsidRDefault="00D03A35" w:rsidP="00FE7984">
      <w:pPr>
        <w:ind w:firstLine="0"/>
        <w:rPr>
          <w:rFonts w:asciiTheme="minorHAnsi" w:hAnsiTheme="minorHAnsi" w:cstheme="minorHAnsi"/>
          <w:szCs w:val="22"/>
        </w:rPr>
      </w:pPr>
    </w:p>
    <w:p w14:paraId="23AFC3C2" w14:textId="0F1761E8" w:rsidR="000B11CD" w:rsidRDefault="000B11CD" w:rsidP="000B11CD">
      <w:pPr>
        <w:ind w:firstLine="0"/>
        <w:jc w:val="center"/>
        <w:rPr>
          <w:rFonts w:asciiTheme="minorHAnsi" w:hAnsiTheme="minorHAnsi" w:cstheme="minorHAnsi"/>
          <w:b/>
          <w:bCs/>
          <w:szCs w:val="22"/>
        </w:rPr>
      </w:pPr>
      <w:r w:rsidRPr="000B11CD">
        <w:rPr>
          <w:rFonts w:asciiTheme="minorHAnsi" w:hAnsiTheme="minorHAnsi" w:cstheme="minorHAnsi"/>
          <w:b/>
          <w:bCs/>
          <w:szCs w:val="22"/>
        </w:rPr>
        <w:lastRenderedPageBreak/>
        <w:t>Supplementary References</w:t>
      </w:r>
    </w:p>
    <w:p w14:paraId="7E525954" w14:textId="77777777" w:rsidR="003C3440" w:rsidRDefault="003C3440" w:rsidP="003C3440">
      <w:pPr>
        <w:ind w:hanging="480"/>
      </w:pPr>
      <w:proofErr w:type="spellStart"/>
      <w:r>
        <w:t>Kürten</w:t>
      </w:r>
      <w:proofErr w:type="spellEnd"/>
      <w:r>
        <w:t xml:space="preserve">, J., Breil, C., </w:t>
      </w:r>
      <w:proofErr w:type="spellStart"/>
      <w:r>
        <w:t>Pittig</w:t>
      </w:r>
      <w:proofErr w:type="spellEnd"/>
      <w:r>
        <w:t xml:space="preserve">, R., </w:t>
      </w:r>
      <w:proofErr w:type="spellStart"/>
      <w:r>
        <w:t>Huestegge</w:t>
      </w:r>
      <w:proofErr w:type="spellEnd"/>
      <w:r>
        <w:t xml:space="preserve">, L., &amp; Böckler, A. (2025). How eccentricity modulates attention capture by direct face/gaze and sudden onset motion. </w:t>
      </w:r>
      <w:r>
        <w:rPr>
          <w:i/>
          <w:iCs/>
        </w:rPr>
        <w:t>Attention, Perception &amp; Psychophysics</w:t>
      </w:r>
      <w:r>
        <w:t xml:space="preserve">. </w:t>
      </w:r>
      <w:hyperlink r:id="rId13" w:history="1">
        <w:r>
          <w:rPr>
            <w:rStyle w:val="Hyperlink"/>
          </w:rPr>
          <w:t>https://doi.org/10.3758/s13414-025-03015-8</w:t>
        </w:r>
      </w:hyperlink>
    </w:p>
    <w:p w14:paraId="1F2C1994" w14:textId="4DA94BD4" w:rsidR="003C3440" w:rsidRDefault="003C3440" w:rsidP="003C3440">
      <w:pPr>
        <w:ind w:hanging="480"/>
      </w:pPr>
      <w:r>
        <w:t xml:space="preserve">Dalmaso, M., Castelli, L., &amp; Galfano, G. (2020). Social modulators of gaze-mediated orienting of attention: A review. </w:t>
      </w:r>
      <w:r>
        <w:rPr>
          <w:i/>
          <w:iCs/>
        </w:rPr>
        <w:t>Psychonomic Bulletin &amp; Review</w:t>
      </w:r>
      <w:r>
        <w:t xml:space="preserve">, </w:t>
      </w:r>
      <w:r>
        <w:rPr>
          <w:i/>
          <w:iCs/>
        </w:rPr>
        <w:t>27</w:t>
      </w:r>
      <w:r>
        <w:t xml:space="preserve">(5), 833–855. </w:t>
      </w:r>
      <w:hyperlink r:id="rId14" w:history="1">
        <w:r>
          <w:rPr>
            <w:rStyle w:val="Hyperlink"/>
          </w:rPr>
          <w:t>https://doi.org/10.3758/s13423-020-01730-x</w:t>
        </w:r>
      </w:hyperlink>
    </w:p>
    <w:p w14:paraId="79DE06CC" w14:textId="77777777" w:rsidR="003C3440" w:rsidRPr="00F72EC4" w:rsidRDefault="003C3440" w:rsidP="003C3440">
      <w:pPr>
        <w:ind w:hanging="480"/>
      </w:pPr>
      <w:r>
        <w:t xml:space="preserve">McKay, K. T., Grainger, S. A., </w:t>
      </w:r>
      <w:proofErr w:type="spellStart"/>
      <w:r>
        <w:t>Coundouris</w:t>
      </w:r>
      <w:proofErr w:type="spellEnd"/>
      <w:r>
        <w:t xml:space="preserve">, S. P., Skorich, D. P., Phillips, L. H., &amp; Henry, J. D. (2021). Visual attentional orienting by eye gaze: A meta-analytic review of the gaze-cueing effect. </w:t>
      </w:r>
      <w:r>
        <w:rPr>
          <w:i/>
          <w:iCs/>
        </w:rPr>
        <w:t>Psychological Bulletin</w:t>
      </w:r>
      <w:r>
        <w:t xml:space="preserve">, </w:t>
      </w:r>
      <w:r>
        <w:rPr>
          <w:i/>
          <w:iCs/>
        </w:rPr>
        <w:t>147</w:t>
      </w:r>
      <w:r>
        <w:t xml:space="preserve">(12), Article 12. </w:t>
      </w:r>
      <w:hyperlink r:id="rId15" w:history="1">
        <w:r>
          <w:rPr>
            <w:rStyle w:val="Hyperlink"/>
          </w:rPr>
          <w:t>https://doi.org/10.1037/bul0000353</w:t>
        </w:r>
      </w:hyperlink>
    </w:p>
    <w:p w14:paraId="55B7BD9D" w14:textId="77777777" w:rsidR="003C3440" w:rsidRDefault="003C3440" w:rsidP="003C3440">
      <w:pPr>
        <w:ind w:hanging="480"/>
      </w:pPr>
      <w:r>
        <w:t xml:space="preserve">Hietanen, J. K., &amp; Leppänen, J. M. (2003). Does facial expression affect attention orienting by gaze direction cues? </w:t>
      </w:r>
      <w:r>
        <w:rPr>
          <w:i/>
          <w:iCs/>
        </w:rPr>
        <w:t>Journal of Experimental Psychology. Human Perception and Performance</w:t>
      </w:r>
      <w:r>
        <w:t xml:space="preserve">, </w:t>
      </w:r>
      <w:r>
        <w:rPr>
          <w:i/>
          <w:iCs/>
        </w:rPr>
        <w:t>29</w:t>
      </w:r>
      <w:r>
        <w:t xml:space="preserve">(6), 1228–1243. </w:t>
      </w:r>
      <w:hyperlink r:id="rId16" w:history="1">
        <w:r>
          <w:rPr>
            <w:rStyle w:val="Hyperlink"/>
          </w:rPr>
          <w:t>https://doi.org/10.1037/0096-1523.29.6.1228</w:t>
        </w:r>
      </w:hyperlink>
    </w:p>
    <w:p w14:paraId="020D2806" w14:textId="2428BF8F" w:rsidR="000B11CD" w:rsidRPr="000B11CD" w:rsidRDefault="000B11CD" w:rsidP="003C3440">
      <w:pPr>
        <w:ind w:firstLine="0"/>
        <w:rPr>
          <w:rFonts w:asciiTheme="minorHAnsi" w:hAnsiTheme="minorHAnsi" w:cstheme="minorHAnsi"/>
          <w:b/>
          <w:bCs/>
          <w:szCs w:val="22"/>
        </w:rPr>
      </w:pPr>
    </w:p>
    <w:sectPr w:rsidR="000B11CD" w:rsidRPr="000B11CD" w:rsidSect="001D2FED"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B9593" w14:textId="77777777" w:rsidR="00DA4D95" w:rsidRPr="000F7445" w:rsidRDefault="00DA4D95" w:rsidP="00E102C3">
      <w:r w:rsidRPr="000F7445">
        <w:separator/>
      </w:r>
    </w:p>
    <w:p w14:paraId="0C76028B" w14:textId="77777777" w:rsidR="00DA4D95" w:rsidRPr="000F7445" w:rsidRDefault="00DA4D95" w:rsidP="00E102C3"/>
  </w:endnote>
  <w:endnote w:type="continuationSeparator" w:id="0">
    <w:p w14:paraId="597FBD1D" w14:textId="77777777" w:rsidR="00DA4D95" w:rsidRPr="000F7445" w:rsidRDefault="00DA4D95" w:rsidP="00E102C3">
      <w:r w:rsidRPr="000F7445">
        <w:continuationSeparator/>
      </w:r>
    </w:p>
    <w:p w14:paraId="1486F7A0" w14:textId="77777777" w:rsidR="00DA4D95" w:rsidRPr="000F7445" w:rsidRDefault="00DA4D95" w:rsidP="00E102C3"/>
  </w:endnote>
  <w:endnote w:type="continuationNotice" w:id="1">
    <w:p w14:paraId="75FE9C07" w14:textId="77777777" w:rsidR="00DA4D95" w:rsidRDefault="00DA4D9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7354577"/>
      <w:docPartObj>
        <w:docPartGallery w:val="Page Numbers (Bottom of Page)"/>
        <w:docPartUnique/>
      </w:docPartObj>
    </w:sdtPr>
    <w:sdtEndPr/>
    <w:sdtContent>
      <w:p w14:paraId="7F0C4437" w14:textId="543539BC" w:rsidR="00F95054" w:rsidRDefault="00F9505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51F2765F" w14:textId="77777777" w:rsidR="00F95054" w:rsidRDefault="00F950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E1686" w14:textId="77777777" w:rsidR="00DA4D95" w:rsidRPr="000F7445" w:rsidRDefault="00DA4D95" w:rsidP="00E102C3">
      <w:r w:rsidRPr="000F7445">
        <w:separator/>
      </w:r>
    </w:p>
    <w:p w14:paraId="75A2CC26" w14:textId="77777777" w:rsidR="00DA4D95" w:rsidRPr="000F7445" w:rsidRDefault="00DA4D95" w:rsidP="00E102C3"/>
  </w:footnote>
  <w:footnote w:type="continuationSeparator" w:id="0">
    <w:p w14:paraId="74C6C1AE" w14:textId="77777777" w:rsidR="00DA4D95" w:rsidRPr="000F7445" w:rsidRDefault="00DA4D95" w:rsidP="00E102C3">
      <w:r w:rsidRPr="000F7445">
        <w:continuationSeparator/>
      </w:r>
    </w:p>
    <w:p w14:paraId="08012A59" w14:textId="77777777" w:rsidR="00DA4D95" w:rsidRPr="000F7445" w:rsidRDefault="00DA4D95" w:rsidP="00E102C3"/>
  </w:footnote>
  <w:footnote w:type="continuationNotice" w:id="1">
    <w:p w14:paraId="4E0AFD0A" w14:textId="77777777" w:rsidR="00DA4D95" w:rsidRDefault="00DA4D95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44524"/>
    <w:multiLevelType w:val="hybridMultilevel"/>
    <w:tmpl w:val="9A16D4A4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A564A0"/>
    <w:multiLevelType w:val="multilevel"/>
    <w:tmpl w:val="244C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0931707">
    <w:abstractNumId w:val="1"/>
  </w:num>
  <w:num w:numId="2" w16cid:durableId="2134782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2C3"/>
    <w:rsid w:val="000006D6"/>
    <w:rsid w:val="00000A9E"/>
    <w:rsid w:val="000018D4"/>
    <w:rsid w:val="000030D9"/>
    <w:rsid w:val="000046B5"/>
    <w:rsid w:val="00004837"/>
    <w:rsid w:val="00010092"/>
    <w:rsid w:val="0001061D"/>
    <w:rsid w:val="00011214"/>
    <w:rsid w:val="0001228C"/>
    <w:rsid w:val="000122D8"/>
    <w:rsid w:val="000125D2"/>
    <w:rsid w:val="000125D7"/>
    <w:rsid w:val="0001286D"/>
    <w:rsid w:val="000129C0"/>
    <w:rsid w:val="0001385B"/>
    <w:rsid w:val="00014B1A"/>
    <w:rsid w:val="00015462"/>
    <w:rsid w:val="000155B9"/>
    <w:rsid w:val="00016962"/>
    <w:rsid w:val="00016B91"/>
    <w:rsid w:val="000172DB"/>
    <w:rsid w:val="00017431"/>
    <w:rsid w:val="00017A84"/>
    <w:rsid w:val="0002003A"/>
    <w:rsid w:val="00020547"/>
    <w:rsid w:val="000205D5"/>
    <w:rsid w:val="000218C2"/>
    <w:rsid w:val="00021B6A"/>
    <w:rsid w:val="00022E80"/>
    <w:rsid w:val="00023855"/>
    <w:rsid w:val="00023F33"/>
    <w:rsid w:val="00024F35"/>
    <w:rsid w:val="000251D5"/>
    <w:rsid w:val="0002566D"/>
    <w:rsid w:val="000259BF"/>
    <w:rsid w:val="00025BBF"/>
    <w:rsid w:val="00026D5E"/>
    <w:rsid w:val="00026EC7"/>
    <w:rsid w:val="00027EA8"/>
    <w:rsid w:val="000306F5"/>
    <w:rsid w:val="0003089E"/>
    <w:rsid w:val="0003092F"/>
    <w:rsid w:val="0003134A"/>
    <w:rsid w:val="0003229F"/>
    <w:rsid w:val="0003260D"/>
    <w:rsid w:val="00032652"/>
    <w:rsid w:val="00032CC6"/>
    <w:rsid w:val="00035086"/>
    <w:rsid w:val="00036176"/>
    <w:rsid w:val="0003781B"/>
    <w:rsid w:val="00037A25"/>
    <w:rsid w:val="00037DF5"/>
    <w:rsid w:val="000410EE"/>
    <w:rsid w:val="0004139C"/>
    <w:rsid w:val="0004197D"/>
    <w:rsid w:val="00041CE4"/>
    <w:rsid w:val="000426E8"/>
    <w:rsid w:val="00043C9A"/>
    <w:rsid w:val="00044B3D"/>
    <w:rsid w:val="00046066"/>
    <w:rsid w:val="00046367"/>
    <w:rsid w:val="000468A0"/>
    <w:rsid w:val="00046AA4"/>
    <w:rsid w:val="000509B9"/>
    <w:rsid w:val="0005100D"/>
    <w:rsid w:val="00052768"/>
    <w:rsid w:val="000527DC"/>
    <w:rsid w:val="000537B2"/>
    <w:rsid w:val="000543ED"/>
    <w:rsid w:val="00056EE4"/>
    <w:rsid w:val="000579B1"/>
    <w:rsid w:val="000600AA"/>
    <w:rsid w:val="000602B4"/>
    <w:rsid w:val="00060F45"/>
    <w:rsid w:val="000612B3"/>
    <w:rsid w:val="00061641"/>
    <w:rsid w:val="00061A5B"/>
    <w:rsid w:val="0006219A"/>
    <w:rsid w:val="00064C91"/>
    <w:rsid w:val="00064E48"/>
    <w:rsid w:val="0006547B"/>
    <w:rsid w:val="00065EC2"/>
    <w:rsid w:val="00066510"/>
    <w:rsid w:val="000708C6"/>
    <w:rsid w:val="000712B4"/>
    <w:rsid w:val="000715F5"/>
    <w:rsid w:val="00072642"/>
    <w:rsid w:val="00072B66"/>
    <w:rsid w:val="00072E24"/>
    <w:rsid w:val="00073180"/>
    <w:rsid w:val="00073ADF"/>
    <w:rsid w:val="00073FD2"/>
    <w:rsid w:val="00074DCF"/>
    <w:rsid w:val="00074E49"/>
    <w:rsid w:val="00076281"/>
    <w:rsid w:val="00076445"/>
    <w:rsid w:val="00077235"/>
    <w:rsid w:val="000775FC"/>
    <w:rsid w:val="00077F86"/>
    <w:rsid w:val="0008031E"/>
    <w:rsid w:val="000803BF"/>
    <w:rsid w:val="00081029"/>
    <w:rsid w:val="0008116E"/>
    <w:rsid w:val="00082FC8"/>
    <w:rsid w:val="0008335A"/>
    <w:rsid w:val="00083591"/>
    <w:rsid w:val="0008376D"/>
    <w:rsid w:val="000837EF"/>
    <w:rsid w:val="000840EE"/>
    <w:rsid w:val="000853F6"/>
    <w:rsid w:val="000866A3"/>
    <w:rsid w:val="000904E9"/>
    <w:rsid w:val="000905B3"/>
    <w:rsid w:val="00092DE5"/>
    <w:rsid w:val="00093008"/>
    <w:rsid w:val="000942EF"/>
    <w:rsid w:val="00094CC4"/>
    <w:rsid w:val="00094D18"/>
    <w:rsid w:val="00095E61"/>
    <w:rsid w:val="0009623B"/>
    <w:rsid w:val="00096251"/>
    <w:rsid w:val="000970DF"/>
    <w:rsid w:val="000970E6"/>
    <w:rsid w:val="00097E97"/>
    <w:rsid w:val="000A01A2"/>
    <w:rsid w:val="000A01C6"/>
    <w:rsid w:val="000A0801"/>
    <w:rsid w:val="000A110D"/>
    <w:rsid w:val="000A133C"/>
    <w:rsid w:val="000A1D44"/>
    <w:rsid w:val="000A2249"/>
    <w:rsid w:val="000A2261"/>
    <w:rsid w:val="000A2FF1"/>
    <w:rsid w:val="000A3E97"/>
    <w:rsid w:val="000A5A29"/>
    <w:rsid w:val="000A6A46"/>
    <w:rsid w:val="000A7152"/>
    <w:rsid w:val="000A7A21"/>
    <w:rsid w:val="000A7F98"/>
    <w:rsid w:val="000B10DF"/>
    <w:rsid w:val="000B11CD"/>
    <w:rsid w:val="000B3FF6"/>
    <w:rsid w:val="000B42F8"/>
    <w:rsid w:val="000B4A90"/>
    <w:rsid w:val="000B50F2"/>
    <w:rsid w:val="000B5809"/>
    <w:rsid w:val="000B59A1"/>
    <w:rsid w:val="000B5AEE"/>
    <w:rsid w:val="000B6154"/>
    <w:rsid w:val="000C05B3"/>
    <w:rsid w:val="000C090D"/>
    <w:rsid w:val="000C0DA8"/>
    <w:rsid w:val="000C10A4"/>
    <w:rsid w:val="000C157E"/>
    <w:rsid w:val="000C3570"/>
    <w:rsid w:val="000C37C7"/>
    <w:rsid w:val="000C3F53"/>
    <w:rsid w:val="000C4A0D"/>
    <w:rsid w:val="000C53C9"/>
    <w:rsid w:val="000C5F45"/>
    <w:rsid w:val="000C69CF"/>
    <w:rsid w:val="000D0D2F"/>
    <w:rsid w:val="000D1A54"/>
    <w:rsid w:val="000D2106"/>
    <w:rsid w:val="000D2BA7"/>
    <w:rsid w:val="000D425C"/>
    <w:rsid w:val="000D4CFB"/>
    <w:rsid w:val="000D4E68"/>
    <w:rsid w:val="000D524F"/>
    <w:rsid w:val="000D5811"/>
    <w:rsid w:val="000D5DD4"/>
    <w:rsid w:val="000D6F82"/>
    <w:rsid w:val="000D745E"/>
    <w:rsid w:val="000D7E68"/>
    <w:rsid w:val="000E0616"/>
    <w:rsid w:val="000E08DA"/>
    <w:rsid w:val="000E1993"/>
    <w:rsid w:val="000E4B93"/>
    <w:rsid w:val="000E4FFA"/>
    <w:rsid w:val="000E5508"/>
    <w:rsid w:val="000E551D"/>
    <w:rsid w:val="000E603D"/>
    <w:rsid w:val="000E66D4"/>
    <w:rsid w:val="000E7BFE"/>
    <w:rsid w:val="000F0105"/>
    <w:rsid w:val="000F0686"/>
    <w:rsid w:val="000F08B4"/>
    <w:rsid w:val="000F0E9D"/>
    <w:rsid w:val="000F17C7"/>
    <w:rsid w:val="000F4FB2"/>
    <w:rsid w:val="000F575B"/>
    <w:rsid w:val="000F5843"/>
    <w:rsid w:val="000F5882"/>
    <w:rsid w:val="000F7445"/>
    <w:rsid w:val="00100571"/>
    <w:rsid w:val="0010106F"/>
    <w:rsid w:val="00101A93"/>
    <w:rsid w:val="00101C92"/>
    <w:rsid w:val="00101F0C"/>
    <w:rsid w:val="001025B9"/>
    <w:rsid w:val="00102605"/>
    <w:rsid w:val="00102790"/>
    <w:rsid w:val="00102795"/>
    <w:rsid w:val="00102E8F"/>
    <w:rsid w:val="001031BA"/>
    <w:rsid w:val="0010377D"/>
    <w:rsid w:val="00103A39"/>
    <w:rsid w:val="00105E26"/>
    <w:rsid w:val="00106724"/>
    <w:rsid w:val="001072C7"/>
    <w:rsid w:val="0010783F"/>
    <w:rsid w:val="001102A4"/>
    <w:rsid w:val="00111E13"/>
    <w:rsid w:val="001127CF"/>
    <w:rsid w:val="001128E7"/>
    <w:rsid w:val="001144F0"/>
    <w:rsid w:val="00114958"/>
    <w:rsid w:val="00114B0A"/>
    <w:rsid w:val="00115A9C"/>
    <w:rsid w:val="00115BEF"/>
    <w:rsid w:val="00116BBE"/>
    <w:rsid w:val="00116FBF"/>
    <w:rsid w:val="00117B8C"/>
    <w:rsid w:val="00120A65"/>
    <w:rsid w:val="00121978"/>
    <w:rsid w:val="0012341F"/>
    <w:rsid w:val="00123FCF"/>
    <w:rsid w:val="0012405D"/>
    <w:rsid w:val="001243EE"/>
    <w:rsid w:val="00124B6D"/>
    <w:rsid w:val="00126385"/>
    <w:rsid w:val="001263C3"/>
    <w:rsid w:val="001264AD"/>
    <w:rsid w:val="001272A3"/>
    <w:rsid w:val="00127F3D"/>
    <w:rsid w:val="001306D4"/>
    <w:rsid w:val="00131542"/>
    <w:rsid w:val="001323E3"/>
    <w:rsid w:val="00132939"/>
    <w:rsid w:val="00133107"/>
    <w:rsid w:val="0013351E"/>
    <w:rsid w:val="001339C0"/>
    <w:rsid w:val="00134618"/>
    <w:rsid w:val="00135081"/>
    <w:rsid w:val="001378D2"/>
    <w:rsid w:val="00137AAF"/>
    <w:rsid w:val="00140DE3"/>
    <w:rsid w:val="00142395"/>
    <w:rsid w:val="00143F9D"/>
    <w:rsid w:val="001445E9"/>
    <w:rsid w:val="00144F4C"/>
    <w:rsid w:val="00147105"/>
    <w:rsid w:val="001503CA"/>
    <w:rsid w:val="00150B25"/>
    <w:rsid w:val="00150C1A"/>
    <w:rsid w:val="00150EDA"/>
    <w:rsid w:val="0015108C"/>
    <w:rsid w:val="001514A3"/>
    <w:rsid w:val="00151D98"/>
    <w:rsid w:val="001542F0"/>
    <w:rsid w:val="001543CA"/>
    <w:rsid w:val="00154C47"/>
    <w:rsid w:val="00155949"/>
    <w:rsid w:val="00155A51"/>
    <w:rsid w:val="00156275"/>
    <w:rsid w:val="00156465"/>
    <w:rsid w:val="00156E0D"/>
    <w:rsid w:val="00156F71"/>
    <w:rsid w:val="001573A7"/>
    <w:rsid w:val="00157909"/>
    <w:rsid w:val="00160079"/>
    <w:rsid w:val="001612CF"/>
    <w:rsid w:val="00161810"/>
    <w:rsid w:val="00163564"/>
    <w:rsid w:val="00164A78"/>
    <w:rsid w:val="00164D42"/>
    <w:rsid w:val="00166606"/>
    <w:rsid w:val="001667F1"/>
    <w:rsid w:val="00167F5B"/>
    <w:rsid w:val="00170164"/>
    <w:rsid w:val="001707FD"/>
    <w:rsid w:val="001709F6"/>
    <w:rsid w:val="00170E78"/>
    <w:rsid w:val="00170F2E"/>
    <w:rsid w:val="0017130F"/>
    <w:rsid w:val="0017150D"/>
    <w:rsid w:val="0017154C"/>
    <w:rsid w:val="00171AE7"/>
    <w:rsid w:val="00172093"/>
    <w:rsid w:val="001725AC"/>
    <w:rsid w:val="00172B79"/>
    <w:rsid w:val="00174FA4"/>
    <w:rsid w:val="00175C41"/>
    <w:rsid w:val="00175CC2"/>
    <w:rsid w:val="00176E20"/>
    <w:rsid w:val="00177158"/>
    <w:rsid w:val="001772DE"/>
    <w:rsid w:val="001778E7"/>
    <w:rsid w:val="0018014F"/>
    <w:rsid w:val="001805FD"/>
    <w:rsid w:val="001818C2"/>
    <w:rsid w:val="00181A24"/>
    <w:rsid w:val="00182144"/>
    <w:rsid w:val="0018440B"/>
    <w:rsid w:val="00185003"/>
    <w:rsid w:val="00185ADB"/>
    <w:rsid w:val="00185FEC"/>
    <w:rsid w:val="00190C9D"/>
    <w:rsid w:val="00190E9E"/>
    <w:rsid w:val="00191049"/>
    <w:rsid w:val="001912D7"/>
    <w:rsid w:val="00195138"/>
    <w:rsid w:val="00195A9B"/>
    <w:rsid w:val="00195AA7"/>
    <w:rsid w:val="00195BF6"/>
    <w:rsid w:val="00196AC8"/>
    <w:rsid w:val="00196F1F"/>
    <w:rsid w:val="00197A4E"/>
    <w:rsid w:val="00197F03"/>
    <w:rsid w:val="00197F1F"/>
    <w:rsid w:val="001A1EFD"/>
    <w:rsid w:val="001A38B9"/>
    <w:rsid w:val="001A5C80"/>
    <w:rsid w:val="001A5D81"/>
    <w:rsid w:val="001A61D1"/>
    <w:rsid w:val="001A62E4"/>
    <w:rsid w:val="001A6792"/>
    <w:rsid w:val="001A7015"/>
    <w:rsid w:val="001A72F6"/>
    <w:rsid w:val="001B09DB"/>
    <w:rsid w:val="001B1C89"/>
    <w:rsid w:val="001B2627"/>
    <w:rsid w:val="001B4121"/>
    <w:rsid w:val="001B44D9"/>
    <w:rsid w:val="001B499A"/>
    <w:rsid w:val="001B537B"/>
    <w:rsid w:val="001B53D9"/>
    <w:rsid w:val="001B76AC"/>
    <w:rsid w:val="001C008D"/>
    <w:rsid w:val="001C009E"/>
    <w:rsid w:val="001C03B2"/>
    <w:rsid w:val="001C2344"/>
    <w:rsid w:val="001C2361"/>
    <w:rsid w:val="001C3133"/>
    <w:rsid w:val="001C3AEE"/>
    <w:rsid w:val="001C3FB6"/>
    <w:rsid w:val="001C493C"/>
    <w:rsid w:val="001C5193"/>
    <w:rsid w:val="001C535E"/>
    <w:rsid w:val="001C58B3"/>
    <w:rsid w:val="001C5CAF"/>
    <w:rsid w:val="001C5FC9"/>
    <w:rsid w:val="001C6E17"/>
    <w:rsid w:val="001C7071"/>
    <w:rsid w:val="001D083F"/>
    <w:rsid w:val="001D1F7B"/>
    <w:rsid w:val="001D280B"/>
    <w:rsid w:val="001D2B9D"/>
    <w:rsid w:val="001D2FED"/>
    <w:rsid w:val="001D498C"/>
    <w:rsid w:val="001D528D"/>
    <w:rsid w:val="001D6C85"/>
    <w:rsid w:val="001D6D7F"/>
    <w:rsid w:val="001D75D2"/>
    <w:rsid w:val="001D763C"/>
    <w:rsid w:val="001D7E86"/>
    <w:rsid w:val="001D7F11"/>
    <w:rsid w:val="001E2B09"/>
    <w:rsid w:val="001E2FBC"/>
    <w:rsid w:val="001E3EF9"/>
    <w:rsid w:val="001E4938"/>
    <w:rsid w:val="001E5CB4"/>
    <w:rsid w:val="001E5F36"/>
    <w:rsid w:val="001E60C7"/>
    <w:rsid w:val="001E7DEA"/>
    <w:rsid w:val="001F1814"/>
    <w:rsid w:val="001F1EE7"/>
    <w:rsid w:val="001F2147"/>
    <w:rsid w:val="001F32EA"/>
    <w:rsid w:val="001F3568"/>
    <w:rsid w:val="001F366F"/>
    <w:rsid w:val="001F393D"/>
    <w:rsid w:val="001F396F"/>
    <w:rsid w:val="001F3C88"/>
    <w:rsid w:val="001F3F13"/>
    <w:rsid w:val="001F4777"/>
    <w:rsid w:val="001F54C7"/>
    <w:rsid w:val="001F57F5"/>
    <w:rsid w:val="001F5D25"/>
    <w:rsid w:val="001F6661"/>
    <w:rsid w:val="001F6B19"/>
    <w:rsid w:val="0020017B"/>
    <w:rsid w:val="0020092B"/>
    <w:rsid w:val="00200ED3"/>
    <w:rsid w:val="00200F5D"/>
    <w:rsid w:val="00201609"/>
    <w:rsid w:val="00201F46"/>
    <w:rsid w:val="00202906"/>
    <w:rsid w:val="002038F5"/>
    <w:rsid w:val="00203AA4"/>
    <w:rsid w:val="00203DD1"/>
    <w:rsid w:val="0020492B"/>
    <w:rsid w:val="002066D2"/>
    <w:rsid w:val="00206A5C"/>
    <w:rsid w:val="00211D02"/>
    <w:rsid w:val="00213B31"/>
    <w:rsid w:val="00213D88"/>
    <w:rsid w:val="00214097"/>
    <w:rsid w:val="0021428D"/>
    <w:rsid w:val="00215119"/>
    <w:rsid w:val="00215C31"/>
    <w:rsid w:val="00217322"/>
    <w:rsid w:val="0021772D"/>
    <w:rsid w:val="002179B6"/>
    <w:rsid w:val="00217B45"/>
    <w:rsid w:val="00220B5F"/>
    <w:rsid w:val="0022109F"/>
    <w:rsid w:val="002226D8"/>
    <w:rsid w:val="00222A35"/>
    <w:rsid w:val="00222CEB"/>
    <w:rsid w:val="00223C9B"/>
    <w:rsid w:val="00223EE4"/>
    <w:rsid w:val="00223F0B"/>
    <w:rsid w:val="002241EE"/>
    <w:rsid w:val="002242E5"/>
    <w:rsid w:val="00224EA1"/>
    <w:rsid w:val="002250CC"/>
    <w:rsid w:val="0022520D"/>
    <w:rsid w:val="00225CCB"/>
    <w:rsid w:val="002272D2"/>
    <w:rsid w:val="00227395"/>
    <w:rsid w:val="00231C91"/>
    <w:rsid w:val="00231F7A"/>
    <w:rsid w:val="002330BF"/>
    <w:rsid w:val="0023354B"/>
    <w:rsid w:val="00234D9A"/>
    <w:rsid w:val="002350D0"/>
    <w:rsid w:val="00236E04"/>
    <w:rsid w:val="0023760A"/>
    <w:rsid w:val="002376F1"/>
    <w:rsid w:val="00240950"/>
    <w:rsid w:val="002409C0"/>
    <w:rsid w:val="00243FC9"/>
    <w:rsid w:val="0024403A"/>
    <w:rsid w:val="00244328"/>
    <w:rsid w:val="002443EB"/>
    <w:rsid w:val="00244F08"/>
    <w:rsid w:val="002458D5"/>
    <w:rsid w:val="002460E5"/>
    <w:rsid w:val="002501B1"/>
    <w:rsid w:val="002503AF"/>
    <w:rsid w:val="002509B9"/>
    <w:rsid w:val="002519AF"/>
    <w:rsid w:val="00252036"/>
    <w:rsid w:val="002534C0"/>
    <w:rsid w:val="00253A34"/>
    <w:rsid w:val="00253ECD"/>
    <w:rsid w:val="00256A84"/>
    <w:rsid w:val="00257ED9"/>
    <w:rsid w:val="00260BC4"/>
    <w:rsid w:val="00261EEA"/>
    <w:rsid w:val="0026204C"/>
    <w:rsid w:val="00263825"/>
    <w:rsid w:val="002641CF"/>
    <w:rsid w:val="00264BE6"/>
    <w:rsid w:val="00264D23"/>
    <w:rsid w:val="00265A23"/>
    <w:rsid w:val="002664EA"/>
    <w:rsid w:val="00266B39"/>
    <w:rsid w:val="00266C69"/>
    <w:rsid w:val="00271942"/>
    <w:rsid w:val="002722DD"/>
    <w:rsid w:val="00272D20"/>
    <w:rsid w:val="002748E6"/>
    <w:rsid w:val="00275458"/>
    <w:rsid w:val="00275D8E"/>
    <w:rsid w:val="002761DB"/>
    <w:rsid w:val="0027660D"/>
    <w:rsid w:val="00277DEA"/>
    <w:rsid w:val="002805A1"/>
    <w:rsid w:val="00280F81"/>
    <w:rsid w:val="002821D7"/>
    <w:rsid w:val="002829A6"/>
    <w:rsid w:val="00285521"/>
    <w:rsid w:val="002856B0"/>
    <w:rsid w:val="002865FE"/>
    <w:rsid w:val="002869C3"/>
    <w:rsid w:val="0028712A"/>
    <w:rsid w:val="00287D15"/>
    <w:rsid w:val="002904BC"/>
    <w:rsid w:val="00290540"/>
    <w:rsid w:val="00290C1E"/>
    <w:rsid w:val="00290C63"/>
    <w:rsid w:val="00291152"/>
    <w:rsid w:val="0029125E"/>
    <w:rsid w:val="00291FD4"/>
    <w:rsid w:val="0029234E"/>
    <w:rsid w:val="00292C66"/>
    <w:rsid w:val="002931F4"/>
    <w:rsid w:val="002934B8"/>
    <w:rsid w:val="00293644"/>
    <w:rsid w:val="00293FEF"/>
    <w:rsid w:val="00294011"/>
    <w:rsid w:val="0029614C"/>
    <w:rsid w:val="002964B0"/>
    <w:rsid w:val="00296743"/>
    <w:rsid w:val="002968CF"/>
    <w:rsid w:val="00296CC2"/>
    <w:rsid w:val="002977FF"/>
    <w:rsid w:val="002A0115"/>
    <w:rsid w:val="002A32C8"/>
    <w:rsid w:val="002A44C9"/>
    <w:rsid w:val="002A46C1"/>
    <w:rsid w:val="002A4B19"/>
    <w:rsid w:val="002A4BF7"/>
    <w:rsid w:val="002A510C"/>
    <w:rsid w:val="002A5C45"/>
    <w:rsid w:val="002A634D"/>
    <w:rsid w:val="002A6C8D"/>
    <w:rsid w:val="002A73BA"/>
    <w:rsid w:val="002A7B19"/>
    <w:rsid w:val="002B04EC"/>
    <w:rsid w:val="002B0526"/>
    <w:rsid w:val="002B0552"/>
    <w:rsid w:val="002B05B3"/>
    <w:rsid w:val="002B065F"/>
    <w:rsid w:val="002B090E"/>
    <w:rsid w:val="002B12B0"/>
    <w:rsid w:val="002B171F"/>
    <w:rsid w:val="002B23B5"/>
    <w:rsid w:val="002B2E30"/>
    <w:rsid w:val="002B380A"/>
    <w:rsid w:val="002B3B10"/>
    <w:rsid w:val="002B3FE9"/>
    <w:rsid w:val="002B4413"/>
    <w:rsid w:val="002B4D7B"/>
    <w:rsid w:val="002B5582"/>
    <w:rsid w:val="002B5610"/>
    <w:rsid w:val="002B59BC"/>
    <w:rsid w:val="002B61C1"/>
    <w:rsid w:val="002B6781"/>
    <w:rsid w:val="002C06F0"/>
    <w:rsid w:val="002C0875"/>
    <w:rsid w:val="002C134B"/>
    <w:rsid w:val="002C18D1"/>
    <w:rsid w:val="002C26EF"/>
    <w:rsid w:val="002C29E3"/>
    <w:rsid w:val="002C2BCE"/>
    <w:rsid w:val="002C5619"/>
    <w:rsid w:val="002C6380"/>
    <w:rsid w:val="002C7EA7"/>
    <w:rsid w:val="002D04E8"/>
    <w:rsid w:val="002D0BFF"/>
    <w:rsid w:val="002D149F"/>
    <w:rsid w:val="002D16E6"/>
    <w:rsid w:val="002D2D76"/>
    <w:rsid w:val="002D3F71"/>
    <w:rsid w:val="002D4782"/>
    <w:rsid w:val="002D51AC"/>
    <w:rsid w:val="002D719E"/>
    <w:rsid w:val="002D726C"/>
    <w:rsid w:val="002D7704"/>
    <w:rsid w:val="002E134C"/>
    <w:rsid w:val="002E1408"/>
    <w:rsid w:val="002E167A"/>
    <w:rsid w:val="002E1AFF"/>
    <w:rsid w:val="002E1C36"/>
    <w:rsid w:val="002E3CA6"/>
    <w:rsid w:val="002E4B62"/>
    <w:rsid w:val="002E4B92"/>
    <w:rsid w:val="002E4F35"/>
    <w:rsid w:val="002E4FFA"/>
    <w:rsid w:val="002E5222"/>
    <w:rsid w:val="002E64A8"/>
    <w:rsid w:val="002E679D"/>
    <w:rsid w:val="002E69C2"/>
    <w:rsid w:val="002E7A0C"/>
    <w:rsid w:val="002F18F7"/>
    <w:rsid w:val="002F31A0"/>
    <w:rsid w:val="002F31AC"/>
    <w:rsid w:val="002F32CA"/>
    <w:rsid w:val="002F33CD"/>
    <w:rsid w:val="002F340D"/>
    <w:rsid w:val="002F47EE"/>
    <w:rsid w:val="002F4D6C"/>
    <w:rsid w:val="002F5057"/>
    <w:rsid w:val="002F715B"/>
    <w:rsid w:val="002F7D02"/>
    <w:rsid w:val="003004EB"/>
    <w:rsid w:val="00300DAA"/>
    <w:rsid w:val="0030160C"/>
    <w:rsid w:val="00302666"/>
    <w:rsid w:val="00302EFE"/>
    <w:rsid w:val="00303748"/>
    <w:rsid w:val="00304263"/>
    <w:rsid w:val="00304574"/>
    <w:rsid w:val="00304A91"/>
    <w:rsid w:val="00304AE7"/>
    <w:rsid w:val="003055CB"/>
    <w:rsid w:val="00305691"/>
    <w:rsid w:val="003067F4"/>
    <w:rsid w:val="00311362"/>
    <w:rsid w:val="003116A9"/>
    <w:rsid w:val="00311B6B"/>
    <w:rsid w:val="00311C18"/>
    <w:rsid w:val="00312801"/>
    <w:rsid w:val="00314AF6"/>
    <w:rsid w:val="003157E9"/>
    <w:rsid w:val="00316748"/>
    <w:rsid w:val="00317811"/>
    <w:rsid w:val="00320248"/>
    <w:rsid w:val="003205C9"/>
    <w:rsid w:val="003206B3"/>
    <w:rsid w:val="00320932"/>
    <w:rsid w:val="0032116A"/>
    <w:rsid w:val="003213C2"/>
    <w:rsid w:val="00322A54"/>
    <w:rsid w:val="003238D0"/>
    <w:rsid w:val="003241E1"/>
    <w:rsid w:val="003247FD"/>
    <w:rsid w:val="00325584"/>
    <w:rsid w:val="00325AEB"/>
    <w:rsid w:val="00325CF6"/>
    <w:rsid w:val="00326795"/>
    <w:rsid w:val="00326CE2"/>
    <w:rsid w:val="00326D7C"/>
    <w:rsid w:val="003273F8"/>
    <w:rsid w:val="0033009C"/>
    <w:rsid w:val="00330838"/>
    <w:rsid w:val="00330F25"/>
    <w:rsid w:val="0033155A"/>
    <w:rsid w:val="00331DDC"/>
    <w:rsid w:val="003341F8"/>
    <w:rsid w:val="003348E9"/>
    <w:rsid w:val="00334E15"/>
    <w:rsid w:val="00335503"/>
    <w:rsid w:val="00336953"/>
    <w:rsid w:val="00336B49"/>
    <w:rsid w:val="0033736E"/>
    <w:rsid w:val="00337E26"/>
    <w:rsid w:val="00337E98"/>
    <w:rsid w:val="00337F1B"/>
    <w:rsid w:val="00340295"/>
    <w:rsid w:val="0034127B"/>
    <w:rsid w:val="00342C89"/>
    <w:rsid w:val="00343255"/>
    <w:rsid w:val="0034332C"/>
    <w:rsid w:val="00343DD3"/>
    <w:rsid w:val="00343FF9"/>
    <w:rsid w:val="00345B35"/>
    <w:rsid w:val="00345F31"/>
    <w:rsid w:val="0034709B"/>
    <w:rsid w:val="00347CFC"/>
    <w:rsid w:val="003500E3"/>
    <w:rsid w:val="0035090C"/>
    <w:rsid w:val="00353BC8"/>
    <w:rsid w:val="00354568"/>
    <w:rsid w:val="00354ED3"/>
    <w:rsid w:val="00355D34"/>
    <w:rsid w:val="00356003"/>
    <w:rsid w:val="003561AA"/>
    <w:rsid w:val="0035718F"/>
    <w:rsid w:val="00357698"/>
    <w:rsid w:val="00360048"/>
    <w:rsid w:val="00360B7B"/>
    <w:rsid w:val="00361054"/>
    <w:rsid w:val="003624AE"/>
    <w:rsid w:val="00362CC1"/>
    <w:rsid w:val="00362F88"/>
    <w:rsid w:val="00364190"/>
    <w:rsid w:val="003647DC"/>
    <w:rsid w:val="003648F9"/>
    <w:rsid w:val="003649CB"/>
    <w:rsid w:val="00365ACF"/>
    <w:rsid w:val="00366A38"/>
    <w:rsid w:val="00366F72"/>
    <w:rsid w:val="00370D30"/>
    <w:rsid w:val="00370EAD"/>
    <w:rsid w:val="003714C5"/>
    <w:rsid w:val="003731F4"/>
    <w:rsid w:val="00373A45"/>
    <w:rsid w:val="00373C1E"/>
    <w:rsid w:val="00374868"/>
    <w:rsid w:val="003754C5"/>
    <w:rsid w:val="0037620A"/>
    <w:rsid w:val="00376975"/>
    <w:rsid w:val="003769D4"/>
    <w:rsid w:val="00380E27"/>
    <w:rsid w:val="00381FB2"/>
    <w:rsid w:val="003820AC"/>
    <w:rsid w:val="00382253"/>
    <w:rsid w:val="00382647"/>
    <w:rsid w:val="003837CC"/>
    <w:rsid w:val="003837FB"/>
    <w:rsid w:val="00383A98"/>
    <w:rsid w:val="003841C5"/>
    <w:rsid w:val="003851F8"/>
    <w:rsid w:val="00385EA6"/>
    <w:rsid w:val="003861D6"/>
    <w:rsid w:val="00386540"/>
    <w:rsid w:val="00387984"/>
    <w:rsid w:val="00390829"/>
    <w:rsid w:val="0039291E"/>
    <w:rsid w:val="00392D3C"/>
    <w:rsid w:val="003930F5"/>
    <w:rsid w:val="0039315B"/>
    <w:rsid w:val="00393D18"/>
    <w:rsid w:val="0039413A"/>
    <w:rsid w:val="0039427F"/>
    <w:rsid w:val="003943F1"/>
    <w:rsid w:val="003952C0"/>
    <w:rsid w:val="0039674A"/>
    <w:rsid w:val="003A000A"/>
    <w:rsid w:val="003A0F00"/>
    <w:rsid w:val="003A1975"/>
    <w:rsid w:val="003A1A02"/>
    <w:rsid w:val="003A1C6F"/>
    <w:rsid w:val="003A27A6"/>
    <w:rsid w:val="003A27E2"/>
    <w:rsid w:val="003A3881"/>
    <w:rsid w:val="003A3C8F"/>
    <w:rsid w:val="003A5E10"/>
    <w:rsid w:val="003A65CA"/>
    <w:rsid w:val="003A71C8"/>
    <w:rsid w:val="003A71E5"/>
    <w:rsid w:val="003A73FC"/>
    <w:rsid w:val="003B0CA2"/>
    <w:rsid w:val="003B160F"/>
    <w:rsid w:val="003B1784"/>
    <w:rsid w:val="003B2064"/>
    <w:rsid w:val="003B237A"/>
    <w:rsid w:val="003B2EB1"/>
    <w:rsid w:val="003B3115"/>
    <w:rsid w:val="003B521E"/>
    <w:rsid w:val="003B5330"/>
    <w:rsid w:val="003B5974"/>
    <w:rsid w:val="003B6F90"/>
    <w:rsid w:val="003B7154"/>
    <w:rsid w:val="003C0C1B"/>
    <w:rsid w:val="003C0F84"/>
    <w:rsid w:val="003C104A"/>
    <w:rsid w:val="003C1832"/>
    <w:rsid w:val="003C1C8D"/>
    <w:rsid w:val="003C3440"/>
    <w:rsid w:val="003C3946"/>
    <w:rsid w:val="003C41DA"/>
    <w:rsid w:val="003C4CC3"/>
    <w:rsid w:val="003C4EAA"/>
    <w:rsid w:val="003C5325"/>
    <w:rsid w:val="003C5351"/>
    <w:rsid w:val="003C5C48"/>
    <w:rsid w:val="003C6A64"/>
    <w:rsid w:val="003C773A"/>
    <w:rsid w:val="003C7C76"/>
    <w:rsid w:val="003D0A27"/>
    <w:rsid w:val="003D0A66"/>
    <w:rsid w:val="003D1A6F"/>
    <w:rsid w:val="003D2008"/>
    <w:rsid w:val="003D3940"/>
    <w:rsid w:val="003D47AD"/>
    <w:rsid w:val="003D481A"/>
    <w:rsid w:val="003D544F"/>
    <w:rsid w:val="003D557E"/>
    <w:rsid w:val="003D60F1"/>
    <w:rsid w:val="003D61E8"/>
    <w:rsid w:val="003D660E"/>
    <w:rsid w:val="003D6ACB"/>
    <w:rsid w:val="003D6B60"/>
    <w:rsid w:val="003D7035"/>
    <w:rsid w:val="003E124B"/>
    <w:rsid w:val="003E18DB"/>
    <w:rsid w:val="003E2E8B"/>
    <w:rsid w:val="003E48F0"/>
    <w:rsid w:val="003E4E6B"/>
    <w:rsid w:val="003E5176"/>
    <w:rsid w:val="003E58B4"/>
    <w:rsid w:val="003E633F"/>
    <w:rsid w:val="003E658C"/>
    <w:rsid w:val="003E72A1"/>
    <w:rsid w:val="003F08BE"/>
    <w:rsid w:val="003F0E5A"/>
    <w:rsid w:val="003F10A8"/>
    <w:rsid w:val="003F1DC5"/>
    <w:rsid w:val="003F1F20"/>
    <w:rsid w:val="003F24D8"/>
    <w:rsid w:val="003F3443"/>
    <w:rsid w:val="003F3D52"/>
    <w:rsid w:val="003F5018"/>
    <w:rsid w:val="003F64BE"/>
    <w:rsid w:val="003F6A88"/>
    <w:rsid w:val="003F76C5"/>
    <w:rsid w:val="003F7D7D"/>
    <w:rsid w:val="004013BE"/>
    <w:rsid w:val="00401608"/>
    <w:rsid w:val="00402B99"/>
    <w:rsid w:val="004031DA"/>
    <w:rsid w:val="00405C2C"/>
    <w:rsid w:val="00406984"/>
    <w:rsid w:val="00406C5B"/>
    <w:rsid w:val="004073B0"/>
    <w:rsid w:val="004075F6"/>
    <w:rsid w:val="00410D95"/>
    <w:rsid w:val="004110FB"/>
    <w:rsid w:val="004116A9"/>
    <w:rsid w:val="004127F3"/>
    <w:rsid w:val="00412F08"/>
    <w:rsid w:val="0041368D"/>
    <w:rsid w:val="0041436E"/>
    <w:rsid w:val="0041447C"/>
    <w:rsid w:val="0041543A"/>
    <w:rsid w:val="00415717"/>
    <w:rsid w:val="004161AE"/>
    <w:rsid w:val="00416392"/>
    <w:rsid w:val="004168EC"/>
    <w:rsid w:val="004172EC"/>
    <w:rsid w:val="0041731F"/>
    <w:rsid w:val="0041755F"/>
    <w:rsid w:val="00420B5C"/>
    <w:rsid w:val="00420EAB"/>
    <w:rsid w:val="0042145A"/>
    <w:rsid w:val="00422CAE"/>
    <w:rsid w:val="00422E51"/>
    <w:rsid w:val="004252FE"/>
    <w:rsid w:val="0042593C"/>
    <w:rsid w:val="004268E3"/>
    <w:rsid w:val="004302F2"/>
    <w:rsid w:val="00430844"/>
    <w:rsid w:val="00430895"/>
    <w:rsid w:val="00430D7A"/>
    <w:rsid w:val="004311AA"/>
    <w:rsid w:val="004314B9"/>
    <w:rsid w:val="00431826"/>
    <w:rsid w:val="00431CA2"/>
    <w:rsid w:val="004323CA"/>
    <w:rsid w:val="00432A5B"/>
    <w:rsid w:val="00432A99"/>
    <w:rsid w:val="004339D9"/>
    <w:rsid w:val="00433BC6"/>
    <w:rsid w:val="00433E85"/>
    <w:rsid w:val="00434087"/>
    <w:rsid w:val="00434FA3"/>
    <w:rsid w:val="00435BA7"/>
    <w:rsid w:val="00436194"/>
    <w:rsid w:val="00436502"/>
    <w:rsid w:val="00437ECE"/>
    <w:rsid w:val="004422CF"/>
    <w:rsid w:val="00442E6D"/>
    <w:rsid w:val="0044347A"/>
    <w:rsid w:val="00443892"/>
    <w:rsid w:val="004439F1"/>
    <w:rsid w:val="004441CB"/>
    <w:rsid w:val="00444A3D"/>
    <w:rsid w:val="00444B6E"/>
    <w:rsid w:val="00445208"/>
    <w:rsid w:val="00445F19"/>
    <w:rsid w:val="00446DC5"/>
    <w:rsid w:val="00446EE0"/>
    <w:rsid w:val="00447293"/>
    <w:rsid w:val="004473EC"/>
    <w:rsid w:val="00451B2F"/>
    <w:rsid w:val="00452135"/>
    <w:rsid w:val="00453349"/>
    <w:rsid w:val="00454AD0"/>
    <w:rsid w:val="00455338"/>
    <w:rsid w:val="00455D03"/>
    <w:rsid w:val="00455DE4"/>
    <w:rsid w:val="00457B10"/>
    <w:rsid w:val="00460DD4"/>
    <w:rsid w:val="00461526"/>
    <w:rsid w:val="00461D66"/>
    <w:rsid w:val="00461F63"/>
    <w:rsid w:val="00461FD1"/>
    <w:rsid w:val="004628F6"/>
    <w:rsid w:val="00463221"/>
    <w:rsid w:val="004641D7"/>
    <w:rsid w:val="00464307"/>
    <w:rsid w:val="00465AD9"/>
    <w:rsid w:val="00465EA4"/>
    <w:rsid w:val="00466A62"/>
    <w:rsid w:val="00467657"/>
    <w:rsid w:val="00471581"/>
    <w:rsid w:val="00473F3A"/>
    <w:rsid w:val="00474B47"/>
    <w:rsid w:val="00475586"/>
    <w:rsid w:val="00475AE4"/>
    <w:rsid w:val="00476066"/>
    <w:rsid w:val="004760A1"/>
    <w:rsid w:val="004773A0"/>
    <w:rsid w:val="00477945"/>
    <w:rsid w:val="00480956"/>
    <w:rsid w:val="00480BFF"/>
    <w:rsid w:val="004814E0"/>
    <w:rsid w:val="00482EFB"/>
    <w:rsid w:val="004838D4"/>
    <w:rsid w:val="00483EC3"/>
    <w:rsid w:val="00484539"/>
    <w:rsid w:val="00485F3A"/>
    <w:rsid w:val="00486842"/>
    <w:rsid w:val="00486B99"/>
    <w:rsid w:val="0048714A"/>
    <w:rsid w:val="00491217"/>
    <w:rsid w:val="00492911"/>
    <w:rsid w:val="00493129"/>
    <w:rsid w:val="00494B82"/>
    <w:rsid w:val="0049511E"/>
    <w:rsid w:val="00495C5D"/>
    <w:rsid w:val="00495CF0"/>
    <w:rsid w:val="004A0187"/>
    <w:rsid w:val="004A084C"/>
    <w:rsid w:val="004A203F"/>
    <w:rsid w:val="004A251B"/>
    <w:rsid w:val="004A2ADB"/>
    <w:rsid w:val="004A41E7"/>
    <w:rsid w:val="004A480C"/>
    <w:rsid w:val="004A4BCB"/>
    <w:rsid w:val="004A5072"/>
    <w:rsid w:val="004A5881"/>
    <w:rsid w:val="004A74BC"/>
    <w:rsid w:val="004A7566"/>
    <w:rsid w:val="004B0B75"/>
    <w:rsid w:val="004B15C3"/>
    <w:rsid w:val="004B17C7"/>
    <w:rsid w:val="004B1EF6"/>
    <w:rsid w:val="004B1F33"/>
    <w:rsid w:val="004B20CE"/>
    <w:rsid w:val="004B274A"/>
    <w:rsid w:val="004B3C5A"/>
    <w:rsid w:val="004B440C"/>
    <w:rsid w:val="004B4B87"/>
    <w:rsid w:val="004B6056"/>
    <w:rsid w:val="004B6125"/>
    <w:rsid w:val="004B61B2"/>
    <w:rsid w:val="004B69E1"/>
    <w:rsid w:val="004B702D"/>
    <w:rsid w:val="004B7534"/>
    <w:rsid w:val="004C0309"/>
    <w:rsid w:val="004C0E09"/>
    <w:rsid w:val="004C0F6F"/>
    <w:rsid w:val="004C1086"/>
    <w:rsid w:val="004C1ACA"/>
    <w:rsid w:val="004C2296"/>
    <w:rsid w:val="004C27A4"/>
    <w:rsid w:val="004C3707"/>
    <w:rsid w:val="004C6D9F"/>
    <w:rsid w:val="004C77F1"/>
    <w:rsid w:val="004C7F41"/>
    <w:rsid w:val="004D01F1"/>
    <w:rsid w:val="004D11AF"/>
    <w:rsid w:val="004D1A93"/>
    <w:rsid w:val="004D1B52"/>
    <w:rsid w:val="004D25FC"/>
    <w:rsid w:val="004D279A"/>
    <w:rsid w:val="004D2A96"/>
    <w:rsid w:val="004D35E7"/>
    <w:rsid w:val="004D361E"/>
    <w:rsid w:val="004D3EEC"/>
    <w:rsid w:val="004D56B6"/>
    <w:rsid w:val="004D5A46"/>
    <w:rsid w:val="004D5D43"/>
    <w:rsid w:val="004D6DB6"/>
    <w:rsid w:val="004D6E8F"/>
    <w:rsid w:val="004D7AB8"/>
    <w:rsid w:val="004E0070"/>
    <w:rsid w:val="004E0B24"/>
    <w:rsid w:val="004E106A"/>
    <w:rsid w:val="004E15E2"/>
    <w:rsid w:val="004E2000"/>
    <w:rsid w:val="004E2256"/>
    <w:rsid w:val="004E395A"/>
    <w:rsid w:val="004E40EA"/>
    <w:rsid w:val="004E55D1"/>
    <w:rsid w:val="004E5B9C"/>
    <w:rsid w:val="004E5F62"/>
    <w:rsid w:val="004E627D"/>
    <w:rsid w:val="004E6B89"/>
    <w:rsid w:val="004E7C8D"/>
    <w:rsid w:val="004E7D25"/>
    <w:rsid w:val="004F0632"/>
    <w:rsid w:val="004F179D"/>
    <w:rsid w:val="004F2124"/>
    <w:rsid w:val="004F2447"/>
    <w:rsid w:val="004F36E2"/>
    <w:rsid w:val="004F3A56"/>
    <w:rsid w:val="004F405C"/>
    <w:rsid w:val="004F4FE6"/>
    <w:rsid w:val="004F5649"/>
    <w:rsid w:val="004F579B"/>
    <w:rsid w:val="004F5D24"/>
    <w:rsid w:val="004F63CE"/>
    <w:rsid w:val="004F78D2"/>
    <w:rsid w:val="004F7915"/>
    <w:rsid w:val="0050076C"/>
    <w:rsid w:val="00500D4B"/>
    <w:rsid w:val="00500E6A"/>
    <w:rsid w:val="0050140D"/>
    <w:rsid w:val="00501E98"/>
    <w:rsid w:val="00502366"/>
    <w:rsid w:val="00502E11"/>
    <w:rsid w:val="005031AA"/>
    <w:rsid w:val="0050506E"/>
    <w:rsid w:val="00510E6E"/>
    <w:rsid w:val="00510EE4"/>
    <w:rsid w:val="00511E41"/>
    <w:rsid w:val="005139CA"/>
    <w:rsid w:val="00513E0D"/>
    <w:rsid w:val="00514DBF"/>
    <w:rsid w:val="005161D9"/>
    <w:rsid w:val="0051642E"/>
    <w:rsid w:val="005167BD"/>
    <w:rsid w:val="00516A80"/>
    <w:rsid w:val="00516B8A"/>
    <w:rsid w:val="0051794A"/>
    <w:rsid w:val="00520B4B"/>
    <w:rsid w:val="00521869"/>
    <w:rsid w:val="00522EF1"/>
    <w:rsid w:val="00524B90"/>
    <w:rsid w:val="00526A09"/>
    <w:rsid w:val="00530419"/>
    <w:rsid w:val="00530752"/>
    <w:rsid w:val="00530837"/>
    <w:rsid w:val="005309CF"/>
    <w:rsid w:val="005320D4"/>
    <w:rsid w:val="00532691"/>
    <w:rsid w:val="00532A20"/>
    <w:rsid w:val="00532C34"/>
    <w:rsid w:val="00534AD7"/>
    <w:rsid w:val="00535389"/>
    <w:rsid w:val="005354D5"/>
    <w:rsid w:val="005360DE"/>
    <w:rsid w:val="005367C2"/>
    <w:rsid w:val="00540E8F"/>
    <w:rsid w:val="005410A1"/>
    <w:rsid w:val="00542480"/>
    <w:rsid w:val="00542F5E"/>
    <w:rsid w:val="005432DF"/>
    <w:rsid w:val="0054340A"/>
    <w:rsid w:val="00544477"/>
    <w:rsid w:val="00544B7B"/>
    <w:rsid w:val="00544DAC"/>
    <w:rsid w:val="00545280"/>
    <w:rsid w:val="00545634"/>
    <w:rsid w:val="00551C25"/>
    <w:rsid w:val="00552A3F"/>
    <w:rsid w:val="00553296"/>
    <w:rsid w:val="005537E5"/>
    <w:rsid w:val="00554644"/>
    <w:rsid w:val="0055498F"/>
    <w:rsid w:val="005560B3"/>
    <w:rsid w:val="005577D3"/>
    <w:rsid w:val="00561192"/>
    <w:rsid w:val="0056188E"/>
    <w:rsid w:val="00562BD1"/>
    <w:rsid w:val="00563135"/>
    <w:rsid w:val="005636B6"/>
    <w:rsid w:val="00564314"/>
    <w:rsid w:val="00565484"/>
    <w:rsid w:val="00565626"/>
    <w:rsid w:val="00565C99"/>
    <w:rsid w:val="00566538"/>
    <w:rsid w:val="0056658A"/>
    <w:rsid w:val="00567771"/>
    <w:rsid w:val="00567ED8"/>
    <w:rsid w:val="00570575"/>
    <w:rsid w:val="00570FB1"/>
    <w:rsid w:val="005712E7"/>
    <w:rsid w:val="00571371"/>
    <w:rsid w:val="00571B90"/>
    <w:rsid w:val="0057462E"/>
    <w:rsid w:val="00574B34"/>
    <w:rsid w:val="00574E1E"/>
    <w:rsid w:val="00574EA2"/>
    <w:rsid w:val="00574F0A"/>
    <w:rsid w:val="00575093"/>
    <w:rsid w:val="0057517A"/>
    <w:rsid w:val="005757CA"/>
    <w:rsid w:val="00575FAD"/>
    <w:rsid w:val="0057700E"/>
    <w:rsid w:val="00580765"/>
    <w:rsid w:val="00580BB7"/>
    <w:rsid w:val="00582191"/>
    <w:rsid w:val="00582B48"/>
    <w:rsid w:val="005844B4"/>
    <w:rsid w:val="005851A5"/>
    <w:rsid w:val="00585719"/>
    <w:rsid w:val="00585B91"/>
    <w:rsid w:val="00585BB3"/>
    <w:rsid w:val="00587626"/>
    <w:rsid w:val="0058786C"/>
    <w:rsid w:val="00590025"/>
    <w:rsid w:val="00590B1F"/>
    <w:rsid w:val="005918DD"/>
    <w:rsid w:val="005922A9"/>
    <w:rsid w:val="00592342"/>
    <w:rsid w:val="00593134"/>
    <w:rsid w:val="00593336"/>
    <w:rsid w:val="005935DF"/>
    <w:rsid w:val="00593B05"/>
    <w:rsid w:val="005940E6"/>
    <w:rsid w:val="0059434A"/>
    <w:rsid w:val="00595AB2"/>
    <w:rsid w:val="00596210"/>
    <w:rsid w:val="005967EF"/>
    <w:rsid w:val="00597AFC"/>
    <w:rsid w:val="00597DA6"/>
    <w:rsid w:val="005A18FE"/>
    <w:rsid w:val="005A190A"/>
    <w:rsid w:val="005A233B"/>
    <w:rsid w:val="005A2CEF"/>
    <w:rsid w:val="005A33A0"/>
    <w:rsid w:val="005A35D6"/>
    <w:rsid w:val="005A3DA8"/>
    <w:rsid w:val="005A47C8"/>
    <w:rsid w:val="005A5A0B"/>
    <w:rsid w:val="005A5AFB"/>
    <w:rsid w:val="005A655E"/>
    <w:rsid w:val="005A6973"/>
    <w:rsid w:val="005A6F30"/>
    <w:rsid w:val="005A7228"/>
    <w:rsid w:val="005A760A"/>
    <w:rsid w:val="005A7B6C"/>
    <w:rsid w:val="005A7C19"/>
    <w:rsid w:val="005B0766"/>
    <w:rsid w:val="005B11EB"/>
    <w:rsid w:val="005B5B3F"/>
    <w:rsid w:val="005B6373"/>
    <w:rsid w:val="005B6D53"/>
    <w:rsid w:val="005C0A20"/>
    <w:rsid w:val="005C140A"/>
    <w:rsid w:val="005C1A49"/>
    <w:rsid w:val="005C29A8"/>
    <w:rsid w:val="005C2BAC"/>
    <w:rsid w:val="005C3702"/>
    <w:rsid w:val="005C4840"/>
    <w:rsid w:val="005C4E00"/>
    <w:rsid w:val="005C5676"/>
    <w:rsid w:val="005C68B2"/>
    <w:rsid w:val="005C6E01"/>
    <w:rsid w:val="005C7A07"/>
    <w:rsid w:val="005D28EA"/>
    <w:rsid w:val="005D2DFC"/>
    <w:rsid w:val="005D31F8"/>
    <w:rsid w:val="005D3799"/>
    <w:rsid w:val="005D4500"/>
    <w:rsid w:val="005D47EC"/>
    <w:rsid w:val="005D58BC"/>
    <w:rsid w:val="005D58E0"/>
    <w:rsid w:val="005D5951"/>
    <w:rsid w:val="005D5F0F"/>
    <w:rsid w:val="005D6D18"/>
    <w:rsid w:val="005D7948"/>
    <w:rsid w:val="005D7F7C"/>
    <w:rsid w:val="005E139C"/>
    <w:rsid w:val="005E16EC"/>
    <w:rsid w:val="005E2E78"/>
    <w:rsid w:val="005E3237"/>
    <w:rsid w:val="005E33D7"/>
    <w:rsid w:val="005E3E10"/>
    <w:rsid w:val="005E449C"/>
    <w:rsid w:val="005E44CF"/>
    <w:rsid w:val="005E47CB"/>
    <w:rsid w:val="005E5FAC"/>
    <w:rsid w:val="005E5FFC"/>
    <w:rsid w:val="005E6D79"/>
    <w:rsid w:val="005E76D1"/>
    <w:rsid w:val="005F0880"/>
    <w:rsid w:val="005F23D9"/>
    <w:rsid w:val="005F2AAC"/>
    <w:rsid w:val="005F2AD2"/>
    <w:rsid w:val="005F3FE4"/>
    <w:rsid w:val="005F484E"/>
    <w:rsid w:val="005F4C1F"/>
    <w:rsid w:val="005F595F"/>
    <w:rsid w:val="005F6630"/>
    <w:rsid w:val="005F6E67"/>
    <w:rsid w:val="00600025"/>
    <w:rsid w:val="00601348"/>
    <w:rsid w:val="00602ABE"/>
    <w:rsid w:val="00602B96"/>
    <w:rsid w:val="00603D72"/>
    <w:rsid w:val="006040D6"/>
    <w:rsid w:val="0060425F"/>
    <w:rsid w:val="00604708"/>
    <w:rsid w:val="00605537"/>
    <w:rsid w:val="00605AA4"/>
    <w:rsid w:val="00605CB1"/>
    <w:rsid w:val="00605E2C"/>
    <w:rsid w:val="00605E8D"/>
    <w:rsid w:val="00605EBC"/>
    <w:rsid w:val="00606142"/>
    <w:rsid w:val="00606316"/>
    <w:rsid w:val="006064B5"/>
    <w:rsid w:val="00607708"/>
    <w:rsid w:val="006102E6"/>
    <w:rsid w:val="00610642"/>
    <w:rsid w:val="00610A6E"/>
    <w:rsid w:val="006110AB"/>
    <w:rsid w:val="006117B0"/>
    <w:rsid w:val="00611E10"/>
    <w:rsid w:val="00613484"/>
    <w:rsid w:val="00613551"/>
    <w:rsid w:val="00616377"/>
    <w:rsid w:val="00617723"/>
    <w:rsid w:val="00617D6D"/>
    <w:rsid w:val="00617EB2"/>
    <w:rsid w:val="00621DCA"/>
    <w:rsid w:val="00623351"/>
    <w:rsid w:val="006239BB"/>
    <w:rsid w:val="00624CC7"/>
    <w:rsid w:val="00625C97"/>
    <w:rsid w:val="00625EBC"/>
    <w:rsid w:val="0062652F"/>
    <w:rsid w:val="00626C95"/>
    <w:rsid w:val="00626C97"/>
    <w:rsid w:val="006274E0"/>
    <w:rsid w:val="00627805"/>
    <w:rsid w:val="00627FAD"/>
    <w:rsid w:val="0063123B"/>
    <w:rsid w:val="006312A8"/>
    <w:rsid w:val="00631539"/>
    <w:rsid w:val="006316E0"/>
    <w:rsid w:val="00631E5C"/>
    <w:rsid w:val="006324C3"/>
    <w:rsid w:val="00633213"/>
    <w:rsid w:val="006333F8"/>
    <w:rsid w:val="0063410D"/>
    <w:rsid w:val="0063454D"/>
    <w:rsid w:val="00634A2F"/>
    <w:rsid w:val="00634FCC"/>
    <w:rsid w:val="006362E9"/>
    <w:rsid w:val="00636C91"/>
    <w:rsid w:val="0063744D"/>
    <w:rsid w:val="00637D7F"/>
    <w:rsid w:val="00640869"/>
    <w:rsid w:val="00641EF1"/>
    <w:rsid w:val="00642E68"/>
    <w:rsid w:val="00643113"/>
    <w:rsid w:val="00643C2F"/>
    <w:rsid w:val="00643F42"/>
    <w:rsid w:val="0064545B"/>
    <w:rsid w:val="00645D12"/>
    <w:rsid w:val="0064637D"/>
    <w:rsid w:val="0064654F"/>
    <w:rsid w:val="006467CB"/>
    <w:rsid w:val="00646BAB"/>
    <w:rsid w:val="00647007"/>
    <w:rsid w:val="006474FE"/>
    <w:rsid w:val="00647659"/>
    <w:rsid w:val="00650703"/>
    <w:rsid w:val="00651064"/>
    <w:rsid w:val="00651658"/>
    <w:rsid w:val="00654EBE"/>
    <w:rsid w:val="00654F00"/>
    <w:rsid w:val="0065501A"/>
    <w:rsid w:val="00655422"/>
    <w:rsid w:val="00655F53"/>
    <w:rsid w:val="006568A3"/>
    <w:rsid w:val="006568A5"/>
    <w:rsid w:val="00656AFA"/>
    <w:rsid w:val="00660B04"/>
    <w:rsid w:val="00660C7D"/>
    <w:rsid w:val="0066180B"/>
    <w:rsid w:val="00661831"/>
    <w:rsid w:val="00661D3D"/>
    <w:rsid w:val="00663B62"/>
    <w:rsid w:val="006651CA"/>
    <w:rsid w:val="006652D7"/>
    <w:rsid w:val="006657EA"/>
    <w:rsid w:val="00665B4C"/>
    <w:rsid w:val="00665E0C"/>
    <w:rsid w:val="00666591"/>
    <w:rsid w:val="00672D8B"/>
    <w:rsid w:val="00673008"/>
    <w:rsid w:val="006735CC"/>
    <w:rsid w:val="00673ADB"/>
    <w:rsid w:val="006753E7"/>
    <w:rsid w:val="0067547D"/>
    <w:rsid w:val="00675A7F"/>
    <w:rsid w:val="006760C7"/>
    <w:rsid w:val="006760C9"/>
    <w:rsid w:val="00676234"/>
    <w:rsid w:val="00677612"/>
    <w:rsid w:val="00677C30"/>
    <w:rsid w:val="00680A13"/>
    <w:rsid w:val="00680F4B"/>
    <w:rsid w:val="00680F9D"/>
    <w:rsid w:val="0068117F"/>
    <w:rsid w:val="00681572"/>
    <w:rsid w:val="0068282D"/>
    <w:rsid w:val="00682E2F"/>
    <w:rsid w:val="006847DD"/>
    <w:rsid w:val="00684AB8"/>
    <w:rsid w:val="0068564C"/>
    <w:rsid w:val="00685FBF"/>
    <w:rsid w:val="006868A6"/>
    <w:rsid w:val="00687094"/>
    <w:rsid w:val="00687EDB"/>
    <w:rsid w:val="00687FFD"/>
    <w:rsid w:val="0069074F"/>
    <w:rsid w:val="00690C77"/>
    <w:rsid w:val="00690F40"/>
    <w:rsid w:val="00691166"/>
    <w:rsid w:val="0069138F"/>
    <w:rsid w:val="00692206"/>
    <w:rsid w:val="006923DE"/>
    <w:rsid w:val="00692F30"/>
    <w:rsid w:val="006936A9"/>
    <w:rsid w:val="006942A5"/>
    <w:rsid w:val="006947CE"/>
    <w:rsid w:val="00694A3C"/>
    <w:rsid w:val="00694E32"/>
    <w:rsid w:val="00694E54"/>
    <w:rsid w:val="00695319"/>
    <w:rsid w:val="0069538F"/>
    <w:rsid w:val="00695471"/>
    <w:rsid w:val="00695693"/>
    <w:rsid w:val="0069667B"/>
    <w:rsid w:val="00696C03"/>
    <w:rsid w:val="006976F5"/>
    <w:rsid w:val="006978FA"/>
    <w:rsid w:val="00697A39"/>
    <w:rsid w:val="006A2604"/>
    <w:rsid w:val="006A2964"/>
    <w:rsid w:val="006A3B13"/>
    <w:rsid w:val="006A3ED7"/>
    <w:rsid w:val="006A45CA"/>
    <w:rsid w:val="006A46C4"/>
    <w:rsid w:val="006A474F"/>
    <w:rsid w:val="006A4A7A"/>
    <w:rsid w:val="006A4BE1"/>
    <w:rsid w:val="006A5640"/>
    <w:rsid w:val="006A7432"/>
    <w:rsid w:val="006A74DD"/>
    <w:rsid w:val="006A7A9B"/>
    <w:rsid w:val="006B0FF9"/>
    <w:rsid w:val="006B2C07"/>
    <w:rsid w:val="006B2C8E"/>
    <w:rsid w:val="006B48B6"/>
    <w:rsid w:val="006B498F"/>
    <w:rsid w:val="006B5318"/>
    <w:rsid w:val="006B5B51"/>
    <w:rsid w:val="006B60BB"/>
    <w:rsid w:val="006B628F"/>
    <w:rsid w:val="006B657A"/>
    <w:rsid w:val="006B6F9B"/>
    <w:rsid w:val="006B748C"/>
    <w:rsid w:val="006B7A99"/>
    <w:rsid w:val="006B7D32"/>
    <w:rsid w:val="006C00DA"/>
    <w:rsid w:val="006C097F"/>
    <w:rsid w:val="006C17D3"/>
    <w:rsid w:val="006C1888"/>
    <w:rsid w:val="006C2062"/>
    <w:rsid w:val="006C2D66"/>
    <w:rsid w:val="006C2EE6"/>
    <w:rsid w:val="006C3427"/>
    <w:rsid w:val="006C382C"/>
    <w:rsid w:val="006C4CF9"/>
    <w:rsid w:val="006C599C"/>
    <w:rsid w:val="006C617D"/>
    <w:rsid w:val="006C635A"/>
    <w:rsid w:val="006C72AA"/>
    <w:rsid w:val="006D0230"/>
    <w:rsid w:val="006D1581"/>
    <w:rsid w:val="006D32D6"/>
    <w:rsid w:val="006D390E"/>
    <w:rsid w:val="006D475F"/>
    <w:rsid w:val="006D5285"/>
    <w:rsid w:val="006D5951"/>
    <w:rsid w:val="006D5BAA"/>
    <w:rsid w:val="006D62E0"/>
    <w:rsid w:val="006D6F40"/>
    <w:rsid w:val="006E10BC"/>
    <w:rsid w:val="006E1160"/>
    <w:rsid w:val="006E2C2F"/>
    <w:rsid w:val="006E2EC8"/>
    <w:rsid w:val="006E3045"/>
    <w:rsid w:val="006E30FB"/>
    <w:rsid w:val="006E5711"/>
    <w:rsid w:val="006E7C98"/>
    <w:rsid w:val="006F0954"/>
    <w:rsid w:val="006F0FB9"/>
    <w:rsid w:val="006F2470"/>
    <w:rsid w:val="006F2A7F"/>
    <w:rsid w:val="006F2D0B"/>
    <w:rsid w:val="006F3640"/>
    <w:rsid w:val="006F3C88"/>
    <w:rsid w:val="006F5411"/>
    <w:rsid w:val="006F58DB"/>
    <w:rsid w:val="006F5DC9"/>
    <w:rsid w:val="006F628D"/>
    <w:rsid w:val="006F7382"/>
    <w:rsid w:val="006F74C1"/>
    <w:rsid w:val="006F7C35"/>
    <w:rsid w:val="006F7E15"/>
    <w:rsid w:val="007002B3"/>
    <w:rsid w:val="00700473"/>
    <w:rsid w:val="007004B0"/>
    <w:rsid w:val="00700A0F"/>
    <w:rsid w:val="00700B82"/>
    <w:rsid w:val="00700BAD"/>
    <w:rsid w:val="00700DE2"/>
    <w:rsid w:val="00701EBE"/>
    <w:rsid w:val="00702675"/>
    <w:rsid w:val="00703B9B"/>
    <w:rsid w:val="00704240"/>
    <w:rsid w:val="00705C3C"/>
    <w:rsid w:val="00705FF1"/>
    <w:rsid w:val="007063D6"/>
    <w:rsid w:val="0070645A"/>
    <w:rsid w:val="00710477"/>
    <w:rsid w:val="00710546"/>
    <w:rsid w:val="00710AA8"/>
    <w:rsid w:val="00711EE4"/>
    <w:rsid w:val="00712184"/>
    <w:rsid w:val="007128CB"/>
    <w:rsid w:val="007139E7"/>
    <w:rsid w:val="00714063"/>
    <w:rsid w:val="00714A24"/>
    <w:rsid w:val="00714A71"/>
    <w:rsid w:val="0071512B"/>
    <w:rsid w:val="00715201"/>
    <w:rsid w:val="007159DB"/>
    <w:rsid w:val="00716375"/>
    <w:rsid w:val="00716BFA"/>
    <w:rsid w:val="00716C02"/>
    <w:rsid w:val="007204DA"/>
    <w:rsid w:val="007207A3"/>
    <w:rsid w:val="00720901"/>
    <w:rsid w:val="00721040"/>
    <w:rsid w:val="00722A03"/>
    <w:rsid w:val="00723AB8"/>
    <w:rsid w:val="00724946"/>
    <w:rsid w:val="00724EC4"/>
    <w:rsid w:val="007260E9"/>
    <w:rsid w:val="00726C11"/>
    <w:rsid w:val="00727828"/>
    <w:rsid w:val="00727A24"/>
    <w:rsid w:val="007305FC"/>
    <w:rsid w:val="00730FED"/>
    <w:rsid w:val="00732074"/>
    <w:rsid w:val="00733C3A"/>
    <w:rsid w:val="00735457"/>
    <w:rsid w:val="00735622"/>
    <w:rsid w:val="00736180"/>
    <w:rsid w:val="00736207"/>
    <w:rsid w:val="00736222"/>
    <w:rsid w:val="00736896"/>
    <w:rsid w:val="007401ED"/>
    <w:rsid w:val="00741B47"/>
    <w:rsid w:val="00741BE6"/>
    <w:rsid w:val="007425AA"/>
    <w:rsid w:val="007444BA"/>
    <w:rsid w:val="00744A85"/>
    <w:rsid w:val="00744B3C"/>
    <w:rsid w:val="00744D51"/>
    <w:rsid w:val="00745026"/>
    <w:rsid w:val="00745CAD"/>
    <w:rsid w:val="007466E6"/>
    <w:rsid w:val="0074770D"/>
    <w:rsid w:val="0074776E"/>
    <w:rsid w:val="007502AF"/>
    <w:rsid w:val="00750D4C"/>
    <w:rsid w:val="0075136D"/>
    <w:rsid w:val="007519D9"/>
    <w:rsid w:val="00752280"/>
    <w:rsid w:val="0075280B"/>
    <w:rsid w:val="00752975"/>
    <w:rsid w:val="0075307D"/>
    <w:rsid w:val="0075359E"/>
    <w:rsid w:val="00754178"/>
    <w:rsid w:val="00754FA5"/>
    <w:rsid w:val="00755457"/>
    <w:rsid w:val="007560E4"/>
    <w:rsid w:val="00756C32"/>
    <w:rsid w:val="007576C4"/>
    <w:rsid w:val="00757DEF"/>
    <w:rsid w:val="007608CA"/>
    <w:rsid w:val="0076090A"/>
    <w:rsid w:val="00761228"/>
    <w:rsid w:val="007612BD"/>
    <w:rsid w:val="007617BB"/>
    <w:rsid w:val="007617BF"/>
    <w:rsid w:val="007617EF"/>
    <w:rsid w:val="00761A7C"/>
    <w:rsid w:val="00762489"/>
    <w:rsid w:val="00762C45"/>
    <w:rsid w:val="00763D13"/>
    <w:rsid w:val="00764201"/>
    <w:rsid w:val="00765B24"/>
    <w:rsid w:val="00766228"/>
    <w:rsid w:val="00766473"/>
    <w:rsid w:val="00770980"/>
    <w:rsid w:val="00771143"/>
    <w:rsid w:val="007716F9"/>
    <w:rsid w:val="00771724"/>
    <w:rsid w:val="00771AF2"/>
    <w:rsid w:val="00772771"/>
    <w:rsid w:val="007727DE"/>
    <w:rsid w:val="0077553F"/>
    <w:rsid w:val="00775D6F"/>
    <w:rsid w:val="0077706F"/>
    <w:rsid w:val="0077763D"/>
    <w:rsid w:val="00780006"/>
    <w:rsid w:val="00780920"/>
    <w:rsid w:val="007813E7"/>
    <w:rsid w:val="0078176A"/>
    <w:rsid w:val="00781793"/>
    <w:rsid w:val="00781CCC"/>
    <w:rsid w:val="00781EF3"/>
    <w:rsid w:val="00782EC3"/>
    <w:rsid w:val="0078310E"/>
    <w:rsid w:val="00783E32"/>
    <w:rsid w:val="00784CAE"/>
    <w:rsid w:val="00785A15"/>
    <w:rsid w:val="007877C6"/>
    <w:rsid w:val="00787837"/>
    <w:rsid w:val="007911F7"/>
    <w:rsid w:val="00791396"/>
    <w:rsid w:val="00793088"/>
    <w:rsid w:val="00793C0D"/>
    <w:rsid w:val="007945F0"/>
    <w:rsid w:val="00794F89"/>
    <w:rsid w:val="00795593"/>
    <w:rsid w:val="00795729"/>
    <w:rsid w:val="00795ABA"/>
    <w:rsid w:val="0079667A"/>
    <w:rsid w:val="00796964"/>
    <w:rsid w:val="007973E1"/>
    <w:rsid w:val="007A08A5"/>
    <w:rsid w:val="007A0AF0"/>
    <w:rsid w:val="007A16F7"/>
    <w:rsid w:val="007A1929"/>
    <w:rsid w:val="007A4172"/>
    <w:rsid w:val="007A48E5"/>
    <w:rsid w:val="007A4C8A"/>
    <w:rsid w:val="007A5661"/>
    <w:rsid w:val="007A67D0"/>
    <w:rsid w:val="007A7799"/>
    <w:rsid w:val="007A7F37"/>
    <w:rsid w:val="007A7FB1"/>
    <w:rsid w:val="007B046D"/>
    <w:rsid w:val="007B1AF8"/>
    <w:rsid w:val="007B25F9"/>
    <w:rsid w:val="007B2F5D"/>
    <w:rsid w:val="007B352D"/>
    <w:rsid w:val="007B3AF2"/>
    <w:rsid w:val="007B4C07"/>
    <w:rsid w:val="007B5B5B"/>
    <w:rsid w:val="007B5BD4"/>
    <w:rsid w:val="007B6626"/>
    <w:rsid w:val="007B68CF"/>
    <w:rsid w:val="007B6F3C"/>
    <w:rsid w:val="007B7892"/>
    <w:rsid w:val="007B7AB0"/>
    <w:rsid w:val="007C07B3"/>
    <w:rsid w:val="007C0A3E"/>
    <w:rsid w:val="007C1886"/>
    <w:rsid w:val="007C322B"/>
    <w:rsid w:val="007C340B"/>
    <w:rsid w:val="007C3AF9"/>
    <w:rsid w:val="007C4062"/>
    <w:rsid w:val="007C424F"/>
    <w:rsid w:val="007C476F"/>
    <w:rsid w:val="007C689F"/>
    <w:rsid w:val="007C6BA6"/>
    <w:rsid w:val="007D042B"/>
    <w:rsid w:val="007D09C3"/>
    <w:rsid w:val="007D22C0"/>
    <w:rsid w:val="007D2801"/>
    <w:rsid w:val="007D3DA4"/>
    <w:rsid w:val="007D405E"/>
    <w:rsid w:val="007D4D7B"/>
    <w:rsid w:val="007D63AE"/>
    <w:rsid w:val="007D64B2"/>
    <w:rsid w:val="007D672A"/>
    <w:rsid w:val="007D6A2C"/>
    <w:rsid w:val="007D6A45"/>
    <w:rsid w:val="007E073B"/>
    <w:rsid w:val="007E11DF"/>
    <w:rsid w:val="007E1204"/>
    <w:rsid w:val="007E25D3"/>
    <w:rsid w:val="007E2FC7"/>
    <w:rsid w:val="007E3228"/>
    <w:rsid w:val="007E40F0"/>
    <w:rsid w:val="007E4ED2"/>
    <w:rsid w:val="007E4FB7"/>
    <w:rsid w:val="007E5BB5"/>
    <w:rsid w:val="007E5E9F"/>
    <w:rsid w:val="007F0EFE"/>
    <w:rsid w:val="007F103D"/>
    <w:rsid w:val="007F14D4"/>
    <w:rsid w:val="007F2410"/>
    <w:rsid w:val="007F2571"/>
    <w:rsid w:val="007F33B6"/>
    <w:rsid w:val="007F395F"/>
    <w:rsid w:val="007F3F06"/>
    <w:rsid w:val="007F4430"/>
    <w:rsid w:val="007F6168"/>
    <w:rsid w:val="007F709B"/>
    <w:rsid w:val="007F7526"/>
    <w:rsid w:val="0080022E"/>
    <w:rsid w:val="00800B8B"/>
    <w:rsid w:val="00800CA4"/>
    <w:rsid w:val="0080208F"/>
    <w:rsid w:val="0080242F"/>
    <w:rsid w:val="00802547"/>
    <w:rsid w:val="00802CDA"/>
    <w:rsid w:val="008036A3"/>
    <w:rsid w:val="00805043"/>
    <w:rsid w:val="008060FF"/>
    <w:rsid w:val="008064FC"/>
    <w:rsid w:val="008069FD"/>
    <w:rsid w:val="00807CE8"/>
    <w:rsid w:val="00807D70"/>
    <w:rsid w:val="00811C4C"/>
    <w:rsid w:val="0081216A"/>
    <w:rsid w:val="008132B8"/>
    <w:rsid w:val="008137BD"/>
    <w:rsid w:val="00813E5F"/>
    <w:rsid w:val="00815792"/>
    <w:rsid w:val="00815994"/>
    <w:rsid w:val="008175AD"/>
    <w:rsid w:val="008176BB"/>
    <w:rsid w:val="00817A2D"/>
    <w:rsid w:val="00820C99"/>
    <w:rsid w:val="00820C9E"/>
    <w:rsid w:val="00821FA9"/>
    <w:rsid w:val="00821FD0"/>
    <w:rsid w:val="00822D8C"/>
    <w:rsid w:val="00823E8A"/>
    <w:rsid w:val="00824156"/>
    <w:rsid w:val="0082496E"/>
    <w:rsid w:val="00824DA8"/>
    <w:rsid w:val="008253A6"/>
    <w:rsid w:val="008254AF"/>
    <w:rsid w:val="008265AE"/>
    <w:rsid w:val="00826B33"/>
    <w:rsid w:val="00826C3E"/>
    <w:rsid w:val="00826D2D"/>
    <w:rsid w:val="0082710E"/>
    <w:rsid w:val="0082762B"/>
    <w:rsid w:val="00827B6B"/>
    <w:rsid w:val="00827BBC"/>
    <w:rsid w:val="00830668"/>
    <w:rsid w:val="0083085E"/>
    <w:rsid w:val="008309A7"/>
    <w:rsid w:val="00831EB4"/>
    <w:rsid w:val="0083282D"/>
    <w:rsid w:val="00832C3A"/>
    <w:rsid w:val="00832F23"/>
    <w:rsid w:val="008330F7"/>
    <w:rsid w:val="00834FA5"/>
    <w:rsid w:val="008351D2"/>
    <w:rsid w:val="0083523D"/>
    <w:rsid w:val="008357EA"/>
    <w:rsid w:val="00836008"/>
    <w:rsid w:val="00836053"/>
    <w:rsid w:val="008377F7"/>
    <w:rsid w:val="00841C32"/>
    <w:rsid w:val="008434EB"/>
    <w:rsid w:val="00843DF9"/>
    <w:rsid w:val="008444EE"/>
    <w:rsid w:val="00844DC8"/>
    <w:rsid w:val="0084542C"/>
    <w:rsid w:val="00845947"/>
    <w:rsid w:val="00845F37"/>
    <w:rsid w:val="0084662E"/>
    <w:rsid w:val="00847324"/>
    <w:rsid w:val="008506ED"/>
    <w:rsid w:val="00850D17"/>
    <w:rsid w:val="00850EA4"/>
    <w:rsid w:val="008522A8"/>
    <w:rsid w:val="00852468"/>
    <w:rsid w:val="00852B75"/>
    <w:rsid w:val="00855219"/>
    <w:rsid w:val="00855C22"/>
    <w:rsid w:val="00856581"/>
    <w:rsid w:val="00856ABA"/>
    <w:rsid w:val="00860780"/>
    <w:rsid w:val="00861476"/>
    <w:rsid w:val="00862B2C"/>
    <w:rsid w:val="00862B3C"/>
    <w:rsid w:val="00863CFA"/>
    <w:rsid w:val="00864B6B"/>
    <w:rsid w:val="00864D0D"/>
    <w:rsid w:val="00865429"/>
    <w:rsid w:val="008660C7"/>
    <w:rsid w:val="00867DDF"/>
    <w:rsid w:val="00867EB1"/>
    <w:rsid w:val="00867FE0"/>
    <w:rsid w:val="0087135A"/>
    <w:rsid w:val="008717CE"/>
    <w:rsid w:val="00871EE9"/>
    <w:rsid w:val="00872B47"/>
    <w:rsid w:val="00872D6B"/>
    <w:rsid w:val="00872E66"/>
    <w:rsid w:val="00873150"/>
    <w:rsid w:val="00873392"/>
    <w:rsid w:val="00873A2C"/>
    <w:rsid w:val="00874378"/>
    <w:rsid w:val="0087440D"/>
    <w:rsid w:val="00874730"/>
    <w:rsid w:val="00875132"/>
    <w:rsid w:val="0087534C"/>
    <w:rsid w:val="00875853"/>
    <w:rsid w:val="008758B9"/>
    <w:rsid w:val="00875D78"/>
    <w:rsid w:val="00876792"/>
    <w:rsid w:val="00876D29"/>
    <w:rsid w:val="0087711E"/>
    <w:rsid w:val="0087732D"/>
    <w:rsid w:val="00877BC5"/>
    <w:rsid w:val="0088014C"/>
    <w:rsid w:val="008805CB"/>
    <w:rsid w:val="00880B28"/>
    <w:rsid w:val="00880DE8"/>
    <w:rsid w:val="00881072"/>
    <w:rsid w:val="00883200"/>
    <w:rsid w:val="008847B1"/>
    <w:rsid w:val="00885121"/>
    <w:rsid w:val="00885454"/>
    <w:rsid w:val="008867A8"/>
    <w:rsid w:val="00886F3C"/>
    <w:rsid w:val="00886FB8"/>
    <w:rsid w:val="00887415"/>
    <w:rsid w:val="0089006E"/>
    <w:rsid w:val="0089012C"/>
    <w:rsid w:val="008902A6"/>
    <w:rsid w:val="00890913"/>
    <w:rsid w:val="00890B62"/>
    <w:rsid w:val="008910DC"/>
    <w:rsid w:val="00891355"/>
    <w:rsid w:val="0089344A"/>
    <w:rsid w:val="008939FF"/>
    <w:rsid w:val="00893E81"/>
    <w:rsid w:val="00894CF8"/>
    <w:rsid w:val="008970A0"/>
    <w:rsid w:val="0089728B"/>
    <w:rsid w:val="00897E64"/>
    <w:rsid w:val="008A323F"/>
    <w:rsid w:val="008A49D2"/>
    <w:rsid w:val="008A4E08"/>
    <w:rsid w:val="008A50D4"/>
    <w:rsid w:val="008A5493"/>
    <w:rsid w:val="008A5699"/>
    <w:rsid w:val="008A6634"/>
    <w:rsid w:val="008A6A25"/>
    <w:rsid w:val="008B0D3A"/>
    <w:rsid w:val="008B1317"/>
    <w:rsid w:val="008B14A0"/>
    <w:rsid w:val="008B1B26"/>
    <w:rsid w:val="008B24F5"/>
    <w:rsid w:val="008B2D41"/>
    <w:rsid w:val="008B549F"/>
    <w:rsid w:val="008B5603"/>
    <w:rsid w:val="008B5759"/>
    <w:rsid w:val="008B5DA6"/>
    <w:rsid w:val="008B61B4"/>
    <w:rsid w:val="008B72A3"/>
    <w:rsid w:val="008B7B07"/>
    <w:rsid w:val="008C3716"/>
    <w:rsid w:val="008C41C8"/>
    <w:rsid w:val="008C6486"/>
    <w:rsid w:val="008C6874"/>
    <w:rsid w:val="008C6B55"/>
    <w:rsid w:val="008C72D8"/>
    <w:rsid w:val="008C792A"/>
    <w:rsid w:val="008D17A9"/>
    <w:rsid w:val="008D35D2"/>
    <w:rsid w:val="008D39DA"/>
    <w:rsid w:val="008D4FB3"/>
    <w:rsid w:val="008D4FDD"/>
    <w:rsid w:val="008D5270"/>
    <w:rsid w:val="008D6268"/>
    <w:rsid w:val="008D6C29"/>
    <w:rsid w:val="008D71C5"/>
    <w:rsid w:val="008D78BC"/>
    <w:rsid w:val="008E00CF"/>
    <w:rsid w:val="008E05BE"/>
    <w:rsid w:val="008E0DA9"/>
    <w:rsid w:val="008E152E"/>
    <w:rsid w:val="008E29E7"/>
    <w:rsid w:val="008E31AE"/>
    <w:rsid w:val="008E3536"/>
    <w:rsid w:val="008E4440"/>
    <w:rsid w:val="008E5CB9"/>
    <w:rsid w:val="008E6890"/>
    <w:rsid w:val="008E7972"/>
    <w:rsid w:val="008E7A7B"/>
    <w:rsid w:val="008E7D85"/>
    <w:rsid w:val="008E7F75"/>
    <w:rsid w:val="008F049E"/>
    <w:rsid w:val="008F1F98"/>
    <w:rsid w:val="008F235B"/>
    <w:rsid w:val="008F35DD"/>
    <w:rsid w:val="008F38BD"/>
    <w:rsid w:val="008F53CC"/>
    <w:rsid w:val="008F566C"/>
    <w:rsid w:val="008F5743"/>
    <w:rsid w:val="008F5999"/>
    <w:rsid w:val="008F5F23"/>
    <w:rsid w:val="008F767B"/>
    <w:rsid w:val="008F7868"/>
    <w:rsid w:val="00901150"/>
    <w:rsid w:val="009015E0"/>
    <w:rsid w:val="00902CE7"/>
    <w:rsid w:val="00903A4B"/>
    <w:rsid w:val="009044DE"/>
    <w:rsid w:val="00905049"/>
    <w:rsid w:val="00905214"/>
    <w:rsid w:val="00906FFA"/>
    <w:rsid w:val="00907739"/>
    <w:rsid w:val="0091099A"/>
    <w:rsid w:val="00911463"/>
    <w:rsid w:val="009114B0"/>
    <w:rsid w:val="00912566"/>
    <w:rsid w:val="009138C7"/>
    <w:rsid w:val="0091431D"/>
    <w:rsid w:val="009147C8"/>
    <w:rsid w:val="00914A71"/>
    <w:rsid w:val="00914AEC"/>
    <w:rsid w:val="0091535F"/>
    <w:rsid w:val="009156FA"/>
    <w:rsid w:val="00917378"/>
    <w:rsid w:val="00920FD7"/>
    <w:rsid w:val="00921C35"/>
    <w:rsid w:val="00921CB4"/>
    <w:rsid w:val="00921EA5"/>
    <w:rsid w:val="0092298E"/>
    <w:rsid w:val="00923EEC"/>
    <w:rsid w:val="00925625"/>
    <w:rsid w:val="00927EE9"/>
    <w:rsid w:val="00930050"/>
    <w:rsid w:val="00931498"/>
    <w:rsid w:val="00931816"/>
    <w:rsid w:val="00931EE4"/>
    <w:rsid w:val="00932308"/>
    <w:rsid w:val="00934424"/>
    <w:rsid w:val="00934D94"/>
    <w:rsid w:val="00934F71"/>
    <w:rsid w:val="009354B0"/>
    <w:rsid w:val="00936503"/>
    <w:rsid w:val="00936B80"/>
    <w:rsid w:val="00937539"/>
    <w:rsid w:val="00941004"/>
    <w:rsid w:val="009412E9"/>
    <w:rsid w:val="00941D2A"/>
    <w:rsid w:val="00941E9C"/>
    <w:rsid w:val="00943AFF"/>
    <w:rsid w:val="00944118"/>
    <w:rsid w:val="00944628"/>
    <w:rsid w:val="00944A13"/>
    <w:rsid w:val="00944E76"/>
    <w:rsid w:val="00945665"/>
    <w:rsid w:val="00945868"/>
    <w:rsid w:val="00945FAE"/>
    <w:rsid w:val="0094775D"/>
    <w:rsid w:val="00947E83"/>
    <w:rsid w:val="00950ABA"/>
    <w:rsid w:val="009514BA"/>
    <w:rsid w:val="00951FC9"/>
    <w:rsid w:val="00952350"/>
    <w:rsid w:val="00952A94"/>
    <w:rsid w:val="00952B67"/>
    <w:rsid w:val="00953154"/>
    <w:rsid w:val="0095443A"/>
    <w:rsid w:val="00954CEC"/>
    <w:rsid w:val="00955872"/>
    <w:rsid w:val="00955AE9"/>
    <w:rsid w:val="00955FD6"/>
    <w:rsid w:val="0095773D"/>
    <w:rsid w:val="0095799F"/>
    <w:rsid w:val="00960631"/>
    <w:rsid w:val="00960714"/>
    <w:rsid w:val="00960F75"/>
    <w:rsid w:val="009610BC"/>
    <w:rsid w:val="00962215"/>
    <w:rsid w:val="00962545"/>
    <w:rsid w:val="00964495"/>
    <w:rsid w:val="00964CB4"/>
    <w:rsid w:val="00965542"/>
    <w:rsid w:val="00966505"/>
    <w:rsid w:val="0096718A"/>
    <w:rsid w:val="00967209"/>
    <w:rsid w:val="0096772F"/>
    <w:rsid w:val="00967D3D"/>
    <w:rsid w:val="00970259"/>
    <w:rsid w:val="00970D0A"/>
    <w:rsid w:val="00971023"/>
    <w:rsid w:val="0097205C"/>
    <w:rsid w:val="00972136"/>
    <w:rsid w:val="00972277"/>
    <w:rsid w:val="00972C99"/>
    <w:rsid w:val="00973131"/>
    <w:rsid w:val="00973252"/>
    <w:rsid w:val="009733BC"/>
    <w:rsid w:val="00975DC1"/>
    <w:rsid w:val="009770CF"/>
    <w:rsid w:val="00977434"/>
    <w:rsid w:val="009778A4"/>
    <w:rsid w:val="00977FFB"/>
    <w:rsid w:val="0098174D"/>
    <w:rsid w:val="00982960"/>
    <w:rsid w:val="009841C5"/>
    <w:rsid w:val="00984890"/>
    <w:rsid w:val="00984E61"/>
    <w:rsid w:val="0098563F"/>
    <w:rsid w:val="00986CD2"/>
    <w:rsid w:val="00986D46"/>
    <w:rsid w:val="00986DC4"/>
    <w:rsid w:val="009904F8"/>
    <w:rsid w:val="00991479"/>
    <w:rsid w:val="00992114"/>
    <w:rsid w:val="00992410"/>
    <w:rsid w:val="00992A4D"/>
    <w:rsid w:val="00992D52"/>
    <w:rsid w:val="00993608"/>
    <w:rsid w:val="00993A88"/>
    <w:rsid w:val="00993B0E"/>
    <w:rsid w:val="00994D74"/>
    <w:rsid w:val="0099500E"/>
    <w:rsid w:val="009961BC"/>
    <w:rsid w:val="0099771F"/>
    <w:rsid w:val="009A0BB9"/>
    <w:rsid w:val="009A1E08"/>
    <w:rsid w:val="009A25DC"/>
    <w:rsid w:val="009A3113"/>
    <w:rsid w:val="009A32BD"/>
    <w:rsid w:val="009A5BCA"/>
    <w:rsid w:val="009A6AAD"/>
    <w:rsid w:val="009A77E2"/>
    <w:rsid w:val="009A7FA8"/>
    <w:rsid w:val="009B089A"/>
    <w:rsid w:val="009B231C"/>
    <w:rsid w:val="009B2543"/>
    <w:rsid w:val="009B2840"/>
    <w:rsid w:val="009B3007"/>
    <w:rsid w:val="009B4609"/>
    <w:rsid w:val="009C0A99"/>
    <w:rsid w:val="009C12C6"/>
    <w:rsid w:val="009C1303"/>
    <w:rsid w:val="009C1334"/>
    <w:rsid w:val="009C1706"/>
    <w:rsid w:val="009C1836"/>
    <w:rsid w:val="009C196A"/>
    <w:rsid w:val="009C355C"/>
    <w:rsid w:val="009C4397"/>
    <w:rsid w:val="009C4E60"/>
    <w:rsid w:val="009C5E92"/>
    <w:rsid w:val="009C61C8"/>
    <w:rsid w:val="009C6393"/>
    <w:rsid w:val="009C63A5"/>
    <w:rsid w:val="009C63D7"/>
    <w:rsid w:val="009C6441"/>
    <w:rsid w:val="009C6798"/>
    <w:rsid w:val="009C6F7B"/>
    <w:rsid w:val="009C7603"/>
    <w:rsid w:val="009D0186"/>
    <w:rsid w:val="009D077D"/>
    <w:rsid w:val="009D0C5A"/>
    <w:rsid w:val="009D26EF"/>
    <w:rsid w:val="009D2717"/>
    <w:rsid w:val="009D30D5"/>
    <w:rsid w:val="009D32C3"/>
    <w:rsid w:val="009D4A24"/>
    <w:rsid w:val="009D4D6F"/>
    <w:rsid w:val="009D4F1F"/>
    <w:rsid w:val="009D598B"/>
    <w:rsid w:val="009D5B19"/>
    <w:rsid w:val="009D6DF6"/>
    <w:rsid w:val="009E168A"/>
    <w:rsid w:val="009E2008"/>
    <w:rsid w:val="009E3727"/>
    <w:rsid w:val="009E4DF0"/>
    <w:rsid w:val="009E5857"/>
    <w:rsid w:val="009E5E90"/>
    <w:rsid w:val="009E63AA"/>
    <w:rsid w:val="009E67C7"/>
    <w:rsid w:val="009E6D26"/>
    <w:rsid w:val="009E6E78"/>
    <w:rsid w:val="009E7A57"/>
    <w:rsid w:val="009F09C3"/>
    <w:rsid w:val="009F0B9B"/>
    <w:rsid w:val="009F0DB9"/>
    <w:rsid w:val="009F0FC2"/>
    <w:rsid w:val="009F1415"/>
    <w:rsid w:val="009F16C0"/>
    <w:rsid w:val="009F1755"/>
    <w:rsid w:val="009F1FE2"/>
    <w:rsid w:val="009F2E85"/>
    <w:rsid w:val="009F3EE5"/>
    <w:rsid w:val="009F4FF5"/>
    <w:rsid w:val="009F527F"/>
    <w:rsid w:val="009F5D8D"/>
    <w:rsid w:val="009F66AE"/>
    <w:rsid w:val="009F7FA1"/>
    <w:rsid w:val="00A00595"/>
    <w:rsid w:val="00A013F0"/>
    <w:rsid w:val="00A01AC3"/>
    <w:rsid w:val="00A026A5"/>
    <w:rsid w:val="00A027DC"/>
    <w:rsid w:val="00A0350A"/>
    <w:rsid w:val="00A03AE2"/>
    <w:rsid w:val="00A04EDE"/>
    <w:rsid w:val="00A061D1"/>
    <w:rsid w:val="00A07299"/>
    <w:rsid w:val="00A1114F"/>
    <w:rsid w:val="00A11233"/>
    <w:rsid w:val="00A12BE8"/>
    <w:rsid w:val="00A132A1"/>
    <w:rsid w:val="00A1403F"/>
    <w:rsid w:val="00A1537D"/>
    <w:rsid w:val="00A154CF"/>
    <w:rsid w:val="00A157AD"/>
    <w:rsid w:val="00A1583F"/>
    <w:rsid w:val="00A17B82"/>
    <w:rsid w:val="00A21746"/>
    <w:rsid w:val="00A2217C"/>
    <w:rsid w:val="00A22C7D"/>
    <w:rsid w:val="00A2382A"/>
    <w:rsid w:val="00A23BE2"/>
    <w:rsid w:val="00A23F18"/>
    <w:rsid w:val="00A24267"/>
    <w:rsid w:val="00A24469"/>
    <w:rsid w:val="00A25465"/>
    <w:rsid w:val="00A25CAE"/>
    <w:rsid w:val="00A25D3F"/>
    <w:rsid w:val="00A26258"/>
    <w:rsid w:val="00A264BE"/>
    <w:rsid w:val="00A265EA"/>
    <w:rsid w:val="00A26969"/>
    <w:rsid w:val="00A26DA1"/>
    <w:rsid w:val="00A26FD6"/>
    <w:rsid w:val="00A27655"/>
    <w:rsid w:val="00A27F90"/>
    <w:rsid w:val="00A30872"/>
    <w:rsid w:val="00A31C33"/>
    <w:rsid w:val="00A32610"/>
    <w:rsid w:val="00A326B2"/>
    <w:rsid w:val="00A32F6E"/>
    <w:rsid w:val="00A33118"/>
    <w:rsid w:val="00A3403B"/>
    <w:rsid w:val="00A345DD"/>
    <w:rsid w:val="00A36D61"/>
    <w:rsid w:val="00A376D9"/>
    <w:rsid w:val="00A40734"/>
    <w:rsid w:val="00A41486"/>
    <w:rsid w:val="00A41756"/>
    <w:rsid w:val="00A41859"/>
    <w:rsid w:val="00A41F7A"/>
    <w:rsid w:val="00A42920"/>
    <w:rsid w:val="00A42AD2"/>
    <w:rsid w:val="00A42CDD"/>
    <w:rsid w:val="00A42E25"/>
    <w:rsid w:val="00A430E6"/>
    <w:rsid w:val="00A44D9E"/>
    <w:rsid w:val="00A4632F"/>
    <w:rsid w:val="00A463A9"/>
    <w:rsid w:val="00A4659B"/>
    <w:rsid w:val="00A466EA"/>
    <w:rsid w:val="00A472B0"/>
    <w:rsid w:val="00A500AB"/>
    <w:rsid w:val="00A50757"/>
    <w:rsid w:val="00A5090D"/>
    <w:rsid w:val="00A524EE"/>
    <w:rsid w:val="00A528DE"/>
    <w:rsid w:val="00A541EE"/>
    <w:rsid w:val="00A54C56"/>
    <w:rsid w:val="00A54EC9"/>
    <w:rsid w:val="00A60529"/>
    <w:rsid w:val="00A61437"/>
    <w:rsid w:val="00A61CB5"/>
    <w:rsid w:val="00A62901"/>
    <w:rsid w:val="00A629CC"/>
    <w:rsid w:val="00A63036"/>
    <w:rsid w:val="00A63CC9"/>
    <w:rsid w:val="00A65318"/>
    <w:rsid w:val="00A669DD"/>
    <w:rsid w:val="00A66E09"/>
    <w:rsid w:val="00A66E1E"/>
    <w:rsid w:val="00A66E41"/>
    <w:rsid w:val="00A677B0"/>
    <w:rsid w:val="00A67C68"/>
    <w:rsid w:val="00A70000"/>
    <w:rsid w:val="00A70017"/>
    <w:rsid w:val="00A70176"/>
    <w:rsid w:val="00A70280"/>
    <w:rsid w:val="00A7035F"/>
    <w:rsid w:val="00A711EC"/>
    <w:rsid w:val="00A71670"/>
    <w:rsid w:val="00A71CD0"/>
    <w:rsid w:val="00A72077"/>
    <w:rsid w:val="00A742D8"/>
    <w:rsid w:val="00A750A3"/>
    <w:rsid w:val="00A76AAF"/>
    <w:rsid w:val="00A76B17"/>
    <w:rsid w:val="00A775E7"/>
    <w:rsid w:val="00A801D2"/>
    <w:rsid w:val="00A80790"/>
    <w:rsid w:val="00A80F26"/>
    <w:rsid w:val="00A8100E"/>
    <w:rsid w:val="00A81870"/>
    <w:rsid w:val="00A827E6"/>
    <w:rsid w:val="00A82A07"/>
    <w:rsid w:val="00A82F00"/>
    <w:rsid w:val="00A857C2"/>
    <w:rsid w:val="00A85832"/>
    <w:rsid w:val="00A87030"/>
    <w:rsid w:val="00A87298"/>
    <w:rsid w:val="00A901E7"/>
    <w:rsid w:val="00A90292"/>
    <w:rsid w:val="00A90708"/>
    <w:rsid w:val="00A90BDF"/>
    <w:rsid w:val="00A91EC8"/>
    <w:rsid w:val="00A91FD5"/>
    <w:rsid w:val="00A92B1E"/>
    <w:rsid w:val="00A92D8F"/>
    <w:rsid w:val="00A935F6"/>
    <w:rsid w:val="00A93D29"/>
    <w:rsid w:val="00A94209"/>
    <w:rsid w:val="00A94623"/>
    <w:rsid w:val="00A947B4"/>
    <w:rsid w:val="00A95DE0"/>
    <w:rsid w:val="00A965EE"/>
    <w:rsid w:val="00A96DF9"/>
    <w:rsid w:val="00A96E0E"/>
    <w:rsid w:val="00A97286"/>
    <w:rsid w:val="00AA12E2"/>
    <w:rsid w:val="00AA1B9D"/>
    <w:rsid w:val="00AA1F15"/>
    <w:rsid w:val="00AA275A"/>
    <w:rsid w:val="00AA34CB"/>
    <w:rsid w:val="00AA35B3"/>
    <w:rsid w:val="00AA49E3"/>
    <w:rsid w:val="00AA4A24"/>
    <w:rsid w:val="00AA5266"/>
    <w:rsid w:val="00AA5283"/>
    <w:rsid w:val="00AA5F43"/>
    <w:rsid w:val="00AA6CA0"/>
    <w:rsid w:val="00AA7482"/>
    <w:rsid w:val="00AB1761"/>
    <w:rsid w:val="00AB1BCB"/>
    <w:rsid w:val="00AB1DF9"/>
    <w:rsid w:val="00AB29EE"/>
    <w:rsid w:val="00AB2A79"/>
    <w:rsid w:val="00AB2F56"/>
    <w:rsid w:val="00AB34DD"/>
    <w:rsid w:val="00AB38BC"/>
    <w:rsid w:val="00AB3F29"/>
    <w:rsid w:val="00AB40FA"/>
    <w:rsid w:val="00AB45C4"/>
    <w:rsid w:val="00AB6072"/>
    <w:rsid w:val="00AB7D0C"/>
    <w:rsid w:val="00AC03B4"/>
    <w:rsid w:val="00AC089B"/>
    <w:rsid w:val="00AC1C08"/>
    <w:rsid w:val="00AC1F21"/>
    <w:rsid w:val="00AC2958"/>
    <w:rsid w:val="00AC42AB"/>
    <w:rsid w:val="00AC45B6"/>
    <w:rsid w:val="00AC50FF"/>
    <w:rsid w:val="00AC6ADA"/>
    <w:rsid w:val="00AC7C49"/>
    <w:rsid w:val="00AD035E"/>
    <w:rsid w:val="00AD06DF"/>
    <w:rsid w:val="00AD1898"/>
    <w:rsid w:val="00AD1E8F"/>
    <w:rsid w:val="00AD26B9"/>
    <w:rsid w:val="00AD434C"/>
    <w:rsid w:val="00AD4D68"/>
    <w:rsid w:val="00AD7BF5"/>
    <w:rsid w:val="00AD7C60"/>
    <w:rsid w:val="00AD7D29"/>
    <w:rsid w:val="00AD7D5E"/>
    <w:rsid w:val="00AE0B00"/>
    <w:rsid w:val="00AE1A57"/>
    <w:rsid w:val="00AE1B71"/>
    <w:rsid w:val="00AE2151"/>
    <w:rsid w:val="00AE2555"/>
    <w:rsid w:val="00AE2AFE"/>
    <w:rsid w:val="00AE40B0"/>
    <w:rsid w:val="00AE48E5"/>
    <w:rsid w:val="00AE676C"/>
    <w:rsid w:val="00AF18F4"/>
    <w:rsid w:val="00AF1A14"/>
    <w:rsid w:val="00AF1BD6"/>
    <w:rsid w:val="00AF245F"/>
    <w:rsid w:val="00AF3A7A"/>
    <w:rsid w:val="00AF3AA3"/>
    <w:rsid w:val="00AF52E6"/>
    <w:rsid w:val="00AF5F4C"/>
    <w:rsid w:val="00AF6263"/>
    <w:rsid w:val="00AF62B1"/>
    <w:rsid w:val="00AF656F"/>
    <w:rsid w:val="00AF6839"/>
    <w:rsid w:val="00AF6FFB"/>
    <w:rsid w:val="00AF70F2"/>
    <w:rsid w:val="00AF76BE"/>
    <w:rsid w:val="00B009A4"/>
    <w:rsid w:val="00B00D4E"/>
    <w:rsid w:val="00B01B17"/>
    <w:rsid w:val="00B02933"/>
    <w:rsid w:val="00B02A87"/>
    <w:rsid w:val="00B02D7A"/>
    <w:rsid w:val="00B04CAD"/>
    <w:rsid w:val="00B05217"/>
    <w:rsid w:val="00B0566F"/>
    <w:rsid w:val="00B05F61"/>
    <w:rsid w:val="00B06E43"/>
    <w:rsid w:val="00B0754E"/>
    <w:rsid w:val="00B0771B"/>
    <w:rsid w:val="00B102A6"/>
    <w:rsid w:val="00B10823"/>
    <w:rsid w:val="00B10D20"/>
    <w:rsid w:val="00B119F1"/>
    <w:rsid w:val="00B11CA4"/>
    <w:rsid w:val="00B11FAC"/>
    <w:rsid w:val="00B12BCF"/>
    <w:rsid w:val="00B13488"/>
    <w:rsid w:val="00B13955"/>
    <w:rsid w:val="00B14FF3"/>
    <w:rsid w:val="00B15BD1"/>
    <w:rsid w:val="00B164F3"/>
    <w:rsid w:val="00B16D61"/>
    <w:rsid w:val="00B16DF1"/>
    <w:rsid w:val="00B16FB8"/>
    <w:rsid w:val="00B1712D"/>
    <w:rsid w:val="00B212FF"/>
    <w:rsid w:val="00B213F1"/>
    <w:rsid w:val="00B220A4"/>
    <w:rsid w:val="00B22FC7"/>
    <w:rsid w:val="00B2366C"/>
    <w:rsid w:val="00B23776"/>
    <w:rsid w:val="00B237EA"/>
    <w:rsid w:val="00B23B98"/>
    <w:rsid w:val="00B2484A"/>
    <w:rsid w:val="00B25C30"/>
    <w:rsid w:val="00B26587"/>
    <w:rsid w:val="00B2696D"/>
    <w:rsid w:val="00B26ABA"/>
    <w:rsid w:val="00B2715E"/>
    <w:rsid w:val="00B27308"/>
    <w:rsid w:val="00B278E0"/>
    <w:rsid w:val="00B31571"/>
    <w:rsid w:val="00B3185D"/>
    <w:rsid w:val="00B31CE4"/>
    <w:rsid w:val="00B320CB"/>
    <w:rsid w:val="00B330BC"/>
    <w:rsid w:val="00B33262"/>
    <w:rsid w:val="00B3326D"/>
    <w:rsid w:val="00B335B6"/>
    <w:rsid w:val="00B3360B"/>
    <w:rsid w:val="00B34188"/>
    <w:rsid w:val="00B343E9"/>
    <w:rsid w:val="00B34A8A"/>
    <w:rsid w:val="00B34B15"/>
    <w:rsid w:val="00B350FF"/>
    <w:rsid w:val="00B36AEE"/>
    <w:rsid w:val="00B372F6"/>
    <w:rsid w:val="00B37B1A"/>
    <w:rsid w:val="00B40831"/>
    <w:rsid w:val="00B40BBE"/>
    <w:rsid w:val="00B418A1"/>
    <w:rsid w:val="00B41B3A"/>
    <w:rsid w:val="00B41CB9"/>
    <w:rsid w:val="00B42005"/>
    <w:rsid w:val="00B42B43"/>
    <w:rsid w:val="00B42E93"/>
    <w:rsid w:val="00B4423C"/>
    <w:rsid w:val="00B44292"/>
    <w:rsid w:val="00B44C24"/>
    <w:rsid w:val="00B45394"/>
    <w:rsid w:val="00B45697"/>
    <w:rsid w:val="00B46406"/>
    <w:rsid w:val="00B46EAD"/>
    <w:rsid w:val="00B5074A"/>
    <w:rsid w:val="00B5086D"/>
    <w:rsid w:val="00B50F9E"/>
    <w:rsid w:val="00B519FD"/>
    <w:rsid w:val="00B5328A"/>
    <w:rsid w:val="00B53C6C"/>
    <w:rsid w:val="00B544A1"/>
    <w:rsid w:val="00B54FE2"/>
    <w:rsid w:val="00B5523C"/>
    <w:rsid w:val="00B556FA"/>
    <w:rsid w:val="00B557C4"/>
    <w:rsid w:val="00B55A69"/>
    <w:rsid w:val="00B60619"/>
    <w:rsid w:val="00B615FA"/>
    <w:rsid w:val="00B6169A"/>
    <w:rsid w:val="00B61A51"/>
    <w:rsid w:val="00B625DC"/>
    <w:rsid w:val="00B62C67"/>
    <w:rsid w:val="00B62F6A"/>
    <w:rsid w:val="00B64483"/>
    <w:rsid w:val="00B6514F"/>
    <w:rsid w:val="00B654D1"/>
    <w:rsid w:val="00B65DC2"/>
    <w:rsid w:val="00B664ED"/>
    <w:rsid w:val="00B665FB"/>
    <w:rsid w:val="00B66F3C"/>
    <w:rsid w:val="00B67DE1"/>
    <w:rsid w:val="00B706E4"/>
    <w:rsid w:val="00B708D8"/>
    <w:rsid w:val="00B71FBB"/>
    <w:rsid w:val="00B73E6D"/>
    <w:rsid w:val="00B75A7C"/>
    <w:rsid w:val="00B75D62"/>
    <w:rsid w:val="00B760FF"/>
    <w:rsid w:val="00B76522"/>
    <w:rsid w:val="00B771C4"/>
    <w:rsid w:val="00B77474"/>
    <w:rsid w:val="00B77F74"/>
    <w:rsid w:val="00B80908"/>
    <w:rsid w:val="00B8092B"/>
    <w:rsid w:val="00B816D4"/>
    <w:rsid w:val="00B82095"/>
    <w:rsid w:val="00B8281A"/>
    <w:rsid w:val="00B829DC"/>
    <w:rsid w:val="00B8384C"/>
    <w:rsid w:val="00B8398B"/>
    <w:rsid w:val="00B84245"/>
    <w:rsid w:val="00B84413"/>
    <w:rsid w:val="00B85AD6"/>
    <w:rsid w:val="00B86030"/>
    <w:rsid w:val="00B8705A"/>
    <w:rsid w:val="00B870BC"/>
    <w:rsid w:val="00B870F8"/>
    <w:rsid w:val="00B871A6"/>
    <w:rsid w:val="00B872AA"/>
    <w:rsid w:val="00B8771A"/>
    <w:rsid w:val="00B87CB0"/>
    <w:rsid w:val="00B9079F"/>
    <w:rsid w:val="00B918C4"/>
    <w:rsid w:val="00B91F32"/>
    <w:rsid w:val="00B92190"/>
    <w:rsid w:val="00B92321"/>
    <w:rsid w:val="00B930BA"/>
    <w:rsid w:val="00B941B1"/>
    <w:rsid w:val="00B94DFC"/>
    <w:rsid w:val="00B95776"/>
    <w:rsid w:val="00B968A8"/>
    <w:rsid w:val="00B96BA2"/>
    <w:rsid w:val="00B96C45"/>
    <w:rsid w:val="00B96D36"/>
    <w:rsid w:val="00B96E4B"/>
    <w:rsid w:val="00B9728E"/>
    <w:rsid w:val="00B97476"/>
    <w:rsid w:val="00B9757C"/>
    <w:rsid w:val="00B97822"/>
    <w:rsid w:val="00B978BD"/>
    <w:rsid w:val="00B97B72"/>
    <w:rsid w:val="00BA01F6"/>
    <w:rsid w:val="00BA0C5F"/>
    <w:rsid w:val="00BA1310"/>
    <w:rsid w:val="00BA1D3A"/>
    <w:rsid w:val="00BA28B1"/>
    <w:rsid w:val="00BA3199"/>
    <w:rsid w:val="00BA334C"/>
    <w:rsid w:val="00BA3D93"/>
    <w:rsid w:val="00BA5337"/>
    <w:rsid w:val="00BA64B7"/>
    <w:rsid w:val="00BA6832"/>
    <w:rsid w:val="00BA6B0C"/>
    <w:rsid w:val="00BA73C4"/>
    <w:rsid w:val="00BB07BF"/>
    <w:rsid w:val="00BB07D9"/>
    <w:rsid w:val="00BB28FC"/>
    <w:rsid w:val="00BB2A09"/>
    <w:rsid w:val="00BB2D3E"/>
    <w:rsid w:val="00BB3271"/>
    <w:rsid w:val="00BB3BFA"/>
    <w:rsid w:val="00BB40B6"/>
    <w:rsid w:val="00BB4194"/>
    <w:rsid w:val="00BB41EE"/>
    <w:rsid w:val="00BB466D"/>
    <w:rsid w:val="00BB5DBF"/>
    <w:rsid w:val="00BB76BE"/>
    <w:rsid w:val="00BB79A8"/>
    <w:rsid w:val="00BC0AE0"/>
    <w:rsid w:val="00BC17B7"/>
    <w:rsid w:val="00BC1D76"/>
    <w:rsid w:val="00BC1D83"/>
    <w:rsid w:val="00BC1F47"/>
    <w:rsid w:val="00BC2138"/>
    <w:rsid w:val="00BC2848"/>
    <w:rsid w:val="00BC39FA"/>
    <w:rsid w:val="00BC4F92"/>
    <w:rsid w:val="00BC54EF"/>
    <w:rsid w:val="00BC56F9"/>
    <w:rsid w:val="00BC6139"/>
    <w:rsid w:val="00BC76E2"/>
    <w:rsid w:val="00BD08BC"/>
    <w:rsid w:val="00BD0B11"/>
    <w:rsid w:val="00BD1840"/>
    <w:rsid w:val="00BD1F50"/>
    <w:rsid w:val="00BD26E5"/>
    <w:rsid w:val="00BD38B5"/>
    <w:rsid w:val="00BD3D75"/>
    <w:rsid w:val="00BD41A9"/>
    <w:rsid w:val="00BD4D9C"/>
    <w:rsid w:val="00BD4FD5"/>
    <w:rsid w:val="00BD55E3"/>
    <w:rsid w:val="00BD6A61"/>
    <w:rsid w:val="00BD7FFC"/>
    <w:rsid w:val="00BE04FB"/>
    <w:rsid w:val="00BE085C"/>
    <w:rsid w:val="00BE13E8"/>
    <w:rsid w:val="00BE1AA8"/>
    <w:rsid w:val="00BE3419"/>
    <w:rsid w:val="00BE34CC"/>
    <w:rsid w:val="00BE384B"/>
    <w:rsid w:val="00BE3AD3"/>
    <w:rsid w:val="00BE3F16"/>
    <w:rsid w:val="00BE4E85"/>
    <w:rsid w:val="00BE535F"/>
    <w:rsid w:val="00BE5F21"/>
    <w:rsid w:val="00BE6027"/>
    <w:rsid w:val="00BE6033"/>
    <w:rsid w:val="00BE61AF"/>
    <w:rsid w:val="00BE6CA3"/>
    <w:rsid w:val="00BE7C8C"/>
    <w:rsid w:val="00BE7E9C"/>
    <w:rsid w:val="00BF102A"/>
    <w:rsid w:val="00BF10A7"/>
    <w:rsid w:val="00BF384F"/>
    <w:rsid w:val="00BF3BD1"/>
    <w:rsid w:val="00BF3D45"/>
    <w:rsid w:val="00BF443E"/>
    <w:rsid w:val="00BF4559"/>
    <w:rsid w:val="00BF4984"/>
    <w:rsid w:val="00BF5489"/>
    <w:rsid w:val="00BF5712"/>
    <w:rsid w:val="00BF63BF"/>
    <w:rsid w:val="00BF761F"/>
    <w:rsid w:val="00BF792E"/>
    <w:rsid w:val="00BF7AF3"/>
    <w:rsid w:val="00C00411"/>
    <w:rsid w:val="00C006AD"/>
    <w:rsid w:val="00C00732"/>
    <w:rsid w:val="00C01A6C"/>
    <w:rsid w:val="00C01D07"/>
    <w:rsid w:val="00C01F71"/>
    <w:rsid w:val="00C034D2"/>
    <w:rsid w:val="00C03592"/>
    <w:rsid w:val="00C044E2"/>
    <w:rsid w:val="00C048E0"/>
    <w:rsid w:val="00C05244"/>
    <w:rsid w:val="00C05B67"/>
    <w:rsid w:val="00C05DFA"/>
    <w:rsid w:val="00C06A47"/>
    <w:rsid w:val="00C06D49"/>
    <w:rsid w:val="00C06F0A"/>
    <w:rsid w:val="00C07988"/>
    <w:rsid w:val="00C1004B"/>
    <w:rsid w:val="00C12024"/>
    <w:rsid w:val="00C12E23"/>
    <w:rsid w:val="00C13544"/>
    <w:rsid w:val="00C13829"/>
    <w:rsid w:val="00C14023"/>
    <w:rsid w:val="00C15675"/>
    <w:rsid w:val="00C1596B"/>
    <w:rsid w:val="00C15A24"/>
    <w:rsid w:val="00C15E4C"/>
    <w:rsid w:val="00C208B1"/>
    <w:rsid w:val="00C21021"/>
    <w:rsid w:val="00C21EF1"/>
    <w:rsid w:val="00C221C5"/>
    <w:rsid w:val="00C232D4"/>
    <w:rsid w:val="00C236A5"/>
    <w:rsid w:val="00C2410B"/>
    <w:rsid w:val="00C24CB4"/>
    <w:rsid w:val="00C26242"/>
    <w:rsid w:val="00C276FE"/>
    <w:rsid w:val="00C301F3"/>
    <w:rsid w:val="00C3028C"/>
    <w:rsid w:val="00C306BB"/>
    <w:rsid w:val="00C30961"/>
    <w:rsid w:val="00C30B69"/>
    <w:rsid w:val="00C314B9"/>
    <w:rsid w:val="00C327A9"/>
    <w:rsid w:val="00C32958"/>
    <w:rsid w:val="00C33842"/>
    <w:rsid w:val="00C34A71"/>
    <w:rsid w:val="00C34BE2"/>
    <w:rsid w:val="00C350F6"/>
    <w:rsid w:val="00C36FBD"/>
    <w:rsid w:val="00C3797E"/>
    <w:rsid w:val="00C403C7"/>
    <w:rsid w:val="00C409F9"/>
    <w:rsid w:val="00C40FC1"/>
    <w:rsid w:val="00C44761"/>
    <w:rsid w:val="00C450BA"/>
    <w:rsid w:val="00C4581E"/>
    <w:rsid w:val="00C46349"/>
    <w:rsid w:val="00C46CA6"/>
    <w:rsid w:val="00C47B69"/>
    <w:rsid w:val="00C50B51"/>
    <w:rsid w:val="00C51469"/>
    <w:rsid w:val="00C51B5A"/>
    <w:rsid w:val="00C53966"/>
    <w:rsid w:val="00C53AC8"/>
    <w:rsid w:val="00C53F90"/>
    <w:rsid w:val="00C5451F"/>
    <w:rsid w:val="00C54BB7"/>
    <w:rsid w:val="00C54BBA"/>
    <w:rsid w:val="00C54C55"/>
    <w:rsid w:val="00C55462"/>
    <w:rsid w:val="00C55655"/>
    <w:rsid w:val="00C56816"/>
    <w:rsid w:val="00C56B3C"/>
    <w:rsid w:val="00C61948"/>
    <w:rsid w:val="00C61A70"/>
    <w:rsid w:val="00C61D11"/>
    <w:rsid w:val="00C61D61"/>
    <w:rsid w:val="00C62906"/>
    <w:rsid w:val="00C62AB9"/>
    <w:rsid w:val="00C62CDB"/>
    <w:rsid w:val="00C63171"/>
    <w:rsid w:val="00C63B0F"/>
    <w:rsid w:val="00C64221"/>
    <w:rsid w:val="00C6473E"/>
    <w:rsid w:val="00C64C82"/>
    <w:rsid w:val="00C6569E"/>
    <w:rsid w:val="00C65782"/>
    <w:rsid w:val="00C65CB0"/>
    <w:rsid w:val="00C6704F"/>
    <w:rsid w:val="00C67712"/>
    <w:rsid w:val="00C70679"/>
    <w:rsid w:val="00C70C01"/>
    <w:rsid w:val="00C70FF5"/>
    <w:rsid w:val="00C73377"/>
    <w:rsid w:val="00C73F26"/>
    <w:rsid w:val="00C74211"/>
    <w:rsid w:val="00C75550"/>
    <w:rsid w:val="00C75FC9"/>
    <w:rsid w:val="00C76EAD"/>
    <w:rsid w:val="00C818EF"/>
    <w:rsid w:val="00C81D35"/>
    <w:rsid w:val="00C82300"/>
    <w:rsid w:val="00C82678"/>
    <w:rsid w:val="00C85DAD"/>
    <w:rsid w:val="00C860B3"/>
    <w:rsid w:val="00C86BB6"/>
    <w:rsid w:val="00C87293"/>
    <w:rsid w:val="00C876ED"/>
    <w:rsid w:val="00C90890"/>
    <w:rsid w:val="00C90969"/>
    <w:rsid w:val="00C90B03"/>
    <w:rsid w:val="00C91844"/>
    <w:rsid w:val="00C91F90"/>
    <w:rsid w:val="00C93CD9"/>
    <w:rsid w:val="00C945E8"/>
    <w:rsid w:val="00C956FE"/>
    <w:rsid w:val="00C9573B"/>
    <w:rsid w:val="00C9645A"/>
    <w:rsid w:val="00C97AD7"/>
    <w:rsid w:val="00CA04BE"/>
    <w:rsid w:val="00CA08AD"/>
    <w:rsid w:val="00CA08F1"/>
    <w:rsid w:val="00CA0E35"/>
    <w:rsid w:val="00CA0E88"/>
    <w:rsid w:val="00CA1832"/>
    <w:rsid w:val="00CA1D68"/>
    <w:rsid w:val="00CA1EBA"/>
    <w:rsid w:val="00CA236D"/>
    <w:rsid w:val="00CA2438"/>
    <w:rsid w:val="00CA25BD"/>
    <w:rsid w:val="00CA2FF1"/>
    <w:rsid w:val="00CA3887"/>
    <w:rsid w:val="00CA3A10"/>
    <w:rsid w:val="00CA3B81"/>
    <w:rsid w:val="00CA4239"/>
    <w:rsid w:val="00CA44C3"/>
    <w:rsid w:val="00CA4E45"/>
    <w:rsid w:val="00CA626D"/>
    <w:rsid w:val="00CB085C"/>
    <w:rsid w:val="00CB32C3"/>
    <w:rsid w:val="00CB5A08"/>
    <w:rsid w:val="00CB6E4E"/>
    <w:rsid w:val="00CB71C3"/>
    <w:rsid w:val="00CB7610"/>
    <w:rsid w:val="00CC09D3"/>
    <w:rsid w:val="00CC10F7"/>
    <w:rsid w:val="00CC186E"/>
    <w:rsid w:val="00CC1F36"/>
    <w:rsid w:val="00CC20F2"/>
    <w:rsid w:val="00CC24BE"/>
    <w:rsid w:val="00CC2CF2"/>
    <w:rsid w:val="00CC4274"/>
    <w:rsid w:val="00CC49B1"/>
    <w:rsid w:val="00CC5CD2"/>
    <w:rsid w:val="00CC6150"/>
    <w:rsid w:val="00CC6356"/>
    <w:rsid w:val="00CC6687"/>
    <w:rsid w:val="00CC7D02"/>
    <w:rsid w:val="00CC7D0E"/>
    <w:rsid w:val="00CD199E"/>
    <w:rsid w:val="00CD202F"/>
    <w:rsid w:val="00CD2D89"/>
    <w:rsid w:val="00CD2F54"/>
    <w:rsid w:val="00CD3065"/>
    <w:rsid w:val="00CD379B"/>
    <w:rsid w:val="00CD4DC9"/>
    <w:rsid w:val="00CD50B9"/>
    <w:rsid w:val="00CD51C6"/>
    <w:rsid w:val="00CD597E"/>
    <w:rsid w:val="00CD64E9"/>
    <w:rsid w:val="00CD68D1"/>
    <w:rsid w:val="00CD78FC"/>
    <w:rsid w:val="00CD796B"/>
    <w:rsid w:val="00CD7BBE"/>
    <w:rsid w:val="00CD7C4F"/>
    <w:rsid w:val="00CE049A"/>
    <w:rsid w:val="00CE0E8A"/>
    <w:rsid w:val="00CE1A8C"/>
    <w:rsid w:val="00CE1D1E"/>
    <w:rsid w:val="00CE2A30"/>
    <w:rsid w:val="00CE2EC8"/>
    <w:rsid w:val="00CE3752"/>
    <w:rsid w:val="00CE3EBD"/>
    <w:rsid w:val="00CE40A4"/>
    <w:rsid w:val="00CE6524"/>
    <w:rsid w:val="00CE6A91"/>
    <w:rsid w:val="00CE6D3B"/>
    <w:rsid w:val="00CF0773"/>
    <w:rsid w:val="00CF0F30"/>
    <w:rsid w:val="00CF10B5"/>
    <w:rsid w:val="00CF60B7"/>
    <w:rsid w:val="00CF66D5"/>
    <w:rsid w:val="00CF694A"/>
    <w:rsid w:val="00CF6FCE"/>
    <w:rsid w:val="00CF7EE6"/>
    <w:rsid w:val="00D01968"/>
    <w:rsid w:val="00D01FC6"/>
    <w:rsid w:val="00D025EE"/>
    <w:rsid w:val="00D03A35"/>
    <w:rsid w:val="00D03C69"/>
    <w:rsid w:val="00D03CCE"/>
    <w:rsid w:val="00D044A6"/>
    <w:rsid w:val="00D04AF1"/>
    <w:rsid w:val="00D04D0D"/>
    <w:rsid w:val="00D05045"/>
    <w:rsid w:val="00D0571B"/>
    <w:rsid w:val="00D05B00"/>
    <w:rsid w:val="00D06A3B"/>
    <w:rsid w:val="00D06E1B"/>
    <w:rsid w:val="00D0749F"/>
    <w:rsid w:val="00D075A0"/>
    <w:rsid w:val="00D1116E"/>
    <w:rsid w:val="00D12069"/>
    <w:rsid w:val="00D12275"/>
    <w:rsid w:val="00D1368A"/>
    <w:rsid w:val="00D14962"/>
    <w:rsid w:val="00D14FCF"/>
    <w:rsid w:val="00D2043F"/>
    <w:rsid w:val="00D204B0"/>
    <w:rsid w:val="00D20E99"/>
    <w:rsid w:val="00D21620"/>
    <w:rsid w:val="00D21D5D"/>
    <w:rsid w:val="00D2248D"/>
    <w:rsid w:val="00D228D2"/>
    <w:rsid w:val="00D22AF5"/>
    <w:rsid w:val="00D23A8D"/>
    <w:rsid w:val="00D23BC7"/>
    <w:rsid w:val="00D24B62"/>
    <w:rsid w:val="00D24B8C"/>
    <w:rsid w:val="00D25115"/>
    <w:rsid w:val="00D2583D"/>
    <w:rsid w:val="00D25E42"/>
    <w:rsid w:val="00D26283"/>
    <w:rsid w:val="00D2684E"/>
    <w:rsid w:val="00D309A0"/>
    <w:rsid w:val="00D30EA3"/>
    <w:rsid w:val="00D31145"/>
    <w:rsid w:val="00D3118B"/>
    <w:rsid w:val="00D31E3B"/>
    <w:rsid w:val="00D32D23"/>
    <w:rsid w:val="00D3318D"/>
    <w:rsid w:val="00D335F8"/>
    <w:rsid w:val="00D3405B"/>
    <w:rsid w:val="00D341F0"/>
    <w:rsid w:val="00D3430A"/>
    <w:rsid w:val="00D347E6"/>
    <w:rsid w:val="00D363E9"/>
    <w:rsid w:val="00D36A6F"/>
    <w:rsid w:val="00D36F38"/>
    <w:rsid w:val="00D37510"/>
    <w:rsid w:val="00D37A9B"/>
    <w:rsid w:val="00D37E46"/>
    <w:rsid w:val="00D412E0"/>
    <w:rsid w:val="00D41467"/>
    <w:rsid w:val="00D4194F"/>
    <w:rsid w:val="00D41C26"/>
    <w:rsid w:val="00D41F2A"/>
    <w:rsid w:val="00D41FBA"/>
    <w:rsid w:val="00D4269B"/>
    <w:rsid w:val="00D430F2"/>
    <w:rsid w:val="00D436FC"/>
    <w:rsid w:val="00D43F22"/>
    <w:rsid w:val="00D43F55"/>
    <w:rsid w:val="00D4496F"/>
    <w:rsid w:val="00D46289"/>
    <w:rsid w:val="00D46D09"/>
    <w:rsid w:val="00D47254"/>
    <w:rsid w:val="00D47DAA"/>
    <w:rsid w:val="00D5430D"/>
    <w:rsid w:val="00D5505C"/>
    <w:rsid w:val="00D55E75"/>
    <w:rsid w:val="00D55F6D"/>
    <w:rsid w:val="00D568F5"/>
    <w:rsid w:val="00D56D2A"/>
    <w:rsid w:val="00D57373"/>
    <w:rsid w:val="00D57BDA"/>
    <w:rsid w:val="00D609CE"/>
    <w:rsid w:val="00D61654"/>
    <w:rsid w:val="00D61A48"/>
    <w:rsid w:val="00D62204"/>
    <w:rsid w:val="00D62BC9"/>
    <w:rsid w:val="00D6354D"/>
    <w:rsid w:val="00D66A03"/>
    <w:rsid w:val="00D673AB"/>
    <w:rsid w:val="00D70878"/>
    <w:rsid w:val="00D70DD6"/>
    <w:rsid w:val="00D720E8"/>
    <w:rsid w:val="00D73A4C"/>
    <w:rsid w:val="00D73AF3"/>
    <w:rsid w:val="00D73C2A"/>
    <w:rsid w:val="00D73EA7"/>
    <w:rsid w:val="00D73FF3"/>
    <w:rsid w:val="00D74652"/>
    <w:rsid w:val="00D75494"/>
    <w:rsid w:val="00D75946"/>
    <w:rsid w:val="00D779DC"/>
    <w:rsid w:val="00D77BE4"/>
    <w:rsid w:val="00D77FEF"/>
    <w:rsid w:val="00D803F5"/>
    <w:rsid w:val="00D81CFA"/>
    <w:rsid w:val="00D83050"/>
    <w:rsid w:val="00D8322B"/>
    <w:rsid w:val="00D832D4"/>
    <w:rsid w:val="00D84599"/>
    <w:rsid w:val="00D860EE"/>
    <w:rsid w:val="00D86ED5"/>
    <w:rsid w:val="00D87046"/>
    <w:rsid w:val="00D878F1"/>
    <w:rsid w:val="00D87AB3"/>
    <w:rsid w:val="00D90C1D"/>
    <w:rsid w:val="00D9106C"/>
    <w:rsid w:val="00D91717"/>
    <w:rsid w:val="00D91B06"/>
    <w:rsid w:val="00D92627"/>
    <w:rsid w:val="00D92B9C"/>
    <w:rsid w:val="00D92CC1"/>
    <w:rsid w:val="00D93AC3"/>
    <w:rsid w:val="00D94A35"/>
    <w:rsid w:val="00D94D90"/>
    <w:rsid w:val="00D96165"/>
    <w:rsid w:val="00D96380"/>
    <w:rsid w:val="00D96D73"/>
    <w:rsid w:val="00D97168"/>
    <w:rsid w:val="00D97445"/>
    <w:rsid w:val="00D9778D"/>
    <w:rsid w:val="00D9781E"/>
    <w:rsid w:val="00D97B8F"/>
    <w:rsid w:val="00DA04E5"/>
    <w:rsid w:val="00DA1673"/>
    <w:rsid w:val="00DA21BC"/>
    <w:rsid w:val="00DA319D"/>
    <w:rsid w:val="00DA4435"/>
    <w:rsid w:val="00DA4462"/>
    <w:rsid w:val="00DA462A"/>
    <w:rsid w:val="00DA4D95"/>
    <w:rsid w:val="00DA51AF"/>
    <w:rsid w:val="00DA5D00"/>
    <w:rsid w:val="00DA5EF9"/>
    <w:rsid w:val="00DA5FF2"/>
    <w:rsid w:val="00DA67A3"/>
    <w:rsid w:val="00DA6A04"/>
    <w:rsid w:val="00DA6DBD"/>
    <w:rsid w:val="00DA70AD"/>
    <w:rsid w:val="00DA7A0F"/>
    <w:rsid w:val="00DB248D"/>
    <w:rsid w:val="00DB2601"/>
    <w:rsid w:val="00DB2A40"/>
    <w:rsid w:val="00DB362D"/>
    <w:rsid w:val="00DB3DAC"/>
    <w:rsid w:val="00DB3F6C"/>
    <w:rsid w:val="00DB5A8B"/>
    <w:rsid w:val="00DB5AD3"/>
    <w:rsid w:val="00DB6FD9"/>
    <w:rsid w:val="00DC00C0"/>
    <w:rsid w:val="00DC0F42"/>
    <w:rsid w:val="00DC132A"/>
    <w:rsid w:val="00DC2643"/>
    <w:rsid w:val="00DC366E"/>
    <w:rsid w:val="00DC3808"/>
    <w:rsid w:val="00DC3CD8"/>
    <w:rsid w:val="00DC401A"/>
    <w:rsid w:val="00DC44B5"/>
    <w:rsid w:val="00DC4D26"/>
    <w:rsid w:val="00DC551E"/>
    <w:rsid w:val="00DC6170"/>
    <w:rsid w:val="00DC7179"/>
    <w:rsid w:val="00DC74F9"/>
    <w:rsid w:val="00DC75C3"/>
    <w:rsid w:val="00DC7A65"/>
    <w:rsid w:val="00DD0622"/>
    <w:rsid w:val="00DD086F"/>
    <w:rsid w:val="00DD104C"/>
    <w:rsid w:val="00DD1302"/>
    <w:rsid w:val="00DD132E"/>
    <w:rsid w:val="00DD20C3"/>
    <w:rsid w:val="00DD2D2B"/>
    <w:rsid w:val="00DD31C7"/>
    <w:rsid w:val="00DD43D9"/>
    <w:rsid w:val="00DD5F4B"/>
    <w:rsid w:val="00DD6423"/>
    <w:rsid w:val="00DD663F"/>
    <w:rsid w:val="00DD7758"/>
    <w:rsid w:val="00DD7C9D"/>
    <w:rsid w:val="00DE0269"/>
    <w:rsid w:val="00DE0AD2"/>
    <w:rsid w:val="00DE1469"/>
    <w:rsid w:val="00DE18E6"/>
    <w:rsid w:val="00DE2804"/>
    <w:rsid w:val="00DE2845"/>
    <w:rsid w:val="00DE28D2"/>
    <w:rsid w:val="00DE2AFB"/>
    <w:rsid w:val="00DE2E2B"/>
    <w:rsid w:val="00DE424D"/>
    <w:rsid w:val="00DE4DC4"/>
    <w:rsid w:val="00DE572A"/>
    <w:rsid w:val="00DE6BD5"/>
    <w:rsid w:val="00DE6C81"/>
    <w:rsid w:val="00DE7561"/>
    <w:rsid w:val="00DE7704"/>
    <w:rsid w:val="00DE77F6"/>
    <w:rsid w:val="00DF0008"/>
    <w:rsid w:val="00DF03CD"/>
    <w:rsid w:val="00DF1C8B"/>
    <w:rsid w:val="00DF23F5"/>
    <w:rsid w:val="00DF2415"/>
    <w:rsid w:val="00DF36ED"/>
    <w:rsid w:val="00DF422C"/>
    <w:rsid w:val="00DF589E"/>
    <w:rsid w:val="00DF6FA8"/>
    <w:rsid w:val="00DF6FD0"/>
    <w:rsid w:val="00DF7926"/>
    <w:rsid w:val="00DF7D28"/>
    <w:rsid w:val="00E005C2"/>
    <w:rsid w:val="00E01445"/>
    <w:rsid w:val="00E01C1B"/>
    <w:rsid w:val="00E028F6"/>
    <w:rsid w:val="00E0300A"/>
    <w:rsid w:val="00E0395B"/>
    <w:rsid w:val="00E043D0"/>
    <w:rsid w:val="00E04AC5"/>
    <w:rsid w:val="00E05296"/>
    <w:rsid w:val="00E052B2"/>
    <w:rsid w:val="00E0543D"/>
    <w:rsid w:val="00E05B2C"/>
    <w:rsid w:val="00E05C1F"/>
    <w:rsid w:val="00E07296"/>
    <w:rsid w:val="00E102C3"/>
    <w:rsid w:val="00E104D5"/>
    <w:rsid w:val="00E10DBE"/>
    <w:rsid w:val="00E1110C"/>
    <w:rsid w:val="00E11870"/>
    <w:rsid w:val="00E1210B"/>
    <w:rsid w:val="00E128E9"/>
    <w:rsid w:val="00E12F07"/>
    <w:rsid w:val="00E12FE1"/>
    <w:rsid w:val="00E1303F"/>
    <w:rsid w:val="00E13C1C"/>
    <w:rsid w:val="00E13DCA"/>
    <w:rsid w:val="00E1405F"/>
    <w:rsid w:val="00E15626"/>
    <w:rsid w:val="00E161DC"/>
    <w:rsid w:val="00E16A0E"/>
    <w:rsid w:val="00E17D97"/>
    <w:rsid w:val="00E20B12"/>
    <w:rsid w:val="00E21B14"/>
    <w:rsid w:val="00E21B70"/>
    <w:rsid w:val="00E22CBA"/>
    <w:rsid w:val="00E22DDB"/>
    <w:rsid w:val="00E2300D"/>
    <w:rsid w:val="00E24538"/>
    <w:rsid w:val="00E257D4"/>
    <w:rsid w:val="00E266B9"/>
    <w:rsid w:val="00E27699"/>
    <w:rsid w:val="00E303EB"/>
    <w:rsid w:val="00E31541"/>
    <w:rsid w:val="00E32385"/>
    <w:rsid w:val="00E32A5F"/>
    <w:rsid w:val="00E32DB5"/>
    <w:rsid w:val="00E3301B"/>
    <w:rsid w:val="00E34684"/>
    <w:rsid w:val="00E34ED2"/>
    <w:rsid w:val="00E35347"/>
    <w:rsid w:val="00E35AF8"/>
    <w:rsid w:val="00E35DF0"/>
    <w:rsid w:val="00E362F0"/>
    <w:rsid w:val="00E364FE"/>
    <w:rsid w:val="00E36A82"/>
    <w:rsid w:val="00E36D2A"/>
    <w:rsid w:val="00E406DC"/>
    <w:rsid w:val="00E40C3C"/>
    <w:rsid w:val="00E40C72"/>
    <w:rsid w:val="00E4169B"/>
    <w:rsid w:val="00E41A28"/>
    <w:rsid w:val="00E42CFB"/>
    <w:rsid w:val="00E43E49"/>
    <w:rsid w:val="00E4496B"/>
    <w:rsid w:val="00E45722"/>
    <w:rsid w:val="00E467AA"/>
    <w:rsid w:val="00E47884"/>
    <w:rsid w:val="00E479E9"/>
    <w:rsid w:val="00E5028D"/>
    <w:rsid w:val="00E505BC"/>
    <w:rsid w:val="00E506E0"/>
    <w:rsid w:val="00E51354"/>
    <w:rsid w:val="00E5162F"/>
    <w:rsid w:val="00E51A25"/>
    <w:rsid w:val="00E553BA"/>
    <w:rsid w:val="00E57C1F"/>
    <w:rsid w:val="00E6034B"/>
    <w:rsid w:val="00E60703"/>
    <w:rsid w:val="00E60722"/>
    <w:rsid w:val="00E608C0"/>
    <w:rsid w:val="00E61E02"/>
    <w:rsid w:val="00E626BA"/>
    <w:rsid w:val="00E6331D"/>
    <w:rsid w:val="00E64188"/>
    <w:rsid w:val="00E643DC"/>
    <w:rsid w:val="00E64A41"/>
    <w:rsid w:val="00E64D87"/>
    <w:rsid w:val="00E66E72"/>
    <w:rsid w:val="00E66E8D"/>
    <w:rsid w:val="00E70B74"/>
    <w:rsid w:val="00E71064"/>
    <w:rsid w:val="00E7166D"/>
    <w:rsid w:val="00E723FA"/>
    <w:rsid w:val="00E72B24"/>
    <w:rsid w:val="00E7395E"/>
    <w:rsid w:val="00E73BF8"/>
    <w:rsid w:val="00E73FC9"/>
    <w:rsid w:val="00E75373"/>
    <w:rsid w:val="00E768E3"/>
    <w:rsid w:val="00E77697"/>
    <w:rsid w:val="00E82114"/>
    <w:rsid w:val="00E86D5E"/>
    <w:rsid w:val="00E86F5E"/>
    <w:rsid w:val="00E8724A"/>
    <w:rsid w:val="00E874E5"/>
    <w:rsid w:val="00E87629"/>
    <w:rsid w:val="00E87880"/>
    <w:rsid w:val="00E9037F"/>
    <w:rsid w:val="00E9082B"/>
    <w:rsid w:val="00E915A9"/>
    <w:rsid w:val="00E926EE"/>
    <w:rsid w:val="00E9332E"/>
    <w:rsid w:val="00E936C5"/>
    <w:rsid w:val="00E937AB"/>
    <w:rsid w:val="00E964C1"/>
    <w:rsid w:val="00E96D00"/>
    <w:rsid w:val="00E978CD"/>
    <w:rsid w:val="00EA0278"/>
    <w:rsid w:val="00EA0F0E"/>
    <w:rsid w:val="00EA102B"/>
    <w:rsid w:val="00EA117B"/>
    <w:rsid w:val="00EA3170"/>
    <w:rsid w:val="00EA3DC4"/>
    <w:rsid w:val="00EA483A"/>
    <w:rsid w:val="00EA63AC"/>
    <w:rsid w:val="00EA67B9"/>
    <w:rsid w:val="00EA6A6C"/>
    <w:rsid w:val="00EA733B"/>
    <w:rsid w:val="00EA7789"/>
    <w:rsid w:val="00EB0227"/>
    <w:rsid w:val="00EB132D"/>
    <w:rsid w:val="00EB1818"/>
    <w:rsid w:val="00EB1D66"/>
    <w:rsid w:val="00EB1FE5"/>
    <w:rsid w:val="00EB2BB7"/>
    <w:rsid w:val="00EB2D84"/>
    <w:rsid w:val="00EB369C"/>
    <w:rsid w:val="00EB3C02"/>
    <w:rsid w:val="00EB4AEE"/>
    <w:rsid w:val="00EB529A"/>
    <w:rsid w:val="00EB58DA"/>
    <w:rsid w:val="00EB5C16"/>
    <w:rsid w:val="00EB6B08"/>
    <w:rsid w:val="00EB7291"/>
    <w:rsid w:val="00EB731A"/>
    <w:rsid w:val="00EB785F"/>
    <w:rsid w:val="00EB7FF0"/>
    <w:rsid w:val="00EC0F57"/>
    <w:rsid w:val="00EC1709"/>
    <w:rsid w:val="00EC1C11"/>
    <w:rsid w:val="00EC32CA"/>
    <w:rsid w:val="00EC3CB7"/>
    <w:rsid w:val="00EC526F"/>
    <w:rsid w:val="00EC5EC7"/>
    <w:rsid w:val="00EC63D6"/>
    <w:rsid w:val="00EC6A88"/>
    <w:rsid w:val="00ED00A5"/>
    <w:rsid w:val="00ED0EA1"/>
    <w:rsid w:val="00ED1ED7"/>
    <w:rsid w:val="00ED2196"/>
    <w:rsid w:val="00ED3FD0"/>
    <w:rsid w:val="00ED45A0"/>
    <w:rsid w:val="00ED4D47"/>
    <w:rsid w:val="00ED4E5F"/>
    <w:rsid w:val="00ED5184"/>
    <w:rsid w:val="00ED5203"/>
    <w:rsid w:val="00EE0720"/>
    <w:rsid w:val="00EE1345"/>
    <w:rsid w:val="00EE2493"/>
    <w:rsid w:val="00EE3184"/>
    <w:rsid w:val="00EE338A"/>
    <w:rsid w:val="00EE368C"/>
    <w:rsid w:val="00EE3733"/>
    <w:rsid w:val="00EE42F3"/>
    <w:rsid w:val="00EE43A5"/>
    <w:rsid w:val="00EE47BD"/>
    <w:rsid w:val="00EE47CE"/>
    <w:rsid w:val="00EE488B"/>
    <w:rsid w:val="00EE544E"/>
    <w:rsid w:val="00EE559D"/>
    <w:rsid w:val="00EE6197"/>
    <w:rsid w:val="00EE61E9"/>
    <w:rsid w:val="00EE6663"/>
    <w:rsid w:val="00EE694D"/>
    <w:rsid w:val="00EE77A0"/>
    <w:rsid w:val="00EF024B"/>
    <w:rsid w:val="00EF0C80"/>
    <w:rsid w:val="00EF11A6"/>
    <w:rsid w:val="00EF1C48"/>
    <w:rsid w:val="00EF34A4"/>
    <w:rsid w:val="00EF3602"/>
    <w:rsid w:val="00EF4477"/>
    <w:rsid w:val="00EF47B3"/>
    <w:rsid w:val="00EF5CB9"/>
    <w:rsid w:val="00EF65D6"/>
    <w:rsid w:val="00EF6E67"/>
    <w:rsid w:val="00EF7415"/>
    <w:rsid w:val="00EF7D52"/>
    <w:rsid w:val="00F0118C"/>
    <w:rsid w:val="00F012C0"/>
    <w:rsid w:val="00F03D8F"/>
    <w:rsid w:val="00F048C5"/>
    <w:rsid w:val="00F0490A"/>
    <w:rsid w:val="00F04D8F"/>
    <w:rsid w:val="00F05265"/>
    <w:rsid w:val="00F066C4"/>
    <w:rsid w:val="00F06A67"/>
    <w:rsid w:val="00F06F36"/>
    <w:rsid w:val="00F07A25"/>
    <w:rsid w:val="00F11152"/>
    <w:rsid w:val="00F11DE5"/>
    <w:rsid w:val="00F129E3"/>
    <w:rsid w:val="00F1321A"/>
    <w:rsid w:val="00F14859"/>
    <w:rsid w:val="00F14AB2"/>
    <w:rsid w:val="00F14BEC"/>
    <w:rsid w:val="00F15908"/>
    <w:rsid w:val="00F15CF6"/>
    <w:rsid w:val="00F16ABB"/>
    <w:rsid w:val="00F16EBA"/>
    <w:rsid w:val="00F16FDD"/>
    <w:rsid w:val="00F17838"/>
    <w:rsid w:val="00F20F15"/>
    <w:rsid w:val="00F22100"/>
    <w:rsid w:val="00F2363F"/>
    <w:rsid w:val="00F2459F"/>
    <w:rsid w:val="00F24A27"/>
    <w:rsid w:val="00F24E1D"/>
    <w:rsid w:val="00F2528D"/>
    <w:rsid w:val="00F255E7"/>
    <w:rsid w:val="00F26994"/>
    <w:rsid w:val="00F27800"/>
    <w:rsid w:val="00F2783A"/>
    <w:rsid w:val="00F30BF7"/>
    <w:rsid w:val="00F3108D"/>
    <w:rsid w:val="00F3249B"/>
    <w:rsid w:val="00F32CCB"/>
    <w:rsid w:val="00F32DBF"/>
    <w:rsid w:val="00F33494"/>
    <w:rsid w:val="00F341B1"/>
    <w:rsid w:val="00F342AF"/>
    <w:rsid w:val="00F356BF"/>
    <w:rsid w:val="00F36A51"/>
    <w:rsid w:val="00F37A77"/>
    <w:rsid w:val="00F41CC4"/>
    <w:rsid w:val="00F41FA8"/>
    <w:rsid w:val="00F4448C"/>
    <w:rsid w:val="00F457EE"/>
    <w:rsid w:val="00F4653F"/>
    <w:rsid w:val="00F47241"/>
    <w:rsid w:val="00F505D0"/>
    <w:rsid w:val="00F516E4"/>
    <w:rsid w:val="00F552A5"/>
    <w:rsid w:val="00F5559A"/>
    <w:rsid w:val="00F56496"/>
    <w:rsid w:val="00F571E2"/>
    <w:rsid w:val="00F6024C"/>
    <w:rsid w:val="00F60290"/>
    <w:rsid w:val="00F61C84"/>
    <w:rsid w:val="00F62355"/>
    <w:rsid w:val="00F62393"/>
    <w:rsid w:val="00F63800"/>
    <w:rsid w:val="00F63DB9"/>
    <w:rsid w:val="00F642BD"/>
    <w:rsid w:val="00F64694"/>
    <w:rsid w:val="00F64991"/>
    <w:rsid w:val="00F64C2B"/>
    <w:rsid w:val="00F64D47"/>
    <w:rsid w:val="00F66424"/>
    <w:rsid w:val="00F67212"/>
    <w:rsid w:val="00F706AD"/>
    <w:rsid w:val="00F70B95"/>
    <w:rsid w:val="00F71D3B"/>
    <w:rsid w:val="00F722BA"/>
    <w:rsid w:val="00F72669"/>
    <w:rsid w:val="00F7273B"/>
    <w:rsid w:val="00F72848"/>
    <w:rsid w:val="00F729A4"/>
    <w:rsid w:val="00F72A53"/>
    <w:rsid w:val="00F7372E"/>
    <w:rsid w:val="00F73ADA"/>
    <w:rsid w:val="00F73BDC"/>
    <w:rsid w:val="00F74083"/>
    <w:rsid w:val="00F759E2"/>
    <w:rsid w:val="00F76002"/>
    <w:rsid w:val="00F76CC7"/>
    <w:rsid w:val="00F77647"/>
    <w:rsid w:val="00F801D6"/>
    <w:rsid w:val="00F80881"/>
    <w:rsid w:val="00F81628"/>
    <w:rsid w:val="00F817C9"/>
    <w:rsid w:val="00F81CB5"/>
    <w:rsid w:val="00F82430"/>
    <w:rsid w:val="00F8261B"/>
    <w:rsid w:val="00F8267C"/>
    <w:rsid w:val="00F839E5"/>
    <w:rsid w:val="00F84B01"/>
    <w:rsid w:val="00F851EF"/>
    <w:rsid w:val="00F855A0"/>
    <w:rsid w:val="00F85705"/>
    <w:rsid w:val="00F871E4"/>
    <w:rsid w:val="00F90F1E"/>
    <w:rsid w:val="00F90FCA"/>
    <w:rsid w:val="00F913AA"/>
    <w:rsid w:val="00F91590"/>
    <w:rsid w:val="00F915FC"/>
    <w:rsid w:val="00F91E17"/>
    <w:rsid w:val="00F921AB"/>
    <w:rsid w:val="00F92680"/>
    <w:rsid w:val="00F93C74"/>
    <w:rsid w:val="00F95054"/>
    <w:rsid w:val="00F957E9"/>
    <w:rsid w:val="00F95941"/>
    <w:rsid w:val="00F95971"/>
    <w:rsid w:val="00F97175"/>
    <w:rsid w:val="00F97828"/>
    <w:rsid w:val="00FA09D9"/>
    <w:rsid w:val="00FA0EF9"/>
    <w:rsid w:val="00FA0FFA"/>
    <w:rsid w:val="00FA1155"/>
    <w:rsid w:val="00FA1991"/>
    <w:rsid w:val="00FA19AF"/>
    <w:rsid w:val="00FA2404"/>
    <w:rsid w:val="00FA24C9"/>
    <w:rsid w:val="00FA288C"/>
    <w:rsid w:val="00FA2C0E"/>
    <w:rsid w:val="00FA3A11"/>
    <w:rsid w:val="00FA4CD4"/>
    <w:rsid w:val="00FA5BF7"/>
    <w:rsid w:val="00FA5C2F"/>
    <w:rsid w:val="00FA6798"/>
    <w:rsid w:val="00FA67A2"/>
    <w:rsid w:val="00FA6D7C"/>
    <w:rsid w:val="00FA75AB"/>
    <w:rsid w:val="00FA75B3"/>
    <w:rsid w:val="00FA7EA0"/>
    <w:rsid w:val="00FB0339"/>
    <w:rsid w:val="00FB10D4"/>
    <w:rsid w:val="00FB1893"/>
    <w:rsid w:val="00FB21AB"/>
    <w:rsid w:val="00FB2377"/>
    <w:rsid w:val="00FB2A07"/>
    <w:rsid w:val="00FB3C9A"/>
    <w:rsid w:val="00FB4133"/>
    <w:rsid w:val="00FB42E8"/>
    <w:rsid w:val="00FB4A31"/>
    <w:rsid w:val="00FB5E42"/>
    <w:rsid w:val="00FB6D0C"/>
    <w:rsid w:val="00FB6D51"/>
    <w:rsid w:val="00FB7502"/>
    <w:rsid w:val="00FC05F4"/>
    <w:rsid w:val="00FC1788"/>
    <w:rsid w:val="00FC1B2C"/>
    <w:rsid w:val="00FC3037"/>
    <w:rsid w:val="00FC3053"/>
    <w:rsid w:val="00FC37D6"/>
    <w:rsid w:val="00FC3B8C"/>
    <w:rsid w:val="00FC4D29"/>
    <w:rsid w:val="00FC6116"/>
    <w:rsid w:val="00FC6472"/>
    <w:rsid w:val="00FC7256"/>
    <w:rsid w:val="00FC7384"/>
    <w:rsid w:val="00FC7830"/>
    <w:rsid w:val="00FD02F0"/>
    <w:rsid w:val="00FD0C35"/>
    <w:rsid w:val="00FD16A5"/>
    <w:rsid w:val="00FD19BD"/>
    <w:rsid w:val="00FD1D4B"/>
    <w:rsid w:val="00FD2651"/>
    <w:rsid w:val="00FD2F36"/>
    <w:rsid w:val="00FD37FC"/>
    <w:rsid w:val="00FD390F"/>
    <w:rsid w:val="00FD4677"/>
    <w:rsid w:val="00FD4E2D"/>
    <w:rsid w:val="00FE0B8E"/>
    <w:rsid w:val="00FE0F85"/>
    <w:rsid w:val="00FE1138"/>
    <w:rsid w:val="00FE1CC8"/>
    <w:rsid w:val="00FE1EA7"/>
    <w:rsid w:val="00FE2353"/>
    <w:rsid w:val="00FE30B8"/>
    <w:rsid w:val="00FE6337"/>
    <w:rsid w:val="00FE7552"/>
    <w:rsid w:val="00FE761F"/>
    <w:rsid w:val="00FE792E"/>
    <w:rsid w:val="00FE7984"/>
    <w:rsid w:val="00FE7A07"/>
    <w:rsid w:val="00FF03C9"/>
    <w:rsid w:val="00FF0668"/>
    <w:rsid w:val="00FF1514"/>
    <w:rsid w:val="00FF1AAB"/>
    <w:rsid w:val="00FF2782"/>
    <w:rsid w:val="00FF32B5"/>
    <w:rsid w:val="00FF4281"/>
    <w:rsid w:val="00FF556E"/>
    <w:rsid w:val="00FF57C5"/>
    <w:rsid w:val="00FF6E2B"/>
    <w:rsid w:val="00FF7C54"/>
    <w:rsid w:val="00FF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2AF130"/>
  <w15:chartTrackingRefBased/>
  <w15:docId w15:val="{61499AA3-369E-4F80-B5F0-42D4602A0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38F"/>
    <w:pPr>
      <w:tabs>
        <w:tab w:val="left" w:pos="3068"/>
      </w:tabs>
      <w:spacing w:after="0" w:line="480" w:lineRule="auto"/>
      <w:ind w:firstLine="720"/>
    </w:pPr>
    <w:rPr>
      <w:rFonts w:ascii="Calibri" w:hAnsi="Calibri" w:cs="Arial"/>
      <w:szCs w:val="21"/>
      <w:shd w:val="clear" w:color="auto" w:fill="FFFFFF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186E"/>
    <w:pPr>
      <w:tabs>
        <w:tab w:val="clear" w:pos="3068"/>
      </w:tabs>
      <w:ind w:firstLine="0"/>
      <w:jc w:val="center"/>
      <w:outlineLvl w:val="0"/>
    </w:pPr>
    <w:rPr>
      <w:rFonts w:asciiTheme="minorHAnsi" w:hAnsiTheme="minorHAnsi" w:cstheme="minorHAnsi"/>
      <w:b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186E"/>
    <w:pPr>
      <w:tabs>
        <w:tab w:val="clear" w:pos="3068"/>
      </w:tabs>
      <w:ind w:firstLine="0"/>
      <w:outlineLvl w:val="1"/>
    </w:pPr>
    <w:rPr>
      <w:rFonts w:asciiTheme="minorHAnsi" w:hAnsiTheme="minorHAnsi" w:cstheme="minorHAnsi"/>
      <w:b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186E"/>
    <w:pPr>
      <w:ind w:firstLine="0"/>
      <w:outlineLvl w:val="2"/>
    </w:pPr>
    <w:rPr>
      <w:rFonts w:asciiTheme="minorHAnsi" w:hAnsiTheme="minorHAnsi" w:cstheme="minorHAnsi"/>
      <w:b/>
      <w:i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C186E"/>
    <w:pPr>
      <w:tabs>
        <w:tab w:val="clear" w:pos="3068"/>
      </w:tabs>
      <w:outlineLvl w:val="3"/>
    </w:pPr>
    <w:rPr>
      <w:rFonts w:cstheme="minorHAnsi"/>
      <w:b/>
      <w:bCs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C186E"/>
    <w:pPr>
      <w:tabs>
        <w:tab w:val="clear" w:pos="3068"/>
      </w:tabs>
      <w:outlineLvl w:val="4"/>
    </w:pPr>
    <w:rPr>
      <w:rFonts w:cs="Calibri"/>
      <w:b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02C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2C3"/>
  </w:style>
  <w:style w:type="paragraph" w:styleId="Footer">
    <w:name w:val="footer"/>
    <w:basedOn w:val="Normal"/>
    <w:link w:val="FooterChar"/>
    <w:uiPriority w:val="99"/>
    <w:unhideWhenUsed/>
    <w:rsid w:val="00E102C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2C3"/>
  </w:style>
  <w:style w:type="character" w:customStyle="1" w:styleId="o00408">
    <w:name w:val="o00408"/>
    <w:basedOn w:val="DefaultParagraphFont"/>
    <w:rsid w:val="00E102C3"/>
  </w:style>
  <w:style w:type="character" w:customStyle="1" w:styleId="s01997">
    <w:name w:val="s01997"/>
    <w:basedOn w:val="DefaultParagraphFont"/>
    <w:rsid w:val="00E102C3"/>
  </w:style>
  <w:style w:type="character" w:customStyle="1" w:styleId="first-table-reference">
    <w:name w:val="first-table-reference"/>
    <w:basedOn w:val="DefaultParagraphFont"/>
    <w:rsid w:val="00E102C3"/>
  </w:style>
  <w:style w:type="character" w:styleId="Hyperlink">
    <w:name w:val="Hyperlink"/>
    <w:basedOn w:val="DefaultParagraphFont"/>
    <w:uiPriority w:val="99"/>
    <w:unhideWhenUsed/>
    <w:rsid w:val="00B40BB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40BBE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40BBE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40BBE"/>
    <w:rPr>
      <w:rFonts w:ascii="Arial" w:hAnsi="Arial" w:cs="Arial"/>
      <w:color w:val="333333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40BB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55FD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274E0"/>
    <w:pPr>
      <w:tabs>
        <w:tab w:val="clear" w:pos="3068"/>
      </w:tabs>
      <w:spacing w:line="240" w:lineRule="auto"/>
      <w:ind w:firstLine="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274E0"/>
    <w:rPr>
      <w:rFonts w:ascii="Arial" w:hAnsi="Arial" w:cs="Arial"/>
      <w:color w:val="33333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5F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5FD6"/>
    <w:rPr>
      <w:rFonts w:ascii="Arial" w:hAnsi="Arial" w:cs="Arial"/>
      <w:b/>
      <w:bCs/>
      <w:color w:val="333333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5FD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5FD6"/>
    <w:rPr>
      <w:rFonts w:ascii="Segoe UI" w:hAnsi="Segoe UI" w:cs="Segoe UI"/>
      <w:color w:val="333333"/>
      <w:sz w:val="18"/>
      <w:szCs w:val="18"/>
    </w:rPr>
  </w:style>
  <w:style w:type="table" w:styleId="TableGrid">
    <w:name w:val="Table Grid"/>
    <w:basedOn w:val="TableNormal"/>
    <w:uiPriority w:val="39"/>
    <w:rsid w:val="00A25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1772D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274E0"/>
    <w:pPr>
      <w:spacing w:after="0" w:line="240" w:lineRule="auto"/>
    </w:pPr>
    <w:rPr>
      <w:rFonts w:ascii="Arial" w:hAnsi="Arial" w:cs="Arial"/>
      <w:color w:val="333333"/>
      <w:sz w:val="21"/>
      <w:szCs w:val="21"/>
      <w:shd w:val="clear" w:color="auto" w:fill="FFFFFF"/>
    </w:rPr>
  </w:style>
  <w:style w:type="character" w:customStyle="1" w:styleId="Heading2Char">
    <w:name w:val="Heading 2 Char"/>
    <w:basedOn w:val="DefaultParagraphFont"/>
    <w:link w:val="Heading2"/>
    <w:uiPriority w:val="9"/>
    <w:rsid w:val="00CC186E"/>
    <w:rPr>
      <w:rFonts w:cstheme="minorHAnsi"/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CC186E"/>
    <w:rPr>
      <w:rFonts w:cstheme="minorHAnsi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CC186E"/>
    <w:rPr>
      <w:rFonts w:cstheme="minorHAnsi"/>
      <w:b/>
      <w:i/>
    </w:rPr>
  </w:style>
  <w:style w:type="character" w:customStyle="1" w:styleId="Heading4Char">
    <w:name w:val="Heading 4 Char"/>
    <w:basedOn w:val="DefaultParagraphFont"/>
    <w:link w:val="Heading4"/>
    <w:uiPriority w:val="9"/>
    <w:rsid w:val="00CC186E"/>
    <w:rPr>
      <w:rFonts w:ascii="Calibri" w:hAnsi="Calibri" w:cstheme="minorHAns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CC186E"/>
    <w:rPr>
      <w:rFonts w:ascii="Calibri" w:hAnsi="Calibri" w:cs="Calibri"/>
      <w:b/>
      <w:i/>
      <w:color w:val="333333"/>
    </w:rPr>
  </w:style>
  <w:style w:type="paragraph" w:styleId="Title">
    <w:name w:val="Title"/>
    <w:basedOn w:val="Heading1"/>
    <w:next w:val="Normal"/>
    <w:link w:val="TitleChar"/>
    <w:uiPriority w:val="10"/>
    <w:qFormat/>
    <w:rsid w:val="00CC186E"/>
  </w:style>
  <w:style w:type="character" w:customStyle="1" w:styleId="TitleChar">
    <w:name w:val="Title Char"/>
    <w:basedOn w:val="DefaultParagraphFont"/>
    <w:link w:val="Title"/>
    <w:uiPriority w:val="10"/>
    <w:rsid w:val="00CC186E"/>
    <w:rPr>
      <w:rFonts w:cstheme="minorHAnsi"/>
      <w:b/>
    </w:rPr>
  </w:style>
  <w:style w:type="paragraph" w:styleId="Quote">
    <w:name w:val="Quote"/>
    <w:basedOn w:val="Normal"/>
    <w:next w:val="Normal"/>
    <w:link w:val="QuoteChar"/>
    <w:uiPriority w:val="29"/>
    <w:qFormat/>
    <w:rsid w:val="00236E04"/>
    <w:pPr>
      <w:ind w:left="720" w:firstLine="0"/>
    </w:pPr>
    <w:rPr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6E04"/>
    <w:rPr>
      <w:rFonts w:ascii="Calibri" w:hAnsi="Calibri" w:cs="Arial"/>
      <w:iCs/>
      <w:color w:val="404040" w:themeColor="text1" w:themeTint="BF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B978BD"/>
  </w:style>
  <w:style w:type="character" w:customStyle="1" w:styleId="cf01">
    <w:name w:val="cf01"/>
    <w:basedOn w:val="DefaultParagraphFont"/>
    <w:rsid w:val="006B48B6"/>
    <w:rPr>
      <w:rFonts w:ascii="Segoe UI" w:hAnsi="Segoe UI" w:cs="Segoe UI" w:hint="default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7B5BD4"/>
    <w:pPr>
      <w:widowControl w:val="0"/>
      <w:tabs>
        <w:tab w:val="clear" w:pos="3068"/>
      </w:tabs>
      <w:autoSpaceDE w:val="0"/>
      <w:autoSpaceDN w:val="0"/>
      <w:spacing w:before="235" w:line="240" w:lineRule="auto"/>
      <w:ind w:left="158" w:right="144" w:firstLine="0"/>
    </w:pPr>
    <w:rPr>
      <w:rFonts w:ascii="Palatino Linotype" w:eastAsia="Palatino Linotype" w:hAnsi="Palatino Linotype" w:cs="Palatino Linotype"/>
      <w:szCs w:val="22"/>
      <w:shd w:val="clear" w:color="auto" w:fill="auto"/>
    </w:rPr>
  </w:style>
  <w:style w:type="character" w:customStyle="1" w:styleId="BodyTextChar">
    <w:name w:val="Body Text Char"/>
    <w:basedOn w:val="DefaultParagraphFont"/>
    <w:link w:val="BodyText"/>
    <w:uiPriority w:val="1"/>
    <w:rsid w:val="007B5BD4"/>
    <w:rPr>
      <w:rFonts w:ascii="Palatino Linotype" w:eastAsia="Palatino Linotype" w:hAnsi="Palatino Linotype" w:cs="Palatino Linotype"/>
    </w:rPr>
  </w:style>
  <w:style w:type="character" w:styleId="UnresolvedMention">
    <w:name w:val="Unresolved Mention"/>
    <w:basedOn w:val="DefaultParagraphFont"/>
    <w:uiPriority w:val="99"/>
    <w:semiHidden/>
    <w:unhideWhenUsed/>
    <w:rsid w:val="005367C2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D81CFA"/>
    <w:pPr>
      <w:tabs>
        <w:tab w:val="clear" w:pos="3068"/>
      </w:tabs>
      <w:ind w:left="720" w:hanging="720"/>
    </w:pPr>
  </w:style>
  <w:style w:type="paragraph" w:styleId="ListParagraph">
    <w:name w:val="List Paragraph"/>
    <w:basedOn w:val="Normal"/>
    <w:uiPriority w:val="34"/>
    <w:qFormat/>
    <w:rsid w:val="006942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4774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451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724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74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740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3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65918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075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418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1206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605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24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24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522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4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80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8638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621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57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704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323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81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29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498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5591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63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44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619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0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22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8037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754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58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810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42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7706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42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736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56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0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57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9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8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0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2271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165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095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908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06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35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70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75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294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4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6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8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9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8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4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4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2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7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0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263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27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145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78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36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83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99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08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0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760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0985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220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812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7268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89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5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8115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5656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60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41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1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353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5376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602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41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353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44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619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1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1239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33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28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3281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91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65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593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010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762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i.org/10.3758/s13414-025-03015-8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doi.org/10.1037/0096-1523.29.6.122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doi.org/10.1037/bul0000353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doi.org/10.3758/s13423-020-01730-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0BA61-6FB0-4700-9E96-308F302D6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1753</Words>
  <Characters>9993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Peluso</dc:creator>
  <cp:keywords/>
  <dc:description/>
  <cp:lastModifiedBy>Cottrell, Rebecca</cp:lastModifiedBy>
  <cp:revision>2</cp:revision>
  <dcterms:created xsi:type="dcterms:W3CDTF">2025-04-02T19:12:00Z</dcterms:created>
  <dcterms:modified xsi:type="dcterms:W3CDTF">2025-04-02T19:12:00Z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2024-06-14T00:22:12Z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25ac2e70-3739-4bc8-875f-46a89087d558</vt:lpwstr>
  </property>
  <property fmtid="{D5CDD505-2E9C-101B-9397-08002B2CF9AE}" pid="8" name="MSIP_Label_0f488380-630a-4f55-a077-a19445e3f360_ContentBits">
    <vt:lpwstr>0</vt:lpwstr>
  </property>
  <property fmtid="{D5CDD505-2E9C-101B-9397-08002B2CF9AE}" pid="9" name="ZOTERO_PREF_2">
    <vt:lpwstr>alAbbreviations" value="true"/&gt;&lt;/prefs&gt;&lt;/data&gt;</vt:lpwstr>
  </property>
  <property fmtid="{D5CDD505-2E9C-101B-9397-08002B2CF9AE}" pid="10" name="ZOTERO_PREF_1">
    <vt:lpwstr>&lt;data data-version="3" zotero-version="6.0.36"&gt;&lt;session id="dBwyZoGR"/&gt;&lt;style id="http://www.zotero.org/styles/apa" locale="en-GB" hasBibliography="1" bibliographyStyleHasBeenSet="1"/&gt;&lt;prefs&gt;&lt;pref name="fieldType" value="Field"/&gt;&lt;pref name="automaticJourn</vt:lpwstr>
  </property>
</Properties>
</file>