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68CBC" w14:textId="0F1A06B0" w:rsidR="00B71CB5" w:rsidRPr="003A7EA3" w:rsidRDefault="001B0B3A" w:rsidP="00195189">
      <w:pPr>
        <w:spacing w:line="480" w:lineRule="auto"/>
        <w:jc w:val="center"/>
        <w:outlineLvl w:val="0"/>
        <w:rPr>
          <w:rFonts w:cs="Times New Roman"/>
          <w:lang w:val="en-GB"/>
        </w:rPr>
      </w:pPr>
      <w:bookmarkStart w:id="0" w:name="_Toc91164842"/>
      <w:bookmarkStart w:id="1" w:name="_Toc94193723"/>
      <w:bookmarkStart w:id="2" w:name="_Toc98322118"/>
      <w:bookmarkStart w:id="3" w:name="_Toc106717104"/>
      <w:bookmarkStart w:id="4" w:name="_Toc106718819"/>
      <w:bookmarkStart w:id="5" w:name="_Toc106719747"/>
      <w:bookmarkStart w:id="6" w:name="_Toc106719831"/>
      <w:bookmarkStart w:id="7" w:name="_Toc107482577"/>
      <w:bookmarkStart w:id="8" w:name="_Toc107484986"/>
      <w:bookmarkStart w:id="9" w:name="_Toc113372926"/>
      <w:r w:rsidRPr="003A7EA3">
        <w:rPr>
          <w:rFonts w:cs="Times New Roman"/>
          <w:b/>
          <w:lang w:val="en-GB" w:eastAsia="zh-CN"/>
        </w:rPr>
        <w:t>Supplementary Information</w:t>
      </w:r>
      <w:r w:rsidR="00F159BC" w:rsidRPr="003A7EA3">
        <w:rPr>
          <w:rFonts w:cs="Times New Roman"/>
          <w:b/>
          <w:lang w:val="en-GB" w:eastAsia="zh-CN"/>
        </w:rPr>
        <w:t xml:space="preserve"> for</w:t>
      </w:r>
      <w:r w:rsidR="00CB3BAC" w:rsidRPr="003A7EA3">
        <w:rPr>
          <w:rFonts w:cs="Times New Roman"/>
          <w:b/>
          <w:lang w:val="en-GB" w:eastAsia="zh-CN"/>
        </w:rPr>
        <w:t xml:space="preserve"> </w:t>
      </w:r>
      <w:r w:rsidR="00FC7390">
        <w:rPr>
          <w:rFonts w:cs="Times New Roman"/>
          <w:lang w:val="en-GB"/>
        </w:rPr>
        <w:t>Altering</w:t>
      </w:r>
      <w:r w:rsidR="008B0BCF" w:rsidRPr="003A7EA3">
        <w:rPr>
          <w:rFonts w:cs="Times New Roman"/>
          <w:lang w:val="en-GB"/>
        </w:rPr>
        <w:t xml:space="preserve"> Experience</w:t>
      </w:r>
      <w:r w:rsidR="00FC7390">
        <w:rPr>
          <w:rFonts w:cs="Times New Roman"/>
          <w:lang w:val="en-GB"/>
        </w:rPr>
        <w:t>d Utility</w:t>
      </w:r>
      <w:r w:rsidR="008B0BCF" w:rsidRPr="003A7EA3">
        <w:rPr>
          <w:rFonts w:cs="Times New Roman"/>
          <w:lang w:val="en-GB"/>
        </w:rPr>
        <w:t xml:space="preserve"> by Incidental Affect</w:t>
      </w:r>
      <w:r w:rsidR="003F6059" w:rsidRPr="003A7EA3">
        <w:rPr>
          <w:rFonts w:cs="Times New Roman"/>
          <w:lang w:val="en-GB"/>
        </w:rPr>
        <w:t>: The Interplay of Valence and Arousal in Incidental Affect Infusion Processes</w:t>
      </w:r>
      <w:bookmarkEnd w:id="0"/>
      <w:bookmarkEnd w:id="1"/>
      <w:bookmarkEnd w:id="2"/>
      <w:bookmarkEnd w:id="3"/>
      <w:bookmarkEnd w:id="4"/>
      <w:bookmarkEnd w:id="5"/>
      <w:bookmarkEnd w:id="6"/>
      <w:bookmarkEnd w:id="7"/>
      <w:bookmarkEnd w:id="8"/>
      <w:bookmarkEnd w:id="9"/>
    </w:p>
    <w:bookmarkStart w:id="10" w:name="_Toc69165145" w:displacedByCustomXml="next"/>
    <w:bookmarkEnd w:id="10" w:displacedByCustomXml="next"/>
    <w:bookmarkStart w:id="11" w:name="_Toc91164613" w:displacedByCustomXml="next"/>
    <w:sdt>
      <w:sdtPr>
        <w:rPr>
          <w:rFonts w:ascii="Times New Roman" w:hAnsi="Times New Roman" w:cs="Times New Roman"/>
          <w:b w:val="0"/>
          <w:bCs w:val="0"/>
          <w:i w:val="0"/>
          <w:iCs w:val="0"/>
          <w:lang w:val="en-GB"/>
        </w:rPr>
        <w:id w:val="262036450"/>
        <w:docPartObj>
          <w:docPartGallery w:val="Table of Contents"/>
          <w:docPartUnique/>
        </w:docPartObj>
      </w:sdtPr>
      <w:sdtEndPr>
        <w:rPr>
          <w:noProof/>
        </w:rPr>
      </w:sdtEndPr>
      <w:sdtContent>
        <w:p w14:paraId="668EABFF" w14:textId="786AF6BA" w:rsidR="0029519F" w:rsidRPr="0029519F" w:rsidRDefault="00195189">
          <w:pPr>
            <w:pStyle w:val="TOC1"/>
            <w:tabs>
              <w:tab w:val="right" w:leader="dot" w:pos="9011"/>
            </w:tabs>
            <w:rPr>
              <w:rFonts w:ascii="Times New Roman" w:hAnsi="Times New Roman" w:cs="Times New Roman"/>
              <w:b w:val="0"/>
              <w:bCs w:val="0"/>
              <w:i w:val="0"/>
              <w:iCs w:val="0"/>
              <w:noProof/>
              <w:lang w:val="en-IE" w:eastAsia="zh-CN"/>
            </w:rPr>
          </w:pPr>
          <w:r w:rsidRPr="0029519F">
            <w:rPr>
              <w:rFonts w:ascii="Times New Roman" w:hAnsi="Times New Roman" w:cs="Times New Roman"/>
              <w:b w:val="0"/>
              <w:bCs w:val="0"/>
              <w:i w:val="0"/>
              <w:iCs w:val="0"/>
              <w:lang w:val="en-GB"/>
            </w:rPr>
            <w:fldChar w:fldCharType="begin"/>
          </w:r>
          <w:r w:rsidRPr="0029519F">
            <w:rPr>
              <w:rFonts w:ascii="Times New Roman" w:hAnsi="Times New Roman" w:cs="Times New Roman"/>
              <w:b w:val="0"/>
              <w:bCs w:val="0"/>
              <w:i w:val="0"/>
              <w:iCs w:val="0"/>
              <w:lang w:val="en-GB"/>
            </w:rPr>
            <w:instrText xml:space="preserve"> TOC \o "1-3" \h \z \u </w:instrText>
          </w:r>
          <w:r w:rsidRPr="0029519F">
            <w:rPr>
              <w:rFonts w:ascii="Times New Roman" w:hAnsi="Times New Roman" w:cs="Times New Roman"/>
              <w:b w:val="0"/>
              <w:bCs w:val="0"/>
              <w:i w:val="0"/>
              <w:iCs w:val="0"/>
              <w:lang w:val="en-GB"/>
            </w:rPr>
            <w:fldChar w:fldCharType="separate"/>
          </w:r>
          <w:hyperlink w:anchor="_Toc113372926" w:history="1"/>
        </w:p>
        <w:p w14:paraId="0A695000" w14:textId="242046B8" w:rsidR="0029519F" w:rsidRPr="0029519F" w:rsidRDefault="00000000">
          <w:pPr>
            <w:pStyle w:val="TOC1"/>
            <w:tabs>
              <w:tab w:val="left" w:pos="480"/>
              <w:tab w:val="right" w:leader="dot" w:pos="9011"/>
            </w:tabs>
            <w:rPr>
              <w:rFonts w:ascii="Times New Roman" w:hAnsi="Times New Roman" w:cs="Times New Roman"/>
              <w:b w:val="0"/>
              <w:bCs w:val="0"/>
              <w:i w:val="0"/>
              <w:iCs w:val="0"/>
              <w:noProof/>
              <w:lang w:val="en-IE" w:eastAsia="zh-CN"/>
            </w:rPr>
          </w:pPr>
          <w:hyperlink w:anchor="_Toc113372927" w:history="1">
            <w:r w:rsidR="0029519F" w:rsidRPr="0029519F">
              <w:rPr>
                <w:rStyle w:val="Hyperlink"/>
                <w:rFonts w:ascii="Times New Roman" w:hAnsi="Times New Roman" w:cs="Times New Roman"/>
                <w:b w:val="0"/>
                <w:bCs w:val="0"/>
                <w:noProof/>
              </w:rPr>
              <w:t>1.</w:t>
            </w:r>
            <w:r w:rsidR="0029519F" w:rsidRPr="0029519F">
              <w:rPr>
                <w:rFonts w:ascii="Times New Roman" w:hAnsi="Times New Roman" w:cs="Times New Roman"/>
                <w:b w:val="0"/>
                <w:bCs w:val="0"/>
                <w:i w:val="0"/>
                <w:iCs w:val="0"/>
                <w:noProof/>
                <w:lang w:val="en-IE" w:eastAsia="zh-CN"/>
              </w:rPr>
              <w:tab/>
            </w:r>
            <w:r w:rsidR="0029519F" w:rsidRPr="0029519F">
              <w:rPr>
                <w:rStyle w:val="Hyperlink"/>
                <w:rFonts w:ascii="Times New Roman" w:hAnsi="Times New Roman" w:cs="Times New Roman"/>
                <w:b w:val="0"/>
                <w:bCs w:val="0"/>
                <w:noProof/>
              </w:rPr>
              <w:t>Additional materials and analyses for study 1</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_Toc113372927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4</w:t>
            </w:r>
            <w:r w:rsidR="0029519F" w:rsidRPr="0029519F">
              <w:rPr>
                <w:rFonts w:ascii="Times New Roman" w:hAnsi="Times New Roman" w:cs="Times New Roman"/>
                <w:b w:val="0"/>
                <w:bCs w:val="0"/>
                <w:noProof/>
                <w:webHidden/>
              </w:rPr>
              <w:fldChar w:fldCharType="end"/>
            </w:r>
          </w:hyperlink>
        </w:p>
        <w:p w14:paraId="052EB4DE" w14:textId="6F4CD129"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28" w:history="1">
            <w:r w:rsidR="0029519F" w:rsidRPr="0029519F">
              <w:rPr>
                <w:rStyle w:val="Hyperlink"/>
                <w:rFonts w:ascii="Times New Roman" w:hAnsi="Times New Roman" w:cs="Times New Roman"/>
                <w:b w:val="0"/>
                <w:bCs w:val="0"/>
                <w:noProof/>
              </w:rPr>
              <w:t>1.1.</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Instructions to participants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_Toc113372928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4</w:t>
            </w:r>
            <w:r w:rsidR="0029519F" w:rsidRPr="0029519F">
              <w:rPr>
                <w:rFonts w:ascii="Times New Roman" w:hAnsi="Times New Roman" w:cs="Times New Roman"/>
                <w:b w:val="0"/>
                <w:bCs w:val="0"/>
                <w:noProof/>
                <w:webHidden/>
              </w:rPr>
              <w:fldChar w:fldCharType="end"/>
            </w:r>
          </w:hyperlink>
        </w:p>
        <w:p w14:paraId="6BDD6A35" w14:textId="0CCD010C"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29" w:history="1">
            <w:r w:rsidR="0029519F" w:rsidRPr="0029519F">
              <w:rPr>
                <w:rStyle w:val="Hyperlink"/>
                <w:rFonts w:ascii="Times New Roman" w:hAnsi="Times New Roman" w:cs="Times New Roman"/>
                <w:b w:val="0"/>
                <w:bCs w:val="0"/>
                <w:noProof/>
              </w:rPr>
              <w:t>1.2.</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Affect infusion on music pleasantness rating</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_Toc113372929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4</w:t>
            </w:r>
            <w:r w:rsidR="0029519F" w:rsidRPr="0029519F">
              <w:rPr>
                <w:rFonts w:ascii="Times New Roman" w:hAnsi="Times New Roman" w:cs="Times New Roman"/>
                <w:b w:val="0"/>
                <w:bCs w:val="0"/>
                <w:noProof/>
                <w:webHidden/>
              </w:rPr>
              <w:fldChar w:fldCharType="end"/>
            </w:r>
          </w:hyperlink>
        </w:p>
        <w:p w14:paraId="284070FC" w14:textId="38E57F0F"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30" w:history="1">
            <w:r w:rsidR="0029519F" w:rsidRPr="0029519F">
              <w:rPr>
                <w:rStyle w:val="Hyperlink"/>
                <w:rFonts w:ascii="Times New Roman" w:hAnsi="Times New Roman" w:cs="Times New Roman"/>
                <w:b w:val="0"/>
                <w:bCs w:val="0"/>
                <w:noProof/>
              </w:rPr>
              <w:t>1.3.</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Robustness check: Removing participants who correctly guessed the study goal</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_Toc113372930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5</w:t>
            </w:r>
            <w:r w:rsidR="0029519F" w:rsidRPr="0029519F">
              <w:rPr>
                <w:rFonts w:ascii="Times New Roman" w:hAnsi="Times New Roman" w:cs="Times New Roman"/>
                <w:b w:val="0"/>
                <w:bCs w:val="0"/>
                <w:noProof/>
                <w:webHidden/>
              </w:rPr>
              <w:fldChar w:fldCharType="end"/>
            </w:r>
          </w:hyperlink>
        </w:p>
        <w:p w14:paraId="4B3B4598" w14:textId="67B7DEB1"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31" w:history="1">
            <w:r w:rsidR="0029519F" w:rsidRPr="0029519F">
              <w:rPr>
                <w:rStyle w:val="Hyperlink"/>
                <w:rFonts w:ascii="Times New Roman" w:hAnsi="Times New Roman" w:cs="Times New Roman"/>
                <w:b w:val="0"/>
                <w:bCs w:val="0"/>
                <w:noProof/>
              </w:rPr>
              <w:t>1.4.</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SAM scores in responding to affect inducer conditions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_Toc113372931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6</w:t>
            </w:r>
            <w:r w:rsidR="0029519F" w:rsidRPr="0029519F">
              <w:rPr>
                <w:rFonts w:ascii="Times New Roman" w:hAnsi="Times New Roman" w:cs="Times New Roman"/>
                <w:b w:val="0"/>
                <w:bCs w:val="0"/>
                <w:noProof/>
                <w:webHidden/>
              </w:rPr>
              <w:fldChar w:fldCharType="end"/>
            </w:r>
          </w:hyperlink>
        </w:p>
        <w:p w14:paraId="3BE9AE16" w14:textId="4251EF3C"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32" w:history="1">
            <w:r w:rsidR="0029519F" w:rsidRPr="0029519F">
              <w:rPr>
                <w:rStyle w:val="Hyperlink"/>
                <w:rFonts w:ascii="Times New Roman" w:hAnsi="Times New Roman" w:cs="Times New Roman"/>
                <w:b w:val="0"/>
                <w:bCs w:val="0"/>
                <w:noProof/>
              </w:rPr>
              <w:t>1.5.</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Salience of affect and SAM scores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_Toc113372932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7</w:t>
            </w:r>
            <w:r w:rsidR="0029519F" w:rsidRPr="0029519F">
              <w:rPr>
                <w:rFonts w:ascii="Times New Roman" w:hAnsi="Times New Roman" w:cs="Times New Roman"/>
                <w:b w:val="0"/>
                <w:bCs w:val="0"/>
                <w:noProof/>
                <w:webHidden/>
              </w:rPr>
              <w:fldChar w:fldCharType="end"/>
            </w:r>
          </w:hyperlink>
        </w:p>
        <w:p w14:paraId="0EC861FB" w14:textId="4910E5BF"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33" w:history="1">
            <w:r w:rsidR="0029519F" w:rsidRPr="0029519F">
              <w:rPr>
                <w:rStyle w:val="Hyperlink"/>
                <w:rFonts w:ascii="Times New Roman" w:hAnsi="Times New Roman" w:cs="Times New Roman"/>
                <w:b w:val="0"/>
                <w:bCs w:val="0"/>
                <w:noProof/>
              </w:rPr>
              <w:t>1.6.</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Participants’ baseline emotional states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_Toc113372933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7</w:t>
            </w:r>
            <w:r w:rsidR="0029519F" w:rsidRPr="0029519F">
              <w:rPr>
                <w:rFonts w:ascii="Times New Roman" w:hAnsi="Times New Roman" w:cs="Times New Roman"/>
                <w:b w:val="0"/>
                <w:bCs w:val="0"/>
                <w:noProof/>
                <w:webHidden/>
              </w:rPr>
              <w:fldChar w:fldCharType="end"/>
            </w:r>
          </w:hyperlink>
        </w:p>
        <w:p w14:paraId="38638172" w14:textId="7C092C22" w:rsidR="0029519F" w:rsidRPr="0029519F" w:rsidRDefault="00000000">
          <w:pPr>
            <w:pStyle w:val="TOC1"/>
            <w:tabs>
              <w:tab w:val="left" w:pos="480"/>
              <w:tab w:val="right" w:leader="dot" w:pos="9011"/>
            </w:tabs>
            <w:rPr>
              <w:rFonts w:ascii="Times New Roman" w:hAnsi="Times New Roman" w:cs="Times New Roman"/>
              <w:b w:val="0"/>
              <w:bCs w:val="0"/>
              <w:i w:val="0"/>
              <w:iCs w:val="0"/>
              <w:noProof/>
              <w:lang w:val="en-IE" w:eastAsia="zh-CN"/>
            </w:rPr>
          </w:pPr>
          <w:hyperlink w:anchor="_Toc113372934" w:history="1">
            <w:r w:rsidR="0029519F" w:rsidRPr="0029519F">
              <w:rPr>
                <w:rStyle w:val="Hyperlink"/>
                <w:rFonts w:ascii="Times New Roman" w:hAnsi="Times New Roman" w:cs="Times New Roman"/>
                <w:b w:val="0"/>
                <w:bCs w:val="0"/>
                <w:noProof/>
              </w:rPr>
              <w:t>2.</w:t>
            </w:r>
            <w:r w:rsidR="0029519F" w:rsidRPr="0029519F">
              <w:rPr>
                <w:rFonts w:ascii="Times New Roman" w:hAnsi="Times New Roman" w:cs="Times New Roman"/>
                <w:b w:val="0"/>
                <w:bCs w:val="0"/>
                <w:i w:val="0"/>
                <w:iCs w:val="0"/>
                <w:noProof/>
                <w:lang w:val="en-IE" w:eastAsia="zh-CN"/>
              </w:rPr>
              <w:tab/>
            </w:r>
            <w:r w:rsidR="0029519F" w:rsidRPr="0029519F">
              <w:rPr>
                <w:rStyle w:val="Hyperlink"/>
                <w:rFonts w:ascii="Times New Roman" w:hAnsi="Times New Roman" w:cs="Times New Roman"/>
                <w:b w:val="0"/>
                <w:bCs w:val="0"/>
                <w:noProof/>
              </w:rPr>
              <w:t>Additional materials and analyses for study 2</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_Toc113372934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9</w:t>
            </w:r>
            <w:r w:rsidR="0029519F" w:rsidRPr="0029519F">
              <w:rPr>
                <w:rFonts w:ascii="Times New Roman" w:hAnsi="Times New Roman" w:cs="Times New Roman"/>
                <w:b w:val="0"/>
                <w:bCs w:val="0"/>
                <w:noProof/>
                <w:webHidden/>
              </w:rPr>
              <w:fldChar w:fldCharType="end"/>
            </w:r>
          </w:hyperlink>
        </w:p>
        <w:p w14:paraId="5C69D325" w14:textId="31E33E90"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35" w:history="1">
            <w:r w:rsidR="0029519F" w:rsidRPr="0029519F">
              <w:rPr>
                <w:rStyle w:val="Hyperlink"/>
                <w:rFonts w:ascii="Times New Roman" w:hAnsi="Times New Roman" w:cs="Times New Roman"/>
                <w:b w:val="0"/>
                <w:bCs w:val="0"/>
                <w:noProof/>
              </w:rPr>
              <w:t>2.1.</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Instructions to participants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_Toc113372935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9</w:t>
            </w:r>
            <w:r w:rsidR="0029519F" w:rsidRPr="0029519F">
              <w:rPr>
                <w:rFonts w:ascii="Times New Roman" w:hAnsi="Times New Roman" w:cs="Times New Roman"/>
                <w:b w:val="0"/>
                <w:bCs w:val="0"/>
                <w:noProof/>
                <w:webHidden/>
              </w:rPr>
              <w:fldChar w:fldCharType="end"/>
            </w:r>
          </w:hyperlink>
        </w:p>
        <w:p w14:paraId="62D61F63" w14:textId="0D4D5EAD"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36" w:history="1">
            <w:r w:rsidR="0029519F" w:rsidRPr="0029519F">
              <w:rPr>
                <w:rStyle w:val="Hyperlink"/>
                <w:rFonts w:ascii="Times New Roman" w:hAnsi="Times New Roman" w:cs="Times New Roman"/>
                <w:b w:val="0"/>
                <w:bCs w:val="0"/>
                <w:noProof/>
              </w:rPr>
              <w:t>2.2.</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Experimental apparatus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_Toc113372936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11</w:t>
            </w:r>
            <w:r w:rsidR="0029519F" w:rsidRPr="0029519F">
              <w:rPr>
                <w:rFonts w:ascii="Times New Roman" w:hAnsi="Times New Roman" w:cs="Times New Roman"/>
                <w:b w:val="0"/>
                <w:bCs w:val="0"/>
                <w:noProof/>
                <w:webHidden/>
              </w:rPr>
              <w:fldChar w:fldCharType="end"/>
            </w:r>
          </w:hyperlink>
        </w:p>
        <w:p w14:paraId="4B7EF6DA" w14:textId="7D255D17"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37" w:history="1">
            <w:r w:rsidR="0029519F" w:rsidRPr="0029519F">
              <w:rPr>
                <w:rStyle w:val="Hyperlink"/>
                <w:rFonts w:ascii="Times New Roman" w:hAnsi="Times New Roman" w:cs="Times New Roman"/>
                <w:b w:val="0"/>
                <w:bCs w:val="0"/>
                <w:noProof/>
              </w:rPr>
              <w:t>2.3.</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Define the regressors for univariate fMRI analyses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_Toc113372937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11</w:t>
            </w:r>
            <w:r w:rsidR="0029519F" w:rsidRPr="0029519F">
              <w:rPr>
                <w:rFonts w:ascii="Times New Roman" w:hAnsi="Times New Roman" w:cs="Times New Roman"/>
                <w:b w:val="0"/>
                <w:bCs w:val="0"/>
                <w:noProof/>
                <w:webHidden/>
              </w:rPr>
              <w:fldChar w:fldCharType="end"/>
            </w:r>
          </w:hyperlink>
        </w:p>
        <w:p w14:paraId="60D0D386" w14:textId="3128FE0C"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38" w:history="1">
            <w:r w:rsidR="0029519F" w:rsidRPr="0029519F">
              <w:rPr>
                <w:rStyle w:val="Hyperlink"/>
                <w:rFonts w:ascii="Times New Roman" w:hAnsi="Times New Roman" w:cs="Times New Roman"/>
                <w:b w:val="0"/>
                <w:bCs w:val="0"/>
                <w:noProof/>
              </w:rPr>
              <w:t>2.4.</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Model specifications of multilevel mediation and moderated mediation analyses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_Toc113372938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12</w:t>
            </w:r>
            <w:r w:rsidR="0029519F" w:rsidRPr="0029519F">
              <w:rPr>
                <w:rFonts w:ascii="Times New Roman" w:hAnsi="Times New Roman" w:cs="Times New Roman"/>
                <w:b w:val="0"/>
                <w:bCs w:val="0"/>
                <w:noProof/>
                <w:webHidden/>
              </w:rPr>
              <w:fldChar w:fldCharType="end"/>
            </w:r>
          </w:hyperlink>
        </w:p>
        <w:p w14:paraId="464F9CB6" w14:textId="6CEF3AB2"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39" w:history="1">
            <w:r w:rsidR="0029519F" w:rsidRPr="0029519F">
              <w:rPr>
                <w:rStyle w:val="Hyperlink"/>
                <w:rFonts w:ascii="Times New Roman" w:hAnsi="Times New Roman" w:cs="Times New Roman"/>
                <w:b w:val="0"/>
                <w:bCs w:val="0"/>
                <w:noProof/>
              </w:rPr>
              <w:t>2.5.</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Robustness of the BAS in moderating the mediation effect of the BVS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_Toc113372939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14</w:t>
            </w:r>
            <w:r w:rsidR="0029519F" w:rsidRPr="0029519F">
              <w:rPr>
                <w:rFonts w:ascii="Times New Roman" w:hAnsi="Times New Roman" w:cs="Times New Roman"/>
                <w:b w:val="0"/>
                <w:bCs w:val="0"/>
                <w:noProof/>
                <w:webHidden/>
              </w:rPr>
              <w:fldChar w:fldCharType="end"/>
            </w:r>
          </w:hyperlink>
        </w:p>
        <w:p w14:paraId="773BD492" w14:textId="1CA2D41A" w:rsidR="0029519F" w:rsidRPr="0029519F" w:rsidRDefault="00000000">
          <w:pPr>
            <w:pStyle w:val="TOC1"/>
            <w:tabs>
              <w:tab w:val="left" w:pos="480"/>
              <w:tab w:val="right" w:leader="dot" w:pos="9011"/>
            </w:tabs>
            <w:rPr>
              <w:rFonts w:ascii="Times New Roman" w:hAnsi="Times New Roman" w:cs="Times New Roman"/>
              <w:b w:val="0"/>
              <w:bCs w:val="0"/>
              <w:i w:val="0"/>
              <w:iCs w:val="0"/>
              <w:noProof/>
              <w:lang w:val="en-IE" w:eastAsia="zh-CN"/>
            </w:rPr>
          </w:pPr>
          <w:hyperlink w:anchor="_Toc113372940" w:history="1">
            <w:r w:rsidR="0029519F" w:rsidRPr="0029519F">
              <w:rPr>
                <w:rStyle w:val="Hyperlink"/>
                <w:rFonts w:ascii="Times New Roman" w:hAnsi="Times New Roman" w:cs="Times New Roman"/>
                <w:b w:val="0"/>
                <w:bCs w:val="0"/>
                <w:noProof/>
              </w:rPr>
              <w:t>3.</w:t>
            </w:r>
            <w:r w:rsidR="0029519F" w:rsidRPr="0029519F">
              <w:rPr>
                <w:rFonts w:ascii="Times New Roman" w:hAnsi="Times New Roman" w:cs="Times New Roman"/>
                <w:b w:val="0"/>
                <w:bCs w:val="0"/>
                <w:i w:val="0"/>
                <w:iCs w:val="0"/>
                <w:noProof/>
                <w:lang w:val="en-IE" w:eastAsia="zh-CN"/>
              </w:rPr>
              <w:tab/>
            </w:r>
            <w:r w:rsidR="0029519F" w:rsidRPr="0029519F">
              <w:rPr>
                <w:rStyle w:val="Hyperlink"/>
                <w:rFonts w:ascii="Times New Roman" w:hAnsi="Times New Roman" w:cs="Times New Roman"/>
                <w:b w:val="0"/>
                <w:bCs w:val="0"/>
                <w:noProof/>
              </w:rPr>
              <w:t>Additional materials and analyses for study 3</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_Toc113372940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16</w:t>
            </w:r>
            <w:r w:rsidR="0029519F" w:rsidRPr="0029519F">
              <w:rPr>
                <w:rFonts w:ascii="Times New Roman" w:hAnsi="Times New Roman" w:cs="Times New Roman"/>
                <w:b w:val="0"/>
                <w:bCs w:val="0"/>
                <w:noProof/>
                <w:webHidden/>
              </w:rPr>
              <w:fldChar w:fldCharType="end"/>
            </w:r>
          </w:hyperlink>
        </w:p>
        <w:p w14:paraId="4D56D8CE" w14:textId="267488BE"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41" w:history="1">
            <w:r w:rsidR="0029519F" w:rsidRPr="0029519F">
              <w:rPr>
                <w:rStyle w:val="Hyperlink"/>
                <w:rFonts w:ascii="Times New Roman" w:hAnsi="Times New Roman" w:cs="Times New Roman"/>
                <w:b w:val="0"/>
                <w:bCs w:val="0"/>
                <w:noProof/>
              </w:rPr>
              <w:t>3.1.</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Instructions to participants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_Toc113372941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16</w:t>
            </w:r>
            <w:r w:rsidR="0029519F" w:rsidRPr="0029519F">
              <w:rPr>
                <w:rFonts w:ascii="Times New Roman" w:hAnsi="Times New Roman" w:cs="Times New Roman"/>
                <w:b w:val="0"/>
                <w:bCs w:val="0"/>
                <w:noProof/>
                <w:webHidden/>
              </w:rPr>
              <w:fldChar w:fldCharType="end"/>
            </w:r>
          </w:hyperlink>
        </w:p>
        <w:p w14:paraId="17C822BE" w14:textId="12983D4A"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42" w:history="1">
            <w:r w:rsidR="0029519F" w:rsidRPr="0029519F">
              <w:rPr>
                <w:rStyle w:val="Hyperlink"/>
                <w:rFonts w:ascii="Times New Roman" w:hAnsi="Times New Roman" w:cs="Times New Roman"/>
                <w:b w:val="0"/>
                <w:bCs w:val="0"/>
                <w:noProof/>
              </w:rPr>
              <w:t>3.2.</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Detailed behavioural analyses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_Toc113372942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17</w:t>
            </w:r>
            <w:r w:rsidR="0029519F" w:rsidRPr="0029519F">
              <w:rPr>
                <w:rFonts w:ascii="Times New Roman" w:hAnsi="Times New Roman" w:cs="Times New Roman"/>
                <w:b w:val="0"/>
                <w:bCs w:val="0"/>
                <w:noProof/>
                <w:webHidden/>
              </w:rPr>
              <w:fldChar w:fldCharType="end"/>
            </w:r>
          </w:hyperlink>
        </w:p>
        <w:p w14:paraId="73E98692" w14:textId="4C1B7C36"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43" w:history="1">
            <w:r w:rsidR="0029519F" w:rsidRPr="0029519F">
              <w:rPr>
                <w:rStyle w:val="Hyperlink"/>
                <w:rFonts w:ascii="Times New Roman" w:hAnsi="Times New Roman" w:cs="Times New Roman"/>
                <w:b w:val="0"/>
                <w:bCs w:val="0"/>
                <w:noProof/>
              </w:rPr>
              <w:t>3.3.</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Model specifications of sequential mediation and moderated sequential mediation analyses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_Toc113372943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18</w:t>
            </w:r>
            <w:r w:rsidR="0029519F" w:rsidRPr="0029519F">
              <w:rPr>
                <w:rFonts w:ascii="Times New Roman" w:hAnsi="Times New Roman" w:cs="Times New Roman"/>
                <w:b w:val="0"/>
                <w:bCs w:val="0"/>
                <w:noProof/>
                <w:webHidden/>
              </w:rPr>
              <w:fldChar w:fldCharType="end"/>
            </w:r>
          </w:hyperlink>
        </w:p>
        <w:p w14:paraId="60DC8E0A" w14:textId="60D1F8B8"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44" w:history="1">
            <w:r w:rsidR="0029519F" w:rsidRPr="0029519F">
              <w:rPr>
                <w:rStyle w:val="Hyperlink"/>
                <w:rFonts w:ascii="Times New Roman" w:hAnsi="Times New Roman" w:cs="Times New Roman"/>
                <w:b w:val="0"/>
                <w:bCs w:val="0"/>
                <w:noProof/>
              </w:rPr>
              <w:t>3.4.</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Robustness of the FAR valence in mediating aesthetic evaluation of images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_Toc113372944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19</w:t>
            </w:r>
            <w:r w:rsidR="0029519F" w:rsidRPr="0029519F">
              <w:rPr>
                <w:rFonts w:ascii="Times New Roman" w:hAnsi="Times New Roman" w:cs="Times New Roman"/>
                <w:b w:val="0"/>
                <w:bCs w:val="0"/>
                <w:noProof/>
                <w:webHidden/>
              </w:rPr>
              <w:fldChar w:fldCharType="end"/>
            </w:r>
          </w:hyperlink>
        </w:p>
        <w:p w14:paraId="08421158" w14:textId="55AD6CBA"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45" w:history="1">
            <w:r w:rsidR="0029519F" w:rsidRPr="0029519F">
              <w:rPr>
                <w:rStyle w:val="Hyperlink"/>
                <w:rFonts w:ascii="Times New Roman" w:hAnsi="Times New Roman" w:cs="Times New Roman"/>
                <w:b w:val="0"/>
                <w:bCs w:val="0"/>
                <w:noProof/>
              </w:rPr>
              <w:t>3.5.</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Robustness of SCRs in moderating the mediation effect of the FAR valence</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_Toc113372945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20</w:t>
            </w:r>
            <w:r w:rsidR="0029519F" w:rsidRPr="0029519F">
              <w:rPr>
                <w:rFonts w:ascii="Times New Roman" w:hAnsi="Times New Roman" w:cs="Times New Roman"/>
                <w:b w:val="0"/>
                <w:bCs w:val="0"/>
                <w:noProof/>
                <w:webHidden/>
              </w:rPr>
              <w:fldChar w:fldCharType="end"/>
            </w:r>
          </w:hyperlink>
        </w:p>
        <w:p w14:paraId="69A00C2C" w14:textId="3ABCC8F5" w:rsidR="0029519F" w:rsidRPr="0029519F" w:rsidRDefault="00000000">
          <w:pPr>
            <w:pStyle w:val="TOC2"/>
            <w:tabs>
              <w:tab w:val="left" w:pos="960"/>
              <w:tab w:val="right" w:leader="dot" w:pos="9011"/>
            </w:tabs>
            <w:rPr>
              <w:rFonts w:ascii="Times New Roman" w:hAnsi="Times New Roman" w:cs="Times New Roman"/>
              <w:b w:val="0"/>
              <w:bCs w:val="0"/>
              <w:noProof/>
              <w:sz w:val="24"/>
              <w:szCs w:val="24"/>
              <w:lang w:val="en-IE" w:eastAsia="zh-CN"/>
            </w:rPr>
          </w:pPr>
          <w:hyperlink w:anchor="_Toc113372946" w:history="1">
            <w:r w:rsidR="0029519F" w:rsidRPr="0029519F">
              <w:rPr>
                <w:rStyle w:val="Hyperlink"/>
                <w:rFonts w:ascii="Times New Roman" w:hAnsi="Times New Roman" w:cs="Times New Roman"/>
                <w:b w:val="0"/>
                <w:bCs w:val="0"/>
                <w:noProof/>
              </w:rPr>
              <w:t>3.6.</w:t>
            </w:r>
            <w:r w:rsidR="0029519F" w:rsidRPr="0029519F">
              <w:rPr>
                <w:rFonts w:ascii="Times New Roman" w:hAnsi="Times New Roman" w:cs="Times New Roman"/>
                <w:b w:val="0"/>
                <w:bCs w:val="0"/>
                <w:noProof/>
                <w:sz w:val="24"/>
                <w:szCs w:val="24"/>
                <w:lang w:val="en-IE" w:eastAsia="zh-CN"/>
              </w:rPr>
              <w:tab/>
            </w:r>
            <w:r w:rsidR="0029519F" w:rsidRPr="0029519F">
              <w:rPr>
                <w:rStyle w:val="Hyperlink"/>
                <w:rFonts w:ascii="Times New Roman" w:hAnsi="Times New Roman" w:cs="Times New Roman"/>
                <w:b w:val="0"/>
                <w:bCs w:val="0"/>
                <w:noProof/>
              </w:rPr>
              <w:t>Temporal dynamics of FAR valence infusion on aesthetic evaluation of images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_Toc113372946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20</w:t>
            </w:r>
            <w:r w:rsidR="0029519F" w:rsidRPr="0029519F">
              <w:rPr>
                <w:rFonts w:ascii="Times New Roman" w:hAnsi="Times New Roman" w:cs="Times New Roman"/>
                <w:b w:val="0"/>
                <w:bCs w:val="0"/>
                <w:noProof/>
                <w:webHidden/>
              </w:rPr>
              <w:fldChar w:fldCharType="end"/>
            </w:r>
          </w:hyperlink>
        </w:p>
        <w:p w14:paraId="3BFFDE75" w14:textId="58585538" w:rsidR="0029519F" w:rsidRPr="0029519F" w:rsidRDefault="00000000">
          <w:pPr>
            <w:pStyle w:val="TOC1"/>
            <w:tabs>
              <w:tab w:val="left" w:pos="480"/>
              <w:tab w:val="right" w:leader="dot" w:pos="9011"/>
            </w:tabs>
            <w:rPr>
              <w:rFonts w:ascii="Times New Roman" w:hAnsi="Times New Roman" w:cs="Times New Roman"/>
              <w:b w:val="0"/>
              <w:bCs w:val="0"/>
              <w:i w:val="0"/>
              <w:iCs w:val="0"/>
              <w:noProof/>
              <w:lang w:val="en-IE" w:eastAsia="zh-CN"/>
            </w:rPr>
          </w:pPr>
          <w:hyperlink w:anchor="_Toc113372947" w:history="1">
            <w:r w:rsidR="0029519F" w:rsidRPr="0029519F">
              <w:rPr>
                <w:rStyle w:val="Hyperlink"/>
                <w:rFonts w:ascii="Times New Roman" w:hAnsi="Times New Roman" w:cs="Times New Roman"/>
                <w:b w:val="0"/>
                <w:bCs w:val="0"/>
                <w:noProof/>
              </w:rPr>
              <w:t>4.</w:t>
            </w:r>
            <w:r w:rsidR="0029519F" w:rsidRPr="0029519F">
              <w:rPr>
                <w:rFonts w:ascii="Times New Roman" w:hAnsi="Times New Roman" w:cs="Times New Roman"/>
                <w:b w:val="0"/>
                <w:bCs w:val="0"/>
                <w:i w:val="0"/>
                <w:iCs w:val="0"/>
                <w:noProof/>
                <w:lang w:val="en-IE" w:eastAsia="zh-CN"/>
              </w:rPr>
              <w:tab/>
            </w:r>
            <w:r w:rsidR="0029519F" w:rsidRPr="0029519F">
              <w:rPr>
                <w:rStyle w:val="Hyperlink"/>
                <w:rFonts w:ascii="Times New Roman" w:hAnsi="Times New Roman" w:cs="Times New Roman"/>
                <w:b w:val="0"/>
                <w:bCs w:val="0"/>
                <w:noProof/>
              </w:rPr>
              <w:t>Supplementary Figures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_Toc113372947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21</w:t>
            </w:r>
            <w:r w:rsidR="0029519F" w:rsidRPr="0029519F">
              <w:rPr>
                <w:rFonts w:ascii="Times New Roman" w:hAnsi="Times New Roman" w:cs="Times New Roman"/>
                <w:b w:val="0"/>
                <w:bCs w:val="0"/>
                <w:noProof/>
                <w:webHidden/>
              </w:rPr>
              <w:fldChar w:fldCharType="end"/>
            </w:r>
          </w:hyperlink>
        </w:p>
        <w:p w14:paraId="62060C9D" w14:textId="46CC26DD"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48" w:history="1">
            <w:r w:rsidR="0029519F" w:rsidRPr="0029519F">
              <w:rPr>
                <w:rStyle w:val="Hyperlink"/>
                <w:rFonts w:ascii="Times New Roman" w:hAnsi="Times New Roman" w:cs="Times New Roman"/>
                <w:b w:val="0"/>
                <w:bCs w:val="0"/>
                <w:i/>
                <w:iCs/>
                <w:noProof/>
              </w:rPr>
              <w:t>Figure S1</w:t>
            </w:r>
            <w:r w:rsidR="0029519F" w:rsidRPr="0029519F">
              <w:rPr>
                <w:rStyle w:val="Hyperlink"/>
                <w:rFonts w:ascii="Times New Roman" w:hAnsi="Times New Roman" w:cs="Times New Roman"/>
                <w:b w:val="0"/>
                <w:bCs w:val="0"/>
                <w:noProof/>
              </w:rPr>
              <w:t>. Images presented as affect inducers in study 1.</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_Toc113372948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21</w:t>
            </w:r>
            <w:r w:rsidR="0029519F" w:rsidRPr="0029519F">
              <w:rPr>
                <w:rFonts w:ascii="Times New Roman" w:hAnsi="Times New Roman" w:cs="Times New Roman"/>
                <w:b w:val="0"/>
                <w:bCs w:val="0"/>
                <w:noProof/>
                <w:webHidden/>
              </w:rPr>
              <w:fldChar w:fldCharType="end"/>
            </w:r>
          </w:hyperlink>
        </w:p>
        <w:p w14:paraId="1D1EC245" w14:textId="29BA4510"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49" w:history="1">
            <w:r w:rsidR="0029519F" w:rsidRPr="0029519F">
              <w:rPr>
                <w:rStyle w:val="Hyperlink"/>
                <w:rFonts w:ascii="Times New Roman" w:hAnsi="Times New Roman" w:cs="Times New Roman"/>
                <w:b w:val="0"/>
                <w:bCs w:val="0"/>
                <w:i/>
                <w:iCs/>
                <w:noProof/>
              </w:rPr>
              <w:t>Figure S2</w:t>
            </w:r>
            <w:r w:rsidR="0029519F" w:rsidRPr="0029519F">
              <w:rPr>
                <w:rStyle w:val="Hyperlink"/>
                <w:rFonts w:ascii="Times New Roman" w:hAnsi="Times New Roman" w:cs="Times New Roman"/>
                <w:b w:val="0"/>
                <w:bCs w:val="0"/>
                <w:noProof/>
              </w:rPr>
              <w:t>. The experimental design and the event sequences of study 2</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_Toc113372949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22</w:t>
            </w:r>
            <w:r w:rsidR="0029519F" w:rsidRPr="0029519F">
              <w:rPr>
                <w:rFonts w:ascii="Times New Roman" w:hAnsi="Times New Roman" w:cs="Times New Roman"/>
                <w:b w:val="0"/>
                <w:bCs w:val="0"/>
                <w:noProof/>
                <w:webHidden/>
              </w:rPr>
              <w:fldChar w:fldCharType="end"/>
            </w:r>
          </w:hyperlink>
        </w:p>
        <w:p w14:paraId="400FA5BC" w14:textId="6AAB22BA"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50" w:history="1">
            <w:r w:rsidR="0029519F" w:rsidRPr="0029519F">
              <w:rPr>
                <w:rStyle w:val="Hyperlink"/>
                <w:rFonts w:ascii="Times New Roman" w:hAnsi="Times New Roman" w:cs="Times New Roman"/>
                <w:b w:val="0"/>
                <w:bCs w:val="0"/>
                <w:i/>
                <w:iCs/>
                <w:noProof/>
              </w:rPr>
              <w:t>Figure S3</w:t>
            </w:r>
            <w:r w:rsidR="0029519F" w:rsidRPr="0029519F">
              <w:rPr>
                <w:rStyle w:val="Hyperlink"/>
                <w:rFonts w:ascii="Times New Roman" w:hAnsi="Times New Roman" w:cs="Times New Roman"/>
                <w:b w:val="0"/>
                <w:bCs w:val="0"/>
                <w:noProof/>
              </w:rPr>
              <w:t>. The BVS mediates the impact of incidental rewards on reported enjoyment of wines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_Toc113372950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23</w:t>
            </w:r>
            <w:r w:rsidR="0029519F" w:rsidRPr="0029519F">
              <w:rPr>
                <w:rFonts w:ascii="Times New Roman" w:hAnsi="Times New Roman" w:cs="Times New Roman"/>
                <w:b w:val="0"/>
                <w:bCs w:val="0"/>
                <w:noProof/>
                <w:webHidden/>
              </w:rPr>
              <w:fldChar w:fldCharType="end"/>
            </w:r>
          </w:hyperlink>
        </w:p>
        <w:p w14:paraId="056C7A94" w14:textId="2A4F9559" w:rsidR="0029519F" w:rsidRPr="0029519F" w:rsidRDefault="00000000" w:rsidP="0029519F">
          <w:pPr>
            <w:pStyle w:val="TOC2"/>
            <w:tabs>
              <w:tab w:val="right" w:leader="dot" w:pos="9011"/>
            </w:tabs>
            <w:rPr>
              <w:rFonts w:ascii="Times New Roman" w:hAnsi="Times New Roman" w:cs="Times New Roman"/>
              <w:b w:val="0"/>
              <w:bCs w:val="0"/>
              <w:noProof/>
              <w:sz w:val="24"/>
              <w:szCs w:val="24"/>
              <w:lang w:val="en-IE" w:eastAsia="zh-CN"/>
            </w:rPr>
          </w:pPr>
          <w:hyperlink w:anchor="_Toc113372951" w:history="1">
            <w:r w:rsidR="0029519F" w:rsidRPr="0029519F">
              <w:rPr>
                <w:rStyle w:val="Hyperlink"/>
                <w:rFonts w:ascii="Times New Roman" w:hAnsi="Times New Roman" w:cs="Times New Roman"/>
                <w:b w:val="0"/>
                <w:bCs w:val="0"/>
                <w:i/>
                <w:iCs/>
                <w:noProof/>
              </w:rPr>
              <w:t>Figure S4</w:t>
            </w:r>
            <w:r w:rsidR="0029519F" w:rsidRPr="0029519F">
              <w:rPr>
                <w:rStyle w:val="Hyperlink"/>
                <w:rFonts w:ascii="Times New Roman" w:hAnsi="Times New Roman" w:cs="Times New Roman"/>
                <w:b w:val="0"/>
                <w:bCs w:val="0"/>
                <w:noProof/>
              </w:rPr>
              <w:t>. The neural activity of the BVS in responding to different amounts of incidental rewards at the lottery outcome period</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_Toc113372951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24</w:t>
            </w:r>
            <w:r w:rsidR="0029519F" w:rsidRPr="0029519F">
              <w:rPr>
                <w:rFonts w:ascii="Times New Roman" w:hAnsi="Times New Roman" w:cs="Times New Roman"/>
                <w:b w:val="0"/>
                <w:bCs w:val="0"/>
                <w:noProof/>
                <w:webHidden/>
              </w:rPr>
              <w:fldChar w:fldCharType="end"/>
            </w:r>
          </w:hyperlink>
        </w:p>
        <w:p w14:paraId="2DA73424" w14:textId="5267EF1E"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53" w:history="1">
            <w:r w:rsidR="0029519F" w:rsidRPr="0029519F">
              <w:rPr>
                <w:rStyle w:val="Hyperlink"/>
                <w:rFonts w:ascii="Times New Roman" w:hAnsi="Times New Roman" w:cs="Times New Roman"/>
                <w:b w:val="0"/>
                <w:bCs w:val="0"/>
                <w:i/>
                <w:iCs/>
                <w:noProof/>
              </w:rPr>
              <w:t>Figure S5</w:t>
            </w:r>
            <w:r w:rsidR="0029519F" w:rsidRPr="0029519F">
              <w:rPr>
                <w:rStyle w:val="Hyperlink"/>
                <w:rFonts w:ascii="Times New Roman" w:hAnsi="Times New Roman" w:cs="Times New Roman"/>
                <w:b w:val="0"/>
                <w:bCs w:val="0"/>
                <w:noProof/>
              </w:rPr>
              <w:t>. The neural activity of the BAS in responding to different amounts of incidental rewards at the lottery outcome period</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_Toc113372953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25</w:t>
            </w:r>
            <w:r w:rsidR="0029519F" w:rsidRPr="0029519F">
              <w:rPr>
                <w:rFonts w:ascii="Times New Roman" w:hAnsi="Times New Roman" w:cs="Times New Roman"/>
                <w:b w:val="0"/>
                <w:bCs w:val="0"/>
                <w:noProof/>
                <w:webHidden/>
              </w:rPr>
              <w:fldChar w:fldCharType="end"/>
            </w:r>
          </w:hyperlink>
        </w:p>
        <w:p w14:paraId="028821A6" w14:textId="62E0514A"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54" w:history="1">
            <w:r w:rsidR="0029519F" w:rsidRPr="0029519F">
              <w:rPr>
                <w:rStyle w:val="Hyperlink"/>
                <w:rFonts w:ascii="Times New Roman" w:hAnsi="Times New Roman" w:cs="Times New Roman"/>
                <w:b w:val="0"/>
                <w:bCs w:val="0"/>
                <w:i/>
                <w:iCs/>
                <w:noProof/>
              </w:rPr>
              <w:t>Figure S6</w:t>
            </w:r>
            <w:r w:rsidR="0029519F" w:rsidRPr="0029519F">
              <w:rPr>
                <w:rStyle w:val="Hyperlink"/>
                <w:rFonts w:ascii="Times New Roman" w:hAnsi="Times New Roman" w:cs="Times New Roman"/>
                <w:b w:val="0"/>
                <w:bCs w:val="0"/>
                <w:noProof/>
              </w:rPr>
              <w:t>. Robustness check of whether the BAS might be the mediator and the BVS might be the moderator</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_Toc113372954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26</w:t>
            </w:r>
            <w:r w:rsidR="0029519F" w:rsidRPr="0029519F">
              <w:rPr>
                <w:rFonts w:ascii="Times New Roman" w:hAnsi="Times New Roman" w:cs="Times New Roman"/>
                <w:b w:val="0"/>
                <w:bCs w:val="0"/>
                <w:noProof/>
                <w:webHidden/>
              </w:rPr>
              <w:fldChar w:fldCharType="end"/>
            </w:r>
          </w:hyperlink>
        </w:p>
        <w:p w14:paraId="3B7F853E" w14:textId="2B8A4AF2"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55" w:history="1">
            <w:r w:rsidR="0029519F" w:rsidRPr="0029519F">
              <w:rPr>
                <w:rStyle w:val="Hyperlink"/>
                <w:rFonts w:ascii="Times New Roman" w:hAnsi="Times New Roman" w:cs="Times New Roman"/>
                <w:b w:val="0"/>
                <w:bCs w:val="0"/>
                <w:i/>
                <w:iCs/>
                <w:noProof/>
              </w:rPr>
              <w:t>Figure S7</w:t>
            </w:r>
            <w:r w:rsidR="0029519F" w:rsidRPr="0029519F">
              <w:rPr>
                <w:rStyle w:val="Hyperlink"/>
                <w:rFonts w:ascii="Times New Roman" w:hAnsi="Times New Roman" w:cs="Times New Roman"/>
                <w:b w:val="0"/>
                <w:bCs w:val="0"/>
                <w:noProof/>
              </w:rPr>
              <w:t>. Statistical parametric maps of whole-brain neural activity correlated with the amounts of incidental rewards at lottery outcome period</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_Toc113372955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27</w:t>
            </w:r>
            <w:r w:rsidR="0029519F" w:rsidRPr="0029519F">
              <w:rPr>
                <w:rFonts w:ascii="Times New Roman" w:hAnsi="Times New Roman" w:cs="Times New Roman"/>
                <w:b w:val="0"/>
                <w:bCs w:val="0"/>
                <w:noProof/>
                <w:webHidden/>
              </w:rPr>
              <w:fldChar w:fldCharType="end"/>
            </w:r>
          </w:hyperlink>
        </w:p>
        <w:p w14:paraId="26276E40" w14:textId="6FB5037A"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56" w:history="1">
            <w:r w:rsidR="0029519F" w:rsidRPr="0029519F">
              <w:rPr>
                <w:rStyle w:val="Hyperlink"/>
                <w:rFonts w:ascii="Times New Roman" w:hAnsi="Times New Roman" w:cs="Times New Roman"/>
                <w:b w:val="0"/>
                <w:bCs w:val="0"/>
                <w:i/>
                <w:iCs/>
                <w:noProof/>
              </w:rPr>
              <w:t>Figure S8</w:t>
            </w:r>
            <w:r w:rsidR="0029519F" w:rsidRPr="0029519F">
              <w:rPr>
                <w:rStyle w:val="Hyperlink"/>
                <w:rFonts w:ascii="Times New Roman" w:hAnsi="Times New Roman" w:cs="Times New Roman"/>
                <w:b w:val="0"/>
                <w:bCs w:val="0"/>
                <w:noProof/>
              </w:rPr>
              <w:t>. Statistical parametric maps of whole-brain neural activity correlated with the amount of incidental rewards at wine tasting period</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_Toc113372956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28</w:t>
            </w:r>
            <w:r w:rsidR="0029519F" w:rsidRPr="0029519F">
              <w:rPr>
                <w:rFonts w:ascii="Times New Roman" w:hAnsi="Times New Roman" w:cs="Times New Roman"/>
                <w:b w:val="0"/>
                <w:bCs w:val="0"/>
                <w:noProof/>
                <w:webHidden/>
              </w:rPr>
              <w:fldChar w:fldCharType="end"/>
            </w:r>
          </w:hyperlink>
        </w:p>
        <w:p w14:paraId="51BD45BF" w14:textId="4013A588"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57" w:history="1">
            <w:r w:rsidR="0029519F" w:rsidRPr="0029519F">
              <w:rPr>
                <w:rStyle w:val="Hyperlink"/>
                <w:rFonts w:ascii="Times New Roman" w:hAnsi="Times New Roman" w:cs="Times New Roman"/>
                <w:b w:val="0"/>
                <w:bCs w:val="0"/>
                <w:i/>
                <w:noProof/>
              </w:rPr>
              <w:t>Figure S9.</w:t>
            </w:r>
            <w:r w:rsidR="0029519F" w:rsidRPr="0029519F">
              <w:rPr>
                <w:rStyle w:val="Hyperlink"/>
                <w:rFonts w:ascii="Times New Roman" w:hAnsi="Times New Roman" w:cs="Times New Roman"/>
                <w:b w:val="0"/>
                <w:bCs w:val="0"/>
                <w:noProof/>
              </w:rPr>
              <w:t xml:space="preserve"> The experimental design and the event sequences of study 3</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_Toc113372957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29</w:t>
            </w:r>
            <w:r w:rsidR="0029519F" w:rsidRPr="0029519F">
              <w:rPr>
                <w:rFonts w:ascii="Times New Roman" w:hAnsi="Times New Roman" w:cs="Times New Roman"/>
                <w:b w:val="0"/>
                <w:bCs w:val="0"/>
                <w:noProof/>
                <w:webHidden/>
              </w:rPr>
              <w:fldChar w:fldCharType="end"/>
            </w:r>
          </w:hyperlink>
        </w:p>
        <w:p w14:paraId="65298893" w14:textId="374E920A"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58" w:history="1">
            <w:r w:rsidR="0029519F" w:rsidRPr="0029519F">
              <w:rPr>
                <w:rStyle w:val="Hyperlink"/>
                <w:rFonts w:ascii="Times New Roman" w:hAnsi="Times New Roman" w:cs="Times New Roman"/>
                <w:b w:val="0"/>
                <w:bCs w:val="0"/>
                <w:i/>
                <w:noProof/>
              </w:rPr>
              <w:t>Figure S10.</w:t>
            </w:r>
            <w:r w:rsidR="0029519F" w:rsidRPr="0029519F">
              <w:rPr>
                <w:rStyle w:val="Hyperlink"/>
                <w:rFonts w:ascii="Times New Roman" w:hAnsi="Times New Roman" w:cs="Times New Roman"/>
                <w:b w:val="0"/>
                <w:bCs w:val="0"/>
                <w:noProof/>
              </w:rPr>
              <w:t xml:space="preserve"> The FAR valence mediated the impact of incidental rewards on aesthetic evaluation of images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_Toc113372958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30</w:t>
            </w:r>
            <w:r w:rsidR="0029519F" w:rsidRPr="0029519F">
              <w:rPr>
                <w:rFonts w:ascii="Times New Roman" w:hAnsi="Times New Roman" w:cs="Times New Roman"/>
                <w:b w:val="0"/>
                <w:bCs w:val="0"/>
                <w:noProof/>
                <w:webHidden/>
              </w:rPr>
              <w:fldChar w:fldCharType="end"/>
            </w:r>
          </w:hyperlink>
        </w:p>
        <w:p w14:paraId="05696797" w14:textId="09C6071D"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59" w:history="1">
            <w:r w:rsidR="0029519F" w:rsidRPr="0029519F">
              <w:rPr>
                <w:rStyle w:val="Hyperlink"/>
                <w:rFonts w:ascii="Times New Roman" w:hAnsi="Times New Roman" w:cs="Times New Roman"/>
                <w:b w:val="0"/>
                <w:bCs w:val="0"/>
                <w:i/>
                <w:noProof/>
              </w:rPr>
              <w:t>Figure S11.</w:t>
            </w:r>
            <w:r w:rsidR="0029519F" w:rsidRPr="0029519F">
              <w:rPr>
                <w:rStyle w:val="Hyperlink"/>
                <w:rFonts w:ascii="Times New Roman" w:hAnsi="Times New Roman" w:cs="Times New Roman"/>
                <w:b w:val="0"/>
                <w:bCs w:val="0"/>
                <w:noProof/>
              </w:rPr>
              <w:t xml:space="preserve"> Robustness check of whether the arousal of affect might play the mediation role</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_Toc113372959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31</w:t>
            </w:r>
            <w:r w:rsidR="0029519F" w:rsidRPr="0029519F">
              <w:rPr>
                <w:rFonts w:ascii="Times New Roman" w:hAnsi="Times New Roman" w:cs="Times New Roman"/>
                <w:b w:val="0"/>
                <w:bCs w:val="0"/>
                <w:noProof/>
                <w:webHidden/>
              </w:rPr>
              <w:fldChar w:fldCharType="end"/>
            </w:r>
          </w:hyperlink>
        </w:p>
        <w:p w14:paraId="37B7CCD2" w14:textId="61460A37"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60" w:history="1">
            <w:r w:rsidR="0029519F" w:rsidRPr="0029519F">
              <w:rPr>
                <w:rStyle w:val="Hyperlink"/>
                <w:rFonts w:ascii="Times New Roman" w:hAnsi="Times New Roman" w:cs="Times New Roman"/>
                <w:b w:val="0"/>
                <w:bCs w:val="0"/>
                <w:i/>
                <w:noProof/>
              </w:rPr>
              <w:t>Figure S12.</w:t>
            </w:r>
            <w:r w:rsidR="0029519F" w:rsidRPr="0029519F">
              <w:rPr>
                <w:rStyle w:val="Hyperlink"/>
                <w:rFonts w:ascii="Times New Roman" w:hAnsi="Times New Roman" w:cs="Times New Roman"/>
                <w:b w:val="0"/>
                <w:bCs w:val="0"/>
                <w:noProof/>
              </w:rPr>
              <w:t xml:space="preserve"> Facial affective responses (FAR) valences in responding to different types of images during the image viewing period</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_Toc113372960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32</w:t>
            </w:r>
            <w:r w:rsidR="0029519F" w:rsidRPr="0029519F">
              <w:rPr>
                <w:rFonts w:ascii="Times New Roman" w:hAnsi="Times New Roman" w:cs="Times New Roman"/>
                <w:b w:val="0"/>
                <w:bCs w:val="0"/>
                <w:noProof/>
                <w:webHidden/>
              </w:rPr>
              <w:fldChar w:fldCharType="end"/>
            </w:r>
          </w:hyperlink>
        </w:p>
        <w:p w14:paraId="21395A46" w14:textId="0C93CF68"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61" w:history="1">
            <w:r w:rsidR="0029519F" w:rsidRPr="0029519F">
              <w:rPr>
                <w:rStyle w:val="Hyperlink"/>
                <w:rFonts w:ascii="Times New Roman" w:hAnsi="Times New Roman" w:cs="Times New Roman"/>
                <w:b w:val="0"/>
                <w:bCs w:val="0"/>
                <w:i/>
                <w:noProof/>
              </w:rPr>
              <w:t>Figure S13.</w:t>
            </w:r>
            <w:r w:rsidR="0029519F" w:rsidRPr="0029519F">
              <w:rPr>
                <w:rStyle w:val="Hyperlink"/>
                <w:rFonts w:ascii="Times New Roman" w:hAnsi="Times New Roman" w:cs="Times New Roman"/>
                <w:b w:val="0"/>
                <w:bCs w:val="0"/>
                <w:noProof/>
              </w:rPr>
              <w:t xml:space="preserve"> Skin conductance responses (SCRs) in responding to different types of images during the image viewing period</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_Toc113372961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33</w:t>
            </w:r>
            <w:r w:rsidR="0029519F" w:rsidRPr="0029519F">
              <w:rPr>
                <w:rFonts w:ascii="Times New Roman" w:hAnsi="Times New Roman" w:cs="Times New Roman"/>
                <w:b w:val="0"/>
                <w:bCs w:val="0"/>
                <w:noProof/>
                <w:webHidden/>
              </w:rPr>
              <w:fldChar w:fldCharType="end"/>
            </w:r>
          </w:hyperlink>
        </w:p>
        <w:p w14:paraId="3048FBEF" w14:textId="12439C1A"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62" w:history="1">
            <w:r w:rsidR="0029519F" w:rsidRPr="0029519F">
              <w:rPr>
                <w:rStyle w:val="Hyperlink"/>
                <w:rFonts w:ascii="Times New Roman" w:hAnsi="Times New Roman" w:cs="Times New Roman"/>
                <w:b w:val="0"/>
                <w:bCs w:val="0"/>
                <w:i/>
                <w:iCs/>
                <w:noProof/>
              </w:rPr>
              <w:t>Figure S14</w:t>
            </w:r>
            <w:r w:rsidR="0029519F" w:rsidRPr="0029519F">
              <w:rPr>
                <w:rStyle w:val="Hyperlink"/>
                <w:rFonts w:ascii="Times New Roman" w:hAnsi="Times New Roman" w:cs="Times New Roman"/>
                <w:b w:val="0"/>
                <w:bCs w:val="0"/>
                <w:noProof/>
              </w:rPr>
              <w:t>. Images presented at the baseline period and the incidental reward task in study 3</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_Toc113372962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34</w:t>
            </w:r>
            <w:r w:rsidR="0029519F" w:rsidRPr="0029519F">
              <w:rPr>
                <w:rFonts w:ascii="Times New Roman" w:hAnsi="Times New Roman" w:cs="Times New Roman"/>
                <w:b w:val="0"/>
                <w:bCs w:val="0"/>
                <w:noProof/>
                <w:webHidden/>
              </w:rPr>
              <w:fldChar w:fldCharType="end"/>
            </w:r>
          </w:hyperlink>
        </w:p>
        <w:p w14:paraId="7AF5C4C1" w14:textId="129016F0"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63" w:history="1">
            <w:r w:rsidR="0029519F" w:rsidRPr="0029519F">
              <w:rPr>
                <w:rStyle w:val="Hyperlink"/>
                <w:rFonts w:ascii="Times New Roman" w:hAnsi="Times New Roman" w:cs="Times New Roman"/>
                <w:b w:val="0"/>
                <w:bCs w:val="0"/>
                <w:i/>
                <w:noProof/>
              </w:rPr>
              <w:t>Figure S15.</w:t>
            </w:r>
            <w:r w:rsidR="0029519F" w:rsidRPr="0029519F">
              <w:rPr>
                <w:rStyle w:val="Hyperlink"/>
                <w:rFonts w:ascii="Times New Roman" w:hAnsi="Times New Roman" w:cs="Times New Roman"/>
                <w:b w:val="0"/>
                <w:bCs w:val="0"/>
                <w:noProof/>
              </w:rPr>
              <w:t xml:space="preserve"> The time course of FAR valences over key experimental events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_Toc113372963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35</w:t>
            </w:r>
            <w:r w:rsidR="0029519F" w:rsidRPr="0029519F">
              <w:rPr>
                <w:rFonts w:ascii="Times New Roman" w:hAnsi="Times New Roman" w:cs="Times New Roman"/>
                <w:b w:val="0"/>
                <w:bCs w:val="0"/>
                <w:noProof/>
                <w:webHidden/>
              </w:rPr>
              <w:fldChar w:fldCharType="end"/>
            </w:r>
          </w:hyperlink>
        </w:p>
        <w:p w14:paraId="418A2483" w14:textId="72B8C1B6" w:rsidR="0029519F" w:rsidRPr="0029519F" w:rsidRDefault="00000000">
          <w:pPr>
            <w:pStyle w:val="TOC1"/>
            <w:tabs>
              <w:tab w:val="left" w:pos="480"/>
              <w:tab w:val="right" w:leader="dot" w:pos="9011"/>
            </w:tabs>
            <w:rPr>
              <w:rFonts w:ascii="Times New Roman" w:hAnsi="Times New Roman" w:cs="Times New Roman"/>
              <w:b w:val="0"/>
              <w:bCs w:val="0"/>
              <w:i w:val="0"/>
              <w:iCs w:val="0"/>
              <w:noProof/>
              <w:lang w:val="en-IE" w:eastAsia="zh-CN"/>
            </w:rPr>
          </w:pPr>
          <w:hyperlink w:anchor="_Toc113372964" w:history="1">
            <w:r w:rsidR="0029519F" w:rsidRPr="0029519F">
              <w:rPr>
                <w:rStyle w:val="Hyperlink"/>
                <w:rFonts w:ascii="Times New Roman" w:hAnsi="Times New Roman" w:cs="Times New Roman"/>
                <w:b w:val="0"/>
                <w:bCs w:val="0"/>
                <w:noProof/>
                <w:lang w:eastAsia="zh-CN"/>
              </w:rPr>
              <w:t>5.</w:t>
            </w:r>
            <w:r w:rsidR="0029519F" w:rsidRPr="0029519F">
              <w:rPr>
                <w:rFonts w:ascii="Times New Roman" w:hAnsi="Times New Roman" w:cs="Times New Roman"/>
                <w:b w:val="0"/>
                <w:bCs w:val="0"/>
                <w:i w:val="0"/>
                <w:iCs w:val="0"/>
                <w:noProof/>
                <w:lang w:val="en-IE" w:eastAsia="zh-CN"/>
              </w:rPr>
              <w:tab/>
            </w:r>
            <w:r w:rsidR="0029519F" w:rsidRPr="0029519F">
              <w:rPr>
                <w:rStyle w:val="Hyperlink"/>
                <w:rFonts w:ascii="Times New Roman" w:hAnsi="Times New Roman" w:cs="Times New Roman"/>
                <w:b w:val="0"/>
                <w:bCs w:val="0"/>
                <w:noProof/>
                <w:lang w:eastAsia="zh-CN"/>
              </w:rPr>
              <w:t>Supplementary Tables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_Toc113372964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36</w:t>
            </w:r>
            <w:r w:rsidR="0029519F" w:rsidRPr="0029519F">
              <w:rPr>
                <w:rFonts w:ascii="Times New Roman" w:hAnsi="Times New Roman" w:cs="Times New Roman"/>
                <w:b w:val="0"/>
                <w:bCs w:val="0"/>
                <w:noProof/>
                <w:webHidden/>
              </w:rPr>
              <w:fldChar w:fldCharType="end"/>
            </w:r>
          </w:hyperlink>
        </w:p>
        <w:p w14:paraId="6BA78DEE" w14:textId="339D94E1"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65" w:history="1">
            <w:r w:rsidR="0029519F" w:rsidRPr="0029519F">
              <w:rPr>
                <w:rStyle w:val="Hyperlink"/>
                <w:rFonts w:ascii="Times New Roman" w:hAnsi="Times New Roman" w:cs="Times New Roman"/>
                <w:b w:val="0"/>
                <w:bCs w:val="0"/>
                <w:i/>
                <w:iCs/>
                <w:noProof/>
              </w:rPr>
              <w:t>Table S1</w:t>
            </w:r>
            <w:r w:rsidR="0029519F" w:rsidRPr="0029519F">
              <w:rPr>
                <w:rStyle w:val="Hyperlink"/>
                <w:rFonts w:ascii="Times New Roman" w:hAnsi="Times New Roman" w:cs="Times New Roman"/>
                <w:b w:val="0"/>
                <w:bCs w:val="0"/>
                <w:noProof/>
              </w:rPr>
              <w:t>: Valence and Arousal Scores of Affect Inducing Images in Study 1</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_Toc113372965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36</w:t>
            </w:r>
            <w:r w:rsidR="0029519F" w:rsidRPr="0029519F">
              <w:rPr>
                <w:rFonts w:ascii="Times New Roman" w:hAnsi="Times New Roman" w:cs="Times New Roman"/>
                <w:b w:val="0"/>
                <w:bCs w:val="0"/>
                <w:noProof/>
                <w:webHidden/>
              </w:rPr>
              <w:fldChar w:fldCharType="end"/>
            </w:r>
          </w:hyperlink>
        </w:p>
        <w:p w14:paraId="15FCC339" w14:textId="31CEDBB0"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66" w:history="1">
            <w:r w:rsidR="0029519F" w:rsidRPr="0029519F">
              <w:rPr>
                <w:rStyle w:val="Hyperlink"/>
                <w:rFonts w:ascii="Times New Roman" w:hAnsi="Times New Roman" w:cs="Times New Roman"/>
                <w:b w:val="0"/>
                <w:bCs w:val="0"/>
                <w:i/>
                <w:iCs/>
                <w:noProof/>
              </w:rPr>
              <w:t>Table S2</w:t>
            </w:r>
            <w:r w:rsidR="0029519F" w:rsidRPr="0029519F">
              <w:rPr>
                <w:rStyle w:val="Hyperlink"/>
                <w:rFonts w:ascii="Times New Roman" w:hAnsi="Times New Roman" w:cs="Times New Roman"/>
                <w:b w:val="0"/>
                <w:bCs w:val="0"/>
                <w:noProof/>
              </w:rPr>
              <w:t>. Reported Enjoyment of Music Conditional on Affect Inducer Conditions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_Toc113372966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37</w:t>
            </w:r>
            <w:r w:rsidR="0029519F" w:rsidRPr="0029519F">
              <w:rPr>
                <w:rFonts w:ascii="Times New Roman" w:hAnsi="Times New Roman" w:cs="Times New Roman"/>
                <w:b w:val="0"/>
                <w:bCs w:val="0"/>
                <w:noProof/>
                <w:webHidden/>
              </w:rPr>
              <w:fldChar w:fldCharType="end"/>
            </w:r>
          </w:hyperlink>
        </w:p>
        <w:p w14:paraId="1CDA1A95" w14:textId="30AD89CC"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67" w:history="1">
            <w:r w:rsidR="0029519F" w:rsidRPr="0029519F">
              <w:rPr>
                <w:rStyle w:val="Hyperlink"/>
                <w:rFonts w:ascii="Times New Roman" w:hAnsi="Times New Roman" w:cs="Times New Roman"/>
                <w:b w:val="0"/>
                <w:bCs w:val="0"/>
                <w:i/>
                <w:iCs/>
                <w:noProof/>
              </w:rPr>
              <w:t>Table S3</w:t>
            </w:r>
            <w:r w:rsidR="0029519F" w:rsidRPr="0029519F">
              <w:rPr>
                <w:rStyle w:val="Hyperlink"/>
                <w:rFonts w:ascii="Times New Roman" w:hAnsi="Times New Roman" w:cs="Times New Roman"/>
                <w:b w:val="0"/>
                <w:bCs w:val="0"/>
                <w:noProof/>
              </w:rPr>
              <w:t>. Brain Regions Positively Correlated with Incidental Rewards at Lottery Outcome Period</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_Toc113372967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38</w:t>
            </w:r>
            <w:r w:rsidR="0029519F" w:rsidRPr="0029519F">
              <w:rPr>
                <w:rFonts w:ascii="Times New Roman" w:hAnsi="Times New Roman" w:cs="Times New Roman"/>
                <w:b w:val="0"/>
                <w:bCs w:val="0"/>
                <w:noProof/>
                <w:webHidden/>
              </w:rPr>
              <w:fldChar w:fldCharType="end"/>
            </w:r>
          </w:hyperlink>
        </w:p>
        <w:p w14:paraId="763A746E" w14:textId="58E5B563"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68" w:history="1">
            <w:r w:rsidR="0029519F" w:rsidRPr="0029519F">
              <w:rPr>
                <w:rStyle w:val="Hyperlink"/>
                <w:rFonts w:ascii="Times New Roman" w:hAnsi="Times New Roman" w:cs="Times New Roman"/>
                <w:b w:val="0"/>
                <w:bCs w:val="0"/>
                <w:i/>
                <w:iCs/>
                <w:noProof/>
              </w:rPr>
              <w:t>Table S4</w:t>
            </w:r>
            <w:r w:rsidR="0029519F" w:rsidRPr="0029519F">
              <w:rPr>
                <w:rStyle w:val="Hyperlink"/>
                <w:rFonts w:ascii="Times New Roman" w:hAnsi="Times New Roman" w:cs="Times New Roman"/>
                <w:b w:val="0"/>
                <w:bCs w:val="0"/>
                <w:noProof/>
              </w:rPr>
              <w:t>. Brain Regions Positively Correlated with Incidental Rewards at Wine Tasting Period</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_Toc113372968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39</w:t>
            </w:r>
            <w:r w:rsidR="0029519F" w:rsidRPr="0029519F">
              <w:rPr>
                <w:rFonts w:ascii="Times New Roman" w:hAnsi="Times New Roman" w:cs="Times New Roman"/>
                <w:b w:val="0"/>
                <w:bCs w:val="0"/>
                <w:noProof/>
                <w:webHidden/>
              </w:rPr>
              <w:fldChar w:fldCharType="end"/>
            </w:r>
          </w:hyperlink>
        </w:p>
        <w:p w14:paraId="3B91A9E8" w14:textId="7FB0A349"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69" w:history="1">
            <w:r w:rsidR="0029519F" w:rsidRPr="0029519F">
              <w:rPr>
                <w:rStyle w:val="Hyperlink"/>
                <w:rFonts w:ascii="Times New Roman" w:hAnsi="Times New Roman" w:cs="Times New Roman"/>
                <w:b w:val="0"/>
                <w:bCs w:val="0"/>
                <w:i/>
                <w:iCs/>
                <w:noProof/>
              </w:rPr>
              <w:t>Table S5</w:t>
            </w:r>
            <w:r w:rsidR="0029519F" w:rsidRPr="0029519F">
              <w:rPr>
                <w:rStyle w:val="Hyperlink"/>
                <w:rFonts w:ascii="Times New Roman" w:hAnsi="Times New Roman" w:cs="Times New Roman"/>
                <w:b w:val="0"/>
                <w:bCs w:val="0"/>
                <w:noProof/>
              </w:rPr>
              <w:t>. Moderated Mediation Coefficients in Study 2</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_Toc113372969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40</w:t>
            </w:r>
            <w:r w:rsidR="0029519F" w:rsidRPr="0029519F">
              <w:rPr>
                <w:rFonts w:ascii="Times New Roman" w:hAnsi="Times New Roman" w:cs="Times New Roman"/>
                <w:b w:val="0"/>
                <w:bCs w:val="0"/>
                <w:noProof/>
                <w:webHidden/>
              </w:rPr>
              <w:fldChar w:fldCharType="end"/>
            </w:r>
          </w:hyperlink>
        </w:p>
        <w:p w14:paraId="5E2FEC31" w14:textId="493E168E"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70" w:history="1">
            <w:r w:rsidR="0029519F" w:rsidRPr="0029519F">
              <w:rPr>
                <w:rStyle w:val="Hyperlink"/>
                <w:rFonts w:ascii="Times New Roman" w:hAnsi="Times New Roman" w:cs="Times New Roman"/>
                <w:b w:val="0"/>
                <w:bCs w:val="0"/>
                <w:i/>
                <w:iCs/>
                <w:noProof/>
              </w:rPr>
              <w:t>Table S6</w:t>
            </w:r>
            <w:r w:rsidR="0029519F" w:rsidRPr="0029519F">
              <w:rPr>
                <w:rStyle w:val="Hyperlink"/>
                <w:rFonts w:ascii="Times New Roman" w:hAnsi="Times New Roman" w:cs="Times New Roman"/>
                <w:b w:val="0"/>
                <w:bCs w:val="0"/>
                <w:noProof/>
              </w:rPr>
              <w:t>. Correlations of the Neural Activity of the BVS and the BAS</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_Toc113372970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41</w:t>
            </w:r>
            <w:r w:rsidR="0029519F" w:rsidRPr="0029519F">
              <w:rPr>
                <w:rFonts w:ascii="Times New Roman" w:hAnsi="Times New Roman" w:cs="Times New Roman"/>
                <w:b w:val="0"/>
                <w:bCs w:val="0"/>
                <w:noProof/>
                <w:webHidden/>
              </w:rPr>
              <w:fldChar w:fldCharType="end"/>
            </w:r>
          </w:hyperlink>
        </w:p>
        <w:p w14:paraId="6F84F581" w14:textId="17D64CC5"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71" w:history="1">
            <w:r w:rsidR="0029519F" w:rsidRPr="0029519F">
              <w:rPr>
                <w:rStyle w:val="Hyperlink"/>
                <w:rFonts w:ascii="Times New Roman" w:hAnsi="Times New Roman" w:cs="Times New Roman"/>
                <w:b w:val="0"/>
                <w:bCs w:val="0"/>
                <w:i/>
                <w:iCs/>
                <w:noProof/>
              </w:rPr>
              <w:t>Table S7</w:t>
            </w:r>
            <w:r w:rsidR="0029519F" w:rsidRPr="0029519F">
              <w:rPr>
                <w:rStyle w:val="Hyperlink"/>
                <w:rFonts w:ascii="Times New Roman" w:hAnsi="Times New Roman" w:cs="Times New Roman"/>
                <w:b w:val="0"/>
                <w:bCs w:val="0"/>
                <w:noProof/>
              </w:rPr>
              <w:t>. Moderated Sequential Mediation Coefficients in Study 3</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_Toc113372971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42</w:t>
            </w:r>
            <w:r w:rsidR="0029519F" w:rsidRPr="0029519F">
              <w:rPr>
                <w:rFonts w:ascii="Times New Roman" w:hAnsi="Times New Roman" w:cs="Times New Roman"/>
                <w:b w:val="0"/>
                <w:bCs w:val="0"/>
                <w:noProof/>
                <w:webHidden/>
              </w:rPr>
              <w:fldChar w:fldCharType="end"/>
            </w:r>
          </w:hyperlink>
        </w:p>
        <w:p w14:paraId="5ACB50AB" w14:textId="46ACF772"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72" w:history="1">
            <w:r w:rsidR="0029519F" w:rsidRPr="0029519F">
              <w:rPr>
                <w:rStyle w:val="Hyperlink"/>
                <w:rFonts w:ascii="Times New Roman" w:hAnsi="Times New Roman" w:cs="Times New Roman"/>
                <w:b w:val="0"/>
                <w:bCs w:val="0"/>
                <w:i/>
                <w:iCs/>
                <w:noProof/>
              </w:rPr>
              <w:t>Table S8</w:t>
            </w:r>
            <w:r w:rsidR="0029519F" w:rsidRPr="0029519F">
              <w:rPr>
                <w:rStyle w:val="Hyperlink"/>
                <w:rFonts w:ascii="Times New Roman" w:hAnsi="Times New Roman" w:cs="Times New Roman"/>
                <w:b w:val="0"/>
                <w:bCs w:val="0"/>
                <w:noProof/>
              </w:rPr>
              <w:t>. Correlations of FAR and SCR Measures in Study 3</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_Toc113372972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43</w:t>
            </w:r>
            <w:r w:rsidR="0029519F" w:rsidRPr="0029519F">
              <w:rPr>
                <w:rFonts w:ascii="Times New Roman" w:hAnsi="Times New Roman" w:cs="Times New Roman"/>
                <w:b w:val="0"/>
                <w:bCs w:val="0"/>
                <w:noProof/>
                <w:webHidden/>
              </w:rPr>
              <w:fldChar w:fldCharType="end"/>
            </w:r>
          </w:hyperlink>
        </w:p>
        <w:p w14:paraId="44E2A53C" w14:textId="0B241B09" w:rsidR="0029519F" w:rsidRPr="0029519F" w:rsidRDefault="00000000">
          <w:pPr>
            <w:pStyle w:val="TOC2"/>
            <w:tabs>
              <w:tab w:val="right" w:leader="dot" w:pos="9011"/>
            </w:tabs>
            <w:rPr>
              <w:rFonts w:ascii="Times New Roman" w:hAnsi="Times New Roman" w:cs="Times New Roman"/>
              <w:b w:val="0"/>
              <w:bCs w:val="0"/>
              <w:noProof/>
              <w:sz w:val="24"/>
              <w:szCs w:val="24"/>
              <w:lang w:val="en-IE" w:eastAsia="zh-CN"/>
            </w:rPr>
          </w:pPr>
          <w:hyperlink w:anchor="_Toc113372973" w:history="1">
            <w:r w:rsidR="0029519F" w:rsidRPr="0029519F">
              <w:rPr>
                <w:rStyle w:val="Hyperlink"/>
                <w:rFonts w:ascii="Times New Roman" w:hAnsi="Times New Roman" w:cs="Times New Roman"/>
                <w:b w:val="0"/>
                <w:bCs w:val="0"/>
                <w:i/>
                <w:iCs/>
                <w:noProof/>
              </w:rPr>
              <w:t>Table S9</w:t>
            </w:r>
            <w:r w:rsidR="0029519F" w:rsidRPr="0029519F">
              <w:rPr>
                <w:rStyle w:val="Hyperlink"/>
                <w:rFonts w:ascii="Times New Roman" w:hAnsi="Times New Roman" w:cs="Times New Roman"/>
                <w:b w:val="0"/>
                <w:bCs w:val="0"/>
                <w:noProof/>
              </w:rPr>
              <w:t>. Valence and Arousal Scores of Presented Images in Study 3</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_Toc113372973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44</w:t>
            </w:r>
            <w:r w:rsidR="0029519F" w:rsidRPr="0029519F">
              <w:rPr>
                <w:rFonts w:ascii="Times New Roman" w:hAnsi="Times New Roman" w:cs="Times New Roman"/>
                <w:b w:val="0"/>
                <w:bCs w:val="0"/>
                <w:noProof/>
                <w:webHidden/>
              </w:rPr>
              <w:fldChar w:fldCharType="end"/>
            </w:r>
          </w:hyperlink>
        </w:p>
        <w:p w14:paraId="45E9C4F7" w14:textId="2E57D5D4" w:rsidR="0029519F" w:rsidRPr="0029519F" w:rsidRDefault="00000000">
          <w:pPr>
            <w:pStyle w:val="TOC1"/>
            <w:tabs>
              <w:tab w:val="left" w:pos="480"/>
              <w:tab w:val="right" w:leader="dot" w:pos="9011"/>
            </w:tabs>
            <w:rPr>
              <w:rFonts w:ascii="Times New Roman" w:hAnsi="Times New Roman" w:cs="Times New Roman"/>
              <w:b w:val="0"/>
              <w:bCs w:val="0"/>
              <w:i w:val="0"/>
              <w:iCs w:val="0"/>
              <w:noProof/>
              <w:lang w:val="en-IE" w:eastAsia="zh-CN"/>
            </w:rPr>
          </w:pPr>
          <w:hyperlink w:anchor="_Toc113372974" w:history="1">
            <w:r w:rsidR="0029519F" w:rsidRPr="0029519F">
              <w:rPr>
                <w:rStyle w:val="Hyperlink"/>
                <w:rFonts w:ascii="Times New Roman" w:hAnsi="Times New Roman" w:cs="Times New Roman"/>
                <w:b w:val="0"/>
                <w:bCs w:val="0"/>
                <w:noProof/>
              </w:rPr>
              <w:t>6.</w:t>
            </w:r>
            <w:r w:rsidR="0029519F" w:rsidRPr="0029519F">
              <w:rPr>
                <w:rFonts w:ascii="Times New Roman" w:hAnsi="Times New Roman" w:cs="Times New Roman"/>
                <w:b w:val="0"/>
                <w:bCs w:val="0"/>
                <w:i w:val="0"/>
                <w:iCs w:val="0"/>
                <w:noProof/>
                <w:lang w:val="en-IE" w:eastAsia="zh-CN"/>
              </w:rPr>
              <w:tab/>
            </w:r>
            <w:r w:rsidR="0029519F" w:rsidRPr="0029519F">
              <w:rPr>
                <w:rStyle w:val="Hyperlink"/>
                <w:rFonts w:ascii="Times New Roman" w:hAnsi="Times New Roman" w:cs="Times New Roman"/>
                <w:b w:val="0"/>
                <w:bCs w:val="0"/>
                <w:noProof/>
              </w:rPr>
              <w:t>References for Supplementary Information</w:t>
            </w:r>
            <w:r w:rsidR="0029519F" w:rsidRPr="0029519F">
              <w:rPr>
                <w:rFonts w:ascii="Times New Roman" w:hAnsi="Times New Roman" w:cs="Times New Roman"/>
                <w:b w:val="0"/>
                <w:bCs w:val="0"/>
                <w:noProof/>
                <w:webHidden/>
              </w:rPr>
              <w:tab/>
            </w:r>
            <w:r w:rsidR="0029519F" w:rsidRPr="0029519F">
              <w:rPr>
                <w:rFonts w:ascii="Times New Roman" w:hAnsi="Times New Roman" w:cs="Times New Roman"/>
                <w:b w:val="0"/>
                <w:bCs w:val="0"/>
                <w:noProof/>
                <w:webHidden/>
              </w:rPr>
              <w:fldChar w:fldCharType="begin"/>
            </w:r>
            <w:r w:rsidR="0029519F" w:rsidRPr="0029519F">
              <w:rPr>
                <w:rFonts w:ascii="Times New Roman" w:hAnsi="Times New Roman" w:cs="Times New Roman"/>
                <w:b w:val="0"/>
                <w:bCs w:val="0"/>
                <w:noProof/>
                <w:webHidden/>
              </w:rPr>
              <w:instrText xml:space="preserve"> PAGEREF _Toc113372974 \h </w:instrText>
            </w:r>
            <w:r w:rsidR="0029519F" w:rsidRPr="0029519F">
              <w:rPr>
                <w:rFonts w:ascii="Times New Roman" w:hAnsi="Times New Roman" w:cs="Times New Roman"/>
                <w:b w:val="0"/>
                <w:bCs w:val="0"/>
                <w:noProof/>
                <w:webHidden/>
              </w:rPr>
            </w:r>
            <w:r w:rsidR="0029519F" w:rsidRPr="0029519F">
              <w:rPr>
                <w:rFonts w:ascii="Times New Roman" w:hAnsi="Times New Roman" w:cs="Times New Roman"/>
                <w:b w:val="0"/>
                <w:bCs w:val="0"/>
                <w:noProof/>
                <w:webHidden/>
              </w:rPr>
              <w:fldChar w:fldCharType="separate"/>
            </w:r>
            <w:r w:rsidR="0029519F" w:rsidRPr="0029519F">
              <w:rPr>
                <w:rFonts w:ascii="Times New Roman" w:hAnsi="Times New Roman" w:cs="Times New Roman"/>
                <w:b w:val="0"/>
                <w:bCs w:val="0"/>
                <w:noProof/>
                <w:webHidden/>
              </w:rPr>
              <w:t>45</w:t>
            </w:r>
            <w:r w:rsidR="0029519F" w:rsidRPr="0029519F">
              <w:rPr>
                <w:rFonts w:ascii="Times New Roman" w:hAnsi="Times New Roman" w:cs="Times New Roman"/>
                <w:b w:val="0"/>
                <w:bCs w:val="0"/>
                <w:noProof/>
                <w:webHidden/>
              </w:rPr>
              <w:fldChar w:fldCharType="end"/>
            </w:r>
          </w:hyperlink>
        </w:p>
        <w:p w14:paraId="1810C5EF" w14:textId="34360D3A" w:rsidR="00195189" w:rsidRPr="0029519F" w:rsidRDefault="00195189">
          <w:pPr>
            <w:rPr>
              <w:rFonts w:cs="Times New Roman"/>
              <w:lang w:val="en-GB"/>
            </w:rPr>
          </w:pPr>
          <w:r w:rsidRPr="0029519F">
            <w:rPr>
              <w:rFonts w:cs="Times New Roman"/>
              <w:noProof/>
              <w:lang w:val="en-GB"/>
            </w:rPr>
            <w:fldChar w:fldCharType="end"/>
          </w:r>
        </w:p>
      </w:sdtContent>
    </w:sdt>
    <w:p w14:paraId="01D4036A" w14:textId="77777777" w:rsidR="00BB637F" w:rsidRPr="0029519F" w:rsidRDefault="00BB637F">
      <w:pPr>
        <w:rPr>
          <w:rFonts w:eastAsiaTheme="majorEastAsia" w:cs="Times New Roman"/>
          <w:i/>
          <w:iCs/>
          <w:lang w:val="en-GB"/>
        </w:rPr>
      </w:pPr>
      <w:r w:rsidRPr="0029519F">
        <w:rPr>
          <w:rFonts w:cs="Times New Roman"/>
          <w:i/>
          <w:iCs/>
        </w:rPr>
        <w:br w:type="page"/>
      </w:r>
    </w:p>
    <w:p w14:paraId="293A2884" w14:textId="40D6FFB2" w:rsidR="00457D20" w:rsidRPr="003A7EA3" w:rsidRDefault="00457D20" w:rsidP="00457D20">
      <w:pPr>
        <w:pStyle w:val="Heading1"/>
        <w:spacing w:line="480" w:lineRule="auto"/>
      </w:pPr>
      <w:bookmarkStart w:id="12" w:name="_Toc113372927"/>
      <w:r w:rsidRPr="003A7EA3">
        <w:lastRenderedPageBreak/>
        <w:t>Additional materials and analys</w:t>
      </w:r>
      <w:r w:rsidR="00385E98">
        <w:t>e</w:t>
      </w:r>
      <w:r w:rsidRPr="003A7EA3">
        <w:t xml:space="preserve">s </w:t>
      </w:r>
      <w:r w:rsidR="00B54DC8">
        <w:t xml:space="preserve">for </w:t>
      </w:r>
      <w:r w:rsidR="00715CB9">
        <w:t>s</w:t>
      </w:r>
      <w:r w:rsidRPr="003A7EA3">
        <w:t>tudy 1</w:t>
      </w:r>
      <w:bookmarkEnd w:id="11"/>
      <w:bookmarkEnd w:id="12"/>
    </w:p>
    <w:p w14:paraId="3731188F" w14:textId="549E1607" w:rsidR="00457D20" w:rsidRPr="003A7EA3" w:rsidRDefault="00250840" w:rsidP="006C7622">
      <w:pPr>
        <w:pStyle w:val="Heading2"/>
        <w:numPr>
          <w:ilvl w:val="1"/>
          <w:numId w:val="51"/>
        </w:numPr>
      </w:pPr>
      <w:r w:rsidRPr="003A7EA3">
        <w:t xml:space="preserve"> </w:t>
      </w:r>
      <w:bookmarkStart w:id="13" w:name="_Toc91164614"/>
      <w:bookmarkStart w:id="14" w:name="_Toc113372928"/>
      <w:r w:rsidR="00457D20" w:rsidRPr="003A7EA3">
        <w:t>Instructions to participants</w:t>
      </w:r>
      <w:bookmarkEnd w:id="13"/>
      <w:bookmarkEnd w:id="14"/>
    </w:p>
    <w:p w14:paraId="71880029" w14:textId="77777777" w:rsidR="00457D20" w:rsidRPr="003A7EA3" w:rsidRDefault="00457D20" w:rsidP="00457D20">
      <w:pPr>
        <w:spacing w:line="480" w:lineRule="auto"/>
        <w:ind w:firstLine="576"/>
        <w:rPr>
          <w:rFonts w:cs="Times New Roman"/>
          <w:lang w:val="en-GB"/>
        </w:rPr>
      </w:pPr>
      <w:r w:rsidRPr="003A7EA3">
        <w:rPr>
          <w:rFonts w:cs="Times New Roman"/>
          <w:lang w:val="en-GB"/>
        </w:rPr>
        <w:t>Participants were provided the following instructions about the goal and the general procedure of the study</w:t>
      </w:r>
      <w:r w:rsidRPr="003A7EA3">
        <w:rPr>
          <w:rFonts w:cs="Times New Roman"/>
          <w:lang w:val="en-GB" w:eastAsia="zh-CN"/>
        </w:rPr>
        <w:t xml:space="preserve">: </w:t>
      </w:r>
      <w:r w:rsidRPr="003A7EA3">
        <w:rPr>
          <w:rFonts w:cs="Times New Roman"/>
          <w:lang w:val="en-GB"/>
        </w:rPr>
        <w:t xml:space="preserve"> </w:t>
      </w:r>
    </w:p>
    <w:p w14:paraId="097B1969" w14:textId="378CB6D5" w:rsidR="00457D20" w:rsidRPr="003A7EA3" w:rsidRDefault="00457D20" w:rsidP="00457D20">
      <w:pPr>
        <w:spacing w:line="480" w:lineRule="auto"/>
        <w:ind w:firstLine="576"/>
        <w:rPr>
          <w:rFonts w:cs="Times New Roman"/>
          <w:lang w:val="en-GB" w:eastAsia="zh-CN"/>
        </w:rPr>
      </w:pPr>
      <w:r w:rsidRPr="003A7EA3">
        <w:rPr>
          <w:rFonts w:cs="Times New Roman"/>
          <w:lang w:val="en-GB" w:eastAsia="zh-CN"/>
        </w:rPr>
        <w:t>“In this study, we would like to investigate in different tasks your memor</w:t>
      </w:r>
      <w:r w:rsidR="003E4259" w:rsidRPr="003A7EA3">
        <w:rPr>
          <w:rFonts w:cs="Times New Roman"/>
          <w:lang w:val="en-GB" w:eastAsia="zh-CN"/>
        </w:rPr>
        <w:t>ies</w:t>
      </w:r>
      <w:r w:rsidRPr="003A7EA3">
        <w:rPr>
          <w:rFonts w:cs="Times New Roman"/>
          <w:lang w:val="en-GB" w:eastAsia="zh-CN"/>
        </w:rPr>
        <w:t xml:space="preserve"> of visual and auditorial stimuli, and your emotional reactions towards these stimuli. In the first part, we are going to present you </w:t>
      </w:r>
      <w:r w:rsidR="00735995">
        <w:rPr>
          <w:rFonts w:cs="Times New Roman"/>
          <w:lang w:val="en-GB" w:eastAsia="zh-CN"/>
        </w:rPr>
        <w:t xml:space="preserve">with </w:t>
      </w:r>
      <w:r w:rsidRPr="003A7EA3">
        <w:rPr>
          <w:rFonts w:cs="Times New Roman"/>
          <w:lang w:val="en-GB" w:eastAsia="zh-CN"/>
        </w:rPr>
        <w:t xml:space="preserve">a sequence of 5 pictures. Each picture will be presented </w:t>
      </w:r>
      <w:r w:rsidR="001C3656" w:rsidRPr="003A7EA3">
        <w:rPr>
          <w:rFonts w:cs="Times New Roman"/>
          <w:lang w:val="en-GB" w:eastAsia="zh-CN"/>
        </w:rPr>
        <w:t xml:space="preserve">for </w:t>
      </w:r>
      <w:r w:rsidRPr="003A7EA3">
        <w:rPr>
          <w:rFonts w:cs="Times New Roman"/>
          <w:lang w:val="en-GB" w:eastAsia="zh-CN"/>
        </w:rPr>
        <w:t>only a few seconds. Please view the pictures carefully for the time when they are on the screen. In the second part, we will play a short musical piece. You need to wear your headset to listen to</w:t>
      </w:r>
      <w:r w:rsidR="001C3656" w:rsidRPr="003A7EA3">
        <w:rPr>
          <w:rFonts w:cs="Times New Roman"/>
          <w:lang w:val="en-GB" w:eastAsia="zh-CN"/>
        </w:rPr>
        <w:t xml:space="preserve"> the</w:t>
      </w:r>
      <w:r w:rsidRPr="003A7EA3">
        <w:rPr>
          <w:rFonts w:cs="Times New Roman"/>
          <w:lang w:val="en-GB" w:eastAsia="zh-CN"/>
        </w:rPr>
        <w:t xml:space="preserve"> music. In the third part, we will ask you some questions about the pictures and the music pieces. Those who correctly answer these questions will enter a lottery. We will draw 10 people </w:t>
      </w:r>
      <w:r w:rsidR="001C3656" w:rsidRPr="003A7EA3">
        <w:rPr>
          <w:rFonts w:cs="Times New Roman"/>
          <w:lang w:val="en-GB" w:eastAsia="zh-CN"/>
        </w:rPr>
        <w:t xml:space="preserve">to </w:t>
      </w:r>
      <w:r w:rsidRPr="003A7EA3">
        <w:rPr>
          <w:rFonts w:cs="Times New Roman"/>
          <w:lang w:val="en-GB" w:eastAsia="zh-CN"/>
        </w:rPr>
        <w:t>win an additional €10 each. In the last part of the study, we will ask some questions about your past and current emotional states.</w:t>
      </w:r>
    </w:p>
    <w:p w14:paraId="528A9601" w14:textId="77777777" w:rsidR="00457D20" w:rsidRPr="003A7EA3" w:rsidRDefault="00457D20" w:rsidP="00457D20">
      <w:pPr>
        <w:spacing w:line="480" w:lineRule="auto"/>
        <w:ind w:firstLine="576"/>
        <w:rPr>
          <w:rFonts w:cs="Times New Roman"/>
          <w:lang w:val="en-GB" w:eastAsia="zh-CN"/>
        </w:rPr>
      </w:pPr>
      <w:r w:rsidRPr="003A7EA3">
        <w:rPr>
          <w:rFonts w:cs="Times New Roman"/>
          <w:lang w:val="en-GB" w:eastAsia="zh-CN"/>
        </w:rPr>
        <w:t>We have adapted the pictures and music pieces to different genders since males and females have different reactions to the pictures and music pieces.”</w:t>
      </w:r>
    </w:p>
    <w:p w14:paraId="29A97B6F" w14:textId="61DF7599" w:rsidR="00457D20" w:rsidRPr="003A7EA3" w:rsidRDefault="004C7F94" w:rsidP="006C7622">
      <w:pPr>
        <w:pStyle w:val="Heading2"/>
        <w:numPr>
          <w:ilvl w:val="1"/>
          <w:numId w:val="51"/>
        </w:numPr>
      </w:pPr>
      <w:bookmarkStart w:id="15" w:name="_Toc91164615"/>
      <w:r w:rsidRPr="003A7EA3">
        <w:t xml:space="preserve"> </w:t>
      </w:r>
      <w:bookmarkStart w:id="16" w:name="_Toc113372929"/>
      <w:r w:rsidR="00457D20" w:rsidRPr="003A7EA3">
        <w:t>Affect infusion on music pleasantness rating</w:t>
      </w:r>
      <w:bookmarkEnd w:id="15"/>
      <w:bookmarkEnd w:id="16"/>
      <w:r w:rsidR="00457D20" w:rsidRPr="003A7EA3">
        <w:t xml:space="preserve"> </w:t>
      </w:r>
    </w:p>
    <w:p w14:paraId="65F10758" w14:textId="07C59547" w:rsidR="00457D20" w:rsidRPr="003A7EA3" w:rsidRDefault="00457D20" w:rsidP="00457D20">
      <w:pPr>
        <w:spacing w:line="480" w:lineRule="auto"/>
        <w:ind w:firstLine="720"/>
        <w:rPr>
          <w:lang w:val="en-GB" w:eastAsia="zh-CN"/>
        </w:rPr>
      </w:pPr>
      <w:r w:rsidRPr="003A7EA3">
        <w:rPr>
          <w:rFonts w:cs="Times New Roman"/>
          <w:lang w:val="en-GB"/>
        </w:rPr>
        <w:t xml:space="preserve">In </w:t>
      </w:r>
      <w:r w:rsidR="00F1395B" w:rsidRPr="003A7EA3">
        <w:rPr>
          <w:rFonts w:cs="Times New Roman"/>
          <w:lang w:val="en-GB"/>
        </w:rPr>
        <w:t>addition to the music enjoyment</w:t>
      </w:r>
      <w:r w:rsidR="002005EE" w:rsidRPr="003A7EA3">
        <w:rPr>
          <w:rFonts w:cs="Times New Roman"/>
          <w:lang w:val="en-GB"/>
        </w:rPr>
        <w:t xml:space="preserve"> rating</w:t>
      </w:r>
      <w:r w:rsidR="00F1395B" w:rsidRPr="003A7EA3">
        <w:rPr>
          <w:rFonts w:cs="Times New Roman"/>
          <w:lang w:val="en-GB"/>
        </w:rPr>
        <w:t>,</w:t>
      </w:r>
      <w:r w:rsidRPr="003A7EA3">
        <w:rPr>
          <w:rFonts w:cs="Times New Roman"/>
          <w:lang w:val="en-GB"/>
        </w:rPr>
        <w:t xml:space="preserve"> we </w:t>
      </w:r>
      <w:r w:rsidR="00F1395B" w:rsidRPr="003A7EA3">
        <w:rPr>
          <w:rFonts w:cs="Times New Roman"/>
          <w:lang w:val="en-GB"/>
        </w:rPr>
        <w:t xml:space="preserve">also </w:t>
      </w:r>
      <w:r w:rsidRPr="003A7EA3">
        <w:rPr>
          <w:rFonts w:cs="Times New Roman"/>
          <w:lang w:val="en-GB"/>
        </w:rPr>
        <w:t xml:space="preserve">asked participants to </w:t>
      </w:r>
      <w:r w:rsidR="00E74DB9" w:rsidRPr="003A7EA3">
        <w:rPr>
          <w:rFonts w:cs="Times New Roman"/>
          <w:lang w:val="en-GB"/>
        </w:rPr>
        <w:t>rate</w:t>
      </w:r>
      <w:r w:rsidRPr="003A7EA3">
        <w:rPr>
          <w:rFonts w:cs="Times New Roman"/>
          <w:lang w:val="en-GB"/>
        </w:rPr>
        <w:t xml:space="preserve"> </w:t>
      </w:r>
      <w:r w:rsidR="00927F00" w:rsidRPr="003A7EA3">
        <w:rPr>
          <w:rFonts w:cs="Times New Roman"/>
          <w:lang w:val="en-GB"/>
        </w:rPr>
        <w:t>how pleasant the music was</w:t>
      </w:r>
      <w:r w:rsidR="00C46488" w:rsidRPr="003A7EA3">
        <w:rPr>
          <w:rFonts w:cs="Times New Roman"/>
          <w:lang w:val="en-GB"/>
        </w:rPr>
        <w:t xml:space="preserve"> on a nine-point scale</w:t>
      </w:r>
      <w:r w:rsidRPr="003A7EA3">
        <w:rPr>
          <w:rFonts w:cs="Times New Roman"/>
          <w:lang w:val="en-GB"/>
        </w:rPr>
        <w:t xml:space="preserve">. This </w:t>
      </w:r>
      <w:r w:rsidR="00306B04" w:rsidRPr="003A7EA3">
        <w:rPr>
          <w:rFonts w:cs="Times New Roman"/>
          <w:lang w:val="en-GB"/>
        </w:rPr>
        <w:t>question</w:t>
      </w:r>
      <w:r w:rsidR="00017399" w:rsidRPr="003A7EA3">
        <w:rPr>
          <w:rFonts w:cs="Times New Roman"/>
          <w:lang w:val="en-GB"/>
        </w:rPr>
        <w:t xml:space="preserve"> emphasizes </w:t>
      </w:r>
      <w:r w:rsidR="00C471CB" w:rsidRPr="003A7EA3">
        <w:rPr>
          <w:rFonts w:cs="Times New Roman"/>
          <w:lang w:val="en-GB"/>
        </w:rPr>
        <w:t xml:space="preserve">the </w:t>
      </w:r>
      <w:r w:rsidR="008745B1" w:rsidRPr="003A7EA3">
        <w:rPr>
          <w:rFonts w:cs="Times New Roman"/>
          <w:lang w:val="en-GB"/>
        </w:rPr>
        <w:t>music</w:t>
      </w:r>
      <w:r w:rsidR="00C471CB" w:rsidRPr="003A7EA3">
        <w:rPr>
          <w:rFonts w:cs="Times New Roman"/>
          <w:lang w:val="en-GB"/>
        </w:rPr>
        <w:t xml:space="preserve"> as an </w:t>
      </w:r>
      <w:r w:rsidR="00995E67" w:rsidRPr="003A7EA3">
        <w:rPr>
          <w:rFonts w:cs="Times New Roman"/>
          <w:lang w:val="en-GB"/>
        </w:rPr>
        <w:t xml:space="preserve">evaluative </w:t>
      </w:r>
      <w:r w:rsidR="00C471CB" w:rsidRPr="003A7EA3">
        <w:rPr>
          <w:rFonts w:cs="Times New Roman"/>
          <w:lang w:val="en-GB"/>
        </w:rPr>
        <w:t>object</w:t>
      </w:r>
      <w:r w:rsidR="00EE35DA" w:rsidRPr="003A7EA3">
        <w:rPr>
          <w:rFonts w:cs="Times New Roman"/>
          <w:lang w:val="en-GB"/>
        </w:rPr>
        <w:t>, which is different from</w:t>
      </w:r>
      <w:r w:rsidRPr="003A7EA3">
        <w:rPr>
          <w:rFonts w:cs="Times New Roman"/>
          <w:lang w:val="en-GB"/>
        </w:rPr>
        <w:t xml:space="preserve"> </w:t>
      </w:r>
      <w:r w:rsidR="005B1925" w:rsidRPr="003A7EA3">
        <w:rPr>
          <w:rFonts w:cs="Times New Roman"/>
          <w:lang w:val="en-GB"/>
        </w:rPr>
        <w:t xml:space="preserve">the </w:t>
      </w:r>
      <w:r w:rsidR="00293EF5" w:rsidRPr="003A7EA3">
        <w:rPr>
          <w:rFonts w:cs="Times New Roman"/>
          <w:lang w:val="en-GB"/>
        </w:rPr>
        <w:t>question</w:t>
      </w:r>
      <w:r w:rsidRPr="003A7EA3">
        <w:rPr>
          <w:rFonts w:cs="Times New Roman"/>
          <w:lang w:val="en-GB"/>
        </w:rPr>
        <w:t xml:space="preserve"> about </w:t>
      </w:r>
      <w:r w:rsidR="00350836" w:rsidRPr="003A7EA3">
        <w:rPr>
          <w:rFonts w:cs="Times New Roman"/>
          <w:lang w:val="en-GB" w:eastAsia="zh-CN"/>
        </w:rPr>
        <w:t>participants’</w:t>
      </w:r>
      <w:r w:rsidRPr="003A7EA3">
        <w:rPr>
          <w:rFonts w:cs="Times New Roman"/>
          <w:lang w:val="en-GB"/>
        </w:rPr>
        <w:t xml:space="preserve"> </w:t>
      </w:r>
      <w:r w:rsidRPr="003A7EA3">
        <w:rPr>
          <w:rFonts w:cs="Times New Roman"/>
          <w:i/>
          <w:iCs/>
          <w:lang w:val="en-GB"/>
        </w:rPr>
        <w:t>experience</w:t>
      </w:r>
      <w:r w:rsidR="00872A87">
        <w:rPr>
          <w:rFonts w:cs="Times New Roman"/>
          <w:i/>
          <w:iCs/>
          <w:lang w:val="en-GB"/>
        </w:rPr>
        <w:t>s</w:t>
      </w:r>
      <w:r w:rsidRPr="003A7EA3">
        <w:rPr>
          <w:rFonts w:cs="Times New Roman"/>
          <w:lang w:val="en-GB"/>
        </w:rPr>
        <w:t xml:space="preserve"> </w:t>
      </w:r>
      <w:r w:rsidR="001C3656" w:rsidRPr="003A7EA3">
        <w:rPr>
          <w:rFonts w:cs="Times New Roman"/>
          <w:lang w:val="en-GB"/>
        </w:rPr>
        <w:t xml:space="preserve">with </w:t>
      </w:r>
      <w:r w:rsidRPr="003A7EA3">
        <w:rPr>
          <w:rFonts w:cs="Times New Roman"/>
          <w:lang w:val="en-GB"/>
        </w:rPr>
        <w:t xml:space="preserve">the music. </w:t>
      </w:r>
      <w:r w:rsidR="00785DD8" w:rsidRPr="003A7EA3">
        <w:rPr>
          <w:rFonts w:cs="Times New Roman"/>
          <w:lang w:val="en-GB"/>
        </w:rPr>
        <w:t>The</w:t>
      </w:r>
      <w:r w:rsidRPr="003A7EA3">
        <w:rPr>
          <w:rFonts w:cs="Times New Roman"/>
          <w:lang w:val="en-GB"/>
        </w:rPr>
        <w:t xml:space="preserve"> question</w:t>
      </w:r>
      <w:r w:rsidR="00CC36E2" w:rsidRPr="003A7EA3">
        <w:rPr>
          <w:rFonts w:cs="Times New Roman"/>
          <w:lang w:val="en-GB"/>
        </w:rPr>
        <w:t xml:space="preserve"> </w:t>
      </w:r>
      <w:r w:rsidR="00BE5FF7" w:rsidRPr="003A7EA3">
        <w:rPr>
          <w:rFonts w:cs="Times New Roman"/>
          <w:lang w:val="en-GB"/>
        </w:rPr>
        <w:t>was motivated</w:t>
      </w:r>
      <w:r w:rsidRPr="003A7EA3">
        <w:rPr>
          <w:rFonts w:cs="Times New Roman"/>
          <w:lang w:val="en-GB"/>
        </w:rPr>
        <w:t xml:space="preserve"> </w:t>
      </w:r>
      <w:r w:rsidR="009753E1" w:rsidRPr="003A7EA3">
        <w:rPr>
          <w:rFonts w:cs="Times New Roman"/>
          <w:lang w:val="en-GB"/>
        </w:rPr>
        <w:t>by</w:t>
      </w:r>
      <w:r w:rsidRPr="003A7EA3">
        <w:rPr>
          <w:rFonts w:cs="Times New Roman"/>
          <w:lang w:val="en-GB"/>
        </w:rPr>
        <w:t xml:space="preserve"> previous </w:t>
      </w:r>
      <w:r w:rsidR="00BC7326" w:rsidRPr="003A7EA3">
        <w:rPr>
          <w:rFonts w:cs="Times New Roman"/>
          <w:lang w:val="en-GB"/>
        </w:rPr>
        <w:t>research</w:t>
      </w:r>
      <w:r w:rsidRPr="003A7EA3">
        <w:rPr>
          <w:rFonts w:cs="Times New Roman"/>
          <w:lang w:val="en-GB"/>
        </w:rPr>
        <w:t xml:space="preserve"> suggesting that</w:t>
      </w:r>
      <w:r w:rsidR="004A527C" w:rsidRPr="003A7EA3">
        <w:rPr>
          <w:rFonts w:cs="Times New Roman"/>
          <w:lang w:val="en-GB"/>
        </w:rPr>
        <w:t xml:space="preserve"> self-referential question</w:t>
      </w:r>
      <w:r w:rsidR="00F95BA3" w:rsidRPr="003A7EA3">
        <w:rPr>
          <w:rFonts w:cs="Times New Roman"/>
          <w:lang w:val="en-GB"/>
        </w:rPr>
        <w:t>s</w:t>
      </w:r>
      <w:r w:rsidR="004A527C" w:rsidRPr="003A7EA3">
        <w:rPr>
          <w:rFonts w:cs="Times New Roman"/>
          <w:lang w:val="en-GB"/>
        </w:rPr>
        <w:t xml:space="preserve"> </w:t>
      </w:r>
      <w:r w:rsidR="00F95BA3" w:rsidRPr="003A7EA3">
        <w:rPr>
          <w:rFonts w:cs="Times New Roman"/>
          <w:lang w:val="en-GB"/>
        </w:rPr>
        <w:t xml:space="preserve">(e.g., </w:t>
      </w:r>
      <w:r w:rsidR="00DD4954" w:rsidRPr="003A7EA3">
        <w:rPr>
          <w:rFonts w:cs="Times New Roman"/>
          <w:lang w:val="en-GB"/>
        </w:rPr>
        <w:t xml:space="preserve">your experience </w:t>
      </w:r>
      <w:r w:rsidR="001C3656" w:rsidRPr="003A7EA3">
        <w:rPr>
          <w:rFonts w:cs="Times New Roman"/>
          <w:lang w:val="en-GB"/>
        </w:rPr>
        <w:t xml:space="preserve">with </w:t>
      </w:r>
      <w:r w:rsidR="00DD4954" w:rsidRPr="003A7EA3">
        <w:rPr>
          <w:rFonts w:cs="Times New Roman"/>
          <w:lang w:val="en-GB"/>
        </w:rPr>
        <w:t>the music</w:t>
      </w:r>
      <w:r w:rsidR="00F95BA3" w:rsidRPr="003A7EA3">
        <w:rPr>
          <w:rFonts w:cs="Times New Roman"/>
          <w:lang w:val="en-GB"/>
        </w:rPr>
        <w:t>) are</w:t>
      </w:r>
      <w:r w:rsidR="004A527C" w:rsidRPr="003A7EA3">
        <w:rPr>
          <w:rFonts w:cs="Times New Roman"/>
          <w:lang w:val="en-GB"/>
        </w:rPr>
        <w:t xml:space="preserve"> better to capture</w:t>
      </w:r>
      <w:r w:rsidR="00124CF0" w:rsidRPr="003A7EA3">
        <w:rPr>
          <w:rFonts w:cs="Times New Roman"/>
          <w:lang w:val="en-GB"/>
        </w:rPr>
        <w:t xml:space="preserve"> the loading of</w:t>
      </w:r>
      <w:r w:rsidR="004A527C" w:rsidRPr="003A7EA3">
        <w:rPr>
          <w:rFonts w:cs="Times New Roman"/>
          <w:lang w:val="en-GB"/>
        </w:rPr>
        <w:t xml:space="preserve"> affect infusion than object-referential question</w:t>
      </w:r>
      <w:r w:rsidR="005E07C3" w:rsidRPr="003A7EA3">
        <w:rPr>
          <w:rFonts w:cs="Times New Roman"/>
          <w:lang w:val="en-GB"/>
        </w:rPr>
        <w:t>s</w:t>
      </w:r>
      <w:r w:rsidR="00783897" w:rsidRPr="003A7EA3">
        <w:rPr>
          <w:rFonts w:cs="Times New Roman"/>
          <w:lang w:val="en-GB"/>
        </w:rPr>
        <w:t xml:space="preserve"> (</w:t>
      </w:r>
      <w:r w:rsidR="001A483E" w:rsidRPr="003A7EA3">
        <w:rPr>
          <w:rFonts w:cs="Times New Roman"/>
          <w:lang w:val="en-GB"/>
        </w:rPr>
        <w:t xml:space="preserve">e.g., </w:t>
      </w:r>
      <w:r w:rsidR="003803B3" w:rsidRPr="003A7EA3">
        <w:rPr>
          <w:rFonts w:cs="Times New Roman"/>
          <w:lang w:val="en-GB"/>
        </w:rPr>
        <w:t>the pleasantness of the music</w:t>
      </w:r>
      <w:r w:rsidR="00783897" w:rsidRPr="003A7EA3">
        <w:rPr>
          <w:rFonts w:cs="Times New Roman"/>
          <w:lang w:val="en-GB"/>
        </w:rPr>
        <w:t>)</w:t>
      </w:r>
      <w:r w:rsidR="008E75F5">
        <w:rPr>
          <w:rFonts w:cs="Times New Roman"/>
          <w:lang w:val="en-GB"/>
        </w:rPr>
        <w:t xml:space="preserve"> </w:t>
      </w:r>
      <w:r w:rsidR="00D653A5" w:rsidRPr="003A7EA3">
        <w:rPr>
          <w:rFonts w:cs="Times New Roman"/>
          <w:lang w:val="en-GB"/>
        </w:rPr>
        <w:fldChar w:fldCharType="begin" w:fldLock="1"/>
      </w:r>
      <w:r w:rsidR="00EC755B">
        <w:rPr>
          <w:rFonts w:cs="Times New Roman"/>
          <w:lang w:val="en-GB"/>
        </w:rPr>
        <w:instrText>ADDIN CSL_CITATION {"citationItems":[{"id":"ITEM-1","itemData":{"DOI":"10.1207/S15327663JCP1101_4","ISBN":"1057-7408","ISSN":"10577408","abstract":"This research examines, across 2 studies, the interplay between the valence and arousal compo- nents of affective states and the affective tone of a target ad. In the fmt study, music was used to in- duce a pleasant or unpleasant mood, while controlling for arousal. Participants were subsequently exposed to an ad that either had apositive-affective tone or was ambiguous in its affective tone. As predicted, the valence of the affective state colored the evaluation of the ad in a mood-congruent direction, but this coloring effect occurred only when the ad had an ambiguous-affective tone. In the second study, the target ad had a clear positive or negative affective tone, and the valence and arousal dimensions of the mood state were manipulated independently. As predicted, the arousal dimension, but not the valence dimension, influenced ad evaluation. Ad evaluations were more polarized in the direction of the ad's affective tone under high arousal than under low arousal. This effect was more pronounced for self-referent evaluations (e.g., \"I like the ad\") than for object-ref- erent evaluations (e.g., \"The ad is good\"), favoring an amibutional explanation-the excitation transfer hypothesis---over an attention-narrowing explanation-the dynamic complexity hypoth- esis. Taken together, the results of the 2 studies stress the important contingency of the affective tone of the ad, when examining the effects of the valence and arousal dimensions of a person's af- fective state on ad evaluation. The results also provide additional insights into how and when af- fect serves as information in judgment processes.","author":[{"dropping-particle":"","family":"Gorn","given":"Gerald J.","non-dropping-particle":"","parse-names":false,"suffix":""},{"dropping-particle":"","family":"Pham","given":"Michel Tuan","non-dropping-particle":"","parse-names":false,"suffix":""},{"dropping-particle":"","family":"Sin","given":"Leo Yatming","non-dropping-particle":"","parse-names":false,"suffix":""}],"container-title":"Journal of Consumer Psychology","id":"ITEM-1","issue":"1","issued":{"date-parts":[["2001"]]},"page":"43-55","title":"When Arousal Influences Ad Evaluation and Valence Does Not (and Vice Versa)","type":"article-journal","volume":"11"},"uris":["http://www.mendeley.com/documents/?uuid=57267c10-88ee-499b-9185-bd460db326f2"]}],"mendeley":{"formattedCitation":"(Gorn et al., 2001)","plainTextFormattedCitation":"(Gorn et al., 2001)","previouslyFormattedCitation":"(Gorn et al., 2001)"},"properties":{"noteIndex":0},"schema":"https://github.com/citation-style-language/schema/raw/master/csl-citation.json"}</w:instrText>
      </w:r>
      <w:r w:rsidR="00D653A5" w:rsidRPr="003A7EA3">
        <w:rPr>
          <w:rFonts w:cs="Times New Roman"/>
          <w:lang w:val="en-GB"/>
        </w:rPr>
        <w:fldChar w:fldCharType="separate"/>
      </w:r>
      <w:r w:rsidR="00EC755B" w:rsidRPr="00EC755B">
        <w:rPr>
          <w:rFonts w:cs="Times New Roman"/>
          <w:noProof/>
          <w:lang w:val="en-GB"/>
        </w:rPr>
        <w:t>(Gorn et al., 2001)</w:t>
      </w:r>
      <w:r w:rsidR="00D653A5" w:rsidRPr="003A7EA3">
        <w:rPr>
          <w:rFonts w:cs="Times New Roman"/>
          <w:lang w:val="en-GB"/>
        </w:rPr>
        <w:fldChar w:fldCharType="end"/>
      </w:r>
      <w:r w:rsidRPr="003A7EA3">
        <w:rPr>
          <w:rFonts w:cs="Times New Roman"/>
          <w:lang w:val="en-GB"/>
        </w:rPr>
        <w:t xml:space="preserve">. </w:t>
      </w:r>
    </w:p>
    <w:p w14:paraId="6AB3B9BF" w14:textId="68B3F58B" w:rsidR="00457D20" w:rsidRPr="003A7EA3" w:rsidRDefault="005E07C3" w:rsidP="00457D20">
      <w:pPr>
        <w:spacing w:line="480" w:lineRule="auto"/>
        <w:ind w:firstLine="717"/>
        <w:rPr>
          <w:rFonts w:cs="Times New Roman"/>
          <w:i/>
          <w:iCs/>
          <w:lang w:val="en-GB"/>
        </w:rPr>
      </w:pPr>
      <w:r w:rsidRPr="003A7EA3">
        <w:rPr>
          <w:rFonts w:cs="Times New Roman"/>
          <w:lang w:val="en-GB"/>
        </w:rPr>
        <w:t>W</w:t>
      </w:r>
      <w:r w:rsidR="00457D20" w:rsidRPr="003A7EA3">
        <w:rPr>
          <w:rFonts w:cs="Times New Roman"/>
          <w:lang w:val="en-GB"/>
        </w:rPr>
        <w:t>e found a significant main effect of affect induc</w:t>
      </w:r>
      <w:r w:rsidR="00880E75" w:rsidRPr="003A7EA3">
        <w:rPr>
          <w:rFonts w:cs="Times New Roman"/>
          <w:lang w:val="en-GB"/>
        </w:rPr>
        <w:t>er</w:t>
      </w:r>
      <w:r w:rsidR="00457D20" w:rsidRPr="003A7EA3">
        <w:rPr>
          <w:rFonts w:cs="Times New Roman"/>
          <w:lang w:val="en-GB"/>
        </w:rPr>
        <w:t xml:space="preserve"> condition</w:t>
      </w:r>
      <w:r w:rsidR="00880E75" w:rsidRPr="003A7EA3">
        <w:rPr>
          <w:rFonts w:cs="Times New Roman"/>
          <w:lang w:val="en-GB"/>
        </w:rPr>
        <w:t>s</w:t>
      </w:r>
      <w:r w:rsidR="00457D20" w:rsidRPr="003A7EA3">
        <w:rPr>
          <w:rFonts w:cs="Times New Roman"/>
          <w:lang w:val="en-GB"/>
        </w:rPr>
        <w:t xml:space="preserve"> on participants’ music pleasantness rating (</w:t>
      </w:r>
      <w:r w:rsidR="00457D20" w:rsidRPr="003A7EA3">
        <w:rPr>
          <w:rFonts w:cs="Times New Roman"/>
          <w:i/>
          <w:iCs/>
          <w:lang w:val="en-GB"/>
        </w:rPr>
        <w:t>F</w:t>
      </w:r>
      <w:r w:rsidR="00457D20" w:rsidRPr="003A7EA3">
        <w:rPr>
          <w:rFonts w:cs="Times New Roman"/>
          <w:lang w:val="en-GB"/>
        </w:rPr>
        <w:t xml:space="preserve">(4, 717) = 13.03, </w:t>
      </w:r>
      <w:r w:rsidR="00457D20" w:rsidRPr="003A7EA3">
        <w:rPr>
          <w:rFonts w:cs="Times New Roman"/>
          <w:i/>
          <w:iCs/>
          <w:lang w:val="en-GB"/>
        </w:rPr>
        <w:t>p</w:t>
      </w:r>
      <w:r w:rsidR="00457D20" w:rsidRPr="003A7EA3">
        <w:rPr>
          <w:rFonts w:cs="Times New Roman"/>
          <w:lang w:val="en-GB"/>
        </w:rPr>
        <w:t xml:space="preserve"> &lt; .001). Planned contrast analyses further revealed </w:t>
      </w:r>
      <w:r w:rsidR="00457D20" w:rsidRPr="003A7EA3">
        <w:rPr>
          <w:rFonts w:cs="Times New Roman"/>
          <w:lang w:val="en-GB"/>
        </w:rPr>
        <w:lastRenderedPageBreak/>
        <w:t>that although music pleasantness rating was significantly higher after viewing positive low-arousal images (</w:t>
      </w:r>
      <w:r w:rsidR="00457D20" w:rsidRPr="003A7EA3">
        <w:rPr>
          <w:rFonts w:cs="Times New Roman"/>
          <w:i/>
          <w:iCs/>
          <w:lang w:val="en-GB"/>
        </w:rPr>
        <w:t>M</w:t>
      </w:r>
      <w:r w:rsidR="00457D20" w:rsidRPr="003A7EA3">
        <w:rPr>
          <w:rFonts w:cs="Times New Roman"/>
          <w:vertAlign w:val="subscript"/>
          <w:lang w:val="en-GB"/>
        </w:rPr>
        <w:t>positive low-arousal</w:t>
      </w:r>
      <w:r w:rsidR="00457D20" w:rsidRPr="003A7EA3">
        <w:rPr>
          <w:rFonts w:cs="Times New Roman"/>
          <w:lang w:val="en-GB"/>
        </w:rPr>
        <w:t xml:space="preserve"> = 7.673 vs. </w:t>
      </w:r>
      <w:r w:rsidR="00457D20" w:rsidRPr="003A7EA3">
        <w:rPr>
          <w:rFonts w:cs="Times New Roman"/>
          <w:i/>
          <w:iCs/>
          <w:lang w:val="en-GB"/>
        </w:rPr>
        <w:t>M</w:t>
      </w:r>
      <w:r w:rsidR="00457D20" w:rsidRPr="003A7EA3">
        <w:rPr>
          <w:rFonts w:cs="Times New Roman"/>
          <w:vertAlign w:val="subscript"/>
          <w:lang w:val="en-GB"/>
        </w:rPr>
        <w:t>neutral</w:t>
      </w:r>
      <w:r w:rsidR="00457D20" w:rsidRPr="003A7EA3">
        <w:rPr>
          <w:rFonts w:cs="Times New Roman"/>
          <w:lang w:val="en-GB"/>
        </w:rPr>
        <w:t xml:space="preserve"> = 7.114; </w:t>
      </w:r>
      <w:r w:rsidR="00457D20" w:rsidRPr="003A7EA3">
        <w:rPr>
          <w:rFonts w:cs="Times New Roman"/>
          <w:i/>
          <w:iCs/>
          <w:lang w:val="en-GB"/>
        </w:rPr>
        <w:t>F</w:t>
      </w:r>
      <w:r w:rsidR="00457D20" w:rsidRPr="003A7EA3">
        <w:rPr>
          <w:rFonts w:cs="Times New Roman"/>
          <w:lang w:val="en-GB"/>
        </w:rPr>
        <w:t xml:space="preserve">(1, 717) = 10.62, </w:t>
      </w:r>
      <w:r w:rsidR="00457D20" w:rsidRPr="003A7EA3">
        <w:rPr>
          <w:rFonts w:cs="Times New Roman"/>
          <w:i/>
          <w:iCs/>
          <w:lang w:val="en-GB"/>
        </w:rPr>
        <w:t>p</w:t>
      </w:r>
      <w:r w:rsidR="00457D20" w:rsidRPr="003A7EA3">
        <w:rPr>
          <w:rFonts w:cs="Times New Roman"/>
          <w:lang w:val="en-GB"/>
        </w:rPr>
        <w:t xml:space="preserve"> &lt; .001, 95% CI [.222 .895]) and positive high-arousal images (</w:t>
      </w:r>
      <w:r w:rsidR="00457D20" w:rsidRPr="003A7EA3">
        <w:rPr>
          <w:rFonts w:cs="Times New Roman"/>
          <w:i/>
          <w:iCs/>
          <w:lang w:val="en-GB"/>
        </w:rPr>
        <w:t>M</w:t>
      </w:r>
      <w:r w:rsidR="00457D20" w:rsidRPr="003A7EA3">
        <w:rPr>
          <w:rFonts w:cs="Times New Roman"/>
          <w:vertAlign w:val="subscript"/>
          <w:lang w:val="en-GB"/>
        </w:rPr>
        <w:t>positive high-arousal</w:t>
      </w:r>
      <w:r w:rsidR="00457D20" w:rsidRPr="003A7EA3">
        <w:rPr>
          <w:rFonts w:cs="Times New Roman"/>
          <w:lang w:val="en-GB"/>
        </w:rPr>
        <w:t xml:space="preserve"> = 7.791 vs. </w:t>
      </w:r>
      <w:r w:rsidR="00457D20" w:rsidRPr="003A7EA3">
        <w:rPr>
          <w:rFonts w:cs="Times New Roman"/>
          <w:i/>
          <w:iCs/>
          <w:lang w:val="en-GB"/>
        </w:rPr>
        <w:t>M</w:t>
      </w:r>
      <w:r w:rsidR="00457D20" w:rsidRPr="003A7EA3">
        <w:rPr>
          <w:rFonts w:cs="Times New Roman"/>
          <w:vertAlign w:val="subscript"/>
          <w:lang w:val="en-GB"/>
        </w:rPr>
        <w:t>neutral</w:t>
      </w:r>
      <w:r w:rsidR="00457D20" w:rsidRPr="003A7EA3">
        <w:rPr>
          <w:rFonts w:cs="Times New Roman"/>
          <w:lang w:val="en-GB"/>
        </w:rPr>
        <w:t xml:space="preserve"> = 7.114; </w:t>
      </w:r>
      <w:r w:rsidR="00457D20" w:rsidRPr="003A7EA3">
        <w:rPr>
          <w:rFonts w:cs="Times New Roman"/>
          <w:i/>
          <w:iCs/>
          <w:lang w:val="en-GB"/>
        </w:rPr>
        <w:t>F</w:t>
      </w:r>
      <w:r w:rsidR="00457D20" w:rsidRPr="003A7EA3">
        <w:rPr>
          <w:rFonts w:cs="Times New Roman"/>
          <w:lang w:val="en-GB"/>
        </w:rPr>
        <w:t xml:space="preserve">(1, 717) = 16.36, </w:t>
      </w:r>
      <w:r w:rsidR="00457D20" w:rsidRPr="003A7EA3">
        <w:rPr>
          <w:rFonts w:cs="Times New Roman"/>
          <w:i/>
          <w:iCs/>
          <w:lang w:val="en-GB"/>
        </w:rPr>
        <w:t>p</w:t>
      </w:r>
      <w:r w:rsidR="00457D20" w:rsidRPr="003A7EA3">
        <w:rPr>
          <w:rFonts w:cs="Times New Roman"/>
          <w:lang w:val="en-GB"/>
        </w:rPr>
        <w:t xml:space="preserve"> &lt; .001, 95% CI [.347 1.004]) than neutral images, the rating did not differ between </w:t>
      </w:r>
      <w:r w:rsidR="008D4D4B" w:rsidRPr="003A7EA3">
        <w:rPr>
          <w:rFonts w:cs="Times New Roman"/>
          <w:lang w:val="en-GB"/>
        </w:rPr>
        <w:t xml:space="preserve">the </w:t>
      </w:r>
      <w:r w:rsidR="00457D20" w:rsidRPr="003A7EA3">
        <w:rPr>
          <w:rFonts w:cs="Times New Roman"/>
          <w:lang w:val="en-GB"/>
        </w:rPr>
        <w:t>two positive image conditions (</w:t>
      </w:r>
      <w:r w:rsidR="00457D20" w:rsidRPr="003A7EA3">
        <w:rPr>
          <w:rFonts w:cs="Times New Roman"/>
          <w:i/>
          <w:iCs/>
          <w:lang w:val="en-GB"/>
        </w:rPr>
        <w:t>F</w:t>
      </w:r>
      <w:r w:rsidR="00457D20" w:rsidRPr="003A7EA3">
        <w:rPr>
          <w:rFonts w:cs="Times New Roman"/>
          <w:lang w:val="en-GB"/>
        </w:rPr>
        <w:t xml:space="preserve">(1, 717) = .47, </w:t>
      </w:r>
      <w:r w:rsidR="00457D20" w:rsidRPr="003A7EA3">
        <w:rPr>
          <w:rFonts w:cs="Times New Roman"/>
          <w:i/>
          <w:iCs/>
          <w:lang w:val="en-GB"/>
        </w:rPr>
        <w:t>p</w:t>
      </w:r>
      <w:r w:rsidR="00457D20" w:rsidRPr="003A7EA3">
        <w:rPr>
          <w:rFonts w:cs="Times New Roman"/>
          <w:lang w:val="en-GB"/>
        </w:rPr>
        <w:t xml:space="preserve"> = .492, 95% CI [-.217 .451]). </w:t>
      </w:r>
    </w:p>
    <w:p w14:paraId="0BE9BB1E" w14:textId="593367FE" w:rsidR="00457D20" w:rsidRPr="003A7EA3" w:rsidRDefault="00457D20" w:rsidP="00457D20">
      <w:pPr>
        <w:spacing w:line="480" w:lineRule="auto"/>
        <w:rPr>
          <w:rFonts w:cs="Times New Roman"/>
          <w:lang w:val="en-GB"/>
        </w:rPr>
      </w:pPr>
      <w:r w:rsidRPr="003A7EA3">
        <w:rPr>
          <w:rFonts w:cs="Times New Roman"/>
          <w:lang w:val="en-GB"/>
        </w:rPr>
        <w:tab/>
        <w:t>Contrast analyses on negative incidental affect conditions revealed that the music pleasantness rating was marginally lower after viewing negative high-arousal images than neutral images (</w:t>
      </w:r>
      <w:r w:rsidRPr="003A7EA3">
        <w:rPr>
          <w:rFonts w:cs="Times New Roman"/>
          <w:i/>
          <w:iCs/>
          <w:lang w:val="en-GB"/>
        </w:rPr>
        <w:t>M</w:t>
      </w:r>
      <w:r w:rsidRPr="003A7EA3">
        <w:rPr>
          <w:rFonts w:cs="Times New Roman"/>
          <w:vertAlign w:val="subscript"/>
          <w:lang w:val="en-GB"/>
        </w:rPr>
        <w:t>negative high-arousal</w:t>
      </w:r>
      <w:r w:rsidRPr="003A7EA3">
        <w:rPr>
          <w:rFonts w:cs="Times New Roman"/>
          <w:lang w:val="en-GB"/>
        </w:rPr>
        <w:t xml:space="preserve"> = 6.791 vs. </w:t>
      </w:r>
      <w:r w:rsidRPr="003A7EA3">
        <w:rPr>
          <w:rFonts w:cs="Times New Roman"/>
          <w:i/>
          <w:iCs/>
          <w:lang w:val="en-GB"/>
        </w:rPr>
        <w:t>M</w:t>
      </w:r>
      <w:r w:rsidRPr="003A7EA3">
        <w:rPr>
          <w:rFonts w:cs="Times New Roman"/>
          <w:vertAlign w:val="subscript"/>
          <w:lang w:val="en-GB"/>
        </w:rPr>
        <w:t>neutral</w:t>
      </w:r>
      <w:r w:rsidRPr="003A7EA3">
        <w:rPr>
          <w:rFonts w:cs="Times New Roman"/>
          <w:lang w:val="en-GB"/>
        </w:rPr>
        <w:t xml:space="preserve"> = 7.114; </w:t>
      </w:r>
      <w:r w:rsidRPr="003A7EA3">
        <w:rPr>
          <w:rFonts w:cs="Times New Roman"/>
          <w:i/>
          <w:iCs/>
          <w:lang w:val="en-GB"/>
        </w:rPr>
        <w:t>F</w:t>
      </w:r>
      <w:r w:rsidRPr="003A7EA3">
        <w:rPr>
          <w:rFonts w:cs="Times New Roman"/>
          <w:lang w:val="en-GB"/>
        </w:rPr>
        <w:t xml:space="preserve">(1, 717) = 3.63, </w:t>
      </w:r>
      <w:r w:rsidRPr="003A7EA3">
        <w:rPr>
          <w:rFonts w:cs="Times New Roman"/>
          <w:i/>
          <w:iCs/>
          <w:lang w:val="en-GB"/>
        </w:rPr>
        <w:t>p</w:t>
      </w:r>
      <w:r w:rsidRPr="003A7EA3">
        <w:rPr>
          <w:rFonts w:cs="Times New Roman"/>
          <w:lang w:val="en-GB"/>
        </w:rPr>
        <w:t xml:space="preserve"> = .057, 95% CI [-.009 .656]). The rating in </w:t>
      </w:r>
      <w:r w:rsidR="008D4D4B" w:rsidRPr="003A7EA3">
        <w:rPr>
          <w:rFonts w:cs="Times New Roman"/>
          <w:lang w:val="en-GB"/>
        </w:rPr>
        <w:t xml:space="preserve">the </w:t>
      </w:r>
      <w:r w:rsidRPr="003A7EA3">
        <w:rPr>
          <w:rFonts w:cs="Times New Roman"/>
          <w:lang w:val="en-GB"/>
        </w:rPr>
        <w:t>negative low-arousal condition was not significant</w:t>
      </w:r>
      <w:r w:rsidR="00D55D24">
        <w:rPr>
          <w:rFonts w:cs="Times New Roman"/>
          <w:lang w:val="en-GB"/>
        </w:rPr>
        <w:t>ly different</w:t>
      </w:r>
      <w:r w:rsidRPr="003A7EA3">
        <w:rPr>
          <w:rFonts w:cs="Times New Roman"/>
          <w:lang w:val="en-GB"/>
        </w:rPr>
        <w:t xml:space="preserve"> from </w:t>
      </w:r>
      <w:r w:rsidR="008D4D4B" w:rsidRPr="003A7EA3">
        <w:rPr>
          <w:rFonts w:cs="Times New Roman"/>
          <w:lang w:val="en-GB"/>
        </w:rPr>
        <w:t xml:space="preserve">the </w:t>
      </w:r>
      <w:r w:rsidRPr="003A7EA3">
        <w:rPr>
          <w:rFonts w:cs="Times New Roman"/>
          <w:lang w:val="en-GB"/>
        </w:rPr>
        <w:t>neutral image condition (</w:t>
      </w:r>
      <w:r w:rsidRPr="003A7EA3">
        <w:rPr>
          <w:rFonts w:cs="Times New Roman"/>
          <w:i/>
          <w:iCs/>
          <w:lang w:val="en-GB"/>
        </w:rPr>
        <w:t>M</w:t>
      </w:r>
      <w:r w:rsidRPr="003A7EA3">
        <w:rPr>
          <w:rFonts w:cs="Times New Roman"/>
          <w:vertAlign w:val="subscript"/>
          <w:lang w:val="en-GB"/>
        </w:rPr>
        <w:t>negative low-arousal</w:t>
      </w:r>
      <w:r w:rsidRPr="003A7EA3">
        <w:rPr>
          <w:rFonts w:cs="Times New Roman"/>
          <w:lang w:val="en-GB"/>
        </w:rPr>
        <w:t xml:space="preserve"> = 7.014 vs. </w:t>
      </w:r>
      <w:r w:rsidRPr="003A7EA3">
        <w:rPr>
          <w:rFonts w:cs="Times New Roman"/>
          <w:i/>
          <w:iCs/>
          <w:lang w:val="en-GB"/>
        </w:rPr>
        <w:t>M</w:t>
      </w:r>
      <w:r w:rsidRPr="003A7EA3">
        <w:rPr>
          <w:rFonts w:cs="Times New Roman"/>
          <w:vertAlign w:val="subscript"/>
          <w:lang w:val="en-GB"/>
        </w:rPr>
        <w:t>neutral</w:t>
      </w:r>
      <w:r w:rsidRPr="003A7EA3">
        <w:rPr>
          <w:rFonts w:cs="Times New Roman"/>
          <w:lang w:val="en-GB"/>
        </w:rPr>
        <w:t xml:space="preserve"> = 7.114; </w:t>
      </w:r>
      <w:r w:rsidRPr="003A7EA3">
        <w:rPr>
          <w:rFonts w:cs="Times New Roman"/>
          <w:i/>
          <w:iCs/>
          <w:lang w:val="en-GB"/>
        </w:rPr>
        <w:t>F</w:t>
      </w:r>
      <w:r w:rsidRPr="003A7EA3">
        <w:rPr>
          <w:rFonts w:cs="Times New Roman"/>
          <w:lang w:val="en-GB"/>
        </w:rPr>
        <w:t xml:space="preserve">(1, 717) = .34, </w:t>
      </w:r>
      <w:r w:rsidRPr="003A7EA3">
        <w:rPr>
          <w:rFonts w:cs="Times New Roman"/>
          <w:i/>
          <w:iCs/>
          <w:lang w:val="en-GB"/>
        </w:rPr>
        <w:t>p</w:t>
      </w:r>
      <w:r w:rsidRPr="003A7EA3">
        <w:rPr>
          <w:rFonts w:cs="Times New Roman"/>
          <w:lang w:val="en-GB"/>
        </w:rPr>
        <w:t xml:space="preserve"> = .557, 95% CI [-.235 .436]).</w:t>
      </w:r>
      <w:r w:rsidRPr="003A7EA3">
        <w:rPr>
          <w:rFonts w:cs="Times New Roman"/>
          <w:lang w:val="en-GB"/>
        </w:rPr>
        <w:tab/>
      </w:r>
    </w:p>
    <w:p w14:paraId="2AEED59C" w14:textId="246F8879" w:rsidR="00457D20" w:rsidRPr="003A7EA3" w:rsidRDefault="00457D20" w:rsidP="00457D20">
      <w:pPr>
        <w:spacing w:line="480" w:lineRule="auto"/>
        <w:rPr>
          <w:rFonts w:cs="Times New Roman"/>
          <w:lang w:val="en-GB"/>
        </w:rPr>
      </w:pPr>
      <w:r w:rsidRPr="003A7EA3">
        <w:rPr>
          <w:rFonts w:cs="Times New Roman"/>
          <w:lang w:val="en-GB"/>
        </w:rPr>
        <w:tab/>
        <w:t xml:space="preserve">Taken together, these results demonstrate that being in different affective states </w:t>
      </w:r>
      <w:r w:rsidR="00386EF9">
        <w:rPr>
          <w:rFonts w:cs="Times New Roman"/>
          <w:lang w:val="en-GB"/>
        </w:rPr>
        <w:t xml:space="preserve">could </w:t>
      </w:r>
      <w:r w:rsidR="004D5922">
        <w:rPr>
          <w:rFonts w:cs="Times New Roman"/>
          <w:lang w:val="en-GB"/>
        </w:rPr>
        <w:t xml:space="preserve">also </w:t>
      </w:r>
      <w:r w:rsidRPr="003A7EA3">
        <w:rPr>
          <w:rFonts w:cs="Times New Roman"/>
          <w:lang w:val="en-GB"/>
        </w:rPr>
        <w:t xml:space="preserve">influence participants’ evaluation of music </w:t>
      </w:r>
      <w:r w:rsidR="001C54E3">
        <w:rPr>
          <w:rFonts w:cs="Times New Roman"/>
          <w:lang w:val="en-GB"/>
        </w:rPr>
        <w:t>quality</w:t>
      </w:r>
      <w:r w:rsidRPr="003A7EA3">
        <w:rPr>
          <w:rFonts w:cs="Times New Roman"/>
          <w:lang w:val="en-GB"/>
        </w:rPr>
        <w:t xml:space="preserve"> (e.g., higher evaluation of music pleasantness in the positive affect conditions; lower evaluation of music pleasantness in the negative high-arousal condition). In line with previous research</w:t>
      </w:r>
      <w:r w:rsidR="006601EE">
        <w:rPr>
          <w:rFonts w:cs="Times New Roman"/>
          <w:lang w:val="en-GB"/>
        </w:rPr>
        <w:t xml:space="preserve"> </w:t>
      </w:r>
      <w:r w:rsidRPr="003A7EA3">
        <w:rPr>
          <w:rFonts w:cs="Times New Roman"/>
          <w:lang w:val="en-GB"/>
        </w:rPr>
        <w:fldChar w:fldCharType="begin" w:fldLock="1"/>
      </w:r>
      <w:r w:rsidR="00EC755B">
        <w:rPr>
          <w:rFonts w:cs="Times New Roman"/>
          <w:lang w:val="en-GB"/>
        </w:rPr>
        <w:instrText>ADDIN CSL_CITATION {"citationItems":[{"id":"ITEM-1","itemData":{"DOI":"10.1207/S15327663JCP1101_4","ISBN":"1057-7408","ISSN":"10577408","abstract":"This research examines, across 2 studies, the interplay between the valence and arousal compo- nents of affective states and the affective tone of a target ad. In the fmt study, music was used to in- duce a pleasant or unpleasant mood, while controlling for arousal. Participants were subsequently exposed to an ad that either had apositive-affective tone or was ambiguous in its affective tone. As predicted, the valence of the affective state colored the evaluation of the ad in a mood-congruent direction, but this coloring effect occurred only when the ad had an ambiguous-affective tone. In the second study, the target ad had a clear positive or negative affective tone, and the valence and arousal dimensions of the mood state were manipulated independently. As predicted, the arousal dimension, but not the valence dimension, influenced ad evaluation. Ad evaluations were more polarized in the direction of the ad's affective tone under high arousal than under low arousal. This effect was more pronounced for self-referent evaluations (e.g., \"I like the ad\") than for object-ref- erent evaluations (e.g., \"The ad is good\"), favoring an amibutional explanation-the excitation transfer hypothesis---over an attention-narrowing explanation-the dynamic complexity hypoth- esis. Taken together, the results of the 2 studies stress the important contingency of the affective tone of the ad, when examining the effects of the valence and arousal dimensions of a person's af- fective state on ad evaluation. The results also provide additional insights into how and when af- fect serves as information in judgment processes.","author":[{"dropping-particle":"","family":"Gorn","given":"Gerald J.","non-dropping-particle":"","parse-names":false,"suffix":""},{"dropping-particle":"","family":"Pham","given":"Michel Tuan","non-dropping-particle":"","parse-names":false,"suffix":""},{"dropping-particle":"","family":"Sin","given":"Leo Yatming","non-dropping-particle":"","parse-names":false,"suffix":""}],"container-title":"Journal of Consumer Psychology","id":"ITEM-1","issue":"1","issued":{"date-parts":[["2001"]]},"page":"43-55","title":"When Arousal Influences Ad Evaluation and Valence Does Not (and Vice Versa)","type":"article-journal","volume":"11"},"uris":["http://www.mendeley.com/documents/?uuid=57267c10-88ee-499b-9185-bd460db326f2"]}],"mendeley":{"formattedCitation":"(Gorn et al., 2001)","plainTextFormattedCitation":"(Gorn et al., 2001)","previouslyFormattedCitation":"(Gorn et al., 2001)"},"properties":{"noteIndex":0},"schema":"https://github.com/citation-style-language/schema/raw/master/csl-citation.json"}</w:instrText>
      </w:r>
      <w:r w:rsidRPr="003A7EA3">
        <w:rPr>
          <w:rFonts w:cs="Times New Roman"/>
          <w:lang w:val="en-GB"/>
        </w:rPr>
        <w:fldChar w:fldCharType="separate"/>
      </w:r>
      <w:r w:rsidR="00EC755B" w:rsidRPr="00EC755B">
        <w:rPr>
          <w:rFonts w:cs="Times New Roman"/>
          <w:noProof/>
          <w:lang w:val="en-GB"/>
        </w:rPr>
        <w:t>(Gorn et al., 2001)</w:t>
      </w:r>
      <w:r w:rsidRPr="003A7EA3">
        <w:rPr>
          <w:rFonts w:cs="Times New Roman"/>
          <w:lang w:val="en-GB"/>
        </w:rPr>
        <w:fldChar w:fldCharType="end"/>
      </w:r>
      <w:r w:rsidRPr="003A7EA3">
        <w:rPr>
          <w:rFonts w:cs="Times New Roman"/>
          <w:lang w:val="en-GB"/>
        </w:rPr>
        <w:t xml:space="preserve">, </w:t>
      </w:r>
      <w:r w:rsidR="00862C16" w:rsidRPr="003A7EA3">
        <w:rPr>
          <w:rFonts w:cs="Times New Roman"/>
          <w:lang w:val="en-GB"/>
        </w:rPr>
        <w:t xml:space="preserve">we found that </w:t>
      </w:r>
      <w:r w:rsidRPr="003A7EA3">
        <w:rPr>
          <w:rFonts w:cs="Times New Roman"/>
          <w:lang w:val="en-GB"/>
        </w:rPr>
        <w:t xml:space="preserve">such influences </w:t>
      </w:r>
      <w:r w:rsidR="009A7085" w:rsidRPr="003A7EA3">
        <w:rPr>
          <w:rFonts w:cs="Times New Roman"/>
          <w:lang w:val="en-GB"/>
        </w:rPr>
        <w:t>were</w:t>
      </w:r>
      <w:r w:rsidRPr="003A7EA3">
        <w:rPr>
          <w:rFonts w:cs="Times New Roman"/>
          <w:lang w:val="en-GB"/>
        </w:rPr>
        <w:t xml:space="preserve"> lesser when the evaluative </w:t>
      </w:r>
      <w:r w:rsidR="00772125" w:rsidRPr="003A7EA3">
        <w:rPr>
          <w:rFonts w:cs="Times New Roman"/>
          <w:lang w:val="en-GB"/>
        </w:rPr>
        <w:t>question</w:t>
      </w:r>
      <w:r w:rsidRPr="003A7EA3">
        <w:rPr>
          <w:rFonts w:cs="Times New Roman"/>
          <w:lang w:val="en-GB"/>
        </w:rPr>
        <w:t xml:space="preserve"> </w:t>
      </w:r>
      <w:r w:rsidR="005D0FE2" w:rsidRPr="003A7EA3">
        <w:rPr>
          <w:rFonts w:cs="Times New Roman"/>
          <w:lang w:val="en-GB"/>
        </w:rPr>
        <w:t>was</w:t>
      </w:r>
      <w:r w:rsidRPr="003A7EA3">
        <w:rPr>
          <w:rFonts w:cs="Times New Roman"/>
          <w:lang w:val="en-GB"/>
        </w:rPr>
        <w:t xml:space="preserve"> </w:t>
      </w:r>
      <w:r w:rsidR="00772125" w:rsidRPr="003A7EA3">
        <w:rPr>
          <w:rFonts w:cs="Times New Roman"/>
          <w:lang w:val="en-GB"/>
        </w:rPr>
        <w:t>object</w:t>
      </w:r>
      <w:r w:rsidRPr="003A7EA3">
        <w:rPr>
          <w:rFonts w:cs="Times New Roman"/>
          <w:lang w:val="en-GB"/>
        </w:rPr>
        <w:t>-referential. However, because the object- and self-referential measures were highly correlated (</w:t>
      </w:r>
      <w:r w:rsidRPr="003A7EA3">
        <w:rPr>
          <w:rFonts w:cs="Times New Roman"/>
          <w:i/>
          <w:iCs/>
          <w:lang w:val="en-GB"/>
        </w:rPr>
        <w:t>r</w:t>
      </w:r>
      <w:r w:rsidRPr="003A7EA3">
        <w:rPr>
          <w:rFonts w:cs="Times New Roman"/>
          <w:vertAlign w:val="subscript"/>
          <w:lang w:val="en-GB"/>
        </w:rPr>
        <w:t>(722)</w:t>
      </w:r>
      <w:r w:rsidRPr="003A7EA3">
        <w:rPr>
          <w:rFonts w:cs="Times New Roman"/>
          <w:lang w:val="en-GB"/>
        </w:rPr>
        <w:t xml:space="preserve"> = .795, </w:t>
      </w:r>
      <w:r w:rsidRPr="003A7EA3">
        <w:rPr>
          <w:rFonts w:cs="Times New Roman"/>
          <w:i/>
          <w:iCs/>
          <w:lang w:val="en-GB"/>
        </w:rPr>
        <w:t>p</w:t>
      </w:r>
      <w:r w:rsidRPr="003A7EA3">
        <w:rPr>
          <w:rFonts w:cs="Times New Roman"/>
          <w:lang w:val="en-GB"/>
        </w:rPr>
        <w:t xml:space="preserve"> &lt; .001), we focus</w:t>
      </w:r>
      <w:r w:rsidR="00DE2A1E" w:rsidRPr="003A7EA3">
        <w:rPr>
          <w:rFonts w:cs="Times New Roman"/>
          <w:lang w:val="en-GB"/>
        </w:rPr>
        <w:t>ed</w:t>
      </w:r>
      <w:r w:rsidRPr="003A7EA3">
        <w:rPr>
          <w:rFonts w:cs="Times New Roman"/>
          <w:lang w:val="en-GB"/>
        </w:rPr>
        <w:t xml:space="preserve"> on the original self-referential measure in the main text. </w:t>
      </w:r>
    </w:p>
    <w:p w14:paraId="27859585" w14:textId="2516A6FF" w:rsidR="00457D20" w:rsidRPr="003A7EA3" w:rsidRDefault="009C68CB" w:rsidP="006C7622">
      <w:pPr>
        <w:pStyle w:val="Heading2"/>
        <w:numPr>
          <w:ilvl w:val="1"/>
          <w:numId w:val="51"/>
        </w:numPr>
      </w:pPr>
      <w:bookmarkStart w:id="17" w:name="_Toc69165178"/>
      <w:bookmarkStart w:id="18" w:name="_Toc69071221"/>
      <w:bookmarkStart w:id="19" w:name="_Toc69071437"/>
      <w:bookmarkStart w:id="20" w:name="_Toc69071509"/>
      <w:bookmarkStart w:id="21" w:name="_Toc69071579"/>
      <w:bookmarkStart w:id="22" w:name="_Toc69071222"/>
      <w:bookmarkStart w:id="23" w:name="_Toc69071438"/>
      <w:bookmarkStart w:id="24" w:name="_Toc69071510"/>
      <w:bookmarkStart w:id="25" w:name="_Toc69071580"/>
      <w:bookmarkStart w:id="26" w:name="_Toc69071223"/>
      <w:bookmarkStart w:id="27" w:name="_Toc69071439"/>
      <w:bookmarkStart w:id="28" w:name="_Toc69071511"/>
      <w:bookmarkStart w:id="29" w:name="_Toc69071581"/>
      <w:bookmarkStart w:id="30" w:name="_Toc69071224"/>
      <w:bookmarkStart w:id="31" w:name="_Toc69071440"/>
      <w:bookmarkStart w:id="32" w:name="_Toc69071512"/>
      <w:bookmarkStart w:id="33" w:name="_Toc69071582"/>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3A7EA3">
        <w:t xml:space="preserve"> </w:t>
      </w:r>
      <w:bookmarkStart w:id="34" w:name="_Toc91164616"/>
      <w:bookmarkStart w:id="35" w:name="_Toc113372930"/>
      <w:r w:rsidR="00457D20" w:rsidRPr="003A7EA3">
        <w:t xml:space="preserve">Robustness check: </w:t>
      </w:r>
      <w:r w:rsidR="008D4D4B" w:rsidRPr="003A7EA3">
        <w:t>R</w:t>
      </w:r>
      <w:r w:rsidR="00457D20" w:rsidRPr="003A7EA3">
        <w:t>emoving participants who correctly guessed the study goal</w:t>
      </w:r>
      <w:bookmarkEnd w:id="34"/>
      <w:bookmarkEnd w:id="35"/>
    </w:p>
    <w:p w14:paraId="4AC5CC9B" w14:textId="082891D8" w:rsidR="00457D20" w:rsidRPr="003A7EA3" w:rsidRDefault="00457D20" w:rsidP="00457D20">
      <w:pPr>
        <w:spacing w:line="480" w:lineRule="auto"/>
        <w:ind w:firstLine="720"/>
        <w:rPr>
          <w:rFonts w:cs="Times New Roman"/>
          <w:lang w:val="en-GB"/>
        </w:rPr>
      </w:pPr>
      <w:r w:rsidRPr="003A7EA3">
        <w:rPr>
          <w:rFonts w:cs="Times New Roman"/>
          <w:lang w:val="en-GB"/>
        </w:rPr>
        <w:t xml:space="preserve">Participants were asked to guess the purposes of the study. Their answers were coded by </w:t>
      </w:r>
      <w:r w:rsidR="00E16C29" w:rsidRPr="003A7EA3">
        <w:rPr>
          <w:rFonts w:cs="Times New Roman"/>
          <w:lang w:val="en-GB"/>
        </w:rPr>
        <w:t>two</w:t>
      </w:r>
      <w:r w:rsidRPr="003A7EA3">
        <w:rPr>
          <w:rFonts w:cs="Times New Roman"/>
          <w:lang w:val="en-GB"/>
        </w:rPr>
        <w:t xml:space="preserve"> research assistant</w:t>
      </w:r>
      <w:r w:rsidR="00E16C29" w:rsidRPr="003A7EA3">
        <w:rPr>
          <w:rFonts w:cs="Times New Roman"/>
          <w:lang w:val="en-GB"/>
        </w:rPr>
        <w:t>s</w:t>
      </w:r>
      <w:r w:rsidRPr="003A7EA3">
        <w:rPr>
          <w:rFonts w:cs="Times New Roman"/>
          <w:lang w:val="en-GB"/>
        </w:rPr>
        <w:t xml:space="preserve"> to investigate whether the participants made connections between their affective states and the evaluation of the music. </w:t>
      </w:r>
      <w:r w:rsidR="008D4D4B" w:rsidRPr="003A7EA3">
        <w:rPr>
          <w:rFonts w:cs="Times New Roman"/>
          <w:lang w:val="en-GB"/>
        </w:rPr>
        <w:t xml:space="preserve">Eighteen </w:t>
      </w:r>
      <w:r w:rsidRPr="003A7EA3">
        <w:rPr>
          <w:rFonts w:cs="Times New Roman"/>
          <w:lang w:val="en-GB"/>
        </w:rPr>
        <w:t xml:space="preserve">participants (2.5%) </w:t>
      </w:r>
      <w:r w:rsidR="009D0D16" w:rsidRPr="003A7EA3">
        <w:rPr>
          <w:rFonts w:cs="Times New Roman"/>
          <w:lang w:val="en-GB"/>
        </w:rPr>
        <w:t>ma</w:t>
      </w:r>
      <w:r w:rsidR="008D4D4B" w:rsidRPr="003A7EA3">
        <w:rPr>
          <w:rFonts w:cs="Times New Roman"/>
          <w:lang w:val="en-GB"/>
        </w:rPr>
        <w:t>d</w:t>
      </w:r>
      <w:r w:rsidR="009D0D16" w:rsidRPr="003A7EA3">
        <w:rPr>
          <w:rFonts w:cs="Times New Roman"/>
          <w:lang w:val="en-GB"/>
        </w:rPr>
        <w:t>e the correct</w:t>
      </w:r>
      <w:r w:rsidRPr="003A7EA3">
        <w:rPr>
          <w:rFonts w:cs="Times New Roman"/>
          <w:lang w:val="en-GB"/>
        </w:rPr>
        <w:t xml:space="preserve"> guess. </w:t>
      </w:r>
      <w:r w:rsidR="009D0D16" w:rsidRPr="003A7EA3">
        <w:rPr>
          <w:rFonts w:cs="Times New Roman"/>
          <w:lang w:val="en-GB"/>
        </w:rPr>
        <w:t>E</w:t>
      </w:r>
      <w:r w:rsidRPr="003A7EA3">
        <w:rPr>
          <w:rFonts w:cs="Times New Roman"/>
          <w:lang w:val="en-GB"/>
        </w:rPr>
        <w:t>xcluding these participants did not change our results</w:t>
      </w:r>
      <w:r w:rsidR="008D4D4B" w:rsidRPr="003A7EA3">
        <w:rPr>
          <w:rFonts w:cs="Times New Roman"/>
          <w:lang w:val="en-GB"/>
        </w:rPr>
        <w:t>;</w:t>
      </w:r>
      <w:r w:rsidRPr="003A7EA3">
        <w:rPr>
          <w:rFonts w:cs="Times New Roman"/>
          <w:lang w:val="en-GB"/>
        </w:rPr>
        <w:t xml:space="preserve"> we found a significant main effect of affect infusion on reported enjoyment of music (</w:t>
      </w:r>
      <w:r w:rsidRPr="003A7EA3">
        <w:rPr>
          <w:rFonts w:cs="Times New Roman"/>
          <w:i/>
          <w:iCs/>
          <w:lang w:val="en-GB"/>
        </w:rPr>
        <w:t>F</w:t>
      </w:r>
      <w:r w:rsidRPr="003A7EA3">
        <w:rPr>
          <w:rFonts w:cs="Times New Roman"/>
          <w:lang w:val="en-GB"/>
        </w:rPr>
        <w:t>(4, 6</w:t>
      </w:r>
      <w:r w:rsidR="003351A6" w:rsidRPr="003A7EA3">
        <w:rPr>
          <w:rFonts w:cs="Times New Roman"/>
          <w:lang w:val="en-GB"/>
        </w:rPr>
        <w:t>99</w:t>
      </w:r>
      <w:r w:rsidRPr="003A7EA3">
        <w:rPr>
          <w:rFonts w:cs="Times New Roman"/>
          <w:lang w:val="en-GB"/>
        </w:rPr>
        <w:t>) = 1</w:t>
      </w:r>
      <w:r w:rsidR="003351A6" w:rsidRPr="003A7EA3">
        <w:rPr>
          <w:rFonts w:cs="Times New Roman"/>
          <w:lang w:val="en-GB"/>
        </w:rPr>
        <w:t>2</w:t>
      </w:r>
      <w:r w:rsidRPr="003A7EA3">
        <w:rPr>
          <w:rFonts w:cs="Times New Roman"/>
          <w:lang w:val="en-GB"/>
        </w:rPr>
        <w:t>.</w:t>
      </w:r>
      <w:r w:rsidR="003351A6" w:rsidRPr="003A7EA3">
        <w:rPr>
          <w:rFonts w:cs="Times New Roman"/>
          <w:lang w:val="en-GB"/>
        </w:rPr>
        <w:t>68</w:t>
      </w:r>
      <w:r w:rsidRPr="003A7EA3">
        <w:rPr>
          <w:rFonts w:cs="Times New Roman"/>
          <w:lang w:val="en-GB"/>
        </w:rPr>
        <w:t xml:space="preserve">, </w:t>
      </w:r>
      <w:r w:rsidRPr="003A7EA3">
        <w:rPr>
          <w:rFonts w:cs="Times New Roman"/>
          <w:i/>
          <w:iCs/>
          <w:lang w:val="en-GB"/>
        </w:rPr>
        <w:t>p</w:t>
      </w:r>
      <w:r w:rsidRPr="003A7EA3">
        <w:rPr>
          <w:rFonts w:cs="Times New Roman"/>
          <w:lang w:val="en-GB"/>
        </w:rPr>
        <w:t xml:space="preserve"> &lt; .001). </w:t>
      </w:r>
      <w:r w:rsidRPr="003A7EA3">
        <w:rPr>
          <w:rFonts w:cs="Times New Roman"/>
          <w:lang w:val="en-GB"/>
        </w:rPr>
        <w:lastRenderedPageBreak/>
        <w:t>Consistent with the key findings in the main text, we found that participants reported significantly higher music enjoyment after the exposure to positive low-arousal images (</w:t>
      </w:r>
      <w:r w:rsidRPr="003A7EA3">
        <w:rPr>
          <w:rFonts w:cs="Times New Roman"/>
          <w:i/>
          <w:iCs/>
          <w:lang w:val="en-GB"/>
        </w:rPr>
        <w:t>M</w:t>
      </w:r>
      <w:r w:rsidRPr="003A7EA3">
        <w:rPr>
          <w:rFonts w:cs="Times New Roman"/>
          <w:vertAlign w:val="subscript"/>
          <w:lang w:val="en-GB"/>
        </w:rPr>
        <w:t>positive low-arousal</w:t>
      </w:r>
      <w:r w:rsidRPr="003A7EA3">
        <w:rPr>
          <w:rFonts w:cs="Times New Roman"/>
          <w:lang w:val="en-GB"/>
        </w:rPr>
        <w:t xml:space="preserve"> = 7.</w:t>
      </w:r>
      <w:r w:rsidR="00C53729" w:rsidRPr="003A7EA3">
        <w:rPr>
          <w:rFonts w:cs="Times New Roman"/>
          <w:lang w:val="en-GB"/>
        </w:rPr>
        <w:t>257</w:t>
      </w:r>
      <w:r w:rsidRPr="003A7EA3">
        <w:rPr>
          <w:rFonts w:cs="Times New Roman"/>
          <w:lang w:val="en-GB"/>
        </w:rPr>
        <w:t xml:space="preserve"> vs. </w:t>
      </w:r>
      <w:r w:rsidRPr="003A7EA3">
        <w:rPr>
          <w:rFonts w:cs="Times New Roman"/>
          <w:i/>
          <w:iCs/>
          <w:lang w:val="en-GB"/>
        </w:rPr>
        <w:t>M</w:t>
      </w:r>
      <w:r w:rsidRPr="003A7EA3">
        <w:rPr>
          <w:rFonts w:cs="Times New Roman"/>
          <w:vertAlign w:val="subscript"/>
          <w:lang w:val="en-GB"/>
        </w:rPr>
        <w:t>neutral</w:t>
      </w:r>
      <w:r w:rsidRPr="003A7EA3">
        <w:rPr>
          <w:rFonts w:cs="Times New Roman"/>
          <w:lang w:val="en-GB"/>
        </w:rPr>
        <w:t xml:space="preserve"> = 6.</w:t>
      </w:r>
      <w:r w:rsidR="00B6055B" w:rsidRPr="003A7EA3">
        <w:rPr>
          <w:rFonts w:cs="Times New Roman"/>
          <w:lang w:val="en-GB"/>
        </w:rPr>
        <w:t>86</w:t>
      </w:r>
      <w:r w:rsidR="00C53729" w:rsidRPr="003A7EA3">
        <w:rPr>
          <w:rFonts w:cs="Times New Roman"/>
          <w:lang w:val="en-GB"/>
        </w:rPr>
        <w:t>1</w:t>
      </w:r>
      <w:r w:rsidR="00185EB9" w:rsidRPr="003A7EA3">
        <w:rPr>
          <w:rFonts w:cs="Times New Roman"/>
          <w:lang w:val="en-GB"/>
        </w:rPr>
        <w:t>;</w:t>
      </w:r>
      <w:r w:rsidRPr="003A7EA3">
        <w:rPr>
          <w:rFonts w:cs="Times New Roman"/>
          <w:lang w:val="en-GB"/>
        </w:rPr>
        <w:t xml:space="preserve"> </w:t>
      </w:r>
      <w:r w:rsidRPr="003A7EA3">
        <w:rPr>
          <w:rFonts w:cs="Times New Roman"/>
          <w:i/>
          <w:iCs/>
          <w:lang w:val="en-GB"/>
        </w:rPr>
        <w:t>F</w:t>
      </w:r>
      <w:r w:rsidRPr="003A7EA3">
        <w:rPr>
          <w:rFonts w:cs="Times New Roman"/>
          <w:lang w:val="en-GB"/>
        </w:rPr>
        <w:t xml:space="preserve">(1, </w:t>
      </w:r>
      <w:r w:rsidR="00CD3FDA" w:rsidRPr="003A7EA3">
        <w:rPr>
          <w:rFonts w:cs="Times New Roman"/>
          <w:lang w:val="en-GB"/>
        </w:rPr>
        <w:t>699</w:t>
      </w:r>
      <w:r w:rsidRPr="003A7EA3">
        <w:rPr>
          <w:rFonts w:cs="Times New Roman"/>
          <w:lang w:val="en-GB"/>
        </w:rPr>
        <w:t>) = 4.</w:t>
      </w:r>
      <w:r w:rsidR="00CD3FDA" w:rsidRPr="003A7EA3">
        <w:rPr>
          <w:rFonts w:cs="Times New Roman"/>
          <w:lang w:val="en-GB"/>
        </w:rPr>
        <w:t>01</w:t>
      </w:r>
      <w:r w:rsidRPr="003A7EA3">
        <w:rPr>
          <w:rFonts w:cs="Times New Roman"/>
          <w:lang w:val="en-GB"/>
        </w:rPr>
        <w:t xml:space="preserve">, </w:t>
      </w:r>
      <w:r w:rsidRPr="003A7EA3">
        <w:rPr>
          <w:rFonts w:cs="Times New Roman"/>
          <w:i/>
          <w:iCs/>
          <w:lang w:val="en-GB"/>
        </w:rPr>
        <w:t>p</w:t>
      </w:r>
      <w:r w:rsidRPr="003A7EA3">
        <w:rPr>
          <w:rFonts w:cs="Times New Roman"/>
          <w:lang w:val="en-GB"/>
        </w:rPr>
        <w:t xml:space="preserve"> = .04</w:t>
      </w:r>
      <w:r w:rsidR="005B2D21" w:rsidRPr="003A7EA3">
        <w:rPr>
          <w:rFonts w:cs="Times New Roman"/>
          <w:lang w:val="en-GB"/>
        </w:rPr>
        <w:t>5</w:t>
      </w:r>
      <w:r w:rsidRPr="003A7EA3">
        <w:rPr>
          <w:rFonts w:cs="Times New Roman"/>
          <w:lang w:val="en-GB"/>
        </w:rPr>
        <w:t>, 95% CI [.0</w:t>
      </w:r>
      <w:r w:rsidR="00C9239A" w:rsidRPr="003A7EA3">
        <w:rPr>
          <w:rFonts w:cs="Times New Roman"/>
          <w:lang w:val="en-GB"/>
        </w:rPr>
        <w:t>07</w:t>
      </w:r>
      <w:r w:rsidRPr="003A7EA3">
        <w:rPr>
          <w:rFonts w:cs="Times New Roman"/>
          <w:lang w:val="en-GB"/>
        </w:rPr>
        <w:t xml:space="preserve"> .</w:t>
      </w:r>
      <w:r w:rsidR="00E243B6" w:rsidRPr="003A7EA3">
        <w:rPr>
          <w:rFonts w:cs="Times New Roman"/>
          <w:lang w:val="en-GB"/>
        </w:rPr>
        <w:t>785</w:t>
      </w:r>
      <w:r w:rsidRPr="003A7EA3">
        <w:rPr>
          <w:rFonts w:cs="Times New Roman"/>
          <w:lang w:val="en-GB"/>
        </w:rPr>
        <w:t>]) and positive high-arousal images (</w:t>
      </w:r>
      <w:r w:rsidRPr="003A7EA3">
        <w:rPr>
          <w:rFonts w:cs="Times New Roman"/>
          <w:i/>
          <w:iCs/>
          <w:lang w:val="en-GB"/>
        </w:rPr>
        <w:t>M</w:t>
      </w:r>
      <w:r w:rsidRPr="003A7EA3">
        <w:rPr>
          <w:rFonts w:cs="Times New Roman"/>
          <w:vertAlign w:val="subscript"/>
          <w:lang w:val="en-GB"/>
        </w:rPr>
        <w:t>positive high-arousal</w:t>
      </w:r>
      <w:r w:rsidRPr="003A7EA3">
        <w:rPr>
          <w:rFonts w:cs="Times New Roman"/>
          <w:lang w:val="en-GB"/>
        </w:rPr>
        <w:t xml:space="preserve"> = 7.6</w:t>
      </w:r>
      <w:r w:rsidR="00BB085D" w:rsidRPr="003A7EA3">
        <w:rPr>
          <w:rFonts w:cs="Times New Roman"/>
          <w:lang w:val="en-GB"/>
        </w:rPr>
        <w:t>42</w:t>
      </w:r>
      <w:r w:rsidRPr="003A7EA3">
        <w:rPr>
          <w:rFonts w:cs="Times New Roman"/>
          <w:lang w:val="en-GB"/>
        </w:rPr>
        <w:t xml:space="preserve"> vs. </w:t>
      </w:r>
      <w:r w:rsidRPr="003A7EA3">
        <w:rPr>
          <w:rFonts w:cs="Times New Roman"/>
          <w:i/>
          <w:iCs/>
          <w:lang w:val="en-GB"/>
        </w:rPr>
        <w:t>M</w:t>
      </w:r>
      <w:r w:rsidRPr="003A7EA3">
        <w:rPr>
          <w:rFonts w:cs="Times New Roman"/>
          <w:vertAlign w:val="subscript"/>
          <w:lang w:val="en-GB"/>
        </w:rPr>
        <w:t>neutral</w:t>
      </w:r>
      <w:r w:rsidRPr="003A7EA3">
        <w:rPr>
          <w:rFonts w:cs="Times New Roman"/>
          <w:lang w:val="en-GB"/>
        </w:rPr>
        <w:t xml:space="preserve"> = 6.</w:t>
      </w:r>
      <w:r w:rsidR="00A320AA" w:rsidRPr="003A7EA3">
        <w:rPr>
          <w:rFonts w:cs="Times New Roman"/>
          <w:lang w:val="en-GB"/>
        </w:rPr>
        <w:t>861</w:t>
      </w:r>
      <w:r w:rsidR="0077650C" w:rsidRPr="003A7EA3">
        <w:rPr>
          <w:rFonts w:cs="Times New Roman"/>
          <w:lang w:val="en-GB"/>
        </w:rPr>
        <w:t>;</w:t>
      </w:r>
      <w:r w:rsidRPr="003A7EA3">
        <w:rPr>
          <w:rFonts w:cs="Times New Roman"/>
          <w:lang w:val="en-GB"/>
        </w:rPr>
        <w:t xml:space="preserve"> </w:t>
      </w:r>
      <w:r w:rsidRPr="003A7EA3">
        <w:rPr>
          <w:rFonts w:cs="Times New Roman"/>
          <w:i/>
          <w:iCs/>
          <w:lang w:val="en-GB"/>
        </w:rPr>
        <w:t>F</w:t>
      </w:r>
      <w:r w:rsidRPr="003A7EA3">
        <w:rPr>
          <w:rFonts w:cs="Times New Roman"/>
          <w:lang w:val="en-GB"/>
        </w:rPr>
        <w:t>(1, 6</w:t>
      </w:r>
      <w:r w:rsidR="00DD3432" w:rsidRPr="003A7EA3">
        <w:rPr>
          <w:rFonts w:cs="Times New Roman"/>
          <w:lang w:val="en-GB"/>
        </w:rPr>
        <w:t>99</w:t>
      </w:r>
      <w:r w:rsidRPr="003A7EA3">
        <w:rPr>
          <w:rFonts w:cs="Times New Roman"/>
          <w:lang w:val="en-GB"/>
        </w:rPr>
        <w:t>) = 1</w:t>
      </w:r>
      <w:r w:rsidR="00FE73B0" w:rsidRPr="003A7EA3">
        <w:rPr>
          <w:rFonts w:cs="Times New Roman"/>
          <w:lang w:val="en-GB"/>
        </w:rPr>
        <w:t>6</w:t>
      </w:r>
      <w:r w:rsidRPr="003A7EA3">
        <w:rPr>
          <w:rFonts w:cs="Times New Roman"/>
          <w:lang w:val="en-GB"/>
        </w:rPr>
        <w:t>.</w:t>
      </w:r>
      <w:r w:rsidR="00FE73B0" w:rsidRPr="003A7EA3">
        <w:rPr>
          <w:rFonts w:cs="Times New Roman"/>
          <w:lang w:val="en-GB"/>
        </w:rPr>
        <w:t>39</w:t>
      </w:r>
      <w:r w:rsidRPr="003A7EA3">
        <w:rPr>
          <w:rFonts w:cs="Times New Roman"/>
          <w:lang w:val="en-GB"/>
        </w:rPr>
        <w:t xml:space="preserve">, </w:t>
      </w:r>
      <w:r w:rsidRPr="003A7EA3">
        <w:rPr>
          <w:rFonts w:cs="Times New Roman"/>
          <w:i/>
          <w:iCs/>
          <w:lang w:val="en-GB"/>
        </w:rPr>
        <w:t>p</w:t>
      </w:r>
      <w:r w:rsidRPr="003A7EA3">
        <w:rPr>
          <w:rFonts w:cs="Times New Roman"/>
          <w:lang w:val="en-GB"/>
        </w:rPr>
        <w:t xml:space="preserve"> &lt; .001, 95% CI [.</w:t>
      </w:r>
      <w:r w:rsidR="00FE73B0" w:rsidRPr="003A7EA3">
        <w:rPr>
          <w:rFonts w:cs="Times New Roman"/>
          <w:lang w:val="en-GB"/>
        </w:rPr>
        <w:t>402</w:t>
      </w:r>
      <w:r w:rsidRPr="003A7EA3">
        <w:rPr>
          <w:rFonts w:cs="Times New Roman"/>
          <w:lang w:val="en-GB"/>
        </w:rPr>
        <w:t xml:space="preserve"> 1.</w:t>
      </w:r>
      <w:r w:rsidR="00FE73B0" w:rsidRPr="003A7EA3">
        <w:rPr>
          <w:rFonts w:cs="Times New Roman"/>
          <w:lang w:val="en-GB"/>
        </w:rPr>
        <w:t>16</w:t>
      </w:r>
      <w:r w:rsidRPr="003A7EA3">
        <w:rPr>
          <w:rFonts w:cs="Times New Roman"/>
          <w:lang w:val="en-GB"/>
        </w:rPr>
        <w:t xml:space="preserve">]) than neutral images. The reported enjoyment of music was </w:t>
      </w:r>
      <w:r w:rsidR="008A0E09" w:rsidRPr="003A7EA3">
        <w:rPr>
          <w:rFonts w:cs="Times New Roman"/>
          <w:lang w:val="en-GB"/>
        </w:rPr>
        <w:t>also</w:t>
      </w:r>
      <w:r w:rsidRPr="003A7EA3">
        <w:rPr>
          <w:rFonts w:cs="Times New Roman"/>
          <w:lang w:val="en-GB"/>
        </w:rPr>
        <w:t xml:space="preserve"> higher after viewing positive high-arousal images than viewing positive low-arousal images (</w:t>
      </w:r>
      <w:r w:rsidR="00563F85" w:rsidRPr="003A7EA3">
        <w:rPr>
          <w:rFonts w:cs="Times New Roman"/>
          <w:i/>
          <w:iCs/>
          <w:lang w:val="en-GB"/>
        </w:rPr>
        <w:t>M</w:t>
      </w:r>
      <w:r w:rsidR="00563F85" w:rsidRPr="003A7EA3">
        <w:rPr>
          <w:rFonts w:cs="Times New Roman"/>
          <w:vertAlign w:val="subscript"/>
          <w:lang w:val="en-GB"/>
        </w:rPr>
        <w:t>positive high-arousal</w:t>
      </w:r>
      <w:r w:rsidR="00563F85" w:rsidRPr="003A7EA3">
        <w:rPr>
          <w:rFonts w:cs="Times New Roman"/>
          <w:lang w:val="en-GB"/>
        </w:rPr>
        <w:t xml:space="preserve"> = 7.642 </w:t>
      </w:r>
      <w:r w:rsidR="00303D36" w:rsidRPr="003A7EA3">
        <w:rPr>
          <w:rFonts w:cs="Times New Roman"/>
          <w:lang w:val="en-GB"/>
        </w:rPr>
        <w:t xml:space="preserve">vs. </w:t>
      </w:r>
      <w:r w:rsidR="00CE5EBC" w:rsidRPr="003A7EA3">
        <w:rPr>
          <w:rFonts w:cs="Times New Roman"/>
          <w:i/>
          <w:iCs/>
          <w:lang w:val="en-GB"/>
        </w:rPr>
        <w:t>M</w:t>
      </w:r>
      <w:r w:rsidR="00CE5EBC" w:rsidRPr="003A7EA3">
        <w:rPr>
          <w:rFonts w:cs="Times New Roman"/>
          <w:vertAlign w:val="subscript"/>
          <w:lang w:val="en-GB"/>
        </w:rPr>
        <w:t>positive low-arousal</w:t>
      </w:r>
      <w:r w:rsidR="00CE5EBC" w:rsidRPr="003A7EA3">
        <w:rPr>
          <w:rFonts w:cs="Times New Roman"/>
          <w:lang w:val="en-GB"/>
        </w:rPr>
        <w:t xml:space="preserve"> = 7.257</w:t>
      </w:r>
      <w:r w:rsidR="00012B54" w:rsidRPr="003A7EA3">
        <w:rPr>
          <w:rFonts w:cs="Times New Roman"/>
          <w:lang w:val="en-GB"/>
        </w:rPr>
        <w:t xml:space="preserve">; </w:t>
      </w:r>
      <w:r w:rsidRPr="003A7EA3">
        <w:rPr>
          <w:rFonts w:cs="Times New Roman"/>
          <w:i/>
          <w:iCs/>
          <w:lang w:val="en-GB"/>
        </w:rPr>
        <w:t>F</w:t>
      </w:r>
      <w:r w:rsidRPr="003A7EA3">
        <w:rPr>
          <w:rFonts w:cs="Times New Roman"/>
          <w:lang w:val="en-GB"/>
        </w:rPr>
        <w:t>(1, 6</w:t>
      </w:r>
      <w:r w:rsidR="00CF76CD" w:rsidRPr="003A7EA3">
        <w:rPr>
          <w:rFonts w:cs="Times New Roman"/>
          <w:lang w:val="en-GB"/>
        </w:rPr>
        <w:t>99</w:t>
      </w:r>
      <w:r w:rsidRPr="003A7EA3">
        <w:rPr>
          <w:rFonts w:cs="Times New Roman"/>
          <w:lang w:val="en-GB"/>
        </w:rPr>
        <w:t>) = 3.</w:t>
      </w:r>
      <w:r w:rsidR="00493447" w:rsidRPr="003A7EA3">
        <w:rPr>
          <w:rFonts w:cs="Times New Roman"/>
          <w:lang w:val="en-GB"/>
        </w:rPr>
        <w:t>87</w:t>
      </w:r>
      <w:r w:rsidRPr="003A7EA3">
        <w:rPr>
          <w:rFonts w:cs="Times New Roman"/>
          <w:lang w:val="en-GB"/>
        </w:rPr>
        <w:t xml:space="preserve">, </w:t>
      </w:r>
      <w:r w:rsidRPr="003A7EA3">
        <w:rPr>
          <w:rFonts w:cs="Times New Roman"/>
          <w:i/>
          <w:iCs/>
          <w:lang w:val="en-GB"/>
        </w:rPr>
        <w:t xml:space="preserve">p </w:t>
      </w:r>
      <w:r w:rsidRPr="003A7EA3">
        <w:rPr>
          <w:rFonts w:cs="Times New Roman"/>
          <w:lang w:val="en-GB"/>
        </w:rPr>
        <w:t>=.0</w:t>
      </w:r>
      <w:r w:rsidR="00F647C1" w:rsidRPr="003A7EA3">
        <w:rPr>
          <w:rFonts w:cs="Times New Roman"/>
          <w:lang w:val="en-GB"/>
        </w:rPr>
        <w:t>49</w:t>
      </w:r>
      <w:r w:rsidRPr="003A7EA3">
        <w:rPr>
          <w:rFonts w:cs="Times New Roman"/>
          <w:lang w:val="en-GB"/>
        </w:rPr>
        <w:t>, 95% CI [.0</w:t>
      </w:r>
      <w:r w:rsidR="00AF0A9A" w:rsidRPr="003A7EA3">
        <w:rPr>
          <w:rFonts w:cs="Times New Roman"/>
          <w:lang w:val="en-GB"/>
        </w:rPr>
        <w:t>005</w:t>
      </w:r>
      <w:r w:rsidRPr="003A7EA3">
        <w:rPr>
          <w:rFonts w:cs="Times New Roman"/>
          <w:lang w:val="en-GB"/>
        </w:rPr>
        <w:t xml:space="preserve"> .</w:t>
      </w:r>
      <w:r w:rsidR="00FC5B49" w:rsidRPr="003A7EA3">
        <w:rPr>
          <w:rFonts w:cs="Times New Roman"/>
          <w:lang w:val="en-GB"/>
        </w:rPr>
        <w:t>769</w:t>
      </w:r>
      <w:r w:rsidRPr="003A7EA3">
        <w:rPr>
          <w:rFonts w:cs="Times New Roman"/>
          <w:lang w:val="en-GB"/>
        </w:rPr>
        <w:t xml:space="preserve">]). </w:t>
      </w:r>
    </w:p>
    <w:p w14:paraId="0328D93B" w14:textId="216B2E39" w:rsidR="006C5984" w:rsidRPr="003A7EA3" w:rsidRDefault="00457D20" w:rsidP="00CB2A75">
      <w:pPr>
        <w:spacing w:line="480" w:lineRule="auto"/>
        <w:ind w:firstLine="720"/>
        <w:rPr>
          <w:rFonts w:cs="Times New Roman"/>
          <w:lang w:val="en-GB"/>
        </w:rPr>
      </w:pPr>
      <w:r w:rsidRPr="003A7EA3">
        <w:rPr>
          <w:rFonts w:cs="Times New Roman"/>
          <w:lang w:val="en-GB"/>
        </w:rPr>
        <w:t>In contrast, participants reported significantly lower music enjoyment after viewing negative high-arousal images (</w:t>
      </w:r>
      <w:r w:rsidRPr="003A7EA3">
        <w:rPr>
          <w:rFonts w:cs="Times New Roman"/>
          <w:i/>
          <w:iCs/>
          <w:lang w:val="en-GB"/>
        </w:rPr>
        <w:t>M</w:t>
      </w:r>
      <w:r w:rsidRPr="003A7EA3">
        <w:rPr>
          <w:rFonts w:cs="Times New Roman"/>
          <w:vertAlign w:val="subscript"/>
          <w:lang w:val="en-GB"/>
        </w:rPr>
        <w:t>negative high-arousal</w:t>
      </w:r>
      <w:r w:rsidRPr="003A7EA3">
        <w:rPr>
          <w:rFonts w:cs="Times New Roman"/>
          <w:lang w:val="en-GB"/>
        </w:rPr>
        <w:t xml:space="preserve"> = 6.4</w:t>
      </w:r>
      <w:r w:rsidR="008E79AD" w:rsidRPr="003A7EA3">
        <w:rPr>
          <w:rFonts w:cs="Times New Roman"/>
          <w:lang w:val="en-GB"/>
        </w:rPr>
        <w:t>35</w:t>
      </w:r>
      <w:r w:rsidRPr="003A7EA3">
        <w:rPr>
          <w:rFonts w:cs="Times New Roman"/>
          <w:lang w:val="en-GB"/>
        </w:rPr>
        <w:t xml:space="preserve"> vs. </w:t>
      </w:r>
      <w:r w:rsidRPr="003A7EA3">
        <w:rPr>
          <w:rFonts w:cs="Times New Roman"/>
          <w:i/>
          <w:iCs/>
          <w:lang w:val="en-GB"/>
        </w:rPr>
        <w:t>M</w:t>
      </w:r>
      <w:r w:rsidRPr="003A7EA3">
        <w:rPr>
          <w:rFonts w:cs="Times New Roman"/>
          <w:vertAlign w:val="subscript"/>
          <w:lang w:val="en-GB"/>
        </w:rPr>
        <w:t>neutral</w:t>
      </w:r>
      <w:r w:rsidRPr="003A7EA3">
        <w:rPr>
          <w:rFonts w:cs="Times New Roman"/>
          <w:lang w:val="en-GB"/>
        </w:rPr>
        <w:t xml:space="preserve"> = 6.</w:t>
      </w:r>
      <w:r w:rsidR="00071B67" w:rsidRPr="003A7EA3">
        <w:rPr>
          <w:rFonts w:cs="Times New Roman"/>
          <w:lang w:val="en-GB"/>
        </w:rPr>
        <w:t>861</w:t>
      </w:r>
      <w:r w:rsidRPr="003A7EA3">
        <w:rPr>
          <w:rFonts w:cs="Times New Roman"/>
          <w:lang w:val="en-GB"/>
        </w:rPr>
        <w:t xml:space="preserve">; </w:t>
      </w:r>
      <w:r w:rsidRPr="003A7EA3">
        <w:rPr>
          <w:rFonts w:cs="Times New Roman"/>
          <w:i/>
          <w:iCs/>
          <w:lang w:val="en-GB"/>
        </w:rPr>
        <w:t>F</w:t>
      </w:r>
      <w:r w:rsidRPr="003A7EA3">
        <w:rPr>
          <w:rFonts w:cs="Times New Roman"/>
          <w:lang w:val="en-GB"/>
        </w:rPr>
        <w:t>(1, 6</w:t>
      </w:r>
      <w:r w:rsidR="002675C4" w:rsidRPr="003A7EA3">
        <w:rPr>
          <w:rFonts w:cs="Times New Roman"/>
          <w:lang w:val="en-GB"/>
        </w:rPr>
        <w:t>99</w:t>
      </w:r>
      <w:r w:rsidRPr="003A7EA3">
        <w:rPr>
          <w:rFonts w:cs="Times New Roman"/>
          <w:lang w:val="en-GB"/>
        </w:rPr>
        <w:t>) = 4.</w:t>
      </w:r>
      <w:r w:rsidR="009C3269" w:rsidRPr="003A7EA3">
        <w:rPr>
          <w:rFonts w:cs="Times New Roman"/>
          <w:lang w:val="en-GB"/>
        </w:rPr>
        <w:t>68</w:t>
      </w:r>
      <w:r w:rsidRPr="003A7EA3">
        <w:rPr>
          <w:rFonts w:cs="Times New Roman"/>
          <w:lang w:val="en-GB"/>
        </w:rPr>
        <w:t xml:space="preserve">, </w:t>
      </w:r>
      <w:r w:rsidRPr="003A7EA3">
        <w:rPr>
          <w:rFonts w:cs="Times New Roman"/>
          <w:i/>
          <w:iCs/>
          <w:lang w:val="en-GB"/>
        </w:rPr>
        <w:t>p</w:t>
      </w:r>
      <w:r w:rsidRPr="003A7EA3">
        <w:rPr>
          <w:rFonts w:cs="Times New Roman"/>
          <w:lang w:val="en-GB"/>
        </w:rPr>
        <w:t xml:space="preserve"> = .0</w:t>
      </w:r>
      <w:r w:rsidR="00DA6B65" w:rsidRPr="003A7EA3">
        <w:rPr>
          <w:rFonts w:cs="Times New Roman"/>
          <w:lang w:val="en-GB"/>
        </w:rPr>
        <w:t>3</w:t>
      </w:r>
      <w:r w:rsidRPr="003A7EA3">
        <w:rPr>
          <w:rFonts w:cs="Times New Roman"/>
          <w:lang w:val="en-GB"/>
        </w:rPr>
        <w:t>, 95% CI [.0</w:t>
      </w:r>
      <w:r w:rsidR="00DA6B65" w:rsidRPr="003A7EA3">
        <w:rPr>
          <w:rFonts w:cs="Times New Roman"/>
          <w:lang w:val="en-GB"/>
        </w:rPr>
        <w:t>39</w:t>
      </w:r>
      <w:r w:rsidRPr="003A7EA3">
        <w:rPr>
          <w:rFonts w:cs="Times New Roman"/>
          <w:lang w:val="en-GB"/>
        </w:rPr>
        <w:t xml:space="preserve"> .</w:t>
      </w:r>
      <w:r w:rsidR="00DA6B65" w:rsidRPr="003A7EA3">
        <w:rPr>
          <w:rFonts w:cs="Times New Roman"/>
          <w:lang w:val="en-GB"/>
        </w:rPr>
        <w:t>811</w:t>
      </w:r>
      <w:r w:rsidRPr="003A7EA3">
        <w:rPr>
          <w:rFonts w:cs="Times New Roman"/>
          <w:lang w:val="en-GB"/>
        </w:rPr>
        <w:t>]). The reported music enjoyment was indifferent after viewing negative low-arousal images as compared to neutral images (</w:t>
      </w:r>
      <w:r w:rsidRPr="003A7EA3">
        <w:rPr>
          <w:rFonts w:cs="Times New Roman"/>
          <w:i/>
          <w:iCs/>
          <w:lang w:val="en-GB"/>
        </w:rPr>
        <w:t>M</w:t>
      </w:r>
      <w:r w:rsidRPr="003A7EA3">
        <w:rPr>
          <w:rFonts w:cs="Times New Roman"/>
          <w:vertAlign w:val="subscript"/>
          <w:lang w:val="en-GB"/>
        </w:rPr>
        <w:t>negative low-arousal</w:t>
      </w:r>
      <w:r w:rsidRPr="003A7EA3">
        <w:rPr>
          <w:rFonts w:cs="Times New Roman"/>
          <w:lang w:val="en-GB"/>
        </w:rPr>
        <w:t xml:space="preserve"> = 6.</w:t>
      </w:r>
      <w:r w:rsidR="00856E7C" w:rsidRPr="003A7EA3">
        <w:rPr>
          <w:rFonts w:cs="Times New Roman"/>
          <w:lang w:val="en-GB"/>
        </w:rPr>
        <w:t>6</w:t>
      </w:r>
      <w:r w:rsidRPr="003A7EA3">
        <w:rPr>
          <w:rFonts w:cs="Times New Roman"/>
          <w:lang w:val="en-GB"/>
        </w:rPr>
        <w:t>0</w:t>
      </w:r>
      <w:r w:rsidR="00856E7C" w:rsidRPr="003A7EA3">
        <w:rPr>
          <w:rFonts w:cs="Times New Roman"/>
          <w:lang w:val="en-GB"/>
        </w:rPr>
        <w:t>1</w:t>
      </w:r>
      <w:r w:rsidRPr="003A7EA3">
        <w:rPr>
          <w:rFonts w:cs="Times New Roman"/>
          <w:lang w:val="en-GB"/>
        </w:rPr>
        <w:t xml:space="preserve"> vs. </w:t>
      </w:r>
      <w:r w:rsidRPr="003A7EA3">
        <w:rPr>
          <w:rFonts w:cs="Times New Roman"/>
          <w:i/>
          <w:iCs/>
          <w:lang w:val="en-GB"/>
        </w:rPr>
        <w:t>M</w:t>
      </w:r>
      <w:r w:rsidRPr="003A7EA3">
        <w:rPr>
          <w:rFonts w:cs="Times New Roman"/>
          <w:vertAlign w:val="subscript"/>
          <w:lang w:val="en-GB"/>
        </w:rPr>
        <w:t>neutral</w:t>
      </w:r>
      <w:r w:rsidRPr="003A7EA3">
        <w:rPr>
          <w:rFonts w:cs="Times New Roman"/>
          <w:lang w:val="en-GB"/>
        </w:rPr>
        <w:t xml:space="preserve"> = 6.</w:t>
      </w:r>
      <w:r w:rsidR="00856E7C" w:rsidRPr="003A7EA3">
        <w:rPr>
          <w:rFonts w:cs="Times New Roman"/>
          <w:lang w:val="en-GB"/>
        </w:rPr>
        <w:t>861</w:t>
      </w:r>
      <w:r w:rsidRPr="003A7EA3">
        <w:rPr>
          <w:rFonts w:cs="Times New Roman"/>
          <w:lang w:val="en-GB"/>
        </w:rPr>
        <w:t xml:space="preserve">; </w:t>
      </w:r>
      <w:r w:rsidRPr="003A7EA3">
        <w:rPr>
          <w:rFonts w:cs="Times New Roman"/>
          <w:i/>
          <w:iCs/>
          <w:lang w:val="en-GB"/>
        </w:rPr>
        <w:t>F</w:t>
      </w:r>
      <w:r w:rsidRPr="003A7EA3">
        <w:rPr>
          <w:rFonts w:cs="Times New Roman"/>
          <w:lang w:val="en-GB"/>
        </w:rPr>
        <w:t>(1, 6</w:t>
      </w:r>
      <w:r w:rsidR="006F24B8" w:rsidRPr="003A7EA3">
        <w:rPr>
          <w:rFonts w:cs="Times New Roman"/>
          <w:lang w:val="en-GB"/>
        </w:rPr>
        <w:t>99</w:t>
      </w:r>
      <w:r w:rsidRPr="003A7EA3">
        <w:rPr>
          <w:rFonts w:cs="Times New Roman"/>
          <w:lang w:val="en-GB"/>
        </w:rPr>
        <w:t>) = 1.</w:t>
      </w:r>
      <w:r w:rsidR="0007586B" w:rsidRPr="003A7EA3">
        <w:rPr>
          <w:rFonts w:cs="Times New Roman"/>
          <w:lang w:val="en-GB"/>
        </w:rPr>
        <w:t>7</w:t>
      </w:r>
      <w:r w:rsidRPr="003A7EA3">
        <w:rPr>
          <w:rFonts w:cs="Times New Roman"/>
          <w:lang w:val="en-GB"/>
        </w:rPr>
        <w:t xml:space="preserve">, </w:t>
      </w:r>
      <w:r w:rsidRPr="003A7EA3">
        <w:rPr>
          <w:rFonts w:cs="Times New Roman"/>
          <w:i/>
          <w:iCs/>
          <w:lang w:val="en-GB"/>
        </w:rPr>
        <w:t>p</w:t>
      </w:r>
      <w:r w:rsidRPr="003A7EA3">
        <w:rPr>
          <w:rFonts w:cs="Times New Roman"/>
          <w:lang w:val="en-GB"/>
        </w:rPr>
        <w:t xml:space="preserve"> = .</w:t>
      </w:r>
      <w:r w:rsidR="000063E1" w:rsidRPr="003A7EA3">
        <w:rPr>
          <w:rFonts w:cs="Times New Roman"/>
          <w:lang w:val="en-GB"/>
        </w:rPr>
        <w:t>193</w:t>
      </w:r>
      <w:r w:rsidRPr="003A7EA3">
        <w:rPr>
          <w:rFonts w:cs="Times New Roman"/>
          <w:lang w:val="en-GB"/>
        </w:rPr>
        <w:t>, 95% CI [-.1</w:t>
      </w:r>
      <w:r w:rsidR="000063E1" w:rsidRPr="003A7EA3">
        <w:rPr>
          <w:rFonts w:cs="Times New Roman"/>
          <w:lang w:val="en-GB"/>
        </w:rPr>
        <w:t>31</w:t>
      </w:r>
      <w:r w:rsidRPr="003A7EA3">
        <w:rPr>
          <w:rFonts w:cs="Times New Roman"/>
          <w:lang w:val="en-GB"/>
        </w:rPr>
        <w:t xml:space="preserve"> .6</w:t>
      </w:r>
      <w:r w:rsidR="00576CEC" w:rsidRPr="003A7EA3">
        <w:rPr>
          <w:rFonts w:cs="Times New Roman"/>
          <w:lang w:val="en-GB"/>
        </w:rPr>
        <w:t>51</w:t>
      </w:r>
      <w:r w:rsidRPr="003A7EA3">
        <w:rPr>
          <w:rFonts w:cs="Times New Roman"/>
          <w:lang w:val="en-GB"/>
        </w:rPr>
        <w:t>]).</w:t>
      </w:r>
    </w:p>
    <w:p w14:paraId="46678CF0" w14:textId="74066C53" w:rsidR="00457D20" w:rsidRPr="003A7EA3" w:rsidRDefault="004C7F94" w:rsidP="006C7622">
      <w:pPr>
        <w:pStyle w:val="Heading2"/>
        <w:numPr>
          <w:ilvl w:val="1"/>
          <w:numId w:val="51"/>
        </w:numPr>
      </w:pPr>
      <w:bookmarkStart w:id="36" w:name="_Toc69071227"/>
      <w:bookmarkStart w:id="37" w:name="_Toc69071443"/>
      <w:bookmarkStart w:id="38" w:name="_Toc69071515"/>
      <w:bookmarkStart w:id="39" w:name="_Toc69071585"/>
      <w:bookmarkStart w:id="40" w:name="_Toc69071228"/>
      <w:bookmarkStart w:id="41" w:name="_Toc69071444"/>
      <w:bookmarkStart w:id="42" w:name="_Toc69071516"/>
      <w:bookmarkStart w:id="43" w:name="_Toc69071586"/>
      <w:bookmarkStart w:id="44" w:name="_Toc68716513"/>
      <w:bookmarkStart w:id="45" w:name="_Toc68716655"/>
      <w:bookmarkStart w:id="46" w:name="_Toc68716843"/>
      <w:bookmarkStart w:id="47" w:name="_Toc68716914"/>
      <w:bookmarkStart w:id="48" w:name="_Toc68717005"/>
      <w:bookmarkStart w:id="49" w:name="_Toc68717038"/>
      <w:bookmarkStart w:id="50" w:name="_Toc68717098"/>
      <w:bookmarkStart w:id="51" w:name="_Toc68717130"/>
      <w:bookmarkStart w:id="52" w:name="_Toc68807212"/>
      <w:bookmarkStart w:id="53" w:name="_Toc68807432"/>
      <w:bookmarkStart w:id="54" w:name="_Toc68807483"/>
      <w:bookmarkStart w:id="55" w:name="_Toc68815441"/>
      <w:bookmarkStart w:id="56" w:name="_Toc69071229"/>
      <w:bookmarkStart w:id="57" w:name="_Toc69071445"/>
      <w:bookmarkStart w:id="58" w:name="_Toc69071517"/>
      <w:bookmarkStart w:id="59" w:name="_Toc69071587"/>
      <w:bookmarkStart w:id="60" w:name="_Toc91164617"/>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3A7EA3">
        <w:t xml:space="preserve"> </w:t>
      </w:r>
      <w:bookmarkStart w:id="61" w:name="_Toc113372931"/>
      <w:r w:rsidR="00457D20" w:rsidRPr="003A7EA3">
        <w:t>SAM scores in responding to affect induc</w:t>
      </w:r>
      <w:r w:rsidR="00292331" w:rsidRPr="003A7EA3">
        <w:t>er</w:t>
      </w:r>
      <w:r w:rsidR="00457D20" w:rsidRPr="003A7EA3">
        <w:t xml:space="preserve"> conditions</w:t>
      </w:r>
      <w:bookmarkEnd w:id="60"/>
      <w:bookmarkEnd w:id="61"/>
      <w:r w:rsidR="00457D20" w:rsidRPr="003A7EA3">
        <w:t xml:space="preserve"> </w:t>
      </w:r>
    </w:p>
    <w:p w14:paraId="0B4A4B96" w14:textId="3171BB6B" w:rsidR="008F0657" w:rsidRPr="003A7EA3" w:rsidRDefault="00457D20" w:rsidP="00F16A3E">
      <w:pPr>
        <w:spacing w:line="480" w:lineRule="auto"/>
        <w:ind w:firstLine="576"/>
        <w:rPr>
          <w:rFonts w:cs="Times New Roman"/>
          <w:lang w:val="en-GB" w:eastAsia="zh-CN"/>
        </w:rPr>
      </w:pPr>
      <w:r w:rsidRPr="003A7EA3">
        <w:rPr>
          <w:rFonts w:cs="Times New Roman"/>
          <w:lang w:val="en-GB"/>
        </w:rPr>
        <w:t>Participants rated the arousal and valence of their current affective state</w:t>
      </w:r>
      <w:r w:rsidR="00005356" w:rsidRPr="003A7EA3">
        <w:rPr>
          <w:rFonts w:cs="Times New Roman"/>
          <w:lang w:val="en-GB"/>
        </w:rPr>
        <w:t>s</w:t>
      </w:r>
      <w:r w:rsidRPr="003A7EA3">
        <w:rPr>
          <w:rFonts w:cs="Times New Roman"/>
          <w:lang w:val="en-GB"/>
        </w:rPr>
        <w:t xml:space="preserve"> after listening to </w:t>
      </w:r>
      <w:r w:rsidR="00C54BC3" w:rsidRPr="003A7EA3">
        <w:rPr>
          <w:rFonts w:cs="Times New Roman"/>
          <w:lang w:val="en-GB"/>
        </w:rPr>
        <w:t>the</w:t>
      </w:r>
      <w:r w:rsidRPr="003A7EA3">
        <w:rPr>
          <w:rFonts w:cs="Times New Roman"/>
          <w:lang w:val="en-GB"/>
        </w:rPr>
        <w:t xml:space="preserve"> music on the nine-point SAM scale.</w:t>
      </w:r>
      <w:r w:rsidRPr="003A7EA3">
        <w:rPr>
          <w:rFonts w:cs="Times New Roman"/>
          <w:lang w:val="en-GB" w:eastAsia="zh-CN"/>
        </w:rPr>
        <w:t xml:space="preserve"> </w:t>
      </w:r>
      <w:r w:rsidR="00D7602C" w:rsidRPr="003A7EA3">
        <w:rPr>
          <w:rFonts w:cs="Times New Roman"/>
          <w:lang w:val="en-GB" w:eastAsia="zh-CN"/>
        </w:rPr>
        <w:t>T</w:t>
      </w:r>
      <w:r w:rsidR="00A512E1" w:rsidRPr="003A7EA3">
        <w:rPr>
          <w:rFonts w:cs="Times New Roman"/>
          <w:lang w:val="en-GB" w:eastAsia="zh-CN"/>
        </w:rPr>
        <w:t>he SAM scores could be used to verify affect induction manipulation</w:t>
      </w:r>
      <w:r w:rsidR="00ED71D5" w:rsidRPr="003A7EA3">
        <w:rPr>
          <w:rFonts w:cs="Times New Roman"/>
          <w:lang w:val="en-GB" w:eastAsia="zh-CN"/>
        </w:rPr>
        <w:t xml:space="preserve">. However, </w:t>
      </w:r>
      <w:r w:rsidR="00A512E1" w:rsidRPr="003A7EA3">
        <w:rPr>
          <w:rFonts w:cs="Times New Roman"/>
          <w:lang w:val="en-GB" w:eastAsia="zh-CN"/>
        </w:rPr>
        <w:t xml:space="preserve">we would like to caution that this measure reflects a mixture of effects of affect induction and participants’ immediate affective states after listening to the </w:t>
      </w:r>
      <w:r w:rsidR="004504CA">
        <w:rPr>
          <w:rFonts w:cs="Times New Roman"/>
          <w:lang w:val="en-GB" w:eastAsia="zh-CN"/>
        </w:rPr>
        <w:t>moderately</w:t>
      </w:r>
      <w:r w:rsidR="00A512E1" w:rsidRPr="003A7EA3">
        <w:rPr>
          <w:rFonts w:cs="Times New Roman"/>
          <w:lang w:val="en-GB" w:eastAsia="zh-CN"/>
        </w:rPr>
        <w:t xml:space="preserve"> pleasant music excerpts. </w:t>
      </w:r>
    </w:p>
    <w:p w14:paraId="0D96AC21" w14:textId="373EE198" w:rsidR="00457D20" w:rsidRPr="003A7EA3" w:rsidRDefault="00457D20" w:rsidP="00EE59E4">
      <w:pPr>
        <w:spacing w:line="480" w:lineRule="auto"/>
        <w:ind w:firstLine="576"/>
        <w:rPr>
          <w:rFonts w:cs="Times New Roman"/>
          <w:lang w:val="en-GB" w:eastAsia="zh-CN"/>
        </w:rPr>
      </w:pPr>
      <w:r w:rsidRPr="003A7EA3">
        <w:rPr>
          <w:rFonts w:cs="Times New Roman"/>
          <w:lang w:val="en-GB" w:eastAsia="zh-CN"/>
        </w:rPr>
        <w:t xml:space="preserve">We found </w:t>
      </w:r>
      <w:r w:rsidR="006300BA" w:rsidRPr="003A7EA3">
        <w:rPr>
          <w:rFonts w:cs="Times New Roman"/>
          <w:lang w:val="en-GB" w:eastAsia="zh-CN"/>
        </w:rPr>
        <w:t xml:space="preserve">a </w:t>
      </w:r>
      <w:r w:rsidRPr="003A7EA3">
        <w:rPr>
          <w:rFonts w:cs="Times New Roman"/>
          <w:lang w:val="en-GB" w:eastAsia="zh-CN"/>
        </w:rPr>
        <w:t>significant main effect of affect induc</w:t>
      </w:r>
      <w:r w:rsidR="000F61C7" w:rsidRPr="003A7EA3">
        <w:rPr>
          <w:rFonts w:cs="Times New Roman"/>
          <w:lang w:val="en-GB" w:eastAsia="zh-CN"/>
        </w:rPr>
        <w:t>er</w:t>
      </w:r>
      <w:r w:rsidRPr="003A7EA3">
        <w:rPr>
          <w:rFonts w:cs="Times New Roman"/>
          <w:lang w:val="en-GB" w:eastAsia="zh-CN"/>
        </w:rPr>
        <w:t xml:space="preserve"> condition</w:t>
      </w:r>
      <w:r w:rsidR="000F61C7" w:rsidRPr="003A7EA3">
        <w:rPr>
          <w:rFonts w:cs="Times New Roman"/>
          <w:lang w:val="en-GB" w:eastAsia="zh-CN"/>
        </w:rPr>
        <w:t>s</w:t>
      </w:r>
      <w:r w:rsidRPr="003A7EA3">
        <w:rPr>
          <w:rFonts w:cs="Times New Roman"/>
          <w:lang w:val="en-GB" w:eastAsia="zh-CN"/>
        </w:rPr>
        <w:t xml:space="preserve"> on SAM valence (</w:t>
      </w:r>
      <w:r w:rsidRPr="003A7EA3">
        <w:rPr>
          <w:rFonts w:cs="Times New Roman"/>
          <w:i/>
          <w:iCs/>
          <w:lang w:val="en-GB" w:eastAsia="zh-CN"/>
        </w:rPr>
        <w:t>F</w:t>
      </w:r>
      <w:r w:rsidRPr="003A7EA3">
        <w:rPr>
          <w:rFonts w:cs="Times New Roman"/>
          <w:lang w:val="en-GB" w:eastAsia="zh-CN"/>
        </w:rPr>
        <w:t xml:space="preserve">(4, 717) = 13.41, </w:t>
      </w:r>
      <w:r w:rsidRPr="003A7EA3">
        <w:rPr>
          <w:rFonts w:cs="Times New Roman"/>
          <w:i/>
          <w:iCs/>
          <w:lang w:val="en-GB" w:eastAsia="zh-CN"/>
        </w:rPr>
        <w:t>p</w:t>
      </w:r>
      <w:r w:rsidRPr="003A7EA3">
        <w:rPr>
          <w:rFonts w:cs="Times New Roman"/>
          <w:lang w:val="en-GB" w:eastAsia="zh-CN"/>
        </w:rPr>
        <w:t xml:space="preserve"> &lt; .001)</w:t>
      </w:r>
      <w:r w:rsidR="00A34C5F" w:rsidRPr="003A7EA3">
        <w:rPr>
          <w:rFonts w:cs="Times New Roman"/>
          <w:lang w:val="en-GB" w:eastAsia="zh-CN"/>
        </w:rPr>
        <w:t>.</w:t>
      </w:r>
      <w:r w:rsidRPr="003A7EA3">
        <w:rPr>
          <w:rFonts w:cs="Times New Roman"/>
          <w:lang w:val="en-GB" w:eastAsia="zh-CN"/>
        </w:rPr>
        <w:t xml:space="preserve"> </w:t>
      </w:r>
      <w:r w:rsidR="001537E0" w:rsidRPr="003A7EA3">
        <w:rPr>
          <w:rFonts w:cs="Times New Roman"/>
          <w:lang w:val="en-GB" w:eastAsia="zh-CN"/>
        </w:rPr>
        <w:t xml:space="preserve">Contrast analyses </w:t>
      </w:r>
      <w:r w:rsidR="003C1D1D" w:rsidRPr="003A7EA3">
        <w:rPr>
          <w:rFonts w:cs="Times New Roman"/>
          <w:lang w:val="en-GB" w:eastAsia="zh-CN"/>
        </w:rPr>
        <w:t>revealed that</w:t>
      </w:r>
      <w:r w:rsidR="00175894" w:rsidRPr="003A7EA3">
        <w:rPr>
          <w:rFonts w:cs="Times New Roman"/>
          <w:lang w:val="en-GB" w:eastAsia="zh-CN"/>
        </w:rPr>
        <w:t xml:space="preserve"> </w:t>
      </w:r>
      <w:r w:rsidR="008B0CF8" w:rsidRPr="003A7EA3">
        <w:rPr>
          <w:rFonts w:cs="Times New Roman"/>
          <w:lang w:val="en-GB" w:eastAsia="zh-CN"/>
        </w:rPr>
        <w:t xml:space="preserve">participants </w:t>
      </w:r>
      <w:r w:rsidR="00126E51" w:rsidRPr="003A7EA3">
        <w:rPr>
          <w:rFonts w:cs="Times New Roman"/>
          <w:lang w:val="en-GB" w:eastAsia="zh-CN"/>
        </w:rPr>
        <w:t>who viewed</w:t>
      </w:r>
      <w:r w:rsidR="007D0C9F" w:rsidRPr="003A7EA3">
        <w:rPr>
          <w:rFonts w:cs="Times New Roman"/>
          <w:lang w:val="en-GB" w:eastAsia="zh-CN"/>
        </w:rPr>
        <w:t xml:space="preserve"> positive images</w:t>
      </w:r>
      <w:r w:rsidR="003553FF" w:rsidRPr="003A7EA3">
        <w:rPr>
          <w:rFonts w:cs="Times New Roman"/>
          <w:lang w:val="en-GB" w:eastAsia="zh-CN"/>
        </w:rPr>
        <w:t xml:space="preserve"> </w:t>
      </w:r>
      <w:r w:rsidR="005E4E3B" w:rsidRPr="003A7EA3">
        <w:rPr>
          <w:rFonts w:cs="Times New Roman"/>
          <w:lang w:val="en-GB" w:eastAsia="zh-CN"/>
        </w:rPr>
        <w:t>indicated</w:t>
      </w:r>
      <w:r w:rsidR="00CC5D3E" w:rsidRPr="003A7EA3">
        <w:rPr>
          <w:rFonts w:cs="Times New Roman"/>
          <w:lang w:val="en-GB" w:eastAsia="zh-CN"/>
        </w:rPr>
        <w:t xml:space="preserve"> </w:t>
      </w:r>
      <w:r w:rsidR="00490A3A" w:rsidRPr="003A7EA3">
        <w:rPr>
          <w:rFonts w:cs="Times New Roman"/>
          <w:lang w:val="en-GB" w:eastAsia="zh-CN"/>
        </w:rPr>
        <w:t xml:space="preserve">marginally </w:t>
      </w:r>
      <w:r w:rsidR="00075AFD" w:rsidRPr="003A7EA3">
        <w:rPr>
          <w:rFonts w:cs="Times New Roman"/>
          <w:lang w:val="en-GB" w:eastAsia="zh-CN"/>
        </w:rPr>
        <w:t>higher</w:t>
      </w:r>
      <w:r w:rsidR="00CC5D3E" w:rsidRPr="003A7EA3">
        <w:rPr>
          <w:rFonts w:cs="Times New Roman"/>
          <w:lang w:val="en-GB" w:eastAsia="zh-CN"/>
        </w:rPr>
        <w:t xml:space="preserve"> valence than </w:t>
      </w:r>
      <w:r w:rsidR="00997AA5" w:rsidRPr="003A7EA3">
        <w:rPr>
          <w:rFonts w:cs="Times New Roman"/>
          <w:lang w:val="en-GB" w:eastAsia="zh-CN"/>
        </w:rPr>
        <w:t>those who viewed</w:t>
      </w:r>
      <w:r w:rsidR="006135AE" w:rsidRPr="003A7EA3">
        <w:rPr>
          <w:rFonts w:cs="Times New Roman"/>
          <w:lang w:val="en-GB" w:eastAsia="zh-CN"/>
        </w:rPr>
        <w:t xml:space="preserve"> neutral images</w:t>
      </w:r>
      <w:r w:rsidR="008B07EB" w:rsidRPr="003A7EA3">
        <w:rPr>
          <w:rFonts w:cs="Times New Roman"/>
          <w:lang w:val="en-GB" w:eastAsia="zh-CN"/>
        </w:rPr>
        <w:t xml:space="preserve"> (</w:t>
      </w:r>
      <w:r w:rsidR="00EA36AF" w:rsidRPr="003A7EA3">
        <w:rPr>
          <w:rFonts w:cs="Times New Roman"/>
          <w:i/>
          <w:iCs/>
          <w:lang w:val="en-GB" w:eastAsia="zh-CN"/>
        </w:rPr>
        <w:t>M</w:t>
      </w:r>
      <w:r w:rsidR="00854C3D" w:rsidRPr="003A7EA3">
        <w:rPr>
          <w:rFonts w:cs="Times New Roman"/>
          <w:vertAlign w:val="subscript"/>
          <w:lang w:val="en-GB" w:eastAsia="zh-CN"/>
        </w:rPr>
        <w:t>positive</w:t>
      </w:r>
      <w:r w:rsidR="00854C3D" w:rsidRPr="003A7EA3">
        <w:rPr>
          <w:rFonts w:cs="Times New Roman"/>
          <w:lang w:val="en-GB" w:eastAsia="zh-CN"/>
        </w:rPr>
        <w:t xml:space="preserve"> = </w:t>
      </w:r>
      <w:r w:rsidR="0024023D" w:rsidRPr="003A7EA3">
        <w:rPr>
          <w:rFonts w:cs="Times New Roman"/>
          <w:lang w:val="en-GB" w:eastAsia="zh-CN"/>
        </w:rPr>
        <w:t>6.655</w:t>
      </w:r>
      <w:r w:rsidR="009F0370" w:rsidRPr="003A7EA3">
        <w:rPr>
          <w:rFonts w:cs="Times New Roman"/>
          <w:lang w:val="en-GB" w:eastAsia="zh-CN"/>
        </w:rPr>
        <w:t xml:space="preserve"> </w:t>
      </w:r>
      <w:r w:rsidR="002A026E" w:rsidRPr="003A7EA3">
        <w:rPr>
          <w:rFonts w:cs="Times New Roman"/>
          <w:lang w:val="en-GB" w:eastAsia="zh-CN"/>
        </w:rPr>
        <w:t xml:space="preserve">vs. </w:t>
      </w:r>
      <w:r w:rsidR="002A026E" w:rsidRPr="003A7EA3">
        <w:rPr>
          <w:rFonts w:cs="Times New Roman"/>
          <w:i/>
          <w:iCs/>
          <w:lang w:val="en-GB" w:eastAsia="zh-CN"/>
        </w:rPr>
        <w:t>M</w:t>
      </w:r>
      <w:r w:rsidR="002A026E" w:rsidRPr="003A7EA3">
        <w:rPr>
          <w:rFonts w:cs="Times New Roman"/>
          <w:vertAlign w:val="subscript"/>
          <w:lang w:val="en-GB" w:eastAsia="zh-CN"/>
        </w:rPr>
        <w:t>neutral</w:t>
      </w:r>
      <w:r w:rsidR="0032013D" w:rsidRPr="003A7EA3">
        <w:rPr>
          <w:rFonts w:cs="Times New Roman"/>
          <w:lang w:val="en-GB" w:eastAsia="zh-CN"/>
        </w:rPr>
        <w:t xml:space="preserve"> = </w:t>
      </w:r>
      <w:r w:rsidR="0024023D" w:rsidRPr="003A7EA3">
        <w:rPr>
          <w:rFonts w:cs="Times New Roman"/>
          <w:lang w:val="en-GB" w:eastAsia="zh-CN"/>
        </w:rPr>
        <w:t>6.358</w:t>
      </w:r>
      <w:r w:rsidR="00EA36AF" w:rsidRPr="003A7EA3">
        <w:rPr>
          <w:rFonts w:cs="Times New Roman"/>
          <w:lang w:val="en-GB" w:eastAsia="zh-CN"/>
        </w:rPr>
        <w:t xml:space="preserve">; </w:t>
      </w:r>
      <w:r w:rsidR="00D50A7F" w:rsidRPr="003A7EA3">
        <w:rPr>
          <w:rFonts w:cs="Times New Roman"/>
          <w:i/>
          <w:iCs/>
          <w:lang w:val="en-GB" w:eastAsia="zh-CN"/>
        </w:rPr>
        <w:t>F</w:t>
      </w:r>
      <w:r w:rsidR="00D50A7F" w:rsidRPr="003A7EA3">
        <w:rPr>
          <w:rFonts w:cs="Times New Roman"/>
          <w:lang w:val="en-GB" w:eastAsia="zh-CN"/>
        </w:rPr>
        <w:t>(</w:t>
      </w:r>
      <w:r w:rsidR="0069712A" w:rsidRPr="003A7EA3">
        <w:rPr>
          <w:rFonts w:cs="Times New Roman"/>
          <w:lang w:val="en-GB" w:eastAsia="zh-CN"/>
        </w:rPr>
        <w:t>1</w:t>
      </w:r>
      <w:r w:rsidR="00D50A7F" w:rsidRPr="003A7EA3">
        <w:rPr>
          <w:rFonts w:cs="Times New Roman"/>
          <w:lang w:val="en-GB" w:eastAsia="zh-CN"/>
        </w:rPr>
        <w:t>, 717)</w:t>
      </w:r>
      <w:r w:rsidR="0069712A" w:rsidRPr="003A7EA3">
        <w:rPr>
          <w:rFonts w:cs="Times New Roman"/>
          <w:lang w:val="en-GB" w:eastAsia="zh-CN"/>
        </w:rPr>
        <w:t xml:space="preserve"> = </w:t>
      </w:r>
      <w:r w:rsidR="00AA47A3" w:rsidRPr="003A7EA3">
        <w:rPr>
          <w:rFonts w:cs="Times New Roman"/>
          <w:lang w:val="en-GB" w:eastAsia="zh-CN"/>
        </w:rPr>
        <w:t>3.04</w:t>
      </w:r>
      <w:r w:rsidR="004B519B" w:rsidRPr="003A7EA3">
        <w:rPr>
          <w:rFonts w:cs="Times New Roman"/>
          <w:lang w:val="en-GB" w:eastAsia="zh-CN"/>
        </w:rPr>
        <w:t xml:space="preserve">, </w:t>
      </w:r>
      <w:r w:rsidR="00640900" w:rsidRPr="003A7EA3">
        <w:rPr>
          <w:rFonts w:cs="Times New Roman"/>
          <w:i/>
          <w:iCs/>
          <w:lang w:val="en-GB" w:eastAsia="zh-CN"/>
        </w:rPr>
        <w:t>p</w:t>
      </w:r>
      <w:r w:rsidR="00640900" w:rsidRPr="003A7EA3">
        <w:rPr>
          <w:rFonts w:cs="Times New Roman"/>
          <w:lang w:val="en-GB" w:eastAsia="zh-CN"/>
        </w:rPr>
        <w:t xml:space="preserve"> = </w:t>
      </w:r>
      <w:r w:rsidR="00D62634" w:rsidRPr="003A7EA3">
        <w:rPr>
          <w:rFonts w:cs="Times New Roman"/>
          <w:lang w:val="en-GB" w:eastAsia="zh-CN"/>
        </w:rPr>
        <w:t>.081</w:t>
      </w:r>
      <w:r w:rsidR="00EA7824" w:rsidRPr="003A7EA3">
        <w:rPr>
          <w:rFonts w:cs="Times New Roman"/>
          <w:lang w:val="en-GB" w:eastAsia="zh-CN"/>
        </w:rPr>
        <w:t xml:space="preserve">, </w:t>
      </w:r>
      <w:r w:rsidR="00D45406" w:rsidRPr="003A7EA3">
        <w:rPr>
          <w:rFonts w:cs="Times New Roman"/>
          <w:lang w:val="en-GB" w:eastAsia="zh-CN"/>
        </w:rPr>
        <w:t>95%</w:t>
      </w:r>
      <w:r w:rsidR="00920188" w:rsidRPr="003A7EA3">
        <w:rPr>
          <w:rFonts w:cs="Times New Roman"/>
          <w:lang w:val="en-GB" w:eastAsia="zh-CN"/>
        </w:rPr>
        <w:t xml:space="preserve"> CI </w:t>
      </w:r>
      <w:r w:rsidR="005A0F17" w:rsidRPr="003A7EA3">
        <w:rPr>
          <w:rFonts w:cs="Times New Roman"/>
          <w:lang w:val="en-GB" w:eastAsia="zh-CN"/>
        </w:rPr>
        <w:t>[</w:t>
      </w:r>
      <w:r w:rsidR="008015A1" w:rsidRPr="003A7EA3">
        <w:rPr>
          <w:rFonts w:cs="Times New Roman"/>
          <w:lang w:val="en-GB" w:eastAsia="zh-CN"/>
        </w:rPr>
        <w:t>-.632 .037</w:t>
      </w:r>
      <w:r w:rsidR="005A0F17" w:rsidRPr="003A7EA3">
        <w:rPr>
          <w:rFonts w:cs="Times New Roman"/>
          <w:lang w:val="en-GB" w:eastAsia="zh-CN"/>
        </w:rPr>
        <w:t>]</w:t>
      </w:r>
      <w:r w:rsidR="008B07EB" w:rsidRPr="003A7EA3">
        <w:rPr>
          <w:rFonts w:cs="Times New Roman"/>
          <w:lang w:val="en-GB" w:eastAsia="zh-CN"/>
        </w:rPr>
        <w:t>)</w:t>
      </w:r>
      <w:r w:rsidR="00CD5EF4" w:rsidRPr="003A7EA3">
        <w:rPr>
          <w:rFonts w:cs="Times New Roman"/>
          <w:lang w:val="en-GB" w:eastAsia="zh-CN"/>
        </w:rPr>
        <w:t xml:space="preserve">, whereas </w:t>
      </w:r>
      <w:r w:rsidR="00DE20FC" w:rsidRPr="003A7EA3">
        <w:rPr>
          <w:rFonts w:cs="Times New Roman"/>
          <w:lang w:val="en-GB" w:eastAsia="zh-CN"/>
        </w:rPr>
        <w:t>those who viewed</w:t>
      </w:r>
      <w:r w:rsidR="003B5BF1" w:rsidRPr="003A7EA3">
        <w:rPr>
          <w:rFonts w:cs="Times New Roman"/>
          <w:lang w:val="en-GB" w:eastAsia="zh-CN"/>
        </w:rPr>
        <w:t xml:space="preserve"> negative images</w:t>
      </w:r>
      <w:r w:rsidR="002871C7" w:rsidRPr="003A7EA3">
        <w:rPr>
          <w:rFonts w:cs="Times New Roman"/>
          <w:lang w:val="en-GB" w:eastAsia="zh-CN"/>
        </w:rPr>
        <w:t xml:space="preserve"> indicated </w:t>
      </w:r>
      <w:r w:rsidR="003376B8" w:rsidRPr="003A7EA3">
        <w:rPr>
          <w:rFonts w:cs="Times New Roman"/>
          <w:lang w:val="en-GB" w:eastAsia="zh-CN"/>
        </w:rPr>
        <w:t xml:space="preserve">significantly lower </w:t>
      </w:r>
      <w:r w:rsidR="002A4B90" w:rsidRPr="003A7EA3">
        <w:rPr>
          <w:rFonts w:cs="Times New Roman"/>
          <w:lang w:val="en-GB" w:eastAsia="zh-CN"/>
        </w:rPr>
        <w:t>valence</w:t>
      </w:r>
      <w:r w:rsidR="00A4208E" w:rsidRPr="003A7EA3">
        <w:rPr>
          <w:rFonts w:cs="Times New Roman"/>
          <w:lang w:val="en-GB" w:eastAsia="zh-CN"/>
        </w:rPr>
        <w:t xml:space="preserve"> </w:t>
      </w:r>
      <w:r w:rsidR="00C81180" w:rsidRPr="003A7EA3">
        <w:rPr>
          <w:rFonts w:cs="Times New Roman"/>
          <w:lang w:val="en-GB" w:eastAsia="zh-CN"/>
        </w:rPr>
        <w:t xml:space="preserve">as compared those </w:t>
      </w:r>
      <w:r w:rsidR="00837970" w:rsidRPr="003A7EA3">
        <w:rPr>
          <w:rFonts w:cs="Times New Roman"/>
          <w:lang w:val="en-GB" w:eastAsia="zh-CN"/>
        </w:rPr>
        <w:t xml:space="preserve">who viewed </w:t>
      </w:r>
      <w:r w:rsidR="001700A1" w:rsidRPr="003A7EA3">
        <w:rPr>
          <w:rFonts w:cs="Times New Roman"/>
          <w:lang w:val="en-GB" w:eastAsia="zh-CN"/>
        </w:rPr>
        <w:t>neutral images</w:t>
      </w:r>
      <w:r w:rsidR="00A4208E" w:rsidRPr="003A7EA3">
        <w:rPr>
          <w:rFonts w:cs="Times New Roman"/>
          <w:lang w:val="en-GB" w:eastAsia="zh-CN"/>
        </w:rPr>
        <w:t xml:space="preserve"> </w:t>
      </w:r>
      <w:r w:rsidR="00B469BC" w:rsidRPr="003A7EA3">
        <w:rPr>
          <w:rFonts w:cs="Times New Roman"/>
          <w:lang w:val="en-GB" w:eastAsia="zh-CN"/>
        </w:rPr>
        <w:t>(</w:t>
      </w:r>
      <w:r w:rsidR="004E4746" w:rsidRPr="003A7EA3">
        <w:rPr>
          <w:rFonts w:cs="Times New Roman"/>
          <w:i/>
          <w:iCs/>
          <w:lang w:val="en-GB" w:eastAsia="zh-CN"/>
        </w:rPr>
        <w:t>M</w:t>
      </w:r>
      <w:r w:rsidR="003B2052" w:rsidRPr="003A7EA3">
        <w:rPr>
          <w:rFonts w:cs="Times New Roman"/>
          <w:vertAlign w:val="subscript"/>
          <w:lang w:val="en-GB" w:eastAsia="zh-CN"/>
        </w:rPr>
        <w:t>negative</w:t>
      </w:r>
      <w:r w:rsidR="004E4746" w:rsidRPr="003A7EA3">
        <w:rPr>
          <w:rFonts w:cs="Times New Roman"/>
          <w:lang w:val="en-GB" w:eastAsia="zh-CN"/>
        </w:rPr>
        <w:t xml:space="preserve"> = </w:t>
      </w:r>
      <w:r w:rsidR="00FC0AA2" w:rsidRPr="003A7EA3">
        <w:rPr>
          <w:rFonts w:cs="Times New Roman"/>
          <w:lang w:val="en-GB" w:eastAsia="zh-CN"/>
        </w:rPr>
        <w:t>5.663</w:t>
      </w:r>
      <w:r w:rsidR="004E4746" w:rsidRPr="003A7EA3">
        <w:rPr>
          <w:rFonts w:cs="Times New Roman"/>
          <w:lang w:val="en-GB" w:eastAsia="zh-CN"/>
        </w:rPr>
        <w:t xml:space="preserve"> vs. </w:t>
      </w:r>
      <w:r w:rsidR="004E4746" w:rsidRPr="003A7EA3">
        <w:rPr>
          <w:rFonts w:cs="Times New Roman"/>
          <w:i/>
          <w:iCs/>
          <w:lang w:val="en-GB" w:eastAsia="zh-CN"/>
        </w:rPr>
        <w:t>M</w:t>
      </w:r>
      <w:r w:rsidR="004E4746" w:rsidRPr="003A7EA3">
        <w:rPr>
          <w:rFonts w:cs="Times New Roman"/>
          <w:vertAlign w:val="subscript"/>
          <w:lang w:val="en-GB" w:eastAsia="zh-CN"/>
        </w:rPr>
        <w:t>neutral</w:t>
      </w:r>
      <w:r w:rsidR="004E4746" w:rsidRPr="003A7EA3">
        <w:rPr>
          <w:rFonts w:cs="Times New Roman"/>
          <w:lang w:val="en-GB" w:eastAsia="zh-CN"/>
        </w:rPr>
        <w:t xml:space="preserve"> = </w:t>
      </w:r>
      <w:r w:rsidR="005809BE" w:rsidRPr="003A7EA3">
        <w:rPr>
          <w:rFonts w:cs="Times New Roman"/>
          <w:lang w:val="en-GB" w:eastAsia="zh-CN"/>
        </w:rPr>
        <w:t>6.358</w:t>
      </w:r>
      <w:r w:rsidR="00342FCB" w:rsidRPr="003A7EA3">
        <w:rPr>
          <w:rFonts w:cs="Times New Roman"/>
          <w:lang w:val="en-GB" w:eastAsia="zh-CN"/>
        </w:rPr>
        <w:t xml:space="preserve">; </w:t>
      </w:r>
      <w:r w:rsidR="00AC0F87" w:rsidRPr="003A7EA3">
        <w:rPr>
          <w:rFonts w:cs="Times New Roman"/>
          <w:i/>
          <w:iCs/>
          <w:lang w:val="en-GB" w:eastAsia="zh-CN"/>
        </w:rPr>
        <w:t>F</w:t>
      </w:r>
      <w:r w:rsidR="00AC0F87" w:rsidRPr="003A7EA3">
        <w:rPr>
          <w:rFonts w:cs="Times New Roman"/>
          <w:lang w:val="en-GB" w:eastAsia="zh-CN"/>
        </w:rPr>
        <w:t xml:space="preserve">(1, 717) = </w:t>
      </w:r>
      <w:r w:rsidR="000F1090" w:rsidRPr="003A7EA3">
        <w:rPr>
          <w:rFonts w:cs="Times New Roman"/>
          <w:lang w:val="en-GB" w:eastAsia="zh-CN"/>
        </w:rPr>
        <w:t>16.39</w:t>
      </w:r>
      <w:r w:rsidR="00AC0F87" w:rsidRPr="003A7EA3">
        <w:rPr>
          <w:rFonts w:cs="Times New Roman"/>
          <w:lang w:val="en-GB" w:eastAsia="zh-CN"/>
        </w:rPr>
        <w:t xml:space="preserve">, </w:t>
      </w:r>
      <w:r w:rsidR="00AC0F87" w:rsidRPr="003A7EA3">
        <w:rPr>
          <w:rFonts w:cs="Times New Roman"/>
          <w:i/>
          <w:iCs/>
          <w:lang w:val="en-GB" w:eastAsia="zh-CN"/>
        </w:rPr>
        <w:t>p</w:t>
      </w:r>
      <w:r w:rsidR="00AC0F87" w:rsidRPr="003A7EA3">
        <w:rPr>
          <w:rFonts w:cs="Times New Roman"/>
          <w:lang w:val="en-GB" w:eastAsia="zh-CN"/>
        </w:rPr>
        <w:t xml:space="preserve"> </w:t>
      </w:r>
      <w:r w:rsidR="00A346BA" w:rsidRPr="003A7EA3">
        <w:rPr>
          <w:rFonts w:cs="Times New Roman"/>
          <w:lang w:val="en-GB" w:eastAsia="zh-CN"/>
        </w:rPr>
        <w:t>&lt;</w:t>
      </w:r>
      <w:r w:rsidR="00AC0F87" w:rsidRPr="003A7EA3">
        <w:rPr>
          <w:rFonts w:cs="Times New Roman"/>
          <w:lang w:val="en-GB" w:eastAsia="zh-CN"/>
        </w:rPr>
        <w:t xml:space="preserve"> .0</w:t>
      </w:r>
      <w:r w:rsidR="00A346BA" w:rsidRPr="003A7EA3">
        <w:rPr>
          <w:rFonts w:cs="Times New Roman"/>
          <w:lang w:val="en-GB" w:eastAsia="zh-CN"/>
        </w:rPr>
        <w:t>0</w:t>
      </w:r>
      <w:r w:rsidR="00AC0F87" w:rsidRPr="003A7EA3">
        <w:rPr>
          <w:rFonts w:cs="Times New Roman"/>
          <w:lang w:val="en-GB" w:eastAsia="zh-CN"/>
        </w:rPr>
        <w:t xml:space="preserve">1, 95% </w:t>
      </w:r>
      <w:r w:rsidR="00AC0F87" w:rsidRPr="003A7EA3">
        <w:rPr>
          <w:rFonts w:cs="Times New Roman"/>
          <w:lang w:val="en-GB" w:eastAsia="zh-CN"/>
        </w:rPr>
        <w:lastRenderedPageBreak/>
        <w:t>CI [</w:t>
      </w:r>
      <w:r w:rsidR="00A50DF4" w:rsidRPr="003A7EA3">
        <w:rPr>
          <w:rFonts w:cs="Times New Roman"/>
          <w:lang w:val="en-GB" w:eastAsia="zh-CN"/>
        </w:rPr>
        <w:t>.357</w:t>
      </w:r>
      <w:r w:rsidR="00AC0F87" w:rsidRPr="003A7EA3">
        <w:rPr>
          <w:rFonts w:cs="Times New Roman"/>
          <w:lang w:val="en-GB" w:eastAsia="zh-CN"/>
        </w:rPr>
        <w:t xml:space="preserve"> </w:t>
      </w:r>
      <w:r w:rsidR="00A50DF4" w:rsidRPr="003A7EA3">
        <w:rPr>
          <w:rFonts w:cs="Times New Roman"/>
          <w:lang w:val="en-GB" w:eastAsia="zh-CN"/>
        </w:rPr>
        <w:t>1.031</w:t>
      </w:r>
      <w:r w:rsidR="00AC0F87" w:rsidRPr="003A7EA3">
        <w:rPr>
          <w:rFonts w:cs="Times New Roman"/>
          <w:lang w:val="en-GB" w:eastAsia="zh-CN"/>
        </w:rPr>
        <w:t>]</w:t>
      </w:r>
      <w:r w:rsidR="00B469BC" w:rsidRPr="003A7EA3">
        <w:rPr>
          <w:rFonts w:cs="Times New Roman"/>
          <w:lang w:val="en-GB" w:eastAsia="zh-CN"/>
        </w:rPr>
        <w:t>)</w:t>
      </w:r>
      <w:r w:rsidR="003E3008" w:rsidRPr="003A7EA3">
        <w:rPr>
          <w:rFonts w:cs="Times New Roman"/>
          <w:lang w:val="en-GB" w:eastAsia="zh-CN"/>
        </w:rPr>
        <w:t>.</w:t>
      </w:r>
      <w:r w:rsidR="00F175CA" w:rsidRPr="003A7EA3">
        <w:rPr>
          <w:rFonts w:cs="Times New Roman"/>
          <w:lang w:val="en-GB" w:eastAsia="zh-CN"/>
        </w:rPr>
        <w:t xml:space="preserve"> </w:t>
      </w:r>
      <w:r w:rsidR="00784E31" w:rsidRPr="003A7EA3">
        <w:rPr>
          <w:rFonts w:cs="Times New Roman"/>
          <w:lang w:val="en-GB" w:eastAsia="zh-CN"/>
        </w:rPr>
        <w:t xml:space="preserve">We also </w:t>
      </w:r>
      <w:r w:rsidR="00C557A4" w:rsidRPr="003A7EA3">
        <w:rPr>
          <w:rFonts w:cs="Times New Roman"/>
          <w:lang w:val="en-GB" w:eastAsia="zh-CN"/>
        </w:rPr>
        <w:t>found a significant main effect of affect induc</w:t>
      </w:r>
      <w:r w:rsidR="00A33A4A" w:rsidRPr="003A7EA3">
        <w:rPr>
          <w:rFonts w:cs="Times New Roman"/>
          <w:lang w:val="en-GB" w:eastAsia="zh-CN"/>
        </w:rPr>
        <w:t>er</w:t>
      </w:r>
      <w:r w:rsidR="00C557A4" w:rsidRPr="003A7EA3">
        <w:rPr>
          <w:rFonts w:cs="Times New Roman"/>
          <w:lang w:val="en-GB" w:eastAsia="zh-CN"/>
        </w:rPr>
        <w:t xml:space="preserve"> condition</w:t>
      </w:r>
      <w:r w:rsidR="00A33A4A" w:rsidRPr="003A7EA3">
        <w:rPr>
          <w:rFonts w:cs="Times New Roman"/>
          <w:lang w:val="en-GB" w:eastAsia="zh-CN"/>
        </w:rPr>
        <w:t>s</w:t>
      </w:r>
      <w:r w:rsidR="00784E31" w:rsidRPr="003A7EA3">
        <w:rPr>
          <w:rFonts w:cs="Times New Roman"/>
          <w:lang w:val="en-GB" w:eastAsia="zh-CN"/>
        </w:rPr>
        <w:t xml:space="preserve"> on SAM arousal (</w:t>
      </w:r>
      <w:r w:rsidR="00784E31" w:rsidRPr="003A7EA3">
        <w:rPr>
          <w:rFonts w:cs="Times New Roman"/>
          <w:i/>
          <w:iCs/>
          <w:lang w:val="en-GB" w:eastAsia="zh-CN"/>
        </w:rPr>
        <w:t>F</w:t>
      </w:r>
      <w:r w:rsidR="00784E31" w:rsidRPr="003A7EA3">
        <w:rPr>
          <w:rFonts w:cs="Times New Roman"/>
          <w:lang w:val="en-GB" w:eastAsia="zh-CN"/>
        </w:rPr>
        <w:t xml:space="preserve">(4, 717) = 8.48, </w:t>
      </w:r>
      <w:r w:rsidR="00784E31" w:rsidRPr="003A7EA3">
        <w:rPr>
          <w:rFonts w:cs="Times New Roman"/>
          <w:i/>
          <w:iCs/>
          <w:lang w:val="en-GB" w:eastAsia="zh-CN"/>
        </w:rPr>
        <w:t>p</w:t>
      </w:r>
      <w:r w:rsidR="00784E31" w:rsidRPr="003A7EA3">
        <w:rPr>
          <w:rFonts w:cs="Times New Roman"/>
          <w:lang w:val="en-GB" w:eastAsia="zh-CN"/>
        </w:rPr>
        <w:t xml:space="preserve"> &lt; .001).</w:t>
      </w:r>
      <w:r w:rsidR="00234823" w:rsidRPr="003A7EA3">
        <w:rPr>
          <w:rFonts w:cs="Times New Roman"/>
          <w:lang w:val="en-GB" w:eastAsia="zh-CN"/>
        </w:rPr>
        <w:t xml:space="preserve"> Contrast analyses showed that </w:t>
      </w:r>
      <w:r w:rsidR="0028057E" w:rsidRPr="003A7EA3">
        <w:rPr>
          <w:rFonts w:cs="Times New Roman"/>
          <w:lang w:val="en-GB" w:eastAsia="zh-CN"/>
        </w:rPr>
        <w:t>those who viewed</w:t>
      </w:r>
      <w:r w:rsidR="0042158E" w:rsidRPr="003A7EA3">
        <w:rPr>
          <w:rFonts w:cs="Times New Roman"/>
          <w:lang w:val="en-GB" w:eastAsia="zh-CN"/>
        </w:rPr>
        <w:t xml:space="preserve"> </w:t>
      </w:r>
      <w:r w:rsidR="00EA406B" w:rsidRPr="003A7EA3">
        <w:rPr>
          <w:rFonts w:cs="Times New Roman"/>
          <w:lang w:val="en-GB" w:eastAsia="zh-CN"/>
        </w:rPr>
        <w:t>high</w:t>
      </w:r>
      <w:r w:rsidR="00BA0B35" w:rsidRPr="003A7EA3">
        <w:rPr>
          <w:rFonts w:cs="Times New Roman"/>
          <w:lang w:val="en-GB" w:eastAsia="zh-CN"/>
        </w:rPr>
        <w:t>-</w:t>
      </w:r>
      <w:r w:rsidR="0042158E" w:rsidRPr="003A7EA3">
        <w:rPr>
          <w:rFonts w:cs="Times New Roman"/>
          <w:lang w:val="en-GB" w:eastAsia="zh-CN"/>
        </w:rPr>
        <w:t>arousal images</w:t>
      </w:r>
      <w:r w:rsidR="004A1B61" w:rsidRPr="003A7EA3">
        <w:rPr>
          <w:rFonts w:cs="Times New Roman"/>
          <w:lang w:val="en-GB" w:eastAsia="zh-CN"/>
        </w:rPr>
        <w:t xml:space="preserve"> </w:t>
      </w:r>
      <w:r w:rsidR="00F468C1" w:rsidRPr="003A7EA3">
        <w:rPr>
          <w:rFonts w:cs="Times New Roman"/>
          <w:lang w:val="en-GB" w:eastAsia="zh-CN"/>
        </w:rPr>
        <w:t xml:space="preserve">indicated </w:t>
      </w:r>
      <w:r w:rsidR="00343B61" w:rsidRPr="003A7EA3">
        <w:rPr>
          <w:rFonts w:cs="Times New Roman"/>
          <w:lang w:val="en-GB" w:eastAsia="zh-CN"/>
        </w:rPr>
        <w:t>significantly higher arousal than those who viewed</w:t>
      </w:r>
      <w:r w:rsidR="00A63C22" w:rsidRPr="003A7EA3">
        <w:rPr>
          <w:rFonts w:cs="Times New Roman"/>
          <w:lang w:val="en-GB" w:eastAsia="zh-CN"/>
        </w:rPr>
        <w:t xml:space="preserve"> low</w:t>
      </w:r>
      <w:r w:rsidR="00BA0B35" w:rsidRPr="003A7EA3">
        <w:rPr>
          <w:rFonts w:cs="Times New Roman"/>
          <w:lang w:val="en-GB" w:eastAsia="zh-CN"/>
        </w:rPr>
        <w:t>-</w:t>
      </w:r>
      <w:r w:rsidR="00A63C22" w:rsidRPr="003A7EA3">
        <w:rPr>
          <w:rFonts w:cs="Times New Roman"/>
          <w:lang w:val="en-GB" w:eastAsia="zh-CN"/>
        </w:rPr>
        <w:t>arousal images</w:t>
      </w:r>
      <w:r w:rsidR="001C084C" w:rsidRPr="003A7EA3">
        <w:rPr>
          <w:rFonts w:cs="Times New Roman"/>
          <w:lang w:val="en-GB" w:eastAsia="zh-CN"/>
        </w:rPr>
        <w:t xml:space="preserve"> (</w:t>
      </w:r>
      <w:r w:rsidR="007766ED" w:rsidRPr="003A7EA3">
        <w:rPr>
          <w:rFonts w:cs="Times New Roman"/>
          <w:i/>
          <w:iCs/>
          <w:lang w:val="en-GB" w:eastAsia="zh-CN"/>
        </w:rPr>
        <w:t>M</w:t>
      </w:r>
      <w:r w:rsidR="007766ED" w:rsidRPr="003A7EA3">
        <w:rPr>
          <w:rFonts w:cs="Times New Roman"/>
          <w:vertAlign w:val="subscript"/>
          <w:lang w:val="en-GB" w:eastAsia="zh-CN"/>
        </w:rPr>
        <w:t>high arousal</w:t>
      </w:r>
      <w:r w:rsidR="007766ED" w:rsidRPr="003A7EA3">
        <w:rPr>
          <w:rFonts w:cs="Times New Roman"/>
          <w:lang w:val="en-GB" w:eastAsia="zh-CN"/>
        </w:rPr>
        <w:t xml:space="preserve"> = </w:t>
      </w:r>
      <w:r w:rsidR="00135B5E" w:rsidRPr="003A7EA3">
        <w:rPr>
          <w:rFonts w:cs="Times New Roman"/>
          <w:lang w:val="en-GB" w:eastAsia="zh-CN"/>
        </w:rPr>
        <w:t>4.392</w:t>
      </w:r>
      <w:r w:rsidR="007766ED" w:rsidRPr="003A7EA3">
        <w:rPr>
          <w:rFonts w:cs="Times New Roman"/>
          <w:lang w:val="en-GB" w:eastAsia="zh-CN"/>
        </w:rPr>
        <w:t xml:space="preserve"> vs.</w:t>
      </w:r>
      <w:r w:rsidR="004F5027" w:rsidRPr="003A7EA3">
        <w:rPr>
          <w:rFonts w:cs="Times New Roman"/>
          <w:lang w:val="en-GB" w:eastAsia="zh-CN"/>
        </w:rPr>
        <w:t xml:space="preserve"> </w:t>
      </w:r>
      <w:r w:rsidR="004F5027" w:rsidRPr="003A7EA3">
        <w:rPr>
          <w:rFonts w:cs="Times New Roman"/>
          <w:i/>
          <w:iCs/>
          <w:lang w:val="en-GB" w:eastAsia="zh-CN"/>
        </w:rPr>
        <w:t>M</w:t>
      </w:r>
      <w:r w:rsidR="004F5027" w:rsidRPr="003A7EA3">
        <w:rPr>
          <w:rFonts w:cs="Times New Roman"/>
          <w:vertAlign w:val="subscript"/>
          <w:lang w:val="en-GB" w:eastAsia="zh-CN"/>
        </w:rPr>
        <w:t>low arousal</w:t>
      </w:r>
      <w:r w:rsidR="00BE1D06" w:rsidRPr="003A7EA3">
        <w:rPr>
          <w:rFonts w:cs="Times New Roman"/>
          <w:vertAlign w:val="subscript"/>
          <w:lang w:val="en-GB" w:eastAsia="zh-CN"/>
        </w:rPr>
        <w:t xml:space="preserve"> </w:t>
      </w:r>
      <w:r w:rsidR="00BE1D06" w:rsidRPr="003A7EA3">
        <w:rPr>
          <w:rFonts w:cs="Times New Roman"/>
          <w:lang w:val="en-GB" w:eastAsia="zh-CN"/>
        </w:rPr>
        <w:t>=</w:t>
      </w:r>
      <w:r w:rsidR="008B7989" w:rsidRPr="003A7EA3">
        <w:rPr>
          <w:rFonts w:cs="Times New Roman"/>
          <w:lang w:val="en-GB" w:eastAsia="zh-CN"/>
        </w:rPr>
        <w:t xml:space="preserve"> </w:t>
      </w:r>
      <w:r w:rsidR="00CB49F0" w:rsidRPr="003A7EA3">
        <w:rPr>
          <w:rFonts w:cs="Times New Roman"/>
          <w:lang w:val="en-GB" w:eastAsia="zh-CN"/>
        </w:rPr>
        <w:t>3.971</w:t>
      </w:r>
      <w:r w:rsidR="00BE1D06" w:rsidRPr="003A7EA3">
        <w:rPr>
          <w:rFonts w:cs="Times New Roman"/>
          <w:lang w:val="en-GB" w:eastAsia="zh-CN"/>
        </w:rPr>
        <w:t xml:space="preserve">; </w:t>
      </w:r>
      <w:r w:rsidR="00751FF2" w:rsidRPr="003A7EA3">
        <w:rPr>
          <w:rFonts w:cs="Times New Roman"/>
          <w:i/>
          <w:iCs/>
          <w:lang w:val="en-GB" w:eastAsia="zh-CN"/>
        </w:rPr>
        <w:t>F</w:t>
      </w:r>
      <w:r w:rsidR="00751FF2" w:rsidRPr="003A7EA3">
        <w:rPr>
          <w:rFonts w:cs="Times New Roman"/>
          <w:lang w:val="en-GB" w:eastAsia="zh-CN"/>
        </w:rPr>
        <w:t>(</w:t>
      </w:r>
      <w:r w:rsidR="00843132" w:rsidRPr="003A7EA3">
        <w:rPr>
          <w:rFonts w:cs="Times New Roman"/>
          <w:lang w:val="en-GB" w:eastAsia="zh-CN"/>
        </w:rPr>
        <w:t>1</w:t>
      </w:r>
      <w:r w:rsidR="00751FF2" w:rsidRPr="003A7EA3">
        <w:rPr>
          <w:rFonts w:cs="Times New Roman"/>
          <w:lang w:val="en-GB" w:eastAsia="zh-CN"/>
        </w:rPr>
        <w:t xml:space="preserve">, 717) = </w:t>
      </w:r>
      <w:r w:rsidR="00843132" w:rsidRPr="003A7EA3">
        <w:rPr>
          <w:rFonts w:cs="Times New Roman"/>
          <w:lang w:val="en-GB" w:eastAsia="zh-CN"/>
        </w:rPr>
        <w:t>6.03</w:t>
      </w:r>
      <w:r w:rsidR="00751FF2" w:rsidRPr="003A7EA3">
        <w:rPr>
          <w:rFonts w:cs="Times New Roman"/>
          <w:lang w:val="en-GB" w:eastAsia="zh-CN"/>
        </w:rPr>
        <w:t xml:space="preserve">, </w:t>
      </w:r>
      <w:r w:rsidR="00751FF2" w:rsidRPr="003A7EA3">
        <w:rPr>
          <w:rFonts w:cs="Times New Roman"/>
          <w:i/>
          <w:iCs/>
          <w:lang w:val="en-GB" w:eastAsia="zh-CN"/>
        </w:rPr>
        <w:t>p</w:t>
      </w:r>
      <w:r w:rsidR="00751FF2" w:rsidRPr="003A7EA3">
        <w:rPr>
          <w:rFonts w:cs="Times New Roman"/>
          <w:lang w:val="en-GB" w:eastAsia="zh-CN"/>
        </w:rPr>
        <w:t xml:space="preserve"> </w:t>
      </w:r>
      <w:r w:rsidR="00843132" w:rsidRPr="003A7EA3">
        <w:rPr>
          <w:rFonts w:cs="Times New Roman"/>
          <w:lang w:val="en-GB" w:eastAsia="zh-CN"/>
        </w:rPr>
        <w:t>=</w:t>
      </w:r>
      <w:r w:rsidR="00751FF2" w:rsidRPr="003A7EA3">
        <w:rPr>
          <w:rFonts w:cs="Times New Roman"/>
          <w:lang w:val="en-GB" w:eastAsia="zh-CN"/>
        </w:rPr>
        <w:t xml:space="preserve"> .01</w:t>
      </w:r>
      <w:r w:rsidR="00843132" w:rsidRPr="003A7EA3">
        <w:rPr>
          <w:rFonts w:cs="Times New Roman"/>
          <w:lang w:val="en-GB" w:eastAsia="zh-CN"/>
        </w:rPr>
        <w:t>4</w:t>
      </w:r>
      <w:r w:rsidR="00E14A3C" w:rsidRPr="003A7EA3">
        <w:rPr>
          <w:rFonts w:cs="Times New Roman"/>
          <w:lang w:val="en-GB" w:eastAsia="zh-CN"/>
        </w:rPr>
        <w:t>, 95% CI [</w:t>
      </w:r>
      <w:r w:rsidR="00D75580" w:rsidRPr="003A7EA3">
        <w:rPr>
          <w:rFonts w:cs="Times New Roman"/>
          <w:lang w:val="en-GB" w:eastAsia="zh-CN"/>
        </w:rPr>
        <w:t>.084 .757</w:t>
      </w:r>
      <w:r w:rsidR="00E14A3C" w:rsidRPr="003A7EA3">
        <w:rPr>
          <w:rFonts w:cs="Times New Roman"/>
          <w:lang w:val="en-GB" w:eastAsia="zh-CN"/>
        </w:rPr>
        <w:t>]</w:t>
      </w:r>
      <w:r w:rsidR="001C084C" w:rsidRPr="003A7EA3">
        <w:rPr>
          <w:rFonts w:cs="Times New Roman"/>
          <w:lang w:val="en-GB" w:eastAsia="zh-CN"/>
        </w:rPr>
        <w:t>)</w:t>
      </w:r>
      <w:r w:rsidR="00234823" w:rsidRPr="003A7EA3">
        <w:rPr>
          <w:rFonts w:cs="Times New Roman"/>
          <w:lang w:val="en-GB" w:eastAsia="zh-CN"/>
        </w:rPr>
        <w:t>.</w:t>
      </w:r>
      <w:r w:rsidR="00784E31" w:rsidRPr="003A7EA3">
        <w:rPr>
          <w:rFonts w:cs="Times New Roman"/>
          <w:lang w:val="en-GB" w:eastAsia="zh-CN"/>
        </w:rPr>
        <w:t xml:space="preserve"> </w:t>
      </w:r>
      <w:r w:rsidR="000C19A6" w:rsidRPr="003A7EA3">
        <w:rPr>
          <w:rFonts w:cs="Times New Roman"/>
          <w:lang w:val="en-GB" w:eastAsia="zh-CN"/>
        </w:rPr>
        <w:t>R</w:t>
      </w:r>
      <w:r w:rsidR="008B221A" w:rsidRPr="003A7EA3">
        <w:rPr>
          <w:rFonts w:cs="Times New Roman"/>
          <w:lang w:val="en-GB" w:eastAsia="zh-CN"/>
        </w:rPr>
        <w:t xml:space="preserve">esults </w:t>
      </w:r>
      <w:r w:rsidR="000C19A6" w:rsidRPr="003A7EA3">
        <w:rPr>
          <w:rFonts w:cs="Times New Roman"/>
          <w:lang w:val="en-GB" w:eastAsia="zh-CN"/>
        </w:rPr>
        <w:t xml:space="preserve">from these analyses </w:t>
      </w:r>
      <w:r w:rsidR="006222DF" w:rsidRPr="003A7EA3">
        <w:rPr>
          <w:rFonts w:cs="Times New Roman"/>
          <w:lang w:val="en-GB" w:eastAsia="zh-CN"/>
        </w:rPr>
        <w:t xml:space="preserve">are </w:t>
      </w:r>
      <w:r w:rsidR="000C19A6" w:rsidRPr="003A7EA3">
        <w:rPr>
          <w:rFonts w:cs="Times New Roman"/>
          <w:lang w:val="en-GB" w:eastAsia="zh-CN"/>
        </w:rPr>
        <w:t>consistent</w:t>
      </w:r>
      <w:r w:rsidR="00314DE1" w:rsidRPr="003A7EA3">
        <w:rPr>
          <w:rFonts w:cs="Times New Roman"/>
          <w:lang w:val="en-GB" w:eastAsia="zh-CN"/>
        </w:rPr>
        <w:t xml:space="preserve"> with affect induc</w:t>
      </w:r>
      <w:r w:rsidR="00A66947" w:rsidRPr="003A7EA3">
        <w:rPr>
          <w:rFonts w:cs="Times New Roman"/>
          <w:lang w:val="en-GB" w:eastAsia="zh-CN"/>
        </w:rPr>
        <w:t>er</w:t>
      </w:r>
      <w:r w:rsidR="00314DE1" w:rsidRPr="003A7EA3">
        <w:rPr>
          <w:rFonts w:cs="Times New Roman"/>
          <w:lang w:val="en-GB" w:eastAsia="zh-CN"/>
        </w:rPr>
        <w:t xml:space="preserve"> conditions</w:t>
      </w:r>
      <w:r w:rsidR="00A24E45" w:rsidRPr="003A7EA3">
        <w:rPr>
          <w:rFonts w:cs="Times New Roman"/>
          <w:lang w:val="en-GB" w:eastAsia="zh-CN"/>
        </w:rPr>
        <w:t xml:space="preserve"> in the anticipated directions</w:t>
      </w:r>
      <w:r w:rsidR="00161BE7" w:rsidRPr="003A7EA3">
        <w:rPr>
          <w:rFonts w:cs="Times New Roman"/>
          <w:lang w:val="en-GB" w:eastAsia="zh-CN"/>
        </w:rPr>
        <w:t>.</w:t>
      </w:r>
      <w:r w:rsidR="0032381B" w:rsidRPr="003A7EA3">
        <w:rPr>
          <w:rFonts w:cs="Times New Roman"/>
          <w:lang w:val="en-GB" w:eastAsia="zh-CN"/>
        </w:rPr>
        <w:t xml:space="preserve"> </w:t>
      </w:r>
    </w:p>
    <w:p w14:paraId="685638C4" w14:textId="11ACAE91" w:rsidR="00457D20" w:rsidRPr="003A7EA3" w:rsidRDefault="00655D4B" w:rsidP="006C7622">
      <w:pPr>
        <w:pStyle w:val="Heading2"/>
        <w:numPr>
          <w:ilvl w:val="1"/>
          <w:numId w:val="51"/>
        </w:numPr>
        <w:rPr>
          <w:rFonts w:cs="Times New Roman"/>
        </w:rPr>
      </w:pPr>
      <w:bookmarkStart w:id="62" w:name="_Toc91164618"/>
      <w:r w:rsidRPr="003A7EA3">
        <w:t xml:space="preserve"> </w:t>
      </w:r>
      <w:bookmarkStart w:id="63" w:name="_Toc113372932"/>
      <w:r w:rsidR="00457D20" w:rsidRPr="003A7EA3">
        <w:t>Salience of affect and SAM scores</w:t>
      </w:r>
      <w:bookmarkEnd w:id="62"/>
      <w:bookmarkEnd w:id="63"/>
    </w:p>
    <w:p w14:paraId="7F93F7E9" w14:textId="0CAC131B" w:rsidR="000E4135" w:rsidRPr="003A7EA3" w:rsidRDefault="00125C2C" w:rsidP="008222B7">
      <w:pPr>
        <w:spacing w:line="480" w:lineRule="auto"/>
        <w:ind w:firstLine="576"/>
        <w:rPr>
          <w:rFonts w:cs="Times New Roman"/>
          <w:lang w:val="en-GB"/>
        </w:rPr>
      </w:pPr>
      <w:r w:rsidRPr="003A7EA3">
        <w:rPr>
          <w:rFonts w:cs="Times New Roman"/>
          <w:lang w:val="en-GB"/>
        </w:rPr>
        <w:t xml:space="preserve">Prior research proposed that the </w:t>
      </w:r>
      <w:r w:rsidRPr="003A7EA3">
        <w:rPr>
          <w:rFonts w:cs="Times New Roman"/>
          <w:i/>
          <w:iCs/>
          <w:lang w:val="en-GB"/>
        </w:rPr>
        <w:t>salience</w:t>
      </w:r>
      <w:r w:rsidRPr="003A7EA3">
        <w:rPr>
          <w:rFonts w:cs="Times New Roman"/>
          <w:lang w:val="en-GB"/>
        </w:rPr>
        <w:t xml:space="preserve"> </w:t>
      </w:r>
      <w:r w:rsidRPr="003A7EA3">
        <w:rPr>
          <w:rFonts w:cs="Times New Roman"/>
          <w:i/>
          <w:iCs/>
          <w:lang w:val="en-GB"/>
        </w:rPr>
        <w:t>of affect</w:t>
      </w:r>
      <w:r w:rsidRPr="003A7EA3">
        <w:rPr>
          <w:rFonts w:cs="Times New Roman"/>
          <w:lang w:val="en-GB"/>
        </w:rPr>
        <w:t xml:space="preserve"> could moderate the extent of affect infusion</w:t>
      </w:r>
      <w:r w:rsidR="00957E0C">
        <w:rPr>
          <w:rFonts w:cs="Times New Roman"/>
          <w:lang w:val="en-GB"/>
        </w:rPr>
        <w:t xml:space="preserve"> </w:t>
      </w:r>
      <w:r w:rsidR="008A6B27" w:rsidRPr="003A7EA3">
        <w:rPr>
          <w:rFonts w:cs="Times New Roman"/>
          <w:lang w:val="en-GB"/>
        </w:rPr>
        <w:fldChar w:fldCharType="begin" w:fldLock="1"/>
      </w:r>
      <w:r w:rsidR="00EC755B">
        <w:rPr>
          <w:rFonts w:cs="Times New Roman"/>
          <w:lang w:val="en-GB"/>
        </w:rPr>
        <w:instrText>ADDIN CSL_CITATION {"citationItems":[{"id":"ITEM-1","itemData":{"DOI":"10.1097/CCM.0b013e31823da96d.Hydrogen","author":[{"dropping-particle":"","family":"Albarracín","given":"Dolores","non-dropping-particle":"","parse-names":false,"suffix":""},{"dropping-particle":"","family":"Kumkale","given":"Tarcan","non-dropping-particle":"","parse-names":false,"suffix":""}],"container-title":"Journal of Personality and Social Psychology","id":"ITEM-1","issue":"3","issued":{"date-parts":[["2003"]]},"page":"453-469","title":"Affect as information in persuasion: a model of affect identification and discounting","type":"article-journal","volume":"84"},"uris":["http://www.mendeley.com/documents/?uuid=e6244e71-a8f4-459d-9e50-fff3739fa009"]},{"id":"ITEM-2","itemData":{"DOI":"10.1016/j.jcps.2009.05.004","ISSN":"10577408","abstract":"This program of research examined the hypothesis that moods are most likely to be used as a source of information in making evaluations and choices when consumers both focus on their moods (i.e., acknowledge and pay attention to their feelings) and perceive that moods are a relevant source of information for forming judgments. Support for this prediction was obtained when the relevance of moods was examined by manipulating relevance instructions, varying advertising cues, and manipulating product type. Further, the boundary conditions under which the combination of mood focus and perceived relevance is most influential on product preferences are identified. © 2009 Society for Consumer Psychology.","author":[{"dropping-particle":"","family":"White","given":"Katherine","non-dropping-particle":"","parse-names":false,"suffix":""},{"dropping-particle":"","family":"McFarland","given":"Cathy","non-dropping-particle":"","parse-names":false,"suffix":""}],"container-title":"Journal of Consumer Psychology","id":"ITEM-2","issue":"3","issued":{"date-parts":[["2009"]]},"page":"526-536","publisher":"Society for Consumer Psychology","title":"When are moods most likely to influence consumers' product preferences? The role of mood focus and perceived relevance of moods","type":"article-journal","volume":"19"},"uris":["http://www.mendeley.com/documents/?uuid=3a362697-0110-4ba7-bb6c-d2194292918c"]},{"id":"ITEM-3","itemData":{"DOI":"10.1080/026999398379439","ISBN":"0269993983794","ISSN":"02699931","abstract":"Schwarz and Clore (1983) proposed that the effects of mood on evaluative judgements are due to people's use of a \"feeling heuristic\". Results of the present study suggest that this heuristic is particularly likely to be used under conditions of reduced processing capacity, induced by time pressure and competing task demands, as both factors intensified the effects of mood on evaluative judgements. In addition, previous findings that increasing the salience of a judgement-irrelevant cause disrupts the effects of mood on evaluative judgements were replicated. All of these effects were, however, obtained only when mood was salient to the participants, suggesting that to be effective, mood must exceed a threshold of salience. Taken together, the findings further support the hypothesis that at least in some situations, the effects of moods on evaluative judgements are based on a controlled inference strategy, rather than on automatic priming effects.","author":[{"dropping-particle":"","family":"Siemer","given":"Matthias","non-dropping-particle":"","parse-names":false,"suffix":""},{"dropping-particle":"","family":"Reisenzein","given":"Rainer","non-dropping-particle":"","parse-names":false,"suffix":""}],"container-title":"Cognition and Emotion","id":"ITEM-3","issue":"6","issued":{"date-parts":[["1998"]]},"page":"783-805","title":"Effects of Mood on Evaluative Judgements: Influence of Reduced Processing Capacity and Mood Salience","type":"article-journal","volume":"12"},"uris":["http://www.mendeley.com/documents/?uuid=fb95afb9-8317-4d0b-a253-4b9fc9a9e84c"]}],"mendeley":{"formattedCitation":"(Albarracín &amp; Kumkale, 2003; Siemer &amp; Reisenzein, 1998; White &amp; McFarland, 2009)","plainTextFormattedCitation":"(Albarracín &amp; Kumkale, 2003; Siemer &amp; Reisenzein, 1998; White &amp; McFarland, 2009)","previouslyFormattedCitation":"(Albarracín &amp; Kumkale, 2003; Siemer &amp; Reisenzein, 1998; White &amp; McFarland, 2009)"},"properties":{"noteIndex":0},"schema":"https://github.com/citation-style-language/schema/raw/master/csl-citation.json"}</w:instrText>
      </w:r>
      <w:r w:rsidR="008A6B27" w:rsidRPr="003A7EA3">
        <w:rPr>
          <w:rFonts w:cs="Times New Roman"/>
          <w:lang w:val="en-GB"/>
        </w:rPr>
        <w:fldChar w:fldCharType="separate"/>
      </w:r>
      <w:r w:rsidR="00EC755B" w:rsidRPr="00EC755B">
        <w:rPr>
          <w:rFonts w:cs="Times New Roman"/>
          <w:noProof/>
          <w:lang w:val="en-GB"/>
        </w:rPr>
        <w:t>(Albarracín &amp; Kumkale, 2003; Siemer &amp; Reisenzein, 1998; White &amp; McFarland, 2009)</w:t>
      </w:r>
      <w:r w:rsidR="008A6B27" w:rsidRPr="003A7EA3">
        <w:rPr>
          <w:rFonts w:cs="Times New Roman"/>
          <w:lang w:val="en-GB"/>
        </w:rPr>
        <w:fldChar w:fldCharType="end"/>
      </w:r>
      <w:r w:rsidR="0036223D" w:rsidRPr="003A7EA3">
        <w:rPr>
          <w:rFonts w:cs="Times New Roman"/>
          <w:lang w:val="en-GB"/>
        </w:rPr>
        <w:t xml:space="preserve">. </w:t>
      </w:r>
      <w:r w:rsidR="009E0E75" w:rsidRPr="003A7EA3">
        <w:rPr>
          <w:rFonts w:cs="Times New Roman"/>
          <w:i/>
          <w:iCs/>
          <w:lang w:val="en-GB"/>
        </w:rPr>
        <w:t>Salience of affect</w:t>
      </w:r>
      <w:r w:rsidR="009E0E75" w:rsidRPr="003A7EA3">
        <w:rPr>
          <w:rFonts w:cs="Times New Roman"/>
          <w:lang w:val="en-GB"/>
        </w:rPr>
        <w:t xml:space="preserve"> has been defined as “how much a feeling stands out or is attended to than other information when making judgments and evaluations”</w:t>
      </w:r>
      <w:r w:rsidR="00BB3DA5">
        <w:rPr>
          <w:rFonts w:cs="Times New Roman"/>
          <w:lang w:val="en-GB"/>
        </w:rPr>
        <w:t xml:space="preserve"> </w:t>
      </w:r>
      <w:r w:rsidR="009E0E75" w:rsidRPr="003A7EA3">
        <w:rPr>
          <w:rFonts w:cs="Times New Roman"/>
          <w:lang w:val="en-GB"/>
        </w:rPr>
        <w:fldChar w:fldCharType="begin" w:fldLock="1"/>
      </w:r>
      <w:r w:rsidR="00EC755B">
        <w:rPr>
          <w:rFonts w:cs="Times New Roman"/>
          <w:lang w:val="en-GB"/>
        </w:rPr>
        <w:instrText>ADDIN CSL_CITATION {"citationItems":[{"id":"ITEM-1","itemData":{"DOI":"10.1177/1088868310367640","ISBN":"1532-7957","ISSN":"10888683","PMID":"20495111","abstract":"Although people have been shown to rely on feelings to make judgments, the conditions that moderate this reliance have not been systematically reviewed and conceptually integrated. This article addresses this gap by jointly reviewing moderators of the reliance on both subtle affective feelings and cognitive feelings of ease-of-retrieval. The review revealed that moderators of the reliance on affective and cognitive feelings are remarkably similar and can be grouped into five major categories: (a) the salience of the feelings, (b) the representativeness of the feelings for the target, (c) the relevance of the feelings to the judgment, (d) the evaluative malleability of the judgment, and (e) the level of processing intensity. Based on the reviewed evidence, it is concluded that the use of feelings as information is a frequent event and a generally sensible judgmental strategy rather than a constant source of error. Avenues for future research are discussed.","author":[{"dropping-particle":"","family":"Greifeneder","given":"Rainer","non-dropping-particle":"","parse-names":false,"suffix":""},{"dropping-particle":"","family":"Bless","given":"Herbert","non-dropping-particle":"","parse-names":false,"suffix":""},{"dropping-particle":"","family":"Pham","given":"Michel Tuan","non-dropping-particle":"","parse-names":false,"suffix":""}],"container-title":"Personality and Social Psychology Review","id":"ITEM-1","issue":"2","issued":{"date-parts":[["2011"]]},"page":"107-141","title":"When do people rely on affective and cognitive feelings in judgment? a review","type":"article-journal","volume":"15"},"uris":["http://www.mendeley.com/documents/?uuid=f1e9238d-efba-4494-afcd-3c585a9492e9"]}],"mendeley":{"formattedCitation":"(Greifeneder et al., 2011)","plainTextFormattedCitation":"(Greifeneder et al., 2011)","previouslyFormattedCitation":"(Greifeneder et al., 2011)"},"properties":{"noteIndex":0},"schema":"https://github.com/citation-style-language/schema/raw/master/csl-citation.json"}</w:instrText>
      </w:r>
      <w:r w:rsidR="009E0E75" w:rsidRPr="003A7EA3">
        <w:rPr>
          <w:rFonts w:cs="Times New Roman"/>
          <w:lang w:val="en-GB"/>
        </w:rPr>
        <w:fldChar w:fldCharType="separate"/>
      </w:r>
      <w:r w:rsidR="00EC755B" w:rsidRPr="00EC755B">
        <w:rPr>
          <w:rFonts w:cs="Times New Roman"/>
          <w:noProof/>
          <w:lang w:val="en-GB"/>
        </w:rPr>
        <w:t>(Greifeneder et al., 2011)</w:t>
      </w:r>
      <w:r w:rsidR="009E0E75" w:rsidRPr="003A7EA3">
        <w:rPr>
          <w:rFonts w:cs="Times New Roman"/>
          <w:lang w:val="en-GB"/>
        </w:rPr>
        <w:fldChar w:fldCharType="end"/>
      </w:r>
      <w:r w:rsidR="009E0E75" w:rsidRPr="003A7EA3">
        <w:rPr>
          <w:rFonts w:cs="Times New Roman"/>
          <w:lang w:val="en-GB"/>
        </w:rPr>
        <w:t>. Previous work does not specify exactly how salience of affect is related to arousal, but it suggests that this factor could be measured as a personality disposition, such as being more open to one’s affective state (e.g., captured by the openness to feeling scale)</w:t>
      </w:r>
      <w:r w:rsidR="006F08E9">
        <w:rPr>
          <w:rFonts w:cs="Times New Roman"/>
          <w:lang w:val="en-GB"/>
        </w:rPr>
        <w:t xml:space="preserve"> </w:t>
      </w:r>
      <w:r w:rsidR="009E0E75" w:rsidRPr="003A7EA3">
        <w:rPr>
          <w:rFonts w:cs="Times New Roman"/>
          <w:lang w:val="en-GB"/>
        </w:rPr>
        <w:fldChar w:fldCharType="begin" w:fldLock="1"/>
      </w:r>
      <w:r w:rsidR="00EC755B">
        <w:rPr>
          <w:rFonts w:cs="Times New Roman"/>
          <w:lang w:val="en-GB"/>
        </w:rPr>
        <w:instrText>ADDIN CSL_CITATION {"citationItems":[{"id":"ITEM-1","itemData":{"DOI":"10.1002/1099-0992(200009/10)30:5&lt;631::AID-EJSP12&gt;3.0.CO;2-T","ISSN":"00462772","abstract":"What is the role of affect in the way people perceive and evaluate their material possessions? Participants induced to feel good or bad estimated the subjective and objective value of a number of consumer items they owned or wanted to own. Participants also completed the Openness to Feelings (OF) scale. As expected, mood had no effect on objective evaluations. However, we found a significant interaction between personality (OF) and mood on subjective evaluations. Individuals scoring high on OF showed a clear mood congruent pattern: They made more positive evaluations of consumer items when in a positive rather than negative mood. In contrast, people scoring low on OF showed an opposite, mood-incongruent bias. Openness to Feelings moderated the mood effects regardless of whether the mood was induced using an autobiographical or a video mood induction procedure, and regardless of whether the items were owned or merely desired. The results are interpreted in terms of the cognitive mechanisms responsible for mood effects on consumer judgments, and the role of personality variables in moderating these effects is discussed. The implications of the findings for contemporary affect-cognition theories, and for our understanding of the variables influencing consumer judgments are considered. Copyright © 2000 John Wiley &amp; Sons, Ltd.","author":[{"dropping-particle":"","family":"Ciarrochi","given":"Joseph","non-dropping-particle":"","parse-names":false,"suffix":""},{"dropping-particle":"","family":"Forgas","given":"Joseph P.","non-dropping-particle":"","parse-names":false,"suffix":""}],"container-title":"European Journal of Social Psychology","id":"ITEM-1","issue":"5","issued":{"date-parts":[["2000"]]},"page":"631-649","title":"The pleasure of possessions: Affective influences and personality in the evaluation of consumer items","type":"article-journal","volume":"30"},"uris":["http://www.mendeley.com/documents/?uuid=8dd34d4d-f698-4752-b36e-23ac92be3044"]},{"id":"ITEM-2","itemData":{"DOI":"10.1111/j.1468-2958.1990.tb00219.x","ISBN":"1468-2958","ISSN":"14682958","abstract":"An affective orientation is the degree to which individuals are aware of and use affect cues to guide communication. Some people appear to be very sensitive to their emotional state, while others attend primarily to factual, logical information in making decisions. Four studies investigated how affective orientation relates to other communication constructs and behavior. Study One developed the measure, a 20-item scale with sound factor structure and internal reliability. Study Two assessed construct validity. Affective orientation (AO) was predictably related to conversational sensitivity and femininity. Divergent validity was supported in that AO was unrelated to communication apprehension, masculinity, self-monitoring, and need for cognition. Study Three determined that AO was related to communication production: As affective orientation increased, so too did the number of emotions participants were able to list in a timed trial. Study Four analyzed the ways high versus low affectively oriented communicators differ in their recall and communication of emotional events. High affective-oriented respondents exhibited shorter latencies prior to speaking and less pausing during the account.","author":[{"dropping-particle":"","family":"Booth-Butterfield","given":"Melanie","non-dropping-particle":"","parse-names":false,"suffix":""},{"dropping-particle":"","family":"Booth-Butterfield","given":"Steve","non-dropping-particle":"","parse-names":false,"suffix":""}],"container-title":"Human Communication Research","id":"ITEM-2","issue":"4","issued":{"date-parts":[["1990"]]},"page":"451-476","title":"Conceptualizing Affect as Information in Communication Production","type":"article-journal","volume":"16"},"uris":["http://www.mendeley.com/documents/?uuid=a2f10921-464b-42fe-8eff-6a0d524e14fe"]}],"mendeley":{"formattedCitation":"(Booth-Butterfield &amp; Booth-Butterfield, 1990; Ciarrochi &amp; Forgas, 2000)","plainTextFormattedCitation":"(Booth-Butterfield &amp; Booth-Butterfield, 1990; Ciarrochi &amp; Forgas, 2000)","previouslyFormattedCitation":"(Booth-Butterfield &amp; Booth-Butterfield, 1990; Ciarrochi &amp; Forgas, 2000)"},"properties":{"noteIndex":0},"schema":"https://github.com/citation-style-language/schema/raw/master/csl-citation.json"}</w:instrText>
      </w:r>
      <w:r w:rsidR="009E0E75" w:rsidRPr="003A7EA3">
        <w:rPr>
          <w:rFonts w:cs="Times New Roman"/>
          <w:lang w:val="en-GB"/>
        </w:rPr>
        <w:fldChar w:fldCharType="separate"/>
      </w:r>
      <w:r w:rsidR="00EC755B" w:rsidRPr="00EC755B">
        <w:rPr>
          <w:rFonts w:cs="Times New Roman"/>
          <w:noProof/>
          <w:lang w:val="en-GB"/>
        </w:rPr>
        <w:t>(Booth-Butterfield &amp; Booth-Butterfield, 1990; Ciarrochi &amp; Forgas, 2000)</w:t>
      </w:r>
      <w:r w:rsidR="009E0E75" w:rsidRPr="003A7EA3">
        <w:rPr>
          <w:rFonts w:cs="Times New Roman"/>
          <w:lang w:val="en-GB"/>
        </w:rPr>
        <w:fldChar w:fldCharType="end"/>
      </w:r>
      <w:r w:rsidR="009E0E75" w:rsidRPr="003A7EA3">
        <w:rPr>
          <w:rFonts w:cs="Times New Roman"/>
          <w:lang w:val="en-GB"/>
        </w:rPr>
        <w:t xml:space="preserve">. </w:t>
      </w:r>
      <w:r w:rsidR="002B3CE5" w:rsidRPr="003A7EA3">
        <w:rPr>
          <w:rFonts w:cs="Times New Roman"/>
          <w:lang w:val="en-GB"/>
        </w:rPr>
        <w:t xml:space="preserve">We administered the </w:t>
      </w:r>
      <w:r w:rsidR="00D21013" w:rsidRPr="003A7EA3">
        <w:rPr>
          <w:rFonts w:cs="Times New Roman"/>
          <w:lang w:val="en-GB"/>
        </w:rPr>
        <w:t>openness to feeling (O</w:t>
      </w:r>
      <w:r w:rsidR="0070611C" w:rsidRPr="003A7EA3">
        <w:rPr>
          <w:rFonts w:cs="Times New Roman"/>
          <w:lang w:val="en-GB"/>
        </w:rPr>
        <w:t>F</w:t>
      </w:r>
      <w:r w:rsidR="00D21013" w:rsidRPr="003A7EA3">
        <w:rPr>
          <w:rFonts w:cs="Times New Roman"/>
          <w:lang w:val="en-GB"/>
        </w:rPr>
        <w:t>)</w:t>
      </w:r>
      <w:r w:rsidR="0070611C" w:rsidRPr="003A7EA3">
        <w:rPr>
          <w:rFonts w:cs="Times New Roman"/>
          <w:lang w:val="en-GB"/>
        </w:rPr>
        <w:t xml:space="preserve"> scale </w:t>
      </w:r>
      <w:r w:rsidR="00804B01" w:rsidRPr="003A7EA3">
        <w:rPr>
          <w:rFonts w:cs="Times New Roman"/>
          <w:lang w:val="en-GB"/>
        </w:rPr>
        <w:t>to</w:t>
      </w:r>
      <w:r w:rsidR="00EB0D3A" w:rsidRPr="003A7EA3">
        <w:rPr>
          <w:rFonts w:cs="Times New Roman"/>
          <w:lang w:val="en-GB"/>
        </w:rPr>
        <w:t xml:space="preserve"> </w:t>
      </w:r>
      <w:r w:rsidR="00CC0B00" w:rsidRPr="003A7EA3">
        <w:rPr>
          <w:rFonts w:cs="Times New Roman"/>
          <w:lang w:val="en-GB"/>
        </w:rPr>
        <w:t>explore</w:t>
      </w:r>
      <w:r w:rsidR="00C46D89" w:rsidRPr="003A7EA3">
        <w:rPr>
          <w:rFonts w:cs="Times New Roman"/>
          <w:lang w:val="en-GB"/>
        </w:rPr>
        <w:t xml:space="preserve"> </w:t>
      </w:r>
      <w:r w:rsidR="00560129" w:rsidRPr="003A7EA3">
        <w:rPr>
          <w:rFonts w:cs="Times New Roman"/>
          <w:lang w:val="en-GB"/>
        </w:rPr>
        <w:t>whether</w:t>
      </w:r>
      <w:r w:rsidR="00F40861" w:rsidRPr="003A7EA3">
        <w:rPr>
          <w:rFonts w:cs="Times New Roman"/>
          <w:lang w:val="en-GB"/>
        </w:rPr>
        <w:t xml:space="preserve"> </w:t>
      </w:r>
      <w:r w:rsidR="001B37C9" w:rsidRPr="003A7EA3">
        <w:rPr>
          <w:rFonts w:cs="Times New Roman"/>
          <w:lang w:val="en-GB"/>
        </w:rPr>
        <w:t xml:space="preserve">salience of affect is related to </w:t>
      </w:r>
      <w:r w:rsidR="00464EA1" w:rsidRPr="003A7EA3">
        <w:rPr>
          <w:rFonts w:cs="Times New Roman"/>
          <w:lang w:val="en-GB"/>
        </w:rPr>
        <w:t>arousal</w:t>
      </w:r>
      <w:r w:rsidR="008B22D5" w:rsidRPr="003A7EA3">
        <w:rPr>
          <w:rFonts w:cs="Times New Roman"/>
          <w:lang w:val="en-GB"/>
        </w:rPr>
        <w:t xml:space="preserve">. </w:t>
      </w:r>
      <w:r w:rsidR="00457D20" w:rsidRPr="003A7EA3">
        <w:rPr>
          <w:rFonts w:cs="Times New Roman"/>
          <w:lang w:val="en-GB"/>
        </w:rPr>
        <w:t>We found a significant correlation between participants’ reported valence and arousal that were measured by SAM scale (</w:t>
      </w:r>
      <w:r w:rsidR="00457D20" w:rsidRPr="003A7EA3">
        <w:rPr>
          <w:rFonts w:cs="Times New Roman"/>
          <w:i/>
          <w:iCs/>
          <w:lang w:val="en-GB"/>
        </w:rPr>
        <w:t>r</w:t>
      </w:r>
      <w:r w:rsidR="00457D20" w:rsidRPr="003A7EA3">
        <w:rPr>
          <w:rFonts w:cs="Times New Roman"/>
          <w:lang w:val="en-GB"/>
        </w:rPr>
        <w:t xml:space="preserve"> = .271, </w:t>
      </w:r>
      <w:r w:rsidR="00457D20" w:rsidRPr="003A7EA3">
        <w:rPr>
          <w:rFonts w:cs="Times New Roman"/>
          <w:i/>
          <w:iCs/>
          <w:lang w:val="en-GB"/>
        </w:rPr>
        <w:t>p</w:t>
      </w:r>
      <w:r w:rsidR="00457D20" w:rsidRPr="003A7EA3">
        <w:rPr>
          <w:rFonts w:cs="Times New Roman"/>
          <w:lang w:val="en-GB"/>
        </w:rPr>
        <w:t xml:space="preserve"> &lt; .001). However, neither the valence scores (</w:t>
      </w:r>
      <w:r w:rsidR="00457D20" w:rsidRPr="003A7EA3">
        <w:rPr>
          <w:rFonts w:cs="Times New Roman"/>
          <w:i/>
          <w:iCs/>
          <w:lang w:val="en-GB"/>
        </w:rPr>
        <w:t>r</w:t>
      </w:r>
      <w:r w:rsidR="00457D20" w:rsidRPr="003A7EA3">
        <w:rPr>
          <w:rFonts w:cs="Times New Roman"/>
          <w:lang w:val="en-GB"/>
        </w:rPr>
        <w:t xml:space="preserve"> = .05, </w:t>
      </w:r>
      <w:r w:rsidR="00457D20" w:rsidRPr="003A7EA3">
        <w:rPr>
          <w:rFonts w:cs="Times New Roman"/>
          <w:i/>
          <w:iCs/>
          <w:lang w:val="en-GB"/>
        </w:rPr>
        <w:t>p</w:t>
      </w:r>
      <w:r w:rsidR="00457D20" w:rsidRPr="003A7EA3">
        <w:rPr>
          <w:rFonts w:cs="Times New Roman"/>
          <w:lang w:val="en-GB"/>
        </w:rPr>
        <w:t xml:space="preserve"> = .146) nor the arousal scores (</w:t>
      </w:r>
      <w:r w:rsidR="00457D20" w:rsidRPr="003A7EA3">
        <w:rPr>
          <w:rFonts w:cs="Times New Roman"/>
          <w:i/>
          <w:iCs/>
          <w:lang w:val="en-GB"/>
        </w:rPr>
        <w:t>r</w:t>
      </w:r>
      <w:r w:rsidR="00457D20" w:rsidRPr="003A7EA3">
        <w:rPr>
          <w:rFonts w:cs="Times New Roman"/>
          <w:lang w:val="en-GB"/>
        </w:rPr>
        <w:t xml:space="preserve"> = .04, </w:t>
      </w:r>
      <w:r w:rsidR="00457D20" w:rsidRPr="003A7EA3">
        <w:rPr>
          <w:rFonts w:cs="Times New Roman"/>
          <w:i/>
          <w:iCs/>
          <w:lang w:val="en-GB"/>
        </w:rPr>
        <w:t>p</w:t>
      </w:r>
      <w:r w:rsidR="00457D20" w:rsidRPr="003A7EA3">
        <w:rPr>
          <w:rFonts w:cs="Times New Roman"/>
          <w:lang w:val="en-GB"/>
        </w:rPr>
        <w:t xml:space="preserve"> = .211) were correlated with</w:t>
      </w:r>
      <w:r w:rsidR="00D766E6" w:rsidRPr="003A7EA3">
        <w:rPr>
          <w:rFonts w:cs="Times New Roman"/>
          <w:lang w:val="en-GB"/>
        </w:rPr>
        <w:t xml:space="preserve"> the </w:t>
      </w:r>
      <w:r w:rsidR="00457D20" w:rsidRPr="003A7EA3">
        <w:rPr>
          <w:rFonts w:cs="Times New Roman"/>
          <w:lang w:val="en-GB"/>
        </w:rPr>
        <w:t>OF scores. These results indicated that the salience of affect and arousal are not the same concepts.</w:t>
      </w:r>
      <w:r w:rsidR="00A403AC" w:rsidRPr="003A7EA3">
        <w:rPr>
          <w:rFonts w:cs="Times New Roman"/>
          <w:lang w:val="en-GB"/>
        </w:rPr>
        <w:t xml:space="preserve"> </w:t>
      </w:r>
    </w:p>
    <w:p w14:paraId="6CC9B45C" w14:textId="1BC7C1E9" w:rsidR="008F52A2" w:rsidRPr="003A7EA3" w:rsidRDefault="00417B89" w:rsidP="006C7622">
      <w:pPr>
        <w:pStyle w:val="Heading2"/>
        <w:numPr>
          <w:ilvl w:val="1"/>
          <w:numId w:val="51"/>
        </w:numPr>
      </w:pPr>
      <w:bookmarkStart w:id="64" w:name="_Toc91164619"/>
      <w:r w:rsidRPr="003A7EA3">
        <w:t xml:space="preserve"> </w:t>
      </w:r>
      <w:bookmarkStart w:id="65" w:name="_Toc113372933"/>
      <w:r w:rsidR="004F072A" w:rsidRPr="003A7EA3">
        <w:t>Participants’ baseline emotional states</w:t>
      </w:r>
      <w:bookmarkEnd w:id="64"/>
      <w:bookmarkEnd w:id="65"/>
    </w:p>
    <w:p w14:paraId="384E8FEC" w14:textId="38AAD4D7" w:rsidR="00233B07" w:rsidRPr="003A7EA3" w:rsidRDefault="008F52A2" w:rsidP="008F52A2">
      <w:pPr>
        <w:spacing w:line="480" w:lineRule="auto"/>
        <w:rPr>
          <w:lang w:val="en-GB" w:eastAsia="zh-CN"/>
        </w:rPr>
      </w:pPr>
      <w:r w:rsidRPr="003A7EA3">
        <w:rPr>
          <w:lang w:val="en-GB" w:eastAsia="zh-CN"/>
        </w:rPr>
        <w:t xml:space="preserve">           </w:t>
      </w:r>
      <w:r w:rsidR="00C01551" w:rsidRPr="003A7EA3">
        <w:rPr>
          <w:lang w:val="en-GB" w:eastAsia="zh-CN"/>
        </w:rPr>
        <w:t>T</w:t>
      </w:r>
      <w:r w:rsidR="00344DC4" w:rsidRPr="003A7EA3">
        <w:rPr>
          <w:lang w:val="en-GB" w:eastAsia="zh-CN"/>
        </w:rPr>
        <w:t xml:space="preserve">he study was conducted during the </w:t>
      </w:r>
      <w:r w:rsidR="002E041A" w:rsidRPr="003A7EA3">
        <w:rPr>
          <w:lang w:val="en-GB" w:eastAsia="zh-CN"/>
        </w:rPr>
        <w:t>COVID-19 pandemic</w:t>
      </w:r>
      <w:r w:rsidR="009B26A5" w:rsidRPr="003A7EA3">
        <w:rPr>
          <w:lang w:val="en-GB" w:eastAsia="zh-CN"/>
        </w:rPr>
        <w:t xml:space="preserve">, </w:t>
      </w:r>
      <w:r w:rsidR="00C01551" w:rsidRPr="003A7EA3">
        <w:rPr>
          <w:lang w:val="en-GB" w:eastAsia="zh-CN"/>
        </w:rPr>
        <w:t xml:space="preserve">when </w:t>
      </w:r>
      <w:r w:rsidR="00954436" w:rsidRPr="003A7EA3">
        <w:rPr>
          <w:lang w:val="en-GB" w:eastAsia="zh-CN"/>
        </w:rPr>
        <w:t>governments</w:t>
      </w:r>
      <w:r w:rsidR="00615F70" w:rsidRPr="003A7EA3">
        <w:rPr>
          <w:lang w:val="en-GB" w:eastAsia="zh-CN"/>
        </w:rPr>
        <w:t xml:space="preserve"> </w:t>
      </w:r>
      <w:r w:rsidR="00AC0A65" w:rsidRPr="003A7EA3">
        <w:rPr>
          <w:lang w:val="en-GB" w:eastAsia="zh-CN"/>
        </w:rPr>
        <w:t xml:space="preserve">have implemented </w:t>
      </w:r>
      <w:r w:rsidR="00EA72E1" w:rsidRPr="003A7EA3">
        <w:rPr>
          <w:lang w:val="en-GB" w:eastAsia="zh-CN"/>
        </w:rPr>
        <w:t xml:space="preserve">measures </w:t>
      </w:r>
      <w:r w:rsidR="00AC0A65" w:rsidRPr="003A7EA3">
        <w:rPr>
          <w:lang w:val="en-GB" w:eastAsia="zh-CN"/>
        </w:rPr>
        <w:t xml:space="preserve">to restrict </w:t>
      </w:r>
      <w:r w:rsidR="00124E0B" w:rsidRPr="003A7EA3">
        <w:rPr>
          <w:lang w:val="en-GB" w:eastAsia="zh-CN"/>
        </w:rPr>
        <w:t xml:space="preserve">individuals’ </w:t>
      </w:r>
      <w:r w:rsidR="008A08E7" w:rsidRPr="003A7EA3">
        <w:rPr>
          <w:lang w:val="en-GB" w:eastAsia="zh-CN"/>
        </w:rPr>
        <w:t>social mobilit</w:t>
      </w:r>
      <w:r w:rsidR="00C01551" w:rsidRPr="003A7EA3">
        <w:rPr>
          <w:lang w:val="en-GB" w:eastAsia="zh-CN"/>
        </w:rPr>
        <w:t>y.</w:t>
      </w:r>
      <w:r w:rsidR="008A08E7" w:rsidRPr="003A7EA3">
        <w:rPr>
          <w:lang w:val="en-GB" w:eastAsia="zh-CN"/>
        </w:rPr>
        <w:t xml:space="preserve"> </w:t>
      </w:r>
      <w:r w:rsidR="00C01551" w:rsidRPr="003A7EA3">
        <w:rPr>
          <w:lang w:val="en-GB" w:eastAsia="zh-CN"/>
        </w:rPr>
        <w:t xml:space="preserve">This has </w:t>
      </w:r>
      <w:r w:rsidR="009940AA" w:rsidRPr="003A7EA3">
        <w:rPr>
          <w:lang w:val="en-GB" w:eastAsia="zh-CN"/>
        </w:rPr>
        <w:t xml:space="preserve">resulted in </w:t>
      </w:r>
      <w:r w:rsidR="001F2B78" w:rsidRPr="003A7EA3">
        <w:rPr>
          <w:lang w:val="en-GB" w:eastAsia="zh-CN"/>
        </w:rPr>
        <w:t>depress</w:t>
      </w:r>
      <w:r w:rsidR="00A64FB1" w:rsidRPr="003A7EA3">
        <w:rPr>
          <w:lang w:val="en-GB" w:eastAsia="zh-CN"/>
        </w:rPr>
        <w:t xml:space="preserve">ive symptoms </w:t>
      </w:r>
      <w:r w:rsidR="006A7CC8" w:rsidRPr="003A7EA3">
        <w:rPr>
          <w:lang w:val="en-GB" w:eastAsia="zh-CN"/>
        </w:rPr>
        <w:t xml:space="preserve">due to </w:t>
      </w:r>
      <w:r w:rsidR="00A72020" w:rsidRPr="003A7EA3">
        <w:rPr>
          <w:lang w:val="en-GB" w:eastAsia="zh-CN"/>
        </w:rPr>
        <w:t xml:space="preserve">social isolation and loss of </w:t>
      </w:r>
      <w:r w:rsidR="007A26C9" w:rsidRPr="003A7EA3">
        <w:rPr>
          <w:lang w:val="en-GB" w:eastAsia="zh-CN"/>
        </w:rPr>
        <w:t>connections</w:t>
      </w:r>
      <w:r w:rsidR="00C21606">
        <w:rPr>
          <w:lang w:val="en-GB" w:eastAsia="zh-CN"/>
        </w:rPr>
        <w:t xml:space="preserve"> </w:t>
      </w:r>
      <w:r w:rsidR="00443FD0" w:rsidRPr="003A7EA3">
        <w:rPr>
          <w:lang w:val="en-GB" w:eastAsia="zh-CN"/>
        </w:rPr>
        <w:fldChar w:fldCharType="begin" w:fldLock="1"/>
      </w:r>
      <w:r w:rsidR="00EC755B">
        <w:rPr>
          <w:lang w:val="en-GB" w:eastAsia="zh-CN"/>
        </w:rPr>
        <w:instrText>ADDIN CSL_CITATION {"citationItems":[{"id":"ITEM-1","itemData":{"DOI":"10.1038/s41562-020-0884-z","ISSN":"23973374","PMID":"32355299","abstract":"The COVID-19 pandemic represents a massive global health crisis. Because the crisis requires large-scale behaviour change and places significant psychological burdens on individuals, insights from the social and behavioural sciences can be used to help align human behaviour with the recommendations of epidemiologists and public health experts. Here we discuss evidence from a selection of research topics relevant to pandemics, including work on navigating threats, social and cultural influences on behaviour, science communication, moral decision-making, leadership, and stress and coping. In each section, we note the nature and quality of prior research, including uncertainty and unsettled issues. We identify several insights for effective response to the COVID-19 pandemic and highlight important gaps researchers should move quickly to fill in the coming weeks and months.","author":[{"dropping-particle":"","family":"Bavel","given":"Jay J.Van","non-dropping-particle":"","parse-names":false,"suffix":""},{"dropping-particle":"","family":"Baicker","given":"Katherine","non-dropping-particle":"","parse-names":false,"suffix":""},{"dropping-particle":"","family":"Boggio","given":"Paulo S.","non-dropping-particle":"","parse-names":false,"suffix":""},{"dropping-particle":"","family":"Capraro","given":"Valerio","non-dropping-particle":"","parse-names":false,"suffix":""},{"dropping-particle":"","family":"Cichocka","given":"Aleksandra","non-dropping-particle":"","parse-names":false,"suffix":""},{"dropping-particle":"","family":"Cikara","given":"Mina","non-dropping-particle":"","parse-names":false,"suffix":""},{"dropping-particle":"","family":"Crockett","given":"Molly J.","non-dropping-particle":"","parse-names":false,"suffix":""},{"dropping-particle":"","family":"Crum","given":"Alia J.","non-dropping-particle":"","parse-names":false,"suffix":""},{"dropping-particle":"","family":"Douglas","given":"Karen M.","non-dropping-particle":"","parse-names":false,"suffix":""},{"dropping-particle":"","family":"Druckman","given":"James N.","non-dropping-particle":"","parse-names":false,"suffix":""},{"dropping-particle":"","family":"Drury","given":"John","non-dropping-particle":"","parse-names":false,"suffix":""},{"dropping-particle":"","family":"Dube","given":"Oeindrila","non-dropping-particle":"","parse-names":false,"suffix":""},{"dropping-particle":"","family":"Ellemers","given":"Naomi","non-dropping-particle":"","parse-names":false,"suffix":""},{"dropping-particle":"","family":"Finkel","given":"Eli J.","non-dropping-particle":"","parse-names":false,"suffix":""},{"dropping-particle":"","family":"Fowler","given":"James H.","non-dropping-particle":"","parse-names":false,"suffix":""},{"dropping-particle":"","family":"Gelfand","given":"Michele","non-dropping-particle":"","parse-names":false,"suffix":""},{"dropping-particle":"","family":"Han","given":"Shihui","non-dropping-particle":"","parse-names":false,"suffix":""},{"dropping-particle":"","family":"Haslam","given":"S. Alexander","non-dropping-particle":"","parse-names":false,"suffix":""},{"dropping-particle":"","family":"Jetten","given":"Jolanda","non-dropping-particle":"","parse-names":false,"suffix":""},{"dropping-particle":"","family":"Kitayama","given":"Shinobu","non-dropping-particle":"","parse-names":false,"suffix":""},{"dropping-particle":"","family":"Mobbs","given":"Dean","non-dropping-particle":"","parse-names":false,"suffix":""},{"dropping-particle":"","family":"Napper","given":"Lucy E.","non-dropping-particle":"","parse-names":false,"suffix":""},{"dropping-particle":"","family":"Packer","given":"Dominic J.","non-dropping-particle":"","parse-names":false,"suffix":""},{"dropping-particle":"","family":"Pennycook","given":"Gordon","non-dropping-particle":"","parse-names":false,"suffix":""},{"dropping-particle":"","family":"Peters","given":"Ellen","non-dropping-particle":"","parse-names":false,"suffix":""},{"dropping-particle":"","family":"Petty","given":"Richard E.","non-dropping-particle":"","parse-names":false,"suffix":""},{"dropping-particle":"","family":"Rand","given":"David G.","non-dropping-particle":"","parse-names":false,"suffix":""},{"dropping-particle":"","family":"Reicher","given":"Stephen D.","non-dropping-particle":"","parse-names":false,"suffix":""},{"dropping-particle":"","family":"Schnall","given":"Simone","non-dropping-particle":"","parse-names":false,"suffix":""},{"dropping-particle":"","family":"Shariff","given":"Azim","non-dropping-particle":"","parse-names":false,"suffix":""},{"dropping-particle":"","family":"Skitka","given":"Linda J.","non-dropping-particle":"","parse-names":false,"suffix":""},{"dropping-particle":"","family":"Smith","given":"Sandra Susan","non-dropping-particle":"","parse-names":false,"suffix":""},{"dropping-particle":"","family":"Sunstein","given":"Cass R.","non-dropping-particle":"","parse-names":false,"suffix":""},{"dropping-particle":"","family":"Tabri","given":"Nassim","non-dropping-particle":"","parse-names":false,"suffix":""},{"dropping-particle":"","family":"Tucker","given":"Joshua A.","non-dropping-particle":"","parse-names":false,"suffix":""},{"dropping-particle":"van der","family":"Linden","given":"Sander","non-dropping-particle":"","parse-names":false,"suffix":""},{"dropping-particle":"van","family":"Lange","given":"Paul","non-dropping-particle":"","parse-names":false,"suffix":""},{"dropping-particle":"","family":"Weeden","given":"Kim A.","non-dropping-particle":"","parse-names":false,"suffix":""},{"dropping-particle":"","family":"Wohl","given":"Michael J.A.","non-dropping-particle":"","parse-names":false,"suffix":""},{"dropping-particle":"","family":"Zaki","given":"Jamil","non-dropping-particle":"","parse-names":false,"suffix":""},{"dropping-particle":"","family":"Zion","given":"Sean R.","non-dropping-particle":"","parse-names":false,"suffix":""},{"dropping-particle":"","family":"Willer","given":"Robb","non-dropping-particle":"","parse-names":false,"suffix":""}],"container-title":"Nature Human Behaviour","id":"ITEM-1","issue":"5","issued":{"date-parts":[["2020"]]},"page":"460-471","publisher":"Springer US","title":"Using social and behavioural science to support COVID-19 pandemic response","type":"article-journal","volume":"4"},"uris":["http://www.mendeley.com/documents/?uuid=1993ecaf-f49a-4a19-8618-b508d6c66f37"]}],"mendeley":{"formattedCitation":"(Bavel et al., 2020)","plainTextFormattedCitation":"(Bavel et al., 2020)","previouslyFormattedCitation":"(Bavel et al., 2020)"},"properties":{"noteIndex":0},"schema":"https://github.com/citation-style-language/schema/raw/master/csl-citation.json"}</w:instrText>
      </w:r>
      <w:r w:rsidR="00443FD0" w:rsidRPr="003A7EA3">
        <w:rPr>
          <w:lang w:val="en-GB" w:eastAsia="zh-CN"/>
        </w:rPr>
        <w:fldChar w:fldCharType="separate"/>
      </w:r>
      <w:r w:rsidR="00EC755B" w:rsidRPr="00EC755B">
        <w:rPr>
          <w:noProof/>
          <w:lang w:val="en-GB" w:eastAsia="zh-CN"/>
        </w:rPr>
        <w:t>(Bavel et al., 2020)</w:t>
      </w:r>
      <w:r w:rsidR="00443FD0" w:rsidRPr="003A7EA3">
        <w:rPr>
          <w:lang w:val="en-GB" w:eastAsia="zh-CN"/>
        </w:rPr>
        <w:fldChar w:fldCharType="end"/>
      </w:r>
      <w:r w:rsidR="00964B85" w:rsidRPr="003A7EA3">
        <w:rPr>
          <w:lang w:val="en-GB" w:eastAsia="zh-CN"/>
        </w:rPr>
        <w:t>. W</w:t>
      </w:r>
      <w:r w:rsidR="00DB4D4A" w:rsidRPr="003A7EA3">
        <w:rPr>
          <w:lang w:val="en-GB" w:eastAsia="zh-CN"/>
        </w:rPr>
        <w:t xml:space="preserve">e asked </w:t>
      </w:r>
      <w:r w:rsidR="009B26A5" w:rsidRPr="003A7EA3">
        <w:rPr>
          <w:lang w:val="en-GB" w:eastAsia="zh-CN"/>
        </w:rPr>
        <w:t>participants</w:t>
      </w:r>
      <w:r w:rsidR="008F48A4" w:rsidRPr="003A7EA3">
        <w:rPr>
          <w:lang w:val="en-GB" w:eastAsia="zh-CN"/>
        </w:rPr>
        <w:t xml:space="preserve"> to complete</w:t>
      </w:r>
      <w:r w:rsidR="0057613F" w:rsidRPr="003A7EA3">
        <w:rPr>
          <w:lang w:val="en-GB" w:eastAsia="zh-CN"/>
        </w:rPr>
        <w:t xml:space="preserve"> the </w:t>
      </w:r>
      <w:r w:rsidR="003B2A39" w:rsidRPr="003A7EA3">
        <w:rPr>
          <w:lang w:val="en-GB" w:eastAsia="zh-CN"/>
        </w:rPr>
        <w:t>s</w:t>
      </w:r>
      <w:r w:rsidR="0057613F" w:rsidRPr="003A7EA3">
        <w:rPr>
          <w:lang w:val="en-GB" w:eastAsia="zh-CN"/>
        </w:rPr>
        <w:t xml:space="preserve">ocial isolation scale </w:t>
      </w:r>
      <w:r w:rsidR="004B36B3" w:rsidRPr="003A7EA3">
        <w:rPr>
          <w:lang w:val="en-GB" w:eastAsia="zh-CN"/>
        </w:rPr>
        <w:t>(SIS)</w:t>
      </w:r>
      <w:r w:rsidR="0058108B">
        <w:rPr>
          <w:lang w:val="en-GB" w:eastAsia="zh-CN"/>
        </w:rPr>
        <w:t xml:space="preserve"> </w:t>
      </w:r>
      <w:r w:rsidR="00017FFC" w:rsidRPr="003A7EA3">
        <w:rPr>
          <w:lang w:val="en-GB" w:eastAsia="zh-CN"/>
        </w:rPr>
        <w:fldChar w:fldCharType="begin" w:fldLock="1"/>
      </w:r>
      <w:r w:rsidR="00EC755B">
        <w:rPr>
          <w:lang w:val="en-GB" w:eastAsia="zh-CN"/>
        </w:rPr>
        <w:instrText>ADDIN CSL_CITATION {"citationItems":[{"id":"ITEM-1","itemData":{"DOI":"10.1177/0164027504268574","ISSN":"0164-0275","abstract":"Most studies of social relationships in later life focus on the amount of social contact, not on individuals’perceptions of social isolation. However, loneliness is likely to be an important aspect of aging. A major limiting factor in studying loneliness has been the lack of a measure suitable for large-scale social surveys. This article describes a short loneliness scale developed specifically for use on a telephone survey. The scale has three items and a simplified set of response categories but appears to measure overall loneliness quite well. The authors also document the relationship between loneliness and several commonly used measures of objective social isolation. As expected, they find that objective and subjective isolation are related. However, the relationship is relatively modest, indicating that the quantitative and qualitative aspects of social relationships are distinct. This result suggests the importance of studying both dimensions of social relationships in the aging process.","author":[{"dropping-particle":"","family":"Hughes","given":"Mary Elizabeth","non-dropping-particle":"","parse-names":false,"suffix":""},{"dropping-particle":"","family":"Waite","given":"Linda J.","non-dropping-particle":"","parse-names":false,"suffix":""},{"dropping-particle":"","family":"Hawkley","given":"Louise C.","non-dropping-particle":"","parse-names":false,"suffix":""},{"dropping-particle":"","family":"Cacioppo","given":"John T.","non-dropping-particle":"","parse-names":false,"suffix":""}],"container-title":"Research on Aging","id":"ITEM-1","issue":"6","issued":{"date-parts":[["2004","11","19"]]},"page":"655-672","title":"A Short Scale for Measuring Loneliness in Large Surveys","type":"article-journal","volume":"26"},"uris":["http://www.mendeley.com/documents/?uuid=9e852ba5-b995-4b59-afb0-94ab4a27fdd8"]}],"mendeley":{"formattedCitation":"(Hughes et al., 2004)","plainTextFormattedCitation":"(Hughes et al., 2004)","previouslyFormattedCitation":"(Hughes et al., 2004)"},"properties":{"noteIndex":0},"schema":"https://github.com/citation-style-language/schema/raw/master/csl-citation.json"}</w:instrText>
      </w:r>
      <w:r w:rsidR="00017FFC" w:rsidRPr="003A7EA3">
        <w:rPr>
          <w:lang w:val="en-GB" w:eastAsia="zh-CN"/>
        </w:rPr>
        <w:fldChar w:fldCharType="separate"/>
      </w:r>
      <w:r w:rsidR="00EC755B" w:rsidRPr="00EC755B">
        <w:rPr>
          <w:noProof/>
          <w:lang w:val="en-GB" w:eastAsia="zh-CN"/>
        </w:rPr>
        <w:t>(Hughes et al., 2004)</w:t>
      </w:r>
      <w:r w:rsidR="00017FFC" w:rsidRPr="003A7EA3">
        <w:rPr>
          <w:lang w:val="en-GB" w:eastAsia="zh-CN"/>
        </w:rPr>
        <w:fldChar w:fldCharType="end"/>
      </w:r>
      <w:r w:rsidR="004B36B3" w:rsidRPr="003A7EA3">
        <w:rPr>
          <w:lang w:val="en-GB" w:eastAsia="zh-CN"/>
        </w:rPr>
        <w:t xml:space="preserve"> </w:t>
      </w:r>
      <w:r w:rsidR="0057613F" w:rsidRPr="003A7EA3">
        <w:rPr>
          <w:lang w:val="en-GB" w:eastAsia="zh-CN"/>
        </w:rPr>
        <w:t>and</w:t>
      </w:r>
      <w:r w:rsidR="004B36B3" w:rsidRPr="003A7EA3">
        <w:rPr>
          <w:lang w:val="en-GB" w:eastAsia="zh-CN"/>
        </w:rPr>
        <w:t xml:space="preserve"> </w:t>
      </w:r>
      <w:r w:rsidR="00C5775A" w:rsidRPr="003A7EA3">
        <w:rPr>
          <w:lang w:val="en-GB" w:eastAsia="zh-CN"/>
        </w:rPr>
        <w:t xml:space="preserve">the </w:t>
      </w:r>
      <w:r w:rsidR="00431388" w:rsidRPr="003A7EA3">
        <w:rPr>
          <w:lang w:val="en-GB" w:eastAsia="zh-CN"/>
        </w:rPr>
        <w:lastRenderedPageBreak/>
        <w:t>generalised anxiety disorder</w:t>
      </w:r>
      <w:r w:rsidR="003102B2" w:rsidRPr="003A7EA3">
        <w:rPr>
          <w:lang w:val="en-GB" w:eastAsia="zh-CN"/>
        </w:rPr>
        <w:t xml:space="preserve"> </w:t>
      </w:r>
      <w:r w:rsidR="00017E4D" w:rsidRPr="003A7EA3">
        <w:rPr>
          <w:lang w:val="en-GB" w:eastAsia="zh-CN"/>
        </w:rPr>
        <w:t xml:space="preserve">(GAD) </w:t>
      </w:r>
      <w:r w:rsidR="003102B2" w:rsidRPr="003A7EA3">
        <w:rPr>
          <w:lang w:val="en-GB" w:eastAsia="zh-CN"/>
        </w:rPr>
        <w:t>scale</w:t>
      </w:r>
      <w:r w:rsidR="0058108B">
        <w:rPr>
          <w:lang w:val="en-GB" w:eastAsia="zh-CN"/>
        </w:rPr>
        <w:t xml:space="preserve"> </w:t>
      </w:r>
      <w:r w:rsidR="00017FFC" w:rsidRPr="003A7EA3">
        <w:rPr>
          <w:lang w:val="en-GB" w:eastAsia="zh-CN"/>
        </w:rPr>
        <w:fldChar w:fldCharType="begin" w:fldLock="1"/>
      </w:r>
      <w:r w:rsidR="00EC755B">
        <w:rPr>
          <w:lang w:val="en-GB" w:eastAsia="zh-CN"/>
        </w:rPr>
        <w:instrText>ADDIN CSL_CITATION {"citationItems":[{"id":"ITEM-1","itemData":{"DOI":"10.1001/archinte.166.10.1092","ISSN":"0003-9926","abstract":"Background: 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 Methods: 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 Results: 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 Conclusion: The GAD-7 is a valid and efficient tool for screening for GAD and assessing its severity in clinical practice and research. ©2006 American Medical Association. All rights reserved.","author":[{"dropping-particle":"","family":"Spitzer","given":"Robert L.","non-dropping-particle":"","parse-names":false,"suffix":""},{"dropping-particle":"","family":"Kroenke","given":"Kurt","non-dropping-particle":"","parse-names":false,"suffix":""},{"dropping-particle":"","family":"Williams","given":"Janet B. W.","non-dropping-particle":"","parse-names":false,"suffix":""},{"dropping-particle":"","family":"Löwe","given":"Bernd","non-dropping-particle":"","parse-names":false,"suffix":""}],"container-title":"Archives of Internal Medicine","id":"ITEM-1","issue":"10","issued":{"date-parts":[["2006","5","22"]]},"page":"1092","title":"A Brief Measure for Assessing Generalized Anxiety Disorder","type":"article-journal","volume":"166"},"uris":["http://www.mendeley.com/documents/?uuid=1f6f13b9-2328-4666-8bf9-aee4cc769878"]}],"mendeley":{"formattedCitation":"(Spitzer et al., 2006)","plainTextFormattedCitation":"(Spitzer et al., 2006)","previouslyFormattedCitation":"(Spitzer et al., 2006)"},"properties":{"noteIndex":0},"schema":"https://github.com/citation-style-language/schema/raw/master/csl-citation.json"}</w:instrText>
      </w:r>
      <w:r w:rsidR="00017FFC" w:rsidRPr="003A7EA3">
        <w:rPr>
          <w:lang w:val="en-GB" w:eastAsia="zh-CN"/>
        </w:rPr>
        <w:fldChar w:fldCharType="separate"/>
      </w:r>
      <w:r w:rsidR="00EC755B" w:rsidRPr="00EC755B">
        <w:rPr>
          <w:noProof/>
          <w:lang w:val="en-GB" w:eastAsia="zh-CN"/>
        </w:rPr>
        <w:t>(Spitzer et al., 2006)</w:t>
      </w:r>
      <w:r w:rsidR="00017FFC" w:rsidRPr="003A7EA3">
        <w:rPr>
          <w:lang w:val="en-GB" w:eastAsia="zh-CN"/>
        </w:rPr>
        <w:fldChar w:fldCharType="end"/>
      </w:r>
      <w:r w:rsidR="003102B2" w:rsidRPr="003A7EA3">
        <w:rPr>
          <w:lang w:val="en-GB" w:eastAsia="zh-CN"/>
        </w:rPr>
        <w:t xml:space="preserve"> </w:t>
      </w:r>
      <w:r w:rsidR="00C67E56" w:rsidRPr="003A7EA3">
        <w:rPr>
          <w:lang w:val="en-GB" w:eastAsia="zh-CN"/>
        </w:rPr>
        <w:t xml:space="preserve">to </w:t>
      </w:r>
      <w:r w:rsidR="00CE74A1" w:rsidRPr="003A7EA3">
        <w:rPr>
          <w:lang w:val="en-GB" w:eastAsia="zh-CN"/>
        </w:rPr>
        <w:t>examine</w:t>
      </w:r>
      <w:r w:rsidR="002F4180" w:rsidRPr="003A7EA3">
        <w:rPr>
          <w:lang w:val="en-GB" w:eastAsia="zh-CN"/>
        </w:rPr>
        <w:t xml:space="preserve"> </w:t>
      </w:r>
      <w:r w:rsidR="00266B1D" w:rsidRPr="003A7EA3">
        <w:rPr>
          <w:lang w:val="en-GB" w:eastAsia="zh-CN"/>
        </w:rPr>
        <w:t>their</w:t>
      </w:r>
      <w:r w:rsidR="004C0BA0" w:rsidRPr="003A7EA3">
        <w:rPr>
          <w:lang w:val="en-GB" w:eastAsia="zh-CN"/>
        </w:rPr>
        <w:t xml:space="preserve"> baseline emotional states</w:t>
      </w:r>
      <w:r w:rsidR="00042448" w:rsidRPr="003A7EA3">
        <w:rPr>
          <w:lang w:val="en-GB" w:eastAsia="zh-CN"/>
        </w:rPr>
        <w:t xml:space="preserve"> in </w:t>
      </w:r>
      <w:r w:rsidR="0023419F" w:rsidRPr="003A7EA3">
        <w:rPr>
          <w:lang w:val="en-GB" w:eastAsia="zh-CN"/>
        </w:rPr>
        <w:t xml:space="preserve">respective </w:t>
      </w:r>
      <w:r w:rsidR="002506BB" w:rsidRPr="003A7EA3">
        <w:rPr>
          <w:lang w:val="en-GB" w:eastAsia="zh-CN"/>
        </w:rPr>
        <w:t>experimental conditions</w:t>
      </w:r>
      <w:r w:rsidR="001056ED" w:rsidRPr="003A7EA3">
        <w:rPr>
          <w:lang w:val="en-GB" w:eastAsia="zh-CN"/>
        </w:rPr>
        <w:t>.</w:t>
      </w:r>
      <w:r w:rsidR="00C02F52" w:rsidRPr="003A7EA3">
        <w:rPr>
          <w:lang w:val="en-GB" w:eastAsia="zh-CN"/>
        </w:rPr>
        <w:t xml:space="preserve"> </w:t>
      </w:r>
    </w:p>
    <w:p w14:paraId="06ED7ED8" w14:textId="3E59F38D" w:rsidR="00455A99" w:rsidRPr="003A7EA3" w:rsidRDefault="003A0BDA" w:rsidP="00233B07">
      <w:pPr>
        <w:spacing w:line="480" w:lineRule="auto"/>
        <w:ind w:firstLine="717"/>
        <w:rPr>
          <w:lang w:val="en-GB" w:eastAsia="zh-CN"/>
        </w:rPr>
      </w:pPr>
      <w:r w:rsidRPr="003A7EA3">
        <w:rPr>
          <w:lang w:val="en-GB" w:eastAsia="zh-CN"/>
        </w:rPr>
        <w:t>We found that</w:t>
      </w:r>
      <w:r w:rsidR="00BC24EC" w:rsidRPr="003A7EA3">
        <w:rPr>
          <w:lang w:val="en-GB" w:eastAsia="zh-CN"/>
        </w:rPr>
        <w:t xml:space="preserve"> the main effect of </w:t>
      </w:r>
      <w:r w:rsidR="004739A6" w:rsidRPr="003A7EA3">
        <w:rPr>
          <w:lang w:val="en-GB" w:eastAsia="zh-CN"/>
        </w:rPr>
        <w:t>affect induc</w:t>
      </w:r>
      <w:r w:rsidR="008F057D" w:rsidRPr="003A7EA3">
        <w:rPr>
          <w:lang w:val="en-GB" w:eastAsia="zh-CN"/>
        </w:rPr>
        <w:t>er</w:t>
      </w:r>
      <w:r w:rsidR="004739A6" w:rsidRPr="003A7EA3">
        <w:rPr>
          <w:lang w:val="en-GB" w:eastAsia="zh-CN"/>
        </w:rPr>
        <w:t xml:space="preserve"> condition</w:t>
      </w:r>
      <w:r w:rsidR="008F057D" w:rsidRPr="003A7EA3">
        <w:rPr>
          <w:lang w:val="en-GB" w:eastAsia="zh-CN"/>
        </w:rPr>
        <w:t>s</w:t>
      </w:r>
      <w:r w:rsidR="004739A6" w:rsidRPr="003A7EA3">
        <w:rPr>
          <w:lang w:val="en-GB" w:eastAsia="zh-CN"/>
        </w:rPr>
        <w:t xml:space="preserve"> was insignificant for </w:t>
      </w:r>
      <w:r w:rsidR="00791C6B" w:rsidRPr="003A7EA3">
        <w:rPr>
          <w:lang w:val="en-GB" w:eastAsia="zh-CN"/>
        </w:rPr>
        <w:t>the SIS scores</w:t>
      </w:r>
      <w:r w:rsidR="00D8477C" w:rsidRPr="003A7EA3">
        <w:rPr>
          <w:lang w:val="en-GB" w:eastAsia="zh-CN"/>
        </w:rPr>
        <w:t xml:space="preserve"> (</w:t>
      </w:r>
      <w:r w:rsidR="00742201" w:rsidRPr="003A7EA3">
        <w:rPr>
          <w:rFonts w:cs="Times New Roman"/>
          <w:i/>
          <w:iCs/>
          <w:lang w:val="en-GB" w:eastAsia="zh-CN"/>
        </w:rPr>
        <w:t>F</w:t>
      </w:r>
      <w:r w:rsidR="00742201" w:rsidRPr="003A7EA3">
        <w:rPr>
          <w:rFonts w:cs="Times New Roman"/>
          <w:lang w:val="en-GB" w:eastAsia="zh-CN"/>
        </w:rPr>
        <w:t xml:space="preserve">(4, 717) = </w:t>
      </w:r>
      <w:r w:rsidR="00D7310D" w:rsidRPr="003A7EA3">
        <w:rPr>
          <w:rFonts w:cs="Times New Roman"/>
          <w:lang w:val="en-GB" w:eastAsia="zh-CN"/>
        </w:rPr>
        <w:t>.27</w:t>
      </w:r>
      <w:r w:rsidR="00742201" w:rsidRPr="003A7EA3">
        <w:rPr>
          <w:rFonts w:cs="Times New Roman"/>
          <w:lang w:val="en-GB" w:eastAsia="zh-CN"/>
        </w:rPr>
        <w:t xml:space="preserve">, </w:t>
      </w:r>
      <w:r w:rsidR="00742201" w:rsidRPr="003A7EA3">
        <w:rPr>
          <w:rFonts w:cs="Times New Roman"/>
          <w:i/>
          <w:iCs/>
          <w:lang w:val="en-GB" w:eastAsia="zh-CN"/>
        </w:rPr>
        <w:t>p</w:t>
      </w:r>
      <w:r w:rsidR="00742201" w:rsidRPr="003A7EA3">
        <w:rPr>
          <w:rFonts w:cs="Times New Roman"/>
          <w:lang w:val="en-GB" w:eastAsia="zh-CN"/>
        </w:rPr>
        <w:t xml:space="preserve"> </w:t>
      </w:r>
      <w:r w:rsidR="000F3A3C" w:rsidRPr="003A7EA3">
        <w:rPr>
          <w:rFonts w:cs="Times New Roman"/>
          <w:lang w:val="en-GB" w:eastAsia="zh-CN"/>
        </w:rPr>
        <w:t>=</w:t>
      </w:r>
      <w:r w:rsidR="00742201" w:rsidRPr="003A7EA3">
        <w:rPr>
          <w:rFonts w:cs="Times New Roman"/>
          <w:lang w:val="en-GB" w:eastAsia="zh-CN"/>
        </w:rPr>
        <w:t xml:space="preserve"> .</w:t>
      </w:r>
      <w:r w:rsidR="00FF0379" w:rsidRPr="003A7EA3">
        <w:rPr>
          <w:rFonts w:cs="Times New Roman"/>
          <w:lang w:val="en-GB" w:eastAsia="zh-CN"/>
        </w:rPr>
        <w:t>895</w:t>
      </w:r>
      <w:r w:rsidR="00D8477C" w:rsidRPr="003A7EA3">
        <w:rPr>
          <w:lang w:val="en-GB" w:eastAsia="zh-CN"/>
        </w:rPr>
        <w:t>)</w:t>
      </w:r>
      <w:r w:rsidR="00EA20C4" w:rsidRPr="003A7EA3">
        <w:rPr>
          <w:lang w:val="en-GB" w:eastAsia="zh-CN"/>
        </w:rPr>
        <w:t>, indicating</w:t>
      </w:r>
      <w:r w:rsidR="00C47A49" w:rsidRPr="003A7EA3">
        <w:rPr>
          <w:lang w:val="en-GB" w:eastAsia="zh-CN"/>
        </w:rPr>
        <w:t xml:space="preserve"> </w:t>
      </w:r>
      <w:r w:rsidR="006511EE" w:rsidRPr="003A7EA3">
        <w:rPr>
          <w:lang w:val="en-GB" w:eastAsia="zh-CN"/>
        </w:rPr>
        <w:t xml:space="preserve">no difference on the </w:t>
      </w:r>
      <w:r w:rsidR="001B0DF7" w:rsidRPr="003A7EA3">
        <w:rPr>
          <w:lang w:val="en-GB" w:eastAsia="zh-CN"/>
        </w:rPr>
        <w:t xml:space="preserve">extent of </w:t>
      </w:r>
      <w:r w:rsidR="005F3DEC" w:rsidRPr="003A7EA3">
        <w:rPr>
          <w:lang w:val="en-GB" w:eastAsia="zh-CN"/>
        </w:rPr>
        <w:t>isolation</w:t>
      </w:r>
      <w:r w:rsidR="00532BDF" w:rsidRPr="003A7EA3">
        <w:rPr>
          <w:lang w:val="en-GB" w:eastAsia="zh-CN"/>
        </w:rPr>
        <w:t xml:space="preserve"> </w:t>
      </w:r>
      <w:r w:rsidR="008E6E28" w:rsidRPr="003A7EA3">
        <w:rPr>
          <w:lang w:val="en-GB" w:eastAsia="zh-CN"/>
        </w:rPr>
        <w:t xml:space="preserve">among </w:t>
      </w:r>
      <w:r w:rsidR="007019B6" w:rsidRPr="003A7EA3">
        <w:rPr>
          <w:lang w:val="en-GB" w:eastAsia="zh-CN"/>
        </w:rPr>
        <w:t>our</w:t>
      </w:r>
      <w:r w:rsidR="008E6E28" w:rsidRPr="003A7EA3">
        <w:rPr>
          <w:lang w:val="en-GB" w:eastAsia="zh-CN"/>
        </w:rPr>
        <w:t xml:space="preserve"> participants</w:t>
      </w:r>
      <w:r w:rsidR="00C47A49" w:rsidRPr="003A7EA3">
        <w:rPr>
          <w:lang w:val="en-GB" w:eastAsia="zh-CN"/>
        </w:rPr>
        <w:t>.</w:t>
      </w:r>
      <w:r w:rsidR="00340FF0" w:rsidRPr="003A7EA3">
        <w:rPr>
          <w:lang w:val="en-GB" w:eastAsia="zh-CN"/>
        </w:rPr>
        <w:t xml:space="preserve"> We found a </w:t>
      </w:r>
      <w:r w:rsidR="004249D3" w:rsidRPr="003A7EA3">
        <w:rPr>
          <w:lang w:val="en-GB" w:eastAsia="zh-CN"/>
        </w:rPr>
        <w:t xml:space="preserve">marginally significant main effect of </w:t>
      </w:r>
      <w:r w:rsidR="00422B36" w:rsidRPr="003A7EA3">
        <w:rPr>
          <w:lang w:val="en-GB" w:eastAsia="zh-CN"/>
        </w:rPr>
        <w:t>affect induc</w:t>
      </w:r>
      <w:r w:rsidR="00F87CB7" w:rsidRPr="003A7EA3">
        <w:rPr>
          <w:lang w:val="en-GB" w:eastAsia="zh-CN"/>
        </w:rPr>
        <w:t>er</w:t>
      </w:r>
      <w:r w:rsidR="00422B36" w:rsidRPr="003A7EA3">
        <w:rPr>
          <w:lang w:val="en-GB" w:eastAsia="zh-CN"/>
        </w:rPr>
        <w:t xml:space="preserve"> </w:t>
      </w:r>
      <w:r w:rsidR="00865CC8" w:rsidRPr="003A7EA3">
        <w:rPr>
          <w:lang w:val="en-GB" w:eastAsia="zh-CN"/>
        </w:rPr>
        <w:t>condition</w:t>
      </w:r>
      <w:r w:rsidR="00F87CB7" w:rsidRPr="003A7EA3">
        <w:rPr>
          <w:lang w:val="en-GB" w:eastAsia="zh-CN"/>
        </w:rPr>
        <w:t>s</w:t>
      </w:r>
      <w:r w:rsidR="00865CC8" w:rsidRPr="003A7EA3">
        <w:rPr>
          <w:lang w:val="en-GB" w:eastAsia="zh-CN"/>
        </w:rPr>
        <w:t xml:space="preserve"> on the GAD scores</w:t>
      </w:r>
      <w:r w:rsidR="00BC6648" w:rsidRPr="003A7EA3">
        <w:rPr>
          <w:lang w:val="en-GB" w:eastAsia="zh-CN"/>
        </w:rPr>
        <w:t xml:space="preserve"> (</w:t>
      </w:r>
      <w:r w:rsidR="003C48FF" w:rsidRPr="003A7EA3">
        <w:rPr>
          <w:rFonts w:cs="Times New Roman"/>
          <w:i/>
          <w:iCs/>
          <w:lang w:val="en-GB" w:eastAsia="zh-CN"/>
        </w:rPr>
        <w:t>F</w:t>
      </w:r>
      <w:r w:rsidR="003C48FF" w:rsidRPr="003A7EA3">
        <w:rPr>
          <w:rFonts w:cs="Times New Roman"/>
          <w:lang w:val="en-GB" w:eastAsia="zh-CN"/>
        </w:rPr>
        <w:t xml:space="preserve">(4, 717) = </w:t>
      </w:r>
      <w:r w:rsidR="00FF0374" w:rsidRPr="003A7EA3">
        <w:rPr>
          <w:rFonts w:cs="Times New Roman"/>
          <w:lang w:val="en-GB" w:eastAsia="zh-CN"/>
        </w:rPr>
        <w:t>2</w:t>
      </w:r>
      <w:r w:rsidR="003C48FF" w:rsidRPr="003A7EA3">
        <w:rPr>
          <w:rFonts w:cs="Times New Roman"/>
          <w:lang w:val="en-GB" w:eastAsia="zh-CN"/>
        </w:rPr>
        <w:t>.</w:t>
      </w:r>
      <w:r w:rsidR="00FF0374" w:rsidRPr="003A7EA3">
        <w:rPr>
          <w:rFonts w:cs="Times New Roman"/>
          <w:lang w:val="en-GB" w:eastAsia="zh-CN"/>
        </w:rPr>
        <w:t>34</w:t>
      </w:r>
      <w:r w:rsidR="003C48FF" w:rsidRPr="003A7EA3">
        <w:rPr>
          <w:rFonts w:cs="Times New Roman"/>
          <w:lang w:val="en-GB" w:eastAsia="zh-CN"/>
        </w:rPr>
        <w:t xml:space="preserve">, </w:t>
      </w:r>
      <w:r w:rsidR="003C48FF" w:rsidRPr="003A7EA3">
        <w:rPr>
          <w:rFonts w:cs="Times New Roman"/>
          <w:i/>
          <w:iCs/>
          <w:lang w:val="en-GB" w:eastAsia="zh-CN"/>
        </w:rPr>
        <w:t>p</w:t>
      </w:r>
      <w:r w:rsidR="003C48FF" w:rsidRPr="003A7EA3">
        <w:rPr>
          <w:rFonts w:cs="Times New Roman"/>
          <w:lang w:val="en-GB" w:eastAsia="zh-CN"/>
        </w:rPr>
        <w:t xml:space="preserve"> = .</w:t>
      </w:r>
      <w:r w:rsidR="00FF0374" w:rsidRPr="003A7EA3">
        <w:rPr>
          <w:rFonts w:cs="Times New Roman"/>
          <w:lang w:val="en-GB" w:eastAsia="zh-CN"/>
        </w:rPr>
        <w:t>054</w:t>
      </w:r>
      <w:r w:rsidR="00BC6648" w:rsidRPr="003A7EA3">
        <w:rPr>
          <w:lang w:val="en-GB" w:eastAsia="zh-CN"/>
        </w:rPr>
        <w:t>)</w:t>
      </w:r>
      <w:r w:rsidR="007438DE" w:rsidRPr="003A7EA3">
        <w:rPr>
          <w:lang w:val="en-GB" w:eastAsia="zh-CN"/>
        </w:rPr>
        <w:t xml:space="preserve">. </w:t>
      </w:r>
      <w:r w:rsidR="001A3BDA" w:rsidRPr="003A7EA3">
        <w:rPr>
          <w:lang w:val="en-GB" w:eastAsia="zh-CN"/>
        </w:rPr>
        <w:t xml:space="preserve">Contrast analyses </w:t>
      </w:r>
      <w:r w:rsidR="002B02B4" w:rsidRPr="003A7EA3">
        <w:rPr>
          <w:lang w:val="en-GB" w:eastAsia="zh-CN"/>
        </w:rPr>
        <w:t xml:space="preserve">revealed that </w:t>
      </w:r>
      <w:r w:rsidR="00702350" w:rsidRPr="003A7EA3">
        <w:rPr>
          <w:lang w:val="en-GB" w:eastAsia="zh-CN"/>
        </w:rPr>
        <w:t xml:space="preserve">participants </w:t>
      </w:r>
      <w:r w:rsidR="00160873" w:rsidRPr="003A7EA3">
        <w:rPr>
          <w:lang w:val="en-GB" w:eastAsia="zh-CN"/>
        </w:rPr>
        <w:t xml:space="preserve">who </w:t>
      </w:r>
      <w:r w:rsidR="0058156E" w:rsidRPr="003A7EA3">
        <w:rPr>
          <w:lang w:val="en-GB" w:eastAsia="zh-CN"/>
        </w:rPr>
        <w:t>were in</w:t>
      </w:r>
      <w:r w:rsidR="00160873" w:rsidRPr="003A7EA3">
        <w:rPr>
          <w:lang w:val="en-GB" w:eastAsia="zh-CN"/>
        </w:rPr>
        <w:t xml:space="preserve"> </w:t>
      </w:r>
      <w:r w:rsidR="00702350" w:rsidRPr="003A7EA3">
        <w:rPr>
          <w:lang w:val="en-GB" w:eastAsia="zh-CN"/>
        </w:rPr>
        <w:t xml:space="preserve">the </w:t>
      </w:r>
      <w:r w:rsidR="005D2A7A" w:rsidRPr="003A7EA3">
        <w:rPr>
          <w:lang w:val="en-GB" w:eastAsia="zh-CN"/>
        </w:rPr>
        <w:t>negative high-arousal</w:t>
      </w:r>
      <w:r w:rsidR="00FD1878" w:rsidRPr="003A7EA3">
        <w:rPr>
          <w:lang w:val="en-GB" w:eastAsia="zh-CN"/>
        </w:rPr>
        <w:t xml:space="preserve"> images</w:t>
      </w:r>
      <w:r w:rsidR="00E804D7" w:rsidRPr="003A7EA3">
        <w:rPr>
          <w:lang w:val="en-GB" w:eastAsia="zh-CN"/>
        </w:rPr>
        <w:t xml:space="preserve"> condition</w:t>
      </w:r>
      <w:r w:rsidR="003D127C" w:rsidRPr="003A7EA3">
        <w:rPr>
          <w:lang w:val="en-GB" w:eastAsia="zh-CN"/>
        </w:rPr>
        <w:t xml:space="preserve"> reported</w:t>
      </w:r>
      <w:r w:rsidR="000D4BA6" w:rsidRPr="003A7EA3">
        <w:rPr>
          <w:lang w:val="en-GB" w:eastAsia="zh-CN"/>
        </w:rPr>
        <w:t xml:space="preserve"> </w:t>
      </w:r>
      <w:r w:rsidR="00655B5E" w:rsidRPr="003A7EA3">
        <w:rPr>
          <w:lang w:val="en-GB" w:eastAsia="zh-CN"/>
        </w:rPr>
        <w:t xml:space="preserve">the </w:t>
      </w:r>
      <w:r w:rsidR="00A13B0B" w:rsidRPr="003A7EA3">
        <w:rPr>
          <w:lang w:val="en-GB" w:eastAsia="zh-CN"/>
        </w:rPr>
        <w:t xml:space="preserve">highest </w:t>
      </w:r>
      <w:r w:rsidR="00EC15C0" w:rsidRPr="003A7EA3">
        <w:rPr>
          <w:lang w:val="en-GB" w:eastAsia="zh-CN"/>
        </w:rPr>
        <w:t>GAD</w:t>
      </w:r>
      <w:r w:rsidR="00D67B84" w:rsidRPr="003A7EA3">
        <w:rPr>
          <w:lang w:val="en-GB" w:eastAsia="zh-CN"/>
        </w:rPr>
        <w:t xml:space="preserve"> score</w:t>
      </w:r>
      <w:r w:rsidR="003F1013" w:rsidRPr="003A7EA3">
        <w:rPr>
          <w:lang w:val="en-GB" w:eastAsia="zh-CN"/>
        </w:rPr>
        <w:t xml:space="preserve"> (</w:t>
      </w:r>
      <w:r w:rsidR="0061704A" w:rsidRPr="003A7EA3">
        <w:rPr>
          <w:lang w:val="en-GB" w:eastAsia="zh-CN"/>
        </w:rPr>
        <w:t xml:space="preserve">i.e., </w:t>
      </w:r>
      <w:r w:rsidR="00FB73E5" w:rsidRPr="003A7EA3">
        <w:rPr>
          <w:lang w:val="en-GB" w:eastAsia="zh-CN"/>
        </w:rPr>
        <w:t xml:space="preserve">high </w:t>
      </w:r>
      <w:r w:rsidR="000600F5" w:rsidRPr="003A7EA3">
        <w:rPr>
          <w:lang w:val="en-GB" w:eastAsia="zh-CN"/>
        </w:rPr>
        <w:t>anxiety</w:t>
      </w:r>
      <w:r w:rsidR="003F1013" w:rsidRPr="003A7EA3">
        <w:rPr>
          <w:lang w:val="en-GB" w:eastAsia="zh-CN"/>
        </w:rPr>
        <w:t>)</w:t>
      </w:r>
      <w:r w:rsidR="00AC17E3" w:rsidRPr="003A7EA3">
        <w:rPr>
          <w:lang w:val="en-GB" w:eastAsia="zh-CN"/>
        </w:rPr>
        <w:t xml:space="preserve"> </w:t>
      </w:r>
      <w:r w:rsidR="00C05E96" w:rsidRPr="003A7EA3">
        <w:rPr>
          <w:lang w:val="en-GB" w:eastAsia="zh-CN"/>
        </w:rPr>
        <w:t xml:space="preserve">as </w:t>
      </w:r>
      <w:r w:rsidR="00AC17E3" w:rsidRPr="003A7EA3">
        <w:rPr>
          <w:lang w:val="en-GB" w:eastAsia="zh-CN"/>
        </w:rPr>
        <w:t xml:space="preserve">compared to </w:t>
      </w:r>
      <w:r w:rsidR="004F0C7E" w:rsidRPr="003A7EA3">
        <w:rPr>
          <w:lang w:val="en-GB" w:eastAsia="zh-CN"/>
        </w:rPr>
        <w:t>participants in the other conditions</w:t>
      </w:r>
      <w:r w:rsidR="00702350" w:rsidRPr="003A7EA3">
        <w:rPr>
          <w:lang w:val="en-GB" w:eastAsia="zh-CN"/>
        </w:rPr>
        <w:t>.</w:t>
      </w:r>
      <w:r w:rsidR="00073993" w:rsidRPr="003A7EA3">
        <w:rPr>
          <w:lang w:val="en-GB" w:eastAsia="zh-CN"/>
        </w:rPr>
        <w:t xml:space="preserve"> </w:t>
      </w:r>
      <w:r w:rsidR="00877AD0" w:rsidRPr="003A7EA3">
        <w:rPr>
          <w:lang w:val="en-GB" w:eastAsia="zh-CN"/>
        </w:rPr>
        <w:t xml:space="preserve">This result could be </w:t>
      </w:r>
      <w:r w:rsidR="00361E43" w:rsidRPr="003A7EA3">
        <w:rPr>
          <w:lang w:val="en-GB" w:eastAsia="zh-CN"/>
        </w:rPr>
        <w:t>interpreted</w:t>
      </w:r>
      <w:r w:rsidR="00955C85" w:rsidRPr="003A7EA3">
        <w:rPr>
          <w:lang w:val="en-GB" w:eastAsia="zh-CN"/>
        </w:rPr>
        <w:t xml:space="preserve"> as the </w:t>
      </w:r>
      <w:r w:rsidR="00233A1D" w:rsidRPr="003A7EA3">
        <w:rPr>
          <w:lang w:val="en-GB" w:eastAsia="zh-CN"/>
        </w:rPr>
        <w:t xml:space="preserve">lingering </w:t>
      </w:r>
      <w:r w:rsidR="008C62E1" w:rsidRPr="003A7EA3">
        <w:rPr>
          <w:lang w:val="en-GB" w:eastAsia="zh-CN"/>
        </w:rPr>
        <w:t>effect of affect induction</w:t>
      </w:r>
      <w:r w:rsidR="008C7499" w:rsidRPr="003A7EA3">
        <w:rPr>
          <w:lang w:val="en-GB" w:eastAsia="zh-CN"/>
        </w:rPr>
        <w:t xml:space="preserve"> </w:t>
      </w:r>
      <w:r w:rsidR="003949A1" w:rsidRPr="003A7EA3">
        <w:rPr>
          <w:lang w:val="en-GB" w:eastAsia="zh-CN"/>
        </w:rPr>
        <w:t>after</w:t>
      </w:r>
      <w:r w:rsidR="004C5D68" w:rsidRPr="003A7EA3">
        <w:rPr>
          <w:lang w:val="en-GB" w:eastAsia="zh-CN"/>
        </w:rPr>
        <w:t xml:space="preserve"> viewing negative high-arousal images</w:t>
      </w:r>
      <w:r w:rsidR="00A23C86" w:rsidRPr="003A7EA3">
        <w:rPr>
          <w:lang w:val="en-GB" w:eastAsia="zh-CN"/>
        </w:rPr>
        <w:t>.</w:t>
      </w:r>
    </w:p>
    <w:p w14:paraId="17BDAE9B" w14:textId="581A349F" w:rsidR="00704338" w:rsidRPr="003A7EA3" w:rsidRDefault="00781E43" w:rsidP="00233B07">
      <w:pPr>
        <w:spacing w:line="480" w:lineRule="auto"/>
        <w:ind w:firstLine="717"/>
        <w:rPr>
          <w:lang w:val="en-GB" w:eastAsia="zh-CN"/>
        </w:rPr>
      </w:pPr>
      <w:r w:rsidRPr="003A7EA3">
        <w:rPr>
          <w:lang w:val="en-GB" w:eastAsia="zh-CN"/>
        </w:rPr>
        <w:t xml:space="preserve">To be </w:t>
      </w:r>
      <w:r w:rsidR="009B3D29" w:rsidRPr="003A7EA3">
        <w:rPr>
          <w:lang w:val="en-GB" w:eastAsia="zh-CN"/>
        </w:rPr>
        <w:t xml:space="preserve">statistically </w:t>
      </w:r>
      <w:r w:rsidR="00FC6C4B" w:rsidRPr="003A7EA3">
        <w:rPr>
          <w:lang w:val="en-GB" w:eastAsia="zh-CN"/>
        </w:rPr>
        <w:t>conservative</w:t>
      </w:r>
      <w:r w:rsidR="00FD0C0E" w:rsidRPr="003A7EA3">
        <w:rPr>
          <w:lang w:val="en-GB" w:eastAsia="zh-CN"/>
        </w:rPr>
        <w:t xml:space="preserve">, we </w:t>
      </w:r>
      <w:r w:rsidR="000535BE" w:rsidRPr="003A7EA3">
        <w:rPr>
          <w:lang w:val="en-GB" w:eastAsia="zh-CN"/>
        </w:rPr>
        <w:t xml:space="preserve">re-ran the </w:t>
      </w:r>
      <w:r w:rsidR="00CB7D6B" w:rsidRPr="003A7EA3">
        <w:rPr>
          <w:lang w:val="en-GB" w:eastAsia="zh-CN"/>
        </w:rPr>
        <w:t xml:space="preserve">ANOVA </w:t>
      </w:r>
      <w:r w:rsidR="00863CA2" w:rsidRPr="003A7EA3">
        <w:rPr>
          <w:lang w:val="en-GB" w:eastAsia="zh-CN"/>
        </w:rPr>
        <w:t>adding</w:t>
      </w:r>
      <w:r w:rsidR="0062788C" w:rsidRPr="003A7EA3">
        <w:rPr>
          <w:lang w:val="en-GB" w:eastAsia="zh-CN"/>
        </w:rPr>
        <w:t xml:space="preserve"> the</w:t>
      </w:r>
      <w:r w:rsidR="00CB7D6B" w:rsidRPr="003A7EA3">
        <w:rPr>
          <w:lang w:val="en-GB" w:eastAsia="zh-CN"/>
        </w:rPr>
        <w:t xml:space="preserve"> </w:t>
      </w:r>
      <w:r w:rsidR="009278E6" w:rsidRPr="003A7EA3">
        <w:rPr>
          <w:lang w:val="en-GB" w:eastAsia="zh-CN"/>
        </w:rPr>
        <w:t xml:space="preserve">GAD </w:t>
      </w:r>
      <w:r w:rsidR="00863CA2" w:rsidRPr="003A7EA3">
        <w:rPr>
          <w:lang w:val="en-GB" w:eastAsia="zh-CN"/>
        </w:rPr>
        <w:t>score</w:t>
      </w:r>
      <w:r w:rsidR="008A7039" w:rsidRPr="003A7EA3">
        <w:rPr>
          <w:lang w:val="en-GB" w:eastAsia="zh-CN"/>
        </w:rPr>
        <w:t xml:space="preserve"> as the control variable</w:t>
      </w:r>
      <w:r w:rsidR="0096613D" w:rsidRPr="003A7EA3">
        <w:rPr>
          <w:lang w:val="en-GB" w:eastAsia="zh-CN"/>
        </w:rPr>
        <w:t xml:space="preserve"> (see Table S2 for summaries of results)</w:t>
      </w:r>
      <w:r w:rsidR="00C33C33" w:rsidRPr="003A7EA3">
        <w:rPr>
          <w:lang w:val="en-GB" w:eastAsia="zh-CN"/>
        </w:rPr>
        <w:t xml:space="preserve">. </w:t>
      </w:r>
      <w:r w:rsidR="00071530" w:rsidRPr="003A7EA3">
        <w:rPr>
          <w:lang w:val="en-GB" w:eastAsia="zh-CN"/>
        </w:rPr>
        <w:t>Consistent</w:t>
      </w:r>
      <w:r w:rsidR="00614653" w:rsidRPr="003A7EA3">
        <w:rPr>
          <w:lang w:val="en-GB" w:eastAsia="zh-CN"/>
        </w:rPr>
        <w:t xml:space="preserve"> with</w:t>
      </w:r>
      <w:r w:rsidR="00A907AA" w:rsidRPr="003A7EA3">
        <w:rPr>
          <w:lang w:val="en-GB" w:eastAsia="zh-CN"/>
        </w:rPr>
        <w:t xml:space="preserve"> the </w:t>
      </w:r>
      <w:r w:rsidR="00583E55" w:rsidRPr="003A7EA3">
        <w:rPr>
          <w:lang w:val="en-GB" w:eastAsia="zh-CN"/>
        </w:rPr>
        <w:t>key</w:t>
      </w:r>
      <w:r w:rsidR="00A907AA" w:rsidRPr="003A7EA3">
        <w:rPr>
          <w:lang w:val="en-GB" w:eastAsia="zh-CN"/>
        </w:rPr>
        <w:t xml:space="preserve"> </w:t>
      </w:r>
      <w:r w:rsidR="00D84467" w:rsidRPr="003A7EA3">
        <w:rPr>
          <w:lang w:val="en-GB" w:eastAsia="zh-CN"/>
        </w:rPr>
        <w:t>results</w:t>
      </w:r>
      <w:r w:rsidR="00A907AA" w:rsidRPr="003A7EA3">
        <w:rPr>
          <w:lang w:val="en-GB" w:eastAsia="zh-CN"/>
        </w:rPr>
        <w:t xml:space="preserve"> in the</w:t>
      </w:r>
      <w:r w:rsidR="00790A60" w:rsidRPr="003A7EA3">
        <w:rPr>
          <w:lang w:val="en-GB" w:eastAsia="zh-CN"/>
        </w:rPr>
        <w:t xml:space="preserve"> main text, we found </w:t>
      </w:r>
      <w:r w:rsidR="004C5818" w:rsidRPr="003A7EA3">
        <w:rPr>
          <w:lang w:val="en-GB" w:eastAsia="zh-CN"/>
        </w:rPr>
        <w:t xml:space="preserve">a significant main effect </w:t>
      </w:r>
      <w:r w:rsidR="00B1318A" w:rsidRPr="003A7EA3">
        <w:rPr>
          <w:lang w:val="en-GB" w:eastAsia="zh-CN"/>
        </w:rPr>
        <w:t xml:space="preserve">of affect </w:t>
      </w:r>
      <w:r w:rsidR="003335DE" w:rsidRPr="003A7EA3">
        <w:rPr>
          <w:lang w:val="en-GB" w:eastAsia="zh-CN"/>
        </w:rPr>
        <w:t>inducer</w:t>
      </w:r>
      <w:r w:rsidR="00B1318A" w:rsidRPr="003A7EA3">
        <w:rPr>
          <w:lang w:val="en-GB" w:eastAsia="zh-CN"/>
        </w:rPr>
        <w:t xml:space="preserve"> condition</w:t>
      </w:r>
      <w:r w:rsidR="00186BAC" w:rsidRPr="003A7EA3">
        <w:rPr>
          <w:lang w:val="en-GB" w:eastAsia="zh-CN"/>
        </w:rPr>
        <w:t>s</w:t>
      </w:r>
      <w:r w:rsidR="00B1318A" w:rsidRPr="003A7EA3">
        <w:rPr>
          <w:lang w:val="en-GB" w:eastAsia="zh-CN"/>
        </w:rPr>
        <w:t xml:space="preserve"> </w:t>
      </w:r>
      <w:r w:rsidR="00630A76" w:rsidRPr="003A7EA3">
        <w:rPr>
          <w:lang w:val="en-GB" w:eastAsia="zh-CN"/>
        </w:rPr>
        <w:t xml:space="preserve">on </w:t>
      </w:r>
      <w:r w:rsidR="006C20B4" w:rsidRPr="003A7EA3">
        <w:rPr>
          <w:lang w:val="en-GB" w:eastAsia="zh-CN"/>
        </w:rPr>
        <w:t>reported enjoyment of music</w:t>
      </w:r>
      <w:r w:rsidR="0097463B" w:rsidRPr="003A7EA3">
        <w:rPr>
          <w:lang w:val="en-GB" w:eastAsia="zh-CN"/>
        </w:rPr>
        <w:t xml:space="preserve"> (</w:t>
      </w:r>
      <w:r w:rsidR="002F0DD7" w:rsidRPr="003A7EA3">
        <w:rPr>
          <w:rFonts w:cs="Times New Roman"/>
          <w:i/>
          <w:iCs/>
          <w:lang w:val="en-GB"/>
        </w:rPr>
        <w:t>F</w:t>
      </w:r>
      <w:r w:rsidR="002F0DD7" w:rsidRPr="003A7EA3">
        <w:rPr>
          <w:rFonts w:cs="Times New Roman"/>
          <w:lang w:val="en-GB"/>
        </w:rPr>
        <w:t xml:space="preserve">(4, </w:t>
      </w:r>
      <w:r w:rsidR="000E3595" w:rsidRPr="003A7EA3">
        <w:rPr>
          <w:rFonts w:cs="Times New Roman"/>
          <w:lang w:val="en-GB"/>
        </w:rPr>
        <w:t>696</w:t>
      </w:r>
      <w:r w:rsidR="002F0DD7" w:rsidRPr="003A7EA3">
        <w:rPr>
          <w:rFonts w:cs="Times New Roman"/>
          <w:lang w:val="en-GB"/>
        </w:rPr>
        <w:t xml:space="preserve">) = </w:t>
      </w:r>
      <w:r w:rsidR="00025081" w:rsidRPr="003A7EA3">
        <w:rPr>
          <w:rFonts w:cs="Times New Roman"/>
          <w:lang w:val="en-GB"/>
        </w:rPr>
        <w:t>12.31</w:t>
      </w:r>
      <w:r w:rsidR="002F0DD7" w:rsidRPr="003A7EA3">
        <w:rPr>
          <w:rFonts w:cs="Times New Roman"/>
          <w:lang w:val="en-GB"/>
        </w:rPr>
        <w:t xml:space="preserve">, </w:t>
      </w:r>
      <w:r w:rsidR="002F0DD7" w:rsidRPr="003A7EA3">
        <w:rPr>
          <w:rFonts w:cs="Times New Roman"/>
          <w:i/>
          <w:iCs/>
          <w:lang w:val="en-GB"/>
        </w:rPr>
        <w:t>p</w:t>
      </w:r>
      <w:r w:rsidR="002F0DD7" w:rsidRPr="003A7EA3">
        <w:rPr>
          <w:rFonts w:cs="Times New Roman"/>
          <w:lang w:val="en-GB"/>
        </w:rPr>
        <w:t xml:space="preserve"> &lt; .001</w:t>
      </w:r>
      <w:r w:rsidR="0097463B" w:rsidRPr="003A7EA3">
        <w:rPr>
          <w:lang w:val="en-GB" w:eastAsia="zh-CN"/>
        </w:rPr>
        <w:t>)</w:t>
      </w:r>
      <w:r w:rsidR="00864C37" w:rsidRPr="003A7EA3">
        <w:rPr>
          <w:lang w:val="en-GB" w:eastAsia="zh-CN"/>
        </w:rPr>
        <w:t>.</w:t>
      </w:r>
      <w:r w:rsidR="00CD59C3" w:rsidRPr="003A7EA3">
        <w:rPr>
          <w:lang w:val="en-GB" w:eastAsia="zh-CN"/>
        </w:rPr>
        <w:t xml:space="preserve"> Participants </w:t>
      </w:r>
      <w:r w:rsidR="005E40CE" w:rsidRPr="003A7EA3">
        <w:rPr>
          <w:lang w:val="en-GB" w:eastAsia="zh-CN"/>
        </w:rPr>
        <w:t xml:space="preserve">who viewed </w:t>
      </w:r>
      <w:r w:rsidR="001616D2" w:rsidRPr="003A7EA3">
        <w:rPr>
          <w:lang w:val="en-GB" w:eastAsia="zh-CN"/>
        </w:rPr>
        <w:t xml:space="preserve">positive high-arousal images </w:t>
      </w:r>
      <w:r w:rsidR="0098743E" w:rsidRPr="003A7EA3">
        <w:rPr>
          <w:lang w:val="en-GB" w:eastAsia="zh-CN"/>
        </w:rPr>
        <w:t xml:space="preserve">indicated </w:t>
      </w:r>
      <w:r w:rsidR="00983D83" w:rsidRPr="003A7EA3">
        <w:rPr>
          <w:lang w:val="en-GB" w:eastAsia="zh-CN"/>
        </w:rPr>
        <w:t xml:space="preserve">the highest </w:t>
      </w:r>
      <w:r w:rsidR="00D363B7" w:rsidRPr="003A7EA3">
        <w:rPr>
          <w:lang w:val="en-GB" w:eastAsia="zh-CN"/>
        </w:rPr>
        <w:t xml:space="preserve">music </w:t>
      </w:r>
      <w:r w:rsidR="003E0920" w:rsidRPr="003A7EA3">
        <w:rPr>
          <w:lang w:val="en-GB" w:eastAsia="zh-CN"/>
        </w:rPr>
        <w:t xml:space="preserve">enjoyment </w:t>
      </w:r>
      <w:r w:rsidR="00880BF7" w:rsidRPr="003A7EA3">
        <w:rPr>
          <w:lang w:val="en-GB" w:eastAsia="zh-CN"/>
        </w:rPr>
        <w:t>(</w:t>
      </w:r>
      <w:r w:rsidR="00D377EC" w:rsidRPr="003A7EA3">
        <w:rPr>
          <w:rFonts w:cs="Times New Roman"/>
          <w:i/>
          <w:iCs/>
          <w:lang w:val="en-GB"/>
        </w:rPr>
        <w:t>M</w:t>
      </w:r>
      <w:r w:rsidR="00D377EC" w:rsidRPr="003A7EA3">
        <w:rPr>
          <w:rFonts w:cs="Times New Roman"/>
          <w:vertAlign w:val="subscript"/>
          <w:lang w:val="en-GB"/>
        </w:rPr>
        <w:t>positive high-arousal</w:t>
      </w:r>
      <w:r w:rsidR="00D377EC" w:rsidRPr="003A7EA3">
        <w:rPr>
          <w:rFonts w:cs="Times New Roman"/>
          <w:lang w:val="en-GB"/>
        </w:rPr>
        <w:t xml:space="preserve"> = 7.65</w:t>
      </w:r>
      <w:r w:rsidR="006C0E58" w:rsidRPr="003A7EA3">
        <w:rPr>
          <w:rFonts w:cs="Times New Roman"/>
          <w:lang w:val="en-GB"/>
        </w:rPr>
        <w:t>7</w:t>
      </w:r>
      <w:r w:rsidR="00D377EC" w:rsidRPr="003A7EA3">
        <w:rPr>
          <w:rFonts w:cs="Times New Roman"/>
          <w:lang w:val="en-GB"/>
        </w:rPr>
        <w:t xml:space="preserve"> vs. </w:t>
      </w:r>
      <w:r w:rsidR="00D377EC" w:rsidRPr="003A7EA3">
        <w:rPr>
          <w:rFonts w:cs="Times New Roman"/>
          <w:i/>
          <w:iCs/>
          <w:lang w:val="en-GB"/>
        </w:rPr>
        <w:t>M</w:t>
      </w:r>
      <w:r w:rsidR="00C02889" w:rsidRPr="003A7EA3">
        <w:rPr>
          <w:rFonts w:cs="Times New Roman"/>
          <w:vertAlign w:val="subscript"/>
          <w:lang w:val="en-GB"/>
        </w:rPr>
        <w:t>neutral</w:t>
      </w:r>
      <w:r w:rsidR="00D377EC" w:rsidRPr="003A7EA3">
        <w:rPr>
          <w:rFonts w:cs="Times New Roman"/>
          <w:lang w:val="en-GB"/>
        </w:rPr>
        <w:t xml:space="preserve"> = </w:t>
      </w:r>
      <w:r w:rsidR="003F759E" w:rsidRPr="003A7EA3">
        <w:rPr>
          <w:rFonts w:cs="Times New Roman"/>
          <w:lang w:val="en-GB"/>
        </w:rPr>
        <w:t>6.8</w:t>
      </w:r>
      <w:r w:rsidR="00E8749D" w:rsidRPr="003A7EA3">
        <w:rPr>
          <w:rFonts w:cs="Times New Roman"/>
          <w:lang w:val="en-GB"/>
        </w:rPr>
        <w:t>55</w:t>
      </w:r>
      <w:r w:rsidR="00F264F3" w:rsidRPr="003A7EA3">
        <w:rPr>
          <w:rFonts w:cs="Times New Roman"/>
          <w:lang w:val="en-GB"/>
        </w:rPr>
        <w:t xml:space="preserve">; </w:t>
      </w:r>
      <w:r w:rsidR="00F264F3" w:rsidRPr="003A7EA3">
        <w:rPr>
          <w:rFonts w:cs="Times New Roman"/>
          <w:i/>
          <w:iCs/>
          <w:lang w:val="en-GB"/>
        </w:rPr>
        <w:t>F</w:t>
      </w:r>
      <w:r w:rsidR="0099053F" w:rsidRPr="003A7EA3">
        <w:rPr>
          <w:rFonts w:cs="Times New Roman"/>
          <w:lang w:val="en-GB"/>
        </w:rPr>
        <w:t>(</w:t>
      </w:r>
      <w:r w:rsidR="004074D6" w:rsidRPr="003A7EA3">
        <w:rPr>
          <w:rFonts w:cs="Times New Roman"/>
          <w:lang w:val="en-GB"/>
        </w:rPr>
        <w:t>1, 696</w:t>
      </w:r>
      <w:r w:rsidR="0099053F" w:rsidRPr="003A7EA3">
        <w:rPr>
          <w:rFonts w:cs="Times New Roman"/>
          <w:lang w:val="en-GB"/>
        </w:rPr>
        <w:t>)</w:t>
      </w:r>
      <w:r w:rsidR="00F269FF" w:rsidRPr="003A7EA3">
        <w:rPr>
          <w:rFonts w:cs="Times New Roman"/>
          <w:lang w:val="en-GB"/>
        </w:rPr>
        <w:t xml:space="preserve"> = </w:t>
      </w:r>
      <w:r w:rsidR="00D45E27" w:rsidRPr="003A7EA3">
        <w:rPr>
          <w:rFonts w:cs="Times New Roman"/>
          <w:lang w:val="en-GB"/>
        </w:rPr>
        <w:t>17.24</w:t>
      </w:r>
      <w:r w:rsidR="00125C76" w:rsidRPr="003A7EA3">
        <w:rPr>
          <w:rFonts w:cs="Times New Roman"/>
          <w:lang w:val="en-GB"/>
        </w:rPr>
        <w:t xml:space="preserve">, </w:t>
      </w:r>
      <w:r w:rsidR="00125C76" w:rsidRPr="003A7EA3">
        <w:rPr>
          <w:rFonts w:cs="Times New Roman"/>
          <w:i/>
          <w:iCs/>
          <w:lang w:val="en-GB"/>
        </w:rPr>
        <w:t>p</w:t>
      </w:r>
      <w:r w:rsidR="00125C76" w:rsidRPr="003A7EA3">
        <w:rPr>
          <w:rFonts w:cs="Times New Roman"/>
          <w:lang w:val="en-GB"/>
        </w:rPr>
        <w:t xml:space="preserve"> &lt; .001</w:t>
      </w:r>
      <w:r w:rsidR="00FB0AA0" w:rsidRPr="003A7EA3">
        <w:rPr>
          <w:rFonts w:cs="Times New Roman"/>
          <w:lang w:val="en-GB"/>
        </w:rPr>
        <w:t>, 95% CI [</w:t>
      </w:r>
      <w:r w:rsidR="008A55F8" w:rsidRPr="003A7EA3">
        <w:rPr>
          <w:rFonts w:cs="Times New Roman"/>
          <w:lang w:val="en-GB"/>
        </w:rPr>
        <w:t>.422 1.181</w:t>
      </w:r>
      <w:r w:rsidR="00FB0AA0" w:rsidRPr="003A7EA3">
        <w:rPr>
          <w:rFonts w:cs="Times New Roman"/>
          <w:lang w:val="en-GB"/>
        </w:rPr>
        <w:t>]</w:t>
      </w:r>
      <w:r w:rsidR="00880BF7" w:rsidRPr="003A7EA3">
        <w:rPr>
          <w:lang w:val="en-GB" w:eastAsia="zh-CN"/>
        </w:rPr>
        <w:t xml:space="preserve">) </w:t>
      </w:r>
      <w:r w:rsidR="003E0920" w:rsidRPr="003A7EA3">
        <w:rPr>
          <w:lang w:val="en-GB" w:eastAsia="zh-CN"/>
        </w:rPr>
        <w:t xml:space="preserve">and </w:t>
      </w:r>
      <w:r w:rsidR="005B1CD2" w:rsidRPr="003A7EA3">
        <w:rPr>
          <w:lang w:val="en-GB" w:eastAsia="zh-CN"/>
        </w:rPr>
        <w:t>those who viewed negative high-arousal images</w:t>
      </w:r>
      <w:r w:rsidR="008510FD" w:rsidRPr="003A7EA3">
        <w:rPr>
          <w:lang w:val="en-GB" w:eastAsia="zh-CN"/>
        </w:rPr>
        <w:t xml:space="preserve"> indicated the lowest music enjoyment </w:t>
      </w:r>
      <w:r w:rsidR="008102E2" w:rsidRPr="003A7EA3">
        <w:rPr>
          <w:lang w:val="en-GB" w:eastAsia="zh-CN"/>
        </w:rPr>
        <w:t>(</w:t>
      </w:r>
      <w:r w:rsidR="005F2C05" w:rsidRPr="003A7EA3">
        <w:rPr>
          <w:rFonts w:cs="Times New Roman"/>
          <w:i/>
          <w:iCs/>
          <w:lang w:val="en-GB"/>
        </w:rPr>
        <w:t>M</w:t>
      </w:r>
      <w:r w:rsidR="00FA1E85" w:rsidRPr="003A7EA3">
        <w:rPr>
          <w:rFonts w:cs="Times New Roman"/>
          <w:vertAlign w:val="subscript"/>
          <w:lang w:val="en-GB"/>
        </w:rPr>
        <w:t>negative</w:t>
      </w:r>
      <w:r w:rsidR="005F2C05" w:rsidRPr="003A7EA3">
        <w:rPr>
          <w:rFonts w:cs="Times New Roman"/>
          <w:vertAlign w:val="subscript"/>
          <w:lang w:val="en-GB"/>
        </w:rPr>
        <w:t xml:space="preserve"> high-arousal</w:t>
      </w:r>
      <w:r w:rsidR="005F2C05" w:rsidRPr="003A7EA3">
        <w:rPr>
          <w:rFonts w:cs="Times New Roman"/>
          <w:lang w:val="en-GB"/>
        </w:rPr>
        <w:t xml:space="preserve"> = </w:t>
      </w:r>
      <w:r w:rsidR="00CC7C14" w:rsidRPr="003A7EA3">
        <w:rPr>
          <w:rFonts w:cs="Times New Roman"/>
          <w:lang w:val="en-GB"/>
        </w:rPr>
        <w:t>6.469</w:t>
      </w:r>
      <w:r w:rsidR="005F2C05" w:rsidRPr="003A7EA3">
        <w:rPr>
          <w:rFonts w:cs="Times New Roman"/>
          <w:lang w:val="en-GB"/>
        </w:rPr>
        <w:t xml:space="preserve"> vs. </w:t>
      </w:r>
      <w:r w:rsidR="005F2C05" w:rsidRPr="003A7EA3">
        <w:rPr>
          <w:rFonts w:cs="Times New Roman"/>
          <w:i/>
          <w:iCs/>
          <w:lang w:val="en-GB"/>
        </w:rPr>
        <w:t>M</w:t>
      </w:r>
      <w:r w:rsidR="005F2C05" w:rsidRPr="003A7EA3">
        <w:rPr>
          <w:rFonts w:cs="Times New Roman"/>
          <w:vertAlign w:val="subscript"/>
          <w:lang w:val="en-GB"/>
        </w:rPr>
        <w:t>neutral</w:t>
      </w:r>
      <w:r w:rsidR="005F2C05" w:rsidRPr="003A7EA3">
        <w:rPr>
          <w:rFonts w:cs="Times New Roman"/>
          <w:lang w:val="en-GB"/>
        </w:rPr>
        <w:t xml:space="preserve"> = 6.855; </w:t>
      </w:r>
      <w:r w:rsidR="005F2C05" w:rsidRPr="003A7EA3">
        <w:rPr>
          <w:rFonts w:cs="Times New Roman"/>
          <w:i/>
          <w:iCs/>
          <w:lang w:val="en-GB"/>
        </w:rPr>
        <w:t>F</w:t>
      </w:r>
      <w:r w:rsidR="005F2C05" w:rsidRPr="003A7EA3">
        <w:rPr>
          <w:rFonts w:cs="Times New Roman"/>
          <w:lang w:val="en-GB"/>
        </w:rPr>
        <w:t xml:space="preserve">(1, 696) = </w:t>
      </w:r>
      <w:r w:rsidR="004B203A" w:rsidRPr="003A7EA3">
        <w:rPr>
          <w:rFonts w:cs="Times New Roman"/>
          <w:lang w:val="en-GB"/>
        </w:rPr>
        <w:t>3.79</w:t>
      </w:r>
      <w:r w:rsidR="005F2C05" w:rsidRPr="003A7EA3">
        <w:rPr>
          <w:rFonts w:cs="Times New Roman"/>
          <w:lang w:val="en-GB"/>
        </w:rPr>
        <w:t xml:space="preserve">, </w:t>
      </w:r>
      <w:r w:rsidR="005F2C05" w:rsidRPr="003A7EA3">
        <w:rPr>
          <w:rFonts w:cs="Times New Roman"/>
          <w:i/>
          <w:iCs/>
          <w:lang w:val="en-GB"/>
        </w:rPr>
        <w:t>p</w:t>
      </w:r>
      <w:r w:rsidR="005F2C05" w:rsidRPr="003A7EA3">
        <w:rPr>
          <w:rFonts w:cs="Times New Roman"/>
          <w:lang w:val="en-GB"/>
        </w:rPr>
        <w:t xml:space="preserve"> </w:t>
      </w:r>
      <w:r w:rsidR="00B013D9" w:rsidRPr="003A7EA3">
        <w:rPr>
          <w:rFonts w:cs="Times New Roman"/>
          <w:lang w:val="en-GB"/>
        </w:rPr>
        <w:t>=</w:t>
      </w:r>
      <w:r w:rsidR="005F2C05" w:rsidRPr="003A7EA3">
        <w:rPr>
          <w:rFonts w:cs="Times New Roman"/>
          <w:lang w:val="en-GB"/>
        </w:rPr>
        <w:t xml:space="preserve"> .0</w:t>
      </w:r>
      <w:r w:rsidR="00B013D9" w:rsidRPr="003A7EA3">
        <w:rPr>
          <w:rFonts w:cs="Times New Roman"/>
          <w:lang w:val="en-GB"/>
        </w:rPr>
        <w:t>5</w:t>
      </w:r>
      <w:r w:rsidR="00E05208" w:rsidRPr="003A7EA3">
        <w:rPr>
          <w:rFonts w:cs="Times New Roman"/>
          <w:lang w:val="en-GB"/>
        </w:rPr>
        <w:t>2</w:t>
      </w:r>
      <w:r w:rsidR="005F2C05" w:rsidRPr="003A7EA3">
        <w:rPr>
          <w:rFonts w:cs="Times New Roman"/>
          <w:lang w:val="en-GB"/>
        </w:rPr>
        <w:t>, 95% CI [</w:t>
      </w:r>
      <w:r w:rsidR="00C4165B" w:rsidRPr="003A7EA3">
        <w:rPr>
          <w:rFonts w:cs="Times New Roman"/>
          <w:lang w:val="en-GB"/>
        </w:rPr>
        <w:t>-</w:t>
      </w:r>
      <w:r w:rsidR="005F2C05" w:rsidRPr="003A7EA3">
        <w:rPr>
          <w:rFonts w:cs="Times New Roman"/>
          <w:lang w:val="en-GB"/>
        </w:rPr>
        <w:t>.</w:t>
      </w:r>
      <w:r w:rsidR="00C4165B" w:rsidRPr="003A7EA3">
        <w:rPr>
          <w:rFonts w:cs="Times New Roman"/>
          <w:lang w:val="en-GB"/>
        </w:rPr>
        <w:t>003</w:t>
      </w:r>
      <w:r w:rsidR="005F2C05" w:rsidRPr="003A7EA3">
        <w:rPr>
          <w:rFonts w:cs="Times New Roman"/>
          <w:lang w:val="en-GB"/>
        </w:rPr>
        <w:t xml:space="preserve"> </w:t>
      </w:r>
      <w:r w:rsidR="00A07197" w:rsidRPr="003A7EA3">
        <w:rPr>
          <w:rFonts w:cs="Times New Roman"/>
          <w:lang w:val="en-GB"/>
        </w:rPr>
        <w:t>.776</w:t>
      </w:r>
      <w:r w:rsidR="005F2C05" w:rsidRPr="003A7EA3">
        <w:rPr>
          <w:rFonts w:cs="Times New Roman"/>
          <w:lang w:val="en-GB"/>
        </w:rPr>
        <w:t>]</w:t>
      </w:r>
      <w:r w:rsidR="008102E2" w:rsidRPr="003A7EA3">
        <w:rPr>
          <w:lang w:val="en-GB" w:eastAsia="zh-CN"/>
        </w:rPr>
        <w:t xml:space="preserve">) </w:t>
      </w:r>
      <w:r w:rsidR="008510FD" w:rsidRPr="003A7EA3">
        <w:rPr>
          <w:lang w:val="en-GB" w:eastAsia="zh-CN"/>
        </w:rPr>
        <w:t xml:space="preserve">as compared to the </w:t>
      </w:r>
      <w:r w:rsidR="00B87BAB" w:rsidRPr="003A7EA3">
        <w:rPr>
          <w:lang w:val="en-GB" w:eastAsia="zh-CN"/>
        </w:rPr>
        <w:t>neutral condition</w:t>
      </w:r>
      <w:r w:rsidR="00552294" w:rsidRPr="003A7EA3">
        <w:rPr>
          <w:lang w:val="en-GB" w:eastAsia="zh-CN"/>
        </w:rPr>
        <w:t xml:space="preserve">. </w:t>
      </w:r>
      <w:r w:rsidR="00A907AA" w:rsidRPr="003A7EA3">
        <w:rPr>
          <w:lang w:val="en-GB" w:eastAsia="zh-CN"/>
        </w:rPr>
        <w:t xml:space="preserve"> </w:t>
      </w:r>
    </w:p>
    <w:p w14:paraId="649957C0" w14:textId="77C2CADD" w:rsidR="008255B9" w:rsidRPr="003A7EA3" w:rsidRDefault="00AC17E3" w:rsidP="00233B07">
      <w:pPr>
        <w:spacing w:line="480" w:lineRule="auto"/>
        <w:ind w:firstLine="717"/>
        <w:rPr>
          <w:lang w:val="en-GB" w:eastAsia="zh-CN"/>
        </w:rPr>
      </w:pPr>
      <w:r w:rsidRPr="003A7EA3">
        <w:rPr>
          <w:lang w:val="en-GB" w:eastAsia="zh-CN"/>
        </w:rPr>
        <w:t xml:space="preserve"> </w:t>
      </w:r>
      <w:r w:rsidR="00EA20C4" w:rsidRPr="003A7EA3">
        <w:rPr>
          <w:lang w:val="en-GB" w:eastAsia="zh-CN"/>
        </w:rPr>
        <w:t xml:space="preserve"> </w:t>
      </w:r>
      <w:r w:rsidR="00DA15B3" w:rsidRPr="003A7EA3">
        <w:rPr>
          <w:lang w:val="en-GB" w:eastAsia="zh-CN"/>
        </w:rPr>
        <w:t xml:space="preserve"> </w:t>
      </w:r>
      <w:r w:rsidR="003A0BDA" w:rsidRPr="003A7EA3">
        <w:rPr>
          <w:lang w:val="en-GB" w:eastAsia="zh-CN"/>
        </w:rPr>
        <w:t xml:space="preserve"> </w:t>
      </w:r>
      <w:r w:rsidR="00A226AD" w:rsidRPr="003A7EA3">
        <w:rPr>
          <w:lang w:val="en-GB" w:eastAsia="zh-CN"/>
        </w:rPr>
        <w:t xml:space="preserve"> </w:t>
      </w:r>
      <w:r w:rsidR="002F4180" w:rsidRPr="003A7EA3">
        <w:rPr>
          <w:lang w:val="en-GB" w:eastAsia="zh-CN"/>
        </w:rPr>
        <w:t xml:space="preserve"> </w:t>
      </w:r>
      <w:r w:rsidR="006A3B7D" w:rsidRPr="003A7EA3">
        <w:rPr>
          <w:lang w:val="en-GB" w:eastAsia="zh-CN"/>
        </w:rPr>
        <w:t xml:space="preserve"> </w:t>
      </w:r>
      <w:r w:rsidR="0057613F" w:rsidRPr="003A7EA3">
        <w:rPr>
          <w:lang w:val="en-GB" w:eastAsia="zh-CN"/>
        </w:rPr>
        <w:t xml:space="preserve"> </w:t>
      </w:r>
      <w:r w:rsidR="008F48A4" w:rsidRPr="003A7EA3">
        <w:rPr>
          <w:lang w:val="en-GB" w:eastAsia="zh-CN"/>
        </w:rPr>
        <w:t xml:space="preserve"> </w:t>
      </w:r>
      <w:r w:rsidR="009B26A5" w:rsidRPr="003A7EA3">
        <w:rPr>
          <w:lang w:val="en-GB" w:eastAsia="zh-CN"/>
        </w:rPr>
        <w:t xml:space="preserve"> </w:t>
      </w:r>
    </w:p>
    <w:p w14:paraId="3B8B7740" w14:textId="109D5A0A" w:rsidR="00EA09AA" w:rsidRPr="003A7EA3" w:rsidRDefault="00EA09AA" w:rsidP="00BC24EC">
      <w:pPr>
        <w:spacing w:line="480" w:lineRule="auto"/>
        <w:rPr>
          <w:rFonts w:cs="Times New Roman"/>
          <w:lang w:val="en-GB" w:eastAsia="zh-CN"/>
        </w:rPr>
        <w:sectPr w:rsidR="00EA09AA" w:rsidRPr="003A7EA3" w:rsidSect="00337B01">
          <w:headerReference w:type="even" r:id="rId8"/>
          <w:headerReference w:type="default" r:id="rId9"/>
          <w:footerReference w:type="even" r:id="rId10"/>
          <w:footerReference w:type="default" r:id="rId11"/>
          <w:pgSz w:w="11901" w:h="16840"/>
          <w:pgMar w:top="1440" w:right="1440" w:bottom="1440" w:left="1440" w:header="709" w:footer="709" w:gutter="0"/>
          <w:cols w:space="708"/>
          <w:docGrid w:linePitch="360"/>
        </w:sectPr>
      </w:pPr>
    </w:p>
    <w:p w14:paraId="4F4AC60D" w14:textId="0BBAAFAA" w:rsidR="00551AD7" w:rsidRPr="003A7EA3" w:rsidRDefault="004133FA" w:rsidP="00082149">
      <w:pPr>
        <w:pStyle w:val="Heading1"/>
        <w:spacing w:line="480" w:lineRule="auto"/>
      </w:pPr>
      <w:bookmarkStart w:id="66" w:name="_Toc91164620"/>
      <w:bookmarkStart w:id="67" w:name="_Toc113372934"/>
      <w:r w:rsidRPr="003A7EA3">
        <w:lastRenderedPageBreak/>
        <w:t xml:space="preserve">Additional materials </w:t>
      </w:r>
      <w:r w:rsidR="00DF042F" w:rsidRPr="003A7EA3">
        <w:t xml:space="preserve">and analyses </w:t>
      </w:r>
      <w:r w:rsidR="005E0BDE">
        <w:t xml:space="preserve">for </w:t>
      </w:r>
      <w:r w:rsidR="00715CB9">
        <w:t>s</w:t>
      </w:r>
      <w:r w:rsidRPr="003A7EA3">
        <w:t xml:space="preserve">tudy </w:t>
      </w:r>
      <w:r w:rsidR="008F2947" w:rsidRPr="003A7EA3">
        <w:t>2</w:t>
      </w:r>
      <w:bookmarkEnd w:id="66"/>
      <w:bookmarkEnd w:id="67"/>
    </w:p>
    <w:p w14:paraId="169C402E" w14:textId="5DBCC215" w:rsidR="00551AD7" w:rsidRPr="003A7EA3" w:rsidRDefault="009848A4" w:rsidP="006C7622">
      <w:pPr>
        <w:pStyle w:val="Heading2"/>
        <w:numPr>
          <w:ilvl w:val="1"/>
          <w:numId w:val="51"/>
        </w:numPr>
      </w:pPr>
      <w:bookmarkStart w:id="68" w:name="_Toc91164621"/>
      <w:r w:rsidRPr="003A7EA3">
        <w:t xml:space="preserve"> </w:t>
      </w:r>
      <w:bookmarkStart w:id="69" w:name="_Toc113372935"/>
      <w:r w:rsidR="00551AD7" w:rsidRPr="003A7EA3">
        <w:t>Instructions to participants</w:t>
      </w:r>
      <w:bookmarkEnd w:id="68"/>
      <w:bookmarkEnd w:id="69"/>
    </w:p>
    <w:p w14:paraId="0356E5AE" w14:textId="77777777" w:rsidR="00551AD7" w:rsidRPr="003A7EA3" w:rsidRDefault="00551AD7" w:rsidP="0060350A">
      <w:pPr>
        <w:spacing w:line="480" w:lineRule="auto"/>
        <w:ind w:firstLine="576"/>
        <w:rPr>
          <w:rFonts w:cs="Times New Roman"/>
          <w:lang w:val="en-GB"/>
        </w:rPr>
      </w:pPr>
      <w:r w:rsidRPr="003A7EA3">
        <w:rPr>
          <w:rFonts w:cs="Times New Roman"/>
          <w:lang w:val="en-GB"/>
        </w:rPr>
        <w:t>Participants were provided the following instructions about the goal and the general procedure of the study</w:t>
      </w:r>
      <w:r w:rsidRPr="003A7EA3">
        <w:rPr>
          <w:rFonts w:cs="Times New Roman"/>
          <w:lang w:val="en-GB" w:eastAsia="zh-CN"/>
        </w:rPr>
        <w:t xml:space="preserve">: </w:t>
      </w:r>
      <w:r w:rsidRPr="003A7EA3">
        <w:rPr>
          <w:rFonts w:cs="Times New Roman"/>
          <w:lang w:val="en-GB"/>
        </w:rPr>
        <w:t xml:space="preserve"> </w:t>
      </w:r>
    </w:p>
    <w:p w14:paraId="37B5E3D5" w14:textId="77777777" w:rsidR="00551AD7" w:rsidRPr="003A7EA3" w:rsidRDefault="00551AD7" w:rsidP="00744A4B">
      <w:pPr>
        <w:spacing w:line="480" w:lineRule="auto"/>
        <w:ind w:firstLine="576"/>
        <w:rPr>
          <w:rFonts w:cs="Times New Roman"/>
          <w:lang w:val="en-GB"/>
        </w:rPr>
      </w:pPr>
      <w:r w:rsidRPr="003A7EA3">
        <w:rPr>
          <w:rFonts w:cs="Times New Roman"/>
          <w:lang w:val="en-GB"/>
        </w:rPr>
        <w:t>“The goal of this experiment is to study the neural basis of primary and secondary rewards.</w:t>
      </w:r>
      <w:r w:rsidRPr="003A7EA3">
        <w:rPr>
          <w:rFonts w:cs="Times New Roman"/>
          <w:lang w:val="en-GB" w:eastAsia="zh-CN"/>
        </w:rPr>
        <w:t xml:space="preserve"> </w:t>
      </w:r>
      <w:r w:rsidRPr="003A7EA3">
        <w:rPr>
          <w:rFonts w:cs="Times New Roman"/>
          <w:lang w:val="en-GB"/>
        </w:rPr>
        <w:t>You have already earned $25 by showing up for the experiment. In addition, you will have the possibility to make up to $200 during the experiment. In each trial you will win or not win money and then receive a drink. Only one trial will count for the amount of money you will be allowed to keep. At the end of the experiment we will draw a random trial number. This number determines the trial that will count.</w:t>
      </w:r>
    </w:p>
    <w:p w14:paraId="57F22EE1" w14:textId="77777777" w:rsidR="00551AD7" w:rsidRPr="003A7EA3" w:rsidRDefault="00551AD7" w:rsidP="00551AD7">
      <w:pPr>
        <w:spacing w:line="480" w:lineRule="auto"/>
        <w:ind w:firstLine="576"/>
        <w:rPr>
          <w:rFonts w:cs="Times New Roman"/>
          <w:lang w:val="en-GB"/>
        </w:rPr>
      </w:pPr>
      <w:r w:rsidRPr="003A7EA3">
        <w:rPr>
          <w:rFonts w:cs="Times New Roman"/>
          <w:lang w:val="en-GB"/>
        </w:rPr>
        <w:t xml:space="preserve">The drinks we will ask you to taste are two different wines and a tasteless neutral drink prepared with water and salts. The wines you will taste are Californian Cabernet Sauvignons from different regions/vineyards. </w:t>
      </w:r>
    </w:p>
    <w:p w14:paraId="00FD590A" w14:textId="77777777" w:rsidR="00551AD7" w:rsidRPr="003A7EA3" w:rsidRDefault="00551AD7" w:rsidP="00551AD7">
      <w:pPr>
        <w:spacing w:line="480" w:lineRule="auto"/>
        <w:ind w:firstLine="576"/>
        <w:rPr>
          <w:rFonts w:cs="Times New Roman"/>
          <w:lang w:val="en-GB"/>
        </w:rPr>
      </w:pPr>
      <w:r w:rsidRPr="003A7EA3">
        <w:rPr>
          <w:rFonts w:cs="Times New Roman"/>
          <w:lang w:val="en-GB"/>
        </w:rPr>
        <w:t xml:space="preserve">During the experiment we will deliver the wines to your mouth using a tubing system that is connected to different pumps in the control room. Please hold the tube with your teeth during the scan. The pumps allow us to deliver a precise amount of wine with highly accurate timing. As indicated before, in some of the trials, we will deliver a tasteless, neutral drink. Note that only 1 ml of wine is administered in each trial. Thus, because you will drink less than 100 ml, you don’t need to worry about getting intoxicated. Furthermore, we will measure your blood alcohol concentration with the help of a Breathalyzer at the end of the study. </w:t>
      </w:r>
    </w:p>
    <w:p w14:paraId="124D8C4F" w14:textId="77777777" w:rsidR="00551AD7" w:rsidRPr="003A7EA3" w:rsidRDefault="00551AD7" w:rsidP="00551AD7">
      <w:pPr>
        <w:spacing w:line="480" w:lineRule="auto"/>
        <w:ind w:firstLine="576"/>
        <w:rPr>
          <w:rFonts w:cs="Times New Roman"/>
          <w:lang w:val="en-GB"/>
        </w:rPr>
      </w:pPr>
      <w:r w:rsidRPr="003A7EA3">
        <w:rPr>
          <w:rFonts w:cs="Times New Roman"/>
          <w:lang w:val="en-GB"/>
        </w:rPr>
        <w:t>Your task during the wine tasting part of the experiment is to (1) keep each administered wine/neutral drink in your mouth for a particular duration (i.e., until you are instructed to swallow) and (2) during this duration, focus on the taste of the wine/drink in your mouth (i.e., how much you like the taste).”</w:t>
      </w:r>
    </w:p>
    <w:p w14:paraId="440C649A" w14:textId="0E640EF1" w:rsidR="00551AD7" w:rsidRPr="003A7EA3" w:rsidRDefault="00551AD7" w:rsidP="00551AD7">
      <w:pPr>
        <w:spacing w:line="480" w:lineRule="auto"/>
        <w:ind w:firstLine="576"/>
        <w:rPr>
          <w:rFonts w:cs="Times New Roman"/>
          <w:lang w:val="en-GB"/>
        </w:rPr>
      </w:pPr>
      <w:r w:rsidRPr="003A7EA3">
        <w:rPr>
          <w:rFonts w:cs="Times New Roman"/>
          <w:lang w:val="en-GB"/>
        </w:rPr>
        <w:lastRenderedPageBreak/>
        <w:t xml:space="preserve">To ensure that participants were able to appropriately taste the wines while being scanned, the following points were </w:t>
      </w:r>
      <w:r w:rsidR="00606515" w:rsidRPr="003A7EA3">
        <w:rPr>
          <w:rFonts w:cs="Times New Roman"/>
          <w:lang w:val="en-GB"/>
        </w:rPr>
        <w:t>emphasized</w:t>
      </w:r>
      <w:r w:rsidRPr="003A7EA3">
        <w:rPr>
          <w:rFonts w:cs="Times New Roman"/>
          <w:lang w:val="en-GB"/>
        </w:rPr>
        <w:t xml:space="preserve">: </w:t>
      </w:r>
    </w:p>
    <w:p w14:paraId="2A7C4C3D" w14:textId="77777777" w:rsidR="00551AD7" w:rsidRPr="003A7EA3" w:rsidRDefault="00551AD7" w:rsidP="00551AD7">
      <w:pPr>
        <w:pStyle w:val="ListParagraph"/>
        <w:numPr>
          <w:ilvl w:val="0"/>
          <w:numId w:val="25"/>
        </w:numPr>
        <w:spacing w:line="480" w:lineRule="auto"/>
        <w:rPr>
          <w:rFonts w:cs="Times New Roman"/>
          <w:lang w:val="en-GB"/>
        </w:rPr>
      </w:pPr>
      <w:r w:rsidRPr="003A7EA3">
        <w:rPr>
          <w:rFonts w:cs="Times New Roman"/>
          <w:lang w:val="en-GB"/>
        </w:rPr>
        <w:t>“Please DO NOT SWALLOW the wine immediately, but instead keep the wine in your mouth until the next screen instructs you to swallow. This is a critical component of the experiment.</w:t>
      </w:r>
    </w:p>
    <w:p w14:paraId="7D858BAF" w14:textId="70C5EB31" w:rsidR="00551AD7" w:rsidRPr="003A7EA3" w:rsidRDefault="00551AD7" w:rsidP="00551AD7">
      <w:pPr>
        <w:pStyle w:val="ListParagraph"/>
        <w:numPr>
          <w:ilvl w:val="0"/>
          <w:numId w:val="25"/>
        </w:numPr>
        <w:spacing w:line="480" w:lineRule="auto"/>
        <w:rPr>
          <w:rFonts w:cs="Times New Roman"/>
          <w:lang w:val="en-GB"/>
        </w:rPr>
      </w:pPr>
      <w:r w:rsidRPr="003A7EA3">
        <w:rPr>
          <w:rFonts w:cs="Times New Roman"/>
          <w:lang w:val="en-GB"/>
        </w:rPr>
        <w:t>During this time, please swirl the wine around your mouth WITHOUT MOVING YOUR HEAD.</w:t>
      </w:r>
    </w:p>
    <w:p w14:paraId="074CBC60" w14:textId="73DCA4CB" w:rsidR="00551AD7" w:rsidRPr="003A7EA3" w:rsidRDefault="00551AD7" w:rsidP="00551AD7">
      <w:pPr>
        <w:pStyle w:val="ListParagraph"/>
        <w:numPr>
          <w:ilvl w:val="0"/>
          <w:numId w:val="25"/>
        </w:numPr>
        <w:spacing w:line="480" w:lineRule="auto"/>
        <w:rPr>
          <w:rFonts w:cs="Times New Roman"/>
          <w:lang w:val="en-GB"/>
        </w:rPr>
      </w:pPr>
      <w:r w:rsidRPr="003A7EA3">
        <w:rPr>
          <w:rFonts w:cs="Times New Roman"/>
          <w:lang w:val="en-GB"/>
        </w:rPr>
        <w:t>While you swirl the wine around your tongue, please try to keep the wine in the front part of your mouth. If the liquid enters the back part of your mouth you might trigger a swallow reflex. This is a problem because we want you to swallow at a PRECISE TIME within the trial.</w:t>
      </w:r>
    </w:p>
    <w:p w14:paraId="25E375D6" w14:textId="72AAF275" w:rsidR="00551AD7" w:rsidRPr="003A7EA3" w:rsidRDefault="00551AD7" w:rsidP="00551AD7">
      <w:pPr>
        <w:pStyle w:val="ListParagraph"/>
        <w:numPr>
          <w:ilvl w:val="0"/>
          <w:numId w:val="25"/>
        </w:numPr>
        <w:spacing w:line="480" w:lineRule="auto"/>
        <w:rPr>
          <w:rFonts w:cs="Times New Roman"/>
          <w:lang w:val="en-GB"/>
        </w:rPr>
      </w:pPr>
      <w:r w:rsidRPr="003A7EA3">
        <w:rPr>
          <w:rFonts w:cs="Times New Roman"/>
          <w:lang w:val="en-GB"/>
        </w:rPr>
        <w:t>Please DO NOT MOVE YOUR HEAD at any time, and be especially careful about head movement when swallowing the wine.</w:t>
      </w:r>
    </w:p>
    <w:p w14:paraId="222C46BF" w14:textId="2324764E" w:rsidR="00551AD7" w:rsidRPr="003A7EA3" w:rsidRDefault="00551AD7" w:rsidP="00551AD7">
      <w:pPr>
        <w:pStyle w:val="ListParagraph"/>
        <w:numPr>
          <w:ilvl w:val="0"/>
          <w:numId w:val="25"/>
        </w:numPr>
        <w:spacing w:line="480" w:lineRule="auto"/>
        <w:rPr>
          <w:rFonts w:cs="Times New Roman"/>
          <w:lang w:val="en-GB"/>
        </w:rPr>
      </w:pPr>
      <w:r w:rsidRPr="003A7EA3">
        <w:rPr>
          <w:rFonts w:cs="Times New Roman"/>
          <w:lang w:val="en-GB"/>
        </w:rPr>
        <w:t>Focus on the taste of the wine while it is in your mouth.</w:t>
      </w:r>
    </w:p>
    <w:p w14:paraId="17A2C31D" w14:textId="48DB554B" w:rsidR="00551AD7" w:rsidRPr="003A7EA3" w:rsidRDefault="00551AD7" w:rsidP="00551AD7">
      <w:pPr>
        <w:pStyle w:val="ListParagraph"/>
        <w:numPr>
          <w:ilvl w:val="0"/>
          <w:numId w:val="25"/>
        </w:numPr>
        <w:spacing w:line="480" w:lineRule="auto"/>
        <w:rPr>
          <w:rFonts w:cs="Times New Roman"/>
          <w:lang w:val="en-GB"/>
        </w:rPr>
      </w:pPr>
      <w:r w:rsidRPr="003A7EA3">
        <w:rPr>
          <w:rFonts w:cs="Times New Roman"/>
          <w:lang w:val="en-GB"/>
        </w:rPr>
        <w:t>Please wait until the wine is pumped into your mouth. DO NOT SUCK the wine out of the tubes.”</w:t>
      </w:r>
    </w:p>
    <w:p w14:paraId="5A23EC13" w14:textId="77777777" w:rsidR="00551AD7" w:rsidRPr="003A7EA3" w:rsidRDefault="00551AD7" w:rsidP="00551AD7">
      <w:pPr>
        <w:spacing w:line="480" w:lineRule="auto"/>
        <w:ind w:firstLine="576"/>
        <w:rPr>
          <w:rFonts w:cs="Times New Roman"/>
          <w:lang w:val="en-GB"/>
        </w:rPr>
      </w:pPr>
      <w:r w:rsidRPr="003A7EA3">
        <w:rPr>
          <w:rFonts w:cs="Times New Roman"/>
          <w:lang w:val="en-GB"/>
        </w:rPr>
        <w:t xml:space="preserve">Finally, participants were instructed to use MRI-compatible response boxes to provide their tasting ratings as follows: </w:t>
      </w:r>
    </w:p>
    <w:p w14:paraId="2F248C1D" w14:textId="77777777" w:rsidR="00551AD7" w:rsidRPr="003A7EA3" w:rsidRDefault="00551AD7" w:rsidP="00551AD7">
      <w:pPr>
        <w:pStyle w:val="ListParagraph"/>
        <w:numPr>
          <w:ilvl w:val="0"/>
          <w:numId w:val="39"/>
        </w:numPr>
        <w:spacing w:line="480" w:lineRule="auto"/>
        <w:rPr>
          <w:rFonts w:cs="Times New Roman"/>
          <w:lang w:val="en-GB"/>
        </w:rPr>
      </w:pPr>
      <w:r w:rsidRPr="003A7EA3">
        <w:rPr>
          <w:rFonts w:cs="Times New Roman"/>
          <w:lang w:val="en-GB"/>
        </w:rPr>
        <w:t xml:space="preserve">“Whenever you see the instruction ‘RATE LIKING’ please respond based on your taste experience for that particular trial. Answer this question as fast as you can and enter the rating using the response boxes in your left and right hands. </w:t>
      </w:r>
    </w:p>
    <w:p w14:paraId="28200E00" w14:textId="2163F89D" w:rsidR="00551AD7" w:rsidRPr="003A7EA3" w:rsidRDefault="00551AD7" w:rsidP="00551AD7">
      <w:pPr>
        <w:pStyle w:val="ListParagraph"/>
        <w:numPr>
          <w:ilvl w:val="0"/>
          <w:numId w:val="39"/>
        </w:numPr>
        <w:spacing w:line="480" w:lineRule="auto"/>
        <w:rPr>
          <w:rFonts w:cs="Times New Roman"/>
          <w:lang w:val="en-GB"/>
        </w:rPr>
      </w:pPr>
      <w:r w:rsidRPr="003A7EA3">
        <w:rPr>
          <w:rFonts w:cs="Times New Roman"/>
          <w:lang w:val="en-GB"/>
        </w:rPr>
        <w:t xml:space="preserve">Please enter your ratings using an eight-point scale from 1 = </w:t>
      </w:r>
      <w:r w:rsidRPr="003A7EA3">
        <w:rPr>
          <w:rFonts w:cs="Times New Roman"/>
          <w:i/>
          <w:lang w:val="en-GB"/>
        </w:rPr>
        <w:t>not at all liked</w:t>
      </w:r>
      <w:r w:rsidRPr="003A7EA3">
        <w:rPr>
          <w:rFonts w:cs="Times New Roman"/>
          <w:lang w:val="en-GB"/>
        </w:rPr>
        <w:t xml:space="preserve"> to 8 = </w:t>
      </w:r>
      <w:r w:rsidRPr="003A7EA3">
        <w:rPr>
          <w:rFonts w:cs="Times New Roman"/>
          <w:i/>
          <w:lang w:val="en-GB"/>
        </w:rPr>
        <w:t>very much liked</w:t>
      </w:r>
      <w:r w:rsidRPr="003A7EA3">
        <w:rPr>
          <w:rFonts w:cs="Times New Roman"/>
          <w:lang w:val="en-GB"/>
        </w:rPr>
        <w:t xml:space="preserve">. To place ratings between 1 and 4 use the four buttons on your LEFT hand, and to place ratings between 5 and 8 use your RIGHT hand.” </w:t>
      </w:r>
    </w:p>
    <w:p w14:paraId="1E1B5A48" w14:textId="77777777" w:rsidR="00551AD7" w:rsidRPr="003A7EA3" w:rsidRDefault="00551AD7" w:rsidP="00370D85">
      <w:pPr>
        <w:rPr>
          <w:lang w:val="en-GB"/>
        </w:rPr>
      </w:pPr>
    </w:p>
    <w:p w14:paraId="503CAD96" w14:textId="4E7D8DBC" w:rsidR="00AF56BE" w:rsidRPr="003A7EA3" w:rsidRDefault="005D3BD9" w:rsidP="006C7622">
      <w:pPr>
        <w:pStyle w:val="Heading2"/>
        <w:numPr>
          <w:ilvl w:val="1"/>
          <w:numId w:val="51"/>
        </w:numPr>
      </w:pPr>
      <w:bookmarkStart w:id="70" w:name="_Toc91164622"/>
      <w:r w:rsidRPr="003A7EA3">
        <w:lastRenderedPageBreak/>
        <w:t xml:space="preserve"> </w:t>
      </w:r>
      <w:bookmarkStart w:id="71" w:name="_Toc113372936"/>
      <w:r w:rsidR="00475883" w:rsidRPr="003A7EA3">
        <w:t xml:space="preserve">Experimental </w:t>
      </w:r>
      <w:r w:rsidR="00DA2266" w:rsidRPr="003A7EA3">
        <w:t>a</w:t>
      </w:r>
      <w:r w:rsidR="00475883" w:rsidRPr="003A7EA3">
        <w:t>pparatus</w:t>
      </w:r>
      <w:bookmarkEnd w:id="70"/>
      <w:bookmarkEnd w:id="71"/>
      <w:r w:rsidR="0092231D" w:rsidRPr="003A7EA3">
        <w:t xml:space="preserve"> </w:t>
      </w:r>
    </w:p>
    <w:p w14:paraId="1399EA1E" w14:textId="2B25977E" w:rsidR="00DC6AB8" w:rsidRPr="003A7EA3" w:rsidRDefault="00DC6AB8" w:rsidP="0060350A">
      <w:pPr>
        <w:spacing w:line="480" w:lineRule="auto"/>
        <w:ind w:firstLine="720"/>
        <w:rPr>
          <w:rFonts w:cs="Times New Roman"/>
          <w:lang w:val="en-GB"/>
        </w:rPr>
      </w:pPr>
      <w:r w:rsidRPr="003A7EA3">
        <w:rPr>
          <w:rFonts w:cs="Times New Roman"/>
          <w:lang w:val="en-GB"/>
        </w:rPr>
        <w:t xml:space="preserve">The wines and the neutral control solution were delivered by means of electronic syringe pumps (one for each stimulus) positioned in the scanning control room. These pumps transferred the stimuli to the participants via ~10 m polyethylene plastic special feeding tubes (6.4 mm diameter) and a perfusion manifold. The perfusion manifold allowed three incoming tubes to be connected to one output tube with a minimum of dead space to avoid the mixing of the wines and control solution. The participants were instructed to hold the output tube between their lips like a straw while they lay in a supine position in the scanner. We made efforts to keep the tubes free of air bubbles to avoid wine oxygenation and to ensure the administration of a constant amount of liquid in each trial. Between experiments the wines were preserved with a special corking system that is typically used by wineries and wine shops to prevent oxidation. </w:t>
      </w:r>
    </w:p>
    <w:p w14:paraId="5EF90DF9" w14:textId="3B1ED505" w:rsidR="00DC6AB8" w:rsidRPr="003A7EA3" w:rsidRDefault="00DC6AB8" w:rsidP="00DC6AB8">
      <w:pPr>
        <w:spacing w:line="480" w:lineRule="auto"/>
        <w:ind w:firstLine="720"/>
        <w:rPr>
          <w:rFonts w:cs="Times New Roman"/>
          <w:lang w:val="en-GB"/>
        </w:rPr>
      </w:pPr>
      <w:r w:rsidRPr="003A7EA3">
        <w:rPr>
          <w:rFonts w:cs="Times New Roman"/>
          <w:lang w:val="en-GB"/>
        </w:rPr>
        <w:t xml:space="preserve">Visual stimuli were presented to participants using a pair of video goggles (Resonance Technologies Inc.; http://www.mrivideo.com). The stimulus presentation, responses, and scanner trigger pulses were controlled and recorded by Cogent 2000 (Wellcome Department of Imaging Neuroscience; http://www.vislab.ucl.ac.uk/Cogent/index.html) installed on a computer in the scanner control room. </w:t>
      </w:r>
    </w:p>
    <w:p w14:paraId="02DB033D" w14:textId="4D2CAC86" w:rsidR="002A429D" w:rsidRPr="003A7EA3" w:rsidRDefault="002E225E" w:rsidP="002A429D">
      <w:pPr>
        <w:pStyle w:val="Heading2"/>
        <w:numPr>
          <w:ilvl w:val="1"/>
          <w:numId w:val="51"/>
        </w:numPr>
      </w:pPr>
      <w:bookmarkStart w:id="72" w:name="_Toc384899957"/>
      <w:bookmarkStart w:id="73" w:name="_Toc91164629"/>
      <w:r>
        <w:t xml:space="preserve"> </w:t>
      </w:r>
      <w:bookmarkStart w:id="74" w:name="_Toc113372937"/>
      <w:r w:rsidR="003C6B01">
        <w:t>Define the regressors</w:t>
      </w:r>
      <w:r w:rsidR="002A429D" w:rsidRPr="003A7EA3">
        <w:t xml:space="preserve"> </w:t>
      </w:r>
      <w:r w:rsidR="00397195">
        <w:t>for</w:t>
      </w:r>
      <w:r w:rsidR="002A429D" w:rsidRPr="003A7EA3">
        <w:t xml:space="preserve"> univariate fMRI analyses</w:t>
      </w:r>
      <w:bookmarkEnd w:id="72"/>
      <w:bookmarkEnd w:id="73"/>
      <w:bookmarkEnd w:id="74"/>
      <w:r w:rsidR="002A429D" w:rsidRPr="003A7EA3">
        <w:t xml:space="preserve"> </w:t>
      </w:r>
    </w:p>
    <w:p w14:paraId="5CF6CBB5" w14:textId="4AEE5211" w:rsidR="00081D7C" w:rsidRPr="003A7EA3" w:rsidRDefault="002A429D" w:rsidP="00081D7C">
      <w:pPr>
        <w:spacing w:line="480" w:lineRule="auto"/>
        <w:ind w:firstLine="576"/>
        <w:rPr>
          <w:rFonts w:cs="Times New Roman"/>
          <w:lang w:val="en-GB"/>
        </w:rPr>
      </w:pPr>
      <w:r>
        <w:rPr>
          <w:rFonts w:cs="Times New Roman"/>
          <w:lang w:val="en-GB"/>
        </w:rPr>
        <w:t>The</w:t>
      </w:r>
      <w:r w:rsidRPr="003A7EA3">
        <w:rPr>
          <w:rFonts w:cs="Times New Roman"/>
          <w:lang w:val="en-GB"/>
        </w:rPr>
        <w:t xml:space="preserve"> </w:t>
      </w:r>
      <w:r w:rsidR="00FC23CB">
        <w:rPr>
          <w:rFonts w:cs="Times New Roman"/>
          <w:lang w:val="en-GB"/>
        </w:rPr>
        <w:t xml:space="preserve">regressors </w:t>
      </w:r>
      <w:r w:rsidR="00DE6305">
        <w:rPr>
          <w:rFonts w:cs="Times New Roman"/>
          <w:lang w:val="en-GB"/>
        </w:rPr>
        <w:t xml:space="preserve">in the </w:t>
      </w:r>
      <w:r>
        <w:rPr>
          <w:rFonts w:cs="Times New Roman"/>
          <w:lang w:val="en-GB"/>
        </w:rPr>
        <w:t>general linear model (GLM)</w:t>
      </w:r>
      <w:r w:rsidRPr="003A7EA3">
        <w:rPr>
          <w:rFonts w:cs="Times New Roman"/>
          <w:lang w:val="en-GB"/>
        </w:rPr>
        <w:t xml:space="preserve"> </w:t>
      </w:r>
      <w:r w:rsidR="007F4635">
        <w:rPr>
          <w:rFonts w:cs="Times New Roman"/>
          <w:lang w:val="en-GB"/>
        </w:rPr>
        <w:t>for</w:t>
      </w:r>
      <w:r>
        <w:rPr>
          <w:rFonts w:cs="Times New Roman"/>
          <w:lang w:val="en-GB"/>
        </w:rPr>
        <w:t xml:space="preserve"> the univariate analys</w:t>
      </w:r>
      <w:r w:rsidR="00806BE2">
        <w:rPr>
          <w:rFonts w:cs="Times New Roman"/>
          <w:lang w:val="en-GB"/>
        </w:rPr>
        <w:t>e</w:t>
      </w:r>
      <w:r>
        <w:rPr>
          <w:rFonts w:cs="Times New Roman"/>
          <w:lang w:val="en-GB"/>
        </w:rPr>
        <w:t xml:space="preserve">s </w:t>
      </w:r>
    </w:p>
    <w:p w14:paraId="3C086457" w14:textId="4EE9BC9F" w:rsidR="002A429D" w:rsidRPr="003A7EA3" w:rsidRDefault="002A429D" w:rsidP="002A429D">
      <w:pPr>
        <w:spacing w:line="480" w:lineRule="auto"/>
        <w:rPr>
          <w:rFonts w:cs="Times New Roman"/>
          <w:lang w:val="en-GB"/>
        </w:rPr>
      </w:pPr>
      <w:r w:rsidRPr="003A7EA3">
        <w:rPr>
          <w:rFonts w:cs="Times New Roman"/>
          <w:lang w:val="en-GB"/>
        </w:rPr>
        <w:t>are defined as follows:</w:t>
      </w:r>
    </w:p>
    <w:p w14:paraId="28FE2CCE" w14:textId="77777777" w:rsidR="002A429D" w:rsidRPr="003A7EA3" w:rsidRDefault="002A429D" w:rsidP="002A429D">
      <w:pPr>
        <w:spacing w:line="480" w:lineRule="auto"/>
        <w:ind w:firstLine="720"/>
        <w:rPr>
          <w:rFonts w:cs="Times New Roman"/>
          <w:lang w:val="en-GB"/>
        </w:rPr>
      </w:pPr>
      <w:r w:rsidRPr="003A7EA3">
        <w:rPr>
          <w:rFonts w:cs="Times New Roman"/>
          <w:lang w:val="en-GB"/>
        </w:rPr>
        <w:t>(1) I</w:t>
      </w:r>
      <w:r w:rsidRPr="003A7EA3">
        <w:rPr>
          <w:rFonts w:cs="Times New Roman"/>
          <w:vertAlign w:val="subscript"/>
          <w:lang w:val="en-GB"/>
        </w:rPr>
        <w:t>outcome</w:t>
      </w:r>
      <w:r w:rsidRPr="003A7EA3">
        <w:rPr>
          <w:rFonts w:cs="Times New Roman"/>
          <w:lang w:val="en-GB"/>
        </w:rPr>
        <w:t xml:space="preserve"> modelled onsets of receipt of incidental reward. The onsets were orthogonalized using SPM’s </w:t>
      </w:r>
      <w:r w:rsidRPr="003A7EA3">
        <w:rPr>
          <w:rFonts w:cs="Times New Roman"/>
          <w:i/>
          <w:lang w:val="en-GB"/>
        </w:rPr>
        <w:t>orth</w:t>
      </w:r>
      <w:r w:rsidRPr="003A7EA3">
        <w:rPr>
          <w:rFonts w:cs="Times New Roman"/>
          <w:lang w:val="en-GB"/>
        </w:rPr>
        <w:t xml:space="preserve"> function, and the duration was modelled as the </w:t>
      </w:r>
      <w:r w:rsidRPr="003A7EA3">
        <w:rPr>
          <w:rFonts w:cs="Times New Roman"/>
          <w:i/>
          <w:lang w:val="en-GB"/>
        </w:rPr>
        <w:t>stick</w:t>
      </w:r>
      <w:r w:rsidRPr="003A7EA3">
        <w:rPr>
          <w:rFonts w:cs="Times New Roman"/>
          <w:lang w:val="en-GB"/>
        </w:rPr>
        <w:t xml:space="preserve"> function. </w:t>
      </w:r>
    </w:p>
    <w:p w14:paraId="3A09B473" w14:textId="77777777" w:rsidR="002A429D" w:rsidRPr="003A7EA3" w:rsidRDefault="002A429D" w:rsidP="002A429D">
      <w:pPr>
        <w:spacing w:line="480" w:lineRule="auto"/>
        <w:ind w:firstLine="720"/>
        <w:rPr>
          <w:rFonts w:cs="Times New Roman"/>
          <w:lang w:val="en-GB"/>
        </w:rPr>
      </w:pPr>
      <w:r w:rsidRPr="003A7EA3">
        <w:rPr>
          <w:rFonts w:cs="Times New Roman"/>
          <w:lang w:val="en-GB"/>
        </w:rPr>
        <w:lastRenderedPageBreak/>
        <w:t>(2) I</w:t>
      </w:r>
      <w:r w:rsidRPr="003A7EA3">
        <w:rPr>
          <w:rFonts w:cs="Times New Roman"/>
          <w:vertAlign w:val="subscript"/>
          <w:lang w:val="en-GB"/>
        </w:rPr>
        <w:t>outcome</w:t>
      </w:r>
      <w:r w:rsidRPr="003A7EA3">
        <w:rPr>
          <w:rFonts w:cs="Times New Roman"/>
          <w:lang w:val="en-GB"/>
        </w:rPr>
        <w:t xml:space="preserve"> × reward modelled parametric modulation of the amounts of incidental rewards. First-order polynomial expansion modelled the </w:t>
      </w:r>
      <w:r w:rsidRPr="003A7EA3">
        <w:rPr>
          <w:rFonts w:cs="Times New Roman"/>
          <w:i/>
          <w:lang w:val="en-GB"/>
        </w:rPr>
        <w:t>stick</w:t>
      </w:r>
      <w:r w:rsidRPr="003A7EA3">
        <w:rPr>
          <w:rFonts w:cs="Times New Roman"/>
          <w:lang w:val="en-GB"/>
        </w:rPr>
        <w:t xml:space="preserve"> function, and the regressor was orthogonalized within trial types. </w:t>
      </w:r>
    </w:p>
    <w:p w14:paraId="215C82E9" w14:textId="77777777" w:rsidR="002A429D" w:rsidRPr="003A7EA3" w:rsidRDefault="002A429D" w:rsidP="002A429D">
      <w:pPr>
        <w:spacing w:line="480" w:lineRule="auto"/>
        <w:ind w:firstLine="720"/>
        <w:rPr>
          <w:rFonts w:cs="Times New Roman"/>
          <w:lang w:val="en-GB"/>
        </w:rPr>
      </w:pPr>
      <w:r w:rsidRPr="003A7EA3">
        <w:rPr>
          <w:rFonts w:cs="Times New Roman"/>
          <w:lang w:val="en-GB"/>
        </w:rPr>
        <w:t>(3) I</w:t>
      </w:r>
      <w:r w:rsidRPr="003A7EA3">
        <w:rPr>
          <w:rFonts w:cs="Times New Roman"/>
          <w:vertAlign w:val="subscript"/>
          <w:lang w:val="en-GB"/>
        </w:rPr>
        <w:t>wine tasting</w:t>
      </w:r>
      <w:r w:rsidRPr="003A7EA3">
        <w:rPr>
          <w:rFonts w:cs="Times New Roman"/>
          <w:lang w:val="en-GB"/>
        </w:rPr>
        <w:t xml:space="preserve"> modelled onsets of wine tasting for trials in which wines were tasted (tasting of neutral water was modelled separately as a regressor of no interest). The onsets were orthogonalized using SPM’s </w:t>
      </w:r>
      <w:r w:rsidRPr="003A7EA3">
        <w:rPr>
          <w:rFonts w:cs="Times New Roman"/>
          <w:i/>
          <w:lang w:val="en-GB"/>
        </w:rPr>
        <w:t>orth</w:t>
      </w:r>
      <w:r w:rsidRPr="003A7EA3">
        <w:rPr>
          <w:rFonts w:cs="Times New Roman"/>
          <w:lang w:val="en-GB"/>
        </w:rPr>
        <w:t xml:space="preserve"> function, and the duration was modelled as the </w:t>
      </w:r>
      <w:r w:rsidRPr="003A7EA3">
        <w:rPr>
          <w:rFonts w:cs="Times New Roman"/>
          <w:i/>
          <w:lang w:val="en-GB"/>
        </w:rPr>
        <w:t>boxcar</w:t>
      </w:r>
      <w:r w:rsidRPr="003A7EA3">
        <w:rPr>
          <w:rFonts w:cs="Times New Roman"/>
          <w:lang w:val="en-GB"/>
        </w:rPr>
        <w:t xml:space="preserve"> function. </w:t>
      </w:r>
    </w:p>
    <w:p w14:paraId="7516E408" w14:textId="77777777" w:rsidR="002A429D" w:rsidRPr="003A7EA3" w:rsidRDefault="002A429D" w:rsidP="002A429D">
      <w:pPr>
        <w:spacing w:line="480" w:lineRule="auto"/>
        <w:ind w:firstLine="720"/>
        <w:rPr>
          <w:rFonts w:cs="Times New Roman"/>
          <w:lang w:val="en-GB"/>
        </w:rPr>
      </w:pPr>
      <w:r w:rsidRPr="003A7EA3">
        <w:rPr>
          <w:rFonts w:cs="Times New Roman"/>
          <w:lang w:val="en-GB"/>
        </w:rPr>
        <w:t>(4) I</w:t>
      </w:r>
      <w:r w:rsidRPr="003A7EA3">
        <w:rPr>
          <w:rFonts w:cs="Times New Roman"/>
          <w:vertAlign w:val="subscript"/>
          <w:lang w:val="en-GB"/>
        </w:rPr>
        <w:t>wine tasting</w:t>
      </w:r>
      <w:r w:rsidRPr="003A7EA3">
        <w:rPr>
          <w:rFonts w:cs="Times New Roman"/>
          <w:lang w:val="en-GB"/>
        </w:rPr>
        <w:t xml:space="preserve"> × reward modelled parametric modulation of the amounts of incidental rewards for valid wine tasting trials (tasting of water was excluded). First-order polynomial expansion modelled the </w:t>
      </w:r>
      <w:r w:rsidRPr="003A7EA3">
        <w:rPr>
          <w:rFonts w:cs="Times New Roman"/>
          <w:i/>
          <w:lang w:val="en-GB"/>
        </w:rPr>
        <w:t>stick</w:t>
      </w:r>
      <w:r w:rsidRPr="003A7EA3">
        <w:rPr>
          <w:rFonts w:cs="Times New Roman"/>
          <w:lang w:val="en-GB"/>
        </w:rPr>
        <w:t xml:space="preserve"> function, and the regressor was orthogonalized within trial types. </w:t>
      </w:r>
    </w:p>
    <w:p w14:paraId="0A36FA60" w14:textId="77777777" w:rsidR="002A429D" w:rsidRPr="003A7EA3" w:rsidRDefault="002A429D" w:rsidP="002A429D">
      <w:pPr>
        <w:spacing w:line="480" w:lineRule="auto"/>
        <w:ind w:firstLine="720"/>
        <w:rPr>
          <w:rFonts w:cs="Times New Roman"/>
          <w:lang w:val="en-GB"/>
        </w:rPr>
      </w:pPr>
      <w:r w:rsidRPr="003A7EA3">
        <w:rPr>
          <w:rFonts w:cs="Times New Roman"/>
          <w:lang w:val="en-GB"/>
        </w:rPr>
        <w:t>(5) The regressors of no interest included the following events: (a) viewing the slot machine, (b) jittered random delays before delivery of wines, (c) swallowing wines, (d) entering liking ratings, (e) rinsing mouth with neutral solution, (f) swallowing rinse solution, (g) tasting neutral water at wine tasting period .</w:t>
      </w:r>
    </w:p>
    <w:p w14:paraId="7A2FE4E7" w14:textId="77777777" w:rsidR="002A429D" w:rsidRPr="003A7EA3" w:rsidRDefault="002A429D" w:rsidP="002A429D">
      <w:pPr>
        <w:spacing w:line="480" w:lineRule="auto"/>
        <w:ind w:firstLine="720"/>
        <w:rPr>
          <w:rFonts w:cs="Times New Roman"/>
          <w:lang w:val="en-GB"/>
        </w:rPr>
      </w:pPr>
      <w:r w:rsidRPr="003A7EA3">
        <w:rPr>
          <w:rFonts w:cs="Times New Roman"/>
          <w:lang w:val="en-GB"/>
        </w:rPr>
        <w:t>(6) The motion regressors included the six motion parameters (</w:t>
      </w:r>
      <w:r w:rsidRPr="003A7EA3">
        <w:rPr>
          <w:rFonts w:cs="Times New Roman"/>
          <w:i/>
          <w:lang w:val="en-GB"/>
        </w:rPr>
        <w:t>x</w:t>
      </w:r>
      <w:r w:rsidRPr="003A7EA3">
        <w:rPr>
          <w:rFonts w:cs="Times New Roman"/>
          <w:lang w:val="en-GB"/>
        </w:rPr>
        <w:t xml:space="preserve">, </w:t>
      </w:r>
      <w:r w:rsidRPr="003A7EA3">
        <w:rPr>
          <w:rFonts w:cs="Times New Roman"/>
          <w:i/>
          <w:lang w:val="en-GB"/>
        </w:rPr>
        <w:t>y</w:t>
      </w:r>
      <w:r w:rsidRPr="003A7EA3">
        <w:rPr>
          <w:rFonts w:cs="Times New Roman"/>
          <w:lang w:val="en-GB"/>
        </w:rPr>
        <w:t xml:space="preserve">, </w:t>
      </w:r>
      <w:r w:rsidRPr="003A7EA3">
        <w:rPr>
          <w:rFonts w:cs="Times New Roman"/>
          <w:i/>
          <w:lang w:val="en-GB"/>
        </w:rPr>
        <w:t>z</w:t>
      </w:r>
      <w:r w:rsidRPr="003A7EA3">
        <w:rPr>
          <w:rFonts w:cs="Times New Roman"/>
          <w:lang w:val="en-GB"/>
        </w:rPr>
        <w:t xml:space="preserve">, roll, pitch, and yaw) generated from realignment. Motion realignment reflects movements of each scan with respect to the first scan in each session. </w:t>
      </w:r>
    </w:p>
    <w:p w14:paraId="1A6D5C52" w14:textId="77777777" w:rsidR="002A429D" w:rsidRPr="003A7EA3" w:rsidRDefault="002A429D" w:rsidP="002A429D">
      <w:pPr>
        <w:spacing w:line="480" w:lineRule="auto"/>
        <w:ind w:firstLine="720"/>
        <w:rPr>
          <w:rFonts w:cs="Times New Roman"/>
          <w:lang w:val="en-GB"/>
        </w:rPr>
      </w:pPr>
      <w:r w:rsidRPr="003A7EA3">
        <w:rPr>
          <w:rFonts w:cs="Times New Roman"/>
          <w:lang w:val="en-GB"/>
        </w:rPr>
        <w:t xml:space="preserve">(7) Outlier scans were analysed by EPI quality assessment using NeuroElf (v1.5062) for each scan and for each session. Outlier scans were flagged as 1 and 0 otherwise in this regressor. </w:t>
      </w:r>
    </w:p>
    <w:p w14:paraId="707B6691" w14:textId="77777777" w:rsidR="002A429D" w:rsidRPr="003A7EA3" w:rsidRDefault="002A429D" w:rsidP="002A429D">
      <w:pPr>
        <w:spacing w:line="480" w:lineRule="auto"/>
        <w:ind w:firstLine="720"/>
        <w:rPr>
          <w:rFonts w:cs="Times New Roman"/>
          <w:lang w:val="en-GB"/>
        </w:rPr>
      </w:pPr>
      <w:r w:rsidRPr="003A7EA3">
        <w:rPr>
          <w:rFonts w:cs="Times New Roman"/>
          <w:lang w:val="en-GB"/>
        </w:rPr>
        <w:t xml:space="preserve">(8) Session constant was flagged as 1 for each scan session. </w:t>
      </w:r>
    </w:p>
    <w:p w14:paraId="6045C8F4" w14:textId="604105CE" w:rsidR="0099234B" w:rsidRPr="00A06EA1" w:rsidRDefault="00DD52D7" w:rsidP="00A06EA1">
      <w:pPr>
        <w:pStyle w:val="Heading2"/>
        <w:numPr>
          <w:ilvl w:val="1"/>
          <w:numId w:val="51"/>
        </w:numPr>
      </w:pPr>
      <w:bookmarkStart w:id="75" w:name="_Toc384899954"/>
      <w:bookmarkStart w:id="76" w:name="_Toc91164625"/>
      <w:bookmarkStart w:id="77" w:name="_Toc113372938"/>
      <w:r w:rsidRPr="00A06EA1">
        <w:t>Model specifications of m</w:t>
      </w:r>
      <w:r w:rsidR="000714A4" w:rsidRPr="00A06EA1">
        <w:t xml:space="preserve">ultilevel mediation and moderated mediation </w:t>
      </w:r>
      <w:r w:rsidRPr="00A06EA1">
        <w:t>analyses</w:t>
      </w:r>
      <w:bookmarkEnd w:id="75"/>
      <w:bookmarkEnd w:id="76"/>
      <w:bookmarkEnd w:id="77"/>
    </w:p>
    <w:p w14:paraId="4FADC2B0" w14:textId="2367CD90" w:rsidR="007205DA" w:rsidRPr="003A7EA3" w:rsidRDefault="007205DA" w:rsidP="000E3467">
      <w:pPr>
        <w:spacing w:line="480" w:lineRule="auto"/>
        <w:ind w:firstLine="576"/>
        <w:rPr>
          <w:rFonts w:cs="Times New Roman"/>
          <w:lang w:val="en-GB"/>
        </w:rPr>
      </w:pPr>
      <w:r w:rsidRPr="003A7EA3">
        <w:rPr>
          <w:rFonts w:cs="Times New Roman"/>
          <w:lang w:val="en-GB"/>
        </w:rPr>
        <w:t>We built a multilevel mediation model to test whether the neural activity of the BVS (</w:t>
      </w:r>
      <w:r w:rsidRPr="003A7EA3">
        <w:rPr>
          <w:rFonts w:cs="Times New Roman"/>
          <w:i/>
          <w:lang w:val="en-GB"/>
        </w:rPr>
        <w:t>Med</w:t>
      </w:r>
      <w:r w:rsidRPr="003A7EA3">
        <w:rPr>
          <w:rFonts w:cs="Times New Roman"/>
          <w:lang w:val="en-GB"/>
        </w:rPr>
        <w:t>) mediated the relationship between receipt of incidental rewards (</w:t>
      </w:r>
      <w:r w:rsidRPr="003A7EA3">
        <w:rPr>
          <w:rFonts w:cs="Times New Roman"/>
          <w:i/>
          <w:lang w:val="en-GB"/>
        </w:rPr>
        <w:t>X</w:t>
      </w:r>
      <w:r w:rsidRPr="003A7EA3">
        <w:rPr>
          <w:rFonts w:cs="Times New Roman"/>
          <w:lang w:val="en-GB"/>
        </w:rPr>
        <w:t xml:space="preserve">) and reported </w:t>
      </w:r>
      <w:r w:rsidRPr="003A7EA3">
        <w:rPr>
          <w:rFonts w:cs="Times New Roman"/>
          <w:lang w:val="en-GB"/>
        </w:rPr>
        <w:lastRenderedPageBreak/>
        <w:t>enjoyment of wines (</w:t>
      </w:r>
      <w:r w:rsidRPr="003A7EA3">
        <w:rPr>
          <w:rFonts w:cs="Times New Roman"/>
          <w:i/>
          <w:lang w:val="en-GB"/>
        </w:rPr>
        <w:t>Y</w:t>
      </w:r>
      <w:r w:rsidRPr="003A7EA3">
        <w:rPr>
          <w:rFonts w:cs="Times New Roman"/>
          <w:lang w:val="en-GB"/>
        </w:rPr>
        <w:t>). Formally, the model is represented by the following regression specifications:</w:t>
      </w:r>
    </w:p>
    <w:p w14:paraId="5812B4D3" w14:textId="2D287799" w:rsidR="007205DA" w:rsidRPr="003A7EA3" w:rsidRDefault="007205DA" w:rsidP="00D56029">
      <w:pPr>
        <w:spacing w:line="480" w:lineRule="auto"/>
        <w:jc w:val="right"/>
        <w:rPr>
          <w:rFonts w:cs="Times New Roman"/>
          <w:lang w:val="en-GB"/>
        </w:rPr>
      </w:pPr>
      <w:r w:rsidRPr="003A7EA3">
        <w:rPr>
          <w:rFonts w:cs="Times New Roman"/>
          <w:i/>
          <w:lang w:val="en-GB"/>
        </w:rPr>
        <w:t>Y</w:t>
      </w:r>
      <w:r w:rsidRPr="003A7EA3">
        <w:rPr>
          <w:rFonts w:cs="Times New Roman"/>
          <w:i/>
          <w:vertAlign w:val="subscript"/>
          <w:lang w:val="en-GB"/>
        </w:rPr>
        <w:t>ij</w:t>
      </w:r>
      <w:r w:rsidRPr="003A7EA3">
        <w:rPr>
          <w:rFonts w:cs="Times New Roman"/>
          <w:lang w:val="en-GB"/>
        </w:rPr>
        <w:t xml:space="preserve"> = </w:t>
      </w:r>
      <w:r w:rsidRPr="003A7EA3">
        <w:rPr>
          <w:rFonts w:cs="Times New Roman"/>
          <w:i/>
          <w:lang w:val="en-GB" w:eastAsia="zh-CN"/>
        </w:rPr>
        <w:t>d</w:t>
      </w:r>
      <w:r w:rsidRPr="003A7EA3">
        <w:rPr>
          <w:rFonts w:cs="Times New Roman"/>
          <w:i/>
          <w:vertAlign w:val="subscript"/>
          <w:lang w:val="en-GB"/>
        </w:rPr>
        <w:t>Yj</w:t>
      </w:r>
      <w:r w:rsidRPr="003A7EA3">
        <w:rPr>
          <w:rFonts w:cs="Times New Roman"/>
          <w:lang w:val="en-GB"/>
        </w:rPr>
        <w:t xml:space="preserve"> + </w:t>
      </w:r>
      <w:r w:rsidRPr="003A7EA3">
        <w:rPr>
          <w:rFonts w:cs="Times New Roman"/>
          <w:i/>
          <w:lang w:val="en-GB"/>
        </w:rPr>
        <w:t>b</w:t>
      </w:r>
      <w:r w:rsidRPr="003A7EA3">
        <w:rPr>
          <w:rFonts w:cs="Times New Roman"/>
          <w:i/>
          <w:vertAlign w:val="subscript"/>
          <w:lang w:val="en-GB"/>
        </w:rPr>
        <w:t>j</w:t>
      </w:r>
      <w:r w:rsidRPr="003A7EA3">
        <w:rPr>
          <w:rFonts w:cs="Times New Roman"/>
          <w:i/>
          <w:vertAlign w:val="subscript"/>
          <w:lang w:val="en-GB" w:eastAsia="zh-CN"/>
        </w:rPr>
        <w:t xml:space="preserve"> </w:t>
      </w:r>
      <w:r w:rsidRPr="003A7EA3">
        <w:rPr>
          <w:rFonts w:cs="Times New Roman"/>
          <w:i/>
          <w:lang w:val="en-GB"/>
        </w:rPr>
        <w:t>Med</w:t>
      </w:r>
      <w:r w:rsidRPr="003A7EA3">
        <w:rPr>
          <w:rFonts w:cs="Times New Roman"/>
          <w:i/>
          <w:vertAlign w:val="subscript"/>
          <w:lang w:val="en-GB"/>
        </w:rPr>
        <w:t>ij</w:t>
      </w:r>
      <w:r w:rsidRPr="003A7EA3">
        <w:rPr>
          <w:rFonts w:cs="Times New Roman"/>
          <w:lang w:val="en-GB"/>
        </w:rPr>
        <w:t xml:space="preserve"> + </w:t>
      </w:r>
      <w:r w:rsidR="009D170B" w:rsidRPr="003A7EA3">
        <w:rPr>
          <w:rFonts w:cs="Times New Roman"/>
          <w:i/>
          <w:lang w:val="en-GB"/>
        </w:rPr>
        <w:t>c'</w:t>
      </w:r>
      <w:r w:rsidR="009D170B" w:rsidRPr="003A7EA3">
        <w:rPr>
          <w:rFonts w:cs="Times New Roman"/>
          <w:i/>
          <w:vertAlign w:val="subscript"/>
          <w:lang w:val="en-GB"/>
        </w:rPr>
        <w:t>j</w:t>
      </w:r>
      <w:r w:rsidR="009D170B" w:rsidRPr="003A7EA3">
        <w:rPr>
          <w:rFonts w:cs="Times New Roman"/>
          <w:i/>
          <w:vertAlign w:val="subscript"/>
          <w:lang w:val="en-GB" w:eastAsia="zh-CN"/>
        </w:rPr>
        <w:t xml:space="preserve"> </w:t>
      </w:r>
      <w:r w:rsidRPr="003A7EA3">
        <w:rPr>
          <w:rFonts w:cs="Times New Roman"/>
          <w:i/>
          <w:lang w:val="en-GB"/>
        </w:rPr>
        <w:t>X</w:t>
      </w:r>
      <w:r w:rsidRPr="003A7EA3">
        <w:rPr>
          <w:rFonts w:cs="Times New Roman"/>
          <w:i/>
          <w:vertAlign w:val="subscript"/>
          <w:lang w:val="en-GB"/>
        </w:rPr>
        <w:t>ij</w:t>
      </w:r>
      <w:r w:rsidRPr="003A7EA3">
        <w:rPr>
          <w:rFonts w:cs="Times New Roman"/>
          <w:lang w:val="en-GB"/>
        </w:rPr>
        <w:t xml:space="preserve"> </w:t>
      </w:r>
      <w:r w:rsidRPr="003A7EA3">
        <w:rPr>
          <w:rFonts w:cs="Times New Roman"/>
          <w:i/>
          <w:lang w:val="en-GB"/>
        </w:rPr>
        <w:t>+ e</w:t>
      </w:r>
      <w:r w:rsidRPr="003A7EA3">
        <w:rPr>
          <w:rFonts w:cs="Times New Roman"/>
          <w:i/>
          <w:vertAlign w:val="subscript"/>
          <w:lang w:val="en-GB"/>
        </w:rPr>
        <w:t>Yij</w:t>
      </w:r>
      <w:r w:rsidRPr="003A7EA3">
        <w:rPr>
          <w:rFonts w:cs="Times New Roman"/>
          <w:lang w:val="en-GB"/>
        </w:rPr>
        <w:tab/>
      </w:r>
      <w:r w:rsidRPr="003A7EA3">
        <w:rPr>
          <w:rFonts w:cs="Times New Roman"/>
          <w:lang w:val="en-GB" w:eastAsia="zh-CN"/>
        </w:rPr>
        <w:tab/>
      </w:r>
      <w:r w:rsidRPr="003A7EA3">
        <w:rPr>
          <w:rFonts w:cs="Times New Roman"/>
          <w:lang w:val="en-GB" w:eastAsia="zh-CN"/>
        </w:rPr>
        <w:tab/>
        <w:t xml:space="preserve">    </w:t>
      </w:r>
      <w:r w:rsidRPr="003A7EA3">
        <w:rPr>
          <w:rFonts w:cs="Times New Roman"/>
          <w:lang w:val="en-GB" w:eastAsia="zh-CN"/>
        </w:rPr>
        <w:tab/>
      </w:r>
      <w:r w:rsidRPr="003A7EA3">
        <w:rPr>
          <w:rFonts w:cs="Times New Roman"/>
          <w:b/>
          <w:lang w:val="en-GB"/>
        </w:rPr>
        <w:t>(1.1)</w:t>
      </w:r>
    </w:p>
    <w:p w14:paraId="60AFE927" w14:textId="77777777" w:rsidR="007205DA" w:rsidRPr="003A7EA3" w:rsidRDefault="007205DA" w:rsidP="00D56029">
      <w:pPr>
        <w:pStyle w:val="ListParagraph"/>
        <w:spacing w:line="480" w:lineRule="auto"/>
        <w:ind w:left="360"/>
        <w:jc w:val="right"/>
        <w:rPr>
          <w:rFonts w:cs="Times New Roman"/>
          <w:lang w:val="en-GB"/>
        </w:rPr>
      </w:pPr>
      <w:r w:rsidRPr="003A7EA3">
        <w:rPr>
          <w:rFonts w:cs="Times New Roman"/>
          <w:i/>
          <w:lang w:val="en-GB"/>
        </w:rPr>
        <w:t xml:space="preserve">  Med</w:t>
      </w:r>
      <w:r w:rsidRPr="003A7EA3">
        <w:rPr>
          <w:rFonts w:cs="Times New Roman"/>
          <w:i/>
          <w:vertAlign w:val="subscript"/>
          <w:lang w:val="en-GB"/>
        </w:rPr>
        <w:t>ij</w:t>
      </w:r>
      <w:r w:rsidRPr="003A7EA3">
        <w:rPr>
          <w:rFonts w:cs="Times New Roman"/>
          <w:lang w:val="en-GB"/>
        </w:rPr>
        <w:t xml:space="preserve"> = </w:t>
      </w:r>
      <w:r w:rsidRPr="003A7EA3">
        <w:rPr>
          <w:rFonts w:cs="Times New Roman"/>
          <w:i/>
          <w:lang w:val="en-GB"/>
        </w:rPr>
        <w:t>d</w:t>
      </w:r>
      <w:r w:rsidRPr="003A7EA3">
        <w:rPr>
          <w:rFonts w:cs="Times New Roman"/>
          <w:i/>
          <w:vertAlign w:val="subscript"/>
          <w:lang w:val="en-GB"/>
        </w:rPr>
        <w:t>Medj</w:t>
      </w:r>
      <w:r w:rsidRPr="003A7EA3">
        <w:rPr>
          <w:rFonts w:cs="Times New Roman"/>
          <w:lang w:val="en-GB"/>
        </w:rPr>
        <w:t xml:space="preserve"> + </w:t>
      </w:r>
      <w:r w:rsidRPr="003A7EA3">
        <w:rPr>
          <w:rFonts w:cs="Times New Roman"/>
          <w:i/>
          <w:lang w:val="en-GB"/>
        </w:rPr>
        <w:t>a</w:t>
      </w:r>
      <w:r w:rsidRPr="003A7EA3">
        <w:rPr>
          <w:rFonts w:cs="Times New Roman"/>
          <w:i/>
          <w:vertAlign w:val="subscript"/>
          <w:lang w:val="en-GB"/>
        </w:rPr>
        <w:t xml:space="preserve">j </w:t>
      </w:r>
      <w:r w:rsidRPr="003A7EA3">
        <w:rPr>
          <w:rFonts w:cs="Times New Roman"/>
          <w:i/>
          <w:lang w:val="en-GB"/>
        </w:rPr>
        <w:t>X</w:t>
      </w:r>
      <w:r w:rsidRPr="003A7EA3">
        <w:rPr>
          <w:rFonts w:cs="Times New Roman"/>
          <w:i/>
          <w:vertAlign w:val="subscript"/>
          <w:lang w:val="en-GB"/>
        </w:rPr>
        <w:t>ij</w:t>
      </w:r>
      <w:r w:rsidRPr="003A7EA3">
        <w:rPr>
          <w:rFonts w:cs="Times New Roman"/>
          <w:lang w:val="en-GB"/>
        </w:rPr>
        <w:t xml:space="preserve"> + </w:t>
      </w:r>
      <w:r w:rsidRPr="003A7EA3">
        <w:rPr>
          <w:rFonts w:cs="Times New Roman"/>
          <w:i/>
          <w:lang w:val="en-GB"/>
        </w:rPr>
        <w:t>e</w:t>
      </w:r>
      <w:r w:rsidRPr="003A7EA3">
        <w:rPr>
          <w:rFonts w:cs="Times New Roman"/>
          <w:i/>
          <w:vertAlign w:val="subscript"/>
          <w:lang w:val="en-GB"/>
        </w:rPr>
        <w:t>Medij</w:t>
      </w:r>
      <w:r w:rsidRPr="003A7EA3">
        <w:rPr>
          <w:rFonts w:cs="Times New Roman"/>
          <w:lang w:val="en-GB"/>
        </w:rPr>
        <w:t xml:space="preserve">   </w:t>
      </w:r>
      <w:r w:rsidRPr="003A7EA3">
        <w:rPr>
          <w:rFonts w:cs="Times New Roman"/>
          <w:lang w:val="en-GB"/>
        </w:rPr>
        <w:tab/>
      </w:r>
      <w:r w:rsidRPr="003A7EA3">
        <w:rPr>
          <w:rFonts w:cs="Times New Roman"/>
          <w:lang w:val="en-GB"/>
        </w:rPr>
        <w:tab/>
      </w:r>
      <w:r w:rsidRPr="003A7EA3">
        <w:rPr>
          <w:rFonts w:cs="Times New Roman"/>
          <w:lang w:val="en-GB"/>
        </w:rPr>
        <w:tab/>
        <w:t xml:space="preserve">  </w:t>
      </w:r>
      <w:r w:rsidRPr="003A7EA3">
        <w:rPr>
          <w:rFonts w:cs="Times New Roman"/>
          <w:lang w:val="en-GB" w:eastAsia="zh-CN"/>
        </w:rPr>
        <w:tab/>
        <w:t xml:space="preserve">     </w:t>
      </w:r>
      <w:r w:rsidRPr="003A7EA3">
        <w:rPr>
          <w:rFonts w:cs="Times New Roman"/>
          <w:b/>
          <w:lang w:val="en-GB"/>
        </w:rPr>
        <w:t>(1.2)</w:t>
      </w:r>
    </w:p>
    <w:p w14:paraId="57906997" w14:textId="77777777" w:rsidR="007205DA" w:rsidRPr="003A7EA3" w:rsidRDefault="007205DA" w:rsidP="00D56029">
      <w:pPr>
        <w:pStyle w:val="ListParagraph"/>
        <w:spacing w:line="480" w:lineRule="auto"/>
        <w:ind w:left="360"/>
        <w:rPr>
          <w:rFonts w:cs="Times New Roman"/>
          <w:lang w:val="en-GB"/>
        </w:rPr>
      </w:pPr>
    </w:p>
    <w:p w14:paraId="5A2F9953" w14:textId="77777777" w:rsidR="007205DA" w:rsidRPr="003A7EA3" w:rsidRDefault="007205DA" w:rsidP="00D56029">
      <w:pPr>
        <w:spacing w:line="480" w:lineRule="auto"/>
        <w:rPr>
          <w:rFonts w:cs="Times New Roman"/>
          <w:lang w:val="en-GB"/>
        </w:rPr>
      </w:pPr>
      <w:r w:rsidRPr="003A7EA3">
        <w:rPr>
          <w:rFonts w:cs="Times New Roman"/>
          <w:lang w:val="en-GB"/>
        </w:rPr>
        <w:t>in which the random slope coefficients of two mediation paths (</w:t>
      </w:r>
      <w:r w:rsidRPr="003A7EA3">
        <w:rPr>
          <w:rFonts w:cs="Times New Roman"/>
          <w:i/>
          <w:lang w:val="en-GB"/>
        </w:rPr>
        <w:t>a</w:t>
      </w:r>
      <w:r w:rsidRPr="003A7EA3">
        <w:rPr>
          <w:rFonts w:cs="Times New Roman"/>
          <w:vertAlign w:val="subscript"/>
          <w:lang w:val="en-GB"/>
        </w:rPr>
        <w:t xml:space="preserve"> </w:t>
      </w:r>
      <w:r w:rsidRPr="003A7EA3">
        <w:rPr>
          <w:rFonts w:cs="Times New Roman"/>
          <w:lang w:val="en-GB"/>
        </w:rPr>
        <w:t xml:space="preserve">and </w:t>
      </w:r>
      <w:r w:rsidRPr="003A7EA3">
        <w:rPr>
          <w:rFonts w:cs="Times New Roman"/>
          <w:i/>
          <w:lang w:val="en-GB"/>
        </w:rPr>
        <w:t>b</w:t>
      </w:r>
      <w:r w:rsidRPr="003A7EA3">
        <w:rPr>
          <w:rFonts w:cs="Times New Roman"/>
          <w:lang w:val="en-GB"/>
        </w:rPr>
        <w:t xml:space="preserve">) are expressed as </w:t>
      </w:r>
    </w:p>
    <w:p w14:paraId="6F19EC53" w14:textId="77777777" w:rsidR="007205DA" w:rsidRPr="003A7EA3" w:rsidRDefault="007205DA" w:rsidP="00D56029">
      <w:pPr>
        <w:pStyle w:val="ListParagraph"/>
        <w:spacing w:line="480" w:lineRule="auto"/>
        <w:ind w:left="360"/>
        <w:rPr>
          <w:rFonts w:cs="Times New Roman"/>
          <w:lang w:val="en-GB"/>
        </w:rPr>
      </w:pPr>
    </w:p>
    <w:p w14:paraId="508C30ED" w14:textId="77777777" w:rsidR="007205DA" w:rsidRPr="003A7EA3" w:rsidRDefault="007205DA" w:rsidP="00D56029">
      <w:pPr>
        <w:pStyle w:val="ListParagraph"/>
        <w:spacing w:line="480" w:lineRule="auto"/>
        <w:ind w:left="3240" w:firstLine="360"/>
        <w:jc w:val="right"/>
        <w:rPr>
          <w:rFonts w:cs="Times New Roman"/>
          <w:lang w:val="en-GB"/>
        </w:rPr>
      </w:pPr>
      <w:r w:rsidRPr="003A7EA3">
        <w:rPr>
          <w:rFonts w:cs="Times New Roman"/>
          <w:i/>
          <w:lang w:val="en-GB"/>
        </w:rPr>
        <w:t>a</w:t>
      </w:r>
      <w:r w:rsidRPr="003A7EA3">
        <w:rPr>
          <w:rFonts w:cs="Times New Roman"/>
          <w:i/>
          <w:vertAlign w:val="subscript"/>
          <w:lang w:val="en-GB" w:eastAsia="zh-CN"/>
        </w:rPr>
        <w:t>j</w:t>
      </w:r>
      <w:r w:rsidRPr="003A7EA3">
        <w:rPr>
          <w:rFonts w:cs="Times New Roman"/>
          <w:lang w:val="en-GB"/>
        </w:rPr>
        <w:t xml:space="preserve"> =  </w:t>
      </w:r>
      <w:r w:rsidRPr="003A7EA3">
        <w:rPr>
          <w:rFonts w:cs="Times New Roman"/>
          <w:i/>
          <w:lang w:val="en-GB"/>
        </w:rPr>
        <w:t>γ</w:t>
      </w:r>
      <w:r w:rsidRPr="003A7EA3">
        <w:rPr>
          <w:rFonts w:cs="Times New Roman"/>
          <w:i/>
          <w:vertAlign w:val="subscript"/>
          <w:lang w:val="en-GB"/>
        </w:rPr>
        <w:t>a0</w:t>
      </w:r>
      <w:r w:rsidRPr="003A7EA3">
        <w:rPr>
          <w:rFonts w:cs="Times New Roman"/>
          <w:i/>
          <w:lang w:val="en-GB"/>
        </w:rPr>
        <w:t xml:space="preserve"> + μ</w:t>
      </w:r>
      <w:r w:rsidRPr="003A7EA3">
        <w:rPr>
          <w:rFonts w:cs="Times New Roman"/>
          <w:i/>
          <w:vertAlign w:val="subscript"/>
          <w:lang w:val="en-GB"/>
        </w:rPr>
        <w:t xml:space="preserve">aj   </w:t>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i/>
          <w:vertAlign w:val="subscript"/>
          <w:lang w:val="en-GB" w:eastAsia="zh-CN"/>
        </w:rPr>
        <w:tab/>
        <w:t xml:space="preserve">                </w:t>
      </w:r>
      <w:r w:rsidRPr="003A7EA3">
        <w:rPr>
          <w:rFonts w:cs="Times New Roman"/>
          <w:b/>
          <w:lang w:val="en-GB"/>
        </w:rPr>
        <w:t>(1.3)</w:t>
      </w:r>
    </w:p>
    <w:p w14:paraId="2D3DC8D8" w14:textId="77777777" w:rsidR="007205DA" w:rsidRPr="003A7EA3" w:rsidRDefault="007205DA" w:rsidP="00D56029">
      <w:pPr>
        <w:pStyle w:val="ListParagraph"/>
        <w:spacing w:line="480" w:lineRule="auto"/>
        <w:ind w:left="2880" w:firstLine="360"/>
        <w:jc w:val="right"/>
        <w:rPr>
          <w:rFonts w:cs="Times New Roman"/>
          <w:lang w:val="en-GB"/>
        </w:rPr>
      </w:pPr>
      <w:r w:rsidRPr="003A7EA3">
        <w:rPr>
          <w:rFonts w:cs="Times New Roman"/>
          <w:i/>
          <w:lang w:val="en-GB"/>
        </w:rPr>
        <w:t xml:space="preserve">      b</w:t>
      </w:r>
      <w:r w:rsidRPr="003A7EA3">
        <w:rPr>
          <w:rFonts w:cs="Times New Roman"/>
          <w:i/>
          <w:vertAlign w:val="subscript"/>
          <w:lang w:val="en-GB"/>
        </w:rPr>
        <w:t>j</w:t>
      </w:r>
      <w:r w:rsidRPr="003A7EA3">
        <w:rPr>
          <w:rFonts w:cs="Times New Roman"/>
          <w:lang w:val="en-GB"/>
        </w:rPr>
        <w:t xml:space="preserve"> = </w:t>
      </w:r>
      <w:r w:rsidRPr="003A7EA3">
        <w:rPr>
          <w:rFonts w:cs="Times New Roman"/>
          <w:i/>
          <w:lang w:val="en-GB"/>
        </w:rPr>
        <w:t>γ</w:t>
      </w:r>
      <w:r w:rsidRPr="003A7EA3">
        <w:rPr>
          <w:rFonts w:cs="Times New Roman"/>
          <w:i/>
          <w:vertAlign w:val="subscript"/>
          <w:lang w:val="en-GB"/>
        </w:rPr>
        <w:t>b0</w:t>
      </w:r>
      <w:r w:rsidRPr="003A7EA3">
        <w:rPr>
          <w:rFonts w:cs="Times New Roman"/>
          <w:i/>
          <w:lang w:val="en-GB"/>
        </w:rPr>
        <w:t xml:space="preserve"> + μ</w:t>
      </w:r>
      <w:r w:rsidRPr="003A7EA3">
        <w:rPr>
          <w:rFonts w:cs="Times New Roman"/>
          <w:i/>
          <w:vertAlign w:val="subscript"/>
          <w:lang w:val="en-GB"/>
        </w:rPr>
        <w:t xml:space="preserve">bj                    </w:t>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i/>
          <w:vertAlign w:val="subscript"/>
          <w:lang w:val="en-GB" w:eastAsia="zh-CN"/>
        </w:rPr>
        <w:tab/>
        <w:t xml:space="preserve">               </w:t>
      </w:r>
      <w:r w:rsidRPr="003A7EA3">
        <w:rPr>
          <w:rFonts w:cs="Times New Roman"/>
          <w:i/>
          <w:vertAlign w:val="subscript"/>
          <w:lang w:val="en-GB"/>
        </w:rPr>
        <w:t xml:space="preserve"> </w:t>
      </w:r>
      <w:r w:rsidRPr="003A7EA3">
        <w:rPr>
          <w:rFonts w:cs="Times New Roman"/>
          <w:b/>
          <w:lang w:val="en-GB"/>
        </w:rPr>
        <w:t>(1.4)</w:t>
      </w:r>
    </w:p>
    <w:p w14:paraId="364ECAA8" w14:textId="77777777" w:rsidR="007205DA" w:rsidRPr="003A7EA3" w:rsidRDefault="007205DA" w:rsidP="00D56029">
      <w:pPr>
        <w:pStyle w:val="ListParagraph"/>
        <w:spacing w:line="480" w:lineRule="auto"/>
        <w:ind w:left="360"/>
        <w:rPr>
          <w:rFonts w:cs="Times New Roman"/>
          <w:lang w:val="en-GB"/>
        </w:rPr>
      </w:pPr>
    </w:p>
    <w:p w14:paraId="07C14DC0" w14:textId="77777777" w:rsidR="007205DA" w:rsidRPr="003A7EA3" w:rsidRDefault="007205DA" w:rsidP="00D56029">
      <w:pPr>
        <w:spacing w:line="480" w:lineRule="auto"/>
        <w:ind w:firstLine="720"/>
        <w:rPr>
          <w:rFonts w:cs="Times New Roman"/>
          <w:lang w:val="en-GB"/>
        </w:rPr>
      </w:pPr>
      <w:r w:rsidRPr="003A7EA3">
        <w:rPr>
          <w:rFonts w:cs="Times New Roman"/>
          <w:lang w:val="en-GB"/>
        </w:rPr>
        <w:t>Following this mediation model, we further introduced the neural activity of the BAS (</w:t>
      </w:r>
      <w:r w:rsidRPr="003A7EA3">
        <w:rPr>
          <w:rFonts w:cs="Times New Roman"/>
          <w:i/>
          <w:lang w:val="en-GB"/>
        </w:rPr>
        <w:t>Mod</w:t>
      </w:r>
      <w:r w:rsidRPr="003A7EA3">
        <w:rPr>
          <w:rFonts w:cs="Times New Roman"/>
          <w:lang w:val="en-GB"/>
        </w:rPr>
        <w:t xml:space="preserve">) to moderate the mediating effects of the BVS with the following </w:t>
      </w:r>
      <w:r w:rsidRPr="003A7EA3">
        <w:rPr>
          <w:rFonts w:cs="Times New Roman"/>
          <w:lang w:val="en-GB" w:eastAsia="zh-CN"/>
        </w:rPr>
        <w:t>specifications</w:t>
      </w:r>
      <w:r w:rsidRPr="003A7EA3">
        <w:rPr>
          <w:rFonts w:cs="Times New Roman"/>
          <w:lang w:val="en-GB"/>
        </w:rPr>
        <w:t xml:space="preserve">: </w:t>
      </w:r>
    </w:p>
    <w:p w14:paraId="1DD07380" w14:textId="77777777" w:rsidR="007205DA" w:rsidRPr="003A7EA3" w:rsidRDefault="007205DA" w:rsidP="007205DA">
      <w:pPr>
        <w:pStyle w:val="ListParagraph"/>
        <w:spacing w:line="480" w:lineRule="auto"/>
        <w:ind w:left="360"/>
        <w:rPr>
          <w:rFonts w:cs="Times New Roman"/>
          <w:lang w:val="en-GB"/>
        </w:rPr>
      </w:pPr>
    </w:p>
    <w:p w14:paraId="60EBCA8B" w14:textId="0480FBD5" w:rsidR="007205DA" w:rsidRPr="003A7EA3" w:rsidRDefault="007205DA" w:rsidP="007205DA">
      <w:pPr>
        <w:spacing w:line="480" w:lineRule="auto"/>
        <w:ind w:left="1440" w:firstLine="720"/>
        <w:jc w:val="right"/>
        <w:rPr>
          <w:rFonts w:cs="Times New Roman"/>
          <w:lang w:val="en-GB"/>
        </w:rPr>
      </w:pPr>
      <w:r w:rsidRPr="003A7EA3">
        <w:rPr>
          <w:rFonts w:cs="Times New Roman"/>
          <w:i/>
          <w:lang w:val="en-GB"/>
        </w:rPr>
        <w:t>Y</w:t>
      </w:r>
      <w:r w:rsidRPr="003A7EA3">
        <w:rPr>
          <w:rFonts w:cs="Times New Roman"/>
          <w:i/>
          <w:vertAlign w:val="subscript"/>
          <w:lang w:val="en-GB"/>
        </w:rPr>
        <w:t>ij</w:t>
      </w:r>
      <w:r w:rsidRPr="003A7EA3">
        <w:rPr>
          <w:rFonts w:cs="Times New Roman"/>
          <w:lang w:val="en-GB"/>
        </w:rPr>
        <w:t xml:space="preserve"> = </w:t>
      </w:r>
      <w:r w:rsidRPr="003A7EA3">
        <w:rPr>
          <w:rFonts w:cs="Times New Roman"/>
          <w:i/>
          <w:lang w:val="en-GB"/>
        </w:rPr>
        <w:t>d</w:t>
      </w:r>
      <w:r w:rsidRPr="003A7EA3">
        <w:rPr>
          <w:rFonts w:cs="Times New Roman"/>
          <w:i/>
          <w:vertAlign w:val="subscript"/>
          <w:lang w:val="en-GB"/>
        </w:rPr>
        <w:t>Yj</w:t>
      </w:r>
      <w:r w:rsidRPr="003A7EA3">
        <w:rPr>
          <w:rFonts w:cs="Times New Roman"/>
          <w:lang w:val="en-GB"/>
        </w:rPr>
        <w:t xml:space="preserve"> + </w:t>
      </w:r>
      <w:r w:rsidRPr="003A7EA3">
        <w:rPr>
          <w:rFonts w:cs="Times New Roman"/>
          <w:i/>
          <w:lang w:val="en-GB"/>
        </w:rPr>
        <w:t>b</w:t>
      </w:r>
      <w:r w:rsidRPr="003A7EA3">
        <w:rPr>
          <w:rFonts w:cs="Times New Roman"/>
          <w:i/>
          <w:vertAlign w:val="subscript"/>
          <w:lang w:val="en-GB" w:eastAsia="zh-CN"/>
        </w:rPr>
        <w:t xml:space="preserve">j </w:t>
      </w:r>
      <w:r w:rsidRPr="003A7EA3">
        <w:rPr>
          <w:rFonts w:cs="Times New Roman"/>
          <w:i/>
          <w:lang w:val="en-GB"/>
        </w:rPr>
        <w:t>Med</w:t>
      </w:r>
      <w:r w:rsidRPr="003A7EA3">
        <w:rPr>
          <w:rFonts w:cs="Times New Roman"/>
          <w:i/>
          <w:vertAlign w:val="subscript"/>
          <w:lang w:val="en-GB"/>
        </w:rPr>
        <w:t>ij</w:t>
      </w:r>
      <w:r w:rsidRPr="003A7EA3">
        <w:rPr>
          <w:rFonts w:cs="Times New Roman"/>
          <w:lang w:val="en-GB"/>
        </w:rPr>
        <w:t xml:space="preserve"> + </w:t>
      </w:r>
      <w:r w:rsidRPr="003A7EA3">
        <w:rPr>
          <w:rFonts w:cs="Times New Roman"/>
          <w:i/>
          <w:lang w:val="en-GB"/>
        </w:rPr>
        <w:t>c</w:t>
      </w:r>
      <w:r w:rsidR="009D170B" w:rsidRPr="003A7EA3">
        <w:rPr>
          <w:rFonts w:cs="Times New Roman"/>
          <w:i/>
          <w:lang w:val="en-GB"/>
        </w:rPr>
        <w:t>'</w:t>
      </w:r>
      <w:r w:rsidRPr="003A7EA3">
        <w:rPr>
          <w:rFonts w:cs="Times New Roman"/>
          <w:i/>
          <w:vertAlign w:val="subscript"/>
          <w:lang w:val="en-GB"/>
        </w:rPr>
        <w:t>j</w:t>
      </w:r>
      <w:r w:rsidRPr="003A7EA3">
        <w:rPr>
          <w:rFonts w:cs="Times New Roman"/>
          <w:i/>
          <w:lang w:val="en-GB"/>
        </w:rPr>
        <w:t xml:space="preserve"> X</w:t>
      </w:r>
      <w:r w:rsidRPr="003A7EA3">
        <w:rPr>
          <w:rFonts w:cs="Times New Roman"/>
          <w:i/>
          <w:vertAlign w:val="subscript"/>
          <w:lang w:val="en-GB"/>
        </w:rPr>
        <w:t>ij</w:t>
      </w:r>
      <w:r w:rsidRPr="003A7EA3">
        <w:rPr>
          <w:rFonts w:cs="Times New Roman"/>
          <w:lang w:val="en-GB"/>
        </w:rPr>
        <w:t xml:space="preserve"> +</w:t>
      </w:r>
      <w:r w:rsidRPr="003A7EA3">
        <w:rPr>
          <w:rFonts w:cs="Times New Roman"/>
          <w:i/>
          <w:lang w:val="en-GB"/>
        </w:rPr>
        <w:t xml:space="preserve"> m</w:t>
      </w:r>
      <w:r w:rsidRPr="003A7EA3">
        <w:rPr>
          <w:rFonts w:cs="Times New Roman"/>
          <w:i/>
          <w:vertAlign w:val="subscript"/>
          <w:lang w:val="en-GB"/>
        </w:rPr>
        <w:t xml:space="preserve">j </w:t>
      </w:r>
      <w:r w:rsidRPr="003A7EA3">
        <w:rPr>
          <w:rFonts w:cs="Times New Roman"/>
          <w:i/>
          <w:lang w:val="en-GB"/>
        </w:rPr>
        <w:t>Mod</w:t>
      </w:r>
      <w:r w:rsidRPr="003A7EA3">
        <w:rPr>
          <w:rFonts w:cs="Times New Roman"/>
          <w:i/>
          <w:vertAlign w:val="subscript"/>
          <w:lang w:val="en-GB"/>
        </w:rPr>
        <w:t>ij</w:t>
      </w:r>
      <w:r w:rsidRPr="003A7EA3">
        <w:rPr>
          <w:rFonts w:cs="Times New Roman"/>
          <w:lang w:val="en-GB"/>
        </w:rPr>
        <w:t xml:space="preserve"> </w:t>
      </w:r>
      <w:r w:rsidRPr="003A7EA3">
        <w:rPr>
          <w:rFonts w:cs="Times New Roman"/>
          <w:i/>
          <w:lang w:val="en-GB"/>
        </w:rPr>
        <w:t>+ e</w:t>
      </w:r>
      <w:r w:rsidRPr="003A7EA3">
        <w:rPr>
          <w:rFonts w:cs="Times New Roman"/>
          <w:i/>
          <w:vertAlign w:val="subscript"/>
          <w:lang w:val="en-GB"/>
        </w:rPr>
        <w:t xml:space="preserve">Yij    </w:t>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i/>
          <w:vertAlign w:val="subscript"/>
          <w:lang w:val="en-GB"/>
        </w:rPr>
        <w:t xml:space="preserve"> </w:t>
      </w:r>
      <w:r w:rsidRPr="003A7EA3">
        <w:rPr>
          <w:rFonts w:cs="Times New Roman"/>
          <w:b/>
          <w:lang w:val="en-GB"/>
        </w:rPr>
        <w:t>(2.1)</w:t>
      </w:r>
    </w:p>
    <w:p w14:paraId="50C6168E" w14:textId="77777777" w:rsidR="007205DA" w:rsidRPr="003A7EA3" w:rsidRDefault="007205DA" w:rsidP="007205DA">
      <w:pPr>
        <w:pStyle w:val="ListParagraph"/>
        <w:spacing w:line="480" w:lineRule="auto"/>
        <w:ind w:left="360" w:firstLine="360"/>
        <w:jc w:val="right"/>
        <w:rPr>
          <w:rFonts w:cs="Times New Roman"/>
          <w:lang w:val="en-GB"/>
        </w:rPr>
      </w:pPr>
      <w:r w:rsidRPr="003A7EA3">
        <w:rPr>
          <w:rFonts w:cs="Times New Roman"/>
          <w:i/>
          <w:lang w:val="en-GB"/>
        </w:rPr>
        <w:t>Med</w:t>
      </w:r>
      <w:r w:rsidRPr="003A7EA3">
        <w:rPr>
          <w:rFonts w:cs="Times New Roman"/>
          <w:i/>
          <w:vertAlign w:val="subscript"/>
          <w:lang w:val="en-GB"/>
        </w:rPr>
        <w:t>ij</w:t>
      </w:r>
      <w:r w:rsidRPr="003A7EA3">
        <w:rPr>
          <w:rFonts w:cs="Times New Roman"/>
          <w:lang w:val="en-GB"/>
        </w:rPr>
        <w:t xml:space="preserve"> = </w:t>
      </w:r>
      <w:r w:rsidRPr="003A7EA3">
        <w:rPr>
          <w:rFonts w:cs="Times New Roman"/>
          <w:i/>
          <w:lang w:val="en-GB"/>
        </w:rPr>
        <w:t>d</w:t>
      </w:r>
      <w:r w:rsidRPr="003A7EA3">
        <w:rPr>
          <w:rFonts w:cs="Times New Roman"/>
          <w:i/>
          <w:vertAlign w:val="subscript"/>
          <w:lang w:val="en-GB"/>
        </w:rPr>
        <w:t>Medj</w:t>
      </w:r>
      <w:r w:rsidRPr="003A7EA3">
        <w:rPr>
          <w:rFonts w:cs="Times New Roman"/>
          <w:lang w:val="en-GB"/>
        </w:rPr>
        <w:t xml:space="preserve"> + </w:t>
      </w:r>
      <w:r w:rsidRPr="003A7EA3">
        <w:rPr>
          <w:rFonts w:cs="Times New Roman"/>
          <w:i/>
          <w:lang w:val="en-GB"/>
        </w:rPr>
        <w:t>a</w:t>
      </w:r>
      <w:r w:rsidRPr="003A7EA3">
        <w:rPr>
          <w:rFonts w:cs="Times New Roman"/>
          <w:i/>
          <w:vertAlign w:val="subscript"/>
          <w:lang w:val="en-GB"/>
        </w:rPr>
        <w:t>j</w:t>
      </w:r>
      <w:r w:rsidRPr="003A7EA3">
        <w:rPr>
          <w:rFonts w:cs="Times New Roman"/>
          <w:vertAlign w:val="subscript"/>
          <w:lang w:val="en-GB"/>
        </w:rPr>
        <w:t xml:space="preserve"> </w:t>
      </w:r>
      <w:r w:rsidRPr="003A7EA3">
        <w:rPr>
          <w:rFonts w:cs="Times New Roman"/>
          <w:i/>
          <w:lang w:val="en-GB"/>
        </w:rPr>
        <w:t>X</w:t>
      </w:r>
      <w:r w:rsidRPr="003A7EA3">
        <w:rPr>
          <w:rFonts w:cs="Times New Roman"/>
          <w:i/>
          <w:vertAlign w:val="subscript"/>
          <w:lang w:val="en-GB"/>
        </w:rPr>
        <w:t>ij</w:t>
      </w:r>
      <w:r w:rsidRPr="003A7EA3">
        <w:rPr>
          <w:rFonts w:cs="Times New Roman"/>
          <w:lang w:val="en-GB"/>
        </w:rPr>
        <w:t xml:space="preserve"> + </w:t>
      </w:r>
      <w:r w:rsidRPr="003A7EA3">
        <w:rPr>
          <w:rFonts w:cs="Times New Roman"/>
          <w:i/>
          <w:lang w:val="en-GB"/>
        </w:rPr>
        <w:t>e</w:t>
      </w:r>
      <w:r w:rsidRPr="003A7EA3">
        <w:rPr>
          <w:rFonts w:cs="Times New Roman"/>
          <w:i/>
          <w:vertAlign w:val="subscript"/>
          <w:lang w:val="en-GB"/>
        </w:rPr>
        <w:t xml:space="preserve">Medij         </w:t>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i/>
          <w:vertAlign w:val="subscript"/>
          <w:lang w:val="en-GB"/>
        </w:rPr>
        <w:t xml:space="preserve">       </w:t>
      </w:r>
      <w:r w:rsidRPr="003A7EA3">
        <w:rPr>
          <w:rFonts w:cs="Times New Roman"/>
          <w:b/>
          <w:lang w:val="en-GB"/>
        </w:rPr>
        <w:t>(2.2)</w:t>
      </w:r>
    </w:p>
    <w:p w14:paraId="5A5C1A2E" w14:textId="77777777" w:rsidR="007205DA" w:rsidRPr="003A7EA3" w:rsidRDefault="007205DA" w:rsidP="007205DA">
      <w:pPr>
        <w:spacing w:line="480" w:lineRule="auto"/>
        <w:rPr>
          <w:rFonts w:cs="Times New Roman"/>
          <w:lang w:val="en-GB"/>
        </w:rPr>
      </w:pPr>
    </w:p>
    <w:p w14:paraId="1A653353" w14:textId="77777777" w:rsidR="007205DA" w:rsidRPr="003A7EA3" w:rsidRDefault="007205DA" w:rsidP="007205DA">
      <w:pPr>
        <w:spacing w:line="480" w:lineRule="auto"/>
        <w:rPr>
          <w:rFonts w:cs="Times New Roman"/>
          <w:lang w:val="en-GB"/>
        </w:rPr>
      </w:pPr>
      <w:r w:rsidRPr="003A7EA3">
        <w:rPr>
          <w:rFonts w:cs="Times New Roman"/>
          <w:lang w:val="en-GB"/>
        </w:rPr>
        <w:t>in which the random slope coefficients of two mediation paths (</w:t>
      </w:r>
      <w:r w:rsidRPr="003A7EA3">
        <w:rPr>
          <w:rFonts w:cs="Times New Roman"/>
          <w:i/>
          <w:lang w:val="en-GB"/>
        </w:rPr>
        <w:t>a</w:t>
      </w:r>
      <w:r w:rsidRPr="003A7EA3">
        <w:rPr>
          <w:rFonts w:cs="Times New Roman"/>
          <w:vertAlign w:val="subscript"/>
          <w:lang w:val="en-GB"/>
        </w:rPr>
        <w:t xml:space="preserve"> </w:t>
      </w:r>
      <w:r w:rsidRPr="003A7EA3">
        <w:rPr>
          <w:rFonts w:cs="Times New Roman"/>
          <w:lang w:val="en-GB"/>
        </w:rPr>
        <w:t xml:space="preserve">and </w:t>
      </w:r>
      <w:r w:rsidRPr="003A7EA3">
        <w:rPr>
          <w:rFonts w:cs="Times New Roman"/>
          <w:i/>
          <w:lang w:val="en-GB"/>
        </w:rPr>
        <w:t>b</w:t>
      </w:r>
      <w:r w:rsidRPr="003A7EA3">
        <w:rPr>
          <w:rFonts w:cs="Times New Roman"/>
          <w:lang w:val="en-GB"/>
        </w:rPr>
        <w:t xml:space="preserve">) are expressed as linear functions of </w:t>
      </w:r>
      <w:r w:rsidRPr="003A7EA3">
        <w:rPr>
          <w:rFonts w:cs="Times New Roman"/>
          <w:i/>
          <w:lang w:val="en-GB"/>
        </w:rPr>
        <w:t>Mod</w:t>
      </w:r>
      <w:r w:rsidRPr="003A7EA3">
        <w:rPr>
          <w:rFonts w:cs="Times New Roman"/>
          <w:i/>
          <w:vertAlign w:val="subscript"/>
          <w:lang w:val="en-GB"/>
        </w:rPr>
        <w:t>ij</w:t>
      </w:r>
      <w:r w:rsidRPr="003A7EA3">
        <w:rPr>
          <w:rFonts w:cs="Times New Roman"/>
          <w:lang w:val="en-GB"/>
        </w:rPr>
        <w:t>:</w:t>
      </w:r>
    </w:p>
    <w:p w14:paraId="376EBE1C" w14:textId="77777777" w:rsidR="007205DA" w:rsidRPr="003A7EA3" w:rsidRDefault="007205DA" w:rsidP="007205DA">
      <w:pPr>
        <w:spacing w:line="480" w:lineRule="auto"/>
        <w:ind w:left="2160" w:firstLine="720"/>
        <w:jc w:val="right"/>
        <w:rPr>
          <w:rFonts w:cs="Times New Roman"/>
          <w:lang w:val="en-GB"/>
        </w:rPr>
      </w:pPr>
      <w:r w:rsidRPr="003A7EA3">
        <w:rPr>
          <w:rFonts w:cs="Times New Roman"/>
          <w:i/>
          <w:lang w:val="en-GB"/>
        </w:rPr>
        <w:t>a</w:t>
      </w:r>
      <w:r w:rsidRPr="003A7EA3">
        <w:rPr>
          <w:rFonts w:cs="Times New Roman"/>
          <w:i/>
          <w:vertAlign w:val="subscript"/>
          <w:lang w:val="en-GB"/>
        </w:rPr>
        <w:t>j</w:t>
      </w:r>
      <w:r w:rsidRPr="003A7EA3">
        <w:rPr>
          <w:rFonts w:cs="Times New Roman"/>
          <w:lang w:val="en-GB"/>
        </w:rPr>
        <w:t xml:space="preserve"> =  </w:t>
      </w:r>
      <w:r w:rsidRPr="003A7EA3">
        <w:rPr>
          <w:rFonts w:cs="Times New Roman"/>
          <w:i/>
          <w:lang w:val="en-GB"/>
        </w:rPr>
        <w:t>γ</w:t>
      </w:r>
      <w:r w:rsidRPr="003A7EA3">
        <w:rPr>
          <w:rFonts w:cs="Times New Roman"/>
          <w:i/>
          <w:vertAlign w:val="subscript"/>
          <w:lang w:val="en-GB"/>
        </w:rPr>
        <w:t>a0</w:t>
      </w:r>
      <w:r w:rsidRPr="003A7EA3">
        <w:rPr>
          <w:rFonts w:cs="Times New Roman"/>
          <w:i/>
          <w:lang w:val="en-GB"/>
        </w:rPr>
        <w:t xml:space="preserve"> + γ</w:t>
      </w:r>
      <w:r w:rsidRPr="003A7EA3">
        <w:rPr>
          <w:rFonts w:cs="Times New Roman"/>
          <w:i/>
          <w:vertAlign w:val="subscript"/>
          <w:lang w:val="en-GB"/>
        </w:rPr>
        <w:t>a1</w:t>
      </w:r>
      <w:r w:rsidRPr="003A7EA3">
        <w:rPr>
          <w:rFonts w:cs="Times New Roman"/>
          <w:i/>
          <w:lang w:val="en-GB"/>
        </w:rPr>
        <w:t>Mod</w:t>
      </w:r>
      <w:r w:rsidRPr="003A7EA3">
        <w:rPr>
          <w:rFonts w:cs="Times New Roman"/>
          <w:i/>
          <w:vertAlign w:val="subscript"/>
          <w:lang w:val="en-GB"/>
        </w:rPr>
        <w:t>ij</w:t>
      </w:r>
      <w:r w:rsidRPr="003A7EA3">
        <w:rPr>
          <w:rFonts w:cs="Times New Roman"/>
          <w:i/>
          <w:lang w:val="en-GB"/>
        </w:rPr>
        <w:t xml:space="preserve"> + μ</w:t>
      </w:r>
      <w:r w:rsidRPr="003A7EA3">
        <w:rPr>
          <w:rFonts w:cs="Times New Roman"/>
          <w:i/>
          <w:vertAlign w:val="subscript"/>
          <w:lang w:val="en-GB"/>
        </w:rPr>
        <w:t xml:space="preserve">aj   </w:t>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b/>
          <w:lang w:val="en-GB"/>
        </w:rPr>
        <w:t>(2.3)</w:t>
      </w:r>
    </w:p>
    <w:p w14:paraId="2E801289" w14:textId="77777777" w:rsidR="007205DA" w:rsidRPr="003A7EA3" w:rsidRDefault="007205DA" w:rsidP="007205DA">
      <w:pPr>
        <w:spacing w:line="480" w:lineRule="auto"/>
        <w:jc w:val="right"/>
        <w:rPr>
          <w:rFonts w:cs="Times New Roman"/>
          <w:lang w:val="en-GB"/>
        </w:rPr>
      </w:pPr>
      <w:r w:rsidRPr="003A7EA3">
        <w:rPr>
          <w:rFonts w:cs="Times New Roman"/>
          <w:i/>
          <w:lang w:val="en-GB"/>
        </w:rPr>
        <w:t>b</w:t>
      </w:r>
      <w:r w:rsidRPr="003A7EA3">
        <w:rPr>
          <w:rFonts w:cs="Times New Roman"/>
          <w:i/>
          <w:vertAlign w:val="subscript"/>
          <w:lang w:val="en-GB"/>
        </w:rPr>
        <w:t>j</w:t>
      </w:r>
      <w:r w:rsidRPr="003A7EA3">
        <w:rPr>
          <w:rFonts w:cs="Times New Roman"/>
          <w:lang w:val="en-GB"/>
        </w:rPr>
        <w:t xml:space="preserve"> = </w:t>
      </w:r>
      <w:r w:rsidRPr="003A7EA3">
        <w:rPr>
          <w:rFonts w:cs="Times New Roman"/>
          <w:i/>
          <w:lang w:val="en-GB"/>
        </w:rPr>
        <w:t>γ</w:t>
      </w:r>
      <w:r w:rsidRPr="003A7EA3">
        <w:rPr>
          <w:rFonts w:cs="Times New Roman"/>
          <w:i/>
          <w:vertAlign w:val="subscript"/>
          <w:lang w:val="en-GB"/>
        </w:rPr>
        <w:t>b0</w:t>
      </w:r>
      <w:r w:rsidRPr="003A7EA3">
        <w:rPr>
          <w:rFonts w:cs="Times New Roman"/>
          <w:i/>
          <w:lang w:val="en-GB"/>
        </w:rPr>
        <w:t xml:space="preserve"> + γ</w:t>
      </w:r>
      <w:r w:rsidRPr="003A7EA3">
        <w:rPr>
          <w:rFonts w:cs="Times New Roman"/>
          <w:i/>
          <w:vertAlign w:val="subscript"/>
          <w:lang w:val="en-GB"/>
        </w:rPr>
        <w:t>b1</w:t>
      </w:r>
      <w:r w:rsidRPr="003A7EA3">
        <w:rPr>
          <w:rFonts w:cs="Times New Roman"/>
          <w:i/>
          <w:lang w:val="en-GB"/>
        </w:rPr>
        <w:t>Mod</w:t>
      </w:r>
      <w:r w:rsidRPr="003A7EA3">
        <w:rPr>
          <w:rFonts w:cs="Times New Roman"/>
          <w:i/>
          <w:vertAlign w:val="subscript"/>
          <w:lang w:val="en-GB"/>
        </w:rPr>
        <w:t xml:space="preserve">ij </w:t>
      </w:r>
      <w:r w:rsidRPr="003A7EA3">
        <w:rPr>
          <w:rFonts w:cs="Times New Roman"/>
          <w:i/>
          <w:lang w:val="en-GB"/>
        </w:rPr>
        <w:t>+ μ</w:t>
      </w:r>
      <w:r w:rsidRPr="003A7EA3">
        <w:rPr>
          <w:rFonts w:cs="Times New Roman"/>
          <w:i/>
          <w:vertAlign w:val="subscript"/>
          <w:lang w:val="en-GB"/>
        </w:rPr>
        <w:t xml:space="preserve">bj                    </w:t>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i/>
          <w:vertAlign w:val="subscript"/>
          <w:lang w:val="en-GB" w:eastAsia="zh-CN"/>
        </w:rPr>
        <w:tab/>
      </w:r>
      <w:r w:rsidRPr="003A7EA3">
        <w:rPr>
          <w:rFonts w:cs="Times New Roman"/>
          <w:i/>
          <w:vertAlign w:val="subscript"/>
          <w:lang w:val="en-GB"/>
        </w:rPr>
        <w:t xml:space="preserve"> </w:t>
      </w:r>
      <w:r w:rsidRPr="003A7EA3">
        <w:rPr>
          <w:rFonts w:cs="Times New Roman"/>
          <w:b/>
          <w:lang w:val="en-GB"/>
        </w:rPr>
        <w:t>(2.4)</w:t>
      </w:r>
    </w:p>
    <w:p w14:paraId="0253EDDC" w14:textId="77777777" w:rsidR="007205DA" w:rsidRPr="003A7EA3" w:rsidRDefault="007205DA" w:rsidP="007205DA">
      <w:pPr>
        <w:pStyle w:val="ListParagraph"/>
        <w:spacing w:line="480" w:lineRule="auto"/>
        <w:ind w:left="360"/>
        <w:rPr>
          <w:rFonts w:cs="Times New Roman"/>
          <w:i/>
          <w:lang w:val="en-GB"/>
        </w:rPr>
      </w:pPr>
    </w:p>
    <w:p w14:paraId="68D8CD76" w14:textId="29F1C973" w:rsidR="007205DA" w:rsidRPr="003A7EA3" w:rsidRDefault="007205DA" w:rsidP="007205DA">
      <w:pPr>
        <w:spacing w:line="480" w:lineRule="auto"/>
        <w:rPr>
          <w:rFonts w:cs="Times New Roman"/>
          <w:lang w:val="en-GB"/>
        </w:rPr>
      </w:pPr>
      <w:r w:rsidRPr="003A7EA3">
        <w:rPr>
          <w:rFonts w:cs="Times New Roman"/>
          <w:i/>
          <w:lang w:val="en-GB"/>
        </w:rPr>
        <w:t>Mod</w:t>
      </w:r>
      <w:r w:rsidRPr="003A7EA3">
        <w:rPr>
          <w:rFonts w:cs="Times New Roman"/>
          <w:lang w:val="en-GB"/>
        </w:rPr>
        <w:t xml:space="preserve"> was suggested to be included as a predictor of the random intercept in </w:t>
      </w:r>
      <w:r w:rsidR="009D170B" w:rsidRPr="003A7EA3">
        <w:rPr>
          <w:rFonts w:cs="Times New Roman"/>
          <w:lang w:val="en-GB"/>
        </w:rPr>
        <w:t xml:space="preserve">equation </w:t>
      </w:r>
      <w:r w:rsidRPr="003A7EA3">
        <w:rPr>
          <w:rFonts w:cs="Times New Roman"/>
          <w:lang w:val="en-GB"/>
        </w:rPr>
        <w:t xml:space="preserve">2.1 </w:t>
      </w:r>
      <w:r w:rsidRPr="003A7EA3">
        <w:rPr>
          <w:rFonts w:cs="Times New Roman"/>
          <w:lang w:val="en-GB" w:eastAsia="zh-CN"/>
        </w:rPr>
        <w:t>in order to control</w:t>
      </w:r>
      <w:r w:rsidRPr="003A7EA3">
        <w:rPr>
          <w:rFonts w:cs="Times New Roman"/>
          <w:lang w:val="en-GB"/>
        </w:rPr>
        <w:t xml:space="preserve"> for its main effect</w:t>
      </w:r>
      <w:r w:rsidR="00B971E1">
        <w:rPr>
          <w:rFonts w:cs="Times New Roman"/>
          <w:lang w:val="en-GB"/>
        </w:rPr>
        <w:t xml:space="preserve"> </w:t>
      </w:r>
      <w:r w:rsidRPr="003A7EA3">
        <w:rPr>
          <w:rStyle w:val="FootnoteReference"/>
          <w:rFonts w:cs="Times New Roman"/>
          <w:lang w:val="en-GB"/>
        </w:rPr>
        <w:fldChar w:fldCharType="begin" w:fldLock="1"/>
      </w:r>
      <w:r w:rsidR="00EC755B">
        <w:rPr>
          <w:rFonts w:cs="Times New Roman"/>
          <w:lang w:val="en-GB"/>
        </w:rPr>
        <w:instrText>ADDIN CSL_CITATION {"citationItems":[{"id":"ITEM-1","itemData":{"DOI":"10.1037/1082-989X.11.2.142","ISBN":"1082-989X (Print)\\r1082-989X (Linking)","ISSN":"1082989X","PMID":"16784335","abstract":"The authors propose new procedures for evaluating direct, indirect, and total effects in multilevel models when all relevant variables are measured at Level 1 and all effects are random. Formulas are provided for the mean and variance of the indirect and total effects and for the sampling variances of the average indirect and total effects. Simulations show that the estimates are unbiased under most conditions. Confidence intervals based on a normal approximation or a simulated sampling distribution perform well when the random effects are normally distributed but less so when they are nonnormally distributed. These methods are further developed to address hypotheses of moderated mediation in the multilevel context. An example demonstrates the feasibility and usefulness of the proposed methods.","author":[{"dropping-particle":"","family":"Bauer","given":"Daniel J.","non-dropping-particle":"","parse-names":false,"suffix":""},{"dropping-particle":"","family":"Preacher","given":"Kristopher J.","non-dropping-particle":"","parse-names":false,"suffix":""},{"dropping-particle":"","family":"Gil","given":"Karen M.","non-dropping-particle":"","parse-names":false,"suffix":""}],"container-title":"Psychological Methods","id":"ITEM-1","issue":"2","issued":{"date-parts":[["2006"]]},"page":"142-163","title":"Conceptualizing and testing random indirect effects and moderated mediation in multilevel models: New procedures and recommendations","type":"article-journal","volume":"11"},"uris":["http://www.mendeley.com/documents/?uuid=951fe0e1-bacf-4da5-bff2-c4798a4e68fa"]}],"mendeley":{"formattedCitation":"(Bauer et al., 2006)","plainTextFormattedCitation":"(Bauer et al., 2006)","previouslyFormattedCitation":"(Bauer et al., 2006)"},"properties":{"noteIndex":0},"schema":"https://github.com/citation-style-language/schema/raw/master/csl-citation.json"}</w:instrText>
      </w:r>
      <w:r w:rsidRPr="003A7EA3">
        <w:rPr>
          <w:rStyle w:val="FootnoteReference"/>
          <w:rFonts w:cs="Times New Roman"/>
          <w:lang w:val="en-GB"/>
        </w:rPr>
        <w:fldChar w:fldCharType="separate"/>
      </w:r>
      <w:r w:rsidR="00EC755B" w:rsidRPr="00EC755B">
        <w:rPr>
          <w:rFonts w:cs="Times New Roman"/>
          <w:noProof/>
          <w:lang w:val="en-GB"/>
        </w:rPr>
        <w:t>(Bauer et al., 2006)</w:t>
      </w:r>
      <w:r w:rsidRPr="003A7EA3">
        <w:rPr>
          <w:rStyle w:val="FootnoteReference"/>
          <w:rFonts w:cs="Times New Roman"/>
          <w:lang w:val="en-GB"/>
        </w:rPr>
        <w:fldChar w:fldCharType="end"/>
      </w:r>
      <w:r w:rsidRPr="003A7EA3">
        <w:rPr>
          <w:rFonts w:cs="Times New Roman"/>
          <w:lang w:val="en-GB"/>
        </w:rPr>
        <w:t xml:space="preserve">. </w:t>
      </w:r>
    </w:p>
    <w:p w14:paraId="604F1F14" w14:textId="7D60F0BB" w:rsidR="007205DA" w:rsidRPr="003A7EA3" w:rsidRDefault="007205DA" w:rsidP="000E3467">
      <w:pPr>
        <w:spacing w:line="480" w:lineRule="auto"/>
        <w:ind w:firstLine="720"/>
        <w:rPr>
          <w:rFonts w:cs="Times New Roman"/>
          <w:lang w:val="en-GB"/>
        </w:rPr>
      </w:pPr>
      <w:r w:rsidRPr="003A7EA3">
        <w:rPr>
          <w:rFonts w:cs="Times New Roman"/>
          <w:lang w:val="en-GB"/>
        </w:rPr>
        <w:t xml:space="preserve">In these equations, the subscript </w:t>
      </w:r>
      <w:r w:rsidRPr="003A7EA3">
        <w:rPr>
          <w:rFonts w:cs="Times New Roman"/>
          <w:i/>
          <w:lang w:val="en-GB"/>
        </w:rPr>
        <w:t>i</w:t>
      </w:r>
      <w:r w:rsidRPr="003A7EA3">
        <w:rPr>
          <w:rFonts w:cs="Times New Roman"/>
          <w:lang w:val="en-GB"/>
        </w:rPr>
        <w:t xml:space="preserve"> denotes the number of the trial (i.e., from 1 to 90) as the </w:t>
      </w:r>
      <w:r w:rsidR="009D170B" w:rsidRPr="003A7EA3">
        <w:rPr>
          <w:rFonts w:cs="Times New Roman"/>
          <w:lang w:val="en-GB"/>
        </w:rPr>
        <w:t>first</w:t>
      </w:r>
      <w:r w:rsidRPr="003A7EA3">
        <w:rPr>
          <w:rFonts w:cs="Times New Roman"/>
          <w:lang w:val="en-GB"/>
        </w:rPr>
        <w:t xml:space="preserve">-level variable, and </w:t>
      </w:r>
      <w:r w:rsidRPr="003A7EA3">
        <w:rPr>
          <w:rFonts w:cs="Times New Roman"/>
          <w:i/>
          <w:lang w:val="en-GB"/>
        </w:rPr>
        <w:t>j</w:t>
      </w:r>
      <w:r w:rsidRPr="003A7EA3">
        <w:rPr>
          <w:rFonts w:cs="Times New Roman"/>
          <w:lang w:val="en-GB"/>
        </w:rPr>
        <w:t xml:space="preserve"> denotes the number of the participant (i.e., from 1 to 20 </w:t>
      </w:r>
      <w:r w:rsidRPr="003A7EA3">
        <w:rPr>
          <w:rFonts w:cs="Times New Roman"/>
          <w:lang w:val="en-GB"/>
        </w:rPr>
        <w:lastRenderedPageBreak/>
        <w:t xml:space="preserve">participants) as the </w:t>
      </w:r>
      <w:r w:rsidR="00E63724" w:rsidRPr="003A7EA3">
        <w:rPr>
          <w:rFonts w:cs="Times New Roman"/>
          <w:lang w:val="en-GB"/>
        </w:rPr>
        <w:t>second</w:t>
      </w:r>
      <w:r w:rsidRPr="003A7EA3">
        <w:rPr>
          <w:rFonts w:cs="Times New Roman"/>
          <w:lang w:val="en-GB"/>
        </w:rPr>
        <w:t xml:space="preserve">-level variable. The variables </w:t>
      </w:r>
      <w:r w:rsidRPr="003A7EA3">
        <w:rPr>
          <w:rFonts w:cs="Times New Roman"/>
          <w:i/>
          <w:lang w:val="en-GB"/>
        </w:rPr>
        <w:t>X</w:t>
      </w:r>
      <w:r w:rsidRPr="003A7EA3">
        <w:rPr>
          <w:rFonts w:cs="Times New Roman"/>
          <w:i/>
          <w:vertAlign w:val="subscript"/>
          <w:lang w:val="en-GB"/>
        </w:rPr>
        <w:t>ij</w:t>
      </w:r>
      <w:r w:rsidRPr="003A7EA3">
        <w:rPr>
          <w:rFonts w:cs="Times New Roman"/>
          <w:lang w:val="en-GB"/>
        </w:rPr>
        <w:t xml:space="preserve">, </w:t>
      </w:r>
      <w:r w:rsidRPr="003A7EA3">
        <w:rPr>
          <w:rFonts w:cs="Times New Roman"/>
          <w:i/>
          <w:lang w:val="en-GB"/>
        </w:rPr>
        <w:t>Y</w:t>
      </w:r>
      <w:r w:rsidRPr="003A7EA3">
        <w:rPr>
          <w:rFonts w:cs="Times New Roman"/>
          <w:i/>
          <w:vertAlign w:val="subscript"/>
          <w:lang w:val="en-GB"/>
        </w:rPr>
        <w:t>ij</w:t>
      </w:r>
      <w:r w:rsidRPr="003A7EA3">
        <w:rPr>
          <w:rFonts w:cs="Times New Roman"/>
          <w:lang w:val="en-GB"/>
        </w:rPr>
        <w:t xml:space="preserve">, </w:t>
      </w:r>
      <w:r w:rsidRPr="003A7EA3">
        <w:rPr>
          <w:rFonts w:cs="Times New Roman"/>
          <w:i/>
          <w:lang w:val="en-GB"/>
        </w:rPr>
        <w:t>Med</w:t>
      </w:r>
      <w:r w:rsidRPr="003A7EA3">
        <w:rPr>
          <w:rFonts w:cs="Times New Roman"/>
          <w:i/>
          <w:vertAlign w:val="subscript"/>
          <w:lang w:val="en-GB"/>
        </w:rPr>
        <w:t>ij</w:t>
      </w:r>
      <w:r w:rsidR="00E63724" w:rsidRPr="003A7EA3">
        <w:rPr>
          <w:rFonts w:cs="Times New Roman"/>
          <w:lang w:val="en-GB"/>
        </w:rPr>
        <w:t>,</w:t>
      </w:r>
      <w:r w:rsidRPr="003A7EA3">
        <w:rPr>
          <w:rFonts w:cs="Times New Roman"/>
          <w:lang w:val="en-GB"/>
        </w:rPr>
        <w:t xml:space="preserve"> and </w:t>
      </w:r>
      <w:r w:rsidRPr="003A7EA3">
        <w:rPr>
          <w:rFonts w:cs="Times New Roman"/>
          <w:i/>
          <w:lang w:val="en-GB"/>
        </w:rPr>
        <w:t>Mod</w:t>
      </w:r>
      <w:r w:rsidRPr="003A7EA3">
        <w:rPr>
          <w:rFonts w:cs="Times New Roman"/>
          <w:i/>
          <w:vertAlign w:val="subscript"/>
          <w:lang w:val="en-GB"/>
        </w:rPr>
        <w:t>ij</w:t>
      </w:r>
      <w:r w:rsidRPr="003A7EA3">
        <w:rPr>
          <w:rFonts w:cs="Times New Roman"/>
          <w:lang w:val="en-GB"/>
        </w:rPr>
        <w:t xml:space="preserve"> represent trial-by-trial data vectors clustered on each participant corresponding to receipt of incidental rewards (</w:t>
      </w:r>
      <w:r w:rsidRPr="003A7EA3">
        <w:rPr>
          <w:rFonts w:cs="Times New Roman"/>
          <w:i/>
          <w:lang w:val="en-GB"/>
        </w:rPr>
        <w:t>X</w:t>
      </w:r>
      <w:r w:rsidRPr="003A7EA3">
        <w:rPr>
          <w:rFonts w:cs="Times New Roman"/>
          <w:i/>
          <w:vertAlign w:val="subscript"/>
          <w:lang w:val="en-GB"/>
        </w:rPr>
        <w:t>ij</w:t>
      </w:r>
      <w:r w:rsidRPr="003A7EA3">
        <w:rPr>
          <w:rFonts w:cs="Times New Roman"/>
          <w:lang w:val="en-GB"/>
        </w:rPr>
        <w:t>), reported enjoyment of wines (</w:t>
      </w:r>
      <w:r w:rsidRPr="003A7EA3">
        <w:rPr>
          <w:rFonts w:cs="Times New Roman"/>
          <w:i/>
          <w:lang w:val="en-GB"/>
        </w:rPr>
        <w:t>Y</w:t>
      </w:r>
      <w:r w:rsidRPr="003A7EA3">
        <w:rPr>
          <w:rFonts w:cs="Times New Roman"/>
          <w:i/>
          <w:vertAlign w:val="subscript"/>
          <w:lang w:val="en-GB"/>
        </w:rPr>
        <w:t>ij</w:t>
      </w:r>
      <w:r w:rsidRPr="003A7EA3">
        <w:rPr>
          <w:rFonts w:cs="Times New Roman"/>
          <w:lang w:val="en-GB"/>
        </w:rPr>
        <w:t>), beta estimates from the refined BVS (</w:t>
      </w:r>
      <w:r w:rsidRPr="003A7EA3">
        <w:rPr>
          <w:rFonts w:cs="Times New Roman"/>
          <w:i/>
          <w:lang w:val="en-GB"/>
        </w:rPr>
        <w:t>Med</w:t>
      </w:r>
      <w:r w:rsidRPr="003A7EA3">
        <w:rPr>
          <w:rFonts w:cs="Times New Roman"/>
          <w:i/>
          <w:vertAlign w:val="subscript"/>
          <w:lang w:val="en-GB"/>
        </w:rPr>
        <w:t>ij</w:t>
      </w:r>
      <w:r w:rsidRPr="003A7EA3">
        <w:rPr>
          <w:rFonts w:cs="Times New Roman"/>
          <w:lang w:val="en-GB"/>
        </w:rPr>
        <w:t>), and beta estimates from the BAS (</w:t>
      </w:r>
      <w:r w:rsidRPr="003A7EA3">
        <w:rPr>
          <w:rFonts w:cs="Times New Roman"/>
          <w:i/>
          <w:lang w:val="en-GB"/>
        </w:rPr>
        <w:t>Mod</w:t>
      </w:r>
      <w:r w:rsidRPr="003A7EA3">
        <w:rPr>
          <w:rFonts w:cs="Times New Roman"/>
          <w:i/>
          <w:vertAlign w:val="subscript"/>
          <w:lang w:val="en-GB"/>
        </w:rPr>
        <w:t>ij</w:t>
      </w:r>
      <w:r w:rsidRPr="003A7EA3">
        <w:rPr>
          <w:rFonts w:cs="Times New Roman"/>
          <w:lang w:val="en-GB"/>
        </w:rPr>
        <w:t xml:space="preserve">). </w:t>
      </w:r>
      <w:r w:rsidRPr="003A7EA3">
        <w:rPr>
          <w:rFonts w:cs="Times New Roman"/>
          <w:i/>
          <w:lang w:val="en-GB"/>
        </w:rPr>
        <w:t>Mod</w:t>
      </w:r>
      <w:r w:rsidRPr="003A7EA3">
        <w:rPr>
          <w:rFonts w:cs="Times New Roman"/>
          <w:i/>
          <w:vertAlign w:val="subscript"/>
          <w:lang w:val="en-GB"/>
        </w:rPr>
        <w:t xml:space="preserve">ij </w:t>
      </w:r>
      <w:r w:rsidRPr="003A7EA3">
        <w:rPr>
          <w:rFonts w:cs="Times New Roman"/>
          <w:lang w:val="en-GB"/>
        </w:rPr>
        <w:t>was mean-</w:t>
      </w:r>
      <w:r w:rsidR="006738BA" w:rsidRPr="003A7EA3">
        <w:rPr>
          <w:rFonts w:cs="Times New Roman"/>
          <w:lang w:val="en-GB"/>
        </w:rPr>
        <w:t>c</w:t>
      </w:r>
      <w:r w:rsidR="006738BA">
        <w:rPr>
          <w:rFonts w:cs="Times New Roman"/>
          <w:lang w:val="en-GB"/>
        </w:rPr>
        <w:t>e</w:t>
      </w:r>
      <w:r w:rsidR="006738BA" w:rsidRPr="003A7EA3">
        <w:rPr>
          <w:rFonts w:cs="Times New Roman"/>
          <w:lang w:val="en-GB"/>
        </w:rPr>
        <w:t>ntred</w:t>
      </w:r>
      <w:r w:rsidRPr="003A7EA3">
        <w:rPr>
          <w:rFonts w:cs="Times New Roman"/>
          <w:lang w:val="en-GB"/>
        </w:rPr>
        <w:t xml:space="preserve"> to create a meaningful zero to evaluate the moderation effects at different levels. </w:t>
      </w:r>
    </w:p>
    <w:p w14:paraId="51227E3F" w14:textId="1EA0E58E" w:rsidR="005631E3" w:rsidRPr="003A7EA3" w:rsidRDefault="007205DA" w:rsidP="000E3467">
      <w:pPr>
        <w:spacing w:line="480" w:lineRule="auto"/>
        <w:ind w:firstLine="576"/>
        <w:rPr>
          <w:rFonts w:cs="Times New Roman"/>
          <w:lang w:val="en-GB" w:eastAsia="zh-CN"/>
        </w:rPr>
      </w:pPr>
      <w:r w:rsidRPr="003A7EA3">
        <w:rPr>
          <w:rFonts w:cs="Times New Roman"/>
          <w:lang w:val="en-GB"/>
        </w:rPr>
        <w:t xml:space="preserve">The direct effects (i.e., </w:t>
      </w:r>
      <w:r w:rsidR="00656988" w:rsidRPr="003A7EA3">
        <w:rPr>
          <w:rFonts w:cs="Times New Roman"/>
          <w:lang w:val="en-GB"/>
        </w:rPr>
        <w:t>β</w:t>
      </w:r>
      <w:r w:rsidRPr="003A7EA3">
        <w:rPr>
          <w:rFonts w:cs="Times New Roman"/>
          <w:vertAlign w:val="subscript"/>
          <w:lang w:val="en-GB"/>
        </w:rPr>
        <w:t>direct</w:t>
      </w:r>
      <w:r w:rsidRPr="003A7EA3">
        <w:rPr>
          <w:rFonts w:cs="Times New Roman"/>
          <w:lang w:val="en-GB"/>
        </w:rPr>
        <w:t xml:space="preserve">) of these two models are indicated by </w:t>
      </w:r>
      <w:r w:rsidRPr="003A7EA3">
        <w:rPr>
          <w:rFonts w:cs="Times New Roman"/>
          <w:i/>
          <w:lang w:val="en-GB"/>
        </w:rPr>
        <w:t>c</w:t>
      </w:r>
      <w:r w:rsidR="00E63724" w:rsidRPr="003A7EA3">
        <w:rPr>
          <w:rFonts w:cs="Times New Roman"/>
          <w:i/>
          <w:lang w:val="en-GB"/>
        </w:rPr>
        <w:t>'</w:t>
      </w:r>
      <w:r w:rsidRPr="003A7EA3">
        <w:rPr>
          <w:rFonts w:cs="Times New Roman"/>
          <w:lang w:val="en-GB"/>
        </w:rPr>
        <w:t xml:space="preserve"> in equation</w:t>
      </w:r>
      <w:r w:rsidR="00E63724" w:rsidRPr="003A7EA3">
        <w:rPr>
          <w:rFonts w:cs="Times New Roman"/>
          <w:lang w:val="en-GB"/>
        </w:rPr>
        <w:t>s</w:t>
      </w:r>
      <w:r w:rsidRPr="003A7EA3">
        <w:rPr>
          <w:rFonts w:cs="Times New Roman"/>
          <w:lang w:val="en-GB"/>
        </w:rPr>
        <w:t xml:space="preserve"> 1.1 and 2.1 respectively. The indirect effect (i.e., </w:t>
      </w:r>
      <w:r w:rsidR="00656988" w:rsidRPr="003A7EA3">
        <w:rPr>
          <w:rFonts w:cs="Times New Roman"/>
          <w:lang w:val="en-GB"/>
        </w:rPr>
        <w:t>β</w:t>
      </w:r>
      <w:r w:rsidRPr="003A7EA3">
        <w:rPr>
          <w:rFonts w:cs="Times New Roman"/>
          <w:vertAlign w:val="subscript"/>
          <w:lang w:val="en-GB"/>
        </w:rPr>
        <w:t>indirect</w:t>
      </w:r>
      <w:r w:rsidRPr="003A7EA3">
        <w:rPr>
          <w:rFonts w:cs="Times New Roman"/>
          <w:lang w:val="en-GB"/>
        </w:rPr>
        <w:t xml:space="preserve">) in the </w:t>
      </w:r>
      <w:r w:rsidRPr="003A7EA3">
        <w:rPr>
          <w:rFonts w:cs="Times New Roman"/>
          <w:lang w:val="en-GB" w:eastAsia="zh-CN"/>
        </w:rPr>
        <w:t>mediation</w:t>
      </w:r>
      <w:r w:rsidRPr="003A7EA3">
        <w:rPr>
          <w:rFonts w:cs="Times New Roman"/>
          <w:lang w:val="en-GB"/>
        </w:rPr>
        <w:t xml:space="preserve"> model is represented by the expected values of E(</w:t>
      </w:r>
      <w:r w:rsidRPr="003A7EA3">
        <w:rPr>
          <w:rFonts w:cs="Times New Roman"/>
          <w:i/>
          <w:lang w:val="en-GB"/>
        </w:rPr>
        <w:t>ab</w:t>
      </w:r>
      <w:r w:rsidRPr="003A7EA3">
        <w:rPr>
          <w:rFonts w:cs="Times New Roman"/>
          <w:lang w:val="en-GB"/>
        </w:rPr>
        <w:t>) = (</w:t>
      </w:r>
      <w:r w:rsidRPr="003A7EA3">
        <w:rPr>
          <w:rFonts w:cs="Times New Roman"/>
          <w:i/>
          <w:lang w:val="en-GB"/>
        </w:rPr>
        <w:t>γ</w:t>
      </w:r>
      <w:r w:rsidRPr="003A7EA3">
        <w:rPr>
          <w:rFonts w:cs="Times New Roman"/>
          <w:i/>
          <w:vertAlign w:val="subscript"/>
          <w:lang w:val="en-GB"/>
        </w:rPr>
        <w:t>a0</w:t>
      </w:r>
      <w:r w:rsidRPr="003A7EA3">
        <w:rPr>
          <w:rFonts w:cs="Times New Roman"/>
          <w:lang w:val="en-GB"/>
        </w:rPr>
        <w:t xml:space="preserve"> × </w:t>
      </w:r>
      <w:r w:rsidRPr="003A7EA3">
        <w:rPr>
          <w:rFonts w:cs="Times New Roman"/>
          <w:i/>
          <w:lang w:val="en-GB"/>
        </w:rPr>
        <w:t>γ</w:t>
      </w:r>
      <w:r w:rsidRPr="003A7EA3">
        <w:rPr>
          <w:rFonts w:cs="Times New Roman"/>
          <w:i/>
          <w:vertAlign w:val="subscript"/>
          <w:lang w:val="en-GB"/>
        </w:rPr>
        <w:t>b0</w:t>
      </w:r>
      <w:r w:rsidRPr="003A7EA3">
        <w:rPr>
          <w:rFonts w:cs="Times New Roman"/>
          <w:lang w:val="en-GB"/>
        </w:rPr>
        <w:t>) + COV(</w:t>
      </w:r>
      <w:r w:rsidRPr="003A7EA3">
        <w:rPr>
          <w:rFonts w:cs="Times New Roman"/>
          <w:i/>
          <w:lang w:val="en-GB"/>
        </w:rPr>
        <w:t>μ</w:t>
      </w:r>
      <w:r w:rsidRPr="003A7EA3">
        <w:rPr>
          <w:rFonts w:cs="Times New Roman"/>
          <w:i/>
          <w:vertAlign w:val="subscript"/>
          <w:lang w:val="en-GB"/>
        </w:rPr>
        <w:t>a</w:t>
      </w:r>
      <w:r w:rsidRPr="003A7EA3">
        <w:rPr>
          <w:rFonts w:cs="Times New Roman"/>
          <w:lang w:val="en-GB"/>
        </w:rPr>
        <w:t xml:space="preserve">, </w:t>
      </w:r>
      <w:r w:rsidRPr="003A7EA3">
        <w:rPr>
          <w:rFonts w:cs="Times New Roman"/>
          <w:i/>
          <w:lang w:val="en-GB"/>
        </w:rPr>
        <w:t>μ</w:t>
      </w:r>
      <w:r w:rsidRPr="003A7EA3">
        <w:rPr>
          <w:rFonts w:cs="Times New Roman"/>
          <w:i/>
          <w:vertAlign w:val="subscript"/>
          <w:lang w:val="en-GB"/>
        </w:rPr>
        <w:t>b</w:t>
      </w:r>
      <w:r w:rsidRPr="003A7EA3">
        <w:rPr>
          <w:rFonts w:cs="Times New Roman"/>
          <w:lang w:val="en-GB"/>
        </w:rPr>
        <w:t>). The moderated indirect effects are represented by the expected values of E(</w:t>
      </w:r>
      <w:r w:rsidRPr="003A7EA3">
        <w:rPr>
          <w:rFonts w:cs="Times New Roman"/>
          <w:i/>
          <w:lang w:val="en-GB"/>
        </w:rPr>
        <w:t xml:space="preserve">ab </w:t>
      </w:r>
      <w:r w:rsidRPr="003A7EA3">
        <w:rPr>
          <w:rFonts w:cs="Times New Roman"/>
          <w:lang w:val="en-GB"/>
        </w:rPr>
        <w:t xml:space="preserve">| </w:t>
      </w:r>
      <w:r w:rsidRPr="003A7EA3">
        <w:rPr>
          <w:rFonts w:cs="Times New Roman"/>
          <w:i/>
          <w:lang w:val="en-GB"/>
        </w:rPr>
        <w:t>Mod</w:t>
      </w:r>
      <w:r w:rsidRPr="003A7EA3">
        <w:rPr>
          <w:rFonts w:cs="Times New Roman"/>
          <w:i/>
          <w:vertAlign w:val="subscript"/>
          <w:lang w:val="en-GB"/>
        </w:rPr>
        <w:t>ij</w:t>
      </w:r>
      <w:r w:rsidRPr="003A7EA3">
        <w:rPr>
          <w:rFonts w:cs="Times New Roman"/>
          <w:lang w:val="en-GB"/>
        </w:rPr>
        <w:t xml:space="preserve"> = </w:t>
      </w:r>
      <w:r w:rsidRPr="003A7EA3">
        <w:rPr>
          <w:rFonts w:cs="Times New Roman"/>
          <w:i/>
          <w:lang w:val="en-GB"/>
        </w:rPr>
        <w:t>w</w:t>
      </w:r>
      <w:r w:rsidRPr="003A7EA3">
        <w:rPr>
          <w:rFonts w:cs="Times New Roman"/>
          <w:lang w:val="en-GB"/>
        </w:rPr>
        <w:t>) = (</w:t>
      </w:r>
      <w:r w:rsidRPr="003A7EA3">
        <w:rPr>
          <w:rFonts w:cs="Times New Roman"/>
          <w:i/>
          <w:lang w:val="en-GB"/>
        </w:rPr>
        <w:t>γ</w:t>
      </w:r>
      <w:r w:rsidRPr="003A7EA3">
        <w:rPr>
          <w:rFonts w:cs="Times New Roman"/>
          <w:i/>
          <w:vertAlign w:val="subscript"/>
          <w:lang w:val="en-GB"/>
        </w:rPr>
        <w:t>a0</w:t>
      </w:r>
      <w:r w:rsidRPr="003A7EA3">
        <w:rPr>
          <w:rFonts w:cs="Times New Roman"/>
          <w:i/>
          <w:lang w:val="en-GB"/>
        </w:rPr>
        <w:t xml:space="preserve"> + γ</w:t>
      </w:r>
      <w:r w:rsidRPr="003A7EA3">
        <w:rPr>
          <w:rFonts w:cs="Times New Roman"/>
          <w:i/>
          <w:vertAlign w:val="subscript"/>
          <w:lang w:val="en-GB"/>
        </w:rPr>
        <w:t xml:space="preserve">a1 </w:t>
      </w:r>
      <w:r w:rsidRPr="003A7EA3">
        <w:rPr>
          <w:rFonts w:cs="Times New Roman"/>
          <w:lang w:val="en-GB"/>
        </w:rPr>
        <w:t xml:space="preserve">× </w:t>
      </w:r>
      <w:r w:rsidRPr="003A7EA3">
        <w:rPr>
          <w:rFonts w:cs="Times New Roman"/>
          <w:i/>
          <w:lang w:val="en-GB"/>
        </w:rPr>
        <w:t>w</w:t>
      </w:r>
      <w:r w:rsidRPr="003A7EA3">
        <w:rPr>
          <w:rFonts w:cs="Times New Roman"/>
          <w:lang w:val="en-GB"/>
        </w:rPr>
        <w:t>)(</w:t>
      </w:r>
      <w:r w:rsidRPr="003A7EA3">
        <w:rPr>
          <w:rFonts w:cs="Times New Roman"/>
          <w:i/>
          <w:lang w:val="en-GB"/>
        </w:rPr>
        <w:t>γ</w:t>
      </w:r>
      <w:r w:rsidRPr="003A7EA3">
        <w:rPr>
          <w:rFonts w:cs="Times New Roman"/>
          <w:i/>
          <w:vertAlign w:val="subscript"/>
          <w:lang w:val="en-GB"/>
        </w:rPr>
        <w:t>b0</w:t>
      </w:r>
      <w:r w:rsidRPr="003A7EA3">
        <w:rPr>
          <w:rFonts w:cs="Times New Roman"/>
          <w:i/>
          <w:lang w:val="en-GB"/>
        </w:rPr>
        <w:t xml:space="preserve"> + γ</w:t>
      </w:r>
      <w:r w:rsidRPr="003A7EA3">
        <w:rPr>
          <w:rFonts w:cs="Times New Roman"/>
          <w:i/>
          <w:vertAlign w:val="subscript"/>
          <w:lang w:val="en-GB"/>
        </w:rPr>
        <w:t xml:space="preserve">b1 </w:t>
      </w:r>
      <w:r w:rsidRPr="003A7EA3">
        <w:rPr>
          <w:rFonts w:cs="Times New Roman"/>
          <w:lang w:val="en-GB"/>
        </w:rPr>
        <w:t xml:space="preserve">× </w:t>
      </w:r>
      <w:r w:rsidRPr="003A7EA3">
        <w:rPr>
          <w:rFonts w:cs="Times New Roman"/>
          <w:i/>
          <w:lang w:val="en-GB"/>
        </w:rPr>
        <w:t>w</w:t>
      </w:r>
      <w:r w:rsidRPr="003A7EA3">
        <w:rPr>
          <w:rFonts w:cs="Times New Roman"/>
          <w:lang w:val="en-GB"/>
        </w:rPr>
        <w:t>) + COV(</w:t>
      </w:r>
      <w:r w:rsidRPr="003A7EA3">
        <w:rPr>
          <w:rFonts w:cs="Times New Roman"/>
          <w:i/>
          <w:lang w:val="en-GB"/>
        </w:rPr>
        <w:t>μ</w:t>
      </w:r>
      <w:r w:rsidRPr="003A7EA3">
        <w:rPr>
          <w:rFonts w:cs="Times New Roman"/>
          <w:i/>
          <w:vertAlign w:val="subscript"/>
          <w:lang w:val="en-GB"/>
        </w:rPr>
        <w:t>a</w:t>
      </w:r>
      <w:r w:rsidRPr="003A7EA3">
        <w:rPr>
          <w:rFonts w:cs="Times New Roman"/>
          <w:lang w:val="en-GB"/>
        </w:rPr>
        <w:t xml:space="preserve">, </w:t>
      </w:r>
      <w:r w:rsidRPr="003A7EA3">
        <w:rPr>
          <w:rFonts w:cs="Times New Roman"/>
          <w:i/>
          <w:lang w:val="en-GB"/>
        </w:rPr>
        <w:t>μ</w:t>
      </w:r>
      <w:r w:rsidRPr="003A7EA3">
        <w:rPr>
          <w:rFonts w:cs="Times New Roman"/>
          <w:i/>
          <w:vertAlign w:val="subscript"/>
          <w:lang w:val="en-GB"/>
        </w:rPr>
        <w:t>b</w:t>
      </w:r>
      <w:r w:rsidRPr="003A7EA3">
        <w:rPr>
          <w:rFonts w:cs="Times New Roman"/>
          <w:lang w:val="en-GB"/>
        </w:rPr>
        <w:t xml:space="preserve">) at different levels of </w:t>
      </w:r>
      <w:r w:rsidRPr="003A7EA3">
        <w:rPr>
          <w:rFonts w:cs="Times New Roman"/>
          <w:i/>
          <w:lang w:val="en-GB"/>
        </w:rPr>
        <w:t xml:space="preserve">w. </w:t>
      </w:r>
      <w:r w:rsidRPr="003A7EA3">
        <w:rPr>
          <w:rFonts w:cs="Times New Roman"/>
          <w:lang w:val="en-GB"/>
        </w:rPr>
        <w:t xml:space="preserve">We reported results at conventional ±1 </w:t>
      </w:r>
      <w:r w:rsidRPr="00B654FF">
        <w:rPr>
          <w:rFonts w:cs="Times New Roman"/>
          <w:i/>
          <w:iCs/>
          <w:lang w:val="en-GB"/>
        </w:rPr>
        <w:t>SD</w:t>
      </w:r>
      <w:r w:rsidRPr="003A7EA3">
        <w:rPr>
          <w:rFonts w:cs="Times New Roman"/>
          <w:lang w:val="en-GB"/>
        </w:rPr>
        <w:t xml:space="preserve"> levels of </w:t>
      </w:r>
      <w:r w:rsidRPr="003A7EA3">
        <w:rPr>
          <w:rFonts w:cs="Times New Roman"/>
          <w:i/>
          <w:lang w:val="en-GB"/>
        </w:rPr>
        <w:t>Mod</w:t>
      </w:r>
      <w:r w:rsidRPr="003A7EA3">
        <w:rPr>
          <w:rFonts w:cs="Times New Roman"/>
          <w:lang w:val="en-GB" w:eastAsia="zh-CN"/>
        </w:rPr>
        <w:t xml:space="preserve"> (i.e., </w:t>
      </w:r>
      <w:r w:rsidR="00656988" w:rsidRPr="003A7EA3">
        <w:rPr>
          <w:rFonts w:cs="Times New Roman"/>
          <w:lang w:val="en-GB"/>
        </w:rPr>
        <w:t>β</w:t>
      </w:r>
      <w:r w:rsidRPr="003A7EA3">
        <w:rPr>
          <w:rFonts w:cs="Times New Roman"/>
          <w:vertAlign w:val="subscript"/>
          <w:lang w:val="en-GB"/>
        </w:rPr>
        <w:t>indirect low</w:t>
      </w:r>
      <w:r w:rsidRPr="003A7EA3">
        <w:rPr>
          <w:rFonts w:cs="Times New Roman"/>
          <w:lang w:val="en-GB"/>
        </w:rPr>
        <w:t xml:space="preserve"> and </w:t>
      </w:r>
      <w:r w:rsidR="00656988" w:rsidRPr="003A7EA3">
        <w:rPr>
          <w:rFonts w:cs="Times New Roman"/>
          <w:lang w:val="en-GB"/>
        </w:rPr>
        <w:t>β</w:t>
      </w:r>
      <w:r w:rsidRPr="003A7EA3">
        <w:rPr>
          <w:rFonts w:cs="Times New Roman"/>
          <w:vertAlign w:val="subscript"/>
          <w:lang w:val="en-GB"/>
        </w:rPr>
        <w:t>indirect high</w:t>
      </w:r>
      <w:r w:rsidRPr="003A7EA3">
        <w:rPr>
          <w:rFonts w:cs="Times New Roman"/>
          <w:lang w:val="en-GB" w:eastAsia="zh-CN"/>
        </w:rPr>
        <w:t xml:space="preserve">) in the main text and summarized results at </w:t>
      </w:r>
      <w:r w:rsidRPr="003A7EA3">
        <w:rPr>
          <w:rFonts w:cs="Times New Roman"/>
          <w:lang w:val="en-GB"/>
        </w:rPr>
        <w:t xml:space="preserve">±0.5 </w:t>
      </w:r>
      <w:r w:rsidRPr="00B654FF">
        <w:rPr>
          <w:rFonts w:cs="Times New Roman"/>
          <w:i/>
          <w:iCs/>
          <w:lang w:val="en-GB"/>
        </w:rPr>
        <w:t>SD</w:t>
      </w:r>
      <w:r w:rsidRPr="003A7EA3">
        <w:rPr>
          <w:rFonts w:cs="Times New Roman"/>
          <w:lang w:val="en-GB"/>
        </w:rPr>
        <w:t xml:space="preserve"> and ±1.5 </w:t>
      </w:r>
      <w:r w:rsidRPr="00B654FF">
        <w:rPr>
          <w:rFonts w:cs="Times New Roman"/>
          <w:i/>
          <w:iCs/>
          <w:lang w:val="en-GB"/>
        </w:rPr>
        <w:t>SD</w:t>
      </w:r>
      <w:r w:rsidRPr="003A7EA3">
        <w:rPr>
          <w:rFonts w:cs="Times New Roman"/>
          <w:lang w:val="en-GB"/>
        </w:rPr>
        <w:t xml:space="preserve"> levels</w:t>
      </w:r>
      <w:r w:rsidR="00844FB7" w:rsidRPr="003A7EA3">
        <w:rPr>
          <w:rFonts w:cs="Times New Roman"/>
          <w:lang w:val="en-GB"/>
        </w:rPr>
        <w:t xml:space="preserve"> in </w:t>
      </w:r>
      <w:r w:rsidR="00544E8D" w:rsidRPr="003A7EA3">
        <w:rPr>
          <w:rFonts w:cs="Times New Roman"/>
          <w:lang w:val="en-GB"/>
        </w:rPr>
        <w:t>T</w:t>
      </w:r>
      <w:r w:rsidRPr="003A7EA3">
        <w:rPr>
          <w:rFonts w:cs="Times New Roman"/>
          <w:lang w:val="en-GB"/>
        </w:rPr>
        <w:t xml:space="preserve">able </w:t>
      </w:r>
      <w:r w:rsidR="001E49F0" w:rsidRPr="003A7EA3">
        <w:rPr>
          <w:rFonts w:cs="Times New Roman"/>
          <w:lang w:val="en-GB"/>
        </w:rPr>
        <w:t>S</w:t>
      </w:r>
      <w:r w:rsidR="00EA0BAD" w:rsidRPr="003A7EA3">
        <w:rPr>
          <w:rFonts w:cs="Times New Roman"/>
          <w:lang w:val="en-GB"/>
        </w:rPr>
        <w:t>5</w:t>
      </w:r>
      <w:r w:rsidRPr="003A7EA3">
        <w:rPr>
          <w:rFonts w:cs="Times New Roman"/>
          <w:lang w:val="en-GB"/>
        </w:rPr>
        <w:t xml:space="preserve">. </w:t>
      </w:r>
    </w:p>
    <w:p w14:paraId="60422208" w14:textId="1D6BA1A7" w:rsidR="00DF4454" w:rsidRPr="003A7EA3" w:rsidRDefault="00154587" w:rsidP="006C7622">
      <w:pPr>
        <w:pStyle w:val="Heading2"/>
        <w:numPr>
          <w:ilvl w:val="1"/>
          <w:numId w:val="51"/>
        </w:numPr>
      </w:pPr>
      <w:bookmarkStart w:id="78" w:name="_Toc384899955"/>
      <w:bookmarkStart w:id="79" w:name="_Toc91164626"/>
      <w:r w:rsidRPr="003A7EA3">
        <w:t xml:space="preserve"> </w:t>
      </w:r>
      <w:bookmarkStart w:id="80" w:name="_Toc113372939"/>
      <w:r w:rsidR="00DF4454" w:rsidRPr="003A7EA3">
        <w:t>Robustness of the BAS in moderating the mediation effect of the BVS</w:t>
      </w:r>
      <w:bookmarkEnd w:id="78"/>
      <w:bookmarkEnd w:id="79"/>
      <w:bookmarkEnd w:id="80"/>
    </w:p>
    <w:p w14:paraId="64206FBC" w14:textId="703B28F5" w:rsidR="00201DEA" w:rsidRPr="003A7EA3" w:rsidRDefault="00FE2CEE" w:rsidP="000E3467">
      <w:pPr>
        <w:spacing w:line="480" w:lineRule="auto"/>
        <w:ind w:firstLine="576"/>
        <w:rPr>
          <w:rFonts w:cs="Times New Roman"/>
          <w:lang w:val="en-GB"/>
        </w:rPr>
      </w:pPr>
      <w:r w:rsidRPr="003A7EA3">
        <w:rPr>
          <w:rFonts w:cs="Times New Roman"/>
          <w:lang w:val="en-GB"/>
        </w:rPr>
        <w:t xml:space="preserve">In the main text, we reported </w:t>
      </w:r>
      <w:r w:rsidR="00822559" w:rsidRPr="003A7EA3">
        <w:rPr>
          <w:rFonts w:cs="Times New Roman"/>
          <w:lang w:val="en-GB"/>
        </w:rPr>
        <w:t>that</w:t>
      </w:r>
      <w:r w:rsidRPr="003A7EA3">
        <w:rPr>
          <w:rFonts w:cs="Times New Roman"/>
          <w:lang w:val="en-GB"/>
        </w:rPr>
        <w:t xml:space="preserve"> the mediation effect</w:t>
      </w:r>
      <w:r w:rsidR="00251C9C" w:rsidRPr="003A7EA3">
        <w:rPr>
          <w:rFonts w:cs="Times New Roman"/>
          <w:lang w:val="en-GB"/>
        </w:rPr>
        <w:t>s</w:t>
      </w:r>
      <w:r w:rsidRPr="003A7EA3">
        <w:rPr>
          <w:rFonts w:cs="Times New Roman"/>
          <w:lang w:val="en-GB"/>
        </w:rPr>
        <w:t xml:space="preserve"> of BVS on wine tasting experiences </w:t>
      </w:r>
      <w:r w:rsidR="00251C9C" w:rsidRPr="003A7EA3">
        <w:rPr>
          <w:rFonts w:cs="Times New Roman"/>
          <w:lang w:val="en-GB"/>
        </w:rPr>
        <w:t>were</w:t>
      </w:r>
      <w:r w:rsidRPr="003A7EA3">
        <w:rPr>
          <w:rFonts w:cs="Times New Roman"/>
          <w:lang w:val="en-GB"/>
        </w:rPr>
        <w:t xml:space="preserve"> </w:t>
      </w:r>
      <w:r w:rsidR="00361215" w:rsidRPr="003A7EA3">
        <w:rPr>
          <w:rFonts w:cs="Times New Roman"/>
          <w:lang w:val="en-GB"/>
        </w:rPr>
        <w:t xml:space="preserve">positively </w:t>
      </w:r>
      <w:r w:rsidRPr="003A7EA3">
        <w:rPr>
          <w:rFonts w:cs="Times New Roman"/>
          <w:lang w:val="en-GB"/>
        </w:rPr>
        <w:t xml:space="preserve">moderated by the BAS at </w:t>
      </w:r>
      <w:r w:rsidR="00FD6968" w:rsidRPr="003A7EA3">
        <w:rPr>
          <w:rFonts w:cs="Times New Roman"/>
          <w:lang w:val="en-GB"/>
        </w:rPr>
        <w:t>±</w:t>
      </w:r>
      <w:r w:rsidR="00201DEA" w:rsidRPr="003A7EA3">
        <w:rPr>
          <w:rFonts w:cs="Times New Roman"/>
          <w:lang w:val="en-GB"/>
        </w:rPr>
        <w:t>1</w:t>
      </w:r>
      <w:r w:rsidR="00FD6968" w:rsidRPr="003A7EA3">
        <w:rPr>
          <w:rFonts w:cs="Times New Roman"/>
          <w:lang w:val="en-GB"/>
        </w:rPr>
        <w:t xml:space="preserve"> </w:t>
      </w:r>
      <w:r w:rsidR="00FD6968" w:rsidRPr="007A3365">
        <w:rPr>
          <w:rFonts w:cs="Times New Roman"/>
          <w:i/>
          <w:iCs/>
          <w:lang w:val="en-GB"/>
        </w:rPr>
        <w:t>SD</w:t>
      </w:r>
      <w:r w:rsidR="00FD6968" w:rsidRPr="003A7EA3">
        <w:rPr>
          <w:rFonts w:cs="Times New Roman"/>
          <w:i/>
          <w:lang w:val="en-GB"/>
        </w:rPr>
        <w:t xml:space="preserve"> </w:t>
      </w:r>
      <w:r w:rsidR="00FD6968" w:rsidRPr="003A7EA3">
        <w:rPr>
          <w:rFonts w:cs="Times New Roman"/>
          <w:lang w:val="en-GB"/>
        </w:rPr>
        <w:t>levels</w:t>
      </w:r>
      <w:r w:rsidRPr="003A7EA3">
        <w:rPr>
          <w:rFonts w:cs="Times New Roman"/>
          <w:lang w:val="en-GB"/>
        </w:rPr>
        <w:t xml:space="preserve">. </w:t>
      </w:r>
      <w:r w:rsidR="009D3D17" w:rsidRPr="003A7EA3">
        <w:rPr>
          <w:rFonts w:cs="Times New Roman"/>
          <w:lang w:val="en-GB"/>
        </w:rPr>
        <w:t xml:space="preserve">To </w:t>
      </w:r>
      <w:r w:rsidR="00251C9C" w:rsidRPr="003A7EA3">
        <w:rPr>
          <w:rFonts w:cs="Times New Roman"/>
          <w:lang w:val="en-GB"/>
        </w:rPr>
        <w:t>demonstrate</w:t>
      </w:r>
      <w:r w:rsidR="009D3D17" w:rsidRPr="003A7EA3">
        <w:rPr>
          <w:rFonts w:cs="Times New Roman"/>
          <w:lang w:val="en-GB"/>
        </w:rPr>
        <w:t xml:space="preserve"> the robustness of </w:t>
      </w:r>
      <w:r w:rsidR="00361215" w:rsidRPr="003A7EA3">
        <w:rPr>
          <w:rFonts w:cs="Times New Roman"/>
          <w:lang w:val="en-GB"/>
        </w:rPr>
        <w:t xml:space="preserve">such </w:t>
      </w:r>
      <w:r w:rsidR="00EC403A" w:rsidRPr="003A7EA3">
        <w:rPr>
          <w:rFonts w:cs="Times New Roman"/>
          <w:lang w:val="en-GB"/>
        </w:rPr>
        <w:t xml:space="preserve">a </w:t>
      </w:r>
      <w:r w:rsidR="00361215" w:rsidRPr="003A7EA3">
        <w:rPr>
          <w:rFonts w:cs="Times New Roman"/>
          <w:lang w:val="en-GB"/>
        </w:rPr>
        <w:t>moderated mediation relationship</w:t>
      </w:r>
      <w:r w:rsidR="00201DEA" w:rsidRPr="003A7EA3">
        <w:rPr>
          <w:rFonts w:cs="Times New Roman"/>
          <w:lang w:val="en-GB"/>
        </w:rPr>
        <w:t xml:space="preserve"> between </w:t>
      </w:r>
      <w:r w:rsidR="00822559" w:rsidRPr="003A7EA3">
        <w:rPr>
          <w:rFonts w:cs="Times New Roman"/>
          <w:lang w:val="en-GB"/>
        </w:rPr>
        <w:t xml:space="preserve">the </w:t>
      </w:r>
      <w:r w:rsidR="00201DEA" w:rsidRPr="003A7EA3">
        <w:rPr>
          <w:rFonts w:cs="Times New Roman"/>
          <w:lang w:val="en-GB"/>
        </w:rPr>
        <w:t xml:space="preserve">BVS and </w:t>
      </w:r>
      <w:r w:rsidR="00822559" w:rsidRPr="003A7EA3">
        <w:rPr>
          <w:rFonts w:cs="Times New Roman"/>
          <w:lang w:val="en-GB"/>
        </w:rPr>
        <w:t xml:space="preserve">the </w:t>
      </w:r>
      <w:r w:rsidR="00201DEA" w:rsidRPr="003A7EA3">
        <w:rPr>
          <w:rFonts w:cs="Times New Roman"/>
          <w:lang w:val="en-GB"/>
        </w:rPr>
        <w:t>BAS</w:t>
      </w:r>
      <w:r w:rsidR="009D3D17" w:rsidRPr="003A7EA3">
        <w:rPr>
          <w:rFonts w:cs="Times New Roman"/>
          <w:lang w:val="en-GB"/>
        </w:rPr>
        <w:t xml:space="preserve">, we </w:t>
      </w:r>
      <w:r w:rsidR="009D3D17" w:rsidRPr="003A7EA3">
        <w:rPr>
          <w:rFonts w:cs="Times New Roman"/>
          <w:lang w:val="en-GB" w:eastAsia="zh-CN"/>
        </w:rPr>
        <w:t>repeated the multil</w:t>
      </w:r>
      <w:r w:rsidR="00201DEA" w:rsidRPr="003A7EA3">
        <w:rPr>
          <w:rFonts w:cs="Times New Roman"/>
          <w:lang w:val="en-GB" w:eastAsia="zh-CN"/>
        </w:rPr>
        <w:t>evel moderated mediation analyse</w:t>
      </w:r>
      <w:r w:rsidR="009D3D17" w:rsidRPr="003A7EA3">
        <w:rPr>
          <w:rFonts w:cs="Times New Roman"/>
          <w:lang w:val="en-GB" w:eastAsia="zh-CN"/>
        </w:rPr>
        <w:t xml:space="preserve">s with the moderator (i.e., the BAS) at </w:t>
      </w:r>
      <w:r w:rsidR="009D3D17" w:rsidRPr="003A7EA3">
        <w:rPr>
          <w:rFonts w:cs="Times New Roman"/>
          <w:lang w:val="en-GB"/>
        </w:rPr>
        <w:t xml:space="preserve">±0.5 </w:t>
      </w:r>
      <w:r w:rsidR="009D3D17" w:rsidRPr="007A3365">
        <w:rPr>
          <w:rFonts w:cs="Times New Roman"/>
          <w:i/>
          <w:iCs/>
          <w:lang w:val="en-GB"/>
        </w:rPr>
        <w:t>SD</w:t>
      </w:r>
      <w:r w:rsidR="009D3D17" w:rsidRPr="003A7EA3">
        <w:rPr>
          <w:rFonts w:cs="Times New Roman"/>
          <w:lang w:val="en-GB"/>
        </w:rPr>
        <w:t xml:space="preserve"> and ±1.5 </w:t>
      </w:r>
      <w:r w:rsidR="009D3D17" w:rsidRPr="007A3365">
        <w:rPr>
          <w:rFonts w:cs="Times New Roman"/>
          <w:i/>
          <w:iCs/>
          <w:lang w:val="en-GB"/>
        </w:rPr>
        <w:t>SD</w:t>
      </w:r>
      <w:r w:rsidR="009D3D17" w:rsidRPr="003A7EA3">
        <w:rPr>
          <w:rFonts w:cs="Times New Roman"/>
          <w:lang w:val="en-GB"/>
        </w:rPr>
        <w:t xml:space="preserve"> around its mean. </w:t>
      </w:r>
    </w:p>
    <w:p w14:paraId="5DA1C6C8" w14:textId="77777777" w:rsidR="00C73AB6" w:rsidRDefault="00201DEA" w:rsidP="000E3467">
      <w:pPr>
        <w:spacing w:line="480" w:lineRule="auto"/>
        <w:ind w:firstLine="576"/>
        <w:rPr>
          <w:rFonts w:cs="Times New Roman"/>
          <w:lang w:val="en-GB"/>
        </w:rPr>
      </w:pPr>
      <w:r w:rsidRPr="003A7EA3">
        <w:rPr>
          <w:rFonts w:cs="Times New Roman"/>
          <w:lang w:val="en-GB"/>
        </w:rPr>
        <w:t xml:space="preserve">In line with the results </w:t>
      </w:r>
      <w:r w:rsidR="00606515" w:rsidRPr="003A7EA3">
        <w:rPr>
          <w:rFonts w:cs="Times New Roman"/>
          <w:lang w:val="en-GB"/>
        </w:rPr>
        <w:t xml:space="preserve">reported </w:t>
      </w:r>
      <w:r w:rsidRPr="003A7EA3">
        <w:rPr>
          <w:rFonts w:cs="Times New Roman"/>
          <w:lang w:val="en-GB"/>
        </w:rPr>
        <w:t>in the main text, w</w:t>
      </w:r>
      <w:r w:rsidR="009D3D17" w:rsidRPr="003A7EA3">
        <w:rPr>
          <w:rFonts w:cs="Times New Roman"/>
          <w:lang w:val="en-GB"/>
        </w:rPr>
        <w:t>e found that the moderated m</w:t>
      </w:r>
      <w:r w:rsidR="00251C9C" w:rsidRPr="003A7EA3">
        <w:rPr>
          <w:rFonts w:cs="Times New Roman"/>
          <w:lang w:val="en-GB"/>
        </w:rPr>
        <w:t>ediation effects were positive and</w:t>
      </w:r>
      <w:r w:rsidR="009D3D17" w:rsidRPr="003A7EA3">
        <w:rPr>
          <w:rFonts w:cs="Times New Roman"/>
          <w:lang w:val="en-GB"/>
        </w:rPr>
        <w:t xml:space="preserve"> significant when </w:t>
      </w:r>
      <w:r w:rsidR="00251C9C" w:rsidRPr="003A7EA3">
        <w:rPr>
          <w:rFonts w:cs="Times New Roman"/>
          <w:lang w:val="en-GB"/>
        </w:rPr>
        <w:t xml:space="preserve">the </w:t>
      </w:r>
      <w:r w:rsidR="009D3D17" w:rsidRPr="003A7EA3">
        <w:rPr>
          <w:rFonts w:cs="Times New Roman"/>
          <w:lang w:val="en-GB"/>
        </w:rPr>
        <w:t>neural activity of BAS was above its mean (</w:t>
      </w:r>
      <w:r w:rsidR="00656988" w:rsidRPr="003A7EA3">
        <w:rPr>
          <w:rFonts w:cs="Times New Roman"/>
          <w:lang w:val="en-GB"/>
        </w:rPr>
        <w:t>β</w:t>
      </w:r>
      <w:r w:rsidR="009D3D17" w:rsidRPr="003A7EA3">
        <w:rPr>
          <w:rFonts w:cs="Times New Roman"/>
          <w:vertAlign w:val="subscript"/>
          <w:lang w:val="en-GB"/>
        </w:rPr>
        <w:t>indirect +0.5</w:t>
      </w:r>
      <w:r w:rsidR="00F8613F" w:rsidRPr="003A7EA3">
        <w:rPr>
          <w:rFonts w:cs="Times New Roman"/>
          <w:vertAlign w:val="subscript"/>
          <w:lang w:val="en-GB"/>
        </w:rPr>
        <w:t xml:space="preserve"> </w:t>
      </w:r>
      <w:r w:rsidR="009D3D17" w:rsidRPr="003A7EA3">
        <w:rPr>
          <w:rFonts w:cs="Times New Roman"/>
          <w:vertAlign w:val="subscript"/>
          <w:lang w:val="en-GB"/>
        </w:rPr>
        <w:t>SD</w:t>
      </w:r>
      <w:r w:rsidR="009D3D17" w:rsidRPr="003A7EA3">
        <w:rPr>
          <w:rFonts w:cs="Times New Roman"/>
          <w:lang w:val="en-GB"/>
        </w:rPr>
        <w:t xml:space="preserve"> = .0006, 95% BCI [.0002 .0011]; </w:t>
      </w:r>
      <w:r w:rsidR="00656988" w:rsidRPr="003A7EA3">
        <w:rPr>
          <w:rFonts w:cs="Times New Roman"/>
          <w:lang w:val="en-GB"/>
        </w:rPr>
        <w:t>β</w:t>
      </w:r>
      <w:r w:rsidR="009D3D17" w:rsidRPr="003A7EA3">
        <w:rPr>
          <w:rFonts w:cs="Times New Roman"/>
          <w:vertAlign w:val="subscript"/>
          <w:lang w:val="en-GB"/>
        </w:rPr>
        <w:t>indirect +1.5</w:t>
      </w:r>
      <w:r w:rsidR="00F8613F" w:rsidRPr="003A7EA3">
        <w:rPr>
          <w:rFonts w:cs="Times New Roman"/>
          <w:vertAlign w:val="subscript"/>
          <w:lang w:val="en-GB"/>
        </w:rPr>
        <w:t xml:space="preserve"> </w:t>
      </w:r>
      <w:r w:rsidR="009D3D17" w:rsidRPr="003A7EA3">
        <w:rPr>
          <w:rFonts w:cs="Times New Roman"/>
          <w:vertAlign w:val="subscript"/>
          <w:lang w:val="en-GB"/>
        </w:rPr>
        <w:t>SD</w:t>
      </w:r>
      <w:r w:rsidR="009D3D17" w:rsidRPr="003A7EA3">
        <w:rPr>
          <w:rFonts w:cs="Times New Roman"/>
          <w:lang w:val="en-GB"/>
        </w:rPr>
        <w:t xml:space="preserve"> = .0018, 95% BCI [.0006 .0031]), whereas th</w:t>
      </w:r>
      <w:r w:rsidR="00251C9C" w:rsidRPr="003A7EA3">
        <w:rPr>
          <w:rFonts w:cs="Times New Roman"/>
          <w:lang w:val="en-GB"/>
        </w:rPr>
        <w:t xml:space="preserve">e mediation path was negative and </w:t>
      </w:r>
      <w:r w:rsidR="009D3D17" w:rsidRPr="003A7EA3">
        <w:rPr>
          <w:rFonts w:cs="Times New Roman"/>
          <w:lang w:val="en-GB"/>
        </w:rPr>
        <w:t xml:space="preserve">significant when </w:t>
      </w:r>
      <w:r w:rsidR="00251C9C" w:rsidRPr="003A7EA3">
        <w:rPr>
          <w:rFonts w:cs="Times New Roman"/>
          <w:lang w:val="en-GB"/>
        </w:rPr>
        <w:t xml:space="preserve">the </w:t>
      </w:r>
      <w:r w:rsidR="009D3D17" w:rsidRPr="003A7EA3">
        <w:rPr>
          <w:rFonts w:cs="Times New Roman"/>
          <w:lang w:val="en-GB"/>
        </w:rPr>
        <w:t>neural activity of BAS was below its mean (</w:t>
      </w:r>
      <w:r w:rsidR="00656988" w:rsidRPr="003A7EA3">
        <w:rPr>
          <w:rFonts w:cs="Times New Roman"/>
          <w:lang w:val="en-GB"/>
        </w:rPr>
        <w:t>β</w:t>
      </w:r>
      <w:r w:rsidR="009D3D17" w:rsidRPr="003A7EA3">
        <w:rPr>
          <w:rFonts w:cs="Times New Roman"/>
          <w:vertAlign w:val="subscript"/>
          <w:lang w:val="en-GB"/>
        </w:rPr>
        <w:t xml:space="preserve">indirect </w:t>
      </w:r>
      <w:r w:rsidR="00F8613F" w:rsidRPr="003A7EA3">
        <w:rPr>
          <w:rFonts w:cs="Times New Roman"/>
          <w:vertAlign w:val="subscript"/>
          <w:lang w:val="en-GB"/>
        </w:rPr>
        <w:t>–</w:t>
      </w:r>
      <w:r w:rsidR="009D3D17" w:rsidRPr="003A7EA3">
        <w:rPr>
          <w:rFonts w:cs="Times New Roman"/>
          <w:vertAlign w:val="subscript"/>
          <w:lang w:val="en-GB"/>
        </w:rPr>
        <w:t>0.5</w:t>
      </w:r>
      <w:r w:rsidR="00F8613F" w:rsidRPr="003A7EA3">
        <w:rPr>
          <w:rFonts w:cs="Times New Roman"/>
          <w:vertAlign w:val="subscript"/>
          <w:lang w:val="en-GB"/>
        </w:rPr>
        <w:t xml:space="preserve"> </w:t>
      </w:r>
      <w:r w:rsidR="009D3D17" w:rsidRPr="003A7EA3">
        <w:rPr>
          <w:rFonts w:cs="Times New Roman"/>
          <w:vertAlign w:val="subscript"/>
          <w:lang w:val="en-GB"/>
        </w:rPr>
        <w:t>SD</w:t>
      </w:r>
      <w:r w:rsidR="009D3D17" w:rsidRPr="003A7EA3">
        <w:rPr>
          <w:rFonts w:cs="Times New Roman"/>
          <w:lang w:val="en-GB"/>
        </w:rPr>
        <w:t xml:space="preserve"> = </w:t>
      </w:r>
      <w:r w:rsidR="00F8613F" w:rsidRPr="003A7EA3">
        <w:rPr>
          <w:rFonts w:cs="Times New Roman"/>
          <w:lang w:val="en-GB"/>
        </w:rPr>
        <w:t>–</w:t>
      </w:r>
      <w:r w:rsidR="009D3D17" w:rsidRPr="003A7EA3">
        <w:rPr>
          <w:rFonts w:cs="Times New Roman"/>
          <w:lang w:val="en-GB"/>
        </w:rPr>
        <w:t>.0004, 95% BCI [</w:t>
      </w:r>
      <w:r w:rsidR="00F8613F" w:rsidRPr="003A7EA3">
        <w:rPr>
          <w:rFonts w:cs="Times New Roman"/>
          <w:lang w:val="en-GB"/>
        </w:rPr>
        <w:t>–</w:t>
      </w:r>
      <w:r w:rsidR="009D3D17" w:rsidRPr="003A7EA3">
        <w:rPr>
          <w:rFonts w:cs="Times New Roman"/>
          <w:lang w:val="en-GB"/>
        </w:rPr>
        <w:t xml:space="preserve">.0007 </w:t>
      </w:r>
      <w:r w:rsidR="00F8613F" w:rsidRPr="003A7EA3">
        <w:rPr>
          <w:rFonts w:cs="Times New Roman"/>
          <w:lang w:val="en-GB"/>
        </w:rPr>
        <w:t>–</w:t>
      </w:r>
      <w:r w:rsidR="009D3D17" w:rsidRPr="003A7EA3">
        <w:rPr>
          <w:rFonts w:cs="Times New Roman"/>
          <w:lang w:val="en-GB"/>
        </w:rPr>
        <w:t xml:space="preserve">.001]; </w:t>
      </w:r>
      <w:r w:rsidR="00656988" w:rsidRPr="003A7EA3">
        <w:rPr>
          <w:rFonts w:cs="Times New Roman"/>
          <w:lang w:val="en-GB"/>
        </w:rPr>
        <w:t>β</w:t>
      </w:r>
      <w:r w:rsidR="009D3D17" w:rsidRPr="003A7EA3">
        <w:rPr>
          <w:rFonts w:cs="Times New Roman"/>
          <w:vertAlign w:val="subscript"/>
          <w:lang w:val="en-GB"/>
        </w:rPr>
        <w:t xml:space="preserve">indirect </w:t>
      </w:r>
      <w:r w:rsidR="00F8613F" w:rsidRPr="003A7EA3">
        <w:rPr>
          <w:rFonts w:cs="Times New Roman"/>
          <w:vertAlign w:val="subscript"/>
          <w:lang w:val="en-GB"/>
        </w:rPr>
        <w:t>–</w:t>
      </w:r>
      <w:r w:rsidR="009D3D17" w:rsidRPr="003A7EA3">
        <w:rPr>
          <w:rFonts w:cs="Times New Roman"/>
          <w:vertAlign w:val="subscript"/>
          <w:lang w:val="en-GB"/>
        </w:rPr>
        <w:t>1.5</w:t>
      </w:r>
      <w:r w:rsidR="00F8613F" w:rsidRPr="003A7EA3">
        <w:rPr>
          <w:rFonts w:cs="Times New Roman"/>
          <w:vertAlign w:val="subscript"/>
          <w:lang w:val="en-GB"/>
        </w:rPr>
        <w:t xml:space="preserve"> </w:t>
      </w:r>
      <w:r w:rsidR="009D3D17" w:rsidRPr="003A7EA3">
        <w:rPr>
          <w:rFonts w:cs="Times New Roman"/>
          <w:vertAlign w:val="subscript"/>
          <w:lang w:val="en-GB"/>
        </w:rPr>
        <w:t>SD</w:t>
      </w:r>
      <w:r w:rsidR="009D3D17" w:rsidRPr="003A7EA3">
        <w:rPr>
          <w:rFonts w:cs="Times New Roman"/>
          <w:lang w:val="en-GB"/>
        </w:rPr>
        <w:t xml:space="preserve"> = </w:t>
      </w:r>
      <w:r w:rsidR="00F8613F" w:rsidRPr="003A7EA3">
        <w:rPr>
          <w:rFonts w:cs="Times New Roman"/>
          <w:lang w:val="en-GB"/>
        </w:rPr>
        <w:t>–</w:t>
      </w:r>
      <w:r w:rsidR="009D3D17" w:rsidRPr="003A7EA3">
        <w:rPr>
          <w:rFonts w:cs="Times New Roman"/>
          <w:lang w:val="en-GB"/>
        </w:rPr>
        <w:t>.0014, 95% BCI [</w:t>
      </w:r>
      <w:r w:rsidR="00F8613F" w:rsidRPr="003A7EA3">
        <w:rPr>
          <w:rFonts w:cs="Times New Roman"/>
          <w:lang w:val="en-GB"/>
        </w:rPr>
        <w:t>–</w:t>
      </w:r>
      <w:r w:rsidR="009D3D17" w:rsidRPr="003A7EA3">
        <w:rPr>
          <w:rFonts w:cs="Times New Roman"/>
          <w:lang w:val="en-GB"/>
        </w:rPr>
        <w:t xml:space="preserve">.0023 </w:t>
      </w:r>
      <w:r w:rsidR="00F8613F" w:rsidRPr="003A7EA3">
        <w:rPr>
          <w:rFonts w:cs="Times New Roman"/>
          <w:lang w:val="en-GB"/>
        </w:rPr>
        <w:t>–</w:t>
      </w:r>
      <w:r w:rsidR="009D3D17" w:rsidRPr="003A7EA3">
        <w:rPr>
          <w:rFonts w:cs="Times New Roman"/>
          <w:lang w:val="en-GB"/>
        </w:rPr>
        <w:t xml:space="preserve">.0002]) (see </w:t>
      </w:r>
      <w:r w:rsidR="00242CE6" w:rsidRPr="003A7EA3">
        <w:rPr>
          <w:rFonts w:cs="Times New Roman"/>
          <w:lang w:val="en-GB"/>
        </w:rPr>
        <w:t>T</w:t>
      </w:r>
      <w:r w:rsidR="009D3D17" w:rsidRPr="003A7EA3">
        <w:rPr>
          <w:rFonts w:cs="Times New Roman"/>
          <w:lang w:val="en-GB"/>
        </w:rPr>
        <w:t xml:space="preserve">able </w:t>
      </w:r>
      <w:r w:rsidR="00844FB7" w:rsidRPr="003A7EA3">
        <w:rPr>
          <w:rFonts w:cs="Times New Roman"/>
          <w:lang w:val="en-GB"/>
        </w:rPr>
        <w:t>S</w:t>
      </w:r>
      <w:r w:rsidR="00EA0BAD" w:rsidRPr="003A7EA3">
        <w:rPr>
          <w:rFonts w:cs="Times New Roman"/>
          <w:lang w:val="en-GB"/>
        </w:rPr>
        <w:t>5</w:t>
      </w:r>
      <w:r w:rsidR="00822559" w:rsidRPr="003A7EA3">
        <w:rPr>
          <w:rFonts w:cs="Times New Roman"/>
          <w:lang w:val="en-GB"/>
        </w:rPr>
        <w:t xml:space="preserve"> for the summaries of the moderated mediation coefficients</w:t>
      </w:r>
      <w:r w:rsidR="004A3A48" w:rsidRPr="003A7EA3">
        <w:rPr>
          <w:rFonts w:cs="Times New Roman"/>
          <w:lang w:val="en-GB"/>
        </w:rPr>
        <w:t xml:space="preserve"> in these models</w:t>
      </w:r>
      <w:r w:rsidR="009D3D17" w:rsidRPr="003A7EA3">
        <w:rPr>
          <w:rFonts w:cs="Times New Roman"/>
          <w:lang w:val="en-GB"/>
        </w:rPr>
        <w:t>).</w:t>
      </w:r>
      <w:r w:rsidR="00914BC1" w:rsidRPr="003A7EA3">
        <w:rPr>
          <w:rFonts w:cs="Times New Roman"/>
          <w:lang w:val="en-GB"/>
        </w:rPr>
        <w:t xml:space="preserve"> T</w:t>
      </w:r>
      <w:r w:rsidR="009D3D17" w:rsidRPr="003A7EA3">
        <w:rPr>
          <w:rFonts w:cs="Times New Roman"/>
          <w:lang w:val="en-GB"/>
        </w:rPr>
        <w:t xml:space="preserve">hese results provide further evidence to support </w:t>
      </w:r>
      <w:r w:rsidR="00550E69" w:rsidRPr="003A7EA3">
        <w:rPr>
          <w:rFonts w:cs="Times New Roman"/>
          <w:lang w:val="en-GB"/>
        </w:rPr>
        <w:t xml:space="preserve">the </w:t>
      </w:r>
      <w:r w:rsidR="00550E69" w:rsidRPr="003A7EA3">
        <w:rPr>
          <w:rFonts w:cs="Times New Roman"/>
          <w:lang w:val="en-GB"/>
        </w:rPr>
        <w:lastRenderedPageBreak/>
        <w:t>ATH</w:t>
      </w:r>
      <w:r w:rsidR="009D3D17" w:rsidRPr="003A7EA3">
        <w:rPr>
          <w:rFonts w:cs="Times New Roman"/>
          <w:lang w:val="en-GB"/>
        </w:rPr>
        <w:t xml:space="preserve"> that </w:t>
      </w:r>
      <w:r w:rsidR="00914BC1" w:rsidRPr="003A7EA3">
        <w:rPr>
          <w:rFonts w:cs="Times New Roman"/>
          <w:lang w:val="en-GB"/>
        </w:rPr>
        <w:t xml:space="preserve">the impact of the BVS on </w:t>
      </w:r>
      <w:r w:rsidR="002F14D8" w:rsidRPr="003A7EA3">
        <w:rPr>
          <w:rFonts w:cs="Times New Roman"/>
          <w:lang w:val="en-GB"/>
        </w:rPr>
        <w:t xml:space="preserve">mediating </w:t>
      </w:r>
      <w:r w:rsidR="00C443F7" w:rsidRPr="003A7EA3">
        <w:rPr>
          <w:rFonts w:cs="Times New Roman"/>
          <w:lang w:val="en-GB"/>
        </w:rPr>
        <w:t xml:space="preserve">wine tasting experiences </w:t>
      </w:r>
      <w:r w:rsidR="00914BC1" w:rsidRPr="003A7EA3">
        <w:rPr>
          <w:rFonts w:cs="Times New Roman"/>
          <w:lang w:val="en-GB"/>
        </w:rPr>
        <w:t>was greater when the BAS was more active</w:t>
      </w:r>
      <w:r w:rsidR="00F8613F" w:rsidRPr="003A7EA3">
        <w:rPr>
          <w:rFonts w:cs="Times New Roman"/>
          <w:lang w:val="en-GB"/>
        </w:rPr>
        <w:t>,</w:t>
      </w:r>
      <w:r w:rsidR="00914BC1" w:rsidRPr="003A7EA3">
        <w:rPr>
          <w:rFonts w:cs="Times New Roman"/>
          <w:lang w:val="en-GB"/>
        </w:rPr>
        <w:t xml:space="preserve"> whereas the impact was suppressed when the BAS was inactive.</w:t>
      </w:r>
    </w:p>
    <w:p w14:paraId="2253D447" w14:textId="5C055715" w:rsidR="00C73AB6" w:rsidRPr="003A7EA3" w:rsidRDefault="00373BF8" w:rsidP="00C73AB6">
      <w:pPr>
        <w:pStyle w:val="Heading2"/>
        <w:numPr>
          <w:ilvl w:val="1"/>
          <w:numId w:val="51"/>
        </w:numPr>
      </w:pPr>
      <w:r>
        <w:t xml:space="preserve"> N</w:t>
      </w:r>
    </w:p>
    <w:p w14:paraId="4B6B6F8A" w14:textId="67FFDBD7" w:rsidR="00402317" w:rsidRPr="003A7EA3" w:rsidRDefault="00914BC1" w:rsidP="000E3467">
      <w:pPr>
        <w:spacing w:line="480" w:lineRule="auto"/>
        <w:ind w:firstLine="576"/>
        <w:rPr>
          <w:rFonts w:cs="Times New Roman"/>
          <w:lang w:val="en-GB"/>
        </w:rPr>
      </w:pPr>
      <w:r w:rsidRPr="003A7EA3">
        <w:rPr>
          <w:rFonts w:cs="Times New Roman"/>
          <w:lang w:val="en-GB"/>
        </w:rPr>
        <w:t xml:space="preserve"> </w:t>
      </w:r>
    </w:p>
    <w:p w14:paraId="24F5F015" w14:textId="77777777" w:rsidR="000D0958" w:rsidRDefault="000D0958" w:rsidP="00082149">
      <w:pPr>
        <w:pStyle w:val="Heading1"/>
        <w:spacing w:line="480" w:lineRule="auto"/>
        <w:sectPr w:rsidR="000D0958" w:rsidSect="00337B01">
          <w:pgSz w:w="11901" w:h="16840"/>
          <w:pgMar w:top="1440" w:right="1440" w:bottom="1440" w:left="1440" w:header="709" w:footer="709" w:gutter="0"/>
          <w:cols w:space="708"/>
          <w:docGrid w:linePitch="360"/>
        </w:sectPr>
      </w:pPr>
      <w:bookmarkStart w:id="81" w:name="_Toc68716636"/>
      <w:bookmarkStart w:id="82" w:name="_Toc91164631"/>
      <w:bookmarkEnd w:id="81"/>
    </w:p>
    <w:p w14:paraId="59191782" w14:textId="3D2926CE" w:rsidR="00AC317F" w:rsidRPr="003A7EA3" w:rsidRDefault="003A0673" w:rsidP="00082149">
      <w:pPr>
        <w:pStyle w:val="Heading1"/>
        <w:spacing w:line="480" w:lineRule="auto"/>
      </w:pPr>
      <w:bookmarkStart w:id="83" w:name="_Toc113372940"/>
      <w:r w:rsidRPr="003A7EA3">
        <w:lastRenderedPageBreak/>
        <w:t xml:space="preserve">Additional materials </w:t>
      </w:r>
      <w:r w:rsidR="0099234B" w:rsidRPr="003A7EA3">
        <w:t>and analyses</w:t>
      </w:r>
      <w:r w:rsidR="005E0BDE">
        <w:t xml:space="preserve"> for</w:t>
      </w:r>
      <w:r w:rsidRPr="003A7EA3">
        <w:t xml:space="preserve"> </w:t>
      </w:r>
      <w:r w:rsidR="00715CB9">
        <w:t>s</w:t>
      </w:r>
      <w:r w:rsidRPr="003A7EA3">
        <w:t xml:space="preserve">tudy </w:t>
      </w:r>
      <w:r w:rsidR="008F2947" w:rsidRPr="003A7EA3">
        <w:t>3</w:t>
      </w:r>
      <w:bookmarkEnd w:id="82"/>
      <w:bookmarkEnd w:id="83"/>
    </w:p>
    <w:p w14:paraId="5A8B3C28" w14:textId="0BAFA341" w:rsidR="008C7B66" w:rsidRPr="003A7EA3" w:rsidRDefault="00F52F36" w:rsidP="006C7622">
      <w:pPr>
        <w:pStyle w:val="Heading2"/>
        <w:numPr>
          <w:ilvl w:val="1"/>
          <w:numId w:val="51"/>
        </w:numPr>
      </w:pPr>
      <w:bookmarkStart w:id="84" w:name="_Toc91164632"/>
      <w:r w:rsidRPr="003A7EA3">
        <w:t xml:space="preserve"> </w:t>
      </w:r>
      <w:bookmarkStart w:id="85" w:name="_Toc113372941"/>
      <w:r w:rsidR="008C7B66" w:rsidRPr="003A7EA3">
        <w:t>Instructions to participants</w:t>
      </w:r>
      <w:bookmarkEnd w:id="84"/>
      <w:bookmarkEnd w:id="85"/>
    </w:p>
    <w:p w14:paraId="0FDC80BE" w14:textId="068E6B75" w:rsidR="00AC317F" w:rsidRPr="003A7EA3" w:rsidRDefault="00AC317F" w:rsidP="0060350A">
      <w:pPr>
        <w:spacing w:line="480" w:lineRule="auto"/>
        <w:ind w:firstLine="576"/>
        <w:rPr>
          <w:rFonts w:cs="Times New Roman"/>
          <w:lang w:val="en-GB"/>
        </w:rPr>
      </w:pPr>
      <w:r w:rsidRPr="003A7EA3">
        <w:rPr>
          <w:rFonts w:cs="Times New Roman"/>
          <w:lang w:val="en-GB"/>
        </w:rPr>
        <w:t xml:space="preserve">Participants were provided </w:t>
      </w:r>
      <w:r w:rsidR="00676FDC">
        <w:rPr>
          <w:rFonts w:cs="Times New Roman"/>
          <w:lang w:val="en-GB"/>
        </w:rPr>
        <w:t xml:space="preserve">with </w:t>
      </w:r>
      <w:r w:rsidRPr="003A7EA3">
        <w:rPr>
          <w:rFonts w:cs="Times New Roman"/>
          <w:lang w:val="en-GB"/>
        </w:rPr>
        <w:t>the following instructions about the goal and the general procedure of the study</w:t>
      </w:r>
      <w:r w:rsidRPr="003A7EA3">
        <w:rPr>
          <w:rFonts w:cs="Times New Roman"/>
          <w:lang w:val="en-GB" w:eastAsia="zh-CN"/>
        </w:rPr>
        <w:t xml:space="preserve">: </w:t>
      </w:r>
      <w:r w:rsidRPr="003A7EA3">
        <w:rPr>
          <w:rFonts w:cs="Times New Roman"/>
          <w:lang w:val="en-GB"/>
        </w:rPr>
        <w:t xml:space="preserve"> </w:t>
      </w:r>
    </w:p>
    <w:p w14:paraId="1943A981" w14:textId="77777777" w:rsidR="00AC317F" w:rsidRPr="003A7EA3" w:rsidRDefault="00AC317F" w:rsidP="00744A4B">
      <w:pPr>
        <w:spacing w:line="480" w:lineRule="auto"/>
        <w:ind w:firstLine="720"/>
        <w:rPr>
          <w:rFonts w:cs="Times New Roman"/>
          <w:lang w:val="en-GB"/>
        </w:rPr>
      </w:pPr>
      <w:r w:rsidRPr="003A7EA3">
        <w:rPr>
          <w:rFonts w:cs="Times New Roman"/>
          <w:lang w:val="en-GB"/>
        </w:rPr>
        <w:t>“The purpose of the study is to investigate the neurobiological basis of your appreciation of different types of ‘rewards,’ such as watching different types of images and winning or not winning monetary rewards. Some of the pictures you will see may be disturbing. However, you are free to withdraw from the study at any time if you feel uncomfortable with these pictures. There is no risk involved in this study. You will receive €10 for your participation in this study. In addition, you have a chance of receiving an additional €15 during the study.</w:t>
      </w:r>
    </w:p>
    <w:p w14:paraId="53CA8158" w14:textId="56A1A0AE" w:rsidR="00AC317F" w:rsidRPr="003A7EA3" w:rsidRDefault="00AC317F" w:rsidP="00AC317F">
      <w:pPr>
        <w:spacing w:line="480" w:lineRule="auto"/>
        <w:ind w:firstLine="720"/>
        <w:rPr>
          <w:rFonts w:cs="Times New Roman"/>
          <w:lang w:val="en-GB"/>
        </w:rPr>
      </w:pPr>
      <w:r w:rsidRPr="003A7EA3">
        <w:rPr>
          <w:rFonts w:cs="Times New Roman"/>
          <w:lang w:val="en-GB"/>
        </w:rPr>
        <w:t xml:space="preserve">In the first section of the experiment, you will see a series of pictures. You don’t need to evaluate these pictures or give any answers. </w:t>
      </w:r>
      <w:r w:rsidRPr="003A7EA3">
        <w:rPr>
          <w:rFonts w:cs="Times New Roman"/>
          <w:lang w:val="en-GB" w:eastAsia="zh-CN"/>
        </w:rPr>
        <w:t>Simply, you just need to look at these pictures when they are presented</w:t>
      </w:r>
      <w:r w:rsidRPr="003A7EA3">
        <w:rPr>
          <w:rFonts w:cs="Times New Roman"/>
          <w:lang w:val="en-GB"/>
        </w:rPr>
        <w:t xml:space="preserve">. In the second section, for each trial, you will first see a slot machine, which will disclose whether you win €15 or €0. At the end of the study, the computer will randomly select a trial number that determines how much you will earn from the study. In other words, whatever result has been disclosed by the slot machine in a given trial may be the amount you will win for REAL. Subsequent to the slot machine, we will show you a picture and ask you to evaluate how much you like the image. Press the button 1 to 9 (1 = </w:t>
      </w:r>
      <w:r w:rsidRPr="003A7EA3">
        <w:rPr>
          <w:rFonts w:cs="Times New Roman"/>
          <w:i/>
          <w:lang w:val="en-GB"/>
        </w:rPr>
        <w:t>not at all</w:t>
      </w:r>
      <w:r w:rsidRPr="003A7EA3">
        <w:rPr>
          <w:rFonts w:cs="Times New Roman"/>
          <w:lang w:val="en-GB"/>
        </w:rPr>
        <w:t xml:space="preserve">; 9 = </w:t>
      </w:r>
      <w:r w:rsidRPr="003A7EA3">
        <w:rPr>
          <w:rFonts w:cs="Times New Roman"/>
          <w:i/>
          <w:lang w:val="en-GB"/>
        </w:rPr>
        <w:t>very much</w:t>
      </w:r>
      <w:r w:rsidRPr="003A7EA3">
        <w:rPr>
          <w:rFonts w:cs="Times New Roman"/>
          <w:lang w:val="en-GB"/>
        </w:rPr>
        <w:t xml:space="preserve">) on the keyboard that corresponds to your evaluation as quickly as possible.    </w:t>
      </w:r>
    </w:p>
    <w:p w14:paraId="1AD0F1C0" w14:textId="119E26C2" w:rsidR="00AC317F" w:rsidRPr="003A7EA3" w:rsidRDefault="00AC317F" w:rsidP="00AC317F">
      <w:pPr>
        <w:spacing w:line="480" w:lineRule="auto"/>
        <w:ind w:firstLine="720"/>
        <w:rPr>
          <w:rFonts w:cs="Times New Roman"/>
          <w:lang w:val="en-GB"/>
        </w:rPr>
      </w:pPr>
      <w:r w:rsidRPr="003A7EA3">
        <w:rPr>
          <w:rFonts w:cs="Times New Roman"/>
          <w:lang w:val="en-GB"/>
        </w:rPr>
        <w:t xml:space="preserve">In addition to your ratings, we will measure the activity of your sweat glands, called skin conductance, to learn more about the response of your nervous system when receiving different types of rewards. We will attach electrodes to the underside of the index and middle fingers of your non-dominant hand. </w:t>
      </w:r>
    </w:p>
    <w:p w14:paraId="5CD711FD" w14:textId="7B418809" w:rsidR="00AC317F" w:rsidRPr="003A7EA3" w:rsidRDefault="00AC317F" w:rsidP="00AC317F">
      <w:pPr>
        <w:spacing w:line="480" w:lineRule="auto"/>
        <w:ind w:firstLine="720"/>
        <w:rPr>
          <w:rFonts w:cs="Times New Roman"/>
          <w:lang w:val="en-GB"/>
        </w:rPr>
      </w:pPr>
      <w:r w:rsidRPr="003A7EA3">
        <w:rPr>
          <w:rFonts w:cs="Times New Roman"/>
          <w:lang w:val="en-GB"/>
        </w:rPr>
        <w:lastRenderedPageBreak/>
        <w:t xml:space="preserve">It is important that your skin is clean, dry, and free of any lotions or oils in order for the electrodes to adhere properly to your fingers. We will ask you to wash your hands with warm water and a neutral soap and let your hands dry naturally. DO NOT dry them with paper, and DO NOT use any hand sanitizers or cleaning products containing alcohol. After the electrodes are attached, a very small electrical current will pass through them to measure the conductance of your skin. The current will not cause you to feel any pain, if you are able to feel it at all. </w:t>
      </w:r>
    </w:p>
    <w:p w14:paraId="41D9FC70" w14:textId="1C0CBDE1" w:rsidR="00AC317F" w:rsidRPr="003A7EA3" w:rsidRDefault="00AC317F" w:rsidP="00AC317F">
      <w:pPr>
        <w:spacing w:line="480" w:lineRule="auto"/>
        <w:ind w:firstLine="720"/>
        <w:rPr>
          <w:rFonts w:cs="Times New Roman"/>
          <w:lang w:val="en-GB"/>
        </w:rPr>
      </w:pPr>
      <w:r w:rsidRPr="003A7EA3">
        <w:rPr>
          <w:rFonts w:cs="Times New Roman"/>
          <w:lang w:val="en-GB"/>
        </w:rPr>
        <w:t xml:space="preserve">We will ask you to take a series of four short, deep breaths prior to the experiment to ensure that your skin conductance response changes as expected. The electrodes must remain on your fingers for the duration of the task. Please do not remove or adjust them yourself, though you may rest your arm on a </w:t>
      </w:r>
      <w:r w:rsidRPr="003A7EA3">
        <w:rPr>
          <w:rFonts w:cs="Times New Roman"/>
          <w:lang w:val="en-GB" w:eastAsia="zh-CN"/>
        </w:rPr>
        <w:t>cushion</w:t>
      </w:r>
      <w:r w:rsidRPr="003A7EA3">
        <w:rPr>
          <w:rFonts w:cs="Times New Roman"/>
          <w:lang w:val="en-GB"/>
        </w:rPr>
        <w:t xml:space="preserve"> that will make you comfortable during the experiment. You will be able to freely use your dominant hand to complete the experiment.</w:t>
      </w:r>
    </w:p>
    <w:p w14:paraId="6A16BFEF" w14:textId="79D39A0A" w:rsidR="00AC317F" w:rsidRPr="003A7EA3" w:rsidRDefault="00AC317F" w:rsidP="0061722B">
      <w:pPr>
        <w:spacing w:line="480" w:lineRule="auto"/>
        <w:ind w:firstLine="720"/>
        <w:rPr>
          <w:rFonts w:cs="Times New Roman"/>
          <w:lang w:val="en-GB"/>
        </w:rPr>
      </w:pPr>
      <w:r w:rsidRPr="003A7EA3">
        <w:rPr>
          <w:rFonts w:cs="Times New Roman"/>
          <w:lang w:val="en-GB"/>
        </w:rPr>
        <w:t xml:space="preserve">There will be a camera mounted on top </w:t>
      </w:r>
      <w:r w:rsidR="006738BA" w:rsidRPr="003A7EA3">
        <w:rPr>
          <w:rFonts w:cs="Times New Roman"/>
          <w:lang w:val="en-GB"/>
        </w:rPr>
        <w:t>centre</w:t>
      </w:r>
      <w:r w:rsidRPr="003A7EA3">
        <w:rPr>
          <w:rFonts w:cs="Times New Roman"/>
          <w:lang w:val="en-GB"/>
        </w:rPr>
        <w:t xml:space="preserve"> of the computer in front of you. This is to record and evaluate your facial expressions while you are doing the experiment. Please allow yourself to respond naturally to the monetary rewards or pictures as they appear on the screen. After you complete the experiment, the experimenter will ask you to show certain facial expressions, which will provide a reference for evaluating the facial expressions. Finally, you need to fill out a few questionnaires, and we will debrief you about the study.”</w:t>
      </w:r>
    </w:p>
    <w:p w14:paraId="0813841D" w14:textId="3C061645" w:rsidR="00690EAF" w:rsidRPr="00690EAF" w:rsidRDefault="00F7515E" w:rsidP="00690EAF">
      <w:pPr>
        <w:pStyle w:val="Heading2"/>
        <w:numPr>
          <w:ilvl w:val="1"/>
          <w:numId w:val="51"/>
        </w:numPr>
      </w:pPr>
      <w:r>
        <w:t xml:space="preserve"> </w:t>
      </w:r>
      <w:bookmarkStart w:id="86" w:name="_Toc113372942"/>
      <w:r w:rsidR="00690EAF" w:rsidRPr="003A7EA3">
        <w:t>Detailed behavioural analyses</w:t>
      </w:r>
      <w:bookmarkEnd w:id="86"/>
    </w:p>
    <w:p w14:paraId="6382C23F" w14:textId="0E30F328" w:rsidR="00C774BB" w:rsidRPr="003A7EA3" w:rsidRDefault="008D7BD7" w:rsidP="0061722B">
      <w:pPr>
        <w:spacing w:line="480" w:lineRule="auto"/>
        <w:ind w:firstLine="720"/>
        <w:rPr>
          <w:rFonts w:cs="Times New Roman"/>
          <w:lang w:val="en-GB"/>
        </w:rPr>
      </w:pPr>
      <w:r w:rsidRPr="003A7EA3">
        <w:rPr>
          <w:rFonts w:cs="Times New Roman"/>
          <w:lang w:val="en-GB" w:eastAsia="zh-CN"/>
        </w:rPr>
        <w:t xml:space="preserve">We reported a </w:t>
      </w:r>
      <w:r w:rsidR="00EF2EE7" w:rsidRPr="003A7EA3">
        <w:rPr>
          <w:rFonts w:cs="Times New Roman"/>
          <w:lang w:val="en-GB"/>
        </w:rPr>
        <w:t>significant main effect of reward (</w:t>
      </w:r>
      <w:r w:rsidR="00EF2EE7" w:rsidRPr="003A7EA3">
        <w:rPr>
          <w:rFonts w:cs="Times New Roman"/>
          <w:lang w:val="en-GB" w:eastAsia="zh-CN"/>
        </w:rPr>
        <w:t>β</w:t>
      </w:r>
      <w:r w:rsidR="00EF2EE7" w:rsidRPr="003A7EA3">
        <w:rPr>
          <w:rFonts w:cs="Times New Roman"/>
          <w:vertAlign w:val="subscript"/>
          <w:lang w:val="en-GB" w:eastAsia="zh-CN"/>
        </w:rPr>
        <w:t>reward</w:t>
      </w:r>
      <w:r w:rsidR="00EF2EE7" w:rsidRPr="003A7EA3">
        <w:rPr>
          <w:rFonts w:cs="Times New Roman"/>
          <w:lang w:val="en-GB" w:eastAsia="zh-CN"/>
        </w:rPr>
        <w:t xml:space="preserve"> = .323, </w:t>
      </w:r>
      <w:r w:rsidR="00EF2EE7" w:rsidRPr="003A7EA3">
        <w:rPr>
          <w:rFonts w:cs="Times New Roman"/>
          <w:i/>
          <w:lang w:val="en-GB" w:eastAsia="zh-CN"/>
        </w:rPr>
        <w:t>p</w:t>
      </w:r>
      <w:r w:rsidR="00EF2EE7" w:rsidRPr="003A7EA3">
        <w:rPr>
          <w:rFonts w:cs="Times New Roman"/>
          <w:lang w:val="en-GB" w:eastAsia="zh-CN"/>
        </w:rPr>
        <w:t xml:space="preserve"> &lt; .001, 95% CI [.188 .458] </w:t>
      </w:r>
      <w:r w:rsidR="00F50350" w:rsidRPr="003A7EA3">
        <w:rPr>
          <w:rFonts w:cs="Times New Roman"/>
          <w:lang w:val="en-GB" w:eastAsia="zh-CN"/>
        </w:rPr>
        <w:t>i</w:t>
      </w:r>
      <w:r w:rsidR="00CD5ECC" w:rsidRPr="003A7EA3">
        <w:rPr>
          <w:rFonts w:cs="Times New Roman"/>
          <w:lang w:val="en-GB" w:eastAsia="zh-CN"/>
        </w:rPr>
        <w:t>n the main text</w:t>
      </w:r>
      <w:r w:rsidR="00012C2A" w:rsidRPr="003A7EA3">
        <w:rPr>
          <w:rFonts w:cs="Times New Roman"/>
          <w:lang w:val="en-GB" w:eastAsia="zh-CN"/>
        </w:rPr>
        <w:t>.</w:t>
      </w:r>
      <w:r w:rsidR="00CD5ECC" w:rsidRPr="003A7EA3">
        <w:rPr>
          <w:rFonts w:cs="Times New Roman"/>
          <w:lang w:val="en-GB" w:eastAsia="zh-CN"/>
        </w:rPr>
        <w:t xml:space="preserve"> </w:t>
      </w:r>
      <w:r w:rsidR="00012C2A" w:rsidRPr="003A7EA3">
        <w:rPr>
          <w:rFonts w:cs="Times New Roman"/>
          <w:lang w:val="en-GB" w:eastAsia="zh-CN"/>
        </w:rPr>
        <w:t xml:space="preserve">In addition to that, </w:t>
      </w:r>
      <w:r w:rsidR="00CD5ECC" w:rsidRPr="003A7EA3">
        <w:rPr>
          <w:rFonts w:cs="Times New Roman"/>
          <w:lang w:val="en-GB" w:eastAsia="zh-CN"/>
        </w:rPr>
        <w:t xml:space="preserve">we </w:t>
      </w:r>
      <w:r w:rsidR="00590F30" w:rsidRPr="003A7EA3">
        <w:rPr>
          <w:rFonts w:cs="Times New Roman"/>
          <w:lang w:val="en-GB"/>
        </w:rPr>
        <w:t>also found a significant main effect of</w:t>
      </w:r>
      <w:r w:rsidR="00EF2EE7" w:rsidRPr="003A7EA3">
        <w:rPr>
          <w:rFonts w:cs="Times New Roman"/>
          <w:lang w:val="en-GB"/>
        </w:rPr>
        <w:t xml:space="preserve"> image types (</w:t>
      </w:r>
      <w:r w:rsidR="00EF2EE7" w:rsidRPr="003A7EA3">
        <w:rPr>
          <w:rFonts w:cs="Times New Roman"/>
          <w:lang w:val="en-GB" w:eastAsia="zh-CN"/>
        </w:rPr>
        <w:t>β</w:t>
      </w:r>
      <w:r w:rsidR="00EF2EE7" w:rsidRPr="003A7EA3">
        <w:rPr>
          <w:rFonts w:cs="Times New Roman"/>
          <w:vertAlign w:val="subscript"/>
          <w:lang w:val="en-GB" w:eastAsia="zh-CN"/>
        </w:rPr>
        <w:t>images</w:t>
      </w:r>
      <w:r w:rsidR="00EF2EE7" w:rsidRPr="003A7EA3">
        <w:rPr>
          <w:rFonts w:cs="Times New Roman"/>
          <w:lang w:val="en-GB" w:eastAsia="zh-CN"/>
        </w:rPr>
        <w:t xml:space="preserve"> = 2.599, </w:t>
      </w:r>
      <w:r w:rsidR="00EF2EE7" w:rsidRPr="003A7EA3">
        <w:rPr>
          <w:rFonts w:cs="Times New Roman"/>
          <w:i/>
          <w:lang w:val="en-GB" w:eastAsia="zh-CN"/>
        </w:rPr>
        <w:t>p</w:t>
      </w:r>
      <w:r w:rsidR="00EF2EE7" w:rsidRPr="003A7EA3">
        <w:rPr>
          <w:rFonts w:cs="Times New Roman"/>
          <w:lang w:val="en-GB" w:eastAsia="zh-CN"/>
        </w:rPr>
        <w:t xml:space="preserve"> &lt; .001, 95% CI [2.516 2.681]</w:t>
      </w:r>
      <w:r w:rsidR="00EF2EE7" w:rsidRPr="003A7EA3">
        <w:rPr>
          <w:rFonts w:cs="Times New Roman"/>
          <w:lang w:val="en-GB"/>
        </w:rPr>
        <w:t>) on the evaluation of images. Planned contrast analyses indicated that receipt of a monetary gain increased the evaluations of neutral images (</w:t>
      </w:r>
      <w:r w:rsidR="00EF2EE7" w:rsidRPr="003A7EA3">
        <w:rPr>
          <w:rFonts w:cs="Times New Roman"/>
          <w:i/>
          <w:lang w:val="en-GB"/>
        </w:rPr>
        <w:t>M</w:t>
      </w:r>
      <w:r w:rsidR="00EF2EE7" w:rsidRPr="003A7EA3">
        <w:rPr>
          <w:rFonts w:cs="Times New Roman"/>
          <w:vertAlign w:val="subscript"/>
          <w:lang w:val="en-GB"/>
        </w:rPr>
        <w:t>€15</w:t>
      </w:r>
      <w:r w:rsidR="00EF2EE7" w:rsidRPr="003A7EA3">
        <w:rPr>
          <w:rFonts w:cs="Times New Roman"/>
          <w:lang w:val="en-GB"/>
        </w:rPr>
        <w:t xml:space="preserve"> = 4.332 vs. </w:t>
      </w:r>
      <w:r w:rsidR="00EF2EE7" w:rsidRPr="003A7EA3">
        <w:rPr>
          <w:rFonts w:cs="Times New Roman"/>
          <w:i/>
          <w:lang w:val="en-GB"/>
        </w:rPr>
        <w:t>M</w:t>
      </w:r>
      <w:r w:rsidR="00EF2EE7" w:rsidRPr="003A7EA3">
        <w:rPr>
          <w:rFonts w:cs="Times New Roman"/>
          <w:vertAlign w:val="subscript"/>
          <w:lang w:val="en-GB"/>
        </w:rPr>
        <w:t>€0</w:t>
      </w:r>
      <w:r w:rsidR="00EF2EE7" w:rsidRPr="003A7EA3">
        <w:rPr>
          <w:rFonts w:cs="Times New Roman"/>
          <w:lang w:val="en-GB"/>
        </w:rPr>
        <w:t xml:space="preserve"> = 3.832, χ</w:t>
      </w:r>
      <w:r w:rsidR="00EF2EE7" w:rsidRPr="003A7EA3">
        <w:rPr>
          <w:rFonts w:cs="Times New Roman"/>
          <w:vertAlign w:val="superscript"/>
          <w:lang w:val="en-GB"/>
        </w:rPr>
        <w:t>2</w:t>
      </w:r>
      <w:r w:rsidR="00EF2EE7" w:rsidRPr="003A7EA3">
        <w:rPr>
          <w:rFonts w:cs="Times New Roman"/>
          <w:lang w:val="en-GB"/>
        </w:rPr>
        <w:t xml:space="preserve">(1, </w:t>
      </w:r>
      <w:r w:rsidR="00EF2EE7" w:rsidRPr="003A7EA3">
        <w:rPr>
          <w:rFonts w:cs="Times New Roman"/>
          <w:i/>
          <w:lang w:val="en-GB"/>
        </w:rPr>
        <w:t xml:space="preserve">N </w:t>
      </w:r>
      <w:r w:rsidR="00EF2EE7" w:rsidRPr="003A7EA3">
        <w:rPr>
          <w:rFonts w:cs="Times New Roman"/>
          <w:lang w:val="en-GB"/>
        </w:rPr>
        <w:t xml:space="preserve">= 47) = 17.78, </w:t>
      </w:r>
      <w:r w:rsidR="00EF2EE7" w:rsidRPr="003A7EA3">
        <w:rPr>
          <w:rFonts w:cs="Times New Roman"/>
          <w:i/>
          <w:lang w:val="en-GB"/>
        </w:rPr>
        <w:t>p</w:t>
      </w:r>
      <w:r w:rsidR="00EF2EE7" w:rsidRPr="003A7EA3">
        <w:rPr>
          <w:rFonts w:cs="Times New Roman"/>
          <w:lang w:val="en-GB"/>
        </w:rPr>
        <w:t xml:space="preserve"> &lt; .001, 95% CI [.267 .732]) and positive images (</w:t>
      </w:r>
      <w:r w:rsidR="00EF2EE7" w:rsidRPr="003A7EA3">
        <w:rPr>
          <w:rFonts w:cs="Times New Roman"/>
          <w:i/>
          <w:lang w:val="en-GB"/>
        </w:rPr>
        <w:t>M</w:t>
      </w:r>
      <w:r w:rsidR="00EF2EE7" w:rsidRPr="003A7EA3">
        <w:rPr>
          <w:rFonts w:cs="Times New Roman"/>
          <w:vertAlign w:val="subscript"/>
          <w:lang w:val="en-GB"/>
        </w:rPr>
        <w:t>€15</w:t>
      </w:r>
      <w:r w:rsidR="00EF2EE7" w:rsidRPr="003A7EA3">
        <w:rPr>
          <w:rFonts w:cs="Times New Roman"/>
          <w:lang w:val="en-GB"/>
        </w:rPr>
        <w:t xml:space="preserve"> = 7.226 vs. </w:t>
      </w:r>
      <w:r w:rsidR="00EF2EE7" w:rsidRPr="003A7EA3">
        <w:rPr>
          <w:rFonts w:cs="Times New Roman"/>
          <w:i/>
          <w:lang w:val="en-GB"/>
        </w:rPr>
        <w:t>M</w:t>
      </w:r>
      <w:r w:rsidR="00EF2EE7" w:rsidRPr="003A7EA3">
        <w:rPr>
          <w:rFonts w:cs="Times New Roman"/>
          <w:vertAlign w:val="subscript"/>
          <w:lang w:val="en-GB"/>
        </w:rPr>
        <w:t>€0</w:t>
      </w:r>
      <w:r w:rsidR="00EF2EE7" w:rsidRPr="003A7EA3">
        <w:rPr>
          <w:rFonts w:cs="Times New Roman"/>
          <w:lang w:val="en-GB"/>
        </w:rPr>
        <w:t xml:space="preserve"> = 6.853, χ</w:t>
      </w:r>
      <w:r w:rsidR="00EF2EE7" w:rsidRPr="003A7EA3">
        <w:rPr>
          <w:rFonts w:cs="Times New Roman"/>
          <w:vertAlign w:val="superscript"/>
          <w:lang w:val="en-GB"/>
        </w:rPr>
        <w:t>2</w:t>
      </w:r>
      <w:r w:rsidR="00EF2EE7" w:rsidRPr="003A7EA3">
        <w:rPr>
          <w:rFonts w:cs="Times New Roman"/>
          <w:lang w:val="en-GB"/>
        </w:rPr>
        <w:t xml:space="preserve">(1, </w:t>
      </w:r>
      <w:r w:rsidR="00EF2EE7" w:rsidRPr="003A7EA3">
        <w:rPr>
          <w:rFonts w:cs="Times New Roman"/>
          <w:i/>
          <w:lang w:val="en-GB"/>
        </w:rPr>
        <w:t xml:space="preserve">N </w:t>
      </w:r>
      <w:r w:rsidR="00EF2EE7" w:rsidRPr="003A7EA3">
        <w:rPr>
          <w:rFonts w:cs="Times New Roman"/>
          <w:lang w:val="en-GB"/>
        </w:rPr>
        <w:t xml:space="preserve">= 47) = 9.86, </w:t>
      </w:r>
      <w:r w:rsidR="00EF2EE7" w:rsidRPr="003A7EA3">
        <w:rPr>
          <w:rFonts w:cs="Times New Roman"/>
          <w:i/>
          <w:lang w:val="en-GB"/>
        </w:rPr>
        <w:t xml:space="preserve">p </w:t>
      </w:r>
      <w:r w:rsidR="00EF2EE7" w:rsidRPr="003A7EA3">
        <w:rPr>
          <w:rFonts w:cs="Times New Roman"/>
          <w:lang w:val="en-GB"/>
        </w:rPr>
        <w:t xml:space="preserve">= </w:t>
      </w:r>
      <w:r w:rsidR="00EF2EE7" w:rsidRPr="003A7EA3">
        <w:rPr>
          <w:rFonts w:cs="Times New Roman"/>
          <w:lang w:val="en-GB"/>
        </w:rPr>
        <w:lastRenderedPageBreak/>
        <w:t>.002, 95% CI [.139 .604]). The evaluation of negative images did not increase significantly after receiving the incidental rewards (</w:t>
      </w:r>
      <w:r w:rsidR="00EF2EE7" w:rsidRPr="003A7EA3">
        <w:rPr>
          <w:rFonts w:cs="Times New Roman"/>
          <w:i/>
          <w:lang w:val="en-GB"/>
        </w:rPr>
        <w:t>M</w:t>
      </w:r>
      <w:r w:rsidR="00EF2EE7" w:rsidRPr="003A7EA3">
        <w:rPr>
          <w:rFonts w:cs="Times New Roman"/>
          <w:vertAlign w:val="subscript"/>
          <w:lang w:val="en-GB"/>
        </w:rPr>
        <w:t>€15</w:t>
      </w:r>
      <w:r w:rsidR="00EF2EE7" w:rsidRPr="003A7EA3">
        <w:rPr>
          <w:rFonts w:cs="Times New Roman"/>
          <w:lang w:val="en-GB"/>
        </w:rPr>
        <w:t xml:space="preserve"> = 1.891 vs. </w:t>
      </w:r>
      <w:r w:rsidR="00EF2EE7" w:rsidRPr="003A7EA3">
        <w:rPr>
          <w:rFonts w:cs="Times New Roman"/>
          <w:i/>
          <w:lang w:val="en-GB"/>
        </w:rPr>
        <w:t>M</w:t>
      </w:r>
      <w:r w:rsidR="00EF2EE7" w:rsidRPr="003A7EA3">
        <w:rPr>
          <w:rFonts w:cs="Times New Roman"/>
          <w:vertAlign w:val="subscript"/>
          <w:lang w:val="en-GB"/>
        </w:rPr>
        <w:t>€0</w:t>
      </w:r>
      <w:r w:rsidR="00EF2EE7" w:rsidRPr="003A7EA3">
        <w:rPr>
          <w:rFonts w:cs="Times New Roman"/>
          <w:lang w:val="en-GB"/>
        </w:rPr>
        <w:t xml:space="preserve"> = 1.792, χ</w:t>
      </w:r>
      <w:r w:rsidR="00EF2EE7" w:rsidRPr="003A7EA3">
        <w:rPr>
          <w:rFonts w:cs="Times New Roman"/>
          <w:vertAlign w:val="superscript"/>
          <w:lang w:val="en-GB"/>
        </w:rPr>
        <w:t>2</w:t>
      </w:r>
      <w:r w:rsidR="00EF2EE7" w:rsidRPr="003A7EA3">
        <w:rPr>
          <w:rFonts w:cs="Times New Roman"/>
          <w:lang w:val="en-GB"/>
        </w:rPr>
        <w:t xml:space="preserve">(1, </w:t>
      </w:r>
      <w:r w:rsidR="00EF2EE7" w:rsidRPr="003A7EA3">
        <w:rPr>
          <w:rFonts w:cs="Times New Roman"/>
          <w:i/>
          <w:lang w:val="en-GB"/>
        </w:rPr>
        <w:t xml:space="preserve">N </w:t>
      </w:r>
      <w:r w:rsidR="00EF2EE7" w:rsidRPr="003A7EA3">
        <w:rPr>
          <w:rFonts w:cs="Times New Roman"/>
          <w:lang w:val="en-GB"/>
        </w:rPr>
        <w:t xml:space="preserve">= 47) = .69, </w:t>
      </w:r>
      <w:r w:rsidR="00EF2EE7" w:rsidRPr="003A7EA3">
        <w:rPr>
          <w:rFonts w:cs="Times New Roman"/>
          <w:i/>
          <w:lang w:val="en-GB"/>
        </w:rPr>
        <w:t>p</w:t>
      </w:r>
      <w:r w:rsidR="00EF2EE7" w:rsidRPr="003A7EA3">
        <w:rPr>
          <w:rFonts w:cs="Times New Roman"/>
          <w:lang w:val="en-GB"/>
        </w:rPr>
        <w:t xml:space="preserve"> = .406, 95% CI [-.134 .331]).</w:t>
      </w:r>
    </w:p>
    <w:p w14:paraId="1C15E01D" w14:textId="4CDE2BF9" w:rsidR="00FC04D4" w:rsidRPr="00DE1025" w:rsidRDefault="004E7F10" w:rsidP="00DE1025">
      <w:pPr>
        <w:pStyle w:val="Heading2"/>
        <w:numPr>
          <w:ilvl w:val="1"/>
          <w:numId w:val="51"/>
        </w:numPr>
        <w:rPr>
          <w:rFonts w:cs="Times New Roman"/>
        </w:rPr>
      </w:pPr>
      <w:bookmarkStart w:id="87" w:name="_Toc91164635"/>
      <w:r>
        <w:t xml:space="preserve"> </w:t>
      </w:r>
      <w:bookmarkStart w:id="88" w:name="_Toc384899961"/>
      <w:bookmarkStart w:id="89" w:name="_Toc91164636"/>
      <w:bookmarkStart w:id="90" w:name="_Toc113372943"/>
      <w:bookmarkEnd w:id="87"/>
      <w:r w:rsidR="00DD52D7" w:rsidRPr="003A7EA3">
        <w:t>Model specifications of s</w:t>
      </w:r>
      <w:r w:rsidR="00515ABD" w:rsidRPr="003A7EA3">
        <w:t>equential mediation and moderated s</w:t>
      </w:r>
      <w:r w:rsidR="00E834A4" w:rsidRPr="003A7EA3">
        <w:t>equen</w:t>
      </w:r>
      <w:r w:rsidR="00515ABD" w:rsidRPr="003A7EA3">
        <w:t xml:space="preserve">tial mediation </w:t>
      </w:r>
      <w:r w:rsidR="00DD52D7" w:rsidRPr="003A7EA3">
        <w:t>analyses</w:t>
      </w:r>
      <w:bookmarkEnd w:id="88"/>
      <w:bookmarkEnd w:id="89"/>
      <w:bookmarkEnd w:id="90"/>
    </w:p>
    <w:p w14:paraId="414BF5F1" w14:textId="77777777" w:rsidR="00FC04D4" w:rsidRPr="003A7EA3" w:rsidRDefault="00FC04D4" w:rsidP="00D17B7F">
      <w:pPr>
        <w:spacing w:line="480" w:lineRule="auto"/>
        <w:ind w:firstLine="576"/>
        <w:rPr>
          <w:rFonts w:cs="Times New Roman"/>
          <w:lang w:val="en-GB"/>
        </w:rPr>
      </w:pPr>
      <w:r w:rsidRPr="003A7EA3">
        <w:rPr>
          <w:rFonts w:cs="Times New Roman"/>
          <w:lang w:val="en-GB"/>
        </w:rPr>
        <w:t>We built a sequential mediation model to test</w:t>
      </w:r>
      <w:r w:rsidRPr="003A7EA3">
        <w:rPr>
          <w:rFonts w:cs="Times New Roman"/>
          <w:lang w:val="en-GB" w:eastAsia="zh-CN"/>
        </w:rPr>
        <w:t xml:space="preserve"> whether moment-based FAR valence in responding to receipt of incidental rewards (</w:t>
      </w:r>
      <w:r w:rsidRPr="003A7EA3">
        <w:rPr>
          <w:rFonts w:cs="Times New Roman"/>
          <w:i/>
          <w:lang w:val="en-GB" w:eastAsia="zh-CN"/>
        </w:rPr>
        <w:t>Med</w:t>
      </w:r>
      <w:r w:rsidRPr="003A7EA3">
        <w:rPr>
          <w:rFonts w:cs="Times New Roman"/>
          <w:i/>
          <w:vertAlign w:val="subscript"/>
          <w:lang w:val="en-GB" w:eastAsia="zh-CN"/>
        </w:rPr>
        <w:t>1</w:t>
      </w:r>
      <w:r w:rsidRPr="003A7EA3">
        <w:rPr>
          <w:rFonts w:cs="Times New Roman"/>
          <w:lang w:val="en-GB" w:eastAsia="zh-CN"/>
        </w:rPr>
        <w:t>) and when participants were viewing images (</w:t>
      </w:r>
      <w:r w:rsidRPr="003A7EA3">
        <w:rPr>
          <w:rFonts w:cs="Times New Roman"/>
          <w:i/>
          <w:lang w:val="en-GB" w:eastAsia="zh-CN"/>
        </w:rPr>
        <w:t>Med</w:t>
      </w:r>
      <w:r w:rsidRPr="003A7EA3">
        <w:rPr>
          <w:rFonts w:cs="Times New Roman"/>
          <w:i/>
          <w:vertAlign w:val="subscript"/>
          <w:lang w:val="en-GB" w:eastAsia="zh-CN"/>
        </w:rPr>
        <w:t>2</w:t>
      </w:r>
      <w:r w:rsidRPr="003A7EA3">
        <w:rPr>
          <w:rFonts w:cs="Times New Roman"/>
          <w:lang w:val="en-GB" w:eastAsia="zh-CN"/>
        </w:rPr>
        <w:t xml:space="preserve">) </w:t>
      </w:r>
      <w:r w:rsidRPr="003A7EA3">
        <w:rPr>
          <w:rFonts w:cs="Times New Roman"/>
          <w:lang w:val="en-GB"/>
        </w:rPr>
        <w:t>jointly mediated the reported aesthetic evaluation of images. The sequential mediation model can be expressed by the following regression specifications:</w:t>
      </w:r>
    </w:p>
    <w:p w14:paraId="1A26F0C0" w14:textId="77777777" w:rsidR="00FC04D4" w:rsidRPr="003A7EA3" w:rsidRDefault="00FC04D4" w:rsidP="000F4291">
      <w:pPr>
        <w:pStyle w:val="ListParagraph"/>
        <w:spacing w:line="480" w:lineRule="auto"/>
        <w:ind w:left="360"/>
        <w:rPr>
          <w:rFonts w:cs="Times New Roman"/>
          <w:lang w:val="en-GB"/>
        </w:rPr>
      </w:pPr>
    </w:p>
    <w:p w14:paraId="62EEB330" w14:textId="77777777" w:rsidR="00FC04D4" w:rsidRPr="003A7EA3" w:rsidRDefault="00FC04D4" w:rsidP="000F4291">
      <w:pPr>
        <w:pStyle w:val="ListParagraph"/>
        <w:tabs>
          <w:tab w:val="left" w:pos="1597"/>
          <w:tab w:val="center" w:pos="4510"/>
          <w:tab w:val="center" w:pos="4935"/>
        </w:tabs>
        <w:spacing w:line="480" w:lineRule="auto"/>
        <w:ind w:left="360"/>
        <w:jc w:val="right"/>
        <w:rPr>
          <w:rFonts w:cs="Times New Roman"/>
          <w:lang w:val="en-GB"/>
        </w:rPr>
      </w:pPr>
      <w:r w:rsidRPr="003A7EA3">
        <w:rPr>
          <w:rFonts w:cs="Times New Roman"/>
          <w:i/>
          <w:lang w:val="en-GB"/>
        </w:rPr>
        <w:t>Med</w:t>
      </w:r>
      <w:r w:rsidRPr="003A7EA3">
        <w:rPr>
          <w:rFonts w:cs="Times New Roman"/>
          <w:i/>
          <w:vertAlign w:val="subscript"/>
          <w:lang w:val="en-GB"/>
        </w:rPr>
        <w:t>1</w:t>
      </w:r>
      <w:r w:rsidRPr="003A7EA3">
        <w:rPr>
          <w:rFonts w:cs="Times New Roman"/>
          <w:lang w:val="en-GB"/>
        </w:rPr>
        <w:t xml:space="preserve"> = </w:t>
      </w:r>
      <w:r w:rsidRPr="003A7EA3">
        <w:rPr>
          <w:rFonts w:cs="Times New Roman"/>
          <w:i/>
          <w:lang w:val="en-GB"/>
        </w:rPr>
        <w:t>d</w:t>
      </w:r>
      <w:r w:rsidRPr="003A7EA3">
        <w:rPr>
          <w:rFonts w:cs="Times New Roman"/>
          <w:i/>
          <w:vertAlign w:val="subscript"/>
          <w:lang w:val="en-GB"/>
        </w:rPr>
        <w:t>Med1</w:t>
      </w:r>
      <w:r w:rsidRPr="003A7EA3">
        <w:rPr>
          <w:rFonts w:cs="Times New Roman"/>
          <w:vertAlign w:val="subscript"/>
          <w:lang w:val="en-GB"/>
        </w:rPr>
        <w:t xml:space="preserve"> </w:t>
      </w:r>
      <w:r w:rsidRPr="003A7EA3">
        <w:rPr>
          <w:rFonts w:cs="Times New Roman"/>
          <w:lang w:val="en-GB"/>
        </w:rPr>
        <w:t xml:space="preserve">+ </w:t>
      </w:r>
      <w:r w:rsidRPr="003A7EA3">
        <w:rPr>
          <w:rFonts w:cs="Times New Roman"/>
          <w:i/>
          <w:lang w:val="en-GB"/>
        </w:rPr>
        <w:t>a</w:t>
      </w:r>
      <w:r w:rsidRPr="003A7EA3">
        <w:rPr>
          <w:rFonts w:cs="Times New Roman"/>
          <w:i/>
          <w:vertAlign w:val="subscript"/>
          <w:lang w:val="en-GB"/>
        </w:rPr>
        <w:t>1</w:t>
      </w:r>
      <w:r w:rsidRPr="003A7EA3">
        <w:rPr>
          <w:rFonts w:cs="Times New Roman"/>
          <w:i/>
          <w:lang w:val="en-GB"/>
        </w:rPr>
        <w:t>X</w:t>
      </w:r>
      <w:r w:rsidRPr="003A7EA3">
        <w:rPr>
          <w:rFonts w:cs="Times New Roman"/>
          <w:lang w:val="en-GB"/>
        </w:rPr>
        <w:t xml:space="preserve"> + </w:t>
      </w:r>
      <w:r w:rsidRPr="003A7EA3">
        <w:rPr>
          <w:rFonts w:cs="Times New Roman"/>
          <w:i/>
          <w:lang w:val="en-GB"/>
        </w:rPr>
        <w:t>e</w:t>
      </w:r>
      <w:r w:rsidRPr="003A7EA3">
        <w:rPr>
          <w:rFonts w:cs="Times New Roman"/>
          <w:i/>
          <w:vertAlign w:val="subscript"/>
          <w:lang w:val="en-GB"/>
        </w:rPr>
        <w:t xml:space="preserve">Med1   </w:t>
      </w:r>
      <w:r w:rsidRPr="003A7EA3">
        <w:rPr>
          <w:rFonts w:cs="Times New Roman"/>
          <w:i/>
          <w:vertAlign w:val="subscript"/>
          <w:lang w:val="en-GB"/>
        </w:rPr>
        <w:tab/>
      </w:r>
      <w:r w:rsidRPr="003A7EA3">
        <w:rPr>
          <w:rFonts w:cs="Times New Roman"/>
          <w:i/>
          <w:vertAlign w:val="subscript"/>
          <w:lang w:val="en-GB"/>
        </w:rPr>
        <w:tab/>
      </w:r>
      <w:r w:rsidRPr="003A7EA3">
        <w:rPr>
          <w:rFonts w:cs="Times New Roman"/>
          <w:i/>
          <w:vertAlign w:val="subscript"/>
          <w:lang w:val="en-GB"/>
        </w:rPr>
        <w:tab/>
      </w:r>
      <w:r w:rsidRPr="003A7EA3">
        <w:rPr>
          <w:rFonts w:cs="Times New Roman"/>
          <w:i/>
          <w:vertAlign w:val="subscript"/>
          <w:lang w:val="en-GB"/>
        </w:rPr>
        <w:tab/>
      </w:r>
      <w:r w:rsidRPr="003A7EA3">
        <w:rPr>
          <w:rFonts w:cs="Times New Roman"/>
          <w:b/>
          <w:lang w:val="en-GB"/>
        </w:rPr>
        <w:t>(3.1)</w:t>
      </w:r>
    </w:p>
    <w:p w14:paraId="7A5D368A" w14:textId="77777777" w:rsidR="00FC04D4" w:rsidRPr="003A7EA3" w:rsidRDefault="00FC04D4" w:rsidP="000F4291">
      <w:pPr>
        <w:pStyle w:val="ListParagraph"/>
        <w:tabs>
          <w:tab w:val="left" w:pos="1640"/>
          <w:tab w:val="center" w:pos="4870"/>
        </w:tabs>
        <w:spacing w:line="480" w:lineRule="auto"/>
        <w:ind w:left="360"/>
        <w:jc w:val="right"/>
        <w:rPr>
          <w:rFonts w:cs="Times New Roman"/>
          <w:lang w:val="en-GB"/>
        </w:rPr>
      </w:pPr>
      <w:r w:rsidRPr="003A7EA3">
        <w:rPr>
          <w:rFonts w:cs="Times New Roman"/>
          <w:i/>
          <w:lang w:val="en-GB"/>
        </w:rPr>
        <w:t>Med</w:t>
      </w:r>
      <w:r w:rsidRPr="003A7EA3">
        <w:rPr>
          <w:rFonts w:cs="Times New Roman"/>
          <w:i/>
          <w:vertAlign w:val="subscript"/>
          <w:lang w:val="en-GB"/>
        </w:rPr>
        <w:t>2</w:t>
      </w:r>
      <w:r w:rsidRPr="003A7EA3">
        <w:rPr>
          <w:rFonts w:cs="Times New Roman"/>
          <w:lang w:val="en-GB"/>
        </w:rPr>
        <w:t xml:space="preserve"> = </w:t>
      </w:r>
      <w:r w:rsidRPr="003A7EA3">
        <w:rPr>
          <w:rFonts w:cs="Times New Roman"/>
          <w:i/>
          <w:lang w:val="en-GB"/>
        </w:rPr>
        <w:t>d</w:t>
      </w:r>
      <w:r w:rsidRPr="003A7EA3">
        <w:rPr>
          <w:rFonts w:cs="Times New Roman"/>
          <w:i/>
          <w:vertAlign w:val="subscript"/>
          <w:lang w:val="en-GB"/>
        </w:rPr>
        <w:t>Med2</w:t>
      </w:r>
      <w:r w:rsidRPr="003A7EA3">
        <w:rPr>
          <w:rFonts w:cs="Times New Roman"/>
          <w:lang w:val="en-GB"/>
        </w:rPr>
        <w:t xml:space="preserve"> + </w:t>
      </w:r>
      <w:r w:rsidRPr="003A7EA3">
        <w:rPr>
          <w:rFonts w:cs="Times New Roman"/>
          <w:i/>
          <w:lang w:val="en-GB"/>
        </w:rPr>
        <w:t>qMed</w:t>
      </w:r>
      <w:r w:rsidRPr="003A7EA3">
        <w:rPr>
          <w:rFonts w:cs="Times New Roman"/>
          <w:i/>
          <w:vertAlign w:val="subscript"/>
          <w:lang w:val="en-GB"/>
        </w:rPr>
        <w:t>1</w:t>
      </w:r>
      <w:r w:rsidRPr="003A7EA3">
        <w:rPr>
          <w:rFonts w:cs="Times New Roman"/>
          <w:lang w:val="en-GB"/>
        </w:rPr>
        <w:t xml:space="preserve"> + </w:t>
      </w:r>
      <w:r w:rsidRPr="003A7EA3">
        <w:rPr>
          <w:rFonts w:cs="Times New Roman"/>
          <w:i/>
          <w:lang w:val="en-GB"/>
        </w:rPr>
        <w:t>a</w:t>
      </w:r>
      <w:r w:rsidRPr="003A7EA3">
        <w:rPr>
          <w:rFonts w:cs="Times New Roman"/>
          <w:i/>
          <w:vertAlign w:val="subscript"/>
          <w:lang w:val="en-GB"/>
        </w:rPr>
        <w:t>2</w:t>
      </w:r>
      <w:r w:rsidRPr="003A7EA3">
        <w:rPr>
          <w:rFonts w:cs="Times New Roman"/>
          <w:i/>
          <w:lang w:val="en-GB"/>
        </w:rPr>
        <w:t>X</w:t>
      </w:r>
      <w:r w:rsidRPr="003A7EA3">
        <w:rPr>
          <w:rFonts w:cs="Times New Roman"/>
          <w:lang w:val="en-GB"/>
        </w:rPr>
        <w:t xml:space="preserve"> + </w:t>
      </w:r>
      <w:r w:rsidRPr="003A7EA3">
        <w:rPr>
          <w:rFonts w:cs="Times New Roman"/>
          <w:i/>
          <w:lang w:val="en-GB"/>
        </w:rPr>
        <w:t>e</w:t>
      </w:r>
      <w:r w:rsidRPr="003A7EA3">
        <w:rPr>
          <w:rFonts w:cs="Times New Roman"/>
          <w:i/>
          <w:vertAlign w:val="subscript"/>
          <w:lang w:val="en-GB"/>
        </w:rPr>
        <w:t xml:space="preserve">Med2  </w:t>
      </w:r>
      <w:r w:rsidRPr="003A7EA3">
        <w:rPr>
          <w:rFonts w:cs="Times New Roman"/>
          <w:i/>
          <w:vertAlign w:val="subscript"/>
          <w:lang w:val="en-GB"/>
        </w:rPr>
        <w:tab/>
      </w:r>
      <w:r w:rsidRPr="003A7EA3">
        <w:rPr>
          <w:rFonts w:cs="Times New Roman"/>
          <w:i/>
          <w:vertAlign w:val="subscript"/>
          <w:lang w:val="en-GB"/>
        </w:rPr>
        <w:tab/>
      </w:r>
      <w:r w:rsidRPr="003A7EA3">
        <w:rPr>
          <w:rFonts w:cs="Times New Roman"/>
          <w:i/>
          <w:vertAlign w:val="subscript"/>
          <w:lang w:val="en-GB"/>
        </w:rPr>
        <w:tab/>
        <w:t xml:space="preserve"> </w:t>
      </w:r>
      <w:r w:rsidRPr="003A7EA3">
        <w:rPr>
          <w:rFonts w:cs="Times New Roman"/>
          <w:b/>
          <w:lang w:val="en-GB"/>
        </w:rPr>
        <w:t>(3.2)</w:t>
      </w:r>
    </w:p>
    <w:p w14:paraId="650240DF" w14:textId="30A12826" w:rsidR="00FC04D4" w:rsidRPr="003A7EA3" w:rsidRDefault="00FC04D4" w:rsidP="000F4291">
      <w:pPr>
        <w:spacing w:line="480" w:lineRule="auto"/>
        <w:ind w:left="720" w:firstLine="720"/>
        <w:jc w:val="right"/>
        <w:rPr>
          <w:rFonts w:cs="Times New Roman"/>
          <w:lang w:val="en-GB"/>
        </w:rPr>
      </w:pPr>
      <w:r w:rsidRPr="003A7EA3">
        <w:rPr>
          <w:rFonts w:cs="Times New Roman"/>
          <w:i/>
          <w:lang w:val="en-GB"/>
        </w:rPr>
        <w:t>Y</w:t>
      </w:r>
      <w:r w:rsidRPr="003A7EA3">
        <w:rPr>
          <w:rFonts w:cs="Times New Roman"/>
          <w:lang w:val="en-GB"/>
        </w:rPr>
        <w:t xml:space="preserve"> = </w:t>
      </w:r>
      <w:r w:rsidRPr="003A7EA3">
        <w:rPr>
          <w:rFonts w:cs="Times New Roman"/>
          <w:i/>
          <w:lang w:val="en-GB"/>
        </w:rPr>
        <w:t>d</w:t>
      </w:r>
      <w:r w:rsidRPr="003A7EA3">
        <w:rPr>
          <w:rFonts w:cs="Times New Roman"/>
          <w:i/>
          <w:vertAlign w:val="subscript"/>
          <w:lang w:val="en-GB"/>
        </w:rPr>
        <w:t>Y</w:t>
      </w:r>
      <w:r w:rsidRPr="003A7EA3">
        <w:rPr>
          <w:rFonts w:cs="Times New Roman"/>
          <w:lang w:val="en-GB"/>
        </w:rPr>
        <w:t xml:space="preserve"> + </w:t>
      </w:r>
      <w:r w:rsidRPr="003A7EA3">
        <w:rPr>
          <w:rFonts w:cs="Times New Roman"/>
          <w:i/>
          <w:lang w:val="en-GB"/>
        </w:rPr>
        <w:t>b</w:t>
      </w:r>
      <w:r w:rsidRPr="003A7EA3">
        <w:rPr>
          <w:rFonts w:cs="Times New Roman"/>
          <w:i/>
          <w:vertAlign w:val="subscript"/>
          <w:lang w:val="en-GB"/>
        </w:rPr>
        <w:t>2</w:t>
      </w:r>
      <w:r w:rsidRPr="003A7EA3">
        <w:rPr>
          <w:rFonts w:cs="Times New Roman"/>
          <w:i/>
          <w:lang w:val="en-GB"/>
        </w:rPr>
        <w:t>Med</w:t>
      </w:r>
      <w:r w:rsidRPr="003A7EA3">
        <w:rPr>
          <w:rFonts w:cs="Times New Roman"/>
          <w:i/>
          <w:vertAlign w:val="subscript"/>
          <w:lang w:val="en-GB"/>
        </w:rPr>
        <w:t>2</w:t>
      </w:r>
      <w:r w:rsidRPr="003A7EA3">
        <w:rPr>
          <w:rFonts w:cs="Times New Roman"/>
          <w:lang w:val="en-GB"/>
        </w:rPr>
        <w:t xml:space="preserve"> + </w:t>
      </w:r>
      <w:r w:rsidRPr="003A7EA3">
        <w:rPr>
          <w:rFonts w:cs="Times New Roman"/>
          <w:i/>
          <w:lang w:val="en-GB"/>
        </w:rPr>
        <w:t>b</w:t>
      </w:r>
      <w:r w:rsidRPr="003A7EA3">
        <w:rPr>
          <w:rFonts w:cs="Times New Roman"/>
          <w:i/>
          <w:vertAlign w:val="subscript"/>
          <w:lang w:val="en-GB"/>
        </w:rPr>
        <w:t>1</w:t>
      </w:r>
      <w:r w:rsidRPr="003A7EA3">
        <w:rPr>
          <w:rFonts w:cs="Times New Roman"/>
          <w:i/>
          <w:lang w:val="en-GB"/>
        </w:rPr>
        <w:t>Med</w:t>
      </w:r>
      <w:r w:rsidRPr="003A7EA3">
        <w:rPr>
          <w:rFonts w:cs="Times New Roman"/>
          <w:i/>
          <w:vertAlign w:val="subscript"/>
          <w:lang w:val="en-GB"/>
        </w:rPr>
        <w:t>1</w:t>
      </w:r>
      <w:r w:rsidRPr="003A7EA3">
        <w:rPr>
          <w:rFonts w:cs="Times New Roman"/>
          <w:lang w:val="en-GB"/>
        </w:rPr>
        <w:t xml:space="preserve"> + </w:t>
      </w:r>
      <w:r w:rsidRPr="003A7EA3">
        <w:rPr>
          <w:rFonts w:cs="Times New Roman"/>
          <w:i/>
          <w:lang w:val="en-GB"/>
        </w:rPr>
        <w:t>c</w:t>
      </w:r>
      <w:r w:rsidR="004935A2" w:rsidRPr="003A7EA3">
        <w:rPr>
          <w:rFonts w:cs="Times New Roman"/>
          <w:i/>
          <w:lang w:val="en-GB"/>
        </w:rPr>
        <w:t>'</w:t>
      </w:r>
      <w:r w:rsidRPr="003A7EA3">
        <w:rPr>
          <w:rFonts w:cs="Times New Roman"/>
          <w:i/>
          <w:lang w:val="en-GB"/>
        </w:rPr>
        <w:t>X</w:t>
      </w:r>
      <w:r w:rsidRPr="003A7EA3">
        <w:rPr>
          <w:rFonts w:cs="Times New Roman"/>
          <w:lang w:val="en-GB"/>
        </w:rPr>
        <w:t xml:space="preserve"> + </w:t>
      </w:r>
      <w:r w:rsidRPr="003A7EA3">
        <w:rPr>
          <w:rFonts w:cs="Times New Roman"/>
          <w:i/>
          <w:lang w:val="en-GB"/>
        </w:rPr>
        <w:t>e</w:t>
      </w:r>
      <w:r w:rsidRPr="003A7EA3">
        <w:rPr>
          <w:rFonts w:cs="Times New Roman"/>
          <w:i/>
          <w:vertAlign w:val="subscript"/>
          <w:lang w:val="en-GB"/>
        </w:rPr>
        <w:t xml:space="preserve">Y  </w:t>
      </w:r>
      <w:r w:rsidRPr="003A7EA3">
        <w:rPr>
          <w:rFonts w:cs="Times New Roman"/>
          <w:i/>
          <w:vertAlign w:val="subscript"/>
          <w:lang w:val="en-GB"/>
        </w:rPr>
        <w:tab/>
      </w:r>
      <w:r w:rsidRPr="003A7EA3">
        <w:rPr>
          <w:rFonts w:cs="Times New Roman"/>
          <w:i/>
          <w:vertAlign w:val="subscript"/>
          <w:lang w:val="en-GB"/>
        </w:rPr>
        <w:tab/>
        <w:t xml:space="preserve"> </w:t>
      </w:r>
      <w:r w:rsidRPr="003A7EA3">
        <w:rPr>
          <w:rFonts w:cs="Times New Roman"/>
          <w:i/>
          <w:vertAlign w:val="subscript"/>
          <w:lang w:val="en-GB"/>
        </w:rPr>
        <w:tab/>
      </w:r>
      <w:r w:rsidRPr="003A7EA3">
        <w:rPr>
          <w:rFonts w:cs="Times New Roman"/>
          <w:b/>
          <w:lang w:val="en-GB"/>
        </w:rPr>
        <w:t>(3.3)</w:t>
      </w:r>
    </w:p>
    <w:p w14:paraId="227F84DA" w14:textId="77777777" w:rsidR="00FC04D4" w:rsidRPr="003A7EA3" w:rsidRDefault="00FC04D4" w:rsidP="000F4291">
      <w:pPr>
        <w:pStyle w:val="ListParagraph"/>
        <w:spacing w:line="480" w:lineRule="auto"/>
        <w:ind w:left="360"/>
        <w:rPr>
          <w:rFonts w:cs="Times New Roman"/>
          <w:lang w:val="en-GB"/>
        </w:rPr>
      </w:pPr>
    </w:p>
    <w:p w14:paraId="111870DF" w14:textId="55BAB0DF" w:rsidR="00FC04D4" w:rsidRPr="003A7EA3" w:rsidRDefault="00FC04D4" w:rsidP="00D17B7F">
      <w:pPr>
        <w:spacing w:line="480" w:lineRule="auto"/>
        <w:ind w:firstLine="720"/>
        <w:rPr>
          <w:rFonts w:cs="Times New Roman"/>
          <w:i/>
          <w:lang w:val="en-GB"/>
        </w:rPr>
      </w:pPr>
      <w:r w:rsidRPr="003A7EA3">
        <w:rPr>
          <w:rFonts w:cs="Times New Roman"/>
          <w:lang w:val="en-GB"/>
        </w:rPr>
        <w:t xml:space="preserve">The variables </w:t>
      </w:r>
      <w:r w:rsidRPr="003A7EA3">
        <w:rPr>
          <w:rFonts w:cs="Times New Roman"/>
          <w:i/>
          <w:lang w:val="en-GB"/>
        </w:rPr>
        <w:t>X</w:t>
      </w:r>
      <w:r w:rsidRPr="003A7EA3">
        <w:rPr>
          <w:rFonts w:cs="Times New Roman"/>
          <w:lang w:val="en-GB"/>
        </w:rPr>
        <w:t xml:space="preserve">, </w:t>
      </w:r>
      <w:r w:rsidRPr="003A7EA3">
        <w:rPr>
          <w:rFonts w:cs="Times New Roman"/>
          <w:i/>
          <w:lang w:val="en-GB"/>
        </w:rPr>
        <w:t>Y</w:t>
      </w:r>
      <w:r w:rsidRPr="003A7EA3">
        <w:rPr>
          <w:rFonts w:cs="Times New Roman"/>
          <w:lang w:val="en-GB"/>
        </w:rPr>
        <w:t xml:space="preserve">, </w:t>
      </w:r>
      <w:r w:rsidRPr="003A7EA3">
        <w:rPr>
          <w:rFonts w:cs="Times New Roman"/>
          <w:i/>
          <w:lang w:val="en-GB"/>
        </w:rPr>
        <w:t>Med</w:t>
      </w:r>
      <w:r w:rsidRPr="003A7EA3">
        <w:rPr>
          <w:rFonts w:cs="Times New Roman"/>
          <w:i/>
          <w:vertAlign w:val="subscript"/>
          <w:lang w:val="en-GB"/>
        </w:rPr>
        <w:t>1</w:t>
      </w:r>
      <w:r w:rsidR="004935A2" w:rsidRPr="003A7EA3">
        <w:rPr>
          <w:rFonts w:cs="Times New Roman"/>
          <w:lang w:val="en-GB"/>
        </w:rPr>
        <w:t>,</w:t>
      </w:r>
      <w:r w:rsidRPr="003A7EA3">
        <w:rPr>
          <w:rFonts w:cs="Times New Roman"/>
          <w:lang w:val="en-GB"/>
        </w:rPr>
        <w:t xml:space="preserve"> and </w:t>
      </w:r>
      <w:r w:rsidRPr="003A7EA3">
        <w:rPr>
          <w:rFonts w:cs="Times New Roman"/>
          <w:i/>
          <w:lang w:val="en-GB"/>
        </w:rPr>
        <w:t>Med</w:t>
      </w:r>
      <w:r w:rsidRPr="003A7EA3">
        <w:rPr>
          <w:rFonts w:cs="Times New Roman"/>
          <w:i/>
          <w:vertAlign w:val="subscript"/>
          <w:lang w:val="en-GB"/>
        </w:rPr>
        <w:t>2</w:t>
      </w:r>
      <w:r w:rsidRPr="003A7EA3">
        <w:rPr>
          <w:rFonts w:cs="Times New Roman"/>
          <w:lang w:val="en-GB"/>
        </w:rPr>
        <w:t xml:space="preserve"> represent data vectors corresponding to manipulation of incidental rewards (</w:t>
      </w:r>
      <w:r w:rsidRPr="003A7EA3">
        <w:rPr>
          <w:rFonts w:cs="Times New Roman"/>
          <w:i/>
          <w:lang w:val="en-GB"/>
        </w:rPr>
        <w:t>X</w:t>
      </w:r>
      <w:r w:rsidRPr="003A7EA3">
        <w:rPr>
          <w:rFonts w:cs="Times New Roman"/>
          <w:lang w:val="en-GB"/>
        </w:rPr>
        <w:t>), evaluative ratings of images (</w:t>
      </w:r>
      <w:r w:rsidRPr="003A7EA3">
        <w:rPr>
          <w:rFonts w:cs="Times New Roman"/>
          <w:i/>
          <w:lang w:val="en-GB"/>
        </w:rPr>
        <w:t>Y</w:t>
      </w:r>
      <w:r w:rsidRPr="003A7EA3">
        <w:rPr>
          <w:rFonts w:cs="Times New Roman"/>
          <w:lang w:val="en-GB"/>
        </w:rPr>
        <w:t>), FAR valence at receipt of incidental rewards period (</w:t>
      </w:r>
      <w:r w:rsidRPr="003A7EA3">
        <w:rPr>
          <w:rFonts w:cs="Times New Roman"/>
          <w:i/>
          <w:lang w:val="en-GB"/>
        </w:rPr>
        <w:t>Med</w:t>
      </w:r>
      <w:r w:rsidRPr="003A7EA3">
        <w:rPr>
          <w:rFonts w:cs="Times New Roman"/>
          <w:i/>
          <w:vertAlign w:val="subscript"/>
          <w:lang w:val="en-GB"/>
        </w:rPr>
        <w:t>1</w:t>
      </w:r>
      <w:r w:rsidRPr="003A7EA3">
        <w:rPr>
          <w:rFonts w:cs="Times New Roman"/>
          <w:lang w:val="en-GB"/>
        </w:rPr>
        <w:t>), and FAR valence at image viewing period (</w:t>
      </w:r>
      <w:r w:rsidRPr="003A7EA3">
        <w:rPr>
          <w:rFonts w:cs="Times New Roman"/>
          <w:i/>
          <w:lang w:val="en-GB"/>
        </w:rPr>
        <w:t>Med</w:t>
      </w:r>
      <w:r w:rsidRPr="003A7EA3">
        <w:rPr>
          <w:rFonts w:cs="Times New Roman"/>
          <w:i/>
          <w:vertAlign w:val="subscript"/>
          <w:lang w:val="en-GB"/>
        </w:rPr>
        <w:t>2</w:t>
      </w:r>
      <w:r w:rsidRPr="003A7EA3">
        <w:rPr>
          <w:rFonts w:cs="Times New Roman"/>
          <w:lang w:val="en-GB"/>
        </w:rPr>
        <w:t xml:space="preserve">) for each participant and for each trial. The direct effect (i.e., </w:t>
      </w:r>
      <w:r w:rsidR="00656988" w:rsidRPr="003A7EA3">
        <w:rPr>
          <w:rFonts w:cs="Times New Roman"/>
          <w:lang w:val="en-GB"/>
        </w:rPr>
        <w:t>β</w:t>
      </w:r>
      <w:r w:rsidRPr="003A7EA3">
        <w:rPr>
          <w:rFonts w:cs="Times New Roman"/>
          <w:vertAlign w:val="subscript"/>
          <w:lang w:val="en-GB"/>
        </w:rPr>
        <w:t>direct</w:t>
      </w:r>
      <w:r w:rsidRPr="003A7EA3">
        <w:rPr>
          <w:rFonts w:cs="Times New Roman"/>
          <w:lang w:val="en-GB"/>
        </w:rPr>
        <w:t xml:space="preserve">) is indicated by </w:t>
      </w:r>
      <w:r w:rsidRPr="003A7EA3">
        <w:rPr>
          <w:rFonts w:cs="Times New Roman"/>
          <w:i/>
          <w:lang w:val="en-GB"/>
        </w:rPr>
        <w:t>c</w:t>
      </w:r>
      <w:r w:rsidR="004935A2" w:rsidRPr="003A7EA3">
        <w:rPr>
          <w:rFonts w:cs="Times New Roman"/>
          <w:i/>
          <w:lang w:val="en-GB"/>
        </w:rPr>
        <w:t>'</w:t>
      </w:r>
      <w:r w:rsidRPr="003A7EA3">
        <w:rPr>
          <w:rFonts w:cs="Times New Roman"/>
          <w:lang w:val="en-GB"/>
        </w:rPr>
        <w:t xml:space="preserve"> in equation 3.3</w:t>
      </w:r>
      <w:r w:rsidR="004935A2" w:rsidRPr="003A7EA3">
        <w:rPr>
          <w:rFonts w:cs="Times New Roman"/>
          <w:lang w:val="en-GB"/>
        </w:rPr>
        <w:t>,</w:t>
      </w:r>
      <w:r w:rsidRPr="003A7EA3">
        <w:rPr>
          <w:rFonts w:cs="Times New Roman"/>
          <w:lang w:val="en-GB"/>
        </w:rPr>
        <w:t xml:space="preserve"> and the sequential mediation effect (i.e., </w:t>
      </w:r>
      <w:r w:rsidR="00656988" w:rsidRPr="003A7EA3">
        <w:rPr>
          <w:rFonts w:cs="Times New Roman"/>
          <w:lang w:val="en-GB"/>
        </w:rPr>
        <w:t>β</w:t>
      </w:r>
      <w:r w:rsidRPr="003A7EA3">
        <w:rPr>
          <w:rFonts w:cs="Times New Roman"/>
          <w:vertAlign w:val="subscript"/>
          <w:lang w:val="en-GB"/>
        </w:rPr>
        <w:t>sequential indirect</w:t>
      </w:r>
      <w:r w:rsidRPr="003A7EA3">
        <w:rPr>
          <w:rFonts w:cs="Times New Roman"/>
          <w:lang w:val="en-GB"/>
        </w:rPr>
        <w:t xml:space="preserve">) is reflected by the production of </w:t>
      </w:r>
      <w:r w:rsidRPr="003A7EA3">
        <w:rPr>
          <w:rFonts w:cs="Times New Roman"/>
          <w:i/>
          <w:lang w:val="en-GB"/>
        </w:rPr>
        <w:t>a</w:t>
      </w:r>
      <w:r w:rsidRPr="003A7EA3">
        <w:rPr>
          <w:rFonts w:cs="Times New Roman"/>
          <w:i/>
          <w:vertAlign w:val="subscript"/>
          <w:lang w:val="en-GB"/>
        </w:rPr>
        <w:t>1</w:t>
      </w:r>
      <w:r w:rsidRPr="003A7EA3">
        <w:rPr>
          <w:rFonts w:cs="Times New Roman"/>
          <w:i/>
          <w:lang w:val="en-GB"/>
        </w:rPr>
        <w:t>qb</w:t>
      </w:r>
      <w:r w:rsidRPr="003A7EA3">
        <w:rPr>
          <w:rFonts w:cs="Times New Roman"/>
          <w:i/>
          <w:vertAlign w:val="subscript"/>
          <w:lang w:val="en-GB"/>
        </w:rPr>
        <w:t>2</w:t>
      </w:r>
      <w:r w:rsidRPr="003A7EA3">
        <w:rPr>
          <w:rFonts w:cs="Times New Roman"/>
          <w:i/>
          <w:lang w:val="en-GB"/>
        </w:rPr>
        <w:t>.</w:t>
      </w:r>
    </w:p>
    <w:p w14:paraId="71AECE09" w14:textId="7E7C5D77" w:rsidR="00FC04D4" w:rsidRPr="003A7EA3" w:rsidRDefault="00FC04D4" w:rsidP="00D17B7F">
      <w:pPr>
        <w:spacing w:line="480" w:lineRule="auto"/>
        <w:ind w:firstLine="720"/>
        <w:rPr>
          <w:rFonts w:cs="Times New Roman"/>
          <w:lang w:val="en-GB"/>
        </w:rPr>
      </w:pPr>
      <w:r w:rsidRPr="003A7EA3">
        <w:rPr>
          <w:rFonts w:cs="Times New Roman"/>
          <w:lang w:val="en-GB"/>
        </w:rPr>
        <w:t>We built a moderated sequential mediation model to further test whether the mediating effect of FAR valence at these two phases is moderated by the arousal of incidental affect (</w:t>
      </w:r>
      <w:r w:rsidRPr="003A7EA3">
        <w:rPr>
          <w:rFonts w:cs="Times New Roman"/>
          <w:i/>
          <w:lang w:val="en-GB"/>
        </w:rPr>
        <w:t>Mod</w:t>
      </w:r>
      <w:r w:rsidRPr="003A7EA3">
        <w:rPr>
          <w:rFonts w:cs="Times New Roman"/>
          <w:lang w:val="en-GB"/>
        </w:rPr>
        <w:t xml:space="preserve">) triggered by </w:t>
      </w:r>
      <w:r w:rsidR="00DF0B11">
        <w:rPr>
          <w:rFonts w:cs="Times New Roman"/>
          <w:lang w:val="en-GB"/>
        </w:rPr>
        <w:t>receipt of incidental</w:t>
      </w:r>
      <w:r w:rsidRPr="003A7EA3">
        <w:rPr>
          <w:rFonts w:cs="Times New Roman"/>
          <w:lang w:val="en-GB"/>
        </w:rPr>
        <w:t xml:space="preserve"> </w:t>
      </w:r>
      <w:r w:rsidR="00DF0B11">
        <w:rPr>
          <w:rFonts w:cs="Times New Roman"/>
          <w:lang w:val="en-GB"/>
        </w:rPr>
        <w:t>rewards</w:t>
      </w:r>
      <w:r w:rsidRPr="003A7EA3">
        <w:rPr>
          <w:rFonts w:cs="Times New Roman"/>
          <w:lang w:val="en-GB"/>
        </w:rPr>
        <w:t xml:space="preserve">. The model was built on the sequential mediation analysis by including a moderator on two mediation paths such that the strength of </w:t>
      </w:r>
      <w:r w:rsidRPr="003A7EA3">
        <w:rPr>
          <w:rFonts w:cs="Times New Roman"/>
          <w:lang w:val="en-GB"/>
        </w:rPr>
        <w:lastRenderedPageBreak/>
        <w:t xml:space="preserve">the mediation was dependent on the values of </w:t>
      </w:r>
      <w:r w:rsidRPr="003A7EA3">
        <w:rPr>
          <w:rFonts w:cs="Times New Roman"/>
          <w:i/>
          <w:lang w:val="en-GB"/>
        </w:rPr>
        <w:t>Mod</w:t>
      </w:r>
      <w:r w:rsidRPr="003A7EA3">
        <w:rPr>
          <w:rFonts w:cs="Times New Roman"/>
          <w:lang w:val="en-GB"/>
        </w:rPr>
        <w:t xml:space="preserve">. Formally, the model is expressed by the following regression specifications: </w:t>
      </w:r>
    </w:p>
    <w:p w14:paraId="5A2323DB" w14:textId="77777777" w:rsidR="00FC04D4" w:rsidRPr="003A7EA3" w:rsidRDefault="00FC04D4" w:rsidP="000F4291">
      <w:pPr>
        <w:pStyle w:val="ListParagraph"/>
        <w:spacing w:line="480" w:lineRule="auto"/>
        <w:ind w:left="360"/>
        <w:rPr>
          <w:rFonts w:cs="Times New Roman"/>
          <w:lang w:val="en-GB"/>
        </w:rPr>
      </w:pPr>
    </w:p>
    <w:p w14:paraId="11237AAD" w14:textId="4C7E8208" w:rsidR="00FC04D4" w:rsidRPr="00D55D24" w:rsidRDefault="00FC04D4" w:rsidP="000F4291">
      <w:pPr>
        <w:pStyle w:val="ListParagraph"/>
        <w:spacing w:line="480" w:lineRule="auto"/>
        <w:ind w:left="360" w:firstLine="360"/>
        <w:jc w:val="right"/>
        <w:rPr>
          <w:rFonts w:cs="Times New Roman"/>
          <w:lang w:val="da-DK"/>
        </w:rPr>
      </w:pPr>
      <w:r w:rsidRPr="00D55D24">
        <w:rPr>
          <w:rFonts w:cs="Times New Roman"/>
          <w:i/>
          <w:lang w:val="da-DK"/>
        </w:rPr>
        <w:t>Med</w:t>
      </w:r>
      <w:r w:rsidRPr="00D55D24">
        <w:rPr>
          <w:rFonts w:cs="Times New Roman"/>
          <w:i/>
          <w:vertAlign w:val="subscript"/>
          <w:lang w:val="da-DK"/>
        </w:rPr>
        <w:t>1</w:t>
      </w:r>
      <w:r w:rsidRPr="00D55D24">
        <w:rPr>
          <w:rFonts w:cs="Times New Roman"/>
          <w:lang w:val="da-DK"/>
        </w:rPr>
        <w:t xml:space="preserve"> = </w:t>
      </w:r>
      <w:r w:rsidR="00656988" w:rsidRPr="003A7EA3">
        <w:rPr>
          <w:rFonts w:cs="Times New Roman"/>
          <w:lang w:val="en-GB"/>
        </w:rPr>
        <w:t>β</w:t>
      </w:r>
      <w:r w:rsidRPr="00D55D24">
        <w:rPr>
          <w:rFonts w:cs="Times New Roman"/>
          <w:i/>
          <w:vertAlign w:val="subscript"/>
          <w:lang w:val="da-DK"/>
        </w:rPr>
        <w:t>Med1</w:t>
      </w:r>
      <w:r w:rsidRPr="00D55D24">
        <w:rPr>
          <w:rFonts w:cs="Times New Roman"/>
          <w:vertAlign w:val="subscript"/>
          <w:lang w:val="da-DK"/>
        </w:rPr>
        <w:t xml:space="preserve"> </w:t>
      </w:r>
      <w:r w:rsidRPr="00D55D24">
        <w:rPr>
          <w:rFonts w:cs="Times New Roman"/>
          <w:lang w:val="da-DK"/>
        </w:rPr>
        <w:t xml:space="preserve">+ </w:t>
      </w:r>
      <w:r w:rsidRPr="00D55D24">
        <w:rPr>
          <w:rFonts w:cs="Times New Roman"/>
          <w:i/>
          <w:lang w:val="da-DK"/>
        </w:rPr>
        <w:t>a</w:t>
      </w:r>
      <w:r w:rsidRPr="00D55D24">
        <w:rPr>
          <w:rFonts w:cs="Times New Roman"/>
          <w:i/>
          <w:vertAlign w:val="subscript"/>
          <w:lang w:val="da-DK"/>
        </w:rPr>
        <w:t>1</w:t>
      </w:r>
      <w:r w:rsidRPr="00D55D24">
        <w:rPr>
          <w:rFonts w:cs="Times New Roman"/>
          <w:i/>
          <w:lang w:val="da-DK"/>
        </w:rPr>
        <w:t>X</w:t>
      </w:r>
      <w:r w:rsidRPr="00D55D24">
        <w:rPr>
          <w:rFonts w:cs="Times New Roman"/>
          <w:lang w:val="da-DK"/>
        </w:rPr>
        <w:t xml:space="preserve"> + </w:t>
      </w:r>
      <w:r w:rsidRPr="00D55D24">
        <w:rPr>
          <w:rFonts w:cs="Times New Roman"/>
          <w:i/>
          <w:lang w:val="da-DK"/>
        </w:rPr>
        <w:t>e</w:t>
      </w:r>
      <w:r w:rsidRPr="00D55D24">
        <w:rPr>
          <w:rFonts w:cs="Times New Roman"/>
          <w:i/>
          <w:vertAlign w:val="subscript"/>
          <w:lang w:val="da-DK"/>
        </w:rPr>
        <w:t>Med1</w:t>
      </w:r>
      <w:r w:rsidRPr="00D55D24">
        <w:rPr>
          <w:rFonts w:cs="Times New Roman"/>
          <w:lang w:val="da-DK"/>
        </w:rPr>
        <w:t xml:space="preserve">  </w:t>
      </w:r>
      <w:r w:rsidRPr="00D55D24">
        <w:rPr>
          <w:rFonts w:cs="Times New Roman"/>
          <w:lang w:val="da-DK"/>
        </w:rPr>
        <w:tab/>
      </w:r>
      <w:r w:rsidRPr="00D55D24">
        <w:rPr>
          <w:rFonts w:cs="Times New Roman"/>
          <w:lang w:val="da-DK"/>
        </w:rPr>
        <w:tab/>
      </w:r>
      <w:r w:rsidRPr="00D55D24">
        <w:rPr>
          <w:rFonts w:cs="Times New Roman"/>
          <w:lang w:val="da-DK"/>
        </w:rPr>
        <w:tab/>
      </w:r>
      <w:r w:rsidRPr="00D55D24">
        <w:rPr>
          <w:rFonts w:cs="Times New Roman"/>
          <w:lang w:val="da-DK"/>
        </w:rPr>
        <w:tab/>
      </w:r>
      <w:r w:rsidRPr="00D55D24">
        <w:rPr>
          <w:rFonts w:cs="Times New Roman"/>
          <w:lang w:val="da-DK"/>
        </w:rPr>
        <w:tab/>
      </w:r>
      <w:r w:rsidRPr="00D55D24">
        <w:rPr>
          <w:rFonts w:cs="Times New Roman"/>
          <w:b/>
          <w:lang w:val="da-DK"/>
        </w:rPr>
        <w:t>(4.1)</w:t>
      </w:r>
    </w:p>
    <w:p w14:paraId="19260AD4" w14:textId="77777777" w:rsidR="00FC04D4" w:rsidRPr="00D55D24" w:rsidRDefault="00FC04D4" w:rsidP="000F4291">
      <w:pPr>
        <w:pStyle w:val="ListParagraph"/>
        <w:spacing w:line="480" w:lineRule="auto"/>
        <w:ind w:left="360"/>
        <w:jc w:val="right"/>
        <w:rPr>
          <w:rFonts w:cs="Times New Roman"/>
          <w:lang w:val="da-DK"/>
        </w:rPr>
      </w:pPr>
      <w:r w:rsidRPr="00D55D24">
        <w:rPr>
          <w:rFonts w:cs="Times New Roman"/>
          <w:i/>
          <w:lang w:val="da-DK"/>
        </w:rPr>
        <w:t>Med</w:t>
      </w:r>
      <w:r w:rsidRPr="00D55D24">
        <w:rPr>
          <w:rFonts w:cs="Times New Roman"/>
          <w:i/>
          <w:vertAlign w:val="subscript"/>
          <w:lang w:val="da-DK"/>
        </w:rPr>
        <w:t>2</w:t>
      </w:r>
      <w:r w:rsidRPr="00D55D24">
        <w:rPr>
          <w:rFonts w:cs="Times New Roman"/>
          <w:lang w:val="da-DK"/>
        </w:rPr>
        <w:t xml:space="preserve"> = </w:t>
      </w:r>
      <w:r w:rsidRPr="00D55D24">
        <w:rPr>
          <w:rFonts w:cs="Times New Roman"/>
          <w:i/>
          <w:lang w:val="da-DK"/>
        </w:rPr>
        <w:t>d</w:t>
      </w:r>
      <w:r w:rsidRPr="00D55D24">
        <w:rPr>
          <w:rFonts w:cs="Times New Roman"/>
          <w:i/>
          <w:vertAlign w:val="subscript"/>
          <w:lang w:val="da-DK"/>
        </w:rPr>
        <w:t>Med2</w:t>
      </w:r>
      <w:r w:rsidRPr="00D55D24">
        <w:rPr>
          <w:rFonts w:cs="Times New Roman"/>
          <w:lang w:val="da-DK"/>
        </w:rPr>
        <w:t xml:space="preserve"> + </w:t>
      </w:r>
      <w:r w:rsidRPr="00D55D24">
        <w:rPr>
          <w:rFonts w:cs="Times New Roman"/>
          <w:i/>
          <w:lang w:val="da-DK"/>
        </w:rPr>
        <w:t>qMed</w:t>
      </w:r>
      <w:r w:rsidRPr="00D55D24">
        <w:rPr>
          <w:rFonts w:cs="Times New Roman"/>
          <w:i/>
          <w:vertAlign w:val="subscript"/>
          <w:lang w:val="da-DK"/>
        </w:rPr>
        <w:t>1</w:t>
      </w:r>
      <w:r w:rsidRPr="00D55D24">
        <w:rPr>
          <w:rFonts w:cs="Times New Roman"/>
          <w:lang w:val="da-DK"/>
        </w:rPr>
        <w:t xml:space="preserve"> + </w:t>
      </w:r>
      <w:r w:rsidRPr="00D55D24">
        <w:rPr>
          <w:rFonts w:cs="Times New Roman"/>
          <w:i/>
          <w:lang w:val="da-DK"/>
        </w:rPr>
        <w:t>a</w:t>
      </w:r>
      <w:r w:rsidRPr="00D55D24">
        <w:rPr>
          <w:rFonts w:cs="Times New Roman"/>
          <w:i/>
          <w:vertAlign w:val="subscript"/>
          <w:lang w:val="da-DK"/>
        </w:rPr>
        <w:t>2</w:t>
      </w:r>
      <w:r w:rsidRPr="00D55D24">
        <w:rPr>
          <w:rFonts w:cs="Times New Roman"/>
          <w:i/>
          <w:lang w:val="da-DK"/>
        </w:rPr>
        <w:t>X</w:t>
      </w:r>
      <w:r w:rsidRPr="00D55D24">
        <w:rPr>
          <w:rFonts w:cs="Times New Roman"/>
          <w:lang w:val="da-DK"/>
        </w:rPr>
        <w:t xml:space="preserve"> + </w:t>
      </w:r>
      <w:r w:rsidRPr="00D55D24">
        <w:rPr>
          <w:rFonts w:cs="Times New Roman"/>
          <w:i/>
          <w:lang w:val="da-DK"/>
        </w:rPr>
        <w:t>m</w:t>
      </w:r>
      <w:r w:rsidRPr="00D55D24">
        <w:rPr>
          <w:rFonts w:cs="Times New Roman"/>
          <w:i/>
          <w:vertAlign w:val="subscript"/>
          <w:lang w:val="da-DK"/>
        </w:rPr>
        <w:t>1</w:t>
      </w:r>
      <w:r w:rsidRPr="00D55D24">
        <w:rPr>
          <w:rFonts w:cs="Times New Roman"/>
          <w:i/>
          <w:lang w:val="da-DK"/>
        </w:rPr>
        <w:t xml:space="preserve">Mod + moda(Mod </w:t>
      </w:r>
      <w:r w:rsidRPr="00D55D24">
        <w:rPr>
          <w:rFonts w:cs="Times New Roman"/>
          <w:lang w:val="da-DK"/>
        </w:rPr>
        <w:t xml:space="preserve">× </w:t>
      </w:r>
      <w:r w:rsidRPr="00D55D24">
        <w:rPr>
          <w:rFonts w:cs="Times New Roman"/>
          <w:i/>
          <w:lang w:val="da-DK"/>
        </w:rPr>
        <w:t>Med</w:t>
      </w:r>
      <w:r w:rsidRPr="00D55D24">
        <w:rPr>
          <w:rFonts w:cs="Times New Roman"/>
          <w:i/>
          <w:vertAlign w:val="subscript"/>
          <w:lang w:val="da-DK"/>
        </w:rPr>
        <w:t>1</w:t>
      </w:r>
      <w:r w:rsidRPr="00D55D24">
        <w:rPr>
          <w:rFonts w:cs="Times New Roman"/>
          <w:i/>
          <w:lang w:val="da-DK"/>
        </w:rPr>
        <w:t>)</w:t>
      </w:r>
      <w:r w:rsidRPr="00D55D24">
        <w:rPr>
          <w:rFonts w:cs="Times New Roman"/>
          <w:lang w:val="da-DK"/>
        </w:rPr>
        <w:t xml:space="preserve"> + </w:t>
      </w:r>
      <w:r w:rsidRPr="00D55D24">
        <w:rPr>
          <w:rFonts w:cs="Times New Roman"/>
          <w:i/>
          <w:lang w:val="da-DK"/>
        </w:rPr>
        <w:t>e</w:t>
      </w:r>
      <w:r w:rsidRPr="00D55D24">
        <w:rPr>
          <w:rFonts w:cs="Times New Roman"/>
          <w:i/>
          <w:vertAlign w:val="subscript"/>
          <w:lang w:val="da-DK"/>
        </w:rPr>
        <w:t xml:space="preserve">Med2  </w:t>
      </w:r>
      <w:r w:rsidRPr="00D55D24">
        <w:rPr>
          <w:rFonts w:cs="Times New Roman"/>
          <w:i/>
          <w:vertAlign w:val="subscript"/>
          <w:lang w:val="da-DK"/>
        </w:rPr>
        <w:tab/>
      </w:r>
      <w:r w:rsidRPr="00D55D24">
        <w:rPr>
          <w:rFonts w:cs="Times New Roman"/>
          <w:i/>
          <w:vertAlign w:val="subscript"/>
          <w:lang w:val="da-DK"/>
        </w:rPr>
        <w:tab/>
      </w:r>
      <w:r w:rsidRPr="00D55D24">
        <w:rPr>
          <w:rFonts w:cs="Times New Roman"/>
          <w:b/>
          <w:lang w:val="da-DK"/>
        </w:rPr>
        <w:t>(4.2)</w:t>
      </w:r>
    </w:p>
    <w:p w14:paraId="637A2188" w14:textId="2C4F4519" w:rsidR="00FC04D4" w:rsidRPr="00D55D24" w:rsidRDefault="00FC04D4" w:rsidP="000F4291">
      <w:pPr>
        <w:pStyle w:val="ListParagraph"/>
        <w:spacing w:line="480" w:lineRule="auto"/>
        <w:ind w:left="360"/>
        <w:jc w:val="right"/>
        <w:rPr>
          <w:rFonts w:cs="Times New Roman"/>
          <w:lang w:val="da-DK"/>
        </w:rPr>
      </w:pPr>
      <w:r w:rsidRPr="00D55D24">
        <w:rPr>
          <w:rFonts w:cs="Times New Roman"/>
          <w:i/>
          <w:lang w:val="da-DK"/>
        </w:rPr>
        <w:t>Y</w:t>
      </w:r>
      <w:r w:rsidRPr="00D55D24">
        <w:rPr>
          <w:rFonts w:cs="Times New Roman"/>
          <w:lang w:val="da-DK"/>
        </w:rPr>
        <w:t xml:space="preserve"> = </w:t>
      </w:r>
      <w:r w:rsidRPr="00D55D24">
        <w:rPr>
          <w:rFonts w:cs="Times New Roman"/>
          <w:i/>
          <w:lang w:val="da-DK"/>
        </w:rPr>
        <w:t>d</w:t>
      </w:r>
      <w:r w:rsidRPr="00D55D24">
        <w:rPr>
          <w:rFonts w:cs="Times New Roman"/>
          <w:i/>
          <w:vertAlign w:val="subscript"/>
          <w:lang w:val="da-DK"/>
        </w:rPr>
        <w:t>Y</w:t>
      </w:r>
      <w:r w:rsidRPr="00D55D24">
        <w:rPr>
          <w:rFonts w:cs="Times New Roman"/>
          <w:lang w:val="da-DK"/>
        </w:rPr>
        <w:t xml:space="preserve"> + </w:t>
      </w:r>
      <w:r w:rsidRPr="00D55D24">
        <w:rPr>
          <w:rFonts w:cs="Times New Roman"/>
          <w:i/>
          <w:lang w:val="da-DK"/>
        </w:rPr>
        <w:t>b</w:t>
      </w:r>
      <w:r w:rsidRPr="00D55D24">
        <w:rPr>
          <w:rFonts w:cs="Times New Roman"/>
          <w:i/>
          <w:vertAlign w:val="subscript"/>
          <w:lang w:val="da-DK"/>
        </w:rPr>
        <w:t>2</w:t>
      </w:r>
      <w:r w:rsidRPr="00D55D24">
        <w:rPr>
          <w:rFonts w:cs="Times New Roman"/>
          <w:i/>
          <w:lang w:val="da-DK"/>
        </w:rPr>
        <w:t>Med</w:t>
      </w:r>
      <w:r w:rsidRPr="00D55D24">
        <w:rPr>
          <w:rFonts w:cs="Times New Roman"/>
          <w:i/>
          <w:vertAlign w:val="subscript"/>
          <w:lang w:val="da-DK"/>
        </w:rPr>
        <w:t>2</w:t>
      </w:r>
      <w:r w:rsidRPr="00D55D24">
        <w:rPr>
          <w:rFonts w:cs="Times New Roman"/>
          <w:lang w:val="da-DK"/>
        </w:rPr>
        <w:t xml:space="preserve"> + </w:t>
      </w:r>
      <w:r w:rsidRPr="00D55D24">
        <w:rPr>
          <w:rFonts w:cs="Times New Roman"/>
          <w:i/>
          <w:lang w:val="da-DK"/>
        </w:rPr>
        <w:t>b</w:t>
      </w:r>
      <w:r w:rsidRPr="00D55D24">
        <w:rPr>
          <w:rFonts w:cs="Times New Roman"/>
          <w:i/>
          <w:vertAlign w:val="subscript"/>
          <w:lang w:val="da-DK"/>
        </w:rPr>
        <w:t>1</w:t>
      </w:r>
      <w:r w:rsidRPr="00D55D24">
        <w:rPr>
          <w:rFonts w:cs="Times New Roman"/>
          <w:i/>
          <w:lang w:val="da-DK"/>
        </w:rPr>
        <w:t>Med</w:t>
      </w:r>
      <w:r w:rsidRPr="00D55D24">
        <w:rPr>
          <w:rFonts w:cs="Times New Roman"/>
          <w:i/>
          <w:vertAlign w:val="subscript"/>
          <w:lang w:val="da-DK"/>
        </w:rPr>
        <w:t>1</w:t>
      </w:r>
      <w:r w:rsidRPr="00D55D24">
        <w:rPr>
          <w:rFonts w:cs="Times New Roman"/>
          <w:lang w:val="da-DK"/>
        </w:rPr>
        <w:t xml:space="preserve"> + </w:t>
      </w:r>
      <w:r w:rsidRPr="00D55D24">
        <w:rPr>
          <w:rFonts w:cs="Times New Roman"/>
          <w:i/>
          <w:lang w:val="da-DK"/>
        </w:rPr>
        <w:t>c</w:t>
      </w:r>
      <w:r w:rsidR="004935A2" w:rsidRPr="00D55D24">
        <w:rPr>
          <w:rFonts w:cs="Times New Roman"/>
          <w:i/>
          <w:lang w:val="da-DK"/>
        </w:rPr>
        <w:t>'</w:t>
      </w:r>
      <w:r w:rsidRPr="00D55D24">
        <w:rPr>
          <w:rFonts w:cs="Times New Roman"/>
          <w:i/>
          <w:lang w:val="da-DK"/>
        </w:rPr>
        <w:t>X</w:t>
      </w:r>
      <w:r w:rsidRPr="00D55D24">
        <w:rPr>
          <w:rFonts w:cs="Times New Roman"/>
          <w:lang w:val="da-DK"/>
        </w:rPr>
        <w:t xml:space="preserve"> + </w:t>
      </w:r>
      <w:r w:rsidRPr="00D55D24">
        <w:rPr>
          <w:rFonts w:cs="Times New Roman"/>
          <w:i/>
          <w:lang w:val="da-DK"/>
        </w:rPr>
        <w:t>m</w:t>
      </w:r>
      <w:r w:rsidRPr="00D55D24">
        <w:rPr>
          <w:rFonts w:cs="Times New Roman"/>
          <w:i/>
          <w:vertAlign w:val="subscript"/>
          <w:lang w:val="da-DK"/>
        </w:rPr>
        <w:t>2</w:t>
      </w:r>
      <w:r w:rsidRPr="00D55D24">
        <w:rPr>
          <w:rFonts w:cs="Times New Roman"/>
          <w:i/>
          <w:lang w:val="da-DK"/>
        </w:rPr>
        <w:t xml:space="preserve">Mod </w:t>
      </w:r>
      <w:r w:rsidRPr="00D55D24">
        <w:rPr>
          <w:rFonts w:cs="Times New Roman"/>
          <w:lang w:val="da-DK"/>
        </w:rPr>
        <w:t xml:space="preserve">+ </w:t>
      </w:r>
      <w:r w:rsidRPr="00D55D24">
        <w:rPr>
          <w:rFonts w:cs="Times New Roman"/>
          <w:i/>
          <w:lang w:val="da-DK"/>
        </w:rPr>
        <w:t xml:space="preserve">modb(Mod </w:t>
      </w:r>
      <w:r w:rsidRPr="00D55D24">
        <w:rPr>
          <w:rFonts w:cs="Times New Roman"/>
          <w:lang w:val="da-DK"/>
        </w:rPr>
        <w:t xml:space="preserve">× </w:t>
      </w:r>
      <w:r w:rsidRPr="00D55D24">
        <w:rPr>
          <w:rFonts w:cs="Times New Roman"/>
          <w:i/>
          <w:lang w:val="da-DK"/>
        </w:rPr>
        <w:t>Med</w:t>
      </w:r>
      <w:r w:rsidRPr="00D55D24">
        <w:rPr>
          <w:rFonts w:cs="Times New Roman"/>
          <w:i/>
          <w:vertAlign w:val="subscript"/>
          <w:lang w:val="da-DK"/>
        </w:rPr>
        <w:t>2</w:t>
      </w:r>
      <w:r w:rsidRPr="00D55D24">
        <w:rPr>
          <w:rFonts w:cs="Times New Roman"/>
          <w:i/>
          <w:lang w:val="da-DK"/>
        </w:rPr>
        <w:t>)</w:t>
      </w:r>
      <w:r w:rsidRPr="00D55D24">
        <w:rPr>
          <w:rFonts w:cs="Times New Roman"/>
          <w:lang w:val="da-DK"/>
        </w:rPr>
        <w:t xml:space="preserve"> + </w:t>
      </w:r>
      <w:r w:rsidRPr="00D55D24">
        <w:rPr>
          <w:rFonts w:cs="Times New Roman"/>
          <w:i/>
          <w:lang w:val="da-DK"/>
        </w:rPr>
        <w:t>e</w:t>
      </w:r>
      <w:r w:rsidRPr="00D55D24">
        <w:rPr>
          <w:rFonts w:cs="Times New Roman"/>
          <w:i/>
          <w:vertAlign w:val="subscript"/>
          <w:lang w:val="da-DK"/>
        </w:rPr>
        <w:t xml:space="preserve">Y  </w:t>
      </w:r>
      <w:r w:rsidRPr="00D55D24">
        <w:rPr>
          <w:rFonts w:cs="Times New Roman"/>
          <w:i/>
          <w:vertAlign w:val="subscript"/>
          <w:lang w:val="da-DK"/>
        </w:rPr>
        <w:tab/>
      </w:r>
      <w:r w:rsidRPr="00D55D24">
        <w:rPr>
          <w:rFonts w:cs="Times New Roman"/>
          <w:i/>
          <w:vertAlign w:val="subscript"/>
          <w:lang w:val="da-DK"/>
        </w:rPr>
        <w:tab/>
      </w:r>
      <w:r w:rsidRPr="00D55D24">
        <w:rPr>
          <w:rFonts w:cs="Times New Roman"/>
          <w:b/>
          <w:lang w:val="da-DK"/>
        </w:rPr>
        <w:t>(4.3)</w:t>
      </w:r>
    </w:p>
    <w:p w14:paraId="5F655949" w14:textId="77777777" w:rsidR="00FC04D4" w:rsidRPr="00D55D24" w:rsidRDefault="00FC04D4" w:rsidP="000F4291">
      <w:pPr>
        <w:pStyle w:val="ListParagraph"/>
        <w:spacing w:line="480" w:lineRule="auto"/>
        <w:ind w:left="360"/>
        <w:rPr>
          <w:rFonts w:cs="Times New Roman"/>
          <w:lang w:val="da-DK"/>
        </w:rPr>
      </w:pPr>
    </w:p>
    <w:p w14:paraId="66FF63CA" w14:textId="4F566A8D" w:rsidR="00FC04D4" w:rsidRPr="003A7EA3" w:rsidRDefault="00FC04D4" w:rsidP="00D17B7F">
      <w:pPr>
        <w:spacing w:line="480" w:lineRule="auto"/>
        <w:ind w:firstLine="576"/>
        <w:rPr>
          <w:rFonts w:cs="Times New Roman"/>
          <w:lang w:val="en-GB"/>
        </w:rPr>
      </w:pPr>
      <w:r w:rsidRPr="003A7EA3">
        <w:rPr>
          <w:rFonts w:cs="Times New Roman"/>
          <w:lang w:val="en-GB"/>
        </w:rPr>
        <w:t xml:space="preserve">In these equations, </w:t>
      </w:r>
      <w:r w:rsidRPr="003A7EA3">
        <w:rPr>
          <w:rFonts w:cs="Times New Roman"/>
          <w:i/>
          <w:lang w:val="en-GB"/>
        </w:rPr>
        <w:t>Mod</w:t>
      </w:r>
      <w:r w:rsidRPr="003A7EA3">
        <w:rPr>
          <w:rFonts w:cs="Times New Roman"/>
          <w:lang w:val="en-GB"/>
        </w:rPr>
        <w:t xml:space="preserve"> describes the trial-based SCRs for each participant in responding to receipt of incidental rewards. </w:t>
      </w:r>
      <w:r w:rsidRPr="003A7EA3">
        <w:rPr>
          <w:rFonts w:cs="Times New Roman"/>
          <w:i/>
          <w:lang w:val="en-GB"/>
        </w:rPr>
        <w:t>Mod</w:t>
      </w:r>
      <w:r w:rsidRPr="003A7EA3">
        <w:rPr>
          <w:rFonts w:cs="Times New Roman"/>
          <w:lang w:val="en-GB"/>
        </w:rPr>
        <w:t xml:space="preserve"> was mean-</w:t>
      </w:r>
      <w:r w:rsidR="006738BA" w:rsidRPr="003A7EA3">
        <w:rPr>
          <w:rFonts w:cs="Times New Roman"/>
          <w:lang w:val="en-GB"/>
        </w:rPr>
        <w:t>centred</w:t>
      </w:r>
      <w:r w:rsidRPr="003A7EA3">
        <w:rPr>
          <w:rFonts w:cs="Times New Roman"/>
          <w:lang w:val="en-GB"/>
        </w:rPr>
        <w:t xml:space="preserve"> to create a meaningful zero point to evaluate its moderation effects at different levels. The direct effect (i.e., </w:t>
      </w:r>
      <w:r w:rsidR="00656988" w:rsidRPr="003A7EA3">
        <w:rPr>
          <w:rFonts w:cs="Times New Roman"/>
          <w:lang w:val="en-GB"/>
        </w:rPr>
        <w:t>β</w:t>
      </w:r>
      <w:r w:rsidRPr="003A7EA3">
        <w:rPr>
          <w:rFonts w:cs="Times New Roman"/>
          <w:vertAlign w:val="subscript"/>
          <w:lang w:val="en-GB"/>
        </w:rPr>
        <w:t>direct</w:t>
      </w:r>
      <w:r w:rsidRPr="003A7EA3">
        <w:rPr>
          <w:rFonts w:cs="Times New Roman"/>
          <w:lang w:val="en-GB"/>
        </w:rPr>
        <w:t xml:space="preserve">) of this model is indicated by </w:t>
      </w:r>
      <w:r w:rsidRPr="003A7EA3">
        <w:rPr>
          <w:rFonts w:cs="Times New Roman"/>
          <w:i/>
          <w:lang w:val="en-GB"/>
        </w:rPr>
        <w:t>c</w:t>
      </w:r>
      <w:r w:rsidR="004935A2" w:rsidRPr="003A7EA3">
        <w:rPr>
          <w:rFonts w:cs="Times New Roman"/>
          <w:i/>
          <w:lang w:val="en-GB"/>
        </w:rPr>
        <w:t>'</w:t>
      </w:r>
      <w:r w:rsidRPr="003A7EA3">
        <w:rPr>
          <w:rFonts w:cs="Times New Roman"/>
          <w:lang w:val="en-GB"/>
        </w:rPr>
        <w:t xml:space="preserve"> in equation 4.3, whereas the moderated sequential effects are represented by the expected values of E(</w:t>
      </w:r>
      <w:r w:rsidRPr="003A7EA3">
        <w:rPr>
          <w:rFonts w:cs="Times New Roman"/>
          <w:i/>
          <w:lang w:val="en-GB"/>
        </w:rPr>
        <w:t>a</w:t>
      </w:r>
      <w:r w:rsidRPr="003A7EA3">
        <w:rPr>
          <w:rFonts w:cs="Times New Roman"/>
          <w:i/>
          <w:vertAlign w:val="subscript"/>
          <w:lang w:val="en-GB"/>
        </w:rPr>
        <w:t>1</w:t>
      </w:r>
      <w:r w:rsidRPr="003A7EA3">
        <w:rPr>
          <w:rFonts w:cs="Times New Roman"/>
          <w:i/>
          <w:lang w:val="en-GB"/>
        </w:rPr>
        <w:t>qb</w:t>
      </w:r>
      <w:r w:rsidRPr="003A7EA3">
        <w:rPr>
          <w:rFonts w:cs="Times New Roman"/>
          <w:i/>
          <w:vertAlign w:val="subscript"/>
          <w:lang w:val="en-GB"/>
        </w:rPr>
        <w:t xml:space="preserve">2 </w:t>
      </w:r>
      <w:r w:rsidRPr="003A7EA3">
        <w:rPr>
          <w:rFonts w:cs="Times New Roman"/>
          <w:lang w:val="en-GB"/>
        </w:rPr>
        <w:t xml:space="preserve">| </w:t>
      </w:r>
      <w:r w:rsidRPr="003A7EA3">
        <w:rPr>
          <w:rFonts w:cs="Times New Roman"/>
          <w:i/>
          <w:lang w:val="en-GB"/>
        </w:rPr>
        <w:t>Mod</w:t>
      </w:r>
      <w:r w:rsidRPr="003A7EA3">
        <w:rPr>
          <w:rFonts w:cs="Times New Roman"/>
          <w:lang w:val="en-GB"/>
        </w:rPr>
        <w:t xml:space="preserve"> = </w:t>
      </w:r>
      <w:r w:rsidRPr="003A7EA3">
        <w:rPr>
          <w:rFonts w:cs="Times New Roman"/>
          <w:i/>
          <w:lang w:val="en-GB"/>
        </w:rPr>
        <w:t>w</w:t>
      </w:r>
      <w:r w:rsidRPr="003A7EA3">
        <w:rPr>
          <w:rFonts w:cs="Times New Roman"/>
          <w:lang w:val="en-GB"/>
        </w:rPr>
        <w:t>) = (</w:t>
      </w:r>
      <w:r w:rsidRPr="003A7EA3">
        <w:rPr>
          <w:rFonts w:cs="Times New Roman"/>
          <w:i/>
          <w:lang w:val="en-GB"/>
        </w:rPr>
        <w:t>a</w:t>
      </w:r>
      <w:r w:rsidRPr="003A7EA3">
        <w:rPr>
          <w:rFonts w:cs="Times New Roman"/>
          <w:i/>
          <w:vertAlign w:val="subscript"/>
          <w:lang w:val="en-GB"/>
        </w:rPr>
        <w:t>1</w:t>
      </w:r>
      <w:r w:rsidRPr="003A7EA3">
        <w:rPr>
          <w:rFonts w:cs="Times New Roman"/>
          <w:lang w:val="en-GB"/>
        </w:rPr>
        <w:t>)(</w:t>
      </w:r>
      <w:r w:rsidRPr="003A7EA3">
        <w:rPr>
          <w:rFonts w:cs="Times New Roman"/>
          <w:i/>
          <w:lang w:val="en-GB"/>
        </w:rPr>
        <w:t>q</w:t>
      </w:r>
      <w:r w:rsidRPr="003A7EA3">
        <w:rPr>
          <w:rFonts w:cs="Times New Roman"/>
          <w:i/>
          <w:vertAlign w:val="subscript"/>
          <w:lang w:val="en-GB"/>
        </w:rPr>
        <w:t xml:space="preserve"> </w:t>
      </w:r>
      <w:r w:rsidRPr="003A7EA3">
        <w:rPr>
          <w:rFonts w:cs="Times New Roman"/>
          <w:lang w:val="en-GB"/>
        </w:rPr>
        <w:t xml:space="preserve">+ </w:t>
      </w:r>
      <w:r w:rsidRPr="003A7EA3">
        <w:rPr>
          <w:rFonts w:cs="Times New Roman"/>
          <w:i/>
          <w:lang w:val="en-GB"/>
        </w:rPr>
        <w:t>moda</w:t>
      </w:r>
      <w:r w:rsidRPr="003A7EA3">
        <w:rPr>
          <w:rFonts w:cs="Times New Roman"/>
          <w:i/>
          <w:vertAlign w:val="subscript"/>
          <w:lang w:val="en-GB"/>
        </w:rPr>
        <w:t xml:space="preserve"> </w:t>
      </w:r>
      <w:r w:rsidRPr="003A7EA3">
        <w:rPr>
          <w:rFonts w:cs="Times New Roman"/>
          <w:lang w:val="en-GB"/>
        </w:rPr>
        <w:t>×</w:t>
      </w:r>
      <w:r w:rsidRPr="003A7EA3">
        <w:rPr>
          <w:rFonts w:cs="Times New Roman"/>
          <w:i/>
          <w:lang w:val="en-GB"/>
        </w:rPr>
        <w:t xml:space="preserve"> w</w:t>
      </w:r>
      <w:r w:rsidRPr="003A7EA3">
        <w:rPr>
          <w:rFonts w:cs="Times New Roman"/>
          <w:lang w:val="en-GB"/>
        </w:rPr>
        <w:t>)(</w:t>
      </w:r>
      <w:r w:rsidRPr="003A7EA3">
        <w:rPr>
          <w:rFonts w:cs="Times New Roman"/>
          <w:i/>
          <w:lang w:val="en-GB"/>
        </w:rPr>
        <w:t>b</w:t>
      </w:r>
      <w:r w:rsidRPr="003A7EA3">
        <w:rPr>
          <w:rFonts w:cs="Times New Roman"/>
          <w:i/>
          <w:vertAlign w:val="subscript"/>
          <w:lang w:val="en-GB"/>
        </w:rPr>
        <w:t xml:space="preserve">2 </w:t>
      </w:r>
      <w:r w:rsidRPr="003A7EA3">
        <w:rPr>
          <w:rFonts w:cs="Times New Roman"/>
          <w:lang w:val="en-GB"/>
        </w:rPr>
        <w:t xml:space="preserve">+ </w:t>
      </w:r>
      <w:r w:rsidRPr="003A7EA3">
        <w:rPr>
          <w:rFonts w:cs="Times New Roman"/>
          <w:i/>
          <w:lang w:val="en-GB"/>
        </w:rPr>
        <w:t xml:space="preserve">modb </w:t>
      </w:r>
      <w:r w:rsidRPr="003A7EA3">
        <w:rPr>
          <w:rFonts w:cs="Times New Roman"/>
          <w:lang w:val="en-GB"/>
        </w:rPr>
        <w:t>×</w:t>
      </w:r>
      <w:r w:rsidRPr="003A7EA3">
        <w:rPr>
          <w:rFonts w:cs="Times New Roman"/>
          <w:i/>
          <w:vertAlign w:val="subscript"/>
          <w:lang w:val="en-GB"/>
        </w:rPr>
        <w:t xml:space="preserve"> </w:t>
      </w:r>
      <w:r w:rsidRPr="003A7EA3">
        <w:rPr>
          <w:rFonts w:cs="Times New Roman"/>
          <w:i/>
          <w:lang w:val="en-GB"/>
        </w:rPr>
        <w:t>w</w:t>
      </w:r>
      <w:r w:rsidRPr="003A7EA3">
        <w:rPr>
          <w:rFonts w:cs="Times New Roman"/>
          <w:lang w:val="en-GB"/>
        </w:rPr>
        <w:t xml:space="preserve">) at different levels of </w:t>
      </w:r>
      <w:r w:rsidRPr="003A7EA3">
        <w:rPr>
          <w:rFonts w:cs="Times New Roman"/>
          <w:i/>
          <w:lang w:val="en-GB"/>
        </w:rPr>
        <w:t>w</w:t>
      </w:r>
      <w:r w:rsidRPr="003A7EA3">
        <w:rPr>
          <w:rFonts w:cs="Times New Roman"/>
          <w:lang w:val="en-GB"/>
        </w:rPr>
        <w:t xml:space="preserve">. We reported results at conventional ±1 </w:t>
      </w:r>
      <w:r w:rsidRPr="007A3365">
        <w:rPr>
          <w:rFonts w:cs="Times New Roman"/>
          <w:i/>
          <w:iCs/>
          <w:lang w:val="en-GB"/>
        </w:rPr>
        <w:t>SD</w:t>
      </w:r>
      <w:r w:rsidRPr="003A7EA3">
        <w:rPr>
          <w:rFonts w:cs="Times New Roman"/>
          <w:lang w:val="en-GB"/>
        </w:rPr>
        <w:t xml:space="preserve"> levels of </w:t>
      </w:r>
      <w:r w:rsidRPr="003A7EA3">
        <w:rPr>
          <w:rFonts w:cs="Times New Roman"/>
          <w:i/>
          <w:lang w:val="en-GB"/>
        </w:rPr>
        <w:t>Mod</w:t>
      </w:r>
      <w:r w:rsidRPr="003A7EA3">
        <w:rPr>
          <w:rFonts w:cs="Times New Roman"/>
          <w:lang w:val="en-GB" w:eastAsia="zh-CN"/>
        </w:rPr>
        <w:t xml:space="preserve"> (i.e., </w:t>
      </w:r>
      <w:r w:rsidR="00656988" w:rsidRPr="003A7EA3">
        <w:rPr>
          <w:rFonts w:cs="Times New Roman"/>
          <w:lang w:val="en-GB"/>
        </w:rPr>
        <w:t>β</w:t>
      </w:r>
      <w:r w:rsidRPr="003A7EA3">
        <w:rPr>
          <w:rFonts w:cs="Times New Roman"/>
          <w:vertAlign w:val="subscript"/>
          <w:lang w:val="en-GB"/>
        </w:rPr>
        <w:t>sequential</w:t>
      </w:r>
      <w:r w:rsidRPr="003A7EA3">
        <w:rPr>
          <w:rFonts w:cs="Times New Roman"/>
          <w:i/>
          <w:lang w:val="en-GB"/>
        </w:rPr>
        <w:t xml:space="preserve"> </w:t>
      </w:r>
      <w:r w:rsidRPr="003A7EA3">
        <w:rPr>
          <w:rFonts w:cs="Times New Roman"/>
          <w:vertAlign w:val="subscript"/>
          <w:lang w:val="en-GB"/>
        </w:rPr>
        <w:t>indirect low</w:t>
      </w:r>
      <w:r w:rsidRPr="003A7EA3">
        <w:rPr>
          <w:rFonts w:cs="Times New Roman"/>
          <w:lang w:val="en-GB"/>
        </w:rPr>
        <w:t xml:space="preserve"> and </w:t>
      </w:r>
      <w:r w:rsidR="00656988" w:rsidRPr="003A7EA3">
        <w:rPr>
          <w:rFonts w:cs="Times New Roman"/>
          <w:lang w:val="en-GB"/>
        </w:rPr>
        <w:t>β</w:t>
      </w:r>
      <w:r w:rsidRPr="003A7EA3">
        <w:rPr>
          <w:rFonts w:cs="Times New Roman"/>
          <w:vertAlign w:val="subscript"/>
          <w:lang w:val="en-GB"/>
        </w:rPr>
        <w:t>sequential</w:t>
      </w:r>
      <w:r w:rsidRPr="003A7EA3">
        <w:rPr>
          <w:rFonts w:cs="Times New Roman"/>
          <w:lang w:val="en-GB"/>
        </w:rPr>
        <w:t xml:space="preserve"> </w:t>
      </w:r>
      <w:r w:rsidRPr="003A7EA3">
        <w:rPr>
          <w:rFonts w:cs="Times New Roman"/>
          <w:vertAlign w:val="subscript"/>
          <w:lang w:val="en-GB"/>
        </w:rPr>
        <w:t>indirect high</w:t>
      </w:r>
      <w:r w:rsidRPr="003A7EA3">
        <w:rPr>
          <w:rFonts w:cs="Times New Roman"/>
          <w:lang w:val="en-GB" w:eastAsia="zh-CN"/>
        </w:rPr>
        <w:t>) in the main text and summari</w:t>
      </w:r>
      <w:r w:rsidR="00515315" w:rsidRPr="003A7EA3">
        <w:rPr>
          <w:rFonts w:cs="Times New Roman"/>
          <w:lang w:val="en-GB" w:eastAsia="zh-CN"/>
        </w:rPr>
        <w:t>s</w:t>
      </w:r>
      <w:r w:rsidRPr="003A7EA3">
        <w:rPr>
          <w:rFonts w:cs="Times New Roman"/>
          <w:lang w:val="en-GB" w:eastAsia="zh-CN"/>
        </w:rPr>
        <w:t xml:space="preserve">ed results at </w:t>
      </w:r>
      <w:r w:rsidRPr="003A7EA3">
        <w:rPr>
          <w:rFonts w:cs="Times New Roman"/>
          <w:lang w:val="en-GB"/>
        </w:rPr>
        <w:t xml:space="preserve">±0.5 </w:t>
      </w:r>
      <w:r w:rsidRPr="007A3365">
        <w:rPr>
          <w:rFonts w:cs="Times New Roman"/>
          <w:i/>
          <w:iCs/>
          <w:lang w:val="en-GB"/>
        </w:rPr>
        <w:t>SD</w:t>
      </w:r>
      <w:r w:rsidRPr="003A7EA3">
        <w:rPr>
          <w:rFonts w:cs="Times New Roman"/>
          <w:lang w:val="en-GB"/>
        </w:rPr>
        <w:t xml:space="preserve"> and ±1.5 </w:t>
      </w:r>
      <w:r w:rsidRPr="007A3365">
        <w:rPr>
          <w:rFonts w:cs="Times New Roman"/>
          <w:i/>
          <w:iCs/>
          <w:lang w:val="en-GB"/>
        </w:rPr>
        <w:t>SD</w:t>
      </w:r>
      <w:r w:rsidRPr="003A7EA3">
        <w:rPr>
          <w:rFonts w:cs="Times New Roman"/>
          <w:lang w:val="en-GB"/>
        </w:rPr>
        <w:t xml:space="preserve"> levels in </w:t>
      </w:r>
      <w:r w:rsidR="00B07923" w:rsidRPr="003A7EA3">
        <w:rPr>
          <w:rFonts w:cs="Times New Roman"/>
          <w:lang w:val="en-GB"/>
        </w:rPr>
        <w:t>T</w:t>
      </w:r>
      <w:r w:rsidRPr="003A7EA3">
        <w:rPr>
          <w:rFonts w:cs="Times New Roman"/>
          <w:lang w:val="en-GB"/>
        </w:rPr>
        <w:t xml:space="preserve">able </w:t>
      </w:r>
      <w:r w:rsidR="007E60C8" w:rsidRPr="003A7EA3">
        <w:rPr>
          <w:rFonts w:cs="Times New Roman"/>
          <w:lang w:val="en-GB"/>
        </w:rPr>
        <w:t>S</w:t>
      </w:r>
      <w:r w:rsidR="00540785" w:rsidRPr="003A7EA3">
        <w:rPr>
          <w:rFonts w:cs="Times New Roman"/>
          <w:lang w:val="en-GB"/>
        </w:rPr>
        <w:t>7</w:t>
      </w:r>
      <w:r w:rsidRPr="003A7EA3">
        <w:rPr>
          <w:rFonts w:cs="Times New Roman"/>
          <w:lang w:val="en-GB"/>
        </w:rPr>
        <w:t xml:space="preserve">. </w:t>
      </w:r>
    </w:p>
    <w:p w14:paraId="375A751D" w14:textId="3446F3E4" w:rsidR="00A65D67" w:rsidRPr="003A7EA3" w:rsidRDefault="00F52F36" w:rsidP="006C7622">
      <w:pPr>
        <w:pStyle w:val="Heading2"/>
        <w:numPr>
          <w:ilvl w:val="1"/>
          <w:numId w:val="51"/>
        </w:numPr>
      </w:pPr>
      <w:bookmarkStart w:id="91" w:name="_Toc384899962"/>
      <w:bookmarkStart w:id="92" w:name="_Toc91164637"/>
      <w:r w:rsidRPr="003A7EA3">
        <w:t xml:space="preserve"> </w:t>
      </w:r>
      <w:bookmarkStart w:id="93" w:name="_Toc113372944"/>
      <w:r w:rsidR="00A65D67" w:rsidRPr="003A7EA3">
        <w:t>Robustness of the FAR valence in mediating aesthetic evaluation of images</w:t>
      </w:r>
      <w:bookmarkEnd w:id="91"/>
      <w:bookmarkEnd w:id="92"/>
      <w:bookmarkEnd w:id="93"/>
    </w:p>
    <w:p w14:paraId="7C045FCC" w14:textId="1AB06B51" w:rsidR="00A65D67" w:rsidRPr="003A7EA3" w:rsidRDefault="00A65D67" w:rsidP="005E74BB">
      <w:pPr>
        <w:spacing w:line="480" w:lineRule="auto"/>
        <w:ind w:firstLine="576"/>
        <w:rPr>
          <w:rFonts w:cs="Times New Roman"/>
          <w:lang w:val="en-GB"/>
        </w:rPr>
      </w:pPr>
      <w:r w:rsidRPr="003A7EA3">
        <w:rPr>
          <w:rFonts w:cs="Times New Roman"/>
          <w:lang w:val="en-GB"/>
        </w:rPr>
        <w:t>Because the simple effect of aesthetic evaluations of negative images was not significantly influenced by receipt of incidental rewards, we re-ran the sequential mediation analysis with the data associated with negative images dropped. We still found that the sequential mediation path was significant (β</w:t>
      </w:r>
      <w:r w:rsidRPr="003A7EA3">
        <w:rPr>
          <w:rFonts w:cs="Times New Roman"/>
          <w:vertAlign w:val="subscript"/>
          <w:lang w:val="en-GB"/>
        </w:rPr>
        <w:t>sequential indirect</w:t>
      </w:r>
      <w:r w:rsidRPr="003A7EA3">
        <w:rPr>
          <w:rFonts w:cs="Times New Roman"/>
          <w:lang w:val="en-GB"/>
        </w:rPr>
        <w:t xml:space="preserve"> = .03, 95% BCI [.016 .052]), supporting </w:t>
      </w:r>
      <w:r w:rsidR="0008207E">
        <w:rPr>
          <w:rFonts w:cs="Times New Roman"/>
          <w:lang w:val="en-GB"/>
        </w:rPr>
        <w:t xml:space="preserve">the ATH </w:t>
      </w:r>
      <w:r w:rsidRPr="003A7EA3">
        <w:rPr>
          <w:rFonts w:cs="Times New Roman"/>
          <w:lang w:val="en-GB"/>
        </w:rPr>
        <w:t xml:space="preserve">that moment-based FAR valence, triggered by </w:t>
      </w:r>
      <w:r w:rsidR="00502589">
        <w:rPr>
          <w:rFonts w:cs="Times New Roman"/>
          <w:lang w:val="en-GB"/>
        </w:rPr>
        <w:t>receipt of incidental rewards</w:t>
      </w:r>
      <w:r w:rsidRPr="003A7EA3">
        <w:rPr>
          <w:rFonts w:cs="Times New Roman"/>
          <w:lang w:val="en-GB"/>
        </w:rPr>
        <w:t xml:space="preserve"> and when viewing images, mediated the aesthetic evaluation of neutral and positive images.</w:t>
      </w:r>
      <w:r w:rsidR="00D91F08">
        <w:rPr>
          <w:rFonts w:cs="Times New Roman"/>
          <w:lang w:val="en-GB"/>
        </w:rPr>
        <w:t xml:space="preserve"> </w:t>
      </w:r>
    </w:p>
    <w:p w14:paraId="1E6EC0FD" w14:textId="35AADD7E" w:rsidR="00DF4454" w:rsidRPr="003A7EA3" w:rsidRDefault="00F52F36" w:rsidP="006C7622">
      <w:pPr>
        <w:pStyle w:val="Heading2"/>
        <w:numPr>
          <w:ilvl w:val="1"/>
          <w:numId w:val="51"/>
        </w:numPr>
      </w:pPr>
      <w:bookmarkStart w:id="94" w:name="_Toc384899963"/>
      <w:bookmarkStart w:id="95" w:name="_Toc91164638"/>
      <w:r w:rsidRPr="003A7EA3">
        <w:lastRenderedPageBreak/>
        <w:t xml:space="preserve"> </w:t>
      </w:r>
      <w:bookmarkStart w:id="96" w:name="_Toc113372945"/>
      <w:r w:rsidR="00DF4454" w:rsidRPr="003A7EA3">
        <w:t>Robustness of SCRs in moderating the mediation effect of the FAR valence</w:t>
      </w:r>
      <w:bookmarkEnd w:id="94"/>
      <w:bookmarkEnd w:id="95"/>
      <w:bookmarkEnd w:id="96"/>
      <w:r w:rsidR="00DF4454" w:rsidRPr="003A7EA3">
        <w:t xml:space="preserve"> </w:t>
      </w:r>
    </w:p>
    <w:p w14:paraId="19EE74EB" w14:textId="19269C41" w:rsidR="007C5483" w:rsidRPr="003A7EA3" w:rsidRDefault="00AB7C82" w:rsidP="00D17B7F">
      <w:pPr>
        <w:spacing w:line="480" w:lineRule="auto"/>
        <w:ind w:firstLine="576"/>
        <w:rPr>
          <w:rFonts w:cs="Times New Roman"/>
          <w:lang w:val="en-GB"/>
        </w:rPr>
      </w:pPr>
      <w:r w:rsidRPr="003A7EA3">
        <w:rPr>
          <w:rFonts w:cs="Times New Roman"/>
          <w:lang w:val="en-GB"/>
        </w:rPr>
        <w:t xml:space="preserve">In the main text, we reported </w:t>
      </w:r>
      <w:r w:rsidR="00655D46" w:rsidRPr="003A7EA3">
        <w:rPr>
          <w:rFonts w:cs="Times New Roman"/>
          <w:lang w:val="en-GB"/>
        </w:rPr>
        <w:t xml:space="preserve">that </w:t>
      </w:r>
      <w:r w:rsidR="0032078A" w:rsidRPr="003A7EA3">
        <w:rPr>
          <w:rFonts w:cs="Times New Roman"/>
          <w:lang w:val="en-GB"/>
        </w:rPr>
        <w:t>the mediating effect</w:t>
      </w:r>
      <w:r w:rsidR="00655D46" w:rsidRPr="003A7EA3">
        <w:rPr>
          <w:rFonts w:cs="Times New Roman"/>
          <w:lang w:val="en-GB"/>
        </w:rPr>
        <w:t>s of FAR valence were</w:t>
      </w:r>
      <w:r w:rsidR="0032078A" w:rsidRPr="003A7EA3">
        <w:rPr>
          <w:rFonts w:cs="Times New Roman"/>
          <w:lang w:val="en-GB"/>
        </w:rPr>
        <w:t xml:space="preserve"> moderated by moment-based arousal</w:t>
      </w:r>
      <w:r w:rsidR="00AA04C9" w:rsidRPr="003A7EA3">
        <w:rPr>
          <w:rFonts w:cs="Times New Roman"/>
          <w:lang w:val="en-GB"/>
        </w:rPr>
        <w:t xml:space="preserve"> (i.e., SCRs)</w:t>
      </w:r>
      <w:r w:rsidR="0032078A" w:rsidRPr="003A7EA3">
        <w:rPr>
          <w:rFonts w:cs="Times New Roman"/>
          <w:lang w:val="en-GB"/>
        </w:rPr>
        <w:t xml:space="preserve"> triggered by </w:t>
      </w:r>
      <w:r w:rsidR="00970561">
        <w:rPr>
          <w:rFonts w:cs="Times New Roman"/>
          <w:lang w:val="en-GB"/>
        </w:rPr>
        <w:t>receipt of incidental rewards</w:t>
      </w:r>
      <w:r w:rsidRPr="003A7EA3">
        <w:rPr>
          <w:rFonts w:cs="Times New Roman"/>
          <w:lang w:val="en-GB"/>
        </w:rPr>
        <w:t xml:space="preserve"> at ±1 </w:t>
      </w:r>
      <w:r w:rsidRPr="007A3365">
        <w:rPr>
          <w:rFonts w:cs="Times New Roman"/>
          <w:i/>
          <w:iCs/>
          <w:lang w:val="en-GB"/>
        </w:rPr>
        <w:t>SD</w:t>
      </w:r>
      <w:r w:rsidRPr="003A7EA3">
        <w:rPr>
          <w:rFonts w:cs="Times New Roman"/>
          <w:i/>
          <w:lang w:val="en-GB"/>
        </w:rPr>
        <w:t xml:space="preserve"> </w:t>
      </w:r>
      <w:r w:rsidRPr="003A7EA3">
        <w:rPr>
          <w:rFonts w:cs="Times New Roman"/>
          <w:lang w:val="en-GB"/>
        </w:rPr>
        <w:t xml:space="preserve">levels. To demonstrate the robustness of such </w:t>
      </w:r>
      <w:r w:rsidR="00656988" w:rsidRPr="003A7EA3">
        <w:rPr>
          <w:rFonts w:cs="Times New Roman"/>
          <w:lang w:val="en-GB"/>
        </w:rPr>
        <w:t xml:space="preserve">a </w:t>
      </w:r>
      <w:r w:rsidRPr="003A7EA3">
        <w:rPr>
          <w:rFonts w:cs="Times New Roman"/>
          <w:lang w:val="en-GB"/>
        </w:rPr>
        <w:t>moderated mediation relationship</w:t>
      </w:r>
      <w:r w:rsidR="007C5483" w:rsidRPr="003A7EA3">
        <w:rPr>
          <w:rFonts w:cs="Times New Roman"/>
          <w:lang w:val="en-GB"/>
        </w:rPr>
        <w:t xml:space="preserve"> </w:t>
      </w:r>
      <w:r w:rsidR="00AA04C9" w:rsidRPr="003A7EA3">
        <w:rPr>
          <w:rFonts w:cs="Times New Roman"/>
          <w:lang w:val="en-GB"/>
        </w:rPr>
        <w:t>between</w:t>
      </w:r>
      <w:r w:rsidR="007C5483" w:rsidRPr="003A7EA3">
        <w:rPr>
          <w:rFonts w:cs="Times New Roman"/>
          <w:lang w:val="en-GB"/>
        </w:rPr>
        <w:t xml:space="preserve"> FAR valence and SCRs</w:t>
      </w:r>
      <w:r w:rsidR="005D6785" w:rsidRPr="003A7EA3">
        <w:rPr>
          <w:rFonts w:cs="Times New Roman"/>
          <w:lang w:val="en-GB"/>
        </w:rPr>
        <w:t>, we repeated the modera</w:t>
      </w:r>
      <w:r w:rsidR="00AA04C9" w:rsidRPr="003A7EA3">
        <w:rPr>
          <w:rFonts w:cs="Times New Roman"/>
          <w:lang w:val="en-GB"/>
        </w:rPr>
        <w:t>ted sequential mediation analyse</w:t>
      </w:r>
      <w:r w:rsidR="005D6785" w:rsidRPr="003A7EA3">
        <w:rPr>
          <w:rFonts w:cs="Times New Roman"/>
          <w:lang w:val="en-GB"/>
        </w:rPr>
        <w:t xml:space="preserve">s </w:t>
      </w:r>
      <w:r w:rsidR="007C5483" w:rsidRPr="003A7EA3">
        <w:rPr>
          <w:rFonts w:cs="Times New Roman"/>
          <w:lang w:val="en-GB"/>
        </w:rPr>
        <w:t>with</w:t>
      </w:r>
      <w:r w:rsidR="005D6785" w:rsidRPr="003A7EA3">
        <w:rPr>
          <w:rFonts w:cs="Times New Roman"/>
          <w:lang w:val="en-GB"/>
        </w:rPr>
        <w:t xml:space="preserve"> the </w:t>
      </w:r>
      <w:r w:rsidR="007C5483" w:rsidRPr="003A7EA3">
        <w:rPr>
          <w:rFonts w:cs="Times New Roman"/>
          <w:lang w:val="en-GB"/>
        </w:rPr>
        <w:t xml:space="preserve">moderator </w:t>
      </w:r>
      <w:r w:rsidR="005D6785" w:rsidRPr="003A7EA3">
        <w:rPr>
          <w:rFonts w:cs="Times New Roman"/>
          <w:lang w:val="en-GB"/>
        </w:rPr>
        <w:t xml:space="preserve">(i.e., </w:t>
      </w:r>
      <w:r w:rsidR="007C5483" w:rsidRPr="003A7EA3">
        <w:rPr>
          <w:rFonts w:cs="Times New Roman"/>
          <w:lang w:val="en-GB"/>
        </w:rPr>
        <w:t>SCRs</w:t>
      </w:r>
      <w:r w:rsidR="005D6785" w:rsidRPr="003A7EA3">
        <w:rPr>
          <w:rFonts w:cs="Times New Roman"/>
          <w:lang w:val="en-GB"/>
        </w:rPr>
        <w:t>)</w:t>
      </w:r>
      <w:r w:rsidR="007C5483" w:rsidRPr="003A7EA3">
        <w:rPr>
          <w:rFonts w:cs="Times New Roman"/>
          <w:lang w:val="en-GB"/>
        </w:rPr>
        <w:t xml:space="preserve"> </w:t>
      </w:r>
      <w:r w:rsidR="005D6785" w:rsidRPr="003A7EA3">
        <w:rPr>
          <w:rFonts w:cs="Times New Roman"/>
          <w:lang w:val="en-GB"/>
        </w:rPr>
        <w:t xml:space="preserve">at ±0.5 </w:t>
      </w:r>
      <w:r w:rsidR="005D6785" w:rsidRPr="007A3365">
        <w:rPr>
          <w:rFonts w:cs="Times New Roman"/>
          <w:i/>
          <w:iCs/>
          <w:lang w:val="en-GB"/>
        </w:rPr>
        <w:t>SD</w:t>
      </w:r>
      <w:r w:rsidR="005D6785" w:rsidRPr="003A7EA3">
        <w:rPr>
          <w:rFonts w:cs="Times New Roman"/>
          <w:lang w:val="en-GB"/>
        </w:rPr>
        <w:t xml:space="preserve"> and ±1.5 </w:t>
      </w:r>
      <w:r w:rsidR="005D6785" w:rsidRPr="007A3365">
        <w:rPr>
          <w:rFonts w:cs="Times New Roman"/>
          <w:i/>
          <w:iCs/>
          <w:lang w:val="en-GB"/>
        </w:rPr>
        <w:t>SD</w:t>
      </w:r>
      <w:r w:rsidR="005D6785" w:rsidRPr="003A7EA3">
        <w:rPr>
          <w:rFonts w:cs="Times New Roman"/>
          <w:i/>
          <w:lang w:val="en-GB"/>
        </w:rPr>
        <w:t xml:space="preserve"> </w:t>
      </w:r>
      <w:r w:rsidR="005D6785" w:rsidRPr="003A7EA3">
        <w:rPr>
          <w:rFonts w:cs="Times New Roman"/>
          <w:lang w:val="en-GB"/>
        </w:rPr>
        <w:t xml:space="preserve">around the mean. </w:t>
      </w:r>
    </w:p>
    <w:p w14:paraId="3E5BA47A" w14:textId="5CDBEB20" w:rsidR="00ED739D" w:rsidRPr="003A7EA3" w:rsidRDefault="005D6785" w:rsidP="00D17B7F">
      <w:pPr>
        <w:spacing w:line="480" w:lineRule="auto"/>
        <w:ind w:firstLine="576"/>
        <w:rPr>
          <w:rFonts w:cs="Times New Roman"/>
          <w:lang w:val="en-GB"/>
        </w:rPr>
      </w:pPr>
      <w:r w:rsidRPr="003A7EA3">
        <w:rPr>
          <w:rFonts w:cs="Times New Roman"/>
          <w:lang w:val="en-GB"/>
        </w:rPr>
        <w:t xml:space="preserve">We found that the moderated sequential </w:t>
      </w:r>
      <w:r w:rsidR="00946193" w:rsidRPr="003A7EA3">
        <w:rPr>
          <w:rFonts w:cs="Times New Roman"/>
          <w:lang w:val="en-GB"/>
        </w:rPr>
        <w:t>coefficients</w:t>
      </w:r>
      <w:r w:rsidRPr="003A7EA3">
        <w:rPr>
          <w:rFonts w:cs="Times New Roman"/>
          <w:lang w:val="en-GB"/>
        </w:rPr>
        <w:t xml:space="preserve"> were significant at both ±0.5 </w:t>
      </w:r>
      <w:r w:rsidRPr="007A3365">
        <w:rPr>
          <w:rFonts w:cs="Times New Roman"/>
          <w:i/>
          <w:iCs/>
          <w:lang w:val="en-GB"/>
        </w:rPr>
        <w:t>SD</w:t>
      </w:r>
      <w:r w:rsidRPr="003A7EA3">
        <w:rPr>
          <w:rFonts w:cs="Times New Roman"/>
          <w:i/>
          <w:lang w:val="en-GB"/>
        </w:rPr>
        <w:t xml:space="preserve"> </w:t>
      </w:r>
      <w:r w:rsidRPr="003A7EA3">
        <w:rPr>
          <w:rFonts w:cs="Times New Roman"/>
          <w:lang w:val="en-GB"/>
        </w:rPr>
        <w:t>levels (</w:t>
      </w:r>
      <w:r w:rsidR="00656988" w:rsidRPr="003A7EA3">
        <w:rPr>
          <w:rFonts w:cs="Times New Roman"/>
          <w:lang w:val="en-GB"/>
        </w:rPr>
        <w:t>β</w:t>
      </w:r>
      <w:r w:rsidRPr="003A7EA3">
        <w:rPr>
          <w:rFonts w:cs="Times New Roman"/>
          <w:vertAlign w:val="subscript"/>
          <w:lang w:val="en-GB"/>
        </w:rPr>
        <w:t xml:space="preserve">sequential indirect </w:t>
      </w:r>
      <w:r w:rsidR="004523B6" w:rsidRPr="003A7EA3">
        <w:rPr>
          <w:rFonts w:cs="Times New Roman"/>
          <w:vertAlign w:val="subscript"/>
          <w:lang w:val="en-GB"/>
        </w:rPr>
        <w:t>–</w:t>
      </w:r>
      <w:r w:rsidRPr="003A7EA3">
        <w:rPr>
          <w:rFonts w:cs="Times New Roman"/>
          <w:vertAlign w:val="subscript"/>
          <w:lang w:val="en-GB"/>
        </w:rPr>
        <w:t>0.5</w:t>
      </w:r>
      <w:r w:rsidR="004523B6" w:rsidRPr="003A7EA3">
        <w:rPr>
          <w:rFonts w:cs="Times New Roman"/>
          <w:vertAlign w:val="subscript"/>
          <w:lang w:val="en-GB"/>
        </w:rPr>
        <w:t xml:space="preserve"> </w:t>
      </w:r>
      <w:r w:rsidRPr="003A7EA3">
        <w:rPr>
          <w:rFonts w:cs="Times New Roman"/>
          <w:vertAlign w:val="subscript"/>
          <w:lang w:val="en-GB"/>
        </w:rPr>
        <w:t>SD</w:t>
      </w:r>
      <w:r w:rsidRPr="003A7EA3">
        <w:rPr>
          <w:rFonts w:cs="Times New Roman"/>
          <w:lang w:val="en-GB"/>
        </w:rPr>
        <w:t xml:space="preserve"> = .0</w:t>
      </w:r>
      <w:r w:rsidRPr="003A7EA3">
        <w:rPr>
          <w:rFonts w:cs="Times New Roman"/>
          <w:lang w:val="en-GB" w:eastAsia="zh-CN"/>
        </w:rPr>
        <w:t>54</w:t>
      </w:r>
      <w:r w:rsidRPr="003A7EA3">
        <w:rPr>
          <w:rFonts w:cs="Times New Roman"/>
          <w:lang w:val="en-GB"/>
        </w:rPr>
        <w:t xml:space="preserve">, 95% BCI [.03 .084]; </w:t>
      </w:r>
      <w:r w:rsidR="00656988" w:rsidRPr="003A7EA3">
        <w:rPr>
          <w:rFonts w:cs="Times New Roman"/>
          <w:lang w:val="en-GB"/>
        </w:rPr>
        <w:t>β</w:t>
      </w:r>
      <w:r w:rsidRPr="003A7EA3">
        <w:rPr>
          <w:rFonts w:cs="Times New Roman"/>
          <w:vertAlign w:val="subscript"/>
          <w:lang w:val="en-GB"/>
        </w:rPr>
        <w:t>sequential indirect +0.5</w:t>
      </w:r>
      <w:r w:rsidR="004523B6" w:rsidRPr="003A7EA3">
        <w:rPr>
          <w:rFonts w:cs="Times New Roman"/>
          <w:vertAlign w:val="subscript"/>
          <w:lang w:val="en-GB"/>
        </w:rPr>
        <w:t xml:space="preserve"> </w:t>
      </w:r>
      <w:r w:rsidRPr="003A7EA3">
        <w:rPr>
          <w:rFonts w:cs="Times New Roman"/>
          <w:vertAlign w:val="subscript"/>
          <w:lang w:val="en-GB"/>
        </w:rPr>
        <w:t>SD</w:t>
      </w:r>
      <w:r w:rsidRPr="003A7EA3">
        <w:rPr>
          <w:rFonts w:cs="Times New Roman"/>
          <w:lang w:val="en-GB"/>
        </w:rPr>
        <w:t xml:space="preserve"> = .074, 95% BCI [.042 .121</w:t>
      </w:r>
      <w:r w:rsidR="00946193" w:rsidRPr="003A7EA3">
        <w:rPr>
          <w:rFonts w:cs="Times New Roman"/>
          <w:lang w:val="en-GB"/>
        </w:rPr>
        <w:t xml:space="preserve">]). In contrast, when SCRs </w:t>
      </w:r>
      <w:r w:rsidRPr="003A7EA3">
        <w:rPr>
          <w:rFonts w:cs="Times New Roman"/>
          <w:lang w:val="en-GB"/>
        </w:rPr>
        <w:t>w</w:t>
      </w:r>
      <w:r w:rsidR="00946193" w:rsidRPr="003A7EA3">
        <w:rPr>
          <w:rFonts w:cs="Times New Roman"/>
          <w:lang w:val="en-GB"/>
        </w:rPr>
        <w:t>ere</w:t>
      </w:r>
      <w:r w:rsidRPr="003A7EA3">
        <w:rPr>
          <w:rFonts w:cs="Times New Roman"/>
          <w:lang w:val="en-GB"/>
        </w:rPr>
        <w:t xml:space="preserve"> at ±1.5 </w:t>
      </w:r>
      <w:r w:rsidRPr="007A3365">
        <w:rPr>
          <w:rFonts w:cs="Times New Roman"/>
          <w:i/>
          <w:iCs/>
          <w:lang w:val="en-GB"/>
        </w:rPr>
        <w:t>SD</w:t>
      </w:r>
      <w:r w:rsidRPr="003A7EA3">
        <w:rPr>
          <w:rFonts w:cs="Times New Roman"/>
          <w:i/>
          <w:lang w:val="en-GB"/>
        </w:rPr>
        <w:t xml:space="preserve"> </w:t>
      </w:r>
      <w:r w:rsidRPr="003A7EA3">
        <w:rPr>
          <w:rFonts w:cs="Times New Roman"/>
          <w:lang w:val="en-GB"/>
        </w:rPr>
        <w:t xml:space="preserve">from the mean, the moderated sequential </w:t>
      </w:r>
      <w:r w:rsidR="00A47623" w:rsidRPr="003A7EA3">
        <w:rPr>
          <w:rFonts w:cs="Times New Roman"/>
          <w:lang w:val="en-GB"/>
        </w:rPr>
        <w:t>coefficient</w:t>
      </w:r>
      <w:r w:rsidRPr="003A7EA3">
        <w:rPr>
          <w:rFonts w:cs="Times New Roman"/>
          <w:lang w:val="en-GB"/>
        </w:rPr>
        <w:t xml:space="preserve"> was insignificant at the low level (</w:t>
      </w:r>
      <w:r w:rsidR="00656988" w:rsidRPr="003A7EA3">
        <w:rPr>
          <w:rFonts w:cs="Times New Roman"/>
          <w:lang w:val="en-GB"/>
        </w:rPr>
        <w:t>β</w:t>
      </w:r>
      <w:r w:rsidRPr="003A7EA3">
        <w:rPr>
          <w:rFonts w:cs="Times New Roman"/>
          <w:vertAlign w:val="subscript"/>
          <w:lang w:val="en-GB"/>
        </w:rPr>
        <w:t xml:space="preserve">sequential indirect </w:t>
      </w:r>
      <w:r w:rsidR="002E6041" w:rsidRPr="003A7EA3">
        <w:rPr>
          <w:rFonts w:cs="Times New Roman"/>
          <w:vertAlign w:val="subscript"/>
          <w:lang w:val="en-GB"/>
        </w:rPr>
        <w:t>–</w:t>
      </w:r>
      <w:r w:rsidRPr="003A7EA3">
        <w:rPr>
          <w:rFonts w:cs="Times New Roman"/>
          <w:vertAlign w:val="subscript"/>
          <w:lang w:val="en-GB"/>
        </w:rPr>
        <w:t>1.5</w:t>
      </w:r>
      <w:r w:rsidR="002E6041" w:rsidRPr="003A7EA3">
        <w:rPr>
          <w:rFonts w:cs="Times New Roman"/>
          <w:vertAlign w:val="subscript"/>
          <w:lang w:val="en-GB"/>
        </w:rPr>
        <w:t xml:space="preserve"> </w:t>
      </w:r>
      <w:r w:rsidRPr="003A7EA3">
        <w:rPr>
          <w:rFonts w:cs="Times New Roman"/>
          <w:vertAlign w:val="subscript"/>
          <w:lang w:val="en-GB"/>
        </w:rPr>
        <w:t>SD</w:t>
      </w:r>
      <w:r w:rsidRPr="003A7EA3">
        <w:rPr>
          <w:rFonts w:cs="Times New Roman"/>
          <w:lang w:val="en-GB"/>
        </w:rPr>
        <w:t xml:space="preserve"> = .0</w:t>
      </w:r>
      <w:r w:rsidRPr="003A7EA3">
        <w:rPr>
          <w:rFonts w:cs="Times New Roman"/>
          <w:lang w:val="en-GB" w:eastAsia="zh-CN"/>
        </w:rPr>
        <w:t>17</w:t>
      </w:r>
      <w:r w:rsidRPr="003A7EA3">
        <w:rPr>
          <w:rFonts w:cs="Times New Roman"/>
          <w:lang w:val="en-GB"/>
        </w:rPr>
        <w:t>, 95% BCI [</w:t>
      </w:r>
      <w:r w:rsidR="002E6041" w:rsidRPr="003A7EA3">
        <w:rPr>
          <w:rFonts w:cs="Times New Roman"/>
          <w:lang w:val="en-GB"/>
        </w:rPr>
        <w:t>–</w:t>
      </w:r>
      <w:r w:rsidRPr="003A7EA3">
        <w:rPr>
          <w:rFonts w:cs="Times New Roman"/>
          <w:lang w:val="en-GB"/>
        </w:rPr>
        <w:t>.0</w:t>
      </w:r>
      <w:r w:rsidRPr="003A7EA3">
        <w:rPr>
          <w:rFonts w:cs="Times New Roman"/>
          <w:lang w:val="en-GB" w:eastAsia="zh-CN"/>
        </w:rPr>
        <w:t>27</w:t>
      </w:r>
      <w:r w:rsidRPr="003A7EA3">
        <w:rPr>
          <w:rFonts w:cs="Times New Roman"/>
          <w:lang w:val="en-GB"/>
        </w:rPr>
        <w:t xml:space="preserve"> .</w:t>
      </w:r>
      <w:r w:rsidRPr="003A7EA3">
        <w:rPr>
          <w:rFonts w:cs="Times New Roman"/>
          <w:lang w:val="en-GB" w:eastAsia="zh-CN"/>
        </w:rPr>
        <w:t>056</w:t>
      </w:r>
      <w:r w:rsidRPr="003A7EA3">
        <w:rPr>
          <w:rFonts w:cs="Times New Roman"/>
          <w:lang w:val="en-GB"/>
        </w:rPr>
        <w:t xml:space="preserve">]), </w:t>
      </w:r>
      <w:r w:rsidR="00A47623" w:rsidRPr="003A7EA3">
        <w:rPr>
          <w:rFonts w:cs="Times New Roman"/>
          <w:lang w:val="en-GB" w:eastAsia="zh-CN"/>
        </w:rPr>
        <w:t>and</w:t>
      </w:r>
      <w:r w:rsidRPr="003A7EA3">
        <w:rPr>
          <w:rFonts w:cs="Times New Roman"/>
          <w:lang w:val="en-GB"/>
        </w:rPr>
        <w:t xml:space="preserve"> the </w:t>
      </w:r>
      <w:r w:rsidR="00A47623" w:rsidRPr="003A7EA3">
        <w:rPr>
          <w:rFonts w:cs="Times New Roman"/>
          <w:lang w:val="en-GB"/>
        </w:rPr>
        <w:t xml:space="preserve">coefficient </w:t>
      </w:r>
      <w:r w:rsidRPr="003A7EA3">
        <w:rPr>
          <w:rFonts w:cs="Times New Roman"/>
          <w:lang w:val="en-GB"/>
        </w:rPr>
        <w:t>was significant at the high level (</w:t>
      </w:r>
      <w:r w:rsidR="00656988" w:rsidRPr="003A7EA3">
        <w:rPr>
          <w:rFonts w:cs="Times New Roman"/>
          <w:lang w:val="en-GB"/>
        </w:rPr>
        <w:t>β</w:t>
      </w:r>
      <w:r w:rsidRPr="003A7EA3">
        <w:rPr>
          <w:rFonts w:cs="Times New Roman"/>
          <w:vertAlign w:val="subscript"/>
          <w:lang w:val="en-GB"/>
        </w:rPr>
        <w:t>sequential indirect +1.5</w:t>
      </w:r>
      <w:r w:rsidR="002E6041" w:rsidRPr="003A7EA3">
        <w:rPr>
          <w:rFonts w:cs="Times New Roman"/>
          <w:vertAlign w:val="subscript"/>
          <w:lang w:val="en-GB"/>
        </w:rPr>
        <w:t xml:space="preserve"> </w:t>
      </w:r>
      <w:r w:rsidRPr="003A7EA3">
        <w:rPr>
          <w:rFonts w:cs="Times New Roman"/>
          <w:vertAlign w:val="subscript"/>
          <w:lang w:val="en-GB"/>
        </w:rPr>
        <w:t>SD</w:t>
      </w:r>
      <w:r w:rsidRPr="003A7EA3">
        <w:rPr>
          <w:rFonts w:cs="Times New Roman"/>
          <w:lang w:val="en-GB"/>
        </w:rPr>
        <w:t xml:space="preserve"> = 0.077, 95% BCI [0.037 0.15]) (see </w:t>
      </w:r>
      <w:r w:rsidR="00B07923" w:rsidRPr="003A7EA3">
        <w:rPr>
          <w:rFonts w:cs="Times New Roman"/>
          <w:lang w:val="en-GB"/>
        </w:rPr>
        <w:t>T</w:t>
      </w:r>
      <w:r w:rsidRPr="003A7EA3">
        <w:rPr>
          <w:rFonts w:cs="Times New Roman"/>
          <w:lang w:val="en-GB"/>
        </w:rPr>
        <w:t xml:space="preserve">able </w:t>
      </w:r>
      <w:r w:rsidR="009F301E" w:rsidRPr="003A7EA3">
        <w:rPr>
          <w:rFonts w:cs="Times New Roman"/>
          <w:lang w:val="en-GB"/>
        </w:rPr>
        <w:t>S</w:t>
      </w:r>
      <w:r w:rsidR="00540785" w:rsidRPr="003A7EA3">
        <w:rPr>
          <w:rFonts w:cs="Times New Roman"/>
          <w:lang w:val="en-GB"/>
        </w:rPr>
        <w:t>7</w:t>
      </w:r>
      <w:r w:rsidR="004A3A48" w:rsidRPr="003A7EA3">
        <w:rPr>
          <w:rFonts w:cs="Times New Roman"/>
          <w:lang w:val="en-GB"/>
        </w:rPr>
        <w:t xml:space="preserve"> for the summaries of the moderated mediation coefficients </w:t>
      </w:r>
      <w:r w:rsidR="00605F3B" w:rsidRPr="003A7EA3">
        <w:rPr>
          <w:rFonts w:cs="Times New Roman"/>
          <w:lang w:val="en-GB"/>
        </w:rPr>
        <w:t>from</w:t>
      </w:r>
      <w:r w:rsidR="004A3A48" w:rsidRPr="003A7EA3">
        <w:rPr>
          <w:rFonts w:cs="Times New Roman"/>
          <w:lang w:val="en-GB"/>
        </w:rPr>
        <w:t xml:space="preserve"> these models</w:t>
      </w:r>
      <w:r w:rsidRPr="003A7EA3">
        <w:rPr>
          <w:rFonts w:cs="Times New Roman"/>
          <w:lang w:val="en-GB"/>
        </w:rPr>
        <w:t>). Taken together, these moderated mediation patterns are</w:t>
      </w:r>
      <w:r w:rsidR="00B56E42" w:rsidRPr="003A7EA3">
        <w:rPr>
          <w:rFonts w:cs="Times New Roman"/>
          <w:lang w:val="en-GB"/>
        </w:rPr>
        <w:t xml:space="preserve"> consistent with </w:t>
      </w:r>
      <w:r w:rsidR="00DB17B5" w:rsidRPr="003A7EA3">
        <w:rPr>
          <w:rFonts w:cs="Times New Roman"/>
          <w:lang w:val="en-GB"/>
        </w:rPr>
        <w:t>the ATH</w:t>
      </w:r>
      <w:r w:rsidR="00B56E42" w:rsidRPr="003A7EA3">
        <w:rPr>
          <w:rFonts w:cs="Times New Roman"/>
          <w:lang w:val="en-GB"/>
        </w:rPr>
        <w:t xml:space="preserve"> </w:t>
      </w:r>
      <w:r w:rsidR="00B56E42" w:rsidRPr="003A7EA3">
        <w:rPr>
          <w:rFonts w:cs="Times New Roman"/>
          <w:lang w:val="en-GB" w:eastAsia="zh-CN"/>
        </w:rPr>
        <w:t>that</w:t>
      </w:r>
      <w:r w:rsidRPr="003A7EA3">
        <w:rPr>
          <w:rFonts w:cs="Times New Roman"/>
          <w:lang w:val="en-GB"/>
        </w:rPr>
        <w:t xml:space="preserve"> the </w:t>
      </w:r>
      <w:r w:rsidR="00DA1265" w:rsidRPr="003A7EA3">
        <w:rPr>
          <w:rFonts w:cs="Times New Roman"/>
          <w:lang w:val="en-GB"/>
        </w:rPr>
        <w:t>more</w:t>
      </w:r>
      <w:r w:rsidRPr="003A7EA3">
        <w:rPr>
          <w:rFonts w:cs="Times New Roman"/>
          <w:lang w:val="en-GB"/>
        </w:rPr>
        <w:t xml:space="preserve"> the arousal of incidental affect </w:t>
      </w:r>
      <w:r w:rsidR="00A902D3" w:rsidRPr="003A7EA3">
        <w:rPr>
          <w:rFonts w:cs="Times New Roman"/>
          <w:lang w:val="en-GB"/>
        </w:rPr>
        <w:t xml:space="preserve">negatively </w:t>
      </w:r>
      <w:r w:rsidRPr="003A7EA3">
        <w:rPr>
          <w:rFonts w:cs="Times New Roman"/>
          <w:lang w:val="en-GB"/>
        </w:rPr>
        <w:t>deviates from i</w:t>
      </w:r>
      <w:r w:rsidR="00C32909" w:rsidRPr="003A7EA3">
        <w:rPr>
          <w:rFonts w:cs="Times New Roman"/>
          <w:lang w:val="en-GB"/>
        </w:rPr>
        <w:t>ts mean, the weaker the mediating</w:t>
      </w:r>
      <w:r w:rsidRPr="003A7EA3">
        <w:rPr>
          <w:rFonts w:cs="Times New Roman"/>
          <w:lang w:val="en-GB"/>
        </w:rPr>
        <w:t xml:space="preserve"> effect</w:t>
      </w:r>
      <w:r w:rsidR="00C32909" w:rsidRPr="003A7EA3">
        <w:rPr>
          <w:rFonts w:cs="Times New Roman"/>
          <w:lang w:val="en-GB"/>
        </w:rPr>
        <w:t>s</w:t>
      </w:r>
      <w:r w:rsidRPr="003A7EA3">
        <w:rPr>
          <w:rFonts w:cs="Times New Roman"/>
          <w:lang w:val="en-GB"/>
        </w:rPr>
        <w:t xml:space="preserve"> of valence. Conversely, the </w:t>
      </w:r>
      <w:r w:rsidR="00C32909" w:rsidRPr="003A7EA3">
        <w:rPr>
          <w:rFonts w:cs="Times New Roman"/>
          <w:lang w:val="en-GB"/>
        </w:rPr>
        <w:t>more</w:t>
      </w:r>
      <w:r w:rsidRPr="003A7EA3">
        <w:rPr>
          <w:rFonts w:cs="Times New Roman"/>
          <w:lang w:val="en-GB"/>
        </w:rPr>
        <w:t xml:space="preserve"> the arousal of incidental affect positively deviates from its </w:t>
      </w:r>
      <w:r w:rsidR="00695238" w:rsidRPr="003A7EA3">
        <w:rPr>
          <w:rFonts w:cs="Times New Roman"/>
          <w:lang w:val="en-GB"/>
        </w:rPr>
        <w:t>mean, the stronger the mediating</w:t>
      </w:r>
      <w:r w:rsidRPr="003A7EA3">
        <w:rPr>
          <w:rFonts w:cs="Times New Roman"/>
          <w:lang w:val="en-GB"/>
        </w:rPr>
        <w:t xml:space="preserve"> effect</w:t>
      </w:r>
      <w:r w:rsidR="00695238" w:rsidRPr="003A7EA3">
        <w:rPr>
          <w:rFonts w:cs="Times New Roman"/>
          <w:lang w:val="en-GB"/>
        </w:rPr>
        <w:t>s</w:t>
      </w:r>
      <w:r w:rsidRPr="003A7EA3">
        <w:rPr>
          <w:rFonts w:cs="Times New Roman"/>
          <w:lang w:val="en-GB"/>
        </w:rPr>
        <w:t xml:space="preserve"> of valence.     </w:t>
      </w:r>
    </w:p>
    <w:p w14:paraId="600E5BE4" w14:textId="6288D050" w:rsidR="0070732F" w:rsidRPr="00BF4B8E" w:rsidRDefault="000C65E5" w:rsidP="00BF4B8E">
      <w:pPr>
        <w:pStyle w:val="Heading2"/>
        <w:numPr>
          <w:ilvl w:val="1"/>
          <w:numId w:val="51"/>
        </w:numPr>
      </w:pPr>
      <w:bookmarkStart w:id="97" w:name="_Toc384899966"/>
      <w:bookmarkStart w:id="98" w:name="_Toc91164641"/>
      <w:r>
        <w:t xml:space="preserve"> </w:t>
      </w:r>
      <w:bookmarkStart w:id="99" w:name="_Toc113372946"/>
      <w:r w:rsidR="001E4D46" w:rsidRPr="00DE0C09">
        <w:t>Temporal dynamics of FAR valence</w:t>
      </w:r>
      <w:r w:rsidR="00565C68">
        <w:t xml:space="preserve"> infusion</w:t>
      </w:r>
      <w:r w:rsidR="001E4D46" w:rsidRPr="00DE0C09">
        <w:t xml:space="preserve"> on aesthetic evaluation of images</w:t>
      </w:r>
      <w:bookmarkEnd w:id="99"/>
    </w:p>
    <w:bookmarkEnd w:id="97"/>
    <w:bookmarkEnd w:id="98"/>
    <w:p w14:paraId="694336DE" w14:textId="7CCB8DC9" w:rsidR="00ED739D" w:rsidRPr="003A7EA3" w:rsidRDefault="00011687" w:rsidP="0060350A">
      <w:pPr>
        <w:spacing w:line="480" w:lineRule="auto"/>
        <w:ind w:firstLine="576"/>
        <w:rPr>
          <w:rFonts w:cs="Times New Roman"/>
          <w:lang w:val="en-GB"/>
        </w:rPr>
      </w:pPr>
      <w:r w:rsidRPr="003A7EA3">
        <w:rPr>
          <w:rFonts w:cs="Times New Roman"/>
          <w:lang w:val="en-GB"/>
        </w:rPr>
        <w:t xml:space="preserve">Because </w:t>
      </w:r>
      <w:r w:rsidR="00FD2505" w:rsidRPr="003A7EA3">
        <w:rPr>
          <w:rFonts w:cs="Times New Roman"/>
          <w:lang w:val="en-GB"/>
        </w:rPr>
        <w:t xml:space="preserve">facial affect recording </w:t>
      </w:r>
      <w:r w:rsidR="00DC54D4" w:rsidRPr="003A7EA3">
        <w:rPr>
          <w:rFonts w:cs="Times New Roman"/>
          <w:lang w:val="en-GB"/>
        </w:rPr>
        <w:t>enabled</w:t>
      </w:r>
      <w:r w:rsidR="0035165D" w:rsidRPr="003A7EA3">
        <w:rPr>
          <w:rFonts w:cs="Times New Roman"/>
          <w:lang w:val="en-GB"/>
        </w:rPr>
        <w:t xml:space="preserve"> fast </w:t>
      </w:r>
      <w:r w:rsidR="00DC54D4" w:rsidRPr="003A7EA3">
        <w:rPr>
          <w:rFonts w:cs="Times New Roman"/>
          <w:lang w:val="en-GB"/>
        </w:rPr>
        <w:t>data sampling,</w:t>
      </w:r>
      <w:r w:rsidR="0035165D" w:rsidRPr="003A7EA3">
        <w:rPr>
          <w:rFonts w:cs="Times New Roman"/>
          <w:lang w:val="en-GB"/>
        </w:rPr>
        <w:t xml:space="preserve"> </w:t>
      </w:r>
      <w:r w:rsidRPr="003A7EA3">
        <w:rPr>
          <w:rFonts w:cs="Times New Roman"/>
          <w:lang w:val="en-GB"/>
        </w:rPr>
        <w:t>we were able</w:t>
      </w:r>
      <w:r w:rsidR="00DF4FDD" w:rsidRPr="003A7EA3">
        <w:rPr>
          <w:rFonts w:cs="Times New Roman"/>
          <w:lang w:val="en-GB"/>
        </w:rPr>
        <w:t xml:space="preserve"> </w:t>
      </w:r>
      <w:r w:rsidR="0035165D" w:rsidRPr="003A7EA3">
        <w:rPr>
          <w:rFonts w:cs="Times New Roman"/>
          <w:lang w:val="en-GB"/>
        </w:rPr>
        <w:t>t</w:t>
      </w:r>
      <w:r w:rsidR="00612381" w:rsidRPr="003A7EA3">
        <w:rPr>
          <w:rFonts w:cs="Times New Roman"/>
          <w:lang w:val="en-GB"/>
        </w:rPr>
        <w:t xml:space="preserve">o illustrate the </w:t>
      </w:r>
      <w:r w:rsidR="00DC54D4" w:rsidRPr="003A7EA3">
        <w:rPr>
          <w:rFonts w:cs="Times New Roman"/>
          <w:lang w:val="en-GB"/>
        </w:rPr>
        <w:t xml:space="preserve">temporal </w:t>
      </w:r>
      <w:r w:rsidR="00612381" w:rsidRPr="003A7EA3">
        <w:rPr>
          <w:rFonts w:cs="Times New Roman"/>
          <w:lang w:val="en-GB"/>
        </w:rPr>
        <w:t xml:space="preserve">dynamics of </w:t>
      </w:r>
      <w:r w:rsidR="00DC54D4" w:rsidRPr="003A7EA3">
        <w:rPr>
          <w:rFonts w:cs="Times New Roman"/>
          <w:lang w:val="en-GB"/>
        </w:rPr>
        <w:t>evolvement of</w:t>
      </w:r>
      <w:r w:rsidR="00612381" w:rsidRPr="003A7EA3">
        <w:rPr>
          <w:rFonts w:cs="Times New Roman"/>
          <w:lang w:val="en-GB"/>
        </w:rPr>
        <w:t xml:space="preserve"> FAR </w:t>
      </w:r>
      <w:r w:rsidR="00612381" w:rsidRPr="003A7EA3">
        <w:rPr>
          <w:rFonts w:cs="Times New Roman"/>
          <w:lang w:val="en-GB" w:eastAsia="zh-CN"/>
        </w:rPr>
        <w:t xml:space="preserve">valence </w:t>
      </w:r>
      <w:r w:rsidR="00DC54D4" w:rsidRPr="003A7EA3">
        <w:rPr>
          <w:rFonts w:cs="Times New Roman"/>
          <w:lang w:val="en-GB" w:eastAsia="zh-CN"/>
        </w:rPr>
        <w:t xml:space="preserve">in responding to receipt of incidental rewards and </w:t>
      </w:r>
      <w:r w:rsidR="00DC54D4" w:rsidRPr="003A7EA3">
        <w:rPr>
          <w:rFonts w:cs="Times New Roman"/>
          <w:lang w:val="en-GB"/>
        </w:rPr>
        <w:t>infusion of</w:t>
      </w:r>
      <w:r w:rsidR="00612381" w:rsidRPr="003A7EA3">
        <w:rPr>
          <w:rFonts w:cs="Times New Roman"/>
          <w:lang w:val="en-GB"/>
        </w:rPr>
        <w:t xml:space="preserve"> aesthetic evaluation of images</w:t>
      </w:r>
      <w:r w:rsidR="0035165D" w:rsidRPr="003A7EA3">
        <w:rPr>
          <w:rFonts w:cs="Times New Roman"/>
          <w:lang w:val="en-GB"/>
        </w:rPr>
        <w:t xml:space="preserve">. </w:t>
      </w:r>
      <w:r w:rsidR="004E39FD" w:rsidRPr="003A7EA3">
        <w:rPr>
          <w:rFonts w:cs="Times New Roman"/>
          <w:lang w:val="en-GB"/>
        </w:rPr>
        <w:t>We</w:t>
      </w:r>
      <w:r w:rsidR="00612381" w:rsidRPr="003A7EA3">
        <w:rPr>
          <w:rFonts w:cs="Times New Roman"/>
          <w:lang w:val="en-GB"/>
        </w:rPr>
        <w:t xml:space="preserve"> reprocessed the </w:t>
      </w:r>
      <w:r w:rsidR="00DC54D4" w:rsidRPr="003A7EA3">
        <w:rPr>
          <w:rFonts w:cs="Times New Roman"/>
          <w:lang w:val="en-GB"/>
        </w:rPr>
        <w:t xml:space="preserve">FAR </w:t>
      </w:r>
      <w:r w:rsidR="00612381" w:rsidRPr="003A7EA3">
        <w:rPr>
          <w:rFonts w:cs="Times New Roman"/>
          <w:lang w:val="en-GB"/>
        </w:rPr>
        <w:t xml:space="preserve">data, in which FAR valence </w:t>
      </w:r>
      <w:r w:rsidR="002965F8" w:rsidRPr="003A7EA3">
        <w:rPr>
          <w:rFonts w:cs="Times New Roman"/>
          <w:lang w:val="en-GB"/>
        </w:rPr>
        <w:t xml:space="preserve">data </w:t>
      </w:r>
      <w:r w:rsidR="00612381" w:rsidRPr="003A7EA3">
        <w:rPr>
          <w:rFonts w:cs="Times New Roman"/>
          <w:lang w:val="en-GB"/>
        </w:rPr>
        <w:t>were binned into 500 ms units and averaged across all events with respect to six experimental conditions. To make the illustration concise, we truncated the initial black</w:t>
      </w:r>
      <w:r w:rsidR="00BC0FBF" w:rsidRPr="003A7EA3">
        <w:rPr>
          <w:rFonts w:cs="Times New Roman"/>
          <w:lang w:val="en-GB"/>
        </w:rPr>
        <w:t xml:space="preserve"> </w:t>
      </w:r>
      <w:r w:rsidR="00612381" w:rsidRPr="003A7EA3">
        <w:rPr>
          <w:rFonts w:cs="Times New Roman"/>
          <w:lang w:val="en-GB"/>
        </w:rPr>
        <w:t xml:space="preserve">screen and plotted the time course of remaining events in </w:t>
      </w:r>
      <w:r w:rsidR="00EF57B8" w:rsidRPr="003A7EA3">
        <w:rPr>
          <w:rFonts w:cs="Times New Roman"/>
          <w:lang w:val="en-GB"/>
        </w:rPr>
        <w:t>F</w:t>
      </w:r>
      <w:r w:rsidR="00612381" w:rsidRPr="003A7EA3">
        <w:rPr>
          <w:rFonts w:cs="Times New Roman"/>
          <w:lang w:val="en-GB"/>
        </w:rPr>
        <w:t xml:space="preserve">igure </w:t>
      </w:r>
      <w:r w:rsidR="00E055EB" w:rsidRPr="003A7EA3">
        <w:rPr>
          <w:rFonts w:cs="Times New Roman"/>
          <w:lang w:val="en-GB"/>
        </w:rPr>
        <w:t>S</w:t>
      </w:r>
      <w:r w:rsidR="00C16AA1" w:rsidRPr="003A7EA3">
        <w:rPr>
          <w:rFonts w:cs="Times New Roman"/>
          <w:lang w:val="en-GB"/>
        </w:rPr>
        <w:t>15</w:t>
      </w:r>
      <w:r w:rsidR="00612381" w:rsidRPr="003A7EA3">
        <w:rPr>
          <w:rFonts w:cs="Times New Roman"/>
          <w:lang w:val="en-GB"/>
        </w:rPr>
        <w:t xml:space="preserve">. </w:t>
      </w:r>
    </w:p>
    <w:p w14:paraId="71C9C2F6" w14:textId="77777777" w:rsidR="002C757C" w:rsidRPr="003A7EA3" w:rsidRDefault="002C757C">
      <w:pPr>
        <w:rPr>
          <w:rFonts w:cs="Times New Roman"/>
          <w:lang w:val="en-GB" w:eastAsia="zh-CN"/>
        </w:rPr>
        <w:sectPr w:rsidR="002C757C" w:rsidRPr="003A7EA3" w:rsidSect="00337B01">
          <w:pgSz w:w="11901" w:h="16840"/>
          <w:pgMar w:top="1440" w:right="1440" w:bottom="1440" w:left="1440" w:header="709" w:footer="709" w:gutter="0"/>
          <w:cols w:space="708"/>
          <w:docGrid w:linePitch="360"/>
        </w:sectPr>
      </w:pPr>
    </w:p>
    <w:p w14:paraId="7A8858C8" w14:textId="00CCB256" w:rsidR="00673C03" w:rsidRPr="003A7EA3" w:rsidRDefault="00577336" w:rsidP="0060350A">
      <w:pPr>
        <w:pStyle w:val="Heading1"/>
      </w:pPr>
      <w:bookmarkStart w:id="100" w:name="_Toc91164642"/>
      <w:bookmarkStart w:id="101" w:name="_Toc113372947"/>
      <w:r w:rsidRPr="003A7EA3">
        <w:lastRenderedPageBreak/>
        <w:t xml:space="preserve">Supplementary </w:t>
      </w:r>
      <w:r w:rsidR="00243CC0" w:rsidRPr="003A7EA3">
        <w:t>Figures</w:t>
      </w:r>
      <w:bookmarkEnd w:id="100"/>
      <w:bookmarkEnd w:id="101"/>
      <w:r w:rsidR="00673C03" w:rsidRPr="003A7EA3">
        <w:t xml:space="preserve"> </w:t>
      </w:r>
    </w:p>
    <w:p w14:paraId="5ABD8C33" w14:textId="25241CFA" w:rsidR="004D26D5" w:rsidRPr="003A7EA3" w:rsidRDefault="004D26D5">
      <w:pPr>
        <w:rPr>
          <w:rFonts w:cs="Times New Roman"/>
          <w:lang w:val="en-GB" w:eastAsia="zh-CN"/>
        </w:rPr>
      </w:pPr>
    </w:p>
    <w:p w14:paraId="6124EE74" w14:textId="77777777" w:rsidR="00C0279D" w:rsidRPr="003A7EA3" w:rsidRDefault="00C0279D" w:rsidP="00C0279D">
      <w:pPr>
        <w:rPr>
          <w:rFonts w:cs="Times New Roman"/>
          <w:lang w:val="en-GB" w:eastAsia="zh-CN"/>
        </w:rPr>
      </w:pPr>
      <w:r w:rsidRPr="003A7EA3">
        <w:rPr>
          <w:noProof/>
          <w:lang w:val="en-GB"/>
        </w:rPr>
        <w:drawing>
          <wp:inline distT="0" distB="0" distL="0" distR="0" wp14:anchorId="0F0EEB90" wp14:editId="2273C301">
            <wp:extent cx="8699500" cy="4178300"/>
            <wp:effectExtent l="0" t="0" r="0" b="0"/>
            <wp:docPr id="2" name="Chart 2">
              <a:extLst xmlns:a="http://schemas.openxmlformats.org/drawingml/2006/main">
                <a:ext uri="{FF2B5EF4-FFF2-40B4-BE49-F238E27FC236}">
                  <a16:creationId xmlns:a16="http://schemas.microsoft.com/office/drawing/2014/main" id="{26EBB923-A01A-7B4D-A7F9-A8984C1FE2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3A7EA3">
        <w:rPr>
          <w:rFonts w:cs="Times New Roman"/>
          <w:lang w:val="en-GB" w:eastAsia="zh-CN"/>
        </w:rPr>
        <w:t xml:space="preserve">  </w:t>
      </w:r>
    </w:p>
    <w:p w14:paraId="60DCBB6B" w14:textId="7F567365" w:rsidR="00C0279D" w:rsidRPr="003A7EA3" w:rsidRDefault="00C0279D" w:rsidP="006C7622">
      <w:pPr>
        <w:pStyle w:val="Heading2"/>
      </w:pPr>
      <w:bookmarkStart w:id="102" w:name="_Toc91164643"/>
      <w:bookmarkStart w:id="103" w:name="_Toc113372948"/>
      <w:r w:rsidRPr="003A7EA3">
        <w:rPr>
          <w:i/>
          <w:iCs/>
        </w:rPr>
        <w:t>Figure S1</w:t>
      </w:r>
      <w:r w:rsidRPr="003A7EA3">
        <w:t>. Images presented as affect inducers in study 1.</w:t>
      </w:r>
      <w:bookmarkEnd w:id="102"/>
      <w:bookmarkEnd w:id="103"/>
      <w:r w:rsidRPr="003A7EA3">
        <w:t xml:space="preserve"> </w:t>
      </w:r>
    </w:p>
    <w:p w14:paraId="75787324" w14:textId="77777777" w:rsidR="00F91F08" w:rsidRPr="003A7EA3" w:rsidRDefault="00F91F08">
      <w:pPr>
        <w:rPr>
          <w:rFonts w:cs="Times New Roman"/>
          <w:lang w:val="en-GB" w:eastAsia="zh-CN"/>
        </w:rPr>
      </w:pPr>
    </w:p>
    <w:p w14:paraId="422F2C62" w14:textId="364EE03F" w:rsidR="00C0279D" w:rsidRPr="003A7EA3" w:rsidRDefault="00C0279D" w:rsidP="00125403">
      <w:pPr>
        <w:spacing w:line="480" w:lineRule="auto"/>
        <w:ind w:firstLine="576"/>
        <w:rPr>
          <w:rFonts w:cs="Times New Roman"/>
          <w:lang w:val="en-GB" w:eastAsia="zh-CN"/>
        </w:rPr>
        <w:sectPr w:rsidR="00C0279D" w:rsidRPr="003A7EA3" w:rsidSect="00480EAC">
          <w:pgSz w:w="16840" w:h="11901" w:orient="landscape"/>
          <w:pgMar w:top="1440" w:right="1440" w:bottom="1440" w:left="1440" w:header="709" w:footer="709" w:gutter="0"/>
          <w:cols w:space="708"/>
          <w:docGrid w:linePitch="360"/>
        </w:sectPr>
      </w:pPr>
    </w:p>
    <w:p w14:paraId="3B84F781" w14:textId="77777777" w:rsidR="003C42EB" w:rsidRPr="003A7EA3" w:rsidRDefault="00FF6343" w:rsidP="00CD5C45">
      <w:pPr>
        <w:ind w:firstLine="576"/>
        <w:jc w:val="center"/>
        <w:rPr>
          <w:rFonts w:cs="Times New Roman"/>
          <w:lang w:val="en-GB" w:eastAsia="zh-CN"/>
        </w:rPr>
      </w:pPr>
      <w:r w:rsidRPr="003A7EA3">
        <w:rPr>
          <w:rFonts w:cs="Times New Roman"/>
          <w:noProof/>
          <w:lang w:val="en-GB" w:eastAsia="zh-CN"/>
        </w:rPr>
        <w:lastRenderedPageBreak/>
        <w:drawing>
          <wp:inline distT="0" distB="0" distL="0" distR="0" wp14:anchorId="1524ADC7" wp14:editId="78DA4386">
            <wp:extent cx="6394315" cy="4795736"/>
            <wp:effectExtent l="0" t="0" r="0" b="5080"/>
            <wp:docPr id="14" name="Picture 14" descr="Hist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Histogram&#10;&#10;Description automatically generated with medium confidence"/>
                    <pic:cNvPicPr/>
                  </pic:nvPicPr>
                  <pic:blipFill>
                    <a:blip r:embed="rId13"/>
                    <a:stretch>
                      <a:fillRect/>
                    </a:stretch>
                  </pic:blipFill>
                  <pic:spPr>
                    <a:xfrm>
                      <a:off x="0" y="0"/>
                      <a:ext cx="6408512" cy="4806384"/>
                    </a:xfrm>
                    <a:prstGeom prst="rect">
                      <a:avLst/>
                    </a:prstGeom>
                  </pic:spPr>
                </pic:pic>
              </a:graphicData>
            </a:graphic>
          </wp:inline>
        </w:drawing>
      </w:r>
    </w:p>
    <w:p w14:paraId="333518CA" w14:textId="321F9668" w:rsidR="00DF5CB9" w:rsidRPr="003A7EA3" w:rsidRDefault="00DF5CB9" w:rsidP="006C7622">
      <w:pPr>
        <w:pStyle w:val="Heading2"/>
      </w:pPr>
      <w:bookmarkStart w:id="104" w:name="_Toc91164644"/>
      <w:bookmarkStart w:id="105" w:name="_Toc113372949"/>
      <w:r w:rsidRPr="003A7EA3">
        <w:rPr>
          <w:i/>
          <w:iCs/>
        </w:rPr>
        <w:t xml:space="preserve">Figure </w:t>
      </w:r>
      <w:r w:rsidR="008B1CBC" w:rsidRPr="003A7EA3">
        <w:rPr>
          <w:i/>
          <w:iCs/>
        </w:rPr>
        <w:t>S</w:t>
      </w:r>
      <w:r w:rsidR="00EC5F23" w:rsidRPr="003A7EA3">
        <w:rPr>
          <w:i/>
          <w:iCs/>
        </w:rPr>
        <w:t>2</w:t>
      </w:r>
      <w:r w:rsidRPr="003A7EA3">
        <w:t xml:space="preserve">. The experimental design and the event sequences of </w:t>
      </w:r>
      <w:r w:rsidR="00D642A2" w:rsidRPr="003A7EA3">
        <w:t>s</w:t>
      </w:r>
      <w:r w:rsidR="00961263" w:rsidRPr="003A7EA3">
        <w:t xml:space="preserve">tudy </w:t>
      </w:r>
      <w:r w:rsidR="00D642A2" w:rsidRPr="003A7EA3">
        <w:t>2</w:t>
      </w:r>
      <w:bookmarkEnd w:id="104"/>
      <w:bookmarkEnd w:id="105"/>
    </w:p>
    <w:p w14:paraId="75A36717" w14:textId="77777777" w:rsidR="00DF5CB9" w:rsidRPr="003A7EA3" w:rsidRDefault="00DF5CB9" w:rsidP="00FF6343">
      <w:pPr>
        <w:spacing w:line="480" w:lineRule="auto"/>
        <w:ind w:firstLine="576"/>
        <w:jc w:val="center"/>
        <w:rPr>
          <w:rFonts w:cs="Times New Roman"/>
          <w:lang w:val="en-GB" w:eastAsia="zh-CN"/>
        </w:rPr>
      </w:pPr>
    </w:p>
    <w:p w14:paraId="609536DB" w14:textId="77777777" w:rsidR="003150A4" w:rsidRPr="003A7EA3" w:rsidRDefault="003150A4" w:rsidP="00FF6343">
      <w:pPr>
        <w:spacing w:line="480" w:lineRule="auto"/>
        <w:ind w:firstLine="576"/>
        <w:jc w:val="center"/>
        <w:rPr>
          <w:rFonts w:cs="Times New Roman"/>
          <w:lang w:val="en-GB" w:eastAsia="zh-CN"/>
        </w:rPr>
        <w:sectPr w:rsidR="003150A4" w:rsidRPr="003A7EA3" w:rsidSect="00D0033F">
          <w:pgSz w:w="16840" w:h="11901" w:orient="landscape"/>
          <w:pgMar w:top="1440" w:right="1440" w:bottom="1440" w:left="1440" w:header="709" w:footer="709" w:gutter="0"/>
          <w:cols w:space="708"/>
          <w:docGrid w:linePitch="360"/>
        </w:sectPr>
      </w:pPr>
    </w:p>
    <w:p w14:paraId="3443467C" w14:textId="107B6C51" w:rsidR="00DB1945" w:rsidRPr="003A7EA3" w:rsidRDefault="00491042" w:rsidP="00153CCE">
      <w:pPr>
        <w:ind w:firstLine="576"/>
        <w:jc w:val="center"/>
        <w:rPr>
          <w:rFonts w:cs="Times New Roman"/>
          <w:lang w:val="en-GB" w:eastAsia="zh-CN"/>
        </w:rPr>
      </w:pPr>
      <w:r>
        <w:rPr>
          <w:rFonts w:cs="Times New Roman"/>
          <w:noProof/>
          <w:lang w:val="en-GB" w:eastAsia="zh-CN"/>
        </w:rPr>
        <w:lastRenderedPageBreak/>
        <w:drawing>
          <wp:inline distT="0" distB="0" distL="0" distR="0" wp14:anchorId="69F71FDD" wp14:editId="1B1255DA">
            <wp:extent cx="7626716" cy="3862873"/>
            <wp:effectExtent l="0" t="0" r="6350" b="0"/>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pic:nvPicPr>
                  <pic:blipFill rotWithShape="1">
                    <a:blip r:embed="rId14"/>
                    <a:srcRect t="10262" b="22301"/>
                    <a:stretch/>
                  </pic:blipFill>
                  <pic:spPr bwMode="auto">
                    <a:xfrm>
                      <a:off x="0" y="0"/>
                      <a:ext cx="7626985" cy="3863009"/>
                    </a:xfrm>
                    <a:prstGeom prst="rect">
                      <a:avLst/>
                    </a:prstGeom>
                    <a:ln>
                      <a:noFill/>
                    </a:ln>
                    <a:extLst>
                      <a:ext uri="{53640926-AAD7-44D8-BBD7-CCE9431645EC}">
                        <a14:shadowObscured xmlns:a14="http://schemas.microsoft.com/office/drawing/2010/main"/>
                      </a:ext>
                    </a:extLst>
                  </pic:spPr>
                </pic:pic>
              </a:graphicData>
            </a:graphic>
          </wp:inline>
        </w:drawing>
      </w:r>
    </w:p>
    <w:p w14:paraId="4502B507" w14:textId="2EA2220A" w:rsidR="00176FAB" w:rsidRPr="003A7EA3" w:rsidRDefault="00C16420" w:rsidP="006C7622">
      <w:pPr>
        <w:pStyle w:val="Heading2"/>
        <w:rPr>
          <w:rFonts w:cs="Times New Roman"/>
        </w:rPr>
      </w:pPr>
      <w:bookmarkStart w:id="106" w:name="_Toc91164645"/>
      <w:bookmarkStart w:id="107" w:name="_Toc113372950"/>
      <w:r w:rsidRPr="003A7EA3">
        <w:rPr>
          <w:i/>
          <w:iCs/>
        </w:rPr>
        <w:t>Figure S</w:t>
      </w:r>
      <w:r w:rsidR="00B61047" w:rsidRPr="003A7EA3">
        <w:rPr>
          <w:i/>
          <w:iCs/>
        </w:rPr>
        <w:t>3</w:t>
      </w:r>
      <w:r w:rsidRPr="003A7EA3">
        <w:t xml:space="preserve">. </w:t>
      </w:r>
      <w:r w:rsidR="00CB1C67" w:rsidRPr="003A7EA3">
        <w:t xml:space="preserve">The BVS mediates the impact of </w:t>
      </w:r>
      <w:r w:rsidR="009F33F3" w:rsidRPr="003A7EA3">
        <w:t xml:space="preserve">incidental rewards on </w:t>
      </w:r>
      <w:r w:rsidR="00A2343B" w:rsidRPr="003A7EA3">
        <w:t>reported enjoyment of wines</w:t>
      </w:r>
      <w:bookmarkEnd w:id="106"/>
      <w:bookmarkEnd w:id="107"/>
      <w:r w:rsidRPr="003A7EA3">
        <w:t xml:space="preserve"> </w:t>
      </w:r>
    </w:p>
    <w:p w14:paraId="13F3C549" w14:textId="431CDACD" w:rsidR="000B1E08" w:rsidRPr="003A7EA3" w:rsidRDefault="000B1E08" w:rsidP="005516D5">
      <w:pPr>
        <w:rPr>
          <w:rFonts w:cs="Times New Roman"/>
          <w:lang w:val="en-GB" w:eastAsia="zh-CN"/>
        </w:rPr>
      </w:pPr>
      <w:r w:rsidRPr="003A7EA3">
        <w:rPr>
          <w:rFonts w:cs="Times New Roman"/>
          <w:lang w:val="en-GB"/>
        </w:rPr>
        <w:t xml:space="preserve">In this multilevel mediation model, </w:t>
      </w:r>
      <w:r w:rsidRPr="003A7EA3">
        <w:rPr>
          <w:rFonts w:cs="Times New Roman"/>
          <w:lang w:val="en-GB" w:eastAsia="zh-CN"/>
        </w:rPr>
        <w:t>the mediator represents beta estimates from the brain’s valuation system (BVS) during the wine tasting period. The mediation effect is inferred from the product of a-path (i.e., influences of incidental rewards on the BVS) and b-path (i.e., influences of the BVS on reported wine tasting experiences) coefficients within participants plus the covariance across participants. The coefficients of the mediation effect (</w:t>
      </w:r>
      <w:r w:rsidRPr="003A7EA3">
        <w:rPr>
          <w:rFonts w:cs="Times New Roman"/>
          <w:lang w:val="en-GB"/>
        </w:rPr>
        <w:t>β</w:t>
      </w:r>
      <w:r w:rsidRPr="003A7EA3">
        <w:rPr>
          <w:rFonts w:cs="Times New Roman"/>
          <w:vertAlign w:val="subscript"/>
          <w:lang w:val="en-GB"/>
        </w:rPr>
        <w:t>indirect</w:t>
      </w:r>
      <w:r w:rsidRPr="003A7EA3">
        <w:rPr>
          <w:rFonts w:cs="Times New Roman"/>
          <w:lang w:val="en-GB"/>
        </w:rPr>
        <w:t xml:space="preserve"> = .0002, 95% bias-corrected confidence interval (BCI) [.0001 .0002]</w:t>
      </w:r>
      <w:r w:rsidRPr="003A7EA3">
        <w:rPr>
          <w:rFonts w:cs="Times New Roman"/>
          <w:lang w:val="en-GB" w:eastAsia="zh-CN"/>
        </w:rPr>
        <w:t>) and the direct effect (</w:t>
      </w:r>
      <w:r w:rsidRPr="003A7EA3">
        <w:rPr>
          <w:rFonts w:cs="Times New Roman"/>
          <w:lang w:val="en-GB"/>
        </w:rPr>
        <w:t>β</w:t>
      </w:r>
      <w:r w:rsidRPr="003A7EA3">
        <w:rPr>
          <w:rFonts w:cs="Times New Roman"/>
          <w:vertAlign w:val="subscript"/>
          <w:lang w:val="en-GB"/>
        </w:rPr>
        <w:t>direct</w:t>
      </w:r>
      <w:r w:rsidRPr="003A7EA3">
        <w:rPr>
          <w:rFonts w:cs="Times New Roman"/>
          <w:lang w:val="en-GB"/>
        </w:rPr>
        <w:t xml:space="preserve"> = .0028, 95% BCI [.0019 .0037]</w:t>
      </w:r>
      <w:r w:rsidRPr="003A7EA3">
        <w:rPr>
          <w:rFonts w:cs="Times New Roman"/>
          <w:lang w:val="en-GB" w:eastAsia="zh-CN"/>
        </w:rPr>
        <w:t xml:space="preserve">) are both significant. </w:t>
      </w:r>
      <w:r w:rsidRPr="003A7EA3">
        <w:rPr>
          <w:rFonts w:cs="Times New Roman"/>
          <w:lang w:val="en-GB"/>
        </w:rPr>
        <w:t>*</w:t>
      </w:r>
      <w:r w:rsidRPr="003A7EA3">
        <w:rPr>
          <w:rFonts w:cs="Times New Roman"/>
          <w:i/>
          <w:lang w:val="en-GB"/>
        </w:rPr>
        <w:t>p</w:t>
      </w:r>
      <w:r w:rsidRPr="003A7EA3">
        <w:rPr>
          <w:rFonts w:cs="Times New Roman"/>
          <w:lang w:val="en-GB"/>
        </w:rPr>
        <w:t xml:space="preserve"> &lt; .05 under bootstrapping. Error bars represent 95% confidence intervals.</w:t>
      </w:r>
    </w:p>
    <w:p w14:paraId="22E4DFA1" w14:textId="4D258A9B" w:rsidR="002B7B58" w:rsidRPr="003A7EA3" w:rsidRDefault="002B7B58" w:rsidP="00082149">
      <w:pPr>
        <w:spacing w:line="480" w:lineRule="auto"/>
        <w:ind w:firstLine="576"/>
        <w:jc w:val="center"/>
        <w:rPr>
          <w:rFonts w:cs="Times New Roman"/>
          <w:lang w:val="en-GB" w:eastAsia="zh-CN"/>
        </w:rPr>
        <w:sectPr w:rsidR="002B7B58" w:rsidRPr="003A7EA3" w:rsidSect="00153CCE">
          <w:pgSz w:w="16840" w:h="11901" w:orient="landscape"/>
          <w:pgMar w:top="1440" w:right="1440" w:bottom="1440" w:left="1440" w:header="709" w:footer="709" w:gutter="0"/>
          <w:cols w:space="708"/>
          <w:docGrid w:linePitch="360"/>
        </w:sectPr>
      </w:pPr>
    </w:p>
    <w:p w14:paraId="58C260C4" w14:textId="2C338364" w:rsidR="001F1A91" w:rsidRPr="003A7EA3" w:rsidRDefault="006C0E5C" w:rsidP="00DC3BD9">
      <w:pPr>
        <w:rPr>
          <w:lang w:val="en-GB" w:eastAsia="zh-CN"/>
        </w:rPr>
      </w:pPr>
      <w:r>
        <w:rPr>
          <w:noProof/>
          <w:lang w:val="en-GB" w:eastAsia="zh-CN"/>
        </w:rPr>
        <w:lastRenderedPageBreak/>
        <w:drawing>
          <wp:inline distT="0" distB="0" distL="0" distR="0" wp14:anchorId="4F445C02" wp14:editId="7275ABBC">
            <wp:extent cx="5728063" cy="2463126"/>
            <wp:effectExtent l="0" t="0" r="0" b="127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rotWithShape="1">
                    <a:blip r:embed="rId15"/>
                    <a:srcRect t="19087" b="23657"/>
                    <a:stretch/>
                  </pic:blipFill>
                  <pic:spPr bwMode="auto">
                    <a:xfrm>
                      <a:off x="0" y="0"/>
                      <a:ext cx="5728335" cy="2463243"/>
                    </a:xfrm>
                    <a:prstGeom prst="rect">
                      <a:avLst/>
                    </a:prstGeom>
                    <a:ln>
                      <a:noFill/>
                    </a:ln>
                    <a:extLst>
                      <a:ext uri="{53640926-AAD7-44D8-BBD7-CCE9431645EC}">
                        <a14:shadowObscured xmlns:a14="http://schemas.microsoft.com/office/drawing/2010/main"/>
                      </a:ext>
                    </a:extLst>
                  </pic:spPr>
                </pic:pic>
              </a:graphicData>
            </a:graphic>
          </wp:inline>
        </w:drawing>
      </w:r>
    </w:p>
    <w:p w14:paraId="5D5A599C" w14:textId="5C089E35" w:rsidR="009661BC" w:rsidRPr="003A7EA3" w:rsidRDefault="00D54F55" w:rsidP="006C7622">
      <w:pPr>
        <w:pStyle w:val="Heading2"/>
      </w:pPr>
      <w:bookmarkStart w:id="108" w:name="_Toc91164646"/>
      <w:bookmarkStart w:id="109" w:name="_Toc113372951"/>
      <w:r w:rsidRPr="003A7EA3">
        <w:rPr>
          <w:i/>
          <w:iCs/>
        </w:rPr>
        <w:t>Figure S4</w:t>
      </w:r>
      <w:r w:rsidRPr="003A7EA3">
        <w:t xml:space="preserve">. </w:t>
      </w:r>
      <w:r w:rsidR="003510DE" w:rsidRPr="003A7EA3">
        <w:t>The neural activity of the BVS in responding to different amounts of incidental rewards at the lottery outcome period</w:t>
      </w:r>
      <w:bookmarkEnd w:id="108"/>
      <w:bookmarkEnd w:id="109"/>
    </w:p>
    <w:p w14:paraId="4983B669" w14:textId="7F2C9B9B" w:rsidR="004623D3" w:rsidRPr="003A7EA3" w:rsidRDefault="00C91D2B" w:rsidP="009D314D">
      <w:pPr>
        <w:rPr>
          <w:rFonts w:cs="Times New Roman"/>
          <w:lang w:val="en-GB" w:eastAsia="zh-CN"/>
        </w:rPr>
      </w:pPr>
      <w:r w:rsidRPr="003A7EA3">
        <w:rPr>
          <w:rFonts w:cs="Times New Roman"/>
          <w:lang w:val="en-GB" w:eastAsia="zh-CN"/>
        </w:rPr>
        <w:t>We</w:t>
      </w:r>
      <w:r w:rsidR="001E3A73" w:rsidRPr="003A7EA3">
        <w:rPr>
          <w:rFonts w:cs="Times New Roman"/>
          <w:lang w:val="en-GB" w:eastAsia="zh-CN"/>
        </w:rPr>
        <w:t xml:space="preserve"> found a</w:t>
      </w:r>
      <w:r w:rsidR="00C71994" w:rsidRPr="003A7EA3">
        <w:rPr>
          <w:rFonts w:cs="Times New Roman"/>
          <w:lang w:val="en-GB" w:eastAsia="zh-CN"/>
        </w:rPr>
        <w:t xml:space="preserve"> significant main effect of </w:t>
      </w:r>
      <w:r w:rsidR="003E5B76" w:rsidRPr="003A7EA3">
        <w:rPr>
          <w:rFonts w:cs="Times New Roman"/>
          <w:lang w:val="en-GB" w:eastAsia="zh-CN"/>
        </w:rPr>
        <w:t xml:space="preserve">reward </w:t>
      </w:r>
      <w:r w:rsidR="00F02CF8" w:rsidRPr="003A7EA3">
        <w:rPr>
          <w:rFonts w:cs="Times New Roman"/>
          <w:lang w:val="en-GB" w:eastAsia="zh-CN"/>
        </w:rPr>
        <w:t>magnitudes</w:t>
      </w:r>
      <w:r w:rsidR="00065BBA" w:rsidRPr="003A7EA3">
        <w:rPr>
          <w:rFonts w:cs="Times New Roman"/>
          <w:lang w:val="en-GB" w:eastAsia="zh-CN"/>
        </w:rPr>
        <w:t xml:space="preserve"> </w:t>
      </w:r>
      <w:r w:rsidR="00950DE9" w:rsidRPr="003A7EA3">
        <w:rPr>
          <w:rFonts w:cs="Times New Roman"/>
          <w:lang w:val="en-GB" w:eastAsia="zh-CN"/>
        </w:rPr>
        <w:t xml:space="preserve">such that higher reward </w:t>
      </w:r>
      <w:r w:rsidR="00785EC3" w:rsidRPr="003A7EA3">
        <w:rPr>
          <w:rFonts w:cs="Times New Roman"/>
          <w:lang w:val="en-GB" w:eastAsia="zh-CN"/>
        </w:rPr>
        <w:t xml:space="preserve">induced </w:t>
      </w:r>
      <w:r w:rsidR="00897273" w:rsidRPr="003A7EA3">
        <w:rPr>
          <w:rFonts w:cs="Times New Roman"/>
          <w:lang w:val="en-GB" w:eastAsia="zh-CN"/>
        </w:rPr>
        <w:t xml:space="preserve">greater </w:t>
      </w:r>
      <w:r w:rsidR="00CF04F4" w:rsidRPr="003A7EA3">
        <w:rPr>
          <w:rFonts w:cs="Times New Roman"/>
          <w:lang w:val="en-GB" w:eastAsia="zh-CN"/>
        </w:rPr>
        <w:t xml:space="preserve">BVS </w:t>
      </w:r>
      <w:r w:rsidR="00897273" w:rsidRPr="003A7EA3">
        <w:rPr>
          <w:rFonts w:cs="Times New Roman"/>
          <w:lang w:val="en-GB" w:eastAsia="zh-CN"/>
        </w:rPr>
        <w:t xml:space="preserve">neural activity </w:t>
      </w:r>
      <w:r w:rsidR="00C05F43" w:rsidRPr="003A7EA3">
        <w:rPr>
          <w:rFonts w:cs="Times New Roman"/>
          <w:lang w:val="en-GB" w:eastAsia="zh-CN"/>
        </w:rPr>
        <w:t>(</w:t>
      </w:r>
      <w:r w:rsidR="00374F47" w:rsidRPr="003A7EA3">
        <w:rPr>
          <w:rFonts w:cs="Times New Roman"/>
          <w:lang w:val="en-GB"/>
        </w:rPr>
        <w:t>β</w:t>
      </w:r>
      <w:r w:rsidR="00374F47" w:rsidRPr="003A7EA3">
        <w:rPr>
          <w:lang w:val="en-GB"/>
        </w:rPr>
        <w:t xml:space="preserve"> = .0017, </w:t>
      </w:r>
      <w:r w:rsidR="00374F47" w:rsidRPr="003A7EA3">
        <w:rPr>
          <w:i/>
          <w:iCs/>
          <w:lang w:val="en-GB"/>
        </w:rPr>
        <w:t>p</w:t>
      </w:r>
      <w:r w:rsidR="00374F47" w:rsidRPr="003A7EA3">
        <w:rPr>
          <w:lang w:val="en-GB"/>
        </w:rPr>
        <w:t xml:space="preserve"> = .04, 95% CI [.00008 .0033]</w:t>
      </w:r>
      <w:r w:rsidR="00C05F43" w:rsidRPr="003A7EA3">
        <w:rPr>
          <w:rFonts w:cs="Times New Roman"/>
          <w:lang w:val="en-GB" w:eastAsia="zh-CN"/>
        </w:rPr>
        <w:t>)</w:t>
      </w:r>
      <w:r w:rsidR="00B8785D" w:rsidRPr="003A7EA3">
        <w:rPr>
          <w:rFonts w:cs="Times New Roman"/>
          <w:lang w:val="en-GB" w:eastAsia="zh-CN"/>
        </w:rPr>
        <w:t>.</w:t>
      </w:r>
      <w:r w:rsidR="00795131" w:rsidRPr="003A7EA3">
        <w:rPr>
          <w:rFonts w:cs="Times New Roman"/>
          <w:lang w:val="en-GB" w:eastAsia="zh-CN"/>
        </w:rPr>
        <w:t xml:space="preserve"> </w:t>
      </w:r>
      <w:r w:rsidR="00983AF6" w:rsidRPr="003A7EA3">
        <w:rPr>
          <w:rFonts w:cs="Times New Roman"/>
          <w:lang w:val="en-GB" w:eastAsia="zh-CN"/>
        </w:rPr>
        <w:t>Error bars represent 95% confidence intervals</w:t>
      </w:r>
      <w:r w:rsidR="003C42EB" w:rsidRPr="003A7EA3">
        <w:rPr>
          <w:rFonts w:cs="Times New Roman"/>
          <w:lang w:val="en-GB" w:eastAsia="zh-CN"/>
        </w:rPr>
        <w:t>.</w:t>
      </w:r>
      <w:r w:rsidR="00B8785D" w:rsidRPr="003A7EA3">
        <w:rPr>
          <w:rFonts w:cs="Times New Roman"/>
          <w:lang w:val="en-GB" w:eastAsia="zh-CN"/>
        </w:rPr>
        <w:t xml:space="preserve"> </w:t>
      </w:r>
      <w:r w:rsidRPr="003A7EA3">
        <w:rPr>
          <w:rFonts w:cs="Times New Roman"/>
          <w:lang w:val="en-GB" w:eastAsia="zh-CN"/>
        </w:rPr>
        <w:t xml:space="preserve"> </w:t>
      </w:r>
    </w:p>
    <w:p w14:paraId="6D5A8803" w14:textId="77777777" w:rsidR="00CB2364" w:rsidRPr="003A7EA3" w:rsidRDefault="00CB2364" w:rsidP="009D314D">
      <w:pPr>
        <w:rPr>
          <w:rFonts w:cs="Times New Roman"/>
          <w:lang w:val="en-GB" w:eastAsia="zh-CN"/>
        </w:rPr>
      </w:pPr>
    </w:p>
    <w:p w14:paraId="0A9CA38E" w14:textId="42668563" w:rsidR="00657884" w:rsidRPr="003A7EA3" w:rsidRDefault="00657884">
      <w:pPr>
        <w:rPr>
          <w:rFonts w:cs="Times New Roman"/>
          <w:lang w:val="en-GB" w:eastAsia="zh-CN"/>
        </w:rPr>
      </w:pPr>
      <w:r w:rsidRPr="003A7EA3">
        <w:rPr>
          <w:rFonts w:cs="Times New Roman"/>
          <w:lang w:val="en-GB" w:eastAsia="zh-CN"/>
        </w:rPr>
        <w:br w:type="page"/>
      </w:r>
    </w:p>
    <w:p w14:paraId="18F4712A" w14:textId="5323CB17" w:rsidR="004B60EF" w:rsidRPr="003A7EA3" w:rsidRDefault="004B60EF" w:rsidP="004B60EF">
      <w:pPr>
        <w:rPr>
          <w:rFonts w:cs="Times New Roman"/>
          <w:lang w:val="en-GB" w:eastAsia="zh-CN"/>
        </w:rPr>
      </w:pPr>
    </w:p>
    <w:p w14:paraId="74A612D9" w14:textId="5B53116A" w:rsidR="004B60EF" w:rsidRPr="003A7EA3" w:rsidRDefault="00AB5220" w:rsidP="00AB5220">
      <w:pPr>
        <w:pStyle w:val="Heading1"/>
        <w:numPr>
          <w:ilvl w:val="0"/>
          <w:numId w:val="0"/>
        </w:numPr>
      </w:pPr>
      <w:bookmarkStart w:id="110" w:name="_Toc94193756"/>
      <w:bookmarkStart w:id="111" w:name="_Toc94194174"/>
      <w:bookmarkStart w:id="112" w:name="_Toc94194424"/>
      <w:bookmarkStart w:id="113" w:name="_Toc97809992"/>
      <w:bookmarkStart w:id="114" w:name="_Toc98322150"/>
      <w:bookmarkStart w:id="115" w:name="_Toc102130364"/>
      <w:bookmarkStart w:id="116" w:name="_Toc106717133"/>
      <w:bookmarkStart w:id="117" w:name="_Toc106718847"/>
      <w:bookmarkStart w:id="118" w:name="_Toc106719775"/>
      <w:bookmarkStart w:id="119" w:name="_Toc106719859"/>
      <w:bookmarkStart w:id="120" w:name="_Toc107482604"/>
      <w:bookmarkStart w:id="121" w:name="_Toc107485012"/>
      <w:bookmarkStart w:id="122" w:name="_Toc113372852"/>
      <w:bookmarkStart w:id="123" w:name="_Toc113372952"/>
      <w:r>
        <w:rPr>
          <w:noProof/>
        </w:rPr>
        <w:drawing>
          <wp:inline distT="0" distB="0" distL="0" distR="0" wp14:anchorId="1CCFEC59" wp14:editId="001A4C9B">
            <wp:extent cx="5727587" cy="2341983"/>
            <wp:effectExtent l="0" t="0" r="635"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rotWithShape="1">
                    <a:blip r:embed="rId16"/>
                    <a:srcRect t="23857" b="21698"/>
                    <a:stretch/>
                  </pic:blipFill>
                  <pic:spPr bwMode="auto">
                    <a:xfrm>
                      <a:off x="0" y="0"/>
                      <a:ext cx="5728335" cy="2342289"/>
                    </a:xfrm>
                    <a:prstGeom prst="rect">
                      <a:avLst/>
                    </a:prstGeom>
                    <a:ln>
                      <a:noFill/>
                    </a:ln>
                    <a:extLst>
                      <a:ext uri="{53640926-AAD7-44D8-BBD7-CCE9431645EC}">
                        <a14:shadowObscured xmlns:a14="http://schemas.microsoft.com/office/drawing/2010/main"/>
                      </a:ext>
                    </a:extLst>
                  </pic:spPr>
                </pic:pic>
              </a:graphicData>
            </a:graphic>
          </wp:inline>
        </w:drawing>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5C42DB2B" w14:textId="51AA4C37" w:rsidR="004B60EF" w:rsidRPr="003A7EA3" w:rsidRDefault="004B60EF" w:rsidP="006C7622">
      <w:pPr>
        <w:pStyle w:val="Heading2"/>
      </w:pPr>
      <w:bookmarkStart w:id="124" w:name="_Toc91164647"/>
      <w:bookmarkStart w:id="125" w:name="_Toc113372953"/>
      <w:r w:rsidRPr="003A7EA3">
        <w:rPr>
          <w:i/>
          <w:iCs/>
        </w:rPr>
        <w:t>Figure S5</w:t>
      </w:r>
      <w:r w:rsidRPr="003A7EA3">
        <w:t>. The neural activity of the BAS in responding to different amounts of incidental rewards at the lottery outcome period</w:t>
      </w:r>
      <w:bookmarkEnd w:id="124"/>
      <w:bookmarkEnd w:id="125"/>
    </w:p>
    <w:p w14:paraId="0BDEF969" w14:textId="77777777" w:rsidR="004B60EF" w:rsidRPr="003A7EA3" w:rsidRDefault="004B60EF" w:rsidP="004B60EF">
      <w:pPr>
        <w:rPr>
          <w:rFonts w:cs="Times New Roman"/>
          <w:lang w:val="en-GB" w:eastAsia="zh-CN"/>
        </w:rPr>
      </w:pPr>
      <w:r w:rsidRPr="003A7EA3">
        <w:rPr>
          <w:rFonts w:cs="Times New Roman"/>
          <w:lang w:val="en-GB" w:eastAsia="zh-CN"/>
        </w:rPr>
        <w:t>We found a significant main effect of reward magnitudes such that higher reward induced greater BAS neural activity (</w:t>
      </w:r>
      <w:r w:rsidRPr="003A7EA3">
        <w:rPr>
          <w:rFonts w:cs="Times New Roman"/>
          <w:lang w:val="en-GB"/>
        </w:rPr>
        <w:t>β</w:t>
      </w:r>
      <w:r w:rsidRPr="003A7EA3">
        <w:rPr>
          <w:lang w:val="en-GB"/>
        </w:rPr>
        <w:t xml:space="preserve"> = .0019, </w:t>
      </w:r>
      <w:r w:rsidRPr="003A7EA3">
        <w:rPr>
          <w:i/>
          <w:iCs/>
          <w:lang w:val="en-GB"/>
        </w:rPr>
        <w:t>p</w:t>
      </w:r>
      <w:r w:rsidRPr="003A7EA3">
        <w:rPr>
          <w:lang w:val="en-GB"/>
        </w:rPr>
        <w:t xml:space="preserve"> = .011, 95% CI [.0004 .0033]</w:t>
      </w:r>
      <w:r w:rsidRPr="003A7EA3">
        <w:rPr>
          <w:rFonts w:cs="Times New Roman"/>
          <w:lang w:val="en-GB" w:eastAsia="zh-CN"/>
        </w:rPr>
        <w:t xml:space="preserve">). Error bars represent 95% confidence intervals.    </w:t>
      </w:r>
    </w:p>
    <w:p w14:paraId="0412DD22" w14:textId="77777777" w:rsidR="004B60EF" w:rsidRPr="003A7EA3" w:rsidRDefault="004B60EF" w:rsidP="004B60EF">
      <w:pPr>
        <w:rPr>
          <w:rFonts w:cs="Times New Roman"/>
          <w:lang w:val="en-GB" w:eastAsia="zh-CN"/>
        </w:rPr>
      </w:pPr>
    </w:p>
    <w:p w14:paraId="2C0AC947" w14:textId="38790FAE" w:rsidR="004623D3" w:rsidRPr="003A7EA3" w:rsidRDefault="004623D3" w:rsidP="008F2E2A">
      <w:pPr>
        <w:rPr>
          <w:rFonts w:cs="Times New Roman"/>
          <w:lang w:val="en-GB" w:eastAsia="zh-CN"/>
        </w:rPr>
        <w:sectPr w:rsidR="004623D3" w:rsidRPr="003A7EA3" w:rsidSect="002C0822">
          <w:pgSz w:w="11901" w:h="16840"/>
          <w:pgMar w:top="1440" w:right="1440" w:bottom="1440" w:left="1440" w:header="709" w:footer="709" w:gutter="0"/>
          <w:cols w:space="708"/>
          <w:docGrid w:linePitch="360"/>
        </w:sectPr>
      </w:pPr>
    </w:p>
    <w:p w14:paraId="5FF94416" w14:textId="3DE6B08A" w:rsidR="00E9661E" w:rsidRPr="003A7EA3" w:rsidRDefault="001D55EE" w:rsidP="008B77B5">
      <w:pPr>
        <w:jc w:val="center"/>
        <w:rPr>
          <w:rFonts w:cs="Times New Roman"/>
          <w:lang w:val="en-GB"/>
        </w:rPr>
      </w:pPr>
      <w:r>
        <w:rPr>
          <w:rFonts w:cs="Times New Roman"/>
          <w:noProof/>
          <w:lang w:val="en-GB"/>
        </w:rPr>
        <w:lastRenderedPageBreak/>
        <w:drawing>
          <wp:inline distT="0" distB="0" distL="0" distR="0" wp14:anchorId="560F744D" wp14:editId="652B8DCE">
            <wp:extent cx="6708710" cy="4473353"/>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rotWithShape="1">
                    <a:blip r:embed="rId17"/>
                    <a:srcRect t="5212" b="6007"/>
                    <a:stretch/>
                  </pic:blipFill>
                  <pic:spPr bwMode="auto">
                    <a:xfrm>
                      <a:off x="0" y="0"/>
                      <a:ext cx="6812883" cy="4542815"/>
                    </a:xfrm>
                    <a:prstGeom prst="rect">
                      <a:avLst/>
                    </a:prstGeom>
                    <a:ln>
                      <a:noFill/>
                    </a:ln>
                    <a:extLst>
                      <a:ext uri="{53640926-AAD7-44D8-BBD7-CCE9431645EC}">
                        <a14:shadowObscured xmlns:a14="http://schemas.microsoft.com/office/drawing/2010/main"/>
                      </a:ext>
                    </a:extLst>
                  </pic:spPr>
                </pic:pic>
              </a:graphicData>
            </a:graphic>
          </wp:inline>
        </w:drawing>
      </w:r>
    </w:p>
    <w:p w14:paraId="1097E570" w14:textId="0D3AC894" w:rsidR="00832F4D" w:rsidRPr="003A7EA3" w:rsidRDefault="007531A5" w:rsidP="006C7622">
      <w:pPr>
        <w:pStyle w:val="Heading2"/>
        <w:rPr>
          <w:rFonts w:cs="Times New Roman"/>
        </w:rPr>
      </w:pPr>
      <w:bookmarkStart w:id="126" w:name="_Toc91164648"/>
      <w:bookmarkStart w:id="127" w:name="_Toc113372954"/>
      <w:r w:rsidRPr="003A7EA3">
        <w:rPr>
          <w:i/>
          <w:iCs/>
        </w:rPr>
        <w:t>Figure S</w:t>
      </w:r>
      <w:r w:rsidR="00133C19" w:rsidRPr="003A7EA3">
        <w:rPr>
          <w:i/>
          <w:iCs/>
        </w:rPr>
        <w:t>6</w:t>
      </w:r>
      <w:r w:rsidRPr="003A7EA3">
        <w:t xml:space="preserve">. </w:t>
      </w:r>
      <w:r w:rsidR="004810F1" w:rsidRPr="003A7EA3">
        <w:t>Robustness check of whether</w:t>
      </w:r>
      <w:r w:rsidR="003F10AA" w:rsidRPr="003A7EA3">
        <w:t xml:space="preserve"> </w:t>
      </w:r>
      <w:r w:rsidR="00A7302E" w:rsidRPr="003A7EA3">
        <w:t>the BAS</w:t>
      </w:r>
      <w:r w:rsidR="00C712A3" w:rsidRPr="003A7EA3">
        <w:t xml:space="preserve"> might </w:t>
      </w:r>
      <w:r w:rsidR="00C16B29" w:rsidRPr="003A7EA3">
        <w:t>be the mediator and</w:t>
      </w:r>
      <w:r w:rsidR="00C712A3" w:rsidRPr="003A7EA3">
        <w:t xml:space="preserve"> the B</w:t>
      </w:r>
      <w:r w:rsidR="00C16B29" w:rsidRPr="003A7EA3">
        <w:t>VS might be the moderator</w:t>
      </w:r>
      <w:bookmarkEnd w:id="126"/>
      <w:bookmarkEnd w:id="127"/>
    </w:p>
    <w:p w14:paraId="5299F4A9" w14:textId="47030D42" w:rsidR="00586189" w:rsidRPr="003A7EA3" w:rsidRDefault="00B942EE" w:rsidP="00AB0160">
      <w:pPr>
        <w:rPr>
          <w:rFonts w:cs="Times New Roman"/>
          <w:lang w:val="en-GB"/>
        </w:rPr>
        <w:sectPr w:rsidR="00586189" w:rsidRPr="003A7EA3" w:rsidSect="00337B01">
          <w:pgSz w:w="16840" w:h="11901" w:orient="landscape"/>
          <w:pgMar w:top="1440" w:right="1440" w:bottom="1440" w:left="1440" w:header="709" w:footer="709" w:gutter="0"/>
          <w:cols w:space="708"/>
          <w:docGrid w:linePitch="360"/>
        </w:sectPr>
      </w:pPr>
      <w:r w:rsidRPr="003A7EA3">
        <w:rPr>
          <w:rFonts w:cs="Times New Roman"/>
          <w:lang w:val="en-GB" w:eastAsia="zh-CN"/>
        </w:rPr>
        <w:t xml:space="preserve">In this </w:t>
      </w:r>
      <w:r w:rsidR="00B60C83" w:rsidRPr="003A7EA3">
        <w:rPr>
          <w:rFonts w:cs="Times New Roman"/>
          <w:lang w:val="en-GB" w:eastAsia="zh-CN"/>
        </w:rPr>
        <w:t xml:space="preserve">moderated mediation model, the </w:t>
      </w:r>
      <w:r w:rsidR="00FC6249" w:rsidRPr="003A7EA3">
        <w:rPr>
          <w:rFonts w:cs="Times New Roman"/>
          <w:lang w:val="en-GB" w:eastAsia="zh-CN"/>
        </w:rPr>
        <w:t xml:space="preserve">mediator represents beta estimates of </w:t>
      </w:r>
      <w:r w:rsidR="00CB73C1" w:rsidRPr="003A7EA3">
        <w:rPr>
          <w:rFonts w:cs="Times New Roman"/>
          <w:lang w:val="en-GB" w:eastAsia="zh-CN"/>
        </w:rPr>
        <w:t xml:space="preserve">the </w:t>
      </w:r>
      <w:r w:rsidR="00FC6249" w:rsidRPr="003A7EA3">
        <w:rPr>
          <w:rFonts w:cs="Times New Roman"/>
          <w:lang w:val="en-GB" w:eastAsia="zh-CN"/>
        </w:rPr>
        <w:t xml:space="preserve">BAS and the moderator represents beta estimates of </w:t>
      </w:r>
      <w:r w:rsidR="00CB73C1" w:rsidRPr="003A7EA3">
        <w:rPr>
          <w:rFonts w:cs="Times New Roman"/>
          <w:lang w:val="en-GB" w:eastAsia="zh-CN"/>
        </w:rPr>
        <w:t xml:space="preserve">the </w:t>
      </w:r>
      <w:r w:rsidR="00FC6249" w:rsidRPr="003A7EA3">
        <w:rPr>
          <w:rFonts w:cs="Times New Roman"/>
          <w:lang w:val="en-GB" w:eastAsia="zh-CN"/>
        </w:rPr>
        <w:t>BVS</w:t>
      </w:r>
      <w:r w:rsidR="00661226" w:rsidRPr="003A7EA3">
        <w:rPr>
          <w:rFonts w:cs="Times New Roman"/>
          <w:lang w:val="en-GB" w:eastAsia="zh-CN"/>
        </w:rPr>
        <w:t xml:space="preserve">. </w:t>
      </w:r>
      <w:r w:rsidR="00AD7877" w:rsidRPr="003A7EA3">
        <w:rPr>
          <w:rFonts w:cs="Times New Roman"/>
          <w:lang w:val="en-GB" w:eastAsia="zh-CN"/>
        </w:rPr>
        <w:t xml:space="preserve">Coefficient of </w:t>
      </w:r>
      <w:r w:rsidR="001C24CE" w:rsidRPr="003A7EA3">
        <w:rPr>
          <w:rFonts w:cs="Times New Roman"/>
          <w:lang w:val="en-GB" w:eastAsia="zh-CN"/>
        </w:rPr>
        <w:t xml:space="preserve">the moderated mediation effect is </w:t>
      </w:r>
      <w:r w:rsidR="008B5D01" w:rsidRPr="003A7EA3">
        <w:rPr>
          <w:rFonts w:cs="Times New Roman"/>
          <w:lang w:val="en-GB" w:eastAsia="zh-CN"/>
        </w:rPr>
        <w:t xml:space="preserve">negative and </w:t>
      </w:r>
      <w:r w:rsidR="00321074" w:rsidRPr="003A7EA3">
        <w:rPr>
          <w:rFonts w:cs="Times New Roman"/>
          <w:lang w:val="en-GB" w:eastAsia="zh-CN"/>
        </w:rPr>
        <w:t xml:space="preserve">insignificant when </w:t>
      </w:r>
      <w:r w:rsidR="00C735F3" w:rsidRPr="003A7EA3">
        <w:rPr>
          <w:rFonts w:cs="Times New Roman"/>
          <w:lang w:val="en-GB" w:eastAsia="zh-CN"/>
        </w:rPr>
        <w:t xml:space="preserve">the </w:t>
      </w:r>
      <w:r w:rsidR="00321074" w:rsidRPr="003A7EA3">
        <w:rPr>
          <w:rFonts w:cs="Times New Roman"/>
          <w:lang w:val="en-GB" w:eastAsia="zh-CN"/>
        </w:rPr>
        <w:t xml:space="preserve">BVS </w:t>
      </w:r>
      <w:r w:rsidR="001C1E98" w:rsidRPr="003A7EA3">
        <w:rPr>
          <w:rFonts w:cs="Times New Roman"/>
          <w:lang w:val="en-GB" w:eastAsia="zh-CN"/>
        </w:rPr>
        <w:t>is</w:t>
      </w:r>
      <w:r w:rsidR="00321074" w:rsidRPr="003A7EA3">
        <w:rPr>
          <w:rFonts w:cs="Times New Roman"/>
          <w:lang w:val="en-GB" w:eastAsia="zh-CN"/>
        </w:rPr>
        <w:t xml:space="preserve"> more active (</w:t>
      </w:r>
      <w:r w:rsidR="00656988" w:rsidRPr="003A7EA3">
        <w:rPr>
          <w:rFonts w:cs="Times New Roman"/>
          <w:lang w:val="en-GB"/>
        </w:rPr>
        <w:t>β</w:t>
      </w:r>
      <w:r w:rsidR="00321074" w:rsidRPr="003A7EA3">
        <w:rPr>
          <w:rFonts w:cs="Times New Roman"/>
          <w:vertAlign w:val="subscript"/>
          <w:lang w:val="en-GB"/>
        </w:rPr>
        <w:t>indirect +1</w:t>
      </w:r>
      <w:r w:rsidR="00AE4087" w:rsidRPr="003A7EA3">
        <w:rPr>
          <w:rFonts w:cs="Times New Roman"/>
          <w:vertAlign w:val="subscript"/>
          <w:lang w:val="en-GB"/>
        </w:rPr>
        <w:t xml:space="preserve"> </w:t>
      </w:r>
      <w:r w:rsidR="00321074" w:rsidRPr="003A7EA3">
        <w:rPr>
          <w:rFonts w:cs="Times New Roman"/>
          <w:vertAlign w:val="subscript"/>
          <w:lang w:val="en-GB"/>
        </w:rPr>
        <w:t>SD</w:t>
      </w:r>
      <w:r w:rsidR="00C735F3" w:rsidRPr="003A7EA3">
        <w:rPr>
          <w:rFonts w:cs="Times New Roman"/>
          <w:lang w:val="en-GB"/>
        </w:rPr>
        <w:t xml:space="preserve"> = </w:t>
      </w:r>
      <w:r w:rsidR="00AE4087" w:rsidRPr="003A7EA3">
        <w:rPr>
          <w:rFonts w:cs="Times New Roman"/>
          <w:lang w:val="en-GB"/>
        </w:rPr>
        <w:t>–</w:t>
      </w:r>
      <w:r w:rsidR="00C735F3" w:rsidRPr="003A7EA3">
        <w:rPr>
          <w:rFonts w:cs="Times New Roman"/>
          <w:lang w:val="en-GB"/>
        </w:rPr>
        <w:t>.000</w:t>
      </w:r>
      <w:r w:rsidR="00F7679A" w:rsidRPr="003A7EA3">
        <w:rPr>
          <w:rFonts w:cs="Times New Roman"/>
          <w:lang w:val="en-GB"/>
        </w:rPr>
        <w:t>5</w:t>
      </w:r>
      <w:r w:rsidR="00C735F3" w:rsidRPr="003A7EA3">
        <w:rPr>
          <w:rFonts w:cs="Times New Roman"/>
          <w:lang w:val="en-GB"/>
        </w:rPr>
        <w:t>, 95% BCI [</w:t>
      </w:r>
      <w:r w:rsidR="00AE4087" w:rsidRPr="003A7EA3">
        <w:rPr>
          <w:rFonts w:cs="Times New Roman"/>
          <w:lang w:val="en-GB"/>
        </w:rPr>
        <w:t>–</w:t>
      </w:r>
      <w:r w:rsidR="002A722C" w:rsidRPr="003A7EA3">
        <w:rPr>
          <w:rFonts w:cs="Times New Roman"/>
          <w:lang w:val="en-GB"/>
        </w:rPr>
        <w:t>.001</w:t>
      </w:r>
      <w:r w:rsidR="00F7679A" w:rsidRPr="003A7EA3">
        <w:rPr>
          <w:rFonts w:cs="Times New Roman"/>
          <w:lang w:val="en-GB"/>
        </w:rPr>
        <w:t>1</w:t>
      </w:r>
      <w:r w:rsidR="00C735F3" w:rsidRPr="003A7EA3">
        <w:rPr>
          <w:rFonts w:cs="Times New Roman"/>
          <w:lang w:val="en-GB"/>
        </w:rPr>
        <w:t xml:space="preserve"> </w:t>
      </w:r>
      <w:r w:rsidR="00321074" w:rsidRPr="003A7EA3">
        <w:rPr>
          <w:rFonts w:cs="Times New Roman"/>
          <w:lang w:val="en-GB"/>
        </w:rPr>
        <w:t>.000</w:t>
      </w:r>
      <w:r w:rsidR="00AF578C" w:rsidRPr="003A7EA3">
        <w:rPr>
          <w:rFonts w:cs="Times New Roman"/>
          <w:lang w:val="en-GB"/>
        </w:rPr>
        <w:t>03</w:t>
      </w:r>
      <w:r w:rsidR="00321074" w:rsidRPr="003A7EA3">
        <w:rPr>
          <w:rFonts w:cs="Times New Roman"/>
          <w:lang w:val="en-GB"/>
        </w:rPr>
        <w:t>]</w:t>
      </w:r>
      <w:r w:rsidR="00321074" w:rsidRPr="003A7EA3">
        <w:rPr>
          <w:rFonts w:cs="Times New Roman"/>
          <w:lang w:val="en-GB" w:eastAsia="zh-CN"/>
        </w:rPr>
        <w:t xml:space="preserve">) and </w:t>
      </w:r>
      <w:r w:rsidR="004D0B09" w:rsidRPr="003A7EA3">
        <w:rPr>
          <w:rFonts w:cs="Times New Roman"/>
          <w:lang w:val="en-GB" w:eastAsia="zh-CN"/>
        </w:rPr>
        <w:t>is</w:t>
      </w:r>
      <w:r w:rsidR="00321074" w:rsidRPr="003A7EA3">
        <w:rPr>
          <w:rFonts w:cs="Times New Roman"/>
          <w:lang w:val="en-GB" w:eastAsia="zh-CN"/>
        </w:rPr>
        <w:t xml:space="preserve"> </w:t>
      </w:r>
      <w:r w:rsidR="004D0B09" w:rsidRPr="003A7EA3">
        <w:rPr>
          <w:rFonts w:cs="Times New Roman"/>
          <w:lang w:val="en-GB" w:eastAsia="zh-CN"/>
        </w:rPr>
        <w:t xml:space="preserve">positive and </w:t>
      </w:r>
      <w:r w:rsidR="00321074" w:rsidRPr="003A7EA3">
        <w:rPr>
          <w:rFonts w:cs="Times New Roman"/>
          <w:lang w:val="en-GB" w:eastAsia="zh-CN"/>
        </w:rPr>
        <w:t xml:space="preserve">significant when </w:t>
      </w:r>
      <w:r w:rsidR="00C735F3" w:rsidRPr="003A7EA3">
        <w:rPr>
          <w:rFonts w:cs="Times New Roman"/>
          <w:lang w:val="en-GB" w:eastAsia="zh-CN"/>
        </w:rPr>
        <w:t xml:space="preserve">the </w:t>
      </w:r>
      <w:r w:rsidR="00321074" w:rsidRPr="003A7EA3">
        <w:rPr>
          <w:rFonts w:cs="Times New Roman"/>
          <w:lang w:val="en-GB" w:eastAsia="zh-CN"/>
        </w:rPr>
        <w:t xml:space="preserve">BVS </w:t>
      </w:r>
      <w:r w:rsidR="00F10033" w:rsidRPr="003A7EA3">
        <w:rPr>
          <w:rFonts w:cs="Times New Roman"/>
          <w:lang w:val="en-GB" w:eastAsia="zh-CN"/>
        </w:rPr>
        <w:t>is</w:t>
      </w:r>
      <w:r w:rsidR="00321074" w:rsidRPr="003A7EA3">
        <w:rPr>
          <w:rFonts w:cs="Times New Roman"/>
          <w:lang w:val="en-GB" w:eastAsia="zh-CN"/>
        </w:rPr>
        <w:t xml:space="preserve"> less active (</w:t>
      </w:r>
      <w:r w:rsidR="00656988" w:rsidRPr="003A7EA3">
        <w:rPr>
          <w:rFonts w:cs="Times New Roman"/>
          <w:lang w:val="en-GB"/>
        </w:rPr>
        <w:t>β</w:t>
      </w:r>
      <w:r w:rsidR="00321074" w:rsidRPr="003A7EA3">
        <w:rPr>
          <w:rFonts w:cs="Times New Roman"/>
          <w:vertAlign w:val="subscript"/>
          <w:lang w:val="en-GB"/>
        </w:rPr>
        <w:t xml:space="preserve">indirect </w:t>
      </w:r>
      <w:r w:rsidR="00207EB1" w:rsidRPr="003A7EA3">
        <w:rPr>
          <w:rFonts w:cs="Times New Roman"/>
          <w:vertAlign w:val="subscript"/>
          <w:lang w:val="en-GB"/>
        </w:rPr>
        <w:t>–</w:t>
      </w:r>
      <w:r w:rsidR="00321074" w:rsidRPr="003A7EA3">
        <w:rPr>
          <w:rFonts w:cs="Times New Roman"/>
          <w:vertAlign w:val="subscript"/>
          <w:lang w:val="en-GB"/>
        </w:rPr>
        <w:t>1</w:t>
      </w:r>
      <w:r w:rsidR="00207EB1" w:rsidRPr="003A7EA3">
        <w:rPr>
          <w:rFonts w:cs="Times New Roman"/>
          <w:vertAlign w:val="subscript"/>
          <w:lang w:val="en-GB"/>
        </w:rPr>
        <w:t xml:space="preserve"> </w:t>
      </w:r>
      <w:r w:rsidR="00321074" w:rsidRPr="003A7EA3">
        <w:rPr>
          <w:rFonts w:cs="Times New Roman"/>
          <w:vertAlign w:val="subscript"/>
          <w:lang w:val="en-GB"/>
        </w:rPr>
        <w:t>SD</w:t>
      </w:r>
      <w:r w:rsidR="00C735F3" w:rsidRPr="003A7EA3">
        <w:rPr>
          <w:rFonts w:cs="Times New Roman"/>
          <w:lang w:val="en-GB"/>
        </w:rPr>
        <w:t xml:space="preserve"> = </w:t>
      </w:r>
      <w:r w:rsidR="002A722C" w:rsidRPr="003A7EA3">
        <w:rPr>
          <w:rFonts w:cs="Times New Roman"/>
          <w:lang w:val="en-GB"/>
        </w:rPr>
        <w:t>.000</w:t>
      </w:r>
      <w:r w:rsidR="00A93B7F" w:rsidRPr="003A7EA3">
        <w:rPr>
          <w:rFonts w:cs="Times New Roman"/>
          <w:lang w:val="en-GB"/>
        </w:rPr>
        <w:t>6</w:t>
      </w:r>
      <w:r w:rsidR="00C735F3" w:rsidRPr="003A7EA3">
        <w:rPr>
          <w:rFonts w:cs="Times New Roman"/>
          <w:lang w:val="en-GB"/>
        </w:rPr>
        <w:t>, 95% BCI [.000</w:t>
      </w:r>
      <w:r w:rsidR="00A93B7F" w:rsidRPr="003A7EA3">
        <w:rPr>
          <w:rFonts w:cs="Times New Roman"/>
          <w:lang w:val="en-GB"/>
        </w:rPr>
        <w:t>04</w:t>
      </w:r>
      <w:r w:rsidR="00C735F3" w:rsidRPr="003A7EA3">
        <w:rPr>
          <w:rFonts w:cs="Times New Roman"/>
          <w:lang w:val="en-GB"/>
        </w:rPr>
        <w:t xml:space="preserve"> </w:t>
      </w:r>
      <w:r w:rsidR="00E4700C" w:rsidRPr="003A7EA3">
        <w:rPr>
          <w:rFonts w:cs="Times New Roman"/>
          <w:lang w:val="en-GB"/>
        </w:rPr>
        <w:t>.001</w:t>
      </w:r>
      <w:r w:rsidR="00A93B7F" w:rsidRPr="003A7EA3">
        <w:rPr>
          <w:rFonts w:cs="Times New Roman"/>
          <w:lang w:val="en-GB"/>
        </w:rPr>
        <w:t>1</w:t>
      </w:r>
      <w:r w:rsidR="00321074" w:rsidRPr="003A7EA3">
        <w:rPr>
          <w:rFonts w:cs="Times New Roman"/>
          <w:lang w:val="en-GB"/>
        </w:rPr>
        <w:t>]</w:t>
      </w:r>
      <w:r w:rsidR="00321074" w:rsidRPr="003A7EA3">
        <w:rPr>
          <w:rFonts w:cs="Times New Roman"/>
          <w:lang w:val="en-GB" w:eastAsia="zh-CN"/>
        </w:rPr>
        <w:t>)</w:t>
      </w:r>
      <w:r w:rsidR="004E27DE" w:rsidRPr="003A7EA3">
        <w:rPr>
          <w:rFonts w:cs="Times New Roman"/>
          <w:lang w:val="en-GB" w:eastAsia="zh-CN"/>
        </w:rPr>
        <w:t>.</w:t>
      </w:r>
      <w:r w:rsidR="00E54BBB" w:rsidRPr="003A7EA3">
        <w:rPr>
          <w:rFonts w:cs="Times New Roman"/>
          <w:lang w:val="en-GB"/>
        </w:rPr>
        <w:t xml:space="preserve"> *</w:t>
      </w:r>
      <w:r w:rsidR="00E54BBB" w:rsidRPr="003A7EA3">
        <w:rPr>
          <w:rFonts w:cs="Times New Roman"/>
          <w:i/>
          <w:lang w:val="en-GB"/>
        </w:rPr>
        <w:t>p</w:t>
      </w:r>
      <w:r w:rsidR="00C735F3" w:rsidRPr="003A7EA3">
        <w:rPr>
          <w:rFonts w:cs="Times New Roman"/>
          <w:lang w:val="en-GB"/>
        </w:rPr>
        <w:t xml:space="preserve"> &lt; </w:t>
      </w:r>
      <w:r w:rsidR="003A7F35" w:rsidRPr="003A7EA3">
        <w:rPr>
          <w:rFonts w:cs="Times New Roman"/>
          <w:lang w:val="en-GB"/>
        </w:rPr>
        <w:t>.05 under bootstrapp</w:t>
      </w:r>
      <w:r w:rsidR="00D94D63" w:rsidRPr="003A7EA3">
        <w:rPr>
          <w:rFonts w:cs="Times New Roman"/>
          <w:lang w:val="en-GB"/>
        </w:rPr>
        <w:t>ing.</w:t>
      </w:r>
      <w:r w:rsidR="00512ED8" w:rsidRPr="003A7EA3">
        <w:rPr>
          <w:rFonts w:cs="Times New Roman"/>
          <w:lang w:val="en-GB"/>
        </w:rPr>
        <w:t xml:space="preserve"> Error bars represent </w:t>
      </w:r>
      <w:r w:rsidR="00347E4B" w:rsidRPr="003A7EA3">
        <w:rPr>
          <w:rFonts w:cs="Times New Roman"/>
          <w:lang w:val="en-GB"/>
        </w:rPr>
        <w:t>95% confidence intervals</w:t>
      </w:r>
      <w:r w:rsidR="00512ED8" w:rsidRPr="003A7EA3">
        <w:rPr>
          <w:rFonts w:cs="Times New Roman"/>
          <w:lang w:val="en-GB"/>
        </w:rPr>
        <w:t>.</w:t>
      </w:r>
    </w:p>
    <w:p w14:paraId="61004B02" w14:textId="06A4CCCD" w:rsidR="00586189" w:rsidRPr="003A7EA3" w:rsidRDefault="00586189" w:rsidP="00586189">
      <w:pPr>
        <w:rPr>
          <w:rFonts w:cs="Times New Roman"/>
          <w:i/>
          <w:lang w:val="en-GB" w:eastAsia="zh-CN"/>
        </w:rPr>
      </w:pPr>
      <w:r w:rsidRPr="003A7EA3">
        <w:rPr>
          <w:rFonts w:cs="Times New Roman"/>
          <w:i/>
          <w:noProof/>
          <w:lang w:val="en-GB"/>
        </w:rPr>
        <w:lastRenderedPageBreak/>
        <w:drawing>
          <wp:inline distT="0" distB="0" distL="0" distR="0" wp14:anchorId="56790675" wp14:editId="7BF9A026">
            <wp:extent cx="5372100" cy="2242491"/>
            <wp:effectExtent l="0" t="0" r="0" b="0"/>
            <wp:docPr id="8" name="Picture 8" descr="Macintosh HD:Users:Aiqing:Desktop:outcomeXrewardvsBL_p001 [-14 -8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iqing:Desktop:outcomeXrewardvsBL_p001 [-14 -8 -8].t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2100" cy="2242491"/>
                    </a:xfrm>
                    <a:prstGeom prst="rect">
                      <a:avLst/>
                    </a:prstGeom>
                    <a:noFill/>
                    <a:ln>
                      <a:noFill/>
                    </a:ln>
                  </pic:spPr>
                </pic:pic>
              </a:graphicData>
            </a:graphic>
          </wp:inline>
        </w:drawing>
      </w:r>
    </w:p>
    <w:p w14:paraId="3BA53521" w14:textId="6C04C77E" w:rsidR="00586189" w:rsidRPr="003A7EA3" w:rsidRDefault="00586189" w:rsidP="006C7622">
      <w:pPr>
        <w:pStyle w:val="Heading2"/>
      </w:pPr>
      <w:bookmarkStart w:id="128" w:name="_Toc91164649"/>
      <w:bookmarkStart w:id="129" w:name="_Toc113372955"/>
      <w:r w:rsidRPr="003A7EA3">
        <w:rPr>
          <w:i/>
          <w:iCs/>
        </w:rPr>
        <w:t>Figure S</w:t>
      </w:r>
      <w:r w:rsidR="00435C23" w:rsidRPr="003A7EA3">
        <w:rPr>
          <w:i/>
          <w:iCs/>
        </w:rPr>
        <w:t>7</w:t>
      </w:r>
      <w:r w:rsidRPr="003A7EA3">
        <w:t xml:space="preserve">. Statistical parametric maps of whole-brain neural activity correlated with the amounts of incidental rewards at </w:t>
      </w:r>
      <w:r w:rsidRPr="003A7EA3">
        <w:rPr>
          <w:bCs/>
        </w:rPr>
        <w:t>lottery outcome period</w:t>
      </w:r>
      <w:bookmarkEnd w:id="128"/>
      <w:bookmarkEnd w:id="129"/>
      <w:r w:rsidRPr="003A7EA3">
        <w:t xml:space="preserve"> </w:t>
      </w:r>
    </w:p>
    <w:p w14:paraId="4BF3FCB8" w14:textId="77777777" w:rsidR="00586189" w:rsidRPr="003A7EA3" w:rsidRDefault="00586189" w:rsidP="00586189">
      <w:pPr>
        <w:rPr>
          <w:rFonts w:cs="Times New Roman"/>
          <w:i/>
          <w:lang w:val="en-GB" w:eastAsia="zh-CN"/>
        </w:rPr>
      </w:pPr>
      <w:r w:rsidRPr="003A7EA3">
        <w:rPr>
          <w:rFonts w:cs="Times New Roman"/>
          <w:lang w:val="en-GB" w:eastAsia="zh-CN"/>
        </w:rPr>
        <w:t xml:space="preserve">The graph is created for display purposes at </w:t>
      </w:r>
      <w:r w:rsidRPr="003A7EA3">
        <w:rPr>
          <w:rFonts w:cs="Times New Roman"/>
          <w:i/>
          <w:lang w:val="en-GB" w:eastAsia="zh-CN"/>
        </w:rPr>
        <w:t>p</w:t>
      </w:r>
      <w:r w:rsidRPr="003A7EA3">
        <w:rPr>
          <w:rFonts w:cs="Times New Roman"/>
          <w:lang w:val="en-GB" w:eastAsia="zh-CN"/>
        </w:rPr>
        <w:t xml:space="preserve"> &lt; .001 uncorrected with five contiguous voxels. The thermometer bar indicates </w:t>
      </w:r>
      <w:r w:rsidRPr="003A7EA3">
        <w:rPr>
          <w:rFonts w:cs="Times New Roman"/>
          <w:i/>
          <w:lang w:val="en-GB" w:eastAsia="zh-CN"/>
        </w:rPr>
        <w:t>t</w:t>
      </w:r>
      <w:r w:rsidRPr="003A7EA3">
        <w:rPr>
          <w:rFonts w:cs="Times New Roman"/>
          <w:lang w:val="en-GB" w:eastAsia="zh-CN"/>
        </w:rPr>
        <w:t>-values. Abbreviations: dACC: dorsal anterior cingulate cortex; l_striatum: left striatum; l_insula: left insula; r_insula: right insula.</w:t>
      </w:r>
    </w:p>
    <w:p w14:paraId="6A32EE7E" w14:textId="77777777" w:rsidR="00586189" w:rsidRPr="003A7EA3" w:rsidRDefault="00586189" w:rsidP="00586189">
      <w:pPr>
        <w:rPr>
          <w:rFonts w:cs="Times New Roman"/>
          <w:lang w:val="en-GB" w:eastAsia="zh-CN"/>
        </w:rPr>
      </w:pPr>
    </w:p>
    <w:p w14:paraId="3EF434D6" w14:textId="77777777" w:rsidR="00586189" w:rsidRPr="003A7EA3" w:rsidRDefault="00586189" w:rsidP="00586189">
      <w:pPr>
        <w:rPr>
          <w:rFonts w:cs="Times New Roman"/>
          <w:lang w:val="en-GB"/>
        </w:rPr>
      </w:pPr>
    </w:p>
    <w:p w14:paraId="399BC026" w14:textId="1BC18915" w:rsidR="00657884" w:rsidRPr="003A7EA3" w:rsidRDefault="00657884">
      <w:pPr>
        <w:rPr>
          <w:rFonts w:cs="Times New Roman"/>
          <w:lang w:val="en-GB"/>
        </w:rPr>
      </w:pPr>
      <w:r w:rsidRPr="003A7EA3">
        <w:rPr>
          <w:rFonts w:cs="Times New Roman"/>
          <w:lang w:val="en-GB"/>
        </w:rPr>
        <w:br w:type="page"/>
      </w:r>
    </w:p>
    <w:p w14:paraId="3B3A1EEE" w14:textId="7B517909" w:rsidR="00586189" w:rsidRPr="003A7EA3" w:rsidRDefault="00586189" w:rsidP="00586189">
      <w:pPr>
        <w:rPr>
          <w:rFonts w:cs="Times New Roman"/>
          <w:lang w:val="en-GB"/>
        </w:rPr>
      </w:pPr>
      <w:r w:rsidRPr="003A7EA3">
        <w:rPr>
          <w:rFonts w:cs="Times New Roman"/>
          <w:noProof/>
          <w:lang w:val="en-GB"/>
        </w:rPr>
        <w:lastRenderedPageBreak/>
        <w:drawing>
          <wp:inline distT="0" distB="0" distL="0" distR="0" wp14:anchorId="3281D65B" wp14:editId="3A0920F9">
            <wp:extent cx="5372100" cy="2059579"/>
            <wp:effectExtent l="0" t="0" r="0" b="0"/>
            <wp:docPr id="10" name="Picture 10" descr="Macintosh HD:Users:Aiqing:Desktop:wineXrewardvsBL_p001 [3 6 -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iqing:Desktop:wineXrewardvsBL_p001 [3 6 -16].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100" cy="2059579"/>
                    </a:xfrm>
                    <a:prstGeom prst="rect">
                      <a:avLst/>
                    </a:prstGeom>
                    <a:noFill/>
                    <a:ln>
                      <a:noFill/>
                    </a:ln>
                  </pic:spPr>
                </pic:pic>
              </a:graphicData>
            </a:graphic>
          </wp:inline>
        </w:drawing>
      </w:r>
    </w:p>
    <w:p w14:paraId="78491276" w14:textId="34D95BB7" w:rsidR="00586189" w:rsidRPr="003A7EA3" w:rsidRDefault="00586189" w:rsidP="006C7622">
      <w:pPr>
        <w:pStyle w:val="Heading2"/>
      </w:pPr>
      <w:bookmarkStart w:id="130" w:name="_Toc91164650"/>
      <w:bookmarkStart w:id="131" w:name="_Toc113372956"/>
      <w:r w:rsidRPr="003A7EA3">
        <w:rPr>
          <w:i/>
          <w:iCs/>
        </w:rPr>
        <w:t>Figure S</w:t>
      </w:r>
      <w:r w:rsidR="00AA2792" w:rsidRPr="003A7EA3">
        <w:rPr>
          <w:i/>
          <w:iCs/>
        </w:rPr>
        <w:t>8</w:t>
      </w:r>
      <w:r w:rsidRPr="003A7EA3">
        <w:t xml:space="preserve">. Statistical parametric maps of whole-brain neural activity correlated with the amount of incidental rewards at </w:t>
      </w:r>
      <w:r w:rsidRPr="003A7EA3">
        <w:rPr>
          <w:bCs/>
        </w:rPr>
        <w:t>wine tasting period</w:t>
      </w:r>
      <w:bookmarkEnd w:id="130"/>
      <w:bookmarkEnd w:id="131"/>
    </w:p>
    <w:p w14:paraId="380E9AF9" w14:textId="57C5D6C7" w:rsidR="00A10D53" w:rsidRPr="003A7EA3" w:rsidRDefault="00586189" w:rsidP="00AB0160">
      <w:pPr>
        <w:rPr>
          <w:rFonts w:cs="Times New Roman"/>
          <w:lang w:val="en-GB" w:eastAsia="zh-CN"/>
        </w:rPr>
        <w:sectPr w:rsidR="00A10D53" w:rsidRPr="003A7EA3" w:rsidSect="00586189">
          <w:pgSz w:w="11901" w:h="16840"/>
          <w:pgMar w:top="1440" w:right="1440" w:bottom="1440" w:left="1440" w:header="709" w:footer="709" w:gutter="0"/>
          <w:cols w:space="708"/>
          <w:docGrid w:linePitch="360"/>
        </w:sectPr>
      </w:pPr>
      <w:r w:rsidRPr="003A7EA3">
        <w:rPr>
          <w:rFonts w:cs="Times New Roman"/>
          <w:lang w:val="en-GB" w:eastAsia="zh-CN"/>
        </w:rPr>
        <w:t xml:space="preserve">The graph is created for display purpose at </w:t>
      </w:r>
      <w:r w:rsidRPr="003A7EA3">
        <w:rPr>
          <w:rFonts w:cs="Times New Roman"/>
          <w:i/>
          <w:lang w:val="en-GB" w:eastAsia="zh-CN"/>
        </w:rPr>
        <w:t>p</w:t>
      </w:r>
      <w:r w:rsidRPr="003A7EA3">
        <w:rPr>
          <w:rFonts w:cs="Times New Roman"/>
          <w:lang w:val="en-GB" w:eastAsia="zh-CN"/>
        </w:rPr>
        <w:t xml:space="preserve"> &lt; .001 uncorrected with five contiguous voxels. The thermometer bar indicates </w:t>
      </w:r>
      <w:r w:rsidRPr="003A7EA3">
        <w:rPr>
          <w:rFonts w:cs="Times New Roman"/>
          <w:i/>
          <w:lang w:val="en-GB" w:eastAsia="zh-CN"/>
        </w:rPr>
        <w:t>t</w:t>
      </w:r>
      <w:r w:rsidRPr="003A7EA3">
        <w:rPr>
          <w:rFonts w:cs="Times New Roman"/>
          <w:lang w:val="en-GB" w:eastAsia="zh-CN"/>
        </w:rPr>
        <w:t>-values. Abbreviations: dACC: dorsal anterior cingulate cortex; ACC: anterior cingulate cortex; l_putamen: left putamen; l_aINS: left anterior insula; r_aINS: left anterior insula.</w:t>
      </w:r>
    </w:p>
    <w:p w14:paraId="6E591B82" w14:textId="5B20734C" w:rsidR="00057AD3" w:rsidRPr="003A7EA3" w:rsidRDefault="00FD2CB6" w:rsidP="00FD2CB6">
      <w:pPr>
        <w:jc w:val="center"/>
        <w:rPr>
          <w:rFonts w:cs="Times New Roman"/>
          <w:lang w:val="en-GB" w:eastAsia="zh-CN"/>
        </w:rPr>
      </w:pPr>
      <w:r w:rsidRPr="003A7EA3">
        <w:rPr>
          <w:rFonts w:cs="Times New Roman"/>
          <w:noProof/>
          <w:lang w:val="en-GB"/>
        </w:rPr>
        <w:lastRenderedPageBreak/>
        <w:drawing>
          <wp:inline distT="0" distB="0" distL="0" distR="0" wp14:anchorId="7BB636EC" wp14:editId="176FE5F9">
            <wp:extent cx="6624084" cy="4968063"/>
            <wp:effectExtent l="0" t="0" r="5715"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20"/>
                    <a:stretch>
                      <a:fillRect/>
                    </a:stretch>
                  </pic:blipFill>
                  <pic:spPr>
                    <a:xfrm>
                      <a:off x="0" y="0"/>
                      <a:ext cx="6647732" cy="4985799"/>
                    </a:xfrm>
                    <a:prstGeom prst="rect">
                      <a:avLst/>
                    </a:prstGeom>
                  </pic:spPr>
                </pic:pic>
              </a:graphicData>
            </a:graphic>
          </wp:inline>
        </w:drawing>
      </w:r>
    </w:p>
    <w:p w14:paraId="364D1A4B" w14:textId="5034D755" w:rsidR="00FD2CB6" w:rsidRPr="003A7EA3" w:rsidRDefault="00FD2CB6" w:rsidP="006C7622">
      <w:pPr>
        <w:pStyle w:val="Heading2"/>
      </w:pPr>
      <w:bookmarkStart w:id="132" w:name="_Toc91164651"/>
      <w:bookmarkStart w:id="133" w:name="_Toc113372957"/>
      <w:r w:rsidRPr="003A7EA3">
        <w:rPr>
          <w:i/>
        </w:rPr>
        <w:t xml:space="preserve">Figure </w:t>
      </w:r>
      <w:r w:rsidR="003E6EC7" w:rsidRPr="003A7EA3">
        <w:rPr>
          <w:i/>
        </w:rPr>
        <w:t>S9</w:t>
      </w:r>
      <w:r w:rsidRPr="003A7EA3">
        <w:rPr>
          <w:i/>
        </w:rPr>
        <w:t>.</w:t>
      </w:r>
      <w:r w:rsidRPr="003A7EA3">
        <w:t xml:space="preserve"> The experimental design and the event sequences of </w:t>
      </w:r>
      <w:r w:rsidR="0094284E" w:rsidRPr="003A7EA3">
        <w:t>s</w:t>
      </w:r>
      <w:r w:rsidR="00CC0075" w:rsidRPr="003A7EA3">
        <w:t xml:space="preserve">tudy </w:t>
      </w:r>
      <w:r w:rsidR="00637C05" w:rsidRPr="003A7EA3">
        <w:t>3</w:t>
      </w:r>
      <w:bookmarkEnd w:id="132"/>
      <w:bookmarkEnd w:id="133"/>
    </w:p>
    <w:p w14:paraId="7CCCBBE9" w14:textId="77777777" w:rsidR="00FD2CB6" w:rsidRPr="003A7EA3" w:rsidRDefault="00FD2CB6" w:rsidP="00FD2CB6">
      <w:pPr>
        <w:jc w:val="center"/>
        <w:rPr>
          <w:rFonts w:cs="Times New Roman"/>
          <w:lang w:val="en-GB" w:eastAsia="zh-CN"/>
        </w:rPr>
      </w:pPr>
    </w:p>
    <w:p w14:paraId="3CF4900D" w14:textId="77777777" w:rsidR="00B11FA6" w:rsidRPr="003A7EA3" w:rsidRDefault="00B11FA6" w:rsidP="00FD2CB6">
      <w:pPr>
        <w:jc w:val="center"/>
        <w:rPr>
          <w:rFonts w:cs="Times New Roman"/>
          <w:lang w:val="en-GB" w:eastAsia="zh-CN"/>
        </w:rPr>
      </w:pPr>
    </w:p>
    <w:p w14:paraId="7909158C" w14:textId="77777777" w:rsidR="00B11FA6" w:rsidRPr="003A7EA3" w:rsidRDefault="00B11FA6" w:rsidP="00FD2CB6">
      <w:pPr>
        <w:jc w:val="center"/>
        <w:rPr>
          <w:rFonts w:cs="Times New Roman"/>
          <w:lang w:val="en-GB" w:eastAsia="zh-CN"/>
        </w:rPr>
      </w:pPr>
    </w:p>
    <w:p w14:paraId="6C8C8A00" w14:textId="30308217" w:rsidR="00B11FA6" w:rsidRPr="003A7EA3" w:rsidRDefault="00734FC0" w:rsidP="00B11FA6">
      <w:pPr>
        <w:jc w:val="center"/>
        <w:rPr>
          <w:rFonts w:cs="Times New Roman"/>
          <w:lang w:val="en-GB"/>
        </w:rPr>
      </w:pPr>
      <w:r>
        <w:rPr>
          <w:rFonts w:cs="Times New Roman"/>
          <w:noProof/>
          <w:lang w:val="en-GB"/>
        </w:rPr>
        <w:drawing>
          <wp:inline distT="0" distB="0" distL="0" distR="0" wp14:anchorId="4FFB6C0B" wp14:editId="44680787">
            <wp:extent cx="7626531" cy="3834314"/>
            <wp:effectExtent l="0" t="0" r="0" b="1270"/>
            <wp:docPr id="3" name="Picture 3"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imeline&#10;&#10;Description automatically generated"/>
                    <pic:cNvPicPr/>
                  </pic:nvPicPr>
                  <pic:blipFill rotWithShape="1">
                    <a:blip r:embed="rId21"/>
                    <a:srcRect t="11071" b="21988"/>
                    <a:stretch/>
                  </pic:blipFill>
                  <pic:spPr bwMode="auto">
                    <a:xfrm>
                      <a:off x="0" y="0"/>
                      <a:ext cx="7626985" cy="3834542"/>
                    </a:xfrm>
                    <a:prstGeom prst="rect">
                      <a:avLst/>
                    </a:prstGeom>
                    <a:ln>
                      <a:noFill/>
                    </a:ln>
                    <a:extLst>
                      <a:ext uri="{53640926-AAD7-44D8-BBD7-CCE9431645EC}">
                        <a14:shadowObscured xmlns:a14="http://schemas.microsoft.com/office/drawing/2010/main"/>
                      </a:ext>
                    </a:extLst>
                  </pic:spPr>
                </pic:pic>
              </a:graphicData>
            </a:graphic>
          </wp:inline>
        </w:drawing>
      </w:r>
    </w:p>
    <w:p w14:paraId="0C3125E9" w14:textId="159ED3C3" w:rsidR="002C091E" w:rsidRPr="003A7EA3" w:rsidRDefault="00B11FA6" w:rsidP="006C7622">
      <w:pPr>
        <w:pStyle w:val="Heading2"/>
      </w:pPr>
      <w:bookmarkStart w:id="134" w:name="_Toc91164652"/>
      <w:bookmarkStart w:id="135" w:name="_Toc113372958"/>
      <w:r w:rsidRPr="003A7EA3">
        <w:rPr>
          <w:i/>
        </w:rPr>
        <w:t xml:space="preserve">Figure </w:t>
      </w:r>
      <w:r w:rsidR="003B0D1E" w:rsidRPr="003A7EA3">
        <w:rPr>
          <w:i/>
        </w:rPr>
        <w:t>S10</w:t>
      </w:r>
      <w:r w:rsidRPr="003A7EA3">
        <w:rPr>
          <w:i/>
        </w:rPr>
        <w:t>.</w:t>
      </w:r>
      <w:r w:rsidRPr="003A7EA3">
        <w:t xml:space="preserve"> </w:t>
      </w:r>
      <w:r w:rsidR="002D74E7" w:rsidRPr="003A7EA3">
        <w:t xml:space="preserve">The FAR valence </w:t>
      </w:r>
      <w:r w:rsidR="002F0A6D" w:rsidRPr="003A7EA3">
        <w:t xml:space="preserve">mediated </w:t>
      </w:r>
      <w:r w:rsidR="00E131BF" w:rsidRPr="003A7EA3">
        <w:t xml:space="preserve">the </w:t>
      </w:r>
      <w:r w:rsidR="00800CCD" w:rsidRPr="003A7EA3">
        <w:t xml:space="preserve">impact of incidental rewards on </w:t>
      </w:r>
      <w:r w:rsidR="00230EC0" w:rsidRPr="003A7EA3">
        <w:t xml:space="preserve">aesthetic evaluation of </w:t>
      </w:r>
      <w:r w:rsidR="00140B2D" w:rsidRPr="003A7EA3">
        <w:t>images</w:t>
      </w:r>
      <w:bookmarkEnd w:id="134"/>
      <w:bookmarkEnd w:id="135"/>
    </w:p>
    <w:p w14:paraId="669722CD" w14:textId="43834BE4" w:rsidR="00B11FA6" w:rsidRPr="003A7EA3" w:rsidRDefault="00B11FA6" w:rsidP="00B11FA6">
      <w:pPr>
        <w:rPr>
          <w:rFonts w:cs="Times New Roman"/>
          <w:lang w:val="en-GB"/>
        </w:rPr>
      </w:pPr>
      <w:r w:rsidRPr="003A7EA3">
        <w:rPr>
          <w:rFonts w:cs="Times New Roman"/>
          <w:lang w:val="en-GB"/>
        </w:rPr>
        <w:t>In this sequential mediation model, mediators are the FAR valence at lottery outcome and at image viewing periods. Coefficients of the direct effect (β</w:t>
      </w:r>
      <w:r w:rsidRPr="003A7EA3">
        <w:rPr>
          <w:rFonts w:cs="Times New Roman"/>
          <w:vertAlign w:val="subscript"/>
          <w:lang w:val="en-GB"/>
        </w:rPr>
        <w:t>direct</w:t>
      </w:r>
      <w:r w:rsidRPr="003A7EA3">
        <w:rPr>
          <w:rFonts w:cs="Times New Roman"/>
          <w:lang w:val="en-GB"/>
        </w:rPr>
        <w:t xml:space="preserve"> = .313, 95% BCI [.164 .456]) and the sequential mediation effect (β</w:t>
      </w:r>
      <w:r w:rsidRPr="003A7EA3">
        <w:rPr>
          <w:rFonts w:cs="Times New Roman"/>
          <w:vertAlign w:val="subscript"/>
          <w:lang w:val="en-GB"/>
        </w:rPr>
        <w:t>sequential indirect</w:t>
      </w:r>
      <w:r w:rsidRPr="003A7EA3">
        <w:rPr>
          <w:rFonts w:cs="Times New Roman"/>
          <w:lang w:val="en-GB"/>
        </w:rPr>
        <w:t xml:space="preserve"> = .022, 95% BCI [.013 .039]) are both significant. *</w:t>
      </w:r>
      <w:r w:rsidRPr="003A7EA3">
        <w:rPr>
          <w:rFonts w:cs="Times New Roman"/>
          <w:i/>
          <w:lang w:val="en-GB"/>
        </w:rPr>
        <w:t>p</w:t>
      </w:r>
      <w:r w:rsidRPr="003A7EA3">
        <w:rPr>
          <w:rFonts w:cs="Times New Roman"/>
          <w:lang w:val="en-GB"/>
        </w:rPr>
        <w:t xml:space="preserve"> &lt; .05 using bootstrapping. Error bars represent 95% confidence </w:t>
      </w:r>
      <w:r w:rsidR="006C633F" w:rsidRPr="003A7EA3">
        <w:rPr>
          <w:rFonts w:cs="Times New Roman"/>
          <w:lang w:val="en-GB"/>
        </w:rPr>
        <w:t>intervals</w:t>
      </w:r>
      <w:r w:rsidRPr="003A7EA3">
        <w:rPr>
          <w:rFonts w:cs="Times New Roman"/>
          <w:lang w:val="en-GB"/>
        </w:rPr>
        <w:t>.</w:t>
      </w:r>
      <w:r w:rsidR="00ED73B8">
        <w:rPr>
          <w:rFonts w:cs="Times New Roman"/>
          <w:lang w:val="en-GB"/>
        </w:rPr>
        <w:t xml:space="preserve"> </w:t>
      </w:r>
      <w:r w:rsidR="00843B31" w:rsidRPr="00B9583B">
        <w:rPr>
          <w:rFonts w:cs="Times New Roman"/>
          <w:color w:val="1F497D" w:themeColor="text2"/>
          <w:lang w:val="en-GB"/>
        </w:rPr>
        <w:t xml:space="preserve">We obtained permission to use </w:t>
      </w:r>
      <w:r w:rsidR="00A259F6" w:rsidRPr="00B9583B">
        <w:rPr>
          <w:rFonts w:cs="Times New Roman"/>
          <w:color w:val="1F497D" w:themeColor="text2"/>
          <w:lang w:val="en-GB"/>
        </w:rPr>
        <w:t xml:space="preserve">the photo of </w:t>
      </w:r>
      <w:r w:rsidR="00843B31" w:rsidRPr="00B9583B">
        <w:rPr>
          <w:rFonts w:cs="Times New Roman"/>
          <w:color w:val="1F497D" w:themeColor="text2"/>
          <w:lang w:val="en-GB"/>
        </w:rPr>
        <w:t xml:space="preserve">this </w:t>
      </w:r>
      <w:r w:rsidR="00543C8E" w:rsidRPr="00B9583B">
        <w:rPr>
          <w:rFonts w:cs="Times New Roman"/>
          <w:color w:val="1F497D" w:themeColor="text2"/>
          <w:lang w:val="en-GB"/>
        </w:rPr>
        <w:t>person</w:t>
      </w:r>
      <w:r w:rsidR="00267444">
        <w:rPr>
          <w:rFonts w:cs="Times New Roman"/>
          <w:color w:val="1F497D" w:themeColor="text2"/>
          <w:lang w:val="en-GB"/>
        </w:rPr>
        <w:t xml:space="preserve"> </w:t>
      </w:r>
      <w:r w:rsidR="00843B31" w:rsidRPr="00B9583B">
        <w:rPr>
          <w:rFonts w:cs="Times New Roman"/>
          <w:color w:val="1F497D" w:themeColor="text2"/>
          <w:lang w:val="en-GB"/>
        </w:rPr>
        <w:t>to create this figure</w:t>
      </w:r>
      <w:r w:rsidR="00FE54C5">
        <w:rPr>
          <w:rFonts w:cs="Times New Roman"/>
          <w:color w:val="1F497D" w:themeColor="text2"/>
          <w:lang w:val="en-GB"/>
        </w:rPr>
        <w:t xml:space="preserve"> for illustrative purposes</w:t>
      </w:r>
      <w:r w:rsidR="00306BCA" w:rsidRPr="00B9583B">
        <w:rPr>
          <w:rFonts w:cs="Times New Roman"/>
          <w:color w:val="1F497D" w:themeColor="text2"/>
          <w:lang w:val="en-GB"/>
        </w:rPr>
        <w:t>.</w:t>
      </w:r>
    </w:p>
    <w:p w14:paraId="44C9A70C" w14:textId="0D4707F6" w:rsidR="00B11FA6" w:rsidRPr="003A7EA3" w:rsidRDefault="00B11FA6" w:rsidP="00CD5C45">
      <w:pPr>
        <w:jc w:val="center"/>
        <w:rPr>
          <w:rFonts w:cs="Times New Roman"/>
          <w:lang w:val="en-GB" w:eastAsia="zh-CN"/>
        </w:rPr>
        <w:sectPr w:rsidR="00B11FA6" w:rsidRPr="003A7EA3" w:rsidSect="00CD5C45">
          <w:pgSz w:w="16840" w:h="11901" w:orient="landscape"/>
          <w:pgMar w:top="1440" w:right="1440" w:bottom="1440" w:left="1440" w:header="709" w:footer="709" w:gutter="0"/>
          <w:cols w:space="708"/>
          <w:docGrid w:linePitch="360"/>
        </w:sectPr>
      </w:pPr>
    </w:p>
    <w:p w14:paraId="154E3E5C" w14:textId="77777777" w:rsidR="00A91F32" w:rsidRPr="003A7EA3" w:rsidRDefault="00A91F32" w:rsidP="004D63DB">
      <w:pPr>
        <w:jc w:val="center"/>
        <w:rPr>
          <w:rFonts w:cs="Times New Roman"/>
          <w:lang w:val="en-GB" w:eastAsia="zh-CN"/>
        </w:rPr>
      </w:pPr>
    </w:p>
    <w:p w14:paraId="75BB17E0" w14:textId="0D22327D" w:rsidR="00A814D2" w:rsidRPr="003A7EA3" w:rsidRDefault="00357D5D" w:rsidP="00DF062B">
      <w:pPr>
        <w:jc w:val="center"/>
        <w:rPr>
          <w:rFonts w:cs="Times New Roman"/>
          <w:i/>
          <w:lang w:val="en-GB"/>
        </w:rPr>
      </w:pPr>
      <w:r>
        <w:rPr>
          <w:rFonts w:cs="Times New Roman"/>
          <w:i/>
          <w:noProof/>
          <w:lang w:val="en-GB"/>
        </w:rPr>
        <w:drawing>
          <wp:inline distT="0" distB="0" distL="0" distR="0" wp14:anchorId="73F78E51" wp14:editId="0137C7CD">
            <wp:extent cx="7626211" cy="4040155"/>
            <wp:effectExtent l="0" t="0" r="0" b="0"/>
            <wp:docPr id="12"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pic:cNvPicPr/>
                  </pic:nvPicPr>
                  <pic:blipFill rotWithShape="1">
                    <a:blip r:embed="rId22"/>
                    <a:srcRect t="15311" b="14152"/>
                    <a:stretch/>
                  </pic:blipFill>
                  <pic:spPr bwMode="auto">
                    <a:xfrm>
                      <a:off x="0" y="0"/>
                      <a:ext cx="7626985" cy="4040565"/>
                    </a:xfrm>
                    <a:prstGeom prst="rect">
                      <a:avLst/>
                    </a:prstGeom>
                    <a:ln>
                      <a:noFill/>
                    </a:ln>
                    <a:extLst>
                      <a:ext uri="{53640926-AAD7-44D8-BBD7-CCE9431645EC}">
                        <a14:shadowObscured xmlns:a14="http://schemas.microsoft.com/office/drawing/2010/main"/>
                      </a:ext>
                    </a:extLst>
                  </pic:spPr>
                </pic:pic>
              </a:graphicData>
            </a:graphic>
          </wp:inline>
        </w:drawing>
      </w:r>
    </w:p>
    <w:p w14:paraId="2319C12D" w14:textId="7AD0A2BF" w:rsidR="00C8085B" w:rsidRPr="003A7EA3" w:rsidRDefault="00A91F32" w:rsidP="006C7622">
      <w:pPr>
        <w:pStyle w:val="Heading2"/>
      </w:pPr>
      <w:bookmarkStart w:id="136" w:name="_Toc91164653"/>
      <w:bookmarkStart w:id="137" w:name="_Toc113372959"/>
      <w:r w:rsidRPr="003A7EA3">
        <w:rPr>
          <w:i/>
        </w:rPr>
        <w:t xml:space="preserve">Figure </w:t>
      </w:r>
      <w:r w:rsidR="00DD645F" w:rsidRPr="003A7EA3">
        <w:rPr>
          <w:i/>
        </w:rPr>
        <w:t>S</w:t>
      </w:r>
      <w:r w:rsidR="003B0D1E" w:rsidRPr="003A7EA3">
        <w:rPr>
          <w:i/>
        </w:rPr>
        <w:t>11</w:t>
      </w:r>
      <w:r w:rsidRPr="003A7EA3">
        <w:rPr>
          <w:i/>
        </w:rPr>
        <w:t>.</w:t>
      </w:r>
      <w:r w:rsidRPr="003A7EA3">
        <w:t xml:space="preserve"> </w:t>
      </w:r>
      <w:r w:rsidR="00CB6030" w:rsidRPr="003A7EA3">
        <w:t>Robustness check of w</w:t>
      </w:r>
      <w:r w:rsidR="00C967BF" w:rsidRPr="003A7EA3">
        <w:t>hether</w:t>
      </w:r>
      <w:r w:rsidR="00F3074D" w:rsidRPr="003A7EA3">
        <w:t xml:space="preserve"> the </w:t>
      </w:r>
      <w:r w:rsidR="00917B7D" w:rsidRPr="003A7EA3">
        <w:t xml:space="preserve">arousal of affect </w:t>
      </w:r>
      <w:r w:rsidR="00EA36A4" w:rsidRPr="003A7EA3">
        <w:t>might</w:t>
      </w:r>
      <w:r w:rsidR="00917B7D" w:rsidRPr="003A7EA3">
        <w:t xml:space="preserve"> play the mediation role</w:t>
      </w:r>
      <w:bookmarkEnd w:id="136"/>
      <w:bookmarkEnd w:id="137"/>
    </w:p>
    <w:p w14:paraId="258FDF04" w14:textId="0040067E" w:rsidR="00A91F32" w:rsidRPr="003A7EA3" w:rsidRDefault="00A91F32" w:rsidP="00A91F32">
      <w:pPr>
        <w:rPr>
          <w:rFonts w:cs="Times New Roman"/>
          <w:lang w:val="en-GB"/>
        </w:rPr>
      </w:pPr>
      <w:r w:rsidRPr="003A7EA3">
        <w:rPr>
          <w:rFonts w:cs="Times New Roman"/>
          <w:lang w:val="en-GB"/>
        </w:rPr>
        <w:t xml:space="preserve">In this sequential mediation model, mediators are SCRs at receipt of incidental rewards and at image </w:t>
      </w:r>
      <w:r w:rsidR="00020CA0" w:rsidRPr="003A7EA3">
        <w:rPr>
          <w:rFonts w:cs="Times New Roman"/>
          <w:lang w:val="en-GB"/>
        </w:rPr>
        <w:t>viewing</w:t>
      </w:r>
      <w:r w:rsidRPr="003A7EA3">
        <w:rPr>
          <w:rFonts w:cs="Times New Roman"/>
          <w:lang w:val="en-GB"/>
        </w:rPr>
        <w:t xml:space="preserve"> periods. Coefficient of the direct effect is </w:t>
      </w:r>
      <w:r w:rsidR="0060286C" w:rsidRPr="003A7EA3">
        <w:rPr>
          <w:rFonts w:cs="Times New Roman"/>
          <w:lang w:val="en-GB"/>
        </w:rPr>
        <w:t xml:space="preserve">still </w:t>
      </w:r>
      <w:r w:rsidR="00044214" w:rsidRPr="003A7EA3">
        <w:rPr>
          <w:rFonts w:cs="Times New Roman"/>
          <w:lang w:val="en-GB"/>
        </w:rPr>
        <w:t>significant</w:t>
      </w:r>
      <w:r w:rsidR="00327440" w:rsidRPr="003A7EA3">
        <w:rPr>
          <w:rFonts w:cs="Times New Roman"/>
          <w:lang w:val="en-GB"/>
        </w:rPr>
        <w:t xml:space="preserve"> (</w:t>
      </w:r>
      <w:r w:rsidR="00656988" w:rsidRPr="003A7EA3">
        <w:rPr>
          <w:rFonts w:cs="Times New Roman"/>
          <w:lang w:val="en-GB"/>
        </w:rPr>
        <w:t>β</w:t>
      </w:r>
      <w:r w:rsidR="00651021" w:rsidRPr="003A7EA3">
        <w:rPr>
          <w:rFonts w:cs="Times New Roman"/>
          <w:vertAlign w:val="subscript"/>
          <w:lang w:val="en-GB"/>
        </w:rPr>
        <w:t>direct</w:t>
      </w:r>
      <w:r w:rsidR="00651021" w:rsidRPr="003A7EA3">
        <w:rPr>
          <w:rFonts w:cs="Times New Roman"/>
          <w:lang w:val="en-GB"/>
        </w:rPr>
        <w:t xml:space="preserve"> = </w:t>
      </w:r>
      <w:r w:rsidR="00183C64" w:rsidRPr="003A7EA3">
        <w:rPr>
          <w:rFonts w:cs="Times New Roman"/>
          <w:lang w:val="en-GB"/>
        </w:rPr>
        <w:t>.294, 95% BCI [.149</w:t>
      </w:r>
      <w:r w:rsidR="00651021" w:rsidRPr="003A7EA3">
        <w:rPr>
          <w:rFonts w:cs="Times New Roman"/>
          <w:lang w:val="en-GB"/>
        </w:rPr>
        <w:t xml:space="preserve"> </w:t>
      </w:r>
      <w:r w:rsidR="00183C64" w:rsidRPr="003A7EA3">
        <w:rPr>
          <w:rFonts w:cs="Times New Roman"/>
          <w:lang w:val="en-GB"/>
        </w:rPr>
        <w:t>.448</w:t>
      </w:r>
      <w:r w:rsidR="00651021" w:rsidRPr="003A7EA3">
        <w:rPr>
          <w:rFonts w:cs="Times New Roman"/>
          <w:lang w:val="en-GB"/>
        </w:rPr>
        <w:t>]</w:t>
      </w:r>
      <w:r w:rsidR="00327440" w:rsidRPr="003A7EA3">
        <w:rPr>
          <w:rFonts w:cs="Times New Roman"/>
          <w:lang w:val="en-GB"/>
        </w:rPr>
        <w:t>)</w:t>
      </w:r>
      <w:r w:rsidR="00044214" w:rsidRPr="003A7EA3">
        <w:rPr>
          <w:rFonts w:cs="Times New Roman"/>
          <w:lang w:val="en-GB" w:eastAsia="zh-CN"/>
        </w:rPr>
        <w:t>.</w:t>
      </w:r>
      <w:r w:rsidR="00EA36A4" w:rsidRPr="003A7EA3">
        <w:rPr>
          <w:rFonts w:cs="Times New Roman"/>
          <w:lang w:val="en-GB"/>
        </w:rPr>
        <w:t xml:space="preserve"> However, </w:t>
      </w:r>
      <w:r w:rsidRPr="003A7EA3">
        <w:rPr>
          <w:rFonts w:cs="Times New Roman"/>
          <w:lang w:val="en-GB"/>
        </w:rPr>
        <w:t>the sequential mediation effect is negative and insignificant tested by the bias-corrected bootstrapping procedure</w:t>
      </w:r>
      <w:r w:rsidR="00B74F5C" w:rsidRPr="003A7EA3">
        <w:rPr>
          <w:rFonts w:cs="Times New Roman"/>
          <w:lang w:val="en-GB"/>
        </w:rPr>
        <w:t xml:space="preserve"> (β</w:t>
      </w:r>
      <w:r w:rsidR="00B74F5C" w:rsidRPr="003A7EA3">
        <w:rPr>
          <w:rFonts w:cs="Times New Roman"/>
          <w:vertAlign w:val="subscript"/>
          <w:lang w:val="en-GB"/>
        </w:rPr>
        <w:t>sequential indirect</w:t>
      </w:r>
      <w:r w:rsidR="00B74F5C" w:rsidRPr="003A7EA3">
        <w:rPr>
          <w:rFonts w:cs="Times New Roman"/>
          <w:lang w:val="en-GB"/>
        </w:rPr>
        <w:t xml:space="preserve"> = –.004, 95% BCI [–.0124 .0002])</w:t>
      </w:r>
      <w:r w:rsidRPr="003A7EA3">
        <w:rPr>
          <w:rFonts w:cs="Times New Roman"/>
          <w:lang w:val="en-GB"/>
        </w:rPr>
        <w:t>. *</w:t>
      </w:r>
      <w:r w:rsidRPr="003A7EA3">
        <w:rPr>
          <w:rFonts w:cs="Times New Roman"/>
          <w:i/>
          <w:lang w:val="en-GB"/>
        </w:rPr>
        <w:t>p</w:t>
      </w:r>
      <w:r w:rsidR="00DF3ECD" w:rsidRPr="003A7EA3">
        <w:rPr>
          <w:rFonts w:cs="Times New Roman"/>
          <w:lang w:val="en-GB"/>
        </w:rPr>
        <w:t xml:space="preserve"> &lt; </w:t>
      </w:r>
      <w:r w:rsidRPr="003A7EA3">
        <w:rPr>
          <w:rFonts w:cs="Times New Roman"/>
          <w:lang w:val="en-GB"/>
        </w:rPr>
        <w:t xml:space="preserve">.05 under bootstrapping. </w:t>
      </w:r>
      <w:r w:rsidR="00DF3ECD" w:rsidRPr="003A7EA3">
        <w:rPr>
          <w:rFonts w:cs="Times New Roman"/>
          <w:lang w:val="en-GB"/>
        </w:rPr>
        <w:t xml:space="preserve">Error bars represent </w:t>
      </w:r>
      <w:r w:rsidR="002B3D84" w:rsidRPr="003A7EA3">
        <w:rPr>
          <w:rFonts w:cs="Times New Roman"/>
          <w:lang w:val="en-GB"/>
        </w:rPr>
        <w:t>95% confidence intervals</w:t>
      </w:r>
      <w:r w:rsidR="00DF3ECD" w:rsidRPr="003A7EA3">
        <w:rPr>
          <w:rFonts w:cs="Times New Roman"/>
          <w:lang w:val="en-GB"/>
        </w:rPr>
        <w:t>.</w:t>
      </w:r>
    </w:p>
    <w:p w14:paraId="6C9E87E8" w14:textId="037D48F9" w:rsidR="00B4583C" w:rsidRPr="003A7EA3" w:rsidRDefault="00B4583C" w:rsidP="00A91F32">
      <w:pPr>
        <w:rPr>
          <w:rFonts w:cs="Times New Roman"/>
          <w:lang w:val="en-GB"/>
        </w:rPr>
        <w:sectPr w:rsidR="00B4583C" w:rsidRPr="003A7EA3" w:rsidSect="004E2AEA">
          <w:pgSz w:w="16840" w:h="11901" w:orient="landscape"/>
          <w:pgMar w:top="1440" w:right="1440" w:bottom="1440" w:left="1440" w:header="709" w:footer="709" w:gutter="0"/>
          <w:cols w:space="708"/>
          <w:docGrid w:linePitch="360"/>
        </w:sectPr>
      </w:pPr>
    </w:p>
    <w:p w14:paraId="5E18D111" w14:textId="4361A4E6" w:rsidR="005F4969" w:rsidRPr="003A7EA3" w:rsidRDefault="00A87D04" w:rsidP="005F4969">
      <w:pPr>
        <w:rPr>
          <w:rFonts w:cs="Times New Roman"/>
          <w:lang w:val="en-GB" w:eastAsia="zh-CN"/>
        </w:rPr>
      </w:pPr>
      <w:r>
        <w:rPr>
          <w:rFonts w:cs="Times New Roman"/>
          <w:noProof/>
          <w:lang w:val="en-GB" w:eastAsia="zh-CN"/>
        </w:rPr>
        <w:lastRenderedPageBreak/>
        <w:drawing>
          <wp:inline distT="0" distB="0" distL="0" distR="0" wp14:anchorId="13FFF103" wp14:editId="2A7A4BED">
            <wp:extent cx="5727809" cy="2388339"/>
            <wp:effectExtent l="0" t="0" r="0" b="0"/>
            <wp:docPr id="13" name="Picture 1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imeline&#10;&#10;Description automatically generated with medium confidence"/>
                    <pic:cNvPicPr/>
                  </pic:nvPicPr>
                  <pic:blipFill rotWithShape="1">
                    <a:blip r:embed="rId23"/>
                    <a:srcRect t="19955" b="24525"/>
                    <a:stretch/>
                  </pic:blipFill>
                  <pic:spPr bwMode="auto">
                    <a:xfrm>
                      <a:off x="0" y="0"/>
                      <a:ext cx="5728335" cy="2388558"/>
                    </a:xfrm>
                    <a:prstGeom prst="rect">
                      <a:avLst/>
                    </a:prstGeom>
                    <a:ln>
                      <a:noFill/>
                    </a:ln>
                    <a:extLst>
                      <a:ext uri="{53640926-AAD7-44D8-BBD7-CCE9431645EC}">
                        <a14:shadowObscured xmlns:a14="http://schemas.microsoft.com/office/drawing/2010/main"/>
                      </a:ext>
                    </a:extLst>
                  </pic:spPr>
                </pic:pic>
              </a:graphicData>
            </a:graphic>
          </wp:inline>
        </w:drawing>
      </w:r>
    </w:p>
    <w:p w14:paraId="4CCF1E6C" w14:textId="310082BB" w:rsidR="00A32AA2" w:rsidRPr="003A7EA3" w:rsidRDefault="005F4969" w:rsidP="006C7622">
      <w:pPr>
        <w:pStyle w:val="Heading2"/>
      </w:pPr>
      <w:bookmarkStart w:id="138" w:name="_Toc91164654"/>
      <w:bookmarkStart w:id="139" w:name="_Toc113372960"/>
      <w:r w:rsidRPr="003A7EA3">
        <w:rPr>
          <w:i/>
        </w:rPr>
        <w:t>Figure S</w:t>
      </w:r>
      <w:r w:rsidR="003B0D1E" w:rsidRPr="003A7EA3">
        <w:rPr>
          <w:i/>
        </w:rPr>
        <w:t>12</w:t>
      </w:r>
      <w:r w:rsidRPr="003A7EA3">
        <w:rPr>
          <w:i/>
        </w:rPr>
        <w:t>.</w:t>
      </w:r>
      <w:r w:rsidRPr="003A7EA3">
        <w:t xml:space="preserve"> Facial affective response</w:t>
      </w:r>
      <w:r w:rsidR="00A27472" w:rsidRPr="003A7EA3">
        <w:t>s</w:t>
      </w:r>
      <w:r w:rsidRPr="003A7EA3">
        <w:t xml:space="preserve"> (FAR) valences </w:t>
      </w:r>
      <w:r w:rsidR="00B56EA7" w:rsidRPr="003A7EA3">
        <w:t>in responding to</w:t>
      </w:r>
      <w:r w:rsidRPr="003A7EA3">
        <w:t xml:space="preserve"> different types of images</w:t>
      </w:r>
      <w:r w:rsidR="00A86DF2" w:rsidRPr="003A7EA3">
        <w:t xml:space="preserve"> during </w:t>
      </w:r>
      <w:r w:rsidR="00CD1121" w:rsidRPr="003A7EA3">
        <w:t>the image view</w:t>
      </w:r>
      <w:r w:rsidR="00854C20" w:rsidRPr="003A7EA3">
        <w:t>ing</w:t>
      </w:r>
      <w:r w:rsidR="00CD1121" w:rsidRPr="003A7EA3">
        <w:t xml:space="preserve"> period</w:t>
      </w:r>
      <w:bookmarkEnd w:id="138"/>
      <w:bookmarkEnd w:id="139"/>
      <w:r w:rsidRPr="003A7EA3">
        <w:t xml:space="preserve"> </w:t>
      </w:r>
    </w:p>
    <w:p w14:paraId="79196C90" w14:textId="06F3FEAF" w:rsidR="005F4969" w:rsidRPr="003A7EA3" w:rsidRDefault="005F4969" w:rsidP="005F4969">
      <w:pPr>
        <w:rPr>
          <w:rFonts w:cs="Times New Roman"/>
          <w:lang w:val="en-GB" w:eastAsia="zh-CN"/>
        </w:rPr>
      </w:pPr>
      <w:r w:rsidRPr="003A7EA3">
        <w:rPr>
          <w:rFonts w:cs="Times New Roman"/>
          <w:lang w:val="en-GB" w:eastAsia="zh-CN"/>
        </w:rPr>
        <w:t>FAR valences were significantly higher when viewing positive images than when viewing neutral images (β</w:t>
      </w:r>
      <w:r w:rsidRPr="003A7EA3">
        <w:rPr>
          <w:rFonts w:cs="Times New Roman"/>
          <w:vertAlign w:val="subscript"/>
          <w:lang w:val="en-GB" w:eastAsia="zh-CN"/>
        </w:rPr>
        <w:t>positive vs. neutral</w:t>
      </w:r>
      <w:r w:rsidRPr="003A7EA3">
        <w:rPr>
          <w:rFonts w:cs="Times New Roman"/>
          <w:lang w:val="en-GB" w:eastAsia="zh-CN"/>
        </w:rPr>
        <w:t xml:space="preserve"> = .017, </w:t>
      </w:r>
      <w:r w:rsidRPr="003A7EA3">
        <w:rPr>
          <w:rFonts w:cs="Times New Roman"/>
          <w:i/>
          <w:lang w:val="en-GB" w:eastAsia="zh-CN"/>
        </w:rPr>
        <w:t>p</w:t>
      </w:r>
      <w:r w:rsidRPr="003A7EA3">
        <w:rPr>
          <w:rFonts w:cs="Times New Roman"/>
          <w:lang w:val="en-GB" w:eastAsia="zh-CN"/>
        </w:rPr>
        <w:t xml:space="preserve"> &lt; .001, 95% CI [.008 .027]) or negative images (β</w:t>
      </w:r>
      <w:r w:rsidRPr="003A7EA3">
        <w:rPr>
          <w:rFonts w:cs="Times New Roman"/>
          <w:vertAlign w:val="subscript"/>
          <w:lang w:val="en-GB" w:eastAsia="zh-CN"/>
        </w:rPr>
        <w:t>positive vs. negative</w:t>
      </w:r>
      <w:r w:rsidRPr="003A7EA3">
        <w:rPr>
          <w:rFonts w:cs="Times New Roman"/>
          <w:lang w:val="en-GB" w:eastAsia="zh-CN"/>
        </w:rPr>
        <w:t xml:space="preserve"> = .027, </w:t>
      </w:r>
      <w:r w:rsidRPr="003A7EA3">
        <w:rPr>
          <w:rFonts w:cs="Times New Roman"/>
          <w:i/>
          <w:lang w:val="en-GB" w:eastAsia="zh-CN"/>
        </w:rPr>
        <w:t>p</w:t>
      </w:r>
      <w:r w:rsidRPr="003A7EA3">
        <w:rPr>
          <w:rFonts w:cs="Times New Roman"/>
          <w:lang w:val="en-GB" w:eastAsia="zh-CN"/>
        </w:rPr>
        <w:t xml:space="preserve"> &lt; .001, 95% CI [.018 .036]). </w:t>
      </w:r>
      <w:r w:rsidRPr="003A7EA3">
        <w:rPr>
          <w:rFonts w:cs="Times New Roman"/>
          <w:lang w:val="en-GB"/>
        </w:rPr>
        <w:t xml:space="preserve">Error bars represent </w:t>
      </w:r>
      <w:r w:rsidR="00D07515" w:rsidRPr="003A7EA3">
        <w:rPr>
          <w:rFonts w:cs="Times New Roman"/>
          <w:lang w:val="en-GB"/>
        </w:rPr>
        <w:t>95% confidence intervals</w:t>
      </w:r>
      <w:r w:rsidRPr="003A7EA3">
        <w:rPr>
          <w:rFonts w:cs="Times New Roman"/>
          <w:lang w:val="en-GB"/>
        </w:rPr>
        <w:t>.</w:t>
      </w:r>
    </w:p>
    <w:p w14:paraId="72303C4E" w14:textId="77777777" w:rsidR="005F4969" w:rsidRPr="003A7EA3" w:rsidRDefault="005F4969" w:rsidP="005F4969">
      <w:pPr>
        <w:rPr>
          <w:rFonts w:cs="Times New Roman"/>
          <w:lang w:val="en-GB" w:eastAsia="zh-CN"/>
        </w:rPr>
      </w:pPr>
    </w:p>
    <w:p w14:paraId="266A2030" w14:textId="0582278D" w:rsidR="005F4969" w:rsidRPr="003A7EA3" w:rsidRDefault="005F4969" w:rsidP="005F4969">
      <w:pPr>
        <w:rPr>
          <w:rFonts w:cs="Times New Roman"/>
          <w:lang w:val="en-GB"/>
        </w:rPr>
      </w:pPr>
    </w:p>
    <w:p w14:paraId="6D33F6EE" w14:textId="306CA919" w:rsidR="00657884" w:rsidRPr="003A7EA3" w:rsidRDefault="00657884">
      <w:pPr>
        <w:rPr>
          <w:rFonts w:cs="Times New Roman"/>
          <w:lang w:val="en-GB"/>
        </w:rPr>
      </w:pPr>
      <w:r w:rsidRPr="003A7EA3">
        <w:rPr>
          <w:rFonts w:cs="Times New Roman"/>
          <w:lang w:val="en-GB"/>
        </w:rPr>
        <w:br w:type="page"/>
      </w:r>
    </w:p>
    <w:p w14:paraId="50619B04" w14:textId="79A69A5D" w:rsidR="005F4969" w:rsidRPr="003A7EA3" w:rsidRDefault="001B61E7" w:rsidP="005F4969">
      <w:pPr>
        <w:rPr>
          <w:rFonts w:cs="Times New Roman"/>
          <w:lang w:val="en-GB"/>
        </w:rPr>
      </w:pPr>
      <w:r>
        <w:rPr>
          <w:rFonts w:cs="Times New Roman"/>
          <w:noProof/>
          <w:lang w:val="en-GB"/>
        </w:rPr>
        <w:lastRenderedPageBreak/>
        <w:drawing>
          <wp:inline distT="0" distB="0" distL="0" distR="0" wp14:anchorId="077CE25E" wp14:editId="33967777">
            <wp:extent cx="5727675" cy="2491273"/>
            <wp:effectExtent l="0" t="0" r="635" b="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rotWithShape="1">
                    <a:blip r:embed="rId24"/>
                    <a:srcRect t="18869" b="23216"/>
                    <a:stretch/>
                  </pic:blipFill>
                  <pic:spPr bwMode="auto">
                    <a:xfrm>
                      <a:off x="0" y="0"/>
                      <a:ext cx="5728335" cy="2491560"/>
                    </a:xfrm>
                    <a:prstGeom prst="rect">
                      <a:avLst/>
                    </a:prstGeom>
                    <a:ln>
                      <a:noFill/>
                    </a:ln>
                    <a:extLst>
                      <a:ext uri="{53640926-AAD7-44D8-BBD7-CCE9431645EC}">
                        <a14:shadowObscured xmlns:a14="http://schemas.microsoft.com/office/drawing/2010/main"/>
                      </a:ext>
                    </a:extLst>
                  </pic:spPr>
                </pic:pic>
              </a:graphicData>
            </a:graphic>
          </wp:inline>
        </w:drawing>
      </w:r>
    </w:p>
    <w:p w14:paraId="18DA5B18" w14:textId="1C19BC59" w:rsidR="005C32A6" w:rsidRPr="003A7EA3" w:rsidRDefault="005F4969" w:rsidP="006C7622">
      <w:pPr>
        <w:pStyle w:val="Heading2"/>
      </w:pPr>
      <w:bookmarkStart w:id="140" w:name="_Toc91164655"/>
      <w:bookmarkStart w:id="141" w:name="_Toc113372961"/>
      <w:r w:rsidRPr="003A7EA3">
        <w:rPr>
          <w:i/>
        </w:rPr>
        <w:t>Figure S</w:t>
      </w:r>
      <w:r w:rsidR="003B0D1E" w:rsidRPr="003A7EA3">
        <w:rPr>
          <w:i/>
        </w:rPr>
        <w:t>13</w:t>
      </w:r>
      <w:r w:rsidRPr="003A7EA3">
        <w:rPr>
          <w:i/>
        </w:rPr>
        <w:t>.</w:t>
      </w:r>
      <w:r w:rsidRPr="003A7EA3">
        <w:t xml:space="preserve"> Skin conductance responses (SCRs) </w:t>
      </w:r>
      <w:r w:rsidR="00E55DFD" w:rsidRPr="003A7EA3">
        <w:t>in responding to</w:t>
      </w:r>
      <w:r w:rsidRPr="003A7EA3">
        <w:t xml:space="preserve"> different types of images</w:t>
      </w:r>
      <w:r w:rsidR="00545D00" w:rsidRPr="003A7EA3">
        <w:t xml:space="preserve"> during the image viewing period</w:t>
      </w:r>
      <w:bookmarkEnd w:id="140"/>
      <w:bookmarkEnd w:id="141"/>
    </w:p>
    <w:p w14:paraId="19374E2D" w14:textId="0625E055" w:rsidR="00142714" w:rsidRPr="003A7EA3" w:rsidRDefault="005F4969" w:rsidP="005F4969">
      <w:pPr>
        <w:rPr>
          <w:rFonts w:cs="Times New Roman"/>
          <w:lang w:val="en-GB"/>
        </w:rPr>
        <w:sectPr w:rsidR="00142714" w:rsidRPr="003A7EA3" w:rsidSect="004C2B7E">
          <w:pgSz w:w="11901" w:h="16840"/>
          <w:pgMar w:top="1440" w:right="1440" w:bottom="1440" w:left="1440" w:header="709" w:footer="709" w:gutter="0"/>
          <w:cols w:space="708"/>
          <w:docGrid w:linePitch="360"/>
        </w:sectPr>
      </w:pPr>
      <w:r w:rsidRPr="003A7EA3">
        <w:rPr>
          <w:rFonts w:cs="Times New Roman"/>
          <w:lang w:val="en-GB" w:eastAsia="zh-CN"/>
        </w:rPr>
        <w:t>SCRs were significantly higher when viewing negative images than when viewing neutral images (β</w:t>
      </w:r>
      <w:r w:rsidRPr="003A7EA3">
        <w:rPr>
          <w:rFonts w:cs="Times New Roman"/>
          <w:vertAlign w:val="subscript"/>
          <w:lang w:val="en-GB" w:eastAsia="zh-CN"/>
        </w:rPr>
        <w:t>negative vs. neutral</w:t>
      </w:r>
      <w:r w:rsidRPr="003A7EA3">
        <w:rPr>
          <w:rFonts w:cs="Times New Roman"/>
          <w:lang w:val="en-GB" w:eastAsia="zh-CN"/>
        </w:rPr>
        <w:t xml:space="preserve"> = 0.033, </w:t>
      </w:r>
      <w:r w:rsidRPr="003A7EA3">
        <w:rPr>
          <w:rFonts w:cs="Times New Roman"/>
          <w:i/>
          <w:lang w:val="en-GB" w:eastAsia="zh-CN"/>
        </w:rPr>
        <w:t>p</w:t>
      </w:r>
      <w:r w:rsidRPr="003A7EA3">
        <w:rPr>
          <w:rFonts w:cs="Times New Roman"/>
          <w:lang w:val="en-GB" w:eastAsia="zh-CN"/>
        </w:rPr>
        <w:t xml:space="preserve"> = .001, 95% CI [.014 .052]) or positive images (β</w:t>
      </w:r>
      <w:r w:rsidRPr="003A7EA3">
        <w:rPr>
          <w:rFonts w:cs="Times New Roman"/>
          <w:vertAlign w:val="subscript"/>
          <w:lang w:val="en-GB" w:eastAsia="zh-CN"/>
        </w:rPr>
        <w:t>negative vs. positive</w:t>
      </w:r>
      <w:r w:rsidRPr="003A7EA3">
        <w:rPr>
          <w:rFonts w:cs="Times New Roman"/>
          <w:lang w:val="en-GB" w:eastAsia="zh-CN"/>
        </w:rPr>
        <w:t xml:space="preserve"> = .037, </w:t>
      </w:r>
      <w:r w:rsidRPr="003A7EA3">
        <w:rPr>
          <w:rFonts w:cs="Times New Roman"/>
          <w:i/>
          <w:lang w:val="en-GB" w:eastAsia="zh-CN"/>
        </w:rPr>
        <w:t>p</w:t>
      </w:r>
      <w:r w:rsidRPr="003A7EA3">
        <w:rPr>
          <w:rFonts w:cs="Times New Roman"/>
          <w:lang w:val="en-GB" w:eastAsia="zh-CN"/>
        </w:rPr>
        <w:t xml:space="preserve"> &lt; .001, 95% CI [.017 .056]). </w:t>
      </w:r>
      <w:r w:rsidRPr="003A7EA3">
        <w:rPr>
          <w:rFonts w:cs="Times New Roman"/>
          <w:lang w:val="en-GB"/>
        </w:rPr>
        <w:t xml:space="preserve">Error bars represent </w:t>
      </w:r>
      <w:r w:rsidR="0040656C" w:rsidRPr="003A7EA3">
        <w:rPr>
          <w:rFonts w:cs="Times New Roman"/>
          <w:lang w:val="en-GB"/>
        </w:rPr>
        <w:t>95% confidence intervals</w:t>
      </w:r>
      <w:r w:rsidR="007328DB" w:rsidRPr="003A7EA3">
        <w:rPr>
          <w:rFonts w:cs="Times New Roman"/>
          <w:lang w:val="en-GB"/>
        </w:rPr>
        <w:t>.</w:t>
      </w:r>
    </w:p>
    <w:p w14:paraId="413AF7E5" w14:textId="77777777" w:rsidR="005F4969" w:rsidRPr="003A7EA3" w:rsidRDefault="00765A34" w:rsidP="005F4969">
      <w:pPr>
        <w:rPr>
          <w:rFonts w:cs="Times New Roman"/>
          <w:lang w:val="en-GB"/>
        </w:rPr>
      </w:pPr>
      <w:r w:rsidRPr="003A7EA3">
        <w:rPr>
          <w:noProof/>
          <w:lang w:val="en-GB"/>
        </w:rPr>
        <w:lastRenderedPageBreak/>
        <w:drawing>
          <wp:inline distT="0" distB="0" distL="0" distR="0" wp14:anchorId="64DC6FB8" wp14:editId="1BCAA602">
            <wp:extent cx="5728335" cy="3383280"/>
            <wp:effectExtent l="0" t="0" r="0" b="0"/>
            <wp:docPr id="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4844F38" w14:textId="77777777" w:rsidR="00432DF5" w:rsidRPr="003A7EA3" w:rsidRDefault="00432DF5" w:rsidP="005F4969">
      <w:pPr>
        <w:rPr>
          <w:rFonts w:cs="Times New Roman"/>
          <w:lang w:val="en-GB"/>
        </w:rPr>
      </w:pPr>
    </w:p>
    <w:p w14:paraId="77A9045C" w14:textId="33B74D34" w:rsidR="00CA7D61" w:rsidRPr="003A7EA3" w:rsidRDefault="00432DF5" w:rsidP="006C7622">
      <w:pPr>
        <w:pStyle w:val="Heading2"/>
      </w:pPr>
      <w:bookmarkStart w:id="142" w:name="_Toc91164656"/>
      <w:bookmarkStart w:id="143" w:name="_Toc113372962"/>
      <w:r w:rsidRPr="003A7EA3">
        <w:rPr>
          <w:i/>
          <w:iCs/>
        </w:rPr>
        <w:t>Figure</w:t>
      </w:r>
      <w:r w:rsidR="0005796F" w:rsidRPr="003A7EA3">
        <w:rPr>
          <w:i/>
          <w:iCs/>
        </w:rPr>
        <w:t xml:space="preserve"> S14</w:t>
      </w:r>
      <w:r w:rsidR="0005796F" w:rsidRPr="003A7EA3">
        <w:t xml:space="preserve">. </w:t>
      </w:r>
      <w:r w:rsidR="00137BE2" w:rsidRPr="003A7EA3">
        <w:t xml:space="preserve">Images presented </w:t>
      </w:r>
      <w:r w:rsidR="00AA74EB" w:rsidRPr="003A7EA3">
        <w:t>at</w:t>
      </w:r>
      <w:r w:rsidR="00C12397" w:rsidRPr="003A7EA3">
        <w:t xml:space="preserve"> the baseline</w:t>
      </w:r>
      <w:r w:rsidR="00137BE2" w:rsidRPr="003A7EA3">
        <w:t xml:space="preserve"> period and</w:t>
      </w:r>
      <w:r w:rsidR="004F3823" w:rsidRPr="003A7EA3">
        <w:t xml:space="preserve"> the</w:t>
      </w:r>
      <w:r w:rsidR="00137BE2" w:rsidRPr="003A7EA3">
        <w:t xml:space="preserve"> incidental reward task</w:t>
      </w:r>
      <w:r w:rsidR="003D2950" w:rsidRPr="003A7EA3">
        <w:t xml:space="preserve"> in study </w:t>
      </w:r>
      <w:r w:rsidR="005F38FA">
        <w:t>3</w:t>
      </w:r>
      <w:bookmarkEnd w:id="142"/>
      <w:bookmarkEnd w:id="143"/>
    </w:p>
    <w:p w14:paraId="4B84D087" w14:textId="75EC22FD" w:rsidR="00E654F1" w:rsidRPr="003A7EA3" w:rsidRDefault="00E654F1" w:rsidP="006C7622">
      <w:pPr>
        <w:pStyle w:val="Heading2"/>
        <w:sectPr w:rsidR="00E654F1" w:rsidRPr="003A7EA3" w:rsidSect="004C2B7E">
          <w:pgSz w:w="11901" w:h="16840"/>
          <w:pgMar w:top="1440" w:right="1440" w:bottom="1440" w:left="1440" w:header="709" w:footer="709" w:gutter="0"/>
          <w:cols w:space="708"/>
          <w:docGrid w:linePitch="360"/>
        </w:sectPr>
      </w:pPr>
    </w:p>
    <w:p w14:paraId="46645A25" w14:textId="77777777" w:rsidR="00A91F32" w:rsidRPr="003A7EA3" w:rsidRDefault="005669AB" w:rsidP="009F470A">
      <w:pPr>
        <w:jc w:val="center"/>
        <w:rPr>
          <w:rFonts w:cs="Times New Roman"/>
          <w:lang w:val="en-GB" w:eastAsia="zh-CN"/>
        </w:rPr>
      </w:pPr>
      <w:r w:rsidRPr="003A7EA3">
        <w:rPr>
          <w:rFonts w:cs="Times New Roman"/>
          <w:noProof/>
          <w:lang w:val="en-GB"/>
        </w:rPr>
        <w:lastRenderedPageBreak/>
        <w:drawing>
          <wp:inline distT="0" distB="0" distL="0" distR="0" wp14:anchorId="3B321106" wp14:editId="20124ED9">
            <wp:extent cx="6956385" cy="4649397"/>
            <wp:effectExtent l="0" t="0" r="3810" b="0"/>
            <wp:docPr id="4" name="Picture 4" descr="Macintosh HD:Users:Aiqing:Dropbox:IR_Results NEW:manuscript:Figures:APA graphs:FAR time course N4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iqing:Dropbox:IR_Results NEW:manuscript:Figures:APA graphs:FAR time course N47.tif"/>
                    <pic:cNvPicPr>
                      <a:picLocks noChangeAspect="1" noChangeArrowheads="1"/>
                    </pic:cNvPicPr>
                  </pic:nvPicPr>
                  <pic:blipFill rotWithShape="1">
                    <a:blip r:embed="rId26">
                      <a:extLst>
                        <a:ext uri="{28A0092B-C50C-407E-A947-70E740481C1C}">
                          <a14:useLocalDpi xmlns:a14="http://schemas.microsoft.com/office/drawing/2010/main" val="0"/>
                        </a:ext>
                      </a:extLst>
                    </a:blip>
                    <a:srcRect t="10924"/>
                    <a:stretch/>
                  </pic:blipFill>
                  <pic:spPr bwMode="auto">
                    <a:xfrm>
                      <a:off x="0" y="0"/>
                      <a:ext cx="7030756" cy="469910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2258B84" w14:textId="313E1586" w:rsidR="00E3081E" w:rsidRPr="003A7EA3" w:rsidRDefault="005F4B55" w:rsidP="006C7622">
      <w:pPr>
        <w:pStyle w:val="Heading2"/>
        <w:rPr>
          <w:rFonts w:cs="Times New Roman"/>
        </w:rPr>
      </w:pPr>
      <w:bookmarkStart w:id="144" w:name="_Toc91164657"/>
      <w:bookmarkStart w:id="145" w:name="_Toc113372963"/>
      <w:r w:rsidRPr="003A7EA3">
        <w:rPr>
          <w:i/>
        </w:rPr>
        <w:t xml:space="preserve">Figure </w:t>
      </w:r>
      <w:r w:rsidR="006313A7" w:rsidRPr="003A7EA3">
        <w:rPr>
          <w:i/>
        </w:rPr>
        <w:t>S15</w:t>
      </w:r>
      <w:r w:rsidR="00A91F32" w:rsidRPr="003A7EA3">
        <w:rPr>
          <w:i/>
        </w:rPr>
        <w:t>.</w:t>
      </w:r>
      <w:r w:rsidR="003C1728" w:rsidRPr="003A7EA3">
        <w:t xml:space="preserve"> The time course of FAR valence</w:t>
      </w:r>
      <w:r w:rsidR="00AB6EF2" w:rsidRPr="003A7EA3">
        <w:t>s</w:t>
      </w:r>
      <w:r w:rsidR="003C1728" w:rsidRPr="003A7EA3">
        <w:t xml:space="preserve"> </w:t>
      </w:r>
      <w:r w:rsidR="00A91F32" w:rsidRPr="003A7EA3">
        <w:t>over k</w:t>
      </w:r>
      <w:r w:rsidR="00783936" w:rsidRPr="003A7EA3">
        <w:t>ey experimental events</w:t>
      </w:r>
      <w:bookmarkEnd w:id="144"/>
      <w:bookmarkEnd w:id="145"/>
      <w:r w:rsidR="00783936" w:rsidRPr="003A7EA3">
        <w:t xml:space="preserve"> </w:t>
      </w:r>
    </w:p>
    <w:p w14:paraId="7B527861" w14:textId="77777777" w:rsidR="00FA01B8" w:rsidRPr="003A7EA3" w:rsidRDefault="00783936" w:rsidP="00A91F32">
      <w:pPr>
        <w:rPr>
          <w:rFonts w:cs="Times New Roman"/>
          <w:lang w:val="en-GB" w:eastAsia="zh-CN"/>
        </w:rPr>
        <w:sectPr w:rsidR="00FA01B8" w:rsidRPr="003A7EA3" w:rsidSect="004C2B7E">
          <w:pgSz w:w="16840" w:h="11901" w:orient="landscape"/>
          <w:pgMar w:top="1440" w:right="1440" w:bottom="1440" w:left="1440" w:header="709" w:footer="709" w:gutter="0"/>
          <w:cols w:space="708"/>
          <w:docGrid w:linePitch="360"/>
        </w:sectPr>
      </w:pPr>
      <w:r w:rsidRPr="003A7EA3">
        <w:rPr>
          <w:rFonts w:cs="Times New Roman"/>
          <w:lang w:val="en-GB" w:eastAsia="zh-CN"/>
        </w:rPr>
        <w:t>FAR valence</w:t>
      </w:r>
      <w:r w:rsidR="00AB6EF2" w:rsidRPr="003A7EA3">
        <w:rPr>
          <w:rFonts w:cs="Times New Roman"/>
          <w:lang w:val="en-GB" w:eastAsia="zh-CN"/>
        </w:rPr>
        <w:t>s</w:t>
      </w:r>
      <w:r w:rsidRPr="003A7EA3">
        <w:rPr>
          <w:rFonts w:cs="Times New Roman"/>
          <w:lang w:val="en-GB" w:eastAsia="zh-CN"/>
        </w:rPr>
        <w:t xml:space="preserve"> </w:t>
      </w:r>
      <w:r w:rsidR="00020CA0" w:rsidRPr="003A7EA3">
        <w:rPr>
          <w:rFonts w:cs="Times New Roman"/>
          <w:lang w:val="en-GB" w:eastAsia="zh-CN"/>
        </w:rPr>
        <w:t>were</w:t>
      </w:r>
      <w:r w:rsidR="00A91F32" w:rsidRPr="003A7EA3">
        <w:rPr>
          <w:rFonts w:cs="Times New Roman"/>
          <w:lang w:val="en-GB" w:eastAsia="zh-CN"/>
        </w:rPr>
        <w:t xml:space="preserve"> </w:t>
      </w:r>
      <w:r w:rsidR="00A91F32" w:rsidRPr="003A7EA3">
        <w:rPr>
          <w:rFonts w:cs="Times New Roman"/>
          <w:lang w:val="en-GB"/>
        </w:rPr>
        <w:t>binned into 500</w:t>
      </w:r>
      <w:r w:rsidR="00DF3ECD" w:rsidRPr="003A7EA3">
        <w:rPr>
          <w:rFonts w:cs="Times New Roman"/>
          <w:lang w:val="en-GB"/>
        </w:rPr>
        <w:t xml:space="preserve"> </w:t>
      </w:r>
      <w:r w:rsidR="00A91F32" w:rsidRPr="003A7EA3">
        <w:rPr>
          <w:rFonts w:cs="Times New Roman"/>
          <w:lang w:val="en-GB"/>
        </w:rPr>
        <w:t>ms units and averaged across these events with respect to six experimental conditions</w:t>
      </w:r>
      <w:r w:rsidRPr="003A7EA3">
        <w:rPr>
          <w:rFonts w:cs="Times New Roman"/>
          <w:lang w:val="en-GB" w:eastAsia="zh-CN"/>
        </w:rPr>
        <w:t>. FAR valence</w:t>
      </w:r>
      <w:r w:rsidR="00AB6EF2" w:rsidRPr="003A7EA3">
        <w:rPr>
          <w:rFonts w:cs="Times New Roman"/>
          <w:lang w:val="en-GB" w:eastAsia="zh-CN"/>
        </w:rPr>
        <w:t>s</w:t>
      </w:r>
      <w:r w:rsidRPr="003A7EA3">
        <w:rPr>
          <w:rFonts w:cs="Times New Roman"/>
          <w:lang w:val="en-GB" w:eastAsia="zh-CN"/>
        </w:rPr>
        <w:t xml:space="preserve"> </w:t>
      </w:r>
      <w:r w:rsidR="00A91F32" w:rsidRPr="003A7EA3">
        <w:rPr>
          <w:rFonts w:cs="Times New Roman"/>
          <w:lang w:val="en-GB" w:eastAsia="zh-CN"/>
        </w:rPr>
        <w:t xml:space="preserve">in </w:t>
      </w:r>
      <w:r w:rsidR="00FD5237" w:rsidRPr="003A7EA3">
        <w:rPr>
          <w:rFonts w:cs="Times New Roman"/>
          <w:lang w:val="en-GB" w:eastAsia="zh-CN"/>
        </w:rPr>
        <w:t xml:space="preserve">the </w:t>
      </w:r>
      <w:r w:rsidR="00A91F32" w:rsidRPr="003A7EA3">
        <w:rPr>
          <w:rFonts w:cs="Times New Roman"/>
          <w:lang w:val="en-GB" w:eastAsia="zh-CN"/>
        </w:rPr>
        <w:t xml:space="preserve">initial </w:t>
      </w:r>
      <w:r w:rsidR="00897955" w:rsidRPr="003A7EA3">
        <w:rPr>
          <w:rFonts w:cs="Times New Roman"/>
          <w:lang w:val="en-GB" w:eastAsia="zh-CN"/>
        </w:rPr>
        <w:t>black</w:t>
      </w:r>
      <w:r w:rsidRPr="003A7EA3">
        <w:rPr>
          <w:rFonts w:cs="Times New Roman"/>
          <w:lang w:val="en-GB" w:eastAsia="zh-CN"/>
        </w:rPr>
        <w:t xml:space="preserve"> </w:t>
      </w:r>
      <w:r w:rsidR="00897955" w:rsidRPr="003A7EA3">
        <w:rPr>
          <w:rFonts w:cs="Times New Roman"/>
          <w:lang w:val="en-GB" w:eastAsia="zh-CN"/>
        </w:rPr>
        <w:t xml:space="preserve">screen </w:t>
      </w:r>
      <w:r w:rsidR="00020CA0" w:rsidRPr="003A7EA3">
        <w:rPr>
          <w:rFonts w:cs="Times New Roman"/>
          <w:lang w:val="en-GB" w:eastAsia="zh-CN"/>
        </w:rPr>
        <w:t>were</w:t>
      </w:r>
      <w:r w:rsidR="00897955" w:rsidRPr="003A7EA3">
        <w:rPr>
          <w:rFonts w:cs="Times New Roman"/>
          <w:lang w:val="en-GB" w:eastAsia="zh-CN"/>
        </w:rPr>
        <w:t xml:space="preserve"> truncated for </w:t>
      </w:r>
      <w:r w:rsidR="00FD6800" w:rsidRPr="003A7EA3">
        <w:rPr>
          <w:rFonts w:cs="Times New Roman"/>
          <w:lang w:val="en-GB" w:eastAsia="zh-CN"/>
        </w:rPr>
        <w:t xml:space="preserve">better </w:t>
      </w:r>
      <w:r w:rsidR="00897955" w:rsidRPr="003A7EA3">
        <w:rPr>
          <w:rFonts w:cs="Times New Roman"/>
          <w:lang w:val="en-GB" w:eastAsia="zh-CN"/>
        </w:rPr>
        <w:t>visualization</w:t>
      </w:r>
      <w:r w:rsidR="00A91F32" w:rsidRPr="003A7EA3">
        <w:rPr>
          <w:rFonts w:cs="Times New Roman"/>
          <w:lang w:val="en-GB" w:eastAsia="zh-CN"/>
        </w:rPr>
        <w:t xml:space="preserve">. </w:t>
      </w:r>
      <w:r w:rsidR="00A91F32" w:rsidRPr="003A7EA3">
        <w:rPr>
          <w:rFonts w:cs="Times New Roman"/>
          <w:i/>
          <w:lang w:val="en-GB" w:eastAsia="zh-CN"/>
        </w:rPr>
        <w:t>fix_</w:t>
      </w:r>
      <w:r w:rsidR="00A91F32" w:rsidRPr="003A7EA3">
        <w:rPr>
          <w:rFonts w:cs="Times New Roman"/>
          <w:lang w:val="en-GB" w:eastAsia="zh-CN"/>
        </w:rPr>
        <w:t xml:space="preserve"> stands for fixation cross; </w:t>
      </w:r>
      <w:r w:rsidR="00A91F32" w:rsidRPr="003A7EA3">
        <w:rPr>
          <w:rFonts w:cs="Times New Roman"/>
          <w:i/>
          <w:lang w:val="en-GB" w:eastAsia="zh-CN"/>
        </w:rPr>
        <w:t>slot_</w:t>
      </w:r>
      <w:r w:rsidR="00A91F32" w:rsidRPr="003A7EA3">
        <w:rPr>
          <w:rFonts w:cs="Times New Roman"/>
          <w:lang w:val="en-GB" w:eastAsia="zh-CN"/>
        </w:rPr>
        <w:t xml:space="preserve"> stands for slot machine; </w:t>
      </w:r>
      <w:r w:rsidR="00A91F32" w:rsidRPr="003A7EA3">
        <w:rPr>
          <w:rFonts w:cs="Times New Roman"/>
          <w:i/>
          <w:lang w:val="en-GB" w:eastAsia="zh-CN"/>
        </w:rPr>
        <w:t>reward_</w:t>
      </w:r>
      <w:r w:rsidR="00A91F32" w:rsidRPr="003A7EA3">
        <w:rPr>
          <w:rFonts w:cs="Times New Roman"/>
          <w:lang w:val="en-GB" w:eastAsia="zh-CN"/>
        </w:rPr>
        <w:t xml:space="preserve"> stands for </w:t>
      </w:r>
      <w:r w:rsidR="008F12FE" w:rsidRPr="003A7EA3">
        <w:rPr>
          <w:rFonts w:cs="Times New Roman"/>
          <w:lang w:val="en-GB" w:eastAsia="zh-CN"/>
        </w:rPr>
        <w:t>lottery outcome</w:t>
      </w:r>
      <w:r w:rsidR="00AA6E51" w:rsidRPr="003A7EA3">
        <w:rPr>
          <w:rFonts w:cs="Times New Roman"/>
          <w:lang w:val="en-GB" w:eastAsia="zh-CN"/>
        </w:rPr>
        <w:t xml:space="preserve"> </w:t>
      </w:r>
      <w:r w:rsidR="00A91F32" w:rsidRPr="003A7EA3">
        <w:rPr>
          <w:rFonts w:cs="Times New Roman"/>
          <w:lang w:val="en-GB" w:eastAsia="zh-CN"/>
        </w:rPr>
        <w:t xml:space="preserve">period; </w:t>
      </w:r>
      <w:r w:rsidR="00A91F32" w:rsidRPr="003A7EA3">
        <w:rPr>
          <w:rFonts w:cs="Times New Roman"/>
          <w:i/>
          <w:lang w:val="en-GB" w:eastAsia="zh-CN"/>
        </w:rPr>
        <w:t>image_</w:t>
      </w:r>
      <w:r w:rsidR="00A91F32" w:rsidRPr="003A7EA3">
        <w:rPr>
          <w:rFonts w:cs="Times New Roman"/>
          <w:lang w:val="en-GB" w:eastAsia="zh-CN"/>
        </w:rPr>
        <w:t xml:space="preserve"> stands for image </w:t>
      </w:r>
      <w:r w:rsidR="0079509A" w:rsidRPr="003A7EA3">
        <w:rPr>
          <w:rFonts w:cs="Times New Roman"/>
          <w:lang w:val="en-GB" w:eastAsia="zh-CN"/>
        </w:rPr>
        <w:t>viewing</w:t>
      </w:r>
      <w:r w:rsidR="00A91F32" w:rsidRPr="003A7EA3">
        <w:rPr>
          <w:rFonts w:cs="Times New Roman"/>
          <w:lang w:val="en-GB" w:eastAsia="zh-CN"/>
        </w:rPr>
        <w:t xml:space="preserve"> period. </w:t>
      </w:r>
    </w:p>
    <w:p w14:paraId="6353C859" w14:textId="77777777" w:rsidR="00FA01B8" w:rsidRPr="003A7EA3" w:rsidRDefault="00FA01B8" w:rsidP="00A91F32">
      <w:pPr>
        <w:rPr>
          <w:rFonts w:cs="Times New Roman"/>
          <w:lang w:val="en-GB" w:eastAsia="zh-CN"/>
        </w:rPr>
      </w:pPr>
    </w:p>
    <w:p w14:paraId="61A12B99" w14:textId="139BDCEA" w:rsidR="00321527" w:rsidRPr="003A7EA3" w:rsidRDefault="00FC05F1" w:rsidP="0060350A">
      <w:pPr>
        <w:pStyle w:val="Heading1"/>
        <w:rPr>
          <w:lang w:eastAsia="zh-CN"/>
        </w:rPr>
      </w:pPr>
      <w:bookmarkStart w:id="146" w:name="_Toc91164658"/>
      <w:bookmarkStart w:id="147" w:name="_Toc113372964"/>
      <w:r w:rsidRPr="003A7EA3">
        <w:rPr>
          <w:lang w:eastAsia="zh-CN"/>
        </w:rPr>
        <w:t>Supplementary Tables</w:t>
      </w:r>
      <w:bookmarkEnd w:id="146"/>
      <w:bookmarkEnd w:id="147"/>
    </w:p>
    <w:p w14:paraId="5FD152DB" w14:textId="63B08722" w:rsidR="00896F8A" w:rsidRPr="003A7EA3" w:rsidRDefault="00896F8A" w:rsidP="006C7622">
      <w:pPr>
        <w:pStyle w:val="Heading2"/>
      </w:pPr>
      <w:bookmarkStart w:id="148" w:name="_Toc91164659"/>
      <w:bookmarkStart w:id="149" w:name="_Toc113372965"/>
      <w:r w:rsidRPr="003A7EA3">
        <w:rPr>
          <w:i/>
          <w:iCs/>
        </w:rPr>
        <w:t>Table S</w:t>
      </w:r>
      <w:r w:rsidR="00351204" w:rsidRPr="003A7EA3">
        <w:rPr>
          <w:i/>
          <w:iCs/>
        </w:rPr>
        <w:t>1</w:t>
      </w:r>
      <w:r w:rsidRPr="003A7EA3">
        <w:t xml:space="preserve">: Valence and Arousal Scores of </w:t>
      </w:r>
      <w:r w:rsidR="00E63DE1" w:rsidRPr="003A7EA3">
        <w:t xml:space="preserve">Affect Inducing </w:t>
      </w:r>
      <w:r w:rsidRPr="003A7EA3">
        <w:t xml:space="preserve">Images in </w:t>
      </w:r>
      <w:r w:rsidR="00E63DE1" w:rsidRPr="003A7EA3">
        <w:t>S</w:t>
      </w:r>
      <w:r w:rsidRPr="003A7EA3">
        <w:t xml:space="preserve">tudy </w:t>
      </w:r>
      <w:r w:rsidR="00E63DE1" w:rsidRPr="003A7EA3">
        <w:t>1</w:t>
      </w:r>
      <w:bookmarkEnd w:id="148"/>
      <w:bookmarkEnd w:id="149"/>
    </w:p>
    <w:tbl>
      <w:tblPr>
        <w:tblStyle w:val="TableGrid"/>
        <w:tblW w:w="13482" w:type="dxa"/>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1463"/>
        <w:gridCol w:w="2056"/>
        <w:gridCol w:w="2025"/>
        <w:gridCol w:w="2025"/>
        <w:gridCol w:w="1770"/>
        <w:gridCol w:w="2131"/>
        <w:gridCol w:w="2012"/>
      </w:tblGrid>
      <w:tr w:rsidR="00896F8A" w:rsidRPr="003A7EA3" w14:paraId="762EF8C6" w14:textId="77777777" w:rsidTr="00B566F2">
        <w:trPr>
          <w:trHeight w:val="1061"/>
        </w:trPr>
        <w:tc>
          <w:tcPr>
            <w:tcW w:w="1463" w:type="dxa"/>
            <w:vAlign w:val="center"/>
          </w:tcPr>
          <w:p w14:paraId="7C647B3D" w14:textId="77777777" w:rsidR="00896F8A" w:rsidRPr="003A7EA3" w:rsidRDefault="00896F8A" w:rsidP="00BB3059">
            <w:pPr>
              <w:jc w:val="center"/>
              <w:rPr>
                <w:rFonts w:cs="Times New Roman"/>
                <w:lang w:val="en-GB"/>
              </w:rPr>
            </w:pPr>
            <w:r w:rsidRPr="003A7EA3">
              <w:rPr>
                <w:rFonts w:cs="Times New Roman"/>
                <w:lang w:val="en-GB"/>
              </w:rPr>
              <w:t>Gender</w:t>
            </w:r>
          </w:p>
        </w:tc>
        <w:tc>
          <w:tcPr>
            <w:tcW w:w="2056" w:type="dxa"/>
            <w:vAlign w:val="center"/>
          </w:tcPr>
          <w:p w14:paraId="35D8D1A4" w14:textId="77777777" w:rsidR="00896F8A" w:rsidRPr="003A7EA3" w:rsidRDefault="00896F8A" w:rsidP="00BB3059">
            <w:pPr>
              <w:jc w:val="center"/>
              <w:rPr>
                <w:rFonts w:cs="Times New Roman"/>
                <w:lang w:val="en-GB"/>
              </w:rPr>
            </w:pPr>
            <w:r w:rsidRPr="003A7EA3">
              <w:rPr>
                <w:rFonts w:cs="Times New Roman"/>
                <w:lang w:val="en-GB"/>
              </w:rPr>
              <w:t>Affective Dimensions</w:t>
            </w:r>
          </w:p>
        </w:tc>
        <w:tc>
          <w:tcPr>
            <w:tcW w:w="2025" w:type="dxa"/>
            <w:vAlign w:val="center"/>
          </w:tcPr>
          <w:p w14:paraId="4080A486" w14:textId="77777777" w:rsidR="00896F8A" w:rsidRPr="003A7EA3" w:rsidRDefault="00896F8A" w:rsidP="00BB3059">
            <w:pPr>
              <w:jc w:val="center"/>
              <w:rPr>
                <w:rFonts w:cs="Times New Roman"/>
                <w:lang w:val="en-GB"/>
              </w:rPr>
            </w:pPr>
            <w:r w:rsidRPr="003A7EA3">
              <w:rPr>
                <w:rFonts w:cs="Times New Roman"/>
                <w:lang w:val="en-GB"/>
              </w:rPr>
              <w:t>Negative High-Arousal Images</w:t>
            </w:r>
          </w:p>
          <w:p w14:paraId="59EF4B6E" w14:textId="6FD0EC7B" w:rsidR="00E30486" w:rsidRPr="003A7EA3" w:rsidRDefault="00E30486" w:rsidP="00BB3059">
            <w:pPr>
              <w:jc w:val="center"/>
              <w:rPr>
                <w:rFonts w:cs="Times New Roman"/>
                <w:lang w:val="en-GB"/>
              </w:rPr>
            </w:pPr>
            <w:r w:rsidRPr="003A7EA3">
              <w:rPr>
                <w:rFonts w:cs="Times New Roman"/>
                <w:lang w:val="en-GB"/>
              </w:rPr>
              <w:t>(</w:t>
            </w:r>
            <w:r w:rsidR="0043531A">
              <w:rPr>
                <w:rFonts w:cs="Times New Roman" w:hint="eastAsia"/>
                <w:lang w:val="en-GB" w:eastAsia="zh-CN"/>
              </w:rPr>
              <w:t>SD</w:t>
            </w:r>
            <w:r w:rsidRPr="003A7EA3">
              <w:rPr>
                <w:rFonts w:cs="Times New Roman"/>
                <w:lang w:val="en-GB"/>
              </w:rPr>
              <w:t>)</w:t>
            </w:r>
          </w:p>
        </w:tc>
        <w:tc>
          <w:tcPr>
            <w:tcW w:w="2025" w:type="dxa"/>
            <w:vAlign w:val="center"/>
          </w:tcPr>
          <w:p w14:paraId="395074B2" w14:textId="77777777" w:rsidR="00896F8A" w:rsidRPr="003A7EA3" w:rsidRDefault="00896F8A" w:rsidP="00BB3059">
            <w:pPr>
              <w:jc w:val="center"/>
              <w:rPr>
                <w:rFonts w:cs="Times New Roman"/>
                <w:lang w:val="en-GB"/>
              </w:rPr>
            </w:pPr>
            <w:r w:rsidRPr="003A7EA3">
              <w:rPr>
                <w:rFonts w:cs="Times New Roman"/>
                <w:lang w:val="en-GB"/>
              </w:rPr>
              <w:t>Negative Low-Arousal Images</w:t>
            </w:r>
          </w:p>
          <w:p w14:paraId="4C2DA668" w14:textId="28AC8BF1" w:rsidR="00173527" w:rsidRPr="003A7EA3" w:rsidRDefault="00173527" w:rsidP="00BB3059">
            <w:pPr>
              <w:jc w:val="center"/>
              <w:rPr>
                <w:rFonts w:cs="Times New Roman"/>
                <w:lang w:val="en-GB"/>
              </w:rPr>
            </w:pPr>
            <w:r w:rsidRPr="003A7EA3">
              <w:rPr>
                <w:rFonts w:cs="Times New Roman"/>
                <w:lang w:val="en-GB"/>
              </w:rPr>
              <w:t>(</w:t>
            </w:r>
            <w:r w:rsidR="001255A0">
              <w:rPr>
                <w:rFonts w:cs="Times New Roman" w:hint="eastAsia"/>
                <w:lang w:val="en-GB" w:eastAsia="zh-CN"/>
              </w:rPr>
              <w:t>SD</w:t>
            </w:r>
            <w:r w:rsidRPr="003A7EA3">
              <w:rPr>
                <w:rFonts w:cs="Times New Roman"/>
                <w:lang w:val="en-GB"/>
              </w:rPr>
              <w:t>)</w:t>
            </w:r>
          </w:p>
        </w:tc>
        <w:tc>
          <w:tcPr>
            <w:tcW w:w="1770" w:type="dxa"/>
            <w:vAlign w:val="center"/>
          </w:tcPr>
          <w:p w14:paraId="3A2713BE" w14:textId="77777777" w:rsidR="00896F8A" w:rsidRPr="003A7EA3" w:rsidRDefault="00896F8A" w:rsidP="00BB3059">
            <w:pPr>
              <w:jc w:val="center"/>
              <w:rPr>
                <w:rFonts w:cs="Times New Roman"/>
                <w:lang w:val="en-GB"/>
              </w:rPr>
            </w:pPr>
            <w:r w:rsidRPr="003A7EA3">
              <w:rPr>
                <w:rFonts w:cs="Times New Roman"/>
                <w:lang w:val="en-GB"/>
              </w:rPr>
              <w:t>Neutral Images</w:t>
            </w:r>
          </w:p>
          <w:p w14:paraId="0E55CFC2" w14:textId="66A492A0" w:rsidR="00525B49" w:rsidRPr="003A7EA3" w:rsidRDefault="00525B49" w:rsidP="00BB3059">
            <w:pPr>
              <w:jc w:val="center"/>
              <w:rPr>
                <w:rFonts w:cs="Times New Roman"/>
                <w:lang w:val="en-GB"/>
              </w:rPr>
            </w:pPr>
            <w:r w:rsidRPr="003A7EA3">
              <w:rPr>
                <w:rFonts w:cs="Times New Roman"/>
                <w:lang w:val="en-GB"/>
              </w:rPr>
              <w:t>(</w:t>
            </w:r>
            <w:r w:rsidR="001255A0">
              <w:rPr>
                <w:rFonts w:cs="Times New Roman" w:hint="eastAsia"/>
                <w:lang w:val="en-GB" w:eastAsia="zh-CN"/>
              </w:rPr>
              <w:t>SD</w:t>
            </w:r>
            <w:r w:rsidRPr="003A7EA3">
              <w:rPr>
                <w:rFonts w:cs="Times New Roman"/>
                <w:lang w:val="en-GB"/>
              </w:rPr>
              <w:t>)</w:t>
            </w:r>
          </w:p>
        </w:tc>
        <w:tc>
          <w:tcPr>
            <w:tcW w:w="2131" w:type="dxa"/>
            <w:vAlign w:val="center"/>
          </w:tcPr>
          <w:p w14:paraId="64CC7A7D" w14:textId="77777777" w:rsidR="00896F8A" w:rsidRPr="003A7EA3" w:rsidRDefault="00896F8A" w:rsidP="00BB3059">
            <w:pPr>
              <w:jc w:val="center"/>
              <w:rPr>
                <w:rFonts w:cs="Times New Roman"/>
                <w:lang w:val="en-GB"/>
              </w:rPr>
            </w:pPr>
            <w:r w:rsidRPr="003A7EA3">
              <w:rPr>
                <w:rFonts w:cs="Times New Roman"/>
                <w:lang w:val="en-GB"/>
              </w:rPr>
              <w:t>Positive Low-Arousal Images</w:t>
            </w:r>
          </w:p>
          <w:p w14:paraId="0D0FEF24" w14:textId="712830DD" w:rsidR="00525B49" w:rsidRPr="003A7EA3" w:rsidRDefault="00525B49" w:rsidP="00BB3059">
            <w:pPr>
              <w:jc w:val="center"/>
              <w:rPr>
                <w:rFonts w:cs="Times New Roman"/>
                <w:lang w:val="en-GB"/>
              </w:rPr>
            </w:pPr>
            <w:r w:rsidRPr="003A7EA3">
              <w:rPr>
                <w:rFonts w:cs="Times New Roman"/>
                <w:lang w:val="en-GB"/>
              </w:rPr>
              <w:t>(</w:t>
            </w:r>
            <w:r w:rsidR="001255A0">
              <w:rPr>
                <w:rFonts w:cs="Times New Roman" w:hint="eastAsia"/>
                <w:lang w:val="en-GB" w:eastAsia="zh-CN"/>
              </w:rPr>
              <w:t>SD</w:t>
            </w:r>
            <w:r w:rsidRPr="003A7EA3">
              <w:rPr>
                <w:rFonts w:cs="Times New Roman"/>
                <w:lang w:val="en-GB"/>
              </w:rPr>
              <w:t>)</w:t>
            </w:r>
          </w:p>
        </w:tc>
        <w:tc>
          <w:tcPr>
            <w:tcW w:w="2012" w:type="dxa"/>
            <w:vAlign w:val="center"/>
          </w:tcPr>
          <w:p w14:paraId="5C80EF8C" w14:textId="77777777" w:rsidR="00896F8A" w:rsidRPr="003A7EA3" w:rsidRDefault="00896F8A" w:rsidP="00BB3059">
            <w:pPr>
              <w:jc w:val="center"/>
              <w:rPr>
                <w:rFonts w:cs="Times New Roman"/>
                <w:lang w:val="en-GB"/>
              </w:rPr>
            </w:pPr>
            <w:r w:rsidRPr="003A7EA3">
              <w:rPr>
                <w:rFonts w:cs="Times New Roman"/>
                <w:lang w:val="en-GB"/>
              </w:rPr>
              <w:t>Positive High-Arousal Images</w:t>
            </w:r>
          </w:p>
          <w:p w14:paraId="3755EB41" w14:textId="0E91095B" w:rsidR="00525B49" w:rsidRPr="003A7EA3" w:rsidRDefault="00525B49" w:rsidP="00BB3059">
            <w:pPr>
              <w:jc w:val="center"/>
              <w:rPr>
                <w:rFonts w:cs="Times New Roman"/>
                <w:lang w:val="en-GB"/>
              </w:rPr>
            </w:pPr>
            <w:r w:rsidRPr="003A7EA3">
              <w:rPr>
                <w:rFonts w:cs="Times New Roman"/>
                <w:lang w:val="en-GB"/>
              </w:rPr>
              <w:t>(</w:t>
            </w:r>
            <w:r w:rsidR="001255A0">
              <w:rPr>
                <w:rFonts w:cs="Times New Roman" w:hint="eastAsia"/>
                <w:lang w:val="en-GB" w:eastAsia="zh-CN"/>
              </w:rPr>
              <w:t>SD</w:t>
            </w:r>
            <w:r w:rsidRPr="003A7EA3">
              <w:rPr>
                <w:rFonts w:cs="Times New Roman"/>
                <w:lang w:val="en-GB"/>
              </w:rPr>
              <w:t>)</w:t>
            </w:r>
          </w:p>
        </w:tc>
      </w:tr>
      <w:tr w:rsidR="00896F8A" w:rsidRPr="003A7EA3" w14:paraId="2D011332" w14:textId="77777777" w:rsidTr="00B566F2">
        <w:trPr>
          <w:trHeight w:val="795"/>
        </w:trPr>
        <w:tc>
          <w:tcPr>
            <w:tcW w:w="1463" w:type="dxa"/>
            <w:vMerge w:val="restart"/>
            <w:vAlign w:val="center"/>
          </w:tcPr>
          <w:p w14:paraId="030AADCF" w14:textId="77777777" w:rsidR="00896F8A" w:rsidRPr="003A7EA3" w:rsidRDefault="00896F8A" w:rsidP="00BB3059">
            <w:pPr>
              <w:jc w:val="center"/>
              <w:rPr>
                <w:rFonts w:cs="Times New Roman"/>
                <w:lang w:val="en-GB"/>
              </w:rPr>
            </w:pPr>
            <w:r w:rsidRPr="003A7EA3">
              <w:rPr>
                <w:rFonts w:cs="Times New Roman"/>
                <w:lang w:val="en-GB"/>
              </w:rPr>
              <w:t>Males</w:t>
            </w:r>
          </w:p>
        </w:tc>
        <w:tc>
          <w:tcPr>
            <w:tcW w:w="2056" w:type="dxa"/>
            <w:vAlign w:val="center"/>
          </w:tcPr>
          <w:p w14:paraId="4BBA84A3" w14:textId="77777777" w:rsidR="00896F8A" w:rsidRPr="003A7EA3" w:rsidRDefault="00896F8A" w:rsidP="00BB3059">
            <w:pPr>
              <w:jc w:val="center"/>
              <w:rPr>
                <w:rFonts w:cs="Times New Roman"/>
                <w:lang w:val="en-GB"/>
              </w:rPr>
            </w:pPr>
            <w:r w:rsidRPr="003A7EA3">
              <w:rPr>
                <w:rFonts w:cs="Times New Roman"/>
                <w:lang w:val="en-GB"/>
              </w:rPr>
              <w:t>Valence</w:t>
            </w:r>
          </w:p>
        </w:tc>
        <w:tc>
          <w:tcPr>
            <w:tcW w:w="2025" w:type="dxa"/>
            <w:vAlign w:val="center"/>
          </w:tcPr>
          <w:p w14:paraId="4D7F4206" w14:textId="77777777" w:rsidR="00896F8A" w:rsidRPr="003A7EA3" w:rsidRDefault="00896F8A" w:rsidP="00BB3059">
            <w:pPr>
              <w:jc w:val="center"/>
              <w:rPr>
                <w:rFonts w:cs="Times New Roman"/>
                <w:lang w:val="en-GB"/>
              </w:rPr>
            </w:pPr>
            <w:r w:rsidRPr="003A7EA3">
              <w:rPr>
                <w:rFonts w:cs="Times New Roman"/>
                <w:lang w:val="en-GB"/>
              </w:rPr>
              <w:t>2.378</w:t>
            </w:r>
            <w:r w:rsidRPr="003A7EA3">
              <w:rPr>
                <w:rFonts w:cs="Times New Roman"/>
                <w:vertAlign w:val="superscript"/>
                <w:lang w:val="en-GB"/>
              </w:rPr>
              <w:t>b</w:t>
            </w:r>
          </w:p>
          <w:p w14:paraId="2614C4BC" w14:textId="17FD3FF0" w:rsidR="00896F8A" w:rsidRPr="003A7EA3" w:rsidRDefault="00896F8A" w:rsidP="00BB3059">
            <w:pPr>
              <w:jc w:val="center"/>
              <w:rPr>
                <w:rFonts w:cs="Times New Roman"/>
                <w:lang w:val="en-GB"/>
              </w:rPr>
            </w:pPr>
            <w:r w:rsidRPr="003A7EA3">
              <w:rPr>
                <w:rFonts w:cs="Times New Roman"/>
                <w:lang w:val="en-GB"/>
              </w:rPr>
              <w:t>(1.59)</w:t>
            </w:r>
          </w:p>
        </w:tc>
        <w:tc>
          <w:tcPr>
            <w:tcW w:w="2025" w:type="dxa"/>
            <w:vAlign w:val="center"/>
          </w:tcPr>
          <w:p w14:paraId="05CC3100" w14:textId="77777777" w:rsidR="00896F8A" w:rsidRPr="003A7EA3" w:rsidRDefault="00896F8A" w:rsidP="00BB3059">
            <w:pPr>
              <w:jc w:val="center"/>
              <w:rPr>
                <w:rFonts w:cs="Times New Roman"/>
                <w:lang w:val="en-GB"/>
              </w:rPr>
            </w:pPr>
            <w:r w:rsidRPr="003A7EA3">
              <w:rPr>
                <w:rFonts w:cs="Times New Roman"/>
                <w:lang w:val="en-GB"/>
              </w:rPr>
              <w:t>2.601</w:t>
            </w:r>
            <w:r w:rsidRPr="003A7EA3">
              <w:rPr>
                <w:rFonts w:cs="Times New Roman"/>
                <w:vertAlign w:val="superscript"/>
                <w:lang w:val="en-GB"/>
              </w:rPr>
              <w:t>b</w:t>
            </w:r>
          </w:p>
          <w:p w14:paraId="0580722B" w14:textId="6ADCAC3A" w:rsidR="00896F8A" w:rsidRPr="003A7EA3" w:rsidRDefault="00896F8A" w:rsidP="00BB3059">
            <w:pPr>
              <w:jc w:val="center"/>
              <w:rPr>
                <w:rFonts w:cs="Times New Roman"/>
                <w:lang w:val="en-GB"/>
              </w:rPr>
            </w:pPr>
            <w:r w:rsidRPr="003A7EA3">
              <w:rPr>
                <w:rFonts w:cs="Times New Roman"/>
                <w:lang w:val="en-GB"/>
              </w:rPr>
              <w:t>(1.49)</w:t>
            </w:r>
          </w:p>
        </w:tc>
        <w:tc>
          <w:tcPr>
            <w:tcW w:w="1770" w:type="dxa"/>
            <w:vAlign w:val="center"/>
          </w:tcPr>
          <w:p w14:paraId="2BA892B2" w14:textId="77777777" w:rsidR="00896F8A" w:rsidRPr="003A7EA3" w:rsidRDefault="00896F8A" w:rsidP="00BB3059">
            <w:pPr>
              <w:jc w:val="center"/>
              <w:rPr>
                <w:rFonts w:cs="Times New Roman"/>
                <w:lang w:val="en-GB"/>
              </w:rPr>
            </w:pPr>
            <w:r w:rsidRPr="003A7EA3">
              <w:rPr>
                <w:rFonts w:cs="Times New Roman"/>
                <w:lang w:val="en-GB"/>
              </w:rPr>
              <w:t>4.585</w:t>
            </w:r>
            <w:r w:rsidRPr="003A7EA3">
              <w:rPr>
                <w:rFonts w:cs="Times New Roman"/>
                <w:vertAlign w:val="superscript"/>
                <w:lang w:val="en-GB"/>
              </w:rPr>
              <w:t>a</w:t>
            </w:r>
          </w:p>
          <w:p w14:paraId="7D107D8B" w14:textId="395A00BC" w:rsidR="00896F8A" w:rsidRPr="003A7EA3" w:rsidRDefault="00896F8A" w:rsidP="00BB3059">
            <w:pPr>
              <w:jc w:val="center"/>
              <w:rPr>
                <w:rFonts w:cs="Times New Roman"/>
                <w:lang w:val="en-GB"/>
              </w:rPr>
            </w:pPr>
            <w:r w:rsidRPr="003A7EA3">
              <w:rPr>
                <w:rFonts w:cs="Times New Roman"/>
                <w:lang w:val="en-GB"/>
              </w:rPr>
              <w:t>(1.49)</w:t>
            </w:r>
          </w:p>
        </w:tc>
        <w:tc>
          <w:tcPr>
            <w:tcW w:w="2131" w:type="dxa"/>
            <w:vAlign w:val="center"/>
          </w:tcPr>
          <w:p w14:paraId="7CAD3740" w14:textId="77777777" w:rsidR="00896F8A" w:rsidRPr="003A7EA3" w:rsidRDefault="00896F8A" w:rsidP="00BB3059">
            <w:pPr>
              <w:jc w:val="center"/>
              <w:rPr>
                <w:rFonts w:cs="Times New Roman"/>
                <w:lang w:val="en-GB"/>
              </w:rPr>
            </w:pPr>
            <w:r w:rsidRPr="003A7EA3">
              <w:rPr>
                <w:rFonts w:cs="Times New Roman"/>
                <w:lang w:val="en-GB"/>
              </w:rPr>
              <w:t>6.384</w:t>
            </w:r>
            <w:r w:rsidRPr="003A7EA3">
              <w:rPr>
                <w:rFonts w:cs="Times New Roman"/>
                <w:vertAlign w:val="superscript"/>
                <w:lang w:val="en-GB"/>
              </w:rPr>
              <w:t>c</w:t>
            </w:r>
          </w:p>
          <w:p w14:paraId="1C2D98E6" w14:textId="4BE5DCCE" w:rsidR="00896F8A" w:rsidRPr="003A7EA3" w:rsidRDefault="00896F8A" w:rsidP="00BB3059">
            <w:pPr>
              <w:jc w:val="center"/>
              <w:rPr>
                <w:rFonts w:cs="Times New Roman"/>
                <w:lang w:val="en-GB"/>
              </w:rPr>
            </w:pPr>
            <w:r w:rsidRPr="003A7EA3">
              <w:rPr>
                <w:rFonts w:cs="Times New Roman"/>
                <w:lang w:val="en-GB"/>
              </w:rPr>
              <w:t>(1.63)</w:t>
            </w:r>
          </w:p>
        </w:tc>
        <w:tc>
          <w:tcPr>
            <w:tcW w:w="2012" w:type="dxa"/>
            <w:vAlign w:val="center"/>
          </w:tcPr>
          <w:p w14:paraId="1C4F72C5" w14:textId="77777777" w:rsidR="00896F8A" w:rsidRPr="003A7EA3" w:rsidRDefault="00896F8A" w:rsidP="00BB3059">
            <w:pPr>
              <w:jc w:val="center"/>
              <w:rPr>
                <w:rFonts w:cs="Times New Roman"/>
                <w:lang w:val="en-GB"/>
              </w:rPr>
            </w:pPr>
            <w:r w:rsidRPr="003A7EA3">
              <w:rPr>
                <w:rFonts w:cs="Times New Roman"/>
                <w:lang w:val="en-GB"/>
              </w:rPr>
              <w:t>6.361</w:t>
            </w:r>
            <w:r w:rsidRPr="003A7EA3">
              <w:rPr>
                <w:rFonts w:cs="Times New Roman"/>
                <w:vertAlign w:val="superscript"/>
                <w:lang w:val="en-GB"/>
              </w:rPr>
              <w:t>c</w:t>
            </w:r>
          </w:p>
          <w:p w14:paraId="2EF2A06C" w14:textId="0982AC96" w:rsidR="00896F8A" w:rsidRPr="003A7EA3" w:rsidRDefault="00896F8A" w:rsidP="00BB3059">
            <w:pPr>
              <w:jc w:val="center"/>
              <w:rPr>
                <w:rFonts w:cs="Times New Roman"/>
                <w:lang w:val="en-GB"/>
              </w:rPr>
            </w:pPr>
            <w:r w:rsidRPr="003A7EA3">
              <w:rPr>
                <w:rFonts w:cs="Times New Roman"/>
                <w:lang w:val="en-GB"/>
              </w:rPr>
              <w:t>(1.63)</w:t>
            </w:r>
          </w:p>
        </w:tc>
      </w:tr>
      <w:tr w:rsidR="00896F8A" w:rsidRPr="003A7EA3" w14:paraId="68EA6466" w14:textId="77777777" w:rsidTr="00B566F2">
        <w:trPr>
          <w:trHeight w:val="795"/>
        </w:trPr>
        <w:tc>
          <w:tcPr>
            <w:tcW w:w="1463" w:type="dxa"/>
            <w:vMerge/>
            <w:vAlign w:val="center"/>
          </w:tcPr>
          <w:p w14:paraId="1D4A3557" w14:textId="77777777" w:rsidR="00896F8A" w:rsidRPr="003A7EA3" w:rsidRDefault="00896F8A" w:rsidP="00BB3059">
            <w:pPr>
              <w:jc w:val="center"/>
              <w:rPr>
                <w:rFonts w:cs="Times New Roman"/>
                <w:lang w:val="en-GB"/>
              </w:rPr>
            </w:pPr>
          </w:p>
        </w:tc>
        <w:tc>
          <w:tcPr>
            <w:tcW w:w="2056" w:type="dxa"/>
            <w:vAlign w:val="center"/>
          </w:tcPr>
          <w:p w14:paraId="42ED0BB8" w14:textId="77777777" w:rsidR="00896F8A" w:rsidRPr="003A7EA3" w:rsidRDefault="00896F8A" w:rsidP="00BB3059">
            <w:pPr>
              <w:jc w:val="center"/>
              <w:rPr>
                <w:rFonts w:cs="Times New Roman"/>
                <w:lang w:val="en-GB"/>
              </w:rPr>
            </w:pPr>
            <w:r w:rsidRPr="003A7EA3">
              <w:rPr>
                <w:rFonts w:cs="Times New Roman"/>
                <w:lang w:val="en-GB"/>
              </w:rPr>
              <w:t>Arousal</w:t>
            </w:r>
          </w:p>
        </w:tc>
        <w:tc>
          <w:tcPr>
            <w:tcW w:w="2025" w:type="dxa"/>
            <w:vAlign w:val="center"/>
          </w:tcPr>
          <w:p w14:paraId="1AE765C4" w14:textId="77777777" w:rsidR="00896F8A" w:rsidRPr="003A7EA3" w:rsidRDefault="00896F8A" w:rsidP="00BB3059">
            <w:pPr>
              <w:jc w:val="center"/>
              <w:rPr>
                <w:rFonts w:cs="Times New Roman"/>
                <w:lang w:val="en-GB"/>
              </w:rPr>
            </w:pPr>
            <w:r w:rsidRPr="003A7EA3">
              <w:rPr>
                <w:rFonts w:cs="Times New Roman"/>
                <w:lang w:val="en-GB"/>
              </w:rPr>
              <w:t>5.695</w:t>
            </w:r>
            <w:r w:rsidRPr="003A7EA3">
              <w:rPr>
                <w:rFonts w:cs="Times New Roman"/>
                <w:vertAlign w:val="superscript"/>
                <w:lang w:val="en-GB"/>
              </w:rPr>
              <w:t>c</w:t>
            </w:r>
          </w:p>
          <w:p w14:paraId="3A37D477" w14:textId="27C72C47" w:rsidR="00896F8A" w:rsidRPr="003A7EA3" w:rsidRDefault="00896F8A" w:rsidP="00BB3059">
            <w:pPr>
              <w:jc w:val="center"/>
              <w:rPr>
                <w:rFonts w:cs="Times New Roman"/>
                <w:lang w:val="en-GB"/>
              </w:rPr>
            </w:pPr>
            <w:r w:rsidRPr="003A7EA3">
              <w:rPr>
                <w:rFonts w:cs="Times New Roman"/>
                <w:lang w:val="en-GB"/>
              </w:rPr>
              <w:t>(2.02)</w:t>
            </w:r>
          </w:p>
        </w:tc>
        <w:tc>
          <w:tcPr>
            <w:tcW w:w="2025" w:type="dxa"/>
            <w:vAlign w:val="center"/>
          </w:tcPr>
          <w:p w14:paraId="0ADE9EEB" w14:textId="77777777" w:rsidR="00896F8A" w:rsidRPr="003A7EA3" w:rsidRDefault="00896F8A" w:rsidP="00BB3059">
            <w:pPr>
              <w:jc w:val="center"/>
              <w:rPr>
                <w:rFonts w:cs="Times New Roman"/>
                <w:lang w:val="en-GB"/>
              </w:rPr>
            </w:pPr>
            <w:r w:rsidRPr="003A7EA3">
              <w:rPr>
                <w:rFonts w:cs="Times New Roman"/>
                <w:lang w:val="en-GB"/>
              </w:rPr>
              <w:t>4.292</w:t>
            </w:r>
            <w:r w:rsidRPr="003A7EA3">
              <w:rPr>
                <w:rFonts w:cs="Times New Roman"/>
                <w:vertAlign w:val="superscript"/>
                <w:lang w:val="en-GB"/>
              </w:rPr>
              <w:t>b</w:t>
            </w:r>
          </w:p>
          <w:p w14:paraId="19834E01" w14:textId="6095D241" w:rsidR="00896F8A" w:rsidRPr="003A7EA3" w:rsidRDefault="00896F8A" w:rsidP="00BB3059">
            <w:pPr>
              <w:jc w:val="center"/>
              <w:rPr>
                <w:rFonts w:cs="Times New Roman"/>
                <w:lang w:val="en-GB"/>
              </w:rPr>
            </w:pPr>
            <w:r w:rsidRPr="003A7EA3">
              <w:rPr>
                <w:rFonts w:cs="Times New Roman"/>
                <w:lang w:val="en-GB"/>
              </w:rPr>
              <w:t>(1.89)</w:t>
            </w:r>
          </w:p>
        </w:tc>
        <w:tc>
          <w:tcPr>
            <w:tcW w:w="1770" w:type="dxa"/>
            <w:vAlign w:val="center"/>
          </w:tcPr>
          <w:p w14:paraId="5D542B6B" w14:textId="77777777" w:rsidR="00896F8A" w:rsidRPr="003A7EA3" w:rsidRDefault="00896F8A" w:rsidP="00BB3059">
            <w:pPr>
              <w:jc w:val="center"/>
              <w:rPr>
                <w:rFonts w:cs="Times New Roman"/>
                <w:lang w:val="en-GB"/>
              </w:rPr>
            </w:pPr>
            <w:r w:rsidRPr="003A7EA3">
              <w:rPr>
                <w:rFonts w:cs="Times New Roman"/>
                <w:lang w:val="en-GB"/>
              </w:rPr>
              <w:t>3.177</w:t>
            </w:r>
            <w:r w:rsidRPr="003A7EA3">
              <w:rPr>
                <w:rFonts w:cs="Times New Roman"/>
                <w:vertAlign w:val="superscript"/>
                <w:lang w:val="en-GB"/>
              </w:rPr>
              <w:t>a</w:t>
            </w:r>
          </w:p>
          <w:p w14:paraId="01128469" w14:textId="5870CEF9" w:rsidR="00896F8A" w:rsidRPr="003A7EA3" w:rsidRDefault="00896F8A" w:rsidP="00BB3059">
            <w:pPr>
              <w:jc w:val="center"/>
              <w:rPr>
                <w:rFonts w:cs="Times New Roman"/>
                <w:lang w:val="en-GB"/>
              </w:rPr>
            </w:pPr>
            <w:r w:rsidRPr="003A7EA3">
              <w:rPr>
                <w:rFonts w:cs="Times New Roman"/>
                <w:lang w:val="en-GB"/>
              </w:rPr>
              <w:t>(1.82)</w:t>
            </w:r>
          </w:p>
        </w:tc>
        <w:tc>
          <w:tcPr>
            <w:tcW w:w="2131" w:type="dxa"/>
            <w:vAlign w:val="center"/>
          </w:tcPr>
          <w:p w14:paraId="3E6E7022" w14:textId="77777777" w:rsidR="00896F8A" w:rsidRPr="003A7EA3" w:rsidRDefault="00896F8A" w:rsidP="00BB3059">
            <w:pPr>
              <w:jc w:val="center"/>
              <w:rPr>
                <w:rFonts w:cs="Times New Roman"/>
                <w:lang w:val="en-GB"/>
              </w:rPr>
            </w:pPr>
            <w:r w:rsidRPr="003A7EA3">
              <w:rPr>
                <w:rFonts w:cs="Times New Roman"/>
                <w:lang w:val="en-GB"/>
              </w:rPr>
              <w:t>3.673</w:t>
            </w:r>
            <w:r w:rsidRPr="003A7EA3">
              <w:rPr>
                <w:rFonts w:cs="Times New Roman"/>
                <w:vertAlign w:val="superscript"/>
                <w:lang w:val="en-GB"/>
              </w:rPr>
              <w:t>d</w:t>
            </w:r>
          </w:p>
          <w:p w14:paraId="2DD0A6D7" w14:textId="1DED2581" w:rsidR="00896F8A" w:rsidRPr="003A7EA3" w:rsidRDefault="00896F8A" w:rsidP="00BB3059">
            <w:pPr>
              <w:jc w:val="center"/>
              <w:rPr>
                <w:rFonts w:cs="Times New Roman"/>
                <w:lang w:val="en-GB"/>
              </w:rPr>
            </w:pPr>
            <w:r w:rsidRPr="003A7EA3">
              <w:rPr>
                <w:rFonts w:cs="Times New Roman"/>
                <w:lang w:val="en-GB"/>
              </w:rPr>
              <w:t>(2.11)</w:t>
            </w:r>
          </w:p>
        </w:tc>
        <w:tc>
          <w:tcPr>
            <w:tcW w:w="2012" w:type="dxa"/>
            <w:vAlign w:val="center"/>
          </w:tcPr>
          <w:p w14:paraId="389D46EB" w14:textId="77777777" w:rsidR="00896F8A" w:rsidRPr="003A7EA3" w:rsidRDefault="00896F8A" w:rsidP="00BB3059">
            <w:pPr>
              <w:jc w:val="center"/>
              <w:rPr>
                <w:rFonts w:cs="Times New Roman"/>
                <w:lang w:val="en-GB"/>
              </w:rPr>
            </w:pPr>
            <w:r w:rsidRPr="003A7EA3">
              <w:rPr>
                <w:rFonts w:cs="Times New Roman"/>
                <w:lang w:val="en-GB"/>
              </w:rPr>
              <w:t>6.284</w:t>
            </w:r>
            <w:r w:rsidRPr="003A7EA3">
              <w:rPr>
                <w:rFonts w:cs="Times New Roman"/>
                <w:vertAlign w:val="superscript"/>
                <w:lang w:val="en-GB"/>
              </w:rPr>
              <w:t>e</w:t>
            </w:r>
          </w:p>
          <w:p w14:paraId="04B683C9" w14:textId="349988B0" w:rsidR="00896F8A" w:rsidRPr="003A7EA3" w:rsidRDefault="00896F8A" w:rsidP="00BB3059">
            <w:pPr>
              <w:jc w:val="center"/>
              <w:rPr>
                <w:rFonts w:cs="Times New Roman"/>
                <w:lang w:val="en-GB"/>
              </w:rPr>
            </w:pPr>
            <w:r w:rsidRPr="003A7EA3">
              <w:rPr>
                <w:rFonts w:cs="Times New Roman"/>
                <w:lang w:val="en-GB"/>
              </w:rPr>
              <w:t>(1.82)</w:t>
            </w:r>
          </w:p>
        </w:tc>
      </w:tr>
      <w:tr w:rsidR="00896F8A" w:rsidRPr="003A7EA3" w14:paraId="0C2AC1DA" w14:textId="77777777" w:rsidTr="00B566F2">
        <w:trPr>
          <w:trHeight w:val="795"/>
        </w:trPr>
        <w:tc>
          <w:tcPr>
            <w:tcW w:w="1463" w:type="dxa"/>
            <w:vMerge w:val="restart"/>
            <w:vAlign w:val="center"/>
          </w:tcPr>
          <w:p w14:paraId="031A879B" w14:textId="77777777" w:rsidR="00896F8A" w:rsidRPr="003A7EA3" w:rsidRDefault="00896F8A" w:rsidP="00BB3059">
            <w:pPr>
              <w:jc w:val="center"/>
              <w:rPr>
                <w:rFonts w:cs="Times New Roman"/>
                <w:lang w:val="en-GB"/>
              </w:rPr>
            </w:pPr>
            <w:r w:rsidRPr="003A7EA3">
              <w:rPr>
                <w:rFonts w:cs="Times New Roman"/>
                <w:lang w:val="en-GB"/>
              </w:rPr>
              <w:t>Females</w:t>
            </w:r>
          </w:p>
        </w:tc>
        <w:tc>
          <w:tcPr>
            <w:tcW w:w="2056" w:type="dxa"/>
            <w:vAlign w:val="center"/>
          </w:tcPr>
          <w:p w14:paraId="2BD10406" w14:textId="77777777" w:rsidR="00896F8A" w:rsidRPr="003A7EA3" w:rsidRDefault="00896F8A" w:rsidP="00BB3059">
            <w:pPr>
              <w:jc w:val="center"/>
              <w:rPr>
                <w:rFonts w:cs="Times New Roman"/>
                <w:lang w:val="en-GB"/>
              </w:rPr>
            </w:pPr>
            <w:r w:rsidRPr="003A7EA3">
              <w:rPr>
                <w:rFonts w:cs="Times New Roman"/>
                <w:lang w:val="en-GB"/>
              </w:rPr>
              <w:t>Valence</w:t>
            </w:r>
          </w:p>
        </w:tc>
        <w:tc>
          <w:tcPr>
            <w:tcW w:w="2025" w:type="dxa"/>
            <w:vAlign w:val="center"/>
          </w:tcPr>
          <w:p w14:paraId="0C94354C" w14:textId="77777777" w:rsidR="00896F8A" w:rsidRPr="003A7EA3" w:rsidRDefault="00896F8A" w:rsidP="00BB3059">
            <w:pPr>
              <w:jc w:val="center"/>
              <w:rPr>
                <w:rFonts w:cs="Times New Roman"/>
                <w:lang w:val="en-GB"/>
              </w:rPr>
            </w:pPr>
            <w:r w:rsidRPr="003A7EA3">
              <w:rPr>
                <w:rFonts w:cs="Times New Roman"/>
                <w:lang w:val="en-GB"/>
              </w:rPr>
              <w:t>2.362</w:t>
            </w:r>
            <w:r w:rsidRPr="003A7EA3">
              <w:rPr>
                <w:rFonts w:cs="Times New Roman"/>
                <w:vertAlign w:val="superscript"/>
                <w:lang w:val="en-GB"/>
              </w:rPr>
              <w:t>b</w:t>
            </w:r>
          </w:p>
          <w:p w14:paraId="2CCD6A4B" w14:textId="05106EFE" w:rsidR="00896F8A" w:rsidRPr="003A7EA3" w:rsidRDefault="00896F8A" w:rsidP="00BB3059">
            <w:pPr>
              <w:jc w:val="center"/>
              <w:rPr>
                <w:rFonts w:cs="Times New Roman"/>
                <w:lang w:val="en-GB"/>
              </w:rPr>
            </w:pPr>
            <w:r w:rsidRPr="003A7EA3">
              <w:rPr>
                <w:rFonts w:cs="Times New Roman"/>
                <w:lang w:val="en-GB"/>
              </w:rPr>
              <w:t>(1.56)</w:t>
            </w:r>
          </w:p>
        </w:tc>
        <w:tc>
          <w:tcPr>
            <w:tcW w:w="2025" w:type="dxa"/>
            <w:vAlign w:val="center"/>
          </w:tcPr>
          <w:p w14:paraId="5F73963C" w14:textId="77777777" w:rsidR="00896F8A" w:rsidRPr="003A7EA3" w:rsidRDefault="00896F8A" w:rsidP="00BB3059">
            <w:pPr>
              <w:jc w:val="center"/>
              <w:rPr>
                <w:rFonts w:cs="Times New Roman"/>
                <w:lang w:val="en-GB"/>
              </w:rPr>
            </w:pPr>
            <w:r w:rsidRPr="003A7EA3">
              <w:rPr>
                <w:rFonts w:cs="Times New Roman"/>
                <w:lang w:val="en-GB"/>
              </w:rPr>
              <w:t>2.553</w:t>
            </w:r>
            <w:r w:rsidRPr="003A7EA3">
              <w:rPr>
                <w:rFonts w:cs="Times New Roman"/>
                <w:vertAlign w:val="superscript"/>
                <w:lang w:val="en-GB"/>
              </w:rPr>
              <w:t>b</w:t>
            </w:r>
          </w:p>
          <w:p w14:paraId="70577793" w14:textId="109386A7" w:rsidR="00896F8A" w:rsidRPr="003A7EA3" w:rsidRDefault="00896F8A" w:rsidP="00BB3059">
            <w:pPr>
              <w:jc w:val="center"/>
              <w:rPr>
                <w:rFonts w:cs="Times New Roman"/>
                <w:lang w:val="en-GB"/>
              </w:rPr>
            </w:pPr>
            <w:r w:rsidRPr="003A7EA3">
              <w:rPr>
                <w:rFonts w:cs="Times New Roman"/>
                <w:lang w:val="en-GB"/>
              </w:rPr>
              <w:t>(1.66)</w:t>
            </w:r>
          </w:p>
        </w:tc>
        <w:tc>
          <w:tcPr>
            <w:tcW w:w="1770" w:type="dxa"/>
            <w:vAlign w:val="center"/>
          </w:tcPr>
          <w:p w14:paraId="6693454D" w14:textId="77777777" w:rsidR="00896F8A" w:rsidRPr="003A7EA3" w:rsidRDefault="00896F8A" w:rsidP="00BB3059">
            <w:pPr>
              <w:jc w:val="center"/>
              <w:rPr>
                <w:rFonts w:cs="Times New Roman"/>
                <w:lang w:val="en-GB"/>
              </w:rPr>
            </w:pPr>
            <w:r w:rsidRPr="003A7EA3">
              <w:rPr>
                <w:rFonts w:cs="Times New Roman"/>
                <w:lang w:val="en-GB"/>
              </w:rPr>
              <w:t>4.688</w:t>
            </w:r>
            <w:r w:rsidRPr="003A7EA3">
              <w:rPr>
                <w:rFonts w:cs="Times New Roman"/>
                <w:vertAlign w:val="superscript"/>
                <w:lang w:val="en-GB"/>
              </w:rPr>
              <w:t>a</w:t>
            </w:r>
          </w:p>
          <w:p w14:paraId="3AD68166" w14:textId="71F53AC1" w:rsidR="00896F8A" w:rsidRPr="003A7EA3" w:rsidRDefault="00896F8A" w:rsidP="00BB3059">
            <w:pPr>
              <w:jc w:val="center"/>
              <w:rPr>
                <w:rFonts w:cs="Times New Roman"/>
                <w:lang w:val="en-GB"/>
              </w:rPr>
            </w:pPr>
            <w:r w:rsidRPr="003A7EA3">
              <w:rPr>
                <w:rFonts w:cs="Times New Roman"/>
                <w:lang w:val="en-GB"/>
              </w:rPr>
              <w:t>(1.45)</w:t>
            </w:r>
          </w:p>
        </w:tc>
        <w:tc>
          <w:tcPr>
            <w:tcW w:w="2131" w:type="dxa"/>
            <w:vAlign w:val="center"/>
          </w:tcPr>
          <w:p w14:paraId="522F0B82" w14:textId="77777777" w:rsidR="00896F8A" w:rsidRPr="003A7EA3" w:rsidRDefault="00896F8A" w:rsidP="00BB3059">
            <w:pPr>
              <w:jc w:val="center"/>
              <w:rPr>
                <w:rFonts w:cs="Times New Roman"/>
                <w:lang w:val="en-GB"/>
              </w:rPr>
            </w:pPr>
            <w:r w:rsidRPr="003A7EA3">
              <w:rPr>
                <w:rFonts w:cs="Times New Roman"/>
                <w:lang w:val="en-GB"/>
              </w:rPr>
              <w:t>6.409</w:t>
            </w:r>
            <w:r w:rsidRPr="003A7EA3">
              <w:rPr>
                <w:rFonts w:cs="Times New Roman"/>
                <w:vertAlign w:val="superscript"/>
                <w:lang w:val="en-GB"/>
              </w:rPr>
              <w:t>c</w:t>
            </w:r>
          </w:p>
          <w:p w14:paraId="71D951D1" w14:textId="33A406CF" w:rsidR="00896F8A" w:rsidRPr="003A7EA3" w:rsidRDefault="00896F8A" w:rsidP="00BB3059">
            <w:pPr>
              <w:jc w:val="center"/>
              <w:rPr>
                <w:rFonts w:cs="Times New Roman"/>
                <w:lang w:val="en-GB"/>
              </w:rPr>
            </w:pPr>
            <w:r w:rsidRPr="003A7EA3">
              <w:rPr>
                <w:rFonts w:cs="Times New Roman"/>
                <w:lang w:val="en-GB"/>
              </w:rPr>
              <w:t>(1.59)</w:t>
            </w:r>
          </w:p>
        </w:tc>
        <w:tc>
          <w:tcPr>
            <w:tcW w:w="2012" w:type="dxa"/>
            <w:vAlign w:val="center"/>
          </w:tcPr>
          <w:p w14:paraId="3924A5BA" w14:textId="77777777" w:rsidR="00896F8A" w:rsidRPr="003A7EA3" w:rsidRDefault="00896F8A" w:rsidP="00BB3059">
            <w:pPr>
              <w:jc w:val="center"/>
              <w:rPr>
                <w:rFonts w:cs="Times New Roman"/>
                <w:lang w:val="en-GB"/>
              </w:rPr>
            </w:pPr>
            <w:r w:rsidRPr="003A7EA3">
              <w:rPr>
                <w:rFonts w:cs="Times New Roman"/>
                <w:lang w:val="en-GB"/>
              </w:rPr>
              <w:t>6.361</w:t>
            </w:r>
            <w:r w:rsidRPr="003A7EA3">
              <w:rPr>
                <w:rFonts w:cs="Times New Roman"/>
                <w:vertAlign w:val="superscript"/>
                <w:lang w:val="en-GB"/>
              </w:rPr>
              <w:t>c</w:t>
            </w:r>
          </w:p>
          <w:p w14:paraId="4DF6B280" w14:textId="071E4FD4" w:rsidR="00896F8A" w:rsidRPr="003A7EA3" w:rsidRDefault="00896F8A" w:rsidP="00BB3059">
            <w:pPr>
              <w:jc w:val="center"/>
              <w:rPr>
                <w:rFonts w:cs="Times New Roman"/>
                <w:lang w:val="en-GB"/>
              </w:rPr>
            </w:pPr>
            <w:r w:rsidRPr="003A7EA3">
              <w:rPr>
                <w:rFonts w:cs="Times New Roman"/>
                <w:lang w:val="en-GB"/>
              </w:rPr>
              <w:t>(1.63)</w:t>
            </w:r>
          </w:p>
        </w:tc>
      </w:tr>
      <w:tr w:rsidR="00896F8A" w:rsidRPr="003A7EA3" w14:paraId="7EC92483" w14:textId="77777777" w:rsidTr="00B566F2">
        <w:trPr>
          <w:trHeight w:val="795"/>
        </w:trPr>
        <w:tc>
          <w:tcPr>
            <w:tcW w:w="1463" w:type="dxa"/>
            <w:vMerge/>
            <w:vAlign w:val="center"/>
          </w:tcPr>
          <w:p w14:paraId="5F5B8A81" w14:textId="77777777" w:rsidR="00896F8A" w:rsidRPr="003A7EA3" w:rsidRDefault="00896F8A" w:rsidP="00BB3059">
            <w:pPr>
              <w:jc w:val="center"/>
              <w:rPr>
                <w:rFonts w:cs="Times New Roman"/>
                <w:lang w:val="en-GB"/>
              </w:rPr>
            </w:pPr>
          </w:p>
        </w:tc>
        <w:tc>
          <w:tcPr>
            <w:tcW w:w="2056" w:type="dxa"/>
            <w:vAlign w:val="center"/>
          </w:tcPr>
          <w:p w14:paraId="55DD6D8C" w14:textId="77777777" w:rsidR="00896F8A" w:rsidRPr="003A7EA3" w:rsidRDefault="00896F8A" w:rsidP="00BB3059">
            <w:pPr>
              <w:jc w:val="center"/>
              <w:rPr>
                <w:rFonts w:cs="Times New Roman"/>
                <w:lang w:val="en-GB"/>
              </w:rPr>
            </w:pPr>
            <w:r w:rsidRPr="003A7EA3">
              <w:rPr>
                <w:rFonts w:cs="Times New Roman"/>
                <w:lang w:val="en-GB"/>
              </w:rPr>
              <w:t>Arousal</w:t>
            </w:r>
          </w:p>
        </w:tc>
        <w:tc>
          <w:tcPr>
            <w:tcW w:w="2025" w:type="dxa"/>
            <w:vAlign w:val="center"/>
          </w:tcPr>
          <w:p w14:paraId="2AC08946" w14:textId="77777777" w:rsidR="00896F8A" w:rsidRPr="003A7EA3" w:rsidRDefault="00896F8A" w:rsidP="00BB3059">
            <w:pPr>
              <w:jc w:val="center"/>
              <w:rPr>
                <w:rFonts w:cs="Times New Roman"/>
                <w:lang w:val="en-GB"/>
              </w:rPr>
            </w:pPr>
            <w:r w:rsidRPr="003A7EA3">
              <w:rPr>
                <w:rFonts w:cs="Times New Roman"/>
                <w:lang w:val="en-GB"/>
              </w:rPr>
              <w:t>5.426</w:t>
            </w:r>
            <w:r w:rsidRPr="003A7EA3">
              <w:rPr>
                <w:rFonts w:cs="Times New Roman"/>
                <w:vertAlign w:val="superscript"/>
                <w:lang w:val="en-GB"/>
              </w:rPr>
              <w:t>c</w:t>
            </w:r>
          </w:p>
          <w:p w14:paraId="375F0E1C" w14:textId="60CE9E23" w:rsidR="00896F8A" w:rsidRPr="003A7EA3" w:rsidRDefault="00896F8A" w:rsidP="00BB3059">
            <w:pPr>
              <w:jc w:val="center"/>
              <w:rPr>
                <w:rFonts w:cs="Times New Roman"/>
                <w:lang w:val="en-GB"/>
              </w:rPr>
            </w:pPr>
            <w:r w:rsidRPr="003A7EA3">
              <w:rPr>
                <w:rFonts w:cs="Times New Roman"/>
                <w:lang w:val="en-GB"/>
              </w:rPr>
              <w:t>(2.36)</w:t>
            </w:r>
          </w:p>
        </w:tc>
        <w:tc>
          <w:tcPr>
            <w:tcW w:w="2025" w:type="dxa"/>
            <w:vAlign w:val="center"/>
          </w:tcPr>
          <w:p w14:paraId="54AD0D2E" w14:textId="77777777" w:rsidR="00896F8A" w:rsidRPr="003A7EA3" w:rsidRDefault="00896F8A" w:rsidP="00BB3059">
            <w:pPr>
              <w:jc w:val="center"/>
              <w:rPr>
                <w:rFonts w:cs="Times New Roman"/>
                <w:lang w:val="en-GB"/>
              </w:rPr>
            </w:pPr>
            <w:r w:rsidRPr="003A7EA3">
              <w:rPr>
                <w:rFonts w:cs="Times New Roman"/>
                <w:lang w:val="en-GB"/>
              </w:rPr>
              <w:t>4.4</w:t>
            </w:r>
            <w:r w:rsidRPr="003A7EA3">
              <w:rPr>
                <w:rFonts w:cs="Times New Roman"/>
                <w:vertAlign w:val="superscript"/>
                <w:lang w:val="en-GB"/>
              </w:rPr>
              <w:t>b</w:t>
            </w:r>
          </w:p>
          <w:p w14:paraId="0DDF82B8" w14:textId="71D367DC" w:rsidR="00896F8A" w:rsidRPr="003A7EA3" w:rsidRDefault="00896F8A" w:rsidP="00BB3059">
            <w:pPr>
              <w:jc w:val="center"/>
              <w:rPr>
                <w:rFonts w:cs="Times New Roman"/>
                <w:lang w:val="en-GB"/>
              </w:rPr>
            </w:pPr>
            <w:r w:rsidRPr="003A7EA3">
              <w:rPr>
                <w:rFonts w:cs="Times New Roman"/>
                <w:lang w:val="en-GB"/>
              </w:rPr>
              <w:t>(2.23)</w:t>
            </w:r>
          </w:p>
        </w:tc>
        <w:tc>
          <w:tcPr>
            <w:tcW w:w="1770" w:type="dxa"/>
            <w:vAlign w:val="center"/>
          </w:tcPr>
          <w:p w14:paraId="52A67AA0" w14:textId="77777777" w:rsidR="00896F8A" w:rsidRPr="003A7EA3" w:rsidRDefault="00896F8A" w:rsidP="00BB3059">
            <w:pPr>
              <w:jc w:val="center"/>
              <w:rPr>
                <w:rFonts w:cs="Times New Roman"/>
                <w:lang w:val="en-GB"/>
              </w:rPr>
            </w:pPr>
            <w:r w:rsidRPr="003A7EA3">
              <w:rPr>
                <w:rFonts w:cs="Times New Roman"/>
                <w:lang w:val="en-GB"/>
              </w:rPr>
              <w:t>3.149</w:t>
            </w:r>
            <w:r w:rsidRPr="003A7EA3">
              <w:rPr>
                <w:rFonts w:cs="Times New Roman"/>
                <w:vertAlign w:val="superscript"/>
                <w:lang w:val="en-GB"/>
              </w:rPr>
              <w:t>a</w:t>
            </w:r>
          </w:p>
          <w:p w14:paraId="57BB254A" w14:textId="28735F60" w:rsidR="00896F8A" w:rsidRPr="003A7EA3" w:rsidRDefault="00896F8A" w:rsidP="00BB3059">
            <w:pPr>
              <w:jc w:val="center"/>
              <w:rPr>
                <w:rFonts w:cs="Times New Roman"/>
                <w:lang w:val="en-GB"/>
              </w:rPr>
            </w:pPr>
            <w:r w:rsidRPr="003A7EA3">
              <w:rPr>
                <w:rFonts w:cs="Times New Roman"/>
                <w:lang w:val="en-GB"/>
              </w:rPr>
              <w:t>(1.81)</w:t>
            </w:r>
          </w:p>
        </w:tc>
        <w:tc>
          <w:tcPr>
            <w:tcW w:w="2131" w:type="dxa"/>
            <w:vAlign w:val="center"/>
          </w:tcPr>
          <w:p w14:paraId="41926791" w14:textId="77777777" w:rsidR="00896F8A" w:rsidRPr="003A7EA3" w:rsidRDefault="00896F8A" w:rsidP="00BB3059">
            <w:pPr>
              <w:jc w:val="center"/>
              <w:rPr>
                <w:rFonts w:cs="Times New Roman"/>
                <w:lang w:val="en-GB"/>
              </w:rPr>
            </w:pPr>
            <w:r w:rsidRPr="003A7EA3">
              <w:rPr>
                <w:rFonts w:cs="Times New Roman"/>
                <w:lang w:val="en-GB"/>
              </w:rPr>
              <w:t>3.537</w:t>
            </w:r>
            <w:r w:rsidRPr="003A7EA3">
              <w:rPr>
                <w:rFonts w:cs="Times New Roman"/>
                <w:vertAlign w:val="superscript"/>
                <w:lang w:val="en-GB"/>
              </w:rPr>
              <w:t>d</w:t>
            </w:r>
          </w:p>
          <w:p w14:paraId="289BFDCB" w14:textId="7BEBC407" w:rsidR="00896F8A" w:rsidRPr="003A7EA3" w:rsidRDefault="00896F8A" w:rsidP="00BB3059">
            <w:pPr>
              <w:jc w:val="center"/>
              <w:rPr>
                <w:rFonts w:cs="Times New Roman"/>
                <w:lang w:val="en-GB"/>
              </w:rPr>
            </w:pPr>
            <w:r w:rsidRPr="003A7EA3">
              <w:rPr>
                <w:rFonts w:cs="Times New Roman"/>
                <w:lang w:val="en-GB"/>
              </w:rPr>
              <w:t>(2.12)</w:t>
            </w:r>
          </w:p>
        </w:tc>
        <w:tc>
          <w:tcPr>
            <w:tcW w:w="2012" w:type="dxa"/>
            <w:vAlign w:val="center"/>
          </w:tcPr>
          <w:p w14:paraId="03641F9A" w14:textId="77777777" w:rsidR="00896F8A" w:rsidRPr="003A7EA3" w:rsidRDefault="00896F8A" w:rsidP="00BB3059">
            <w:pPr>
              <w:jc w:val="center"/>
              <w:rPr>
                <w:rFonts w:cs="Times New Roman"/>
                <w:lang w:val="en-GB"/>
              </w:rPr>
            </w:pPr>
            <w:r w:rsidRPr="003A7EA3">
              <w:rPr>
                <w:rFonts w:cs="Times New Roman"/>
                <w:lang w:val="en-GB"/>
              </w:rPr>
              <w:t>6.284</w:t>
            </w:r>
            <w:r w:rsidRPr="003A7EA3">
              <w:rPr>
                <w:rFonts w:cs="Times New Roman"/>
                <w:vertAlign w:val="superscript"/>
                <w:lang w:val="en-GB"/>
              </w:rPr>
              <w:t>e</w:t>
            </w:r>
          </w:p>
          <w:p w14:paraId="331D1C08" w14:textId="79C92230" w:rsidR="00896F8A" w:rsidRPr="003A7EA3" w:rsidRDefault="00896F8A" w:rsidP="00BB3059">
            <w:pPr>
              <w:jc w:val="center"/>
              <w:rPr>
                <w:rFonts w:cs="Times New Roman"/>
                <w:lang w:val="en-GB"/>
              </w:rPr>
            </w:pPr>
            <w:r w:rsidRPr="003A7EA3">
              <w:rPr>
                <w:rFonts w:cs="Times New Roman"/>
                <w:lang w:val="en-GB"/>
              </w:rPr>
              <w:t>(1.82)</w:t>
            </w:r>
          </w:p>
        </w:tc>
      </w:tr>
    </w:tbl>
    <w:p w14:paraId="058AABFB" w14:textId="26DE92CD" w:rsidR="00896F8A" w:rsidRPr="003A7EA3" w:rsidRDefault="00896F8A" w:rsidP="00896F8A">
      <w:pPr>
        <w:rPr>
          <w:rFonts w:cs="Times New Roman"/>
          <w:lang w:val="en-GB"/>
        </w:rPr>
      </w:pPr>
      <w:r w:rsidRPr="003A7EA3">
        <w:rPr>
          <w:rFonts w:cs="Times New Roman"/>
          <w:i/>
          <w:lang w:val="en-GB"/>
        </w:rPr>
        <w:t xml:space="preserve">Note: </w:t>
      </w:r>
      <w:r w:rsidRPr="003A7EA3">
        <w:rPr>
          <w:rFonts w:cs="Times New Roman"/>
          <w:lang w:val="en-GB"/>
        </w:rPr>
        <w:t>The table summari</w:t>
      </w:r>
      <w:r w:rsidR="00515315" w:rsidRPr="003A7EA3">
        <w:rPr>
          <w:rFonts w:cs="Times New Roman"/>
          <w:lang w:val="en-GB"/>
        </w:rPr>
        <w:t>s</w:t>
      </w:r>
      <w:r w:rsidRPr="003A7EA3">
        <w:rPr>
          <w:rFonts w:cs="Times New Roman"/>
          <w:lang w:val="en-GB"/>
        </w:rPr>
        <w:t xml:space="preserve">es the mean and the standard deviation of perceived valence and arousal of the images used in study </w:t>
      </w:r>
      <w:r w:rsidR="00E63DE1" w:rsidRPr="003A7EA3">
        <w:rPr>
          <w:rFonts w:cs="Times New Roman"/>
          <w:lang w:val="en-GB"/>
        </w:rPr>
        <w:t>1</w:t>
      </w:r>
      <w:r w:rsidRPr="003A7EA3">
        <w:rPr>
          <w:rFonts w:cs="Times New Roman"/>
          <w:lang w:val="en-GB"/>
        </w:rPr>
        <w:t xml:space="preserve"> as affect inducers. For each row, numbers that share the same superscripts </w:t>
      </w:r>
      <w:r w:rsidRPr="003A7EA3">
        <w:rPr>
          <w:rFonts w:cs="Times New Roman"/>
          <w:lang w:val="en-GB" w:eastAsia="zh-CN"/>
        </w:rPr>
        <w:t xml:space="preserve">are similar to each other, whereas numbers that are marked with different </w:t>
      </w:r>
      <w:r w:rsidRPr="003A7EA3">
        <w:rPr>
          <w:rFonts w:cs="Times New Roman"/>
          <w:lang w:val="en-GB"/>
        </w:rPr>
        <w:t xml:space="preserve">superscripts are </w:t>
      </w:r>
      <w:r w:rsidRPr="003A7EA3">
        <w:rPr>
          <w:rFonts w:cs="Times New Roman"/>
          <w:lang w:val="en-GB" w:eastAsia="zh-CN"/>
        </w:rPr>
        <w:t xml:space="preserve">statistically different from each other at </w:t>
      </w:r>
      <w:r w:rsidRPr="003A7EA3">
        <w:rPr>
          <w:rFonts w:cs="Times New Roman"/>
          <w:i/>
          <w:iCs/>
          <w:lang w:val="en-GB" w:eastAsia="zh-CN"/>
        </w:rPr>
        <w:t>p</w:t>
      </w:r>
      <w:r w:rsidRPr="003A7EA3">
        <w:rPr>
          <w:rFonts w:cs="Times New Roman"/>
          <w:lang w:val="en-GB" w:eastAsia="zh-CN"/>
        </w:rPr>
        <w:t xml:space="preserve"> &lt; .001. </w:t>
      </w:r>
    </w:p>
    <w:p w14:paraId="2B1E0C8E" w14:textId="637CA2DE" w:rsidR="00301438" w:rsidRPr="003A7EA3" w:rsidRDefault="00301438" w:rsidP="00A91F32">
      <w:pPr>
        <w:rPr>
          <w:rFonts w:cs="Times New Roman"/>
          <w:lang w:val="en-GB" w:eastAsia="zh-CN"/>
        </w:rPr>
        <w:sectPr w:rsidR="00301438" w:rsidRPr="003A7EA3" w:rsidSect="004C2B7E">
          <w:pgSz w:w="16840" w:h="11901" w:orient="landscape"/>
          <w:pgMar w:top="1440" w:right="1440" w:bottom="1440" w:left="1440" w:header="709" w:footer="709" w:gutter="0"/>
          <w:cols w:space="708"/>
          <w:docGrid w:linePitch="360"/>
        </w:sectPr>
      </w:pPr>
    </w:p>
    <w:p w14:paraId="1CB55855" w14:textId="05D70174" w:rsidR="001D1296" w:rsidRPr="003A7EA3" w:rsidRDefault="00166963" w:rsidP="006C7622">
      <w:pPr>
        <w:pStyle w:val="Heading2"/>
      </w:pPr>
      <w:bookmarkStart w:id="150" w:name="_Toc91164660"/>
      <w:bookmarkStart w:id="151" w:name="_Toc113372966"/>
      <w:r w:rsidRPr="003A7EA3">
        <w:rPr>
          <w:i/>
          <w:iCs/>
        </w:rPr>
        <w:lastRenderedPageBreak/>
        <w:t>Table S2</w:t>
      </w:r>
      <w:r w:rsidRPr="003A7EA3">
        <w:t>.</w:t>
      </w:r>
      <w:r w:rsidR="00470321" w:rsidRPr="003A7EA3">
        <w:t xml:space="preserve"> </w:t>
      </w:r>
      <w:r w:rsidR="00FE1E6E" w:rsidRPr="003A7EA3">
        <w:t xml:space="preserve">Reported Enjoyment of Music </w:t>
      </w:r>
      <w:r w:rsidR="00092626" w:rsidRPr="003A7EA3">
        <w:t xml:space="preserve">Conditional on </w:t>
      </w:r>
      <w:r w:rsidR="00523F8A" w:rsidRPr="003A7EA3">
        <w:t>Affect Inducer Conditions</w:t>
      </w:r>
      <w:bookmarkEnd w:id="150"/>
      <w:bookmarkEnd w:id="151"/>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45"/>
        <w:gridCol w:w="1522"/>
        <w:gridCol w:w="1523"/>
        <w:gridCol w:w="1510"/>
        <w:gridCol w:w="1510"/>
        <w:gridCol w:w="1510"/>
      </w:tblGrid>
      <w:tr w:rsidR="009C4D7F" w:rsidRPr="003A7EA3" w14:paraId="67070D10" w14:textId="77777777" w:rsidTr="00E43DAE">
        <w:trPr>
          <w:trHeight w:val="1001"/>
        </w:trPr>
        <w:tc>
          <w:tcPr>
            <w:tcW w:w="1445" w:type="dxa"/>
            <w:tcBorders>
              <w:top w:val="single" w:sz="12" w:space="0" w:color="auto"/>
              <w:bottom w:val="single" w:sz="6" w:space="0" w:color="auto"/>
            </w:tcBorders>
          </w:tcPr>
          <w:p w14:paraId="5402BE63" w14:textId="77777777" w:rsidR="009C4D7F" w:rsidRPr="003A7EA3" w:rsidRDefault="009C4D7F" w:rsidP="009C4D7F">
            <w:pPr>
              <w:rPr>
                <w:lang w:val="en-GB" w:eastAsia="zh-CN"/>
              </w:rPr>
            </w:pPr>
          </w:p>
        </w:tc>
        <w:tc>
          <w:tcPr>
            <w:tcW w:w="1522" w:type="dxa"/>
            <w:tcBorders>
              <w:top w:val="single" w:sz="12" w:space="0" w:color="auto"/>
              <w:bottom w:val="single" w:sz="6" w:space="0" w:color="auto"/>
            </w:tcBorders>
            <w:vAlign w:val="center"/>
          </w:tcPr>
          <w:p w14:paraId="084EABEB" w14:textId="55AA876F" w:rsidR="009C4D7F" w:rsidRPr="003A7EA3" w:rsidRDefault="009C4D7F" w:rsidP="00FB6570">
            <w:pPr>
              <w:jc w:val="center"/>
              <w:rPr>
                <w:lang w:val="en-GB" w:eastAsia="zh-CN"/>
              </w:rPr>
            </w:pPr>
            <w:r w:rsidRPr="003A7EA3">
              <w:rPr>
                <w:lang w:val="en-GB" w:eastAsia="zh-CN"/>
              </w:rPr>
              <w:t>Negative High-arousal Affect Inducers</w:t>
            </w:r>
            <w:r w:rsidR="00A94612" w:rsidRPr="003A7EA3">
              <w:rPr>
                <w:lang w:val="en-GB" w:eastAsia="zh-CN"/>
              </w:rPr>
              <w:t xml:space="preserve"> (</w:t>
            </w:r>
            <w:r w:rsidR="003B714B" w:rsidRPr="003A7EA3">
              <w:rPr>
                <w:lang w:val="en-GB" w:eastAsia="zh-CN"/>
              </w:rPr>
              <w:t>s.e.</w:t>
            </w:r>
            <w:r w:rsidR="00A94612" w:rsidRPr="003A7EA3">
              <w:rPr>
                <w:lang w:val="en-GB" w:eastAsia="zh-CN"/>
              </w:rPr>
              <w:t>)</w:t>
            </w:r>
          </w:p>
        </w:tc>
        <w:tc>
          <w:tcPr>
            <w:tcW w:w="1523" w:type="dxa"/>
            <w:tcBorders>
              <w:top w:val="single" w:sz="12" w:space="0" w:color="auto"/>
              <w:bottom w:val="single" w:sz="6" w:space="0" w:color="auto"/>
            </w:tcBorders>
            <w:vAlign w:val="center"/>
          </w:tcPr>
          <w:p w14:paraId="4D260294" w14:textId="3E33E7EC" w:rsidR="009C4D7F" w:rsidRPr="003A7EA3" w:rsidRDefault="009C4D7F" w:rsidP="00FB6570">
            <w:pPr>
              <w:jc w:val="center"/>
              <w:rPr>
                <w:lang w:val="en-GB" w:eastAsia="zh-CN"/>
              </w:rPr>
            </w:pPr>
            <w:r w:rsidRPr="003A7EA3">
              <w:rPr>
                <w:lang w:val="en-GB" w:eastAsia="zh-CN"/>
              </w:rPr>
              <w:t>Negative Low-arousal Affect Inducers</w:t>
            </w:r>
            <w:r w:rsidR="007376B2" w:rsidRPr="003A7EA3">
              <w:rPr>
                <w:lang w:val="en-GB" w:eastAsia="zh-CN"/>
              </w:rPr>
              <w:t xml:space="preserve"> (s.e.)</w:t>
            </w:r>
          </w:p>
        </w:tc>
        <w:tc>
          <w:tcPr>
            <w:tcW w:w="1510" w:type="dxa"/>
            <w:tcBorders>
              <w:top w:val="single" w:sz="12" w:space="0" w:color="auto"/>
              <w:bottom w:val="single" w:sz="6" w:space="0" w:color="auto"/>
            </w:tcBorders>
            <w:vAlign w:val="center"/>
          </w:tcPr>
          <w:p w14:paraId="463DC80C" w14:textId="24B680E2" w:rsidR="009C4D7F" w:rsidRPr="003A7EA3" w:rsidRDefault="009C4D7F" w:rsidP="00FB6570">
            <w:pPr>
              <w:jc w:val="center"/>
              <w:rPr>
                <w:lang w:val="en-GB" w:eastAsia="zh-CN"/>
              </w:rPr>
            </w:pPr>
            <w:r w:rsidRPr="003A7EA3">
              <w:rPr>
                <w:lang w:val="en-GB" w:eastAsia="zh-CN"/>
              </w:rPr>
              <w:t>Neutral Affect Inducers</w:t>
            </w:r>
            <w:r w:rsidR="00083930" w:rsidRPr="003A7EA3">
              <w:rPr>
                <w:lang w:val="en-GB" w:eastAsia="zh-CN"/>
              </w:rPr>
              <w:t xml:space="preserve"> (s.e.)</w:t>
            </w:r>
          </w:p>
        </w:tc>
        <w:tc>
          <w:tcPr>
            <w:tcW w:w="1510" w:type="dxa"/>
            <w:tcBorders>
              <w:top w:val="single" w:sz="12" w:space="0" w:color="auto"/>
              <w:bottom w:val="single" w:sz="6" w:space="0" w:color="auto"/>
            </w:tcBorders>
            <w:vAlign w:val="center"/>
          </w:tcPr>
          <w:p w14:paraId="4B305DDC" w14:textId="7CC1FE10" w:rsidR="009C4D7F" w:rsidRPr="003A7EA3" w:rsidRDefault="009C4D7F" w:rsidP="00FB6570">
            <w:pPr>
              <w:jc w:val="center"/>
              <w:rPr>
                <w:lang w:val="en-GB" w:eastAsia="zh-CN"/>
              </w:rPr>
            </w:pPr>
            <w:r w:rsidRPr="003A7EA3">
              <w:rPr>
                <w:lang w:val="en-GB" w:eastAsia="zh-CN"/>
              </w:rPr>
              <w:t>Positive Low-arousal Affect Inducers</w:t>
            </w:r>
            <w:r w:rsidR="004813D8" w:rsidRPr="003A7EA3">
              <w:rPr>
                <w:lang w:val="en-GB" w:eastAsia="zh-CN"/>
              </w:rPr>
              <w:t xml:space="preserve"> (s.e.)</w:t>
            </w:r>
          </w:p>
        </w:tc>
        <w:tc>
          <w:tcPr>
            <w:tcW w:w="1510" w:type="dxa"/>
            <w:tcBorders>
              <w:top w:val="single" w:sz="12" w:space="0" w:color="auto"/>
              <w:bottom w:val="single" w:sz="6" w:space="0" w:color="auto"/>
            </w:tcBorders>
            <w:vAlign w:val="center"/>
          </w:tcPr>
          <w:p w14:paraId="198D912C" w14:textId="66B97013" w:rsidR="009C4D7F" w:rsidRPr="003A7EA3" w:rsidRDefault="009C4D7F" w:rsidP="00FB6570">
            <w:pPr>
              <w:jc w:val="center"/>
              <w:rPr>
                <w:lang w:val="en-GB" w:eastAsia="zh-CN"/>
              </w:rPr>
            </w:pPr>
            <w:r w:rsidRPr="003A7EA3">
              <w:rPr>
                <w:lang w:val="en-GB" w:eastAsia="zh-CN"/>
              </w:rPr>
              <w:t xml:space="preserve">Positive </w:t>
            </w:r>
            <w:r w:rsidR="002C038E" w:rsidRPr="003A7EA3">
              <w:rPr>
                <w:lang w:val="en-GB" w:eastAsia="zh-CN"/>
              </w:rPr>
              <w:t>High</w:t>
            </w:r>
            <w:r w:rsidRPr="003A7EA3">
              <w:rPr>
                <w:lang w:val="en-GB" w:eastAsia="zh-CN"/>
              </w:rPr>
              <w:t>-arousal Affect Inducers</w:t>
            </w:r>
            <w:r w:rsidR="00F0515C" w:rsidRPr="003A7EA3">
              <w:rPr>
                <w:lang w:val="en-GB" w:eastAsia="zh-CN"/>
              </w:rPr>
              <w:t xml:space="preserve"> (s.e.)</w:t>
            </w:r>
          </w:p>
        </w:tc>
      </w:tr>
      <w:tr w:rsidR="009C4D7F" w:rsidRPr="003A7EA3" w14:paraId="3705BAF1" w14:textId="77777777" w:rsidTr="00E43DAE">
        <w:trPr>
          <w:trHeight w:val="339"/>
        </w:trPr>
        <w:tc>
          <w:tcPr>
            <w:tcW w:w="1445" w:type="dxa"/>
            <w:tcBorders>
              <w:top w:val="single" w:sz="6" w:space="0" w:color="auto"/>
            </w:tcBorders>
          </w:tcPr>
          <w:p w14:paraId="148D14FA" w14:textId="10EE93E0" w:rsidR="009C4D7F" w:rsidRPr="003A7EA3" w:rsidRDefault="0051296B" w:rsidP="00E93D7C">
            <w:pPr>
              <w:jc w:val="center"/>
              <w:rPr>
                <w:lang w:val="en-GB" w:eastAsia="zh-CN"/>
              </w:rPr>
            </w:pPr>
            <w:r w:rsidRPr="003A7EA3">
              <w:rPr>
                <w:lang w:val="en-GB" w:eastAsia="zh-CN"/>
              </w:rPr>
              <w:t>Model 1</w:t>
            </w:r>
          </w:p>
        </w:tc>
        <w:tc>
          <w:tcPr>
            <w:tcW w:w="1522" w:type="dxa"/>
            <w:tcBorders>
              <w:top w:val="single" w:sz="6" w:space="0" w:color="auto"/>
            </w:tcBorders>
          </w:tcPr>
          <w:p w14:paraId="036A7F75" w14:textId="48E54CFC" w:rsidR="009C4D7F" w:rsidRPr="003A7EA3" w:rsidRDefault="009D1AD7" w:rsidP="00090F56">
            <w:pPr>
              <w:jc w:val="center"/>
              <w:rPr>
                <w:lang w:val="en-GB" w:eastAsia="zh-CN"/>
              </w:rPr>
            </w:pPr>
            <w:r w:rsidRPr="003A7EA3">
              <w:rPr>
                <w:lang w:val="en-GB" w:eastAsia="zh-CN"/>
              </w:rPr>
              <w:t>6.</w:t>
            </w:r>
            <w:r w:rsidR="005C7BBB" w:rsidRPr="003A7EA3">
              <w:rPr>
                <w:lang w:val="en-GB" w:eastAsia="zh-CN"/>
              </w:rPr>
              <w:t>465</w:t>
            </w:r>
            <w:r w:rsidR="00124CC6" w:rsidRPr="003A7EA3">
              <w:rPr>
                <w:lang w:val="en-GB" w:eastAsia="zh-CN"/>
              </w:rPr>
              <w:t xml:space="preserve"> (</w:t>
            </w:r>
            <w:r w:rsidR="00FF7D92" w:rsidRPr="003A7EA3">
              <w:rPr>
                <w:lang w:val="en-GB" w:eastAsia="zh-CN"/>
              </w:rPr>
              <w:t>.137</w:t>
            </w:r>
            <w:r w:rsidR="00124CC6" w:rsidRPr="003A7EA3">
              <w:rPr>
                <w:lang w:val="en-GB" w:eastAsia="zh-CN"/>
              </w:rPr>
              <w:t>)</w:t>
            </w:r>
            <w:r w:rsidR="00816DE9" w:rsidRPr="003A7EA3">
              <w:rPr>
                <w:vertAlign w:val="superscript"/>
                <w:lang w:val="en-GB" w:eastAsia="zh-CN"/>
              </w:rPr>
              <w:t>d</w:t>
            </w:r>
          </w:p>
        </w:tc>
        <w:tc>
          <w:tcPr>
            <w:tcW w:w="1523" w:type="dxa"/>
            <w:tcBorders>
              <w:top w:val="single" w:sz="6" w:space="0" w:color="auto"/>
            </w:tcBorders>
          </w:tcPr>
          <w:p w14:paraId="27A86DAB" w14:textId="5E56F441" w:rsidR="009C4D7F" w:rsidRPr="003A7EA3" w:rsidRDefault="00894FFD" w:rsidP="00090F56">
            <w:pPr>
              <w:jc w:val="center"/>
              <w:rPr>
                <w:lang w:val="en-GB" w:eastAsia="zh-CN"/>
              </w:rPr>
            </w:pPr>
            <w:r w:rsidRPr="003A7EA3">
              <w:rPr>
                <w:lang w:val="en-GB" w:eastAsia="zh-CN"/>
              </w:rPr>
              <w:t>6.604 (</w:t>
            </w:r>
            <w:r w:rsidR="00980393" w:rsidRPr="003A7EA3">
              <w:rPr>
                <w:lang w:val="en-GB" w:eastAsia="zh-CN"/>
              </w:rPr>
              <w:t>.13</w:t>
            </w:r>
            <w:r w:rsidR="00606A79" w:rsidRPr="003A7EA3">
              <w:rPr>
                <w:lang w:val="en-GB" w:eastAsia="zh-CN"/>
              </w:rPr>
              <w:t>9</w:t>
            </w:r>
            <w:r w:rsidRPr="003A7EA3">
              <w:rPr>
                <w:lang w:val="en-GB" w:eastAsia="zh-CN"/>
              </w:rPr>
              <w:t>)</w:t>
            </w:r>
            <w:r w:rsidR="00816DE9" w:rsidRPr="003A7EA3">
              <w:rPr>
                <w:vertAlign w:val="superscript"/>
                <w:lang w:val="en-GB" w:eastAsia="zh-CN"/>
              </w:rPr>
              <w:t>a</w:t>
            </w:r>
          </w:p>
        </w:tc>
        <w:tc>
          <w:tcPr>
            <w:tcW w:w="1510" w:type="dxa"/>
            <w:tcBorders>
              <w:top w:val="single" w:sz="6" w:space="0" w:color="auto"/>
            </w:tcBorders>
          </w:tcPr>
          <w:p w14:paraId="0383FB83" w14:textId="54D5C0FB" w:rsidR="009C4D7F" w:rsidRPr="003A7EA3" w:rsidRDefault="004E45BC" w:rsidP="00090F56">
            <w:pPr>
              <w:jc w:val="center"/>
              <w:rPr>
                <w:lang w:val="en-GB" w:eastAsia="zh-CN"/>
              </w:rPr>
            </w:pPr>
            <w:r w:rsidRPr="003A7EA3">
              <w:rPr>
                <w:lang w:val="en-GB" w:eastAsia="zh-CN"/>
              </w:rPr>
              <w:t>6.851 (.135)</w:t>
            </w:r>
            <w:r w:rsidR="000148C1" w:rsidRPr="003A7EA3">
              <w:rPr>
                <w:vertAlign w:val="superscript"/>
                <w:lang w:val="en-GB" w:eastAsia="zh-CN"/>
              </w:rPr>
              <w:t>a</w:t>
            </w:r>
          </w:p>
        </w:tc>
        <w:tc>
          <w:tcPr>
            <w:tcW w:w="1510" w:type="dxa"/>
            <w:tcBorders>
              <w:top w:val="single" w:sz="6" w:space="0" w:color="auto"/>
            </w:tcBorders>
          </w:tcPr>
          <w:p w14:paraId="79548184" w14:textId="1FA37296" w:rsidR="009C4D7F" w:rsidRPr="003A7EA3" w:rsidRDefault="00B857C3" w:rsidP="00090F56">
            <w:pPr>
              <w:jc w:val="center"/>
              <w:rPr>
                <w:lang w:val="en-GB" w:eastAsia="zh-CN"/>
              </w:rPr>
            </w:pPr>
            <w:r w:rsidRPr="003A7EA3">
              <w:rPr>
                <w:lang w:val="en-GB" w:eastAsia="zh-CN"/>
              </w:rPr>
              <w:t>7.253 (.</w:t>
            </w:r>
            <w:r w:rsidR="0030486A" w:rsidRPr="003A7EA3">
              <w:rPr>
                <w:lang w:val="en-GB" w:eastAsia="zh-CN"/>
              </w:rPr>
              <w:t>14</w:t>
            </w:r>
            <w:r w:rsidRPr="003A7EA3">
              <w:rPr>
                <w:lang w:val="en-GB" w:eastAsia="zh-CN"/>
              </w:rPr>
              <w:t>)</w:t>
            </w:r>
            <w:r w:rsidR="00896FB1" w:rsidRPr="003A7EA3">
              <w:rPr>
                <w:vertAlign w:val="superscript"/>
                <w:lang w:val="en-GB" w:eastAsia="zh-CN"/>
              </w:rPr>
              <w:t>b</w:t>
            </w:r>
          </w:p>
        </w:tc>
        <w:tc>
          <w:tcPr>
            <w:tcW w:w="1510" w:type="dxa"/>
            <w:tcBorders>
              <w:top w:val="single" w:sz="6" w:space="0" w:color="auto"/>
            </w:tcBorders>
          </w:tcPr>
          <w:p w14:paraId="39F9963F" w14:textId="5C6FB63D" w:rsidR="009C4D7F" w:rsidRPr="003A7EA3" w:rsidRDefault="002309D9" w:rsidP="00090F56">
            <w:pPr>
              <w:jc w:val="center"/>
              <w:rPr>
                <w:lang w:val="en-GB" w:eastAsia="zh-CN"/>
              </w:rPr>
            </w:pPr>
            <w:r w:rsidRPr="003A7EA3">
              <w:rPr>
                <w:lang w:val="en-GB" w:eastAsia="zh-CN"/>
              </w:rPr>
              <w:t>7.653</w:t>
            </w:r>
            <w:r w:rsidR="0058414A" w:rsidRPr="003A7EA3">
              <w:rPr>
                <w:lang w:val="en-GB" w:eastAsia="zh-CN"/>
              </w:rPr>
              <w:t xml:space="preserve"> (</w:t>
            </w:r>
            <w:r w:rsidR="001E15E4" w:rsidRPr="003A7EA3">
              <w:rPr>
                <w:lang w:val="en-GB" w:eastAsia="zh-CN"/>
              </w:rPr>
              <w:t>.133</w:t>
            </w:r>
            <w:r w:rsidR="0058414A" w:rsidRPr="003A7EA3">
              <w:rPr>
                <w:lang w:val="en-GB" w:eastAsia="zh-CN"/>
              </w:rPr>
              <w:t>)</w:t>
            </w:r>
            <w:r w:rsidR="00896FB1" w:rsidRPr="003A7EA3">
              <w:rPr>
                <w:vertAlign w:val="superscript"/>
                <w:lang w:val="en-GB" w:eastAsia="zh-CN"/>
              </w:rPr>
              <w:t>c</w:t>
            </w:r>
          </w:p>
        </w:tc>
      </w:tr>
      <w:tr w:rsidR="009C4D7F" w:rsidRPr="003A7EA3" w14:paraId="6403F3E2" w14:textId="77777777" w:rsidTr="00E43DAE">
        <w:trPr>
          <w:trHeight w:val="339"/>
        </w:trPr>
        <w:tc>
          <w:tcPr>
            <w:tcW w:w="1445" w:type="dxa"/>
          </w:tcPr>
          <w:p w14:paraId="71E17109" w14:textId="75BA9E1C" w:rsidR="009C4D7F" w:rsidRPr="003A7EA3" w:rsidRDefault="00CA750B" w:rsidP="00E93D7C">
            <w:pPr>
              <w:jc w:val="center"/>
              <w:rPr>
                <w:lang w:val="en-GB" w:eastAsia="zh-CN"/>
              </w:rPr>
            </w:pPr>
            <w:r w:rsidRPr="003A7EA3">
              <w:rPr>
                <w:lang w:val="en-GB" w:eastAsia="zh-CN"/>
              </w:rPr>
              <w:t>Model 2</w:t>
            </w:r>
          </w:p>
        </w:tc>
        <w:tc>
          <w:tcPr>
            <w:tcW w:w="1522" w:type="dxa"/>
          </w:tcPr>
          <w:p w14:paraId="70BA5D07" w14:textId="55CC7BC4" w:rsidR="009C4D7F" w:rsidRPr="003A7EA3" w:rsidRDefault="00A84526" w:rsidP="00412CB1">
            <w:pPr>
              <w:jc w:val="center"/>
              <w:rPr>
                <w:lang w:val="en-GB" w:eastAsia="zh-CN"/>
              </w:rPr>
            </w:pPr>
            <w:r w:rsidRPr="003A7EA3">
              <w:rPr>
                <w:lang w:val="en-GB" w:eastAsia="zh-CN"/>
              </w:rPr>
              <w:t>6.469</w:t>
            </w:r>
            <w:r w:rsidR="00413240" w:rsidRPr="003A7EA3">
              <w:rPr>
                <w:lang w:val="en-GB" w:eastAsia="zh-CN"/>
              </w:rPr>
              <w:t xml:space="preserve"> (</w:t>
            </w:r>
            <w:r w:rsidR="00923821" w:rsidRPr="003A7EA3">
              <w:rPr>
                <w:lang w:val="en-GB" w:eastAsia="zh-CN"/>
              </w:rPr>
              <w:t>.148</w:t>
            </w:r>
            <w:r w:rsidR="00413240" w:rsidRPr="003A7EA3">
              <w:rPr>
                <w:lang w:val="en-GB" w:eastAsia="zh-CN"/>
              </w:rPr>
              <w:t>)</w:t>
            </w:r>
            <w:r w:rsidR="00E6611D" w:rsidRPr="003A7EA3">
              <w:rPr>
                <w:vertAlign w:val="superscript"/>
                <w:lang w:val="en-GB" w:eastAsia="zh-CN"/>
              </w:rPr>
              <w:t>d</w:t>
            </w:r>
          </w:p>
        </w:tc>
        <w:tc>
          <w:tcPr>
            <w:tcW w:w="1523" w:type="dxa"/>
          </w:tcPr>
          <w:p w14:paraId="388FD200" w14:textId="20B4F276" w:rsidR="009C4D7F" w:rsidRPr="003A7EA3" w:rsidRDefault="00613562" w:rsidP="00412CB1">
            <w:pPr>
              <w:jc w:val="center"/>
              <w:rPr>
                <w:lang w:val="en-GB" w:eastAsia="zh-CN"/>
              </w:rPr>
            </w:pPr>
            <w:r w:rsidRPr="003A7EA3">
              <w:rPr>
                <w:lang w:val="en-GB" w:eastAsia="zh-CN"/>
              </w:rPr>
              <w:t>6.649 (.155)</w:t>
            </w:r>
            <w:r w:rsidR="00E6611D" w:rsidRPr="003A7EA3">
              <w:rPr>
                <w:vertAlign w:val="superscript"/>
                <w:lang w:val="en-GB" w:eastAsia="zh-CN"/>
              </w:rPr>
              <w:t>a</w:t>
            </w:r>
          </w:p>
        </w:tc>
        <w:tc>
          <w:tcPr>
            <w:tcW w:w="1510" w:type="dxa"/>
          </w:tcPr>
          <w:p w14:paraId="0078189B" w14:textId="58C64DB1" w:rsidR="009C4D7F" w:rsidRPr="003A7EA3" w:rsidRDefault="001D1B00" w:rsidP="00412CB1">
            <w:pPr>
              <w:jc w:val="center"/>
              <w:rPr>
                <w:lang w:val="en-GB" w:eastAsia="zh-CN"/>
              </w:rPr>
            </w:pPr>
            <w:r w:rsidRPr="003A7EA3">
              <w:rPr>
                <w:lang w:val="en-GB" w:eastAsia="zh-CN"/>
              </w:rPr>
              <w:t>6.855 (.148)</w:t>
            </w:r>
            <w:r w:rsidR="00E6611D" w:rsidRPr="003A7EA3">
              <w:rPr>
                <w:vertAlign w:val="superscript"/>
                <w:lang w:val="en-GB" w:eastAsia="zh-CN"/>
              </w:rPr>
              <w:t>a</w:t>
            </w:r>
          </w:p>
        </w:tc>
        <w:tc>
          <w:tcPr>
            <w:tcW w:w="1510" w:type="dxa"/>
          </w:tcPr>
          <w:p w14:paraId="1A54942E" w14:textId="45971CF8" w:rsidR="009C4D7F" w:rsidRPr="003A7EA3" w:rsidRDefault="001D1B00" w:rsidP="00412CB1">
            <w:pPr>
              <w:jc w:val="center"/>
              <w:rPr>
                <w:lang w:val="en-GB" w:eastAsia="zh-CN"/>
              </w:rPr>
            </w:pPr>
            <w:r w:rsidRPr="003A7EA3">
              <w:rPr>
                <w:lang w:val="en-GB" w:eastAsia="zh-CN"/>
              </w:rPr>
              <w:t>7.279 (.153)</w:t>
            </w:r>
            <w:r w:rsidR="00E6611D" w:rsidRPr="003A7EA3">
              <w:rPr>
                <w:vertAlign w:val="superscript"/>
                <w:lang w:val="en-GB" w:eastAsia="zh-CN"/>
              </w:rPr>
              <w:t>b</w:t>
            </w:r>
          </w:p>
        </w:tc>
        <w:tc>
          <w:tcPr>
            <w:tcW w:w="1510" w:type="dxa"/>
          </w:tcPr>
          <w:p w14:paraId="39C56016" w14:textId="513F2F2F" w:rsidR="009C4D7F" w:rsidRPr="003A7EA3" w:rsidRDefault="00F405BE" w:rsidP="00412CB1">
            <w:pPr>
              <w:jc w:val="center"/>
              <w:rPr>
                <w:lang w:val="en-GB" w:eastAsia="zh-CN"/>
              </w:rPr>
            </w:pPr>
            <w:r w:rsidRPr="003A7EA3">
              <w:rPr>
                <w:lang w:val="en-GB" w:eastAsia="zh-CN"/>
              </w:rPr>
              <w:t>7.657</w:t>
            </w:r>
            <w:r w:rsidR="006B7583" w:rsidRPr="003A7EA3">
              <w:rPr>
                <w:lang w:val="en-GB" w:eastAsia="zh-CN"/>
              </w:rPr>
              <w:t xml:space="preserve"> (</w:t>
            </w:r>
            <w:r w:rsidR="005C08CC" w:rsidRPr="003A7EA3">
              <w:rPr>
                <w:lang w:val="en-GB" w:eastAsia="zh-CN"/>
              </w:rPr>
              <w:t>.147</w:t>
            </w:r>
            <w:r w:rsidR="006B7583" w:rsidRPr="003A7EA3">
              <w:rPr>
                <w:lang w:val="en-GB" w:eastAsia="zh-CN"/>
              </w:rPr>
              <w:t>)</w:t>
            </w:r>
            <w:r w:rsidR="00E6611D" w:rsidRPr="003A7EA3">
              <w:rPr>
                <w:vertAlign w:val="superscript"/>
                <w:lang w:val="en-GB" w:eastAsia="zh-CN"/>
              </w:rPr>
              <w:t>c</w:t>
            </w:r>
          </w:p>
        </w:tc>
      </w:tr>
      <w:tr w:rsidR="005D5AED" w:rsidRPr="003A7EA3" w14:paraId="1A7AA9E8" w14:textId="77777777" w:rsidTr="00E43DAE">
        <w:trPr>
          <w:trHeight w:val="339"/>
        </w:trPr>
        <w:tc>
          <w:tcPr>
            <w:tcW w:w="1445" w:type="dxa"/>
          </w:tcPr>
          <w:p w14:paraId="1A3CE96B" w14:textId="7A76F7D3" w:rsidR="005D5AED" w:rsidRPr="003A7EA3" w:rsidRDefault="006E75C9" w:rsidP="00E93D7C">
            <w:pPr>
              <w:jc w:val="center"/>
              <w:rPr>
                <w:lang w:val="en-GB" w:eastAsia="zh-CN"/>
              </w:rPr>
            </w:pPr>
            <w:r w:rsidRPr="003A7EA3">
              <w:rPr>
                <w:lang w:val="en-GB" w:eastAsia="zh-CN"/>
              </w:rPr>
              <w:t>Model 3</w:t>
            </w:r>
          </w:p>
        </w:tc>
        <w:tc>
          <w:tcPr>
            <w:tcW w:w="1522" w:type="dxa"/>
          </w:tcPr>
          <w:p w14:paraId="2DD376A1" w14:textId="43EEC8D7" w:rsidR="005D5AED" w:rsidRPr="003A7EA3" w:rsidRDefault="002C3FFE" w:rsidP="00412CB1">
            <w:pPr>
              <w:jc w:val="center"/>
              <w:rPr>
                <w:lang w:val="en-GB" w:eastAsia="zh-CN"/>
              </w:rPr>
            </w:pPr>
            <w:r w:rsidRPr="003A7EA3">
              <w:rPr>
                <w:lang w:val="en-GB" w:eastAsia="zh-CN"/>
              </w:rPr>
              <w:t>6.435 (.14)</w:t>
            </w:r>
            <w:r w:rsidR="00ED5AA2" w:rsidRPr="003A7EA3">
              <w:rPr>
                <w:vertAlign w:val="superscript"/>
                <w:lang w:val="en-GB" w:eastAsia="zh-CN"/>
              </w:rPr>
              <w:t>d</w:t>
            </w:r>
          </w:p>
        </w:tc>
        <w:tc>
          <w:tcPr>
            <w:tcW w:w="1523" w:type="dxa"/>
          </w:tcPr>
          <w:p w14:paraId="247AC047" w14:textId="5E8B04A7" w:rsidR="005D5AED" w:rsidRPr="003A7EA3" w:rsidRDefault="00DF5EA9" w:rsidP="00412CB1">
            <w:pPr>
              <w:jc w:val="center"/>
              <w:rPr>
                <w:lang w:val="en-GB" w:eastAsia="zh-CN"/>
              </w:rPr>
            </w:pPr>
            <w:r w:rsidRPr="003A7EA3">
              <w:rPr>
                <w:lang w:val="en-GB" w:eastAsia="zh-CN"/>
              </w:rPr>
              <w:t>6.601 (.143)</w:t>
            </w:r>
            <w:r w:rsidR="001213A1" w:rsidRPr="003A7EA3">
              <w:rPr>
                <w:vertAlign w:val="superscript"/>
                <w:lang w:val="en-GB" w:eastAsia="zh-CN"/>
              </w:rPr>
              <w:t>a</w:t>
            </w:r>
          </w:p>
        </w:tc>
        <w:tc>
          <w:tcPr>
            <w:tcW w:w="1510" w:type="dxa"/>
          </w:tcPr>
          <w:p w14:paraId="142F29B4" w14:textId="6A1F6AC8" w:rsidR="005D5AED" w:rsidRPr="003A7EA3" w:rsidRDefault="00AF5E69" w:rsidP="00412CB1">
            <w:pPr>
              <w:jc w:val="center"/>
              <w:rPr>
                <w:lang w:val="en-GB" w:eastAsia="zh-CN"/>
              </w:rPr>
            </w:pPr>
            <w:r w:rsidRPr="003A7EA3">
              <w:rPr>
                <w:lang w:val="en-GB" w:eastAsia="zh-CN"/>
              </w:rPr>
              <w:t>6.861 (.138)</w:t>
            </w:r>
            <w:r w:rsidR="001213A1" w:rsidRPr="003A7EA3">
              <w:rPr>
                <w:vertAlign w:val="superscript"/>
                <w:lang w:val="en-GB" w:eastAsia="zh-CN"/>
              </w:rPr>
              <w:t>a</w:t>
            </w:r>
          </w:p>
        </w:tc>
        <w:tc>
          <w:tcPr>
            <w:tcW w:w="1510" w:type="dxa"/>
          </w:tcPr>
          <w:p w14:paraId="705FA3EC" w14:textId="08F15860" w:rsidR="005D5AED" w:rsidRPr="003A7EA3" w:rsidRDefault="000E6A66" w:rsidP="00412CB1">
            <w:pPr>
              <w:jc w:val="center"/>
              <w:rPr>
                <w:lang w:val="en-GB" w:eastAsia="zh-CN"/>
              </w:rPr>
            </w:pPr>
            <w:r w:rsidRPr="003A7EA3">
              <w:rPr>
                <w:lang w:val="en-GB" w:eastAsia="zh-CN"/>
              </w:rPr>
              <w:t>7.257 (.142)</w:t>
            </w:r>
            <w:r w:rsidR="00EE6B56" w:rsidRPr="003A7EA3">
              <w:rPr>
                <w:vertAlign w:val="superscript"/>
                <w:lang w:val="en-GB" w:eastAsia="zh-CN"/>
              </w:rPr>
              <w:t>b</w:t>
            </w:r>
          </w:p>
        </w:tc>
        <w:tc>
          <w:tcPr>
            <w:tcW w:w="1510" w:type="dxa"/>
          </w:tcPr>
          <w:p w14:paraId="20208428" w14:textId="0F1358EF" w:rsidR="005D5AED" w:rsidRPr="003A7EA3" w:rsidRDefault="00E64ECE" w:rsidP="00412CB1">
            <w:pPr>
              <w:jc w:val="center"/>
              <w:rPr>
                <w:lang w:val="en-GB" w:eastAsia="zh-CN"/>
              </w:rPr>
            </w:pPr>
            <w:r w:rsidRPr="003A7EA3">
              <w:rPr>
                <w:lang w:val="en-GB" w:eastAsia="zh-CN"/>
              </w:rPr>
              <w:t>7.642 (.134)</w:t>
            </w:r>
            <w:r w:rsidR="00D27797" w:rsidRPr="003A7EA3">
              <w:rPr>
                <w:vertAlign w:val="superscript"/>
                <w:lang w:val="en-GB" w:eastAsia="zh-CN"/>
              </w:rPr>
              <w:t>c</w:t>
            </w:r>
          </w:p>
        </w:tc>
      </w:tr>
    </w:tbl>
    <w:p w14:paraId="1ECBC81E" w14:textId="322428C7" w:rsidR="00DA2FE2" w:rsidRPr="003A7EA3" w:rsidRDefault="00E43DAE">
      <w:pPr>
        <w:rPr>
          <w:rFonts w:eastAsiaTheme="majorEastAsia" w:cstheme="majorBidi"/>
          <w:szCs w:val="26"/>
          <w:lang w:val="en-GB" w:eastAsia="zh-CN"/>
        </w:rPr>
      </w:pPr>
      <w:r w:rsidRPr="003A7EA3">
        <w:rPr>
          <w:rFonts w:eastAsiaTheme="majorEastAsia" w:cstheme="majorBidi"/>
          <w:i/>
          <w:iCs/>
          <w:szCs w:val="26"/>
          <w:lang w:val="en-GB" w:eastAsia="zh-CN"/>
        </w:rPr>
        <w:t>Note</w:t>
      </w:r>
      <w:r w:rsidRPr="003A7EA3">
        <w:rPr>
          <w:rFonts w:eastAsiaTheme="majorEastAsia" w:cstheme="majorBidi"/>
          <w:szCs w:val="26"/>
          <w:lang w:val="en-GB" w:eastAsia="zh-CN"/>
        </w:rPr>
        <w:t>: Model 1 represents the ANOVA results of Fig</w:t>
      </w:r>
      <w:r w:rsidR="00515315" w:rsidRPr="003A7EA3">
        <w:rPr>
          <w:rFonts w:eastAsiaTheme="majorEastAsia" w:cstheme="majorBidi"/>
          <w:szCs w:val="26"/>
          <w:lang w:val="en-GB" w:eastAsia="zh-CN"/>
        </w:rPr>
        <w:t>.</w:t>
      </w:r>
      <w:r w:rsidRPr="003A7EA3">
        <w:rPr>
          <w:rFonts w:eastAsiaTheme="majorEastAsia" w:cstheme="majorBidi"/>
          <w:szCs w:val="26"/>
          <w:lang w:val="en-GB" w:eastAsia="zh-CN"/>
        </w:rPr>
        <w:t xml:space="preserve"> 1 in the main text conducted on </w:t>
      </w:r>
      <w:r w:rsidRPr="002D2DBC">
        <w:rPr>
          <w:rFonts w:eastAsiaTheme="majorEastAsia" w:cstheme="majorBidi"/>
          <w:i/>
          <w:iCs/>
          <w:szCs w:val="26"/>
          <w:lang w:val="en-GB" w:eastAsia="zh-CN"/>
        </w:rPr>
        <w:t>N</w:t>
      </w:r>
      <w:r w:rsidR="00515315" w:rsidRPr="003A7EA3">
        <w:rPr>
          <w:rFonts w:eastAsiaTheme="majorEastAsia" w:cstheme="majorBidi"/>
          <w:szCs w:val="26"/>
          <w:lang w:val="en-GB" w:eastAsia="zh-CN"/>
        </w:rPr>
        <w:t xml:space="preserve"> </w:t>
      </w:r>
      <w:r w:rsidRPr="003A7EA3">
        <w:rPr>
          <w:rFonts w:eastAsiaTheme="majorEastAsia" w:cstheme="majorBidi"/>
          <w:szCs w:val="26"/>
          <w:lang w:val="en-GB" w:eastAsia="zh-CN"/>
        </w:rPr>
        <w:t>=</w:t>
      </w:r>
      <w:r w:rsidR="00515315" w:rsidRPr="003A7EA3">
        <w:rPr>
          <w:rFonts w:eastAsiaTheme="majorEastAsia" w:cstheme="majorBidi"/>
          <w:szCs w:val="26"/>
          <w:lang w:val="en-GB" w:eastAsia="zh-CN"/>
        </w:rPr>
        <w:t xml:space="preserve"> </w:t>
      </w:r>
      <w:r w:rsidRPr="003A7EA3">
        <w:rPr>
          <w:rFonts w:eastAsiaTheme="majorEastAsia" w:cstheme="majorBidi"/>
          <w:szCs w:val="26"/>
          <w:lang w:val="en-GB" w:eastAsia="zh-CN"/>
        </w:rPr>
        <w:t xml:space="preserve">722 participants. Model 2 builds on </w:t>
      </w:r>
      <w:r w:rsidR="00515315" w:rsidRPr="003A7EA3">
        <w:rPr>
          <w:rFonts w:eastAsiaTheme="majorEastAsia" w:cstheme="majorBidi"/>
          <w:szCs w:val="26"/>
          <w:lang w:val="en-GB" w:eastAsia="zh-CN"/>
        </w:rPr>
        <w:t>m</w:t>
      </w:r>
      <w:r w:rsidRPr="003A7EA3">
        <w:rPr>
          <w:rFonts w:eastAsiaTheme="majorEastAsia" w:cstheme="majorBidi"/>
          <w:szCs w:val="26"/>
          <w:lang w:val="en-GB" w:eastAsia="zh-CN"/>
        </w:rPr>
        <w:t xml:space="preserve">odel 1 by adding GAD scores as the control variable. Model 3 builds on </w:t>
      </w:r>
      <w:r w:rsidR="00515315" w:rsidRPr="003A7EA3">
        <w:rPr>
          <w:rFonts w:eastAsiaTheme="majorEastAsia" w:cstheme="majorBidi"/>
          <w:szCs w:val="26"/>
          <w:lang w:val="en-GB" w:eastAsia="zh-CN"/>
        </w:rPr>
        <w:t>m</w:t>
      </w:r>
      <w:r w:rsidRPr="003A7EA3">
        <w:rPr>
          <w:rFonts w:eastAsiaTheme="majorEastAsia" w:cstheme="majorBidi"/>
          <w:szCs w:val="26"/>
          <w:lang w:val="en-GB" w:eastAsia="zh-CN"/>
        </w:rPr>
        <w:t xml:space="preserve">odel 1 by dropping the participants who made the link between their affective states and the evaluation of music. For each row, numbers that share the same superscripts are indifferent from the result in the neutral condition, whereas numbers that are marked with different superscripts are statistically different from the neural condition at </w:t>
      </w:r>
      <w:r w:rsidRPr="002D2DBC">
        <w:rPr>
          <w:rFonts w:eastAsiaTheme="majorEastAsia" w:cstheme="majorBidi"/>
          <w:i/>
          <w:iCs/>
          <w:szCs w:val="26"/>
          <w:lang w:val="en-GB" w:eastAsia="zh-CN"/>
        </w:rPr>
        <w:t>p</w:t>
      </w:r>
      <w:r w:rsidRPr="003A7EA3">
        <w:rPr>
          <w:rFonts w:eastAsiaTheme="majorEastAsia" w:cstheme="majorBidi"/>
          <w:szCs w:val="26"/>
          <w:lang w:val="en-GB" w:eastAsia="zh-CN"/>
        </w:rPr>
        <w:t xml:space="preserve"> &lt; .05.</w:t>
      </w:r>
    </w:p>
    <w:p w14:paraId="7850B3E4" w14:textId="4B122811" w:rsidR="00EC6C62" w:rsidRPr="003A7EA3" w:rsidRDefault="00EC6C62">
      <w:pPr>
        <w:rPr>
          <w:rFonts w:eastAsiaTheme="majorEastAsia" w:cstheme="majorBidi"/>
          <w:szCs w:val="26"/>
          <w:lang w:val="en-GB" w:eastAsia="zh-CN"/>
        </w:rPr>
      </w:pPr>
    </w:p>
    <w:p w14:paraId="1297DFEE" w14:textId="56591B8F" w:rsidR="00EC6C62" w:rsidRPr="003A7EA3" w:rsidRDefault="00EC6C62">
      <w:pPr>
        <w:rPr>
          <w:rFonts w:eastAsiaTheme="majorEastAsia" w:cstheme="majorBidi"/>
          <w:szCs w:val="26"/>
          <w:lang w:val="en-GB" w:eastAsia="zh-CN"/>
        </w:rPr>
      </w:pPr>
    </w:p>
    <w:p w14:paraId="33831298" w14:textId="4956F231" w:rsidR="00EC6C62" w:rsidRPr="003A7EA3" w:rsidRDefault="00EC6C62">
      <w:pPr>
        <w:rPr>
          <w:rFonts w:eastAsiaTheme="majorEastAsia" w:cstheme="majorBidi"/>
          <w:szCs w:val="26"/>
          <w:lang w:val="en-GB" w:eastAsia="zh-CN"/>
        </w:rPr>
      </w:pPr>
    </w:p>
    <w:p w14:paraId="279612F3" w14:textId="3D204D85" w:rsidR="006E4BF5" w:rsidRPr="003A7EA3" w:rsidRDefault="006E4BF5">
      <w:pPr>
        <w:rPr>
          <w:rFonts w:eastAsiaTheme="majorEastAsia" w:cstheme="majorBidi"/>
          <w:szCs w:val="26"/>
          <w:lang w:val="en-GB" w:eastAsia="zh-CN"/>
        </w:rPr>
      </w:pPr>
      <w:r w:rsidRPr="003A7EA3">
        <w:rPr>
          <w:rFonts w:eastAsiaTheme="majorEastAsia" w:cstheme="majorBidi"/>
          <w:szCs w:val="26"/>
          <w:lang w:val="en-GB" w:eastAsia="zh-CN"/>
        </w:rPr>
        <w:br w:type="page"/>
      </w:r>
    </w:p>
    <w:p w14:paraId="5D8AF27C" w14:textId="33B5E62C" w:rsidR="00A2369E" w:rsidRPr="003A7EA3" w:rsidRDefault="00A2369E" w:rsidP="006C7622">
      <w:pPr>
        <w:pStyle w:val="Heading2"/>
      </w:pPr>
      <w:bookmarkStart w:id="152" w:name="_Toc91164661"/>
      <w:bookmarkStart w:id="153" w:name="_Toc113372967"/>
      <w:r w:rsidRPr="003A7EA3">
        <w:rPr>
          <w:i/>
          <w:iCs/>
        </w:rPr>
        <w:lastRenderedPageBreak/>
        <w:t xml:space="preserve">Table </w:t>
      </w:r>
      <w:r w:rsidR="00E34549" w:rsidRPr="003A7EA3">
        <w:rPr>
          <w:i/>
          <w:iCs/>
        </w:rPr>
        <w:t>S</w:t>
      </w:r>
      <w:r w:rsidR="00AE25FD" w:rsidRPr="003A7EA3">
        <w:rPr>
          <w:i/>
          <w:iCs/>
        </w:rPr>
        <w:t>3</w:t>
      </w:r>
      <w:r w:rsidR="005F3507" w:rsidRPr="003A7EA3">
        <w:t>.</w:t>
      </w:r>
      <w:r w:rsidR="001B4B4B" w:rsidRPr="003A7EA3">
        <w:t xml:space="preserve"> </w:t>
      </w:r>
      <w:r w:rsidR="000A250B" w:rsidRPr="003A7EA3">
        <w:t>Brain Regions Positively Correlated with Incidental R</w:t>
      </w:r>
      <w:r w:rsidRPr="003A7EA3">
        <w:t xml:space="preserve">ewards at </w:t>
      </w:r>
      <w:r w:rsidR="008F12FE" w:rsidRPr="003A7EA3">
        <w:t xml:space="preserve">Lottery </w:t>
      </w:r>
      <w:r w:rsidR="00386816" w:rsidRPr="003A7EA3">
        <w:t>O</w:t>
      </w:r>
      <w:r w:rsidR="008F12FE" w:rsidRPr="003A7EA3">
        <w:t>utcome</w:t>
      </w:r>
      <w:r w:rsidR="00386816" w:rsidRPr="003A7EA3">
        <w:t xml:space="preserve"> </w:t>
      </w:r>
      <w:r w:rsidR="000A250B" w:rsidRPr="003A7EA3">
        <w:t>P</w:t>
      </w:r>
      <w:r w:rsidRPr="003A7EA3">
        <w:t>eriod</w:t>
      </w:r>
      <w:bookmarkEnd w:id="152"/>
      <w:bookmarkEnd w:id="153"/>
    </w:p>
    <w:tbl>
      <w:tblPr>
        <w:tblStyle w:val="TableGrid"/>
        <w:tblW w:w="0" w:type="auto"/>
        <w:tblLook w:val="04A0" w:firstRow="1" w:lastRow="0" w:firstColumn="1" w:lastColumn="0" w:noHBand="0" w:noVBand="1"/>
      </w:tblPr>
      <w:tblGrid>
        <w:gridCol w:w="2049"/>
        <w:gridCol w:w="832"/>
        <w:gridCol w:w="810"/>
        <w:gridCol w:w="1115"/>
        <w:gridCol w:w="1042"/>
        <w:gridCol w:w="1042"/>
        <w:gridCol w:w="1042"/>
        <w:gridCol w:w="1088"/>
      </w:tblGrid>
      <w:tr w:rsidR="00A2369E" w:rsidRPr="003A7EA3" w14:paraId="290772D1" w14:textId="77777777" w:rsidTr="00575349">
        <w:tc>
          <w:tcPr>
            <w:tcW w:w="2093" w:type="dxa"/>
            <w:tcBorders>
              <w:top w:val="single" w:sz="12" w:space="0" w:color="auto"/>
              <w:left w:val="nil"/>
              <w:bottom w:val="single" w:sz="12" w:space="0" w:color="auto"/>
              <w:right w:val="nil"/>
            </w:tcBorders>
            <w:vAlign w:val="center"/>
          </w:tcPr>
          <w:p w14:paraId="36857A61" w14:textId="77777777" w:rsidR="00A2369E" w:rsidRPr="003A7EA3" w:rsidRDefault="00A2369E" w:rsidP="00575349">
            <w:pPr>
              <w:rPr>
                <w:rFonts w:cs="Times New Roman"/>
                <w:lang w:val="en-GB" w:eastAsia="zh-CN"/>
              </w:rPr>
            </w:pPr>
            <w:r w:rsidRPr="003A7EA3">
              <w:rPr>
                <w:rFonts w:cs="Times New Roman"/>
                <w:lang w:val="en-GB" w:eastAsia="zh-CN"/>
              </w:rPr>
              <w:t>Region</w:t>
            </w:r>
          </w:p>
        </w:tc>
        <w:tc>
          <w:tcPr>
            <w:tcW w:w="850" w:type="dxa"/>
            <w:tcBorders>
              <w:top w:val="single" w:sz="12" w:space="0" w:color="auto"/>
              <w:left w:val="nil"/>
              <w:bottom w:val="single" w:sz="12" w:space="0" w:color="auto"/>
              <w:right w:val="nil"/>
            </w:tcBorders>
            <w:vAlign w:val="center"/>
          </w:tcPr>
          <w:p w14:paraId="39B4B454" w14:textId="77777777" w:rsidR="00A2369E" w:rsidRPr="003A7EA3" w:rsidRDefault="00A2369E" w:rsidP="00575349">
            <w:pPr>
              <w:rPr>
                <w:rFonts w:cs="Times New Roman"/>
                <w:lang w:val="en-GB" w:eastAsia="zh-CN"/>
              </w:rPr>
            </w:pPr>
            <w:r w:rsidRPr="003A7EA3">
              <w:rPr>
                <w:rFonts w:cs="Times New Roman"/>
                <w:lang w:val="en-GB" w:eastAsia="zh-CN"/>
              </w:rPr>
              <w:t>BA</w:t>
            </w:r>
          </w:p>
        </w:tc>
        <w:tc>
          <w:tcPr>
            <w:tcW w:w="820" w:type="dxa"/>
            <w:tcBorders>
              <w:top w:val="single" w:sz="12" w:space="0" w:color="auto"/>
              <w:left w:val="nil"/>
              <w:bottom w:val="single" w:sz="12" w:space="0" w:color="auto"/>
              <w:right w:val="nil"/>
            </w:tcBorders>
            <w:vAlign w:val="center"/>
          </w:tcPr>
          <w:p w14:paraId="6476D33B" w14:textId="77777777" w:rsidR="00A2369E" w:rsidRPr="003A7EA3" w:rsidRDefault="00A2369E" w:rsidP="00575349">
            <w:pPr>
              <w:rPr>
                <w:rFonts w:cs="Times New Roman"/>
                <w:lang w:val="en-GB" w:eastAsia="zh-CN"/>
              </w:rPr>
            </w:pPr>
            <w:r w:rsidRPr="003A7EA3">
              <w:rPr>
                <w:rFonts w:cs="Times New Roman"/>
                <w:lang w:val="en-GB" w:eastAsia="zh-CN"/>
              </w:rPr>
              <w:t>Side</w:t>
            </w:r>
          </w:p>
        </w:tc>
        <w:tc>
          <w:tcPr>
            <w:tcW w:w="1128" w:type="dxa"/>
            <w:tcBorders>
              <w:top w:val="single" w:sz="12" w:space="0" w:color="auto"/>
              <w:left w:val="nil"/>
              <w:bottom w:val="single" w:sz="12" w:space="0" w:color="auto"/>
              <w:right w:val="nil"/>
            </w:tcBorders>
            <w:vAlign w:val="center"/>
          </w:tcPr>
          <w:p w14:paraId="3D925AAC" w14:textId="77777777" w:rsidR="00A2369E" w:rsidRPr="003A7EA3" w:rsidRDefault="00A2369E" w:rsidP="00575349">
            <w:pPr>
              <w:rPr>
                <w:rFonts w:cs="Times New Roman"/>
                <w:lang w:val="en-GB" w:eastAsia="zh-CN"/>
              </w:rPr>
            </w:pPr>
            <w:r w:rsidRPr="003A7EA3">
              <w:rPr>
                <w:rFonts w:cs="Times New Roman"/>
                <w:lang w:val="en-GB" w:eastAsia="zh-CN"/>
              </w:rPr>
              <w:t>Cluster Size</w:t>
            </w:r>
          </w:p>
        </w:tc>
        <w:tc>
          <w:tcPr>
            <w:tcW w:w="1079" w:type="dxa"/>
            <w:tcBorders>
              <w:top w:val="single" w:sz="12" w:space="0" w:color="auto"/>
              <w:left w:val="nil"/>
              <w:bottom w:val="single" w:sz="12" w:space="0" w:color="auto"/>
              <w:right w:val="nil"/>
            </w:tcBorders>
            <w:vAlign w:val="center"/>
          </w:tcPr>
          <w:p w14:paraId="32AD42F7" w14:textId="77777777" w:rsidR="00A2369E" w:rsidRPr="003A7EA3" w:rsidRDefault="00A2369E" w:rsidP="00575349">
            <w:pPr>
              <w:rPr>
                <w:rFonts w:cs="Times New Roman"/>
                <w:i/>
                <w:lang w:val="en-GB" w:eastAsia="zh-CN"/>
              </w:rPr>
            </w:pPr>
            <w:r w:rsidRPr="003A7EA3">
              <w:rPr>
                <w:rFonts w:cs="Times New Roman"/>
                <w:i/>
                <w:lang w:val="en-GB" w:eastAsia="zh-CN"/>
              </w:rPr>
              <w:t>x</w:t>
            </w:r>
          </w:p>
        </w:tc>
        <w:tc>
          <w:tcPr>
            <w:tcW w:w="1079" w:type="dxa"/>
            <w:tcBorders>
              <w:top w:val="single" w:sz="12" w:space="0" w:color="auto"/>
              <w:left w:val="nil"/>
              <w:bottom w:val="single" w:sz="12" w:space="0" w:color="auto"/>
              <w:right w:val="nil"/>
            </w:tcBorders>
            <w:vAlign w:val="center"/>
          </w:tcPr>
          <w:p w14:paraId="3BEEC656" w14:textId="77777777" w:rsidR="00A2369E" w:rsidRPr="003A7EA3" w:rsidRDefault="00A2369E" w:rsidP="00575349">
            <w:pPr>
              <w:rPr>
                <w:rFonts w:cs="Times New Roman"/>
                <w:i/>
                <w:lang w:val="en-GB" w:eastAsia="zh-CN"/>
              </w:rPr>
            </w:pPr>
            <w:r w:rsidRPr="003A7EA3">
              <w:rPr>
                <w:rFonts w:cs="Times New Roman"/>
                <w:i/>
                <w:lang w:val="en-GB" w:eastAsia="zh-CN"/>
              </w:rPr>
              <w:t>y</w:t>
            </w:r>
          </w:p>
        </w:tc>
        <w:tc>
          <w:tcPr>
            <w:tcW w:w="1079" w:type="dxa"/>
            <w:tcBorders>
              <w:top w:val="single" w:sz="12" w:space="0" w:color="auto"/>
              <w:left w:val="nil"/>
              <w:bottom w:val="single" w:sz="12" w:space="0" w:color="auto"/>
              <w:right w:val="nil"/>
            </w:tcBorders>
            <w:vAlign w:val="center"/>
          </w:tcPr>
          <w:p w14:paraId="523BAB74" w14:textId="77777777" w:rsidR="00A2369E" w:rsidRPr="003A7EA3" w:rsidRDefault="00A2369E" w:rsidP="00575349">
            <w:pPr>
              <w:rPr>
                <w:rFonts w:cs="Times New Roman"/>
                <w:i/>
                <w:lang w:val="en-GB" w:eastAsia="zh-CN"/>
              </w:rPr>
            </w:pPr>
            <w:r w:rsidRPr="003A7EA3">
              <w:rPr>
                <w:rFonts w:cs="Times New Roman"/>
                <w:i/>
                <w:lang w:val="en-GB" w:eastAsia="zh-CN"/>
              </w:rPr>
              <w:t xml:space="preserve">z </w:t>
            </w:r>
          </w:p>
        </w:tc>
        <w:tc>
          <w:tcPr>
            <w:tcW w:w="1108" w:type="dxa"/>
            <w:tcBorders>
              <w:top w:val="single" w:sz="12" w:space="0" w:color="auto"/>
              <w:left w:val="nil"/>
              <w:bottom w:val="single" w:sz="12" w:space="0" w:color="auto"/>
              <w:right w:val="nil"/>
            </w:tcBorders>
            <w:vAlign w:val="center"/>
          </w:tcPr>
          <w:p w14:paraId="562D75A7" w14:textId="77777777" w:rsidR="00A2369E" w:rsidRPr="003A7EA3" w:rsidRDefault="00A2369E" w:rsidP="00575349">
            <w:pPr>
              <w:rPr>
                <w:rFonts w:cs="Times New Roman"/>
                <w:lang w:val="en-GB" w:eastAsia="zh-CN"/>
              </w:rPr>
            </w:pPr>
            <w:r w:rsidRPr="003A7EA3">
              <w:rPr>
                <w:rFonts w:cs="Times New Roman"/>
                <w:lang w:val="en-GB" w:eastAsia="zh-CN"/>
              </w:rPr>
              <w:t>Peak Z Score</w:t>
            </w:r>
          </w:p>
        </w:tc>
      </w:tr>
      <w:tr w:rsidR="00A2369E" w:rsidRPr="003A7EA3" w14:paraId="380C82D8" w14:textId="77777777" w:rsidTr="00A1720C">
        <w:tc>
          <w:tcPr>
            <w:tcW w:w="2093" w:type="dxa"/>
            <w:tcBorders>
              <w:top w:val="single" w:sz="12" w:space="0" w:color="auto"/>
              <w:left w:val="nil"/>
              <w:bottom w:val="nil"/>
              <w:right w:val="nil"/>
            </w:tcBorders>
          </w:tcPr>
          <w:p w14:paraId="1DCC8C07" w14:textId="77777777" w:rsidR="00A2369E" w:rsidRPr="003A7EA3" w:rsidRDefault="00A2369E" w:rsidP="00A1720C">
            <w:pPr>
              <w:rPr>
                <w:rFonts w:cs="Times New Roman"/>
                <w:lang w:val="en-GB" w:eastAsia="zh-CN"/>
              </w:rPr>
            </w:pPr>
            <w:r w:rsidRPr="003A7EA3">
              <w:rPr>
                <w:rFonts w:cs="Times New Roman"/>
                <w:lang w:val="en-GB" w:eastAsia="zh-CN"/>
              </w:rPr>
              <w:t>Postcentral gyrus</w:t>
            </w:r>
          </w:p>
        </w:tc>
        <w:tc>
          <w:tcPr>
            <w:tcW w:w="850" w:type="dxa"/>
            <w:tcBorders>
              <w:top w:val="single" w:sz="12" w:space="0" w:color="auto"/>
              <w:left w:val="nil"/>
              <w:bottom w:val="nil"/>
              <w:right w:val="nil"/>
            </w:tcBorders>
          </w:tcPr>
          <w:p w14:paraId="4B24A2B0" w14:textId="77777777" w:rsidR="00A2369E" w:rsidRPr="003A7EA3" w:rsidRDefault="00A2369E" w:rsidP="00A1720C">
            <w:pPr>
              <w:rPr>
                <w:rFonts w:cs="Times New Roman"/>
                <w:lang w:val="en-GB" w:eastAsia="zh-CN"/>
              </w:rPr>
            </w:pPr>
            <w:r w:rsidRPr="003A7EA3">
              <w:rPr>
                <w:rFonts w:cs="Times New Roman"/>
                <w:lang w:val="en-GB" w:eastAsia="zh-CN"/>
              </w:rPr>
              <w:t>3</w:t>
            </w:r>
          </w:p>
        </w:tc>
        <w:tc>
          <w:tcPr>
            <w:tcW w:w="820" w:type="dxa"/>
            <w:tcBorders>
              <w:top w:val="single" w:sz="12" w:space="0" w:color="auto"/>
              <w:left w:val="nil"/>
              <w:bottom w:val="nil"/>
              <w:right w:val="nil"/>
            </w:tcBorders>
          </w:tcPr>
          <w:p w14:paraId="578211FA"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128" w:type="dxa"/>
            <w:tcBorders>
              <w:top w:val="single" w:sz="12" w:space="0" w:color="auto"/>
              <w:left w:val="nil"/>
              <w:bottom w:val="nil"/>
              <w:right w:val="nil"/>
            </w:tcBorders>
          </w:tcPr>
          <w:p w14:paraId="33F88E12" w14:textId="77777777" w:rsidR="00A2369E" w:rsidRPr="003A7EA3" w:rsidRDefault="00A2369E" w:rsidP="00A1720C">
            <w:pPr>
              <w:rPr>
                <w:rFonts w:cs="Times New Roman"/>
                <w:lang w:val="en-GB" w:eastAsia="zh-CN"/>
              </w:rPr>
            </w:pPr>
            <w:r w:rsidRPr="003A7EA3">
              <w:rPr>
                <w:rFonts w:cs="Times New Roman"/>
                <w:lang w:val="en-GB" w:eastAsia="zh-CN"/>
              </w:rPr>
              <w:t>10532</w:t>
            </w:r>
          </w:p>
        </w:tc>
        <w:tc>
          <w:tcPr>
            <w:tcW w:w="1079" w:type="dxa"/>
            <w:tcBorders>
              <w:top w:val="single" w:sz="12" w:space="0" w:color="auto"/>
              <w:left w:val="nil"/>
              <w:bottom w:val="nil"/>
              <w:right w:val="nil"/>
            </w:tcBorders>
          </w:tcPr>
          <w:p w14:paraId="616F11BE" w14:textId="7C03EFA5"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60</w:t>
            </w:r>
          </w:p>
        </w:tc>
        <w:tc>
          <w:tcPr>
            <w:tcW w:w="1079" w:type="dxa"/>
            <w:tcBorders>
              <w:top w:val="single" w:sz="12" w:space="0" w:color="auto"/>
              <w:left w:val="nil"/>
              <w:bottom w:val="nil"/>
              <w:right w:val="nil"/>
            </w:tcBorders>
          </w:tcPr>
          <w:p w14:paraId="7D08919E" w14:textId="3E0D97B6"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12</w:t>
            </w:r>
          </w:p>
        </w:tc>
        <w:tc>
          <w:tcPr>
            <w:tcW w:w="1079" w:type="dxa"/>
            <w:tcBorders>
              <w:top w:val="single" w:sz="12" w:space="0" w:color="auto"/>
              <w:left w:val="nil"/>
              <w:bottom w:val="nil"/>
              <w:right w:val="nil"/>
            </w:tcBorders>
          </w:tcPr>
          <w:p w14:paraId="4CC7544E" w14:textId="77777777" w:rsidR="00A2369E" w:rsidRPr="003A7EA3" w:rsidRDefault="00A2369E" w:rsidP="00A1720C">
            <w:pPr>
              <w:rPr>
                <w:rFonts w:cs="Times New Roman"/>
                <w:lang w:val="en-GB" w:eastAsia="zh-CN"/>
              </w:rPr>
            </w:pPr>
            <w:r w:rsidRPr="003A7EA3">
              <w:rPr>
                <w:rFonts w:cs="Times New Roman"/>
                <w:lang w:val="en-GB" w:eastAsia="zh-CN"/>
              </w:rPr>
              <w:t>22</w:t>
            </w:r>
          </w:p>
        </w:tc>
        <w:tc>
          <w:tcPr>
            <w:tcW w:w="1108" w:type="dxa"/>
            <w:tcBorders>
              <w:top w:val="single" w:sz="12" w:space="0" w:color="auto"/>
              <w:left w:val="nil"/>
              <w:bottom w:val="nil"/>
              <w:right w:val="nil"/>
            </w:tcBorders>
          </w:tcPr>
          <w:p w14:paraId="15FA228F" w14:textId="77777777" w:rsidR="00A2369E" w:rsidRPr="003A7EA3" w:rsidRDefault="00A2369E" w:rsidP="00A1720C">
            <w:pPr>
              <w:rPr>
                <w:rFonts w:cs="Times New Roman"/>
                <w:lang w:val="en-GB" w:eastAsia="zh-CN"/>
              </w:rPr>
            </w:pPr>
            <w:r w:rsidRPr="003A7EA3">
              <w:rPr>
                <w:rFonts w:cs="Times New Roman"/>
                <w:lang w:val="en-GB" w:eastAsia="zh-CN"/>
              </w:rPr>
              <w:t>5.72</w:t>
            </w:r>
          </w:p>
        </w:tc>
      </w:tr>
      <w:tr w:rsidR="00A2369E" w:rsidRPr="003A7EA3" w14:paraId="2E9B10C4" w14:textId="77777777" w:rsidTr="00A1720C">
        <w:tc>
          <w:tcPr>
            <w:tcW w:w="2093" w:type="dxa"/>
            <w:tcBorders>
              <w:top w:val="nil"/>
              <w:left w:val="nil"/>
              <w:bottom w:val="nil"/>
              <w:right w:val="nil"/>
            </w:tcBorders>
          </w:tcPr>
          <w:p w14:paraId="53046977" w14:textId="77777777" w:rsidR="00A2369E" w:rsidRPr="003A7EA3" w:rsidRDefault="00A2369E" w:rsidP="00A1720C">
            <w:pPr>
              <w:rPr>
                <w:rFonts w:cs="Times New Roman"/>
                <w:lang w:val="en-GB" w:eastAsia="zh-CN"/>
              </w:rPr>
            </w:pPr>
            <w:r w:rsidRPr="003A7EA3">
              <w:rPr>
                <w:rFonts w:cs="Times New Roman"/>
                <w:lang w:val="en-GB" w:eastAsia="zh-CN"/>
              </w:rPr>
              <w:t>Postcentral gyrus</w:t>
            </w:r>
          </w:p>
        </w:tc>
        <w:tc>
          <w:tcPr>
            <w:tcW w:w="850" w:type="dxa"/>
            <w:tcBorders>
              <w:top w:val="nil"/>
              <w:left w:val="nil"/>
              <w:bottom w:val="nil"/>
              <w:right w:val="nil"/>
            </w:tcBorders>
          </w:tcPr>
          <w:p w14:paraId="6B4EE1A1" w14:textId="77777777" w:rsidR="00A2369E" w:rsidRPr="003A7EA3" w:rsidRDefault="00A2369E" w:rsidP="00A1720C">
            <w:pPr>
              <w:rPr>
                <w:rFonts w:cs="Times New Roman"/>
                <w:lang w:val="en-GB" w:eastAsia="zh-CN"/>
              </w:rPr>
            </w:pPr>
            <w:r w:rsidRPr="003A7EA3">
              <w:rPr>
                <w:rFonts w:cs="Times New Roman"/>
                <w:lang w:val="en-GB" w:eastAsia="zh-CN"/>
              </w:rPr>
              <w:t>3</w:t>
            </w:r>
          </w:p>
        </w:tc>
        <w:tc>
          <w:tcPr>
            <w:tcW w:w="820" w:type="dxa"/>
            <w:tcBorders>
              <w:top w:val="nil"/>
              <w:left w:val="nil"/>
              <w:bottom w:val="nil"/>
              <w:right w:val="nil"/>
            </w:tcBorders>
          </w:tcPr>
          <w:p w14:paraId="4C32D0CD" w14:textId="77777777" w:rsidR="00A2369E" w:rsidRPr="003A7EA3" w:rsidRDefault="00A2369E" w:rsidP="00A1720C">
            <w:pPr>
              <w:rPr>
                <w:rFonts w:cs="Times New Roman"/>
                <w:lang w:val="en-GB" w:eastAsia="zh-CN"/>
              </w:rPr>
            </w:pPr>
            <w:r w:rsidRPr="003A7EA3">
              <w:rPr>
                <w:rFonts w:cs="Times New Roman"/>
                <w:lang w:val="en-GB" w:eastAsia="zh-CN"/>
              </w:rPr>
              <w:t>R</w:t>
            </w:r>
          </w:p>
        </w:tc>
        <w:tc>
          <w:tcPr>
            <w:tcW w:w="1128" w:type="dxa"/>
            <w:tcBorders>
              <w:top w:val="nil"/>
              <w:left w:val="nil"/>
              <w:bottom w:val="nil"/>
              <w:right w:val="nil"/>
            </w:tcBorders>
          </w:tcPr>
          <w:p w14:paraId="5481374A" w14:textId="77777777" w:rsidR="00A2369E" w:rsidRPr="003A7EA3" w:rsidRDefault="00A2369E" w:rsidP="00A1720C">
            <w:pPr>
              <w:rPr>
                <w:rFonts w:cs="Times New Roman"/>
                <w:lang w:val="en-GB" w:eastAsia="zh-CN"/>
              </w:rPr>
            </w:pPr>
          </w:p>
        </w:tc>
        <w:tc>
          <w:tcPr>
            <w:tcW w:w="1079" w:type="dxa"/>
            <w:tcBorders>
              <w:top w:val="nil"/>
              <w:left w:val="nil"/>
              <w:bottom w:val="nil"/>
              <w:right w:val="nil"/>
            </w:tcBorders>
          </w:tcPr>
          <w:p w14:paraId="7C330485" w14:textId="77777777" w:rsidR="00A2369E" w:rsidRPr="003A7EA3" w:rsidRDefault="00A2369E" w:rsidP="00A1720C">
            <w:pPr>
              <w:rPr>
                <w:rFonts w:cs="Times New Roman"/>
                <w:lang w:val="en-GB" w:eastAsia="zh-CN"/>
              </w:rPr>
            </w:pPr>
            <w:r w:rsidRPr="003A7EA3">
              <w:rPr>
                <w:rFonts w:cs="Times New Roman"/>
                <w:lang w:val="en-GB" w:eastAsia="zh-CN"/>
              </w:rPr>
              <w:t>62</w:t>
            </w:r>
          </w:p>
        </w:tc>
        <w:tc>
          <w:tcPr>
            <w:tcW w:w="1079" w:type="dxa"/>
            <w:tcBorders>
              <w:top w:val="nil"/>
              <w:left w:val="nil"/>
              <w:bottom w:val="nil"/>
              <w:right w:val="nil"/>
            </w:tcBorders>
          </w:tcPr>
          <w:p w14:paraId="4C415F12" w14:textId="77777777" w:rsidR="00A2369E" w:rsidRPr="003A7EA3" w:rsidRDefault="00A2369E" w:rsidP="00A1720C">
            <w:pPr>
              <w:rPr>
                <w:rFonts w:cs="Times New Roman"/>
                <w:lang w:val="en-GB" w:eastAsia="zh-CN"/>
              </w:rPr>
            </w:pPr>
            <w:r w:rsidRPr="003A7EA3">
              <w:rPr>
                <w:rFonts w:cs="Times New Roman"/>
                <w:lang w:val="en-GB" w:eastAsia="zh-CN"/>
              </w:rPr>
              <w:t xml:space="preserve">0 </w:t>
            </w:r>
          </w:p>
        </w:tc>
        <w:tc>
          <w:tcPr>
            <w:tcW w:w="1079" w:type="dxa"/>
            <w:tcBorders>
              <w:top w:val="nil"/>
              <w:left w:val="nil"/>
              <w:bottom w:val="nil"/>
              <w:right w:val="nil"/>
            </w:tcBorders>
          </w:tcPr>
          <w:p w14:paraId="02E92004" w14:textId="77777777" w:rsidR="00A2369E" w:rsidRPr="003A7EA3" w:rsidRDefault="00A2369E" w:rsidP="00A1720C">
            <w:pPr>
              <w:rPr>
                <w:rFonts w:cs="Times New Roman"/>
                <w:lang w:val="en-GB" w:eastAsia="zh-CN"/>
              </w:rPr>
            </w:pPr>
            <w:r w:rsidRPr="003A7EA3">
              <w:rPr>
                <w:rFonts w:cs="Times New Roman"/>
                <w:lang w:val="en-GB" w:eastAsia="zh-CN"/>
              </w:rPr>
              <w:t>18</w:t>
            </w:r>
          </w:p>
        </w:tc>
        <w:tc>
          <w:tcPr>
            <w:tcW w:w="1108" w:type="dxa"/>
            <w:tcBorders>
              <w:top w:val="nil"/>
              <w:left w:val="nil"/>
              <w:bottom w:val="nil"/>
              <w:right w:val="nil"/>
            </w:tcBorders>
          </w:tcPr>
          <w:p w14:paraId="447DF133" w14:textId="77777777" w:rsidR="00A2369E" w:rsidRPr="003A7EA3" w:rsidRDefault="00A2369E" w:rsidP="00A1720C">
            <w:pPr>
              <w:rPr>
                <w:rFonts w:cs="Times New Roman"/>
                <w:lang w:val="en-GB" w:eastAsia="zh-CN"/>
              </w:rPr>
            </w:pPr>
            <w:r w:rsidRPr="003A7EA3">
              <w:rPr>
                <w:rFonts w:cs="Times New Roman"/>
                <w:lang w:val="en-GB" w:eastAsia="zh-CN"/>
              </w:rPr>
              <w:t>5.5</w:t>
            </w:r>
          </w:p>
        </w:tc>
      </w:tr>
      <w:tr w:rsidR="00A2369E" w:rsidRPr="003A7EA3" w14:paraId="3D58A7AF" w14:textId="77777777" w:rsidTr="00A1720C">
        <w:tc>
          <w:tcPr>
            <w:tcW w:w="2093" w:type="dxa"/>
            <w:tcBorders>
              <w:top w:val="nil"/>
              <w:left w:val="nil"/>
              <w:bottom w:val="nil"/>
              <w:right w:val="nil"/>
            </w:tcBorders>
          </w:tcPr>
          <w:p w14:paraId="0DDEF484" w14:textId="77777777" w:rsidR="00A2369E" w:rsidRPr="003A7EA3" w:rsidRDefault="00A2369E" w:rsidP="00A1720C">
            <w:pPr>
              <w:rPr>
                <w:rFonts w:cs="Times New Roman"/>
                <w:lang w:val="en-GB" w:eastAsia="zh-CN"/>
              </w:rPr>
            </w:pPr>
            <w:r w:rsidRPr="003A7EA3">
              <w:rPr>
                <w:rFonts w:cs="Times New Roman"/>
                <w:lang w:val="en-GB" w:eastAsia="zh-CN"/>
              </w:rPr>
              <w:t>Striatum</w:t>
            </w:r>
          </w:p>
        </w:tc>
        <w:tc>
          <w:tcPr>
            <w:tcW w:w="850" w:type="dxa"/>
            <w:tcBorders>
              <w:top w:val="nil"/>
              <w:left w:val="nil"/>
              <w:bottom w:val="nil"/>
              <w:right w:val="nil"/>
            </w:tcBorders>
          </w:tcPr>
          <w:p w14:paraId="3D57201B" w14:textId="77777777" w:rsidR="00A2369E" w:rsidRPr="003A7EA3" w:rsidRDefault="00A2369E" w:rsidP="00A1720C">
            <w:pPr>
              <w:rPr>
                <w:rFonts w:cs="Times New Roman"/>
                <w:lang w:val="en-GB" w:eastAsia="zh-CN"/>
              </w:rPr>
            </w:pPr>
          </w:p>
        </w:tc>
        <w:tc>
          <w:tcPr>
            <w:tcW w:w="820" w:type="dxa"/>
            <w:tcBorders>
              <w:top w:val="nil"/>
              <w:left w:val="nil"/>
              <w:bottom w:val="nil"/>
              <w:right w:val="nil"/>
            </w:tcBorders>
          </w:tcPr>
          <w:p w14:paraId="52776F78"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128" w:type="dxa"/>
            <w:tcBorders>
              <w:top w:val="nil"/>
              <w:left w:val="nil"/>
              <w:bottom w:val="nil"/>
              <w:right w:val="nil"/>
            </w:tcBorders>
          </w:tcPr>
          <w:p w14:paraId="4AFC2942" w14:textId="77777777" w:rsidR="00A2369E" w:rsidRPr="003A7EA3" w:rsidRDefault="00A2369E" w:rsidP="00A1720C">
            <w:pPr>
              <w:rPr>
                <w:rFonts w:cs="Times New Roman"/>
                <w:lang w:val="en-GB" w:eastAsia="zh-CN"/>
              </w:rPr>
            </w:pPr>
          </w:p>
        </w:tc>
        <w:tc>
          <w:tcPr>
            <w:tcW w:w="1079" w:type="dxa"/>
            <w:tcBorders>
              <w:top w:val="nil"/>
              <w:left w:val="nil"/>
              <w:bottom w:val="nil"/>
              <w:right w:val="nil"/>
            </w:tcBorders>
          </w:tcPr>
          <w:p w14:paraId="46C79A93" w14:textId="2A81E3E1"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14</w:t>
            </w:r>
          </w:p>
        </w:tc>
        <w:tc>
          <w:tcPr>
            <w:tcW w:w="1079" w:type="dxa"/>
            <w:tcBorders>
              <w:top w:val="nil"/>
              <w:left w:val="nil"/>
              <w:bottom w:val="nil"/>
              <w:right w:val="nil"/>
            </w:tcBorders>
          </w:tcPr>
          <w:p w14:paraId="7281CBD2" w14:textId="053D11EB"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8</w:t>
            </w:r>
          </w:p>
        </w:tc>
        <w:tc>
          <w:tcPr>
            <w:tcW w:w="1079" w:type="dxa"/>
            <w:tcBorders>
              <w:top w:val="nil"/>
              <w:left w:val="nil"/>
              <w:bottom w:val="nil"/>
              <w:right w:val="nil"/>
            </w:tcBorders>
          </w:tcPr>
          <w:p w14:paraId="78752FFF" w14:textId="54100282"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8</w:t>
            </w:r>
          </w:p>
        </w:tc>
        <w:tc>
          <w:tcPr>
            <w:tcW w:w="1108" w:type="dxa"/>
            <w:tcBorders>
              <w:top w:val="nil"/>
              <w:left w:val="nil"/>
              <w:bottom w:val="nil"/>
              <w:right w:val="nil"/>
            </w:tcBorders>
          </w:tcPr>
          <w:p w14:paraId="42BF3B74" w14:textId="77777777" w:rsidR="00A2369E" w:rsidRPr="003A7EA3" w:rsidRDefault="00A2369E" w:rsidP="00A1720C">
            <w:pPr>
              <w:rPr>
                <w:rFonts w:cs="Times New Roman"/>
                <w:lang w:val="en-GB" w:eastAsia="zh-CN"/>
              </w:rPr>
            </w:pPr>
            <w:r w:rsidRPr="003A7EA3">
              <w:rPr>
                <w:rFonts w:cs="Times New Roman"/>
                <w:lang w:val="en-GB" w:eastAsia="zh-CN"/>
              </w:rPr>
              <w:t>4.59</w:t>
            </w:r>
          </w:p>
        </w:tc>
      </w:tr>
      <w:tr w:rsidR="00A2369E" w:rsidRPr="003A7EA3" w14:paraId="1CD18BB0" w14:textId="77777777" w:rsidTr="00A1720C">
        <w:tc>
          <w:tcPr>
            <w:tcW w:w="2093" w:type="dxa"/>
            <w:tcBorders>
              <w:top w:val="nil"/>
              <w:left w:val="nil"/>
              <w:bottom w:val="nil"/>
              <w:right w:val="nil"/>
            </w:tcBorders>
          </w:tcPr>
          <w:p w14:paraId="0D25B68D" w14:textId="77777777" w:rsidR="00A2369E" w:rsidRPr="003A7EA3" w:rsidRDefault="00A2369E" w:rsidP="00A1720C">
            <w:pPr>
              <w:rPr>
                <w:rFonts w:cs="Times New Roman"/>
                <w:lang w:val="en-GB" w:eastAsia="zh-CN"/>
              </w:rPr>
            </w:pPr>
            <w:r w:rsidRPr="003A7EA3">
              <w:rPr>
                <w:rFonts w:cs="Times New Roman"/>
                <w:lang w:val="en-GB" w:eastAsia="zh-CN"/>
              </w:rPr>
              <w:t xml:space="preserve">Insula </w:t>
            </w:r>
          </w:p>
        </w:tc>
        <w:tc>
          <w:tcPr>
            <w:tcW w:w="850" w:type="dxa"/>
            <w:tcBorders>
              <w:top w:val="nil"/>
              <w:left w:val="nil"/>
              <w:bottom w:val="nil"/>
              <w:right w:val="nil"/>
            </w:tcBorders>
          </w:tcPr>
          <w:p w14:paraId="7AD8E7C1" w14:textId="77777777" w:rsidR="00A2369E" w:rsidRPr="003A7EA3" w:rsidRDefault="00A2369E" w:rsidP="00A1720C">
            <w:pPr>
              <w:rPr>
                <w:rFonts w:cs="Times New Roman"/>
                <w:lang w:val="en-GB" w:eastAsia="zh-CN"/>
              </w:rPr>
            </w:pPr>
            <w:r w:rsidRPr="003A7EA3">
              <w:rPr>
                <w:rFonts w:cs="Times New Roman"/>
                <w:lang w:val="en-GB" w:eastAsia="zh-CN"/>
              </w:rPr>
              <w:t>16</w:t>
            </w:r>
          </w:p>
        </w:tc>
        <w:tc>
          <w:tcPr>
            <w:tcW w:w="820" w:type="dxa"/>
            <w:tcBorders>
              <w:top w:val="nil"/>
              <w:left w:val="nil"/>
              <w:bottom w:val="nil"/>
              <w:right w:val="nil"/>
            </w:tcBorders>
          </w:tcPr>
          <w:p w14:paraId="6E3FE194" w14:textId="77777777" w:rsidR="00A2369E" w:rsidRPr="003A7EA3" w:rsidRDefault="00A2369E" w:rsidP="00A1720C">
            <w:pPr>
              <w:rPr>
                <w:rFonts w:cs="Times New Roman"/>
                <w:lang w:val="en-GB" w:eastAsia="zh-CN"/>
              </w:rPr>
            </w:pPr>
            <w:r w:rsidRPr="003A7EA3">
              <w:rPr>
                <w:rFonts w:cs="Times New Roman"/>
                <w:lang w:val="en-GB" w:eastAsia="zh-CN"/>
              </w:rPr>
              <w:t>R</w:t>
            </w:r>
          </w:p>
        </w:tc>
        <w:tc>
          <w:tcPr>
            <w:tcW w:w="1128" w:type="dxa"/>
            <w:tcBorders>
              <w:top w:val="nil"/>
              <w:left w:val="nil"/>
              <w:bottom w:val="nil"/>
              <w:right w:val="nil"/>
            </w:tcBorders>
          </w:tcPr>
          <w:p w14:paraId="23BDDE62" w14:textId="77777777" w:rsidR="00A2369E" w:rsidRPr="003A7EA3" w:rsidRDefault="00A2369E" w:rsidP="00A1720C">
            <w:pPr>
              <w:rPr>
                <w:rFonts w:cs="Times New Roman"/>
                <w:lang w:val="en-GB" w:eastAsia="zh-CN"/>
              </w:rPr>
            </w:pPr>
          </w:p>
        </w:tc>
        <w:tc>
          <w:tcPr>
            <w:tcW w:w="1079" w:type="dxa"/>
            <w:tcBorders>
              <w:top w:val="nil"/>
              <w:left w:val="nil"/>
              <w:bottom w:val="nil"/>
              <w:right w:val="nil"/>
            </w:tcBorders>
          </w:tcPr>
          <w:p w14:paraId="46091391" w14:textId="77777777" w:rsidR="00A2369E" w:rsidRPr="003A7EA3" w:rsidRDefault="00A2369E" w:rsidP="00A1720C">
            <w:pPr>
              <w:rPr>
                <w:rFonts w:cs="Times New Roman"/>
                <w:lang w:val="en-GB" w:eastAsia="zh-CN"/>
              </w:rPr>
            </w:pPr>
            <w:r w:rsidRPr="003A7EA3">
              <w:rPr>
                <w:rFonts w:cs="Times New Roman"/>
                <w:lang w:val="en-GB" w:eastAsia="zh-CN"/>
              </w:rPr>
              <w:t>36</w:t>
            </w:r>
          </w:p>
        </w:tc>
        <w:tc>
          <w:tcPr>
            <w:tcW w:w="1079" w:type="dxa"/>
            <w:tcBorders>
              <w:top w:val="nil"/>
              <w:left w:val="nil"/>
              <w:bottom w:val="nil"/>
              <w:right w:val="nil"/>
            </w:tcBorders>
          </w:tcPr>
          <w:p w14:paraId="654083D4" w14:textId="77777777" w:rsidR="00A2369E" w:rsidRPr="003A7EA3" w:rsidRDefault="00A2369E" w:rsidP="00A1720C">
            <w:pPr>
              <w:rPr>
                <w:rFonts w:cs="Times New Roman"/>
                <w:lang w:val="en-GB" w:eastAsia="zh-CN"/>
              </w:rPr>
            </w:pPr>
            <w:r w:rsidRPr="003A7EA3">
              <w:rPr>
                <w:rFonts w:cs="Times New Roman"/>
                <w:lang w:val="en-GB" w:eastAsia="zh-CN"/>
              </w:rPr>
              <w:t>22</w:t>
            </w:r>
          </w:p>
        </w:tc>
        <w:tc>
          <w:tcPr>
            <w:tcW w:w="1079" w:type="dxa"/>
            <w:tcBorders>
              <w:top w:val="nil"/>
              <w:left w:val="nil"/>
              <w:bottom w:val="nil"/>
              <w:right w:val="nil"/>
            </w:tcBorders>
          </w:tcPr>
          <w:p w14:paraId="770E5A44" w14:textId="77777777" w:rsidR="00A2369E" w:rsidRPr="003A7EA3" w:rsidRDefault="00A2369E" w:rsidP="00A1720C">
            <w:pPr>
              <w:rPr>
                <w:rFonts w:cs="Times New Roman"/>
                <w:lang w:val="en-GB" w:eastAsia="zh-CN"/>
              </w:rPr>
            </w:pPr>
            <w:r w:rsidRPr="003A7EA3">
              <w:rPr>
                <w:rFonts w:cs="Times New Roman"/>
                <w:lang w:val="en-GB" w:eastAsia="zh-CN"/>
              </w:rPr>
              <w:t>8</w:t>
            </w:r>
          </w:p>
        </w:tc>
        <w:tc>
          <w:tcPr>
            <w:tcW w:w="1108" w:type="dxa"/>
            <w:tcBorders>
              <w:top w:val="nil"/>
              <w:left w:val="nil"/>
              <w:bottom w:val="nil"/>
              <w:right w:val="nil"/>
            </w:tcBorders>
          </w:tcPr>
          <w:p w14:paraId="7CA9E560" w14:textId="77777777" w:rsidR="00A2369E" w:rsidRPr="003A7EA3" w:rsidRDefault="00A2369E" w:rsidP="00A1720C">
            <w:pPr>
              <w:rPr>
                <w:rFonts w:cs="Times New Roman"/>
                <w:lang w:val="en-GB" w:eastAsia="zh-CN"/>
              </w:rPr>
            </w:pPr>
            <w:r w:rsidRPr="003A7EA3">
              <w:rPr>
                <w:rFonts w:cs="Times New Roman"/>
                <w:lang w:val="en-GB" w:eastAsia="zh-CN"/>
              </w:rPr>
              <w:t>4.63</w:t>
            </w:r>
          </w:p>
        </w:tc>
      </w:tr>
      <w:tr w:rsidR="00A2369E" w:rsidRPr="003A7EA3" w14:paraId="786EF2FD" w14:textId="77777777" w:rsidTr="00A1720C">
        <w:tc>
          <w:tcPr>
            <w:tcW w:w="2093" w:type="dxa"/>
            <w:tcBorders>
              <w:top w:val="nil"/>
              <w:left w:val="nil"/>
              <w:bottom w:val="nil"/>
              <w:right w:val="nil"/>
            </w:tcBorders>
          </w:tcPr>
          <w:p w14:paraId="2DE8A380" w14:textId="77777777" w:rsidR="00A2369E" w:rsidRPr="003A7EA3" w:rsidRDefault="00A2369E" w:rsidP="00A1720C">
            <w:pPr>
              <w:rPr>
                <w:rFonts w:cs="Times New Roman"/>
                <w:lang w:val="en-GB" w:eastAsia="zh-CN"/>
              </w:rPr>
            </w:pPr>
            <w:r w:rsidRPr="003A7EA3">
              <w:rPr>
                <w:rFonts w:cs="Times New Roman"/>
                <w:lang w:val="en-GB" w:eastAsia="zh-CN"/>
              </w:rPr>
              <w:t xml:space="preserve">Insula </w:t>
            </w:r>
          </w:p>
        </w:tc>
        <w:tc>
          <w:tcPr>
            <w:tcW w:w="850" w:type="dxa"/>
            <w:tcBorders>
              <w:top w:val="nil"/>
              <w:left w:val="nil"/>
              <w:bottom w:val="nil"/>
              <w:right w:val="nil"/>
            </w:tcBorders>
          </w:tcPr>
          <w:p w14:paraId="50D520B1" w14:textId="77777777" w:rsidR="00A2369E" w:rsidRPr="003A7EA3" w:rsidRDefault="00A2369E" w:rsidP="00A1720C">
            <w:pPr>
              <w:rPr>
                <w:rFonts w:cs="Times New Roman"/>
                <w:lang w:val="en-GB" w:eastAsia="zh-CN"/>
              </w:rPr>
            </w:pPr>
            <w:r w:rsidRPr="003A7EA3">
              <w:rPr>
                <w:rFonts w:cs="Times New Roman"/>
                <w:lang w:val="en-GB" w:eastAsia="zh-CN"/>
              </w:rPr>
              <w:t>16</w:t>
            </w:r>
          </w:p>
        </w:tc>
        <w:tc>
          <w:tcPr>
            <w:tcW w:w="820" w:type="dxa"/>
            <w:tcBorders>
              <w:top w:val="nil"/>
              <w:left w:val="nil"/>
              <w:bottom w:val="nil"/>
              <w:right w:val="nil"/>
            </w:tcBorders>
          </w:tcPr>
          <w:p w14:paraId="1B54132D"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128" w:type="dxa"/>
            <w:tcBorders>
              <w:top w:val="nil"/>
              <w:left w:val="nil"/>
              <w:bottom w:val="nil"/>
              <w:right w:val="nil"/>
            </w:tcBorders>
          </w:tcPr>
          <w:p w14:paraId="037055E8" w14:textId="77777777" w:rsidR="00A2369E" w:rsidRPr="003A7EA3" w:rsidRDefault="00A2369E" w:rsidP="00A1720C">
            <w:pPr>
              <w:rPr>
                <w:rFonts w:cs="Times New Roman"/>
                <w:lang w:val="en-GB" w:eastAsia="zh-CN"/>
              </w:rPr>
            </w:pPr>
          </w:p>
        </w:tc>
        <w:tc>
          <w:tcPr>
            <w:tcW w:w="1079" w:type="dxa"/>
            <w:tcBorders>
              <w:top w:val="nil"/>
              <w:left w:val="nil"/>
              <w:bottom w:val="nil"/>
              <w:right w:val="nil"/>
            </w:tcBorders>
          </w:tcPr>
          <w:p w14:paraId="079C4D5F" w14:textId="12E50BF0"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30</w:t>
            </w:r>
          </w:p>
        </w:tc>
        <w:tc>
          <w:tcPr>
            <w:tcW w:w="1079" w:type="dxa"/>
            <w:tcBorders>
              <w:top w:val="nil"/>
              <w:left w:val="nil"/>
              <w:bottom w:val="nil"/>
              <w:right w:val="nil"/>
            </w:tcBorders>
          </w:tcPr>
          <w:p w14:paraId="1250EFCF" w14:textId="77777777" w:rsidR="00A2369E" w:rsidRPr="003A7EA3" w:rsidRDefault="00A2369E" w:rsidP="00A1720C">
            <w:pPr>
              <w:rPr>
                <w:rFonts w:cs="Times New Roman"/>
                <w:lang w:val="en-GB" w:eastAsia="zh-CN"/>
              </w:rPr>
            </w:pPr>
            <w:r w:rsidRPr="003A7EA3">
              <w:rPr>
                <w:rFonts w:cs="Times New Roman"/>
                <w:lang w:val="en-GB" w:eastAsia="zh-CN"/>
              </w:rPr>
              <w:t>12</w:t>
            </w:r>
          </w:p>
        </w:tc>
        <w:tc>
          <w:tcPr>
            <w:tcW w:w="1079" w:type="dxa"/>
            <w:tcBorders>
              <w:top w:val="nil"/>
              <w:left w:val="nil"/>
              <w:bottom w:val="nil"/>
              <w:right w:val="nil"/>
            </w:tcBorders>
          </w:tcPr>
          <w:p w14:paraId="460C97D0" w14:textId="77777777" w:rsidR="00A2369E" w:rsidRPr="003A7EA3" w:rsidRDefault="00A2369E" w:rsidP="00A1720C">
            <w:pPr>
              <w:rPr>
                <w:rFonts w:cs="Times New Roman"/>
                <w:lang w:val="en-GB" w:eastAsia="zh-CN"/>
              </w:rPr>
            </w:pPr>
            <w:r w:rsidRPr="003A7EA3">
              <w:rPr>
                <w:rFonts w:cs="Times New Roman"/>
                <w:lang w:val="en-GB" w:eastAsia="zh-CN"/>
              </w:rPr>
              <w:t>8</w:t>
            </w:r>
          </w:p>
        </w:tc>
        <w:tc>
          <w:tcPr>
            <w:tcW w:w="1108" w:type="dxa"/>
            <w:tcBorders>
              <w:top w:val="nil"/>
              <w:left w:val="nil"/>
              <w:bottom w:val="nil"/>
              <w:right w:val="nil"/>
            </w:tcBorders>
          </w:tcPr>
          <w:p w14:paraId="6C28E891" w14:textId="77777777" w:rsidR="00A2369E" w:rsidRPr="003A7EA3" w:rsidRDefault="00A2369E" w:rsidP="00A1720C">
            <w:pPr>
              <w:rPr>
                <w:rFonts w:cs="Times New Roman"/>
                <w:lang w:val="en-GB" w:eastAsia="zh-CN"/>
              </w:rPr>
            </w:pPr>
            <w:r w:rsidRPr="003A7EA3">
              <w:rPr>
                <w:rFonts w:cs="Times New Roman"/>
                <w:lang w:val="en-GB" w:eastAsia="zh-CN"/>
              </w:rPr>
              <w:t>4.45</w:t>
            </w:r>
          </w:p>
        </w:tc>
      </w:tr>
      <w:tr w:rsidR="00A2369E" w:rsidRPr="003A7EA3" w14:paraId="78DA9278" w14:textId="77777777" w:rsidTr="00A1720C">
        <w:tc>
          <w:tcPr>
            <w:tcW w:w="2093" w:type="dxa"/>
            <w:tcBorders>
              <w:top w:val="nil"/>
              <w:left w:val="nil"/>
              <w:bottom w:val="nil"/>
              <w:right w:val="nil"/>
            </w:tcBorders>
          </w:tcPr>
          <w:p w14:paraId="536CDEE7" w14:textId="77777777" w:rsidR="00A2369E" w:rsidRPr="003A7EA3" w:rsidRDefault="00A2369E" w:rsidP="00A1720C">
            <w:pPr>
              <w:rPr>
                <w:rFonts w:cs="Times New Roman"/>
                <w:lang w:val="en-GB" w:eastAsia="zh-CN"/>
              </w:rPr>
            </w:pPr>
            <w:r w:rsidRPr="003A7EA3">
              <w:rPr>
                <w:rFonts w:cs="Times New Roman"/>
                <w:lang w:val="en-GB" w:eastAsia="zh-CN"/>
              </w:rPr>
              <w:t>Fusiform</w:t>
            </w:r>
          </w:p>
        </w:tc>
        <w:tc>
          <w:tcPr>
            <w:tcW w:w="850" w:type="dxa"/>
            <w:tcBorders>
              <w:top w:val="nil"/>
              <w:left w:val="nil"/>
              <w:bottom w:val="nil"/>
              <w:right w:val="nil"/>
            </w:tcBorders>
          </w:tcPr>
          <w:p w14:paraId="12B01BA9" w14:textId="77777777" w:rsidR="00A2369E" w:rsidRPr="003A7EA3" w:rsidRDefault="00A2369E" w:rsidP="00A1720C">
            <w:pPr>
              <w:rPr>
                <w:rFonts w:cs="Times New Roman"/>
                <w:lang w:val="en-GB" w:eastAsia="zh-CN"/>
              </w:rPr>
            </w:pPr>
            <w:r w:rsidRPr="003A7EA3">
              <w:rPr>
                <w:rFonts w:cs="Times New Roman"/>
                <w:lang w:val="en-GB" w:eastAsia="zh-CN"/>
              </w:rPr>
              <w:t>19</w:t>
            </w:r>
          </w:p>
        </w:tc>
        <w:tc>
          <w:tcPr>
            <w:tcW w:w="820" w:type="dxa"/>
            <w:tcBorders>
              <w:top w:val="nil"/>
              <w:left w:val="nil"/>
              <w:bottom w:val="nil"/>
              <w:right w:val="nil"/>
            </w:tcBorders>
          </w:tcPr>
          <w:p w14:paraId="0921F0C6"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128" w:type="dxa"/>
            <w:tcBorders>
              <w:top w:val="nil"/>
              <w:left w:val="nil"/>
              <w:bottom w:val="nil"/>
              <w:right w:val="nil"/>
            </w:tcBorders>
          </w:tcPr>
          <w:p w14:paraId="761E8F41" w14:textId="77777777" w:rsidR="00A2369E" w:rsidRPr="003A7EA3" w:rsidRDefault="00A2369E" w:rsidP="00A1720C">
            <w:pPr>
              <w:rPr>
                <w:rFonts w:cs="Times New Roman"/>
                <w:lang w:val="en-GB" w:eastAsia="zh-CN"/>
              </w:rPr>
            </w:pPr>
            <w:r w:rsidRPr="003A7EA3">
              <w:rPr>
                <w:rFonts w:cs="Times New Roman"/>
                <w:lang w:val="en-GB" w:eastAsia="zh-CN"/>
              </w:rPr>
              <w:t>10468</w:t>
            </w:r>
          </w:p>
        </w:tc>
        <w:tc>
          <w:tcPr>
            <w:tcW w:w="1079" w:type="dxa"/>
            <w:tcBorders>
              <w:top w:val="nil"/>
              <w:left w:val="nil"/>
              <w:bottom w:val="nil"/>
              <w:right w:val="nil"/>
            </w:tcBorders>
          </w:tcPr>
          <w:p w14:paraId="0D6A9AB7" w14:textId="7807A610"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40</w:t>
            </w:r>
          </w:p>
        </w:tc>
        <w:tc>
          <w:tcPr>
            <w:tcW w:w="1079" w:type="dxa"/>
            <w:tcBorders>
              <w:top w:val="nil"/>
              <w:left w:val="nil"/>
              <w:bottom w:val="nil"/>
              <w:right w:val="nil"/>
            </w:tcBorders>
          </w:tcPr>
          <w:p w14:paraId="4DBE19C0" w14:textId="587AB6A3"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80</w:t>
            </w:r>
          </w:p>
        </w:tc>
        <w:tc>
          <w:tcPr>
            <w:tcW w:w="1079" w:type="dxa"/>
            <w:tcBorders>
              <w:top w:val="nil"/>
              <w:left w:val="nil"/>
              <w:bottom w:val="nil"/>
              <w:right w:val="nil"/>
            </w:tcBorders>
          </w:tcPr>
          <w:p w14:paraId="10EEA83B" w14:textId="76BD6ABF"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18</w:t>
            </w:r>
          </w:p>
        </w:tc>
        <w:tc>
          <w:tcPr>
            <w:tcW w:w="1108" w:type="dxa"/>
            <w:tcBorders>
              <w:top w:val="nil"/>
              <w:left w:val="nil"/>
              <w:bottom w:val="nil"/>
              <w:right w:val="nil"/>
            </w:tcBorders>
          </w:tcPr>
          <w:p w14:paraId="2EB88BDE" w14:textId="77777777" w:rsidR="00A2369E" w:rsidRPr="003A7EA3" w:rsidRDefault="00A2369E" w:rsidP="00A1720C">
            <w:pPr>
              <w:rPr>
                <w:rFonts w:cs="Times New Roman"/>
                <w:lang w:val="en-GB" w:eastAsia="zh-CN"/>
              </w:rPr>
            </w:pPr>
            <w:r w:rsidRPr="003A7EA3">
              <w:rPr>
                <w:rFonts w:cs="Times New Roman"/>
                <w:lang w:val="en-GB" w:eastAsia="zh-CN"/>
              </w:rPr>
              <w:t>5.51</w:t>
            </w:r>
          </w:p>
        </w:tc>
      </w:tr>
      <w:tr w:rsidR="00A2369E" w:rsidRPr="003A7EA3" w14:paraId="646C75E7" w14:textId="77777777" w:rsidTr="00A1720C">
        <w:tc>
          <w:tcPr>
            <w:tcW w:w="2093" w:type="dxa"/>
            <w:tcBorders>
              <w:top w:val="nil"/>
              <w:left w:val="nil"/>
              <w:bottom w:val="nil"/>
              <w:right w:val="nil"/>
            </w:tcBorders>
          </w:tcPr>
          <w:p w14:paraId="74320917" w14:textId="77777777" w:rsidR="00A2369E" w:rsidRPr="003A7EA3" w:rsidRDefault="00A2369E" w:rsidP="00A1720C">
            <w:pPr>
              <w:rPr>
                <w:rFonts w:cs="Times New Roman"/>
                <w:lang w:val="en-GB" w:eastAsia="zh-CN"/>
              </w:rPr>
            </w:pPr>
            <w:r w:rsidRPr="003A7EA3">
              <w:rPr>
                <w:rFonts w:cs="Times New Roman"/>
                <w:lang w:val="en-GB" w:eastAsia="zh-CN"/>
              </w:rPr>
              <w:t>Cerebellum</w:t>
            </w:r>
          </w:p>
        </w:tc>
        <w:tc>
          <w:tcPr>
            <w:tcW w:w="850" w:type="dxa"/>
            <w:tcBorders>
              <w:top w:val="nil"/>
              <w:left w:val="nil"/>
              <w:bottom w:val="nil"/>
              <w:right w:val="nil"/>
            </w:tcBorders>
          </w:tcPr>
          <w:p w14:paraId="3E93AF2B" w14:textId="77777777" w:rsidR="00A2369E" w:rsidRPr="003A7EA3" w:rsidRDefault="00A2369E" w:rsidP="00A1720C">
            <w:pPr>
              <w:rPr>
                <w:rFonts w:cs="Times New Roman"/>
                <w:lang w:val="en-GB" w:eastAsia="zh-CN"/>
              </w:rPr>
            </w:pPr>
          </w:p>
        </w:tc>
        <w:tc>
          <w:tcPr>
            <w:tcW w:w="820" w:type="dxa"/>
            <w:tcBorders>
              <w:top w:val="nil"/>
              <w:left w:val="nil"/>
              <w:bottom w:val="nil"/>
              <w:right w:val="nil"/>
            </w:tcBorders>
          </w:tcPr>
          <w:p w14:paraId="42B3C92E" w14:textId="77777777" w:rsidR="00A2369E" w:rsidRPr="003A7EA3" w:rsidRDefault="00A2369E" w:rsidP="00A1720C">
            <w:pPr>
              <w:rPr>
                <w:rFonts w:cs="Times New Roman"/>
                <w:lang w:val="en-GB" w:eastAsia="zh-CN"/>
              </w:rPr>
            </w:pPr>
            <w:r w:rsidRPr="003A7EA3">
              <w:rPr>
                <w:rFonts w:cs="Times New Roman"/>
                <w:lang w:val="en-GB" w:eastAsia="zh-CN"/>
              </w:rPr>
              <w:t>R</w:t>
            </w:r>
          </w:p>
        </w:tc>
        <w:tc>
          <w:tcPr>
            <w:tcW w:w="1128" w:type="dxa"/>
            <w:tcBorders>
              <w:top w:val="nil"/>
              <w:left w:val="nil"/>
              <w:bottom w:val="nil"/>
              <w:right w:val="nil"/>
            </w:tcBorders>
          </w:tcPr>
          <w:p w14:paraId="0639CB45" w14:textId="77777777" w:rsidR="00A2369E" w:rsidRPr="003A7EA3" w:rsidRDefault="00A2369E" w:rsidP="00A1720C">
            <w:pPr>
              <w:rPr>
                <w:rFonts w:cs="Times New Roman"/>
                <w:lang w:val="en-GB" w:eastAsia="zh-CN"/>
              </w:rPr>
            </w:pPr>
          </w:p>
        </w:tc>
        <w:tc>
          <w:tcPr>
            <w:tcW w:w="1079" w:type="dxa"/>
            <w:tcBorders>
              <w:top w:val="nil"/>
              <w:left w:val="nil"/>
              <w:bottom w:val="nil"/>
              <w:right w:val="nil"/>
            </w:tcBorders>
          </w:tcPr>
          <w:p w14:paraId="7237DC92" w14:textId="77777777" w:rsidR="00A2369E" w:rsidRPr="003A7EA3" w:rsidRDefault="00A2369E" w:rsidP="00A1720C">
            <w:pPr>
              <w:rPr>
                <w:rFonts w:cs="Times New Roman"/>
                <w:lang w:val="en-GB" w:eastAsia="zh-CN"/>
              </w:rPr>
            </w:pPr>
            <w:r w:rsidRPr="003A7EA3">
              <w:rPr>
                <w:rFonts w:cs="Times New Roman"/>
                <w:lang w:val="en-GB" w:eastAsia="zh-CN"/>
              </w:rPr>
              <w:t>18</w:t>
            </w:r>
          </w:p>
        </w:tc>
        <w:tc>
          <w:tcPr>
            <w:tcW w:w="1079" w:type="dxa"/>
            <w:tcBorders>
              <w:top w:val="nil"/>
              <w:left w:val="nil"/>
              <w:bottom w:val="nil"/>
              <w:right w:val="nil"/>
            </w:tcBorders>
          </w:tcPr>
          <w:p w14:paraId="6415CA51" w14:textId="5BB511ED"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60</w:t>
            </w:r>
          </w:p>
        </w:tc>
        <w:tc>
          <w:tcPr>
            <w:tcW w:w="1079" w:type="dxa"/>
            <w:tcBorders>
              <w:top w:val="nil"/>
              <w:left w:val="nil"/>
              <w:bottom w:val="nil"/>
              <w:right w:val="nil"/>
            </w:tcBorders>
          </w:tcPr>
          <w:p w14:paraId="32FF7A3D" w14:textId="4C7DAAB5"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20</w:t>
            </w:r>
          </w:p>
        </w:tc>
        <w:tc>
          <w:tcPr>
            <w:tcW w:w="1108" w:type="dxa"/>
            <w:tcBorders>
              <w:top w:val="nil"/>
              <w:left w:val="nil"/>
              <w:bottom w:val="nil"/>
              <w:right w:val="nil"/>
            </w:tcBorders>
          </w:tcPr>
          <w:p w14:paraId="0E0156D2" w14:textId="77777777" w:rsidR="00A2369E" w:rsidRPr="003A7EA3" w:rsidRDefault="00A2369E" w:rsidP="00A1720C">
            <w:pPr>
              <w:rPr>
                <w:rFonts w:cs="Times New Roman"/>
                <w:lang w:val="en-GB" w:eastAsia="zh-CN"/>
              </w:rPr>
            </w:pPr>
            <w:r w:rsidRPr="003A7EA3">
              <w:rPr>
                <w:rFonts w:cs="Times New Roman"/>
                <w:lang w:val="en-GB" w:eastAsia="zh-CN"/>
              </w:rPr>
              <w:t>5.47</w:t>
            </w:r>
          </w:p>
        </w:tc>
      </w:tr>
      <w:tr w:rsidR="00A2369E" w:rsidRPr="003A7EA3" w14:paraId="4FFE95C4" w14:textId="77777777" w:rsidTr="00A1720C">
        <w:tc>
          <w:tcPr>
            <w:tcW w:w="2093" w:type="dxa"/>
            <w:tcBorders>
              <w:top w:val="nil"/>
              <w:left w:val="nil"/>
              <w:bottom w:val="nil"/>
              <w:right w:val="nil"/>
            </w:tcBorders>
          </w:tcPr>
          <w:p w14:paraId="2FF400ED" w14:textId="77777777" w:rsidR="00A2369E" w:rsidRPr="003A7EA3" w:rsidRDefault="00A2369E" w:rsidP="00A1720C">
            <w:pPr>
              <w:rPr>
                <w:rFonts w:cs="Times New Roman"/>
                <w:lang w:val="en-GB" w:eastAsia="zh-CN"/>
              </w:rPr>
            </w:pPr>
            <w:r w:rsidRPr="003A7EA3">
              <w:rPr>
                <w:rFonts w:cs="Times New Roman"/>
                <w:lang w:val="en-GB" w:eastAsia="zh-CN"/>
              </w:rPr>
              <w:t>Cerebellum</w:t>
            </w:r>
          </w:p>
        </w:tc>
        <w:tc>
          <w:tcPr>
            <w:tcW w:w="850" w:type="dxa"/>
            <w:tcBorders>
              <w:top w:val="nil"/>
              <w:left w:val="nil"/>
              <w:bottom w:val="nil"/>
              <w:right w:val="nil"/>
            </w:tcBorders>
          </w:tcPr>
          <w:p w14:paraId="3ED44E0D" w14:textId="77777777" w:rsidR="00A2369E" w:rsidRPr="003A7EA3" w:rsidRDefault="00A2369E" w:rsidP="00A1720C">
            <w:pPr>
              <w:rPr>
                <w:rFonts w:cs="Times New Roman"/>
                <w:lang w:val="en-GB" w:eastAsia="zh-CN"/>
              </w:rPr>
            </w:pPr>
          </w:p>
        </w:tc>
        <w:tc>
          <w:tcPr>
            <w:tcW w:w="820" w:type="dxa"/>
            <w:tcBorders>
              <w:top w:val="nil"/>
              <w:left w:val="nil"/>
              <w:bottom w:val="nil"/>
              <w:right w:val="nil"/>
            </w:tcBorders>
          </w:tcPr>
          <w:p w14:paraId="71C32D46"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128" w:type="dxa"/>
            <w:tcBorders>
              <w:top w:val="nil"/>
              <w:left w:val="nil"/>
              <w:bottom w:val="nil"/>
              <w:right w:val="nil"/>
            </w:tcBorders>
          </w:tcPr>
          <w:p w14:paraId="67ACCD7D" w14:textId="77777777" w:rsidR="00A2369E" w:rsidRPr="003A7EA3" w:rsidRDefault="00A2369E" w:rsidP="00A1720C">
            <w:pPr>
              <w:rPr>
                <w:rFonts w:cs="Times New Roman"/>
                <w:lang w:val="en-GB" w:eastAsia="zh-CN"/>
              </w:rPr>
            </w:pPr>
          </w:p>
        </w:tc>
        <w:tc>
          <w:tcPr>
            <w:tcW w:w="1079" w:type="dxa"/>
            <w:tcBorders>
              <w:top w:val="nil"/>
              <w:left w:val="nil"/>
              <w:bottom w:val="nil"/>
              <w:right w:val="nil"/>
            </w:tcBorders>
          </w:tcPr>
          <w:p w14:paraId="6B542660" w14:textId="0C0AB407"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24</w:t>
            </w:r>
          </w:p>
        </w:tc>
        <w:tc>
          <w:tcPr>
            <w:tcW w:w="1079" w:type="dxa"/>
            <w:tcBorders>
              <w:top w:val="nil"/>
              <w:left w:val="nil"/>
              <w:bottom w:val="nil"/>
              <w:right w:val="nil"/>
            </w:tcBorders>
          </w:tcPr>
          <w:p w14:paraId="16511548" w14:textId="11A934F5"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58</w:t>
            </w:r>
          </w:p>
        </w:tc>
        <w:tc>
          <w:tcPr>
            <w:tcW w:w="1079" w:type="dxa"/>
            <w:tcBorders>
              <w:top w:val="nil"/>
              <w:left w:val="nil"/>
              <w:bottom w:val="nil"/>
              <w:right w:val="nil"/>
            </w:tcBorders>
          </w:tcPr>
          <w:p w14:paraId="3FAA2DEB" w14:textId="23614843"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22</w:t>
            </w:r>
          </w:p>
        </w:tc>
        <w:tc>
          <w:tcPr>
            <w:tcW w:w="1108" w:type="dxa"/>
            <w:tcBorders>
              <w:top w:val="nil"/>
              <w:left w:val="nil"/>
              <w:bottom w:val="nil"/>
              <w:right w:val="nil"/>
            </w:tcBorders>
          </w:tcPr>
          <w:p w14:paraId="7EB06423" w14:textId="77777777" w:rsidR="00A2369E" w:rsidRPr="003A7EA3" w:rsidRDefault="00A2369E" w:rsidP="00A1720C">
            <w:pPr>
              <w:rPr>
                <w:rFonts w:cs="Times New Roman"/>
                <w:lang w:val="en-GB" w:eastAsia="zh-CN"/>
              </w:rPr>
            </w:pPr>
            <w:r w:rsidRPr="003A7EA3">
              <w:rPr>
                <w:rFonts w:cs="Times New Roman"/>
                <w:lang w:val="en-GB" w:eastAsia="zh-CN"/>
              </w:rPr>
              <w:t>5.17</w:t>
            </w:r>
          </w:p>
        </w:tc>
      </w:tr>
      <w:tr w:rsidR="00A2369E" w:rsidRPr="003A7EA3" w14:paraId="2300B928" w14:textId="77777777" w:rsidTr="00A1720C">
        <w:tc>
          <w:tcPr>
            <w:tcW w:w="2093" w:type="dxa"/>
            <w:tcBorders>
              <w:top w:val="nil"/>
              <w:left w:val="nil"/>
              <w:bottom w:val="nil"/>
              <w:right w:val="nil"/>
            </w:tcBorders>
          </w:tcPr>
          <w:p w14:paraId="74C44E33" w14:textId="77777777" w:rsidR="00A2369E" w:rsidRPr="003A7EA3" w:rsidRDefault="00A2369E" w:rsidP="00A1720C">
            <w:pPr>
              <w:rPr>
                <w:rFonts w:cs="Times New Roman"/>
                <w:lang w:val="en-GB" w:eastAsia="zh-CN"/>
              </w:rPr>
            </w:pPr>
            <w:r w:rsidRPr="003A7EA3">
              <w:rPr>
                <w:rFonts w:cs="Times New Roman"/>
                <w:lang w:val="en-GB" w:eastAsia="zh-CN"/>
              </w:rPr>
              <w:t>Lingual gyrus</w:t>
            </w:r>
          </w:p>
        </w:tc>
        <w:tc>
          <w:tcPr>
            <w:tcW w:w="850" w:type="dxa"/>
            <w:tcBorders>
              <w:top w:val="nil"/>
              <w:left w:val="nil"/>
              <w:bottom w:val="nil"/>
              <w:right w:val="nil"/>
            </w:tcBorders>
          </w:tcPr>
          <w:p w14:paraId="29F8FE1A" w14:textId="77777777" w:rsidR="00A2369E" w:rsidRPr="003A7EA3" w:rsidRDefault="00A2369E" w:rsidP="00A1720C">
            <w:pPr>
              <w:rPr>
                <w:rFonts w:cs="Times New Roman"/>
                <w:lang w:val="en-GB" w:eastAsia="zh-CN"/>
              </w:rPr>
            </w:pPr>
            <w:r w:rsidRPr="003A7EA3">
              <w:rPr>
                <w:rFonts w:cs="Times New Roman"/>
                <w:lang w:val="en-GB" w:eastAsia="zh-CN"/>
              </w:rPr>
              <w:t>17</w:t>
            </w:r>
          </w:p>
        </w:tc>
        <w:tc>
          <w:tcPr>
            <w:tcW w:w="820" w:type="dxa"/>
            <w:tcBorders>
              <w:top w:val="nil"/>
              <w:left w:val="nil"/>
              <w:bottom w:val="nil"/>
              <w:right w:val="nil"/>
            </w:tcBorders>
          </w:tcPr>
          <w:p w14:paraId="503903C9" w14:textId="77777777" w:rsidR="00A2369E" w:rsidRPr="003A7EA3" w:rsidRDefault="00A2369E" w:rsidP="00A1720C">
            <w:pPr>
              <w:rPr>
                <w:rFonts w:cs="Times New Roman"/>
                <w:lang w:val="en-GB" w:eastAsia="zh-CN"/>
              </w:rPr>
            </w:pPr>
            <w:r w:rsidRPr="003A7EA3">
              <w:rPr>
                <w:rFonts w:cs="Times New Roman"/>
                <w:lang w:val="en-GB" w:eastAsia="zh-CN"/>
              </w:rPr>
              <w:t>R</w:t>
            </w:r>
          </w:p>
        </w:tc>
        <w:tc>
          <w:tcPr>
            <w:tcW w:w="1128" w:type="dxa"/>
            <w:tcBorders>
              <w:top w:val="nil"/>
              <w:left w:val="nil"/>
              <w:bottom w:val="nil"/>
              <w:right w:val="nil"/>
            </w:tcBorders>
          </w:tcPr>
          <w:p w14:paraId="365315C7" w14:textId="77777777" w:rsidR="00A2369E" w:rsidRPr="003A7EA3" w:rsidRDefault="00A2369E" w:rsidP="00A1720C">
            <w:pPr>
              <w:rPr>
                <w:rFonts w:cs="Times New Roman"/>
                <w:lang w:val="en-GB" w:eastAsia="zh-CN"/>
              </w:rPr>
            </w:pPr>
          </w:p>
        </w:tc>
        <w:tc>
          <w:tcPr>
            <w:tcW w:w="1079" w:type="dxa"/>
            <w:tcBorders>
              <w:top w:val="nil"/>
              <w:left w:val="nil"/>
              <w:bottom w:val="nil"/>
              <w:right w:val="nil"/>
            </w:tcBorders>
          </w:tcPr>
          <w:p w14:paraId="2C775261" w14:textId="77777777" w:rsidR="00A2369E" w:rsidRPr="003A7EA3" w:rsidRDefault="00A2369E" w:rsidP="00A1720C">
            <w:pPr>
              <w:rPr>
                <w:rFonts w:cs="Times New Roman"/>
                <w:lang w:val="en-GB" w:eastAsia="zh-CN"/>
              </w:rPr>
            </w:pPr>
            <w:r w:rsidRPr="003A7EA3">
              <w:rPr>
                <w:rFonts w:cs="Times New Roman"/>
                <w:lang w:val="en-GB" w:eastAsia="zh-CN"/>
              </w:rPr>
              <w:t>18</w:t>
            </w:r>
          </w:p>
        </w:tc>
        <w:tc>
          <w:tcPr>
            <w:tcW w:w="1079" w:type="dxa"/>
            <w:tcBorders>
              <w:top w:val="nil"/>
              <w:left w:val="nil"/>
              <w:bottom w:val="nil"/>
              <w:right w:val="nil"/>
            </w:tcBorders>
          </w:tcPr>
          <w:p w14:paraId="78A019F8" w14:textId="661E0116"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84</w:t>
            </w:r>
          </w:p>
        </w:tc>
        <w:tc>
          <w:tcPr>
            <w:tcW w:w="1079" w:type="dxa"/>
            <w:tcBorders>
              <w:top w:val="nil"/>
              <w:left w:val="nil"/>
              <w:bottom w:val="nil"/>
              <w:right w:val="nil"/>
            </w:tcBorders>
          </w:tcPr>
          <w:p w14:paraId="31112AEB" w14:textId="281CA586"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12</w:t>
            </w:r>
          </w:p>
        </w:tc>
        <w:tc>
          <w:tcPr>
            <w:tcW w:w="1108" w:type="dxa"/>
            <w:tcBorders>
              <w:top w:val="nil"/>
              <w:left w:val="nil"/>
              <w:bottom w:val="nil"/>
              <w:right w:val="nil"/>
            </w:tcBorders>
          </w:tcPr>
          <w:p w14:paraId="7AA83B88" w14:textId="77777777" w:rsidR="00A2369E" w:rsidRPr="003A7EA3" w:rsidRDefault="00A2369E" w:rsidP="00A1720C">
            <w:pPr>
              <w:rPr>
                <w:rFonts w:cs="Times New Roman"/>
                <w:lang w:val="en-GB" w:eastAsia="zh-CN"/>
              </w:rPr>
            </w:pPr>
            <w:r w:rsidRPr="003A7EA3">
              <w:rPr>
                <w:rFonts w:cs="Times New Roman"/>
                <w:lang w:val="en-GB" w:eastAsia="zh-CN"/>
              </w:rPr>
              <w:t>5.17</w:t>
            </w:r>
          </w:p>
        </w:tc>
      </w:tr>
      <w:tr w:rsidR="00A2369E" w:rsidRPr="003A7EA3" w14:paraId="3B876C27" w14:textId="77777777" w:rsidTr="00A1720C">
        <w:tc>
          <w:tcPr>
            <w:tcW w:w="2093" w:type="dxa"/>
            <w:tcBorders>
              <w:top w:val="nil"/>
              <w:left w:val="nil"/>
              <w:bottom w:val="nil"/>
              <w:right w:val="nil"/>
            </w:tcBorders>
          </w:tcPr>
          <w:p w14:paraId="6DCC0AF8" w14:textId="77777777" w:rsidR="00A2369E" w:rsidRPr="003A7EA3" w:rsidRDefault="00A2369E" w:rsidP="00A1720C">
            <w:pPr>
              <w:rPr>
                <w:rFonts w:cs="Times New Roman"/>
                <w:lang w:val="en-GB" w:eastAsia="zh-CN"/>
              </w:rPr>
            </w:pPr>
            <w:r w:rsidRPr="003A7EA3">
              <w:rPr>
                <w:rFonts w:cs="Times New Roman"/>
                <w:lang w:val="en-GB" w:eastAsia="zh-CN"/>
              </w:rPr>
              <w:t>Lingual gyrus</w:t>
            </w:r>
          </w:p>
        </w:tc>
        <w:tc>
          <w:tcPr>
            <w:tcW w:w="850" w:type="dxa"/>
            <w:tcBorders>
              <w:top w:val="nil"/>
              <w:left w:val="nil"/>
              <w:bottom w:val="nil"/>
              <w:right w:val="nil"/>
            </w:tcBorders>
          </w:tcPr>
          <w:p w14:paraId="47CDCB52" w14:textId="77777777" w:rsidR="00A2369E" w:rsidRPr="003A7EA3" w:rsidRDefault="00A2369E" w:rsidP="00A1720C">
            <w:pPr>
              <w:rPr>
                <w:rFonts w:cs="Times New Roman"/>
                <w:lang w:val="en-GB" w:eastAsia="zh-CN"/>
              </w:rPr>
            </w:pPr>
            <w:r w:rsidRPr="003A7EA3">
              <w:rPr>
                <w:rFonts w:cs="Times New Roman"/>
                <w:lang w:val="en-GB" w:eastAsia="zh-CN"/>
              </w:rPr>
              <w:t>17</w:t>
            </w:r>
          </w:p>
        </w:tc>
        <w:tc>
          <w:tcPr>
            <w:tcW w:w="820" w:type="dxa"/>
            <w:tcBorders>
              <w:top w:val="nil"/>
              <w:left w:val="nil"/>
              <w:bottom w:val="nil"/>
              <w:right w:val="nil"/>
            </w:tcBorders>
          </w:tcPr>
          <w:p w14:paraId="3CFDF31D"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128" w:type="dxa"/>
            <w:tcBorders>
              <w:top w:val="nil"/>
              <w:left w:val="nil"/>
              <w:bottom w:val="nil"/>
              <w:right w:val="nil"/>
            </w:tcBorders>
          </w:tcPr>
          <w:p w14:paraId="75646FB5" w14:textId="77777777" w:rsidR="00A2369E" w:rsidRPr="003A7EA3" w:rsidRDefault="00A2369E" w:rsidP="00A1720C">
            <w:pPr>
              <w:rPr>
                <w:rFonts w:cs="Times New Roman"/>
                <w:lang w:val="en-GB" w:eastAsia="zh-CN"/>
              </w:rPr>
            </w:pPr>
          </w:p>
        </w:tc>
        <w:tc>
          <w:tcPr>
            <w:tcW w:w="1079" w:type="dxa"/>
            <w:tcBorders>
              <w:top w:val="nil"/>
              <w:left w:val="nil"/>
              <w:bottom w:val="nil"/>
              <w:right w:val="nil"/>
            </w:tcBorders>
          </w:tcPr>
          <w:p w14:paraId="291E5A3B" w14:textId="6E06DB2C"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18</w:t>
            </w:r>
          </w:p>
        </w:tc>
        <w:tc>
          <w:tcPr>
            <w:tcW w:w="1079" w:type="dxa"/>
            <w:tcBorders>
              <w:top w:val="nil"/>
              <w:left w:val="nil"/>
              <w:bottom w:val="nil"/>
              <w:right w:val="nil"/>
            </w:tcBorders>
          </w:tcPr>
          <w:p w14:paraId="0C785D6F" w14:textId="18130A7E"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88</w:t>
            </w:r>
          </w:p>
        </w:tc>
        <w:tc>
          <w:tcPr>
            <w:tcW w:w="1079" w:type="dxa"/>
            <w:tcBorders>
              <w:top w:val="nil"/>
              <w:left w:val="nil"/>
              <w:bottom w:val="nil"/>
              <w:right w:val="nil"/>
            </w:tcBorders>
          </w:tcPr>
          <w:p w14:paraId="00A51031" w14:textId="2D863FA5"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12</w:t>
            </w:r>
          </w:p>
        </w:tc>
        <w:tc>
          <w:tcPr>
            <w:tcW w:w="1108" w:type="dxa"/>
            <w:tcBorders>
              <w:top w:val="nil"/>
              <w:left w:val="nil"/>
              <w:bottom w:val="nil"/>
              <w:right w:val="nil"/>
            </w:tcBorders>
          </w:tcPr>
          <w:p w14:paraId="576AE95D" w14:textId="77777777" w:rsidR="00A2369E" w:rsidRPr="003A7EA3" w:rsidRDefault="00A2369E" w:rsidP="00A1720C">
            <w:pPr>
              <w:rPr>
                <w:rFonts w:cs="Times New Roman"/>
                <w:lang w:val="en-GB" w:eastAsia="zh-CN"/>
              </w:rPr>
            </w:pPr>
            <w:r w:rsidRPr="003A7EA3">
              <w:rPr>
                <w:rFonts w:cs="Times New Roman"/>
                <w:lang w:val="en-GB" w:eastAsia="zh-CN"/>
              </w:rPr>
              <w:t>5.16</w:t>
            </w:r>
          </w:p>
        </w:tc>
      </w:tr>
      <w:tr w:rsidR="00A2369E" w:rsidRPr="003A7EA3" w14:paraId="7BEB7BC0" w14:textId="77777777" w:rsidTr="00A1720C">
        <w:tc>
          <w:tcPr>
            <w:tcW w:w="2093" w:type="dxa"/>
            <w:tcBorders>
              <w:top w:val="nil"/>
              <w:left w:val="nil"/>
              <w:bottom w:val="nil"/>
              <w:right w:val="nil"/>
            </w:tcBorders>
          </w:tcPr>
          <w:p w14:paraId="554CF187" w14:textId="77777777" w:rsidR="00A2369E" w:rsidRPr="003A7EA3" w:rsidRDefault="00A2369E" w:rsidP="00A1720C">
            <w:pPr>
              <w:rPr>
                <w:rFonts w:cs="Times New Roman"/>
                <w:lang w:val="en-GB" w:eastAsia="zh-CN"/>
              </w:rPr>
            </w:pPr>
            <w:r w:rsidRPr="003A7EA3">
              <w:rPr>
                <w:rFonts w:cs="Times New Roman"/>
                <w:lang w:val="en-GB" w:eastAsia="zh-CN"/>
              </w:rPr>
              <w:t>IOG</w:t>
            </w:r>
          </w:p>
        </w:tc>
        <w:tc>
          <w:tcPr>
            <w:tcW w:w="850" w:type="dxa"/>
            <w:tcBorders>
              <w:top w:val="nil"/>
              <w:left w:val="nil"/>
              <w:bottom w:val="nil"/>
              <w:right w:val="nil"/>
            </w:tcBorders>
          </w:tcPr>
          <w:p w14:paraId="03DAAE53" w14:textId="77777777" w:rsidR="00A2369E" w:rsidRPr="003A7EA3" w:rsidRDefault="00A2369E" w:rsidP="00A1720C">
            <w:pPr>
              <w:rPr>
                <w:rFonts w:cs="Times New Roman"/>
                <w:lang w:val="en-GB" w:eastAsia="zh-CN"/>
              </w:rPr>
            </w:pPr>
            <w:r w:rsidRPr="003A7EA3">
              <w:rPr>
                <w:rFonts w:cs="Times New Roman"/>
                <w:lang w:val="en-GB" w:eastAsia="zh-CN"/>
              </w:rPr>
              <w:t>18</w:t>
            </w:r>
          </w:p>
        </w:tc>
        <w:tc>
          <w:tcPr>
            <w:tcW w:w="820" w:type="dxa"/>
            <w:tcBorders>
              <w:top w:val="nil"/>
              <w:left w:val="nil"/>
              <w:bottom w:val="nil"/>
              <w:right w:val="nil"/>
            </w:tcBorders>
          </w:tcPr>
          <w:p w14:paraId="775E574D"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128" w:type="dxa"/>
            <w:tcBorders>
              <w:top w:val="nil"/>
              <w:left w:val="nil"/>
              <w:bottom w:val="nil"/>
              <w:right w:val="nil"/>
            </w:tcBorders>
          </w:tcPr>
          <w:p w14:paraId="79482B2B" w14:textId="77777777" w:rsidR="00A2369E" w:rsidRPr="003A7EA3" w:rsidRDefault="00A2369E" w:rsidP="00A1720C">
            <w:pPr>
              <w:rPr>
                <w:rFonts w:cs="Times New Roman"/>
                <w:lang w:val="en-GB" w:eastAsia="zh-CN"/>
              </w:rPr>
            </w:pPr>
          </w:p>
        </w:tc>
        <w:tc>
          <w:tcPr>
            <w:tcW w:w="1079" w:type="dxa"/>
            <w:tcBorders>
              <w:top w:val="nil"/>
              <w:left w:val="nil"/>
              <w:bottom w:val="nil"/>
              <w:right w:val="nil"/>
            </w:tcBorders>
          </w:tcPr>
          <w:p w14:paraId="60ACF6BF" w14:textId="12445571"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42</w:t>
            </w:r>
          </w:p>
        </w:tc>
        <w:tc>
          <w:tcPr>
            <w:tcW w:w="1079" w:type="dxa"/>
            <w:tcBorders>
              <w:top w:val="nil"/>
              <w:left w:val="nil"/>
              <w:bottom w:val="nil"/>
              <w:right w:val="nil"/>
            </w:tcBorders>
          </w:tcPr>
          <w:p w14:paraId="6682ED67" w14:textId="628E81E0"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86</w:t>
            </w:r>
          </w:p>
        </w:tc>
        <w:tc>
          <w:tcPr>
            <w:tcW w:w="1079" w:type="dxa"/>
            <w:tcBorders>
              <w:top w:val="nil"/>
              <w:left w:val="nil"/>
              <w:bottom w:val="nil"/>
              <w:right w:val="nil"/>
            </w:tcBorders>
          </w:tcPr>
          <w:p w14:paraId="47DA7776" w14:textId="10196690"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10</w:t>
            </w:r>
          </w:p>
        </w:tc>
        <w:tc>
          <w:tcPr>
            <w:tcW w:w="1108" w:type="dxa"/>
            <w:tcBorders>
              <w:top w:val="nil"/>
              <w:left w:val="nil"/>
              <w:bottom w:val="nil"/>
              <w:right w:val="nil"/>
            </w:tcBorders>
          </w:tcPr>
          <w:p w14:paraId="2325CB0D" w14:textId="77777777" w:rsidR="00A2369E" w:rsidRPr="003A7EA3" w:rsidRDefault="00A2369E" w:rsidP="00A1720C">
            <w:pPr>
              <w:rPr>
                <w:rFonts w:cs="Times New Roman"/>
                <w:lang w:val="en-GB" w:eastAsia="zh-CN"/>
              </w:rPr>
            </w:pPr>
            <w:r w:rsidRPr="003A7EA3">
              <w:rPr>
                <w:rFonts w:cs="Times New Roman"/>
                <w:lang w:val="en-GB" w:eastAsia="zh-CN"/>
              </w:rPr>
              <w:t>4.82</w:t>
            </w:r>
          </w:p>
        </w:tc>
      </w:tr>
      <w:tr w:rsidR="00A2369E" w:rsidRPr="003A7EA3" w14:paraId="031ADE6C" w14:textId="77777777" w:rsidTr="00A1720C">
        <w:tc>
          <w:tcPr>
            <w:tcW w:w="2093" w:type="dxa"/>
            <w:tcBorders>
              <w:top w:val="nil"/>
              <w:left w:val="nil"/>
              <w:bottom w:val="nil"/>
              <w:right w:val="nil"/>
            </w:tcBorders>
          </w:tcPr>
          <w:p w14:paraId="13F76046" w14:textId="77777777" w:rsidR="00A2369E" w:rsidRPr="003A7EA3" w:rsidRDefault="00A2369E" w:rsidP="00A1720C">
            <w:pPr>
              <w:rPr>
                <w:rFonts w:cs="Times New Roman"/>
                <w:lang w:val="en-GB" w:eastAsia="zh-CN"/>
              </w:rPr>
            </w:pPr>
            <w:r w:rsidRPr="003A7EA3">
              <w:rPr>
                <w:rFonts w:cs="Times New Roman"/>
                <w:lang w:val="en-GB" w:eastAsia="zh-CN"/>
              </w:rPr>
              <w:t>IOG</w:t>
            </w:r>
          </w:p>
        </w:tc>
        <w:tc>
          <w:tcPr>
            <w:tcW w:w="850" w:type="dxa"/>
            <w:tcBorders>
              <w:top w:val="nil"/>
              <w:left w:val="nil"/>
              <w:bottom w:val="nil"/>
              <w:right w:val="nil"/>
            </w:tcBorders>
          </w:tcPr>
          <w:p w14:paraId="14352A16" w14:textId="77777777" w:rsidR="00A2369E" w:rsidRPr="003A7EA3" w:rsidRDefault="00A2369E" w:rsidP="00A1720C">
            <w:pPr>
              <w:rPr>
                <w:rFonts w:cs="Times New Roman"/>
                <w:lang w:val="en-GB" w:eastAsia="zh-CN"/>
              </w:rPr>
            </w:pPr>
            <w:r w:rsidRPr="003A7EA3">
              <w:rPr>
                <w:rFonts w:cs="Times New Roman"/>
                <w:lang w:val="en-GB" w:eastAsia="zh-CN"/>
              </w:rPr>
              <w:t>18</w:t>
            </w:r>
          </w:p>
        </w:tc>
        <w:tc>
          <w:tcPr>
            <w:tcW w:w="820" w:type="dxa"/>
            <w:tcBorders>
              <w:top w:val="nil"/>
              <w:left w:val="nil"/>
              <w:bottom w:val="nil"/>
              <w:right w:val="nil"/>
            </w:tcBorders>
          </w:tcPr>
          <w:p w14:paraId="569C3A80" w14:textId="77777777" w:rsidR="00A2369E" w:rsidRPr="003A7EA3" w:rsidRDefault="00A2369E" w:rsidP="00A1720C">
            <w:pPr>
              <w:rPr>
                <w:rFonts w:cs="Times New Roman"/>
                <w:lang w:val="en-GB" w:eastAsia="zh-CN"/>
              </w:rPr>
            </w:pPr>
            <w:r w:rsidRPr="003A7EA3">
              <w:rPr>
                <w:rFonts w:cs="Times New Roman"/>
                <w:lang w:val="en-GB" w:eastAsia="zh-CN"/>
              </w:rPr>
              <w:t>R</w:t>
            </w:r>
          </w:p>
        </w:tc>
        <w:tc>
          <w:tcPr>
            <w:tcW w:w="1128" w:type="dxa"/>
            <w:tcBorders>
              <w:top w:val="nil"/>
              <w:left w:val="nil"/>
              <w:bottom w:val="nil"/>
              <w:right w:val="nil"/>
            </w:tcBorders>
          </w:tcPr>
          <w:p w14:paraId="427D164B" w14:textId="77777777" w:rsidR="00A2369E" w:rsidRPr="003A7EA3" w:rsidRDefault="00A2369E" w:rsidP="00A1720C">
            <w:pPr>
              <w:rPr>
                <w:rFonts w:cs="Times New Roman"/>
                <w:lang w:val="en-GB" w:eastAsia="zh-CN"/>
              </w:rPr>
            </w:pPr>
          </w:p>
        </w:tc>
        <w:tc>
          <w:tcPr>
            <w:tcW w:w="1079" w:type="dxa"/>
            <w:tcBorders>
              <w:top w:val="nil"/>
              <w:left w:val="nil"/>
              <w:bottom w:val="nil"/>
              <w:right w:val="nil"/>
            </w:tcBorders>
          </w:tcPr>
          <w:p w14:paraId="53CD1443" w14:textId="77777777" w:rsidR="00A2369E" w:rsidRPr="003A7EA3" w:rsidRDefault="00A2369E" w:rsidP="00A1720C">
            <w:pPr>
              <w:rPr>
                <w:rFonts w:cs="Times New Roman"/>
                <w:lang w:val="en-GB" w:eastAsia="zh-CN"/>
              </w:rPr>
            </w:pPr>
            <w:r w:rsidRPr="003A7EA3">
              <w:rPr>
                <w:rFonts w:cs="Times New Roman"/>
                <w:lang w:val="en-GB" w:eastAsia="zh-CN"/>
              </w:rPr>
              <w:t>38</w:t>
            </w:r>
          </w:p>
        </w:tc>
        <w:tc>
          <w:tcPr>
            <w:tcW w:w="1079" w:type="dxa"/>
            <w:tcBorders>
              <w:top w:val="nil"/>
              <w:left w:val="nil"/>
              <w:bottom w:val="nil"/>
              <w:right w:val="nil"/>
            </w:tcBorders>
          </w:tcPr>
          <w:p w14:paraId="7D8F2015" w14:textId="39806347"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82</w:t>
            </w:r>
          </w:p>
        </w:tc>
        <w:tc>
          <w:tcPr>
            <w:tcW w:w="1079" w:type="dxa"/>
            <w:tcBorders>
              <w:top w:val="nil"/>
              <w:left w:val="nil"/>
              <w:bottom w:val="nil"/>
              <w:right w:val="nil"/>
            </w:tcBorders>
          </w:tcPr>
          <w:p w14:paraId="76CECC59" w14:textId="0D6D60C8"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14</w:t>
            </w:r>
          </w:p>
        </w:tc>
        <w:tc>
          <w:tcPr>
            <w:tcW w:w="1108" w:type="dxa"/>
            <w:tcBorders>
              <w:top w:val="nil"/>
              <w:left w:val="nil"/>
              <w:bottom w:val="nil"/>
              <w:right w:val="nil"/>
            </w:tcBorders>
          </w:tcPr>
          <w:p w14:paraId="768262F2" w14:textId="77777777" w:rsidR="00A2369E" w:rsidRPr="003A7EA3" w:rsidRDefault="00A2369E" w:rsidP="00A1720C">
            <w:pPr>
              <w:rPr>
                <w:rFonts w:cs="Times New Roman"/>
                <w:lang w:val="en-GB" w:eastAsia="zh-CN"/>
              </w:rPr>
            </w:pPr>
            <w:r w:rsidRPr="003A7EA3">
              <w:rPr>
                <w:rFonts w:cs="Times New Roman"/>
                <w:lang w:val="en-GB" w:eastAsia="zh-CN"/>
              </w:rPr>
              <w:t>4.77</w:t>
            </w:r>
          </w:p>
        </w:tc>
      </w:tr>
      <w:tr w:rsidR="00A2369E" w:rsidRPr="003A7EA3" w14:paraId="25DD8A56" w14:textId="77777777" w:rsidTr="00A1720C">
        <w:tc>
          <w:tcPr>
            <w:tcW w:w="2093" w:type="dxa"/>
            <w:tcBorders>
              <w:top w:val="nil"/>
              <w:left w:val="nil"/>
              <w:bottom w:val="nil"/>
              <w:right w:val="nil"/>
            </w:tcBorders>
          </w:tcPr>
          <w:p w14:paraId="38D37621" w14:textId="77777777" w:rsidR="00A2369E" w:rsidRPr="003A7EA3" w:rsidRDefault="00A2369E" w:rsidP="00A1720C">
            <w:pPr>
              <w:rPr>
                <w:rFonts w:cs="Times New Roman"/>
                <w:lang w:val="en-GB" w:eastAsia="zh-CN"/>
              </w:rPr>
            </w:pPr>
            <w:r w:rsidRPr="003A7EA3">
              <w:rPr>
                <w:rFonts w:cs="Times New Roman"/>
                <w:lang w:val="en-GB" w:eastAsia="zh-CN"/>
              </w:rPr>
              <w:t>dACC</w:t>
            </w:r>
          </w:p>
        </w:tc>
        <w:tc>
          <w:tcPr>
            <w:tcW w:w="850" w:type="dxa"/>
            <w:tcBorders>
              <w:top w:val="nil"/>
              <w:left w:val="nil"/>
              <w:bottom w:val="nil"/>
              <w:right w:val="nil"/>
            </w:tcBorders>
          </w:tcPr>
          <w:p w14:paraId="23679FDE" w14:textId="77777777" w:rsidR="00A2369E" w:rsidRPr="003A7EA3" w:rsidRDefault="00A2369E" w:rsidP="00A1720C">
            <w:pPr>
              <w:rPr>
                <w:rFonts w:cs="Times New Roman"/>
                <w:lang w:val="en-GB" w:eastAsia="zh-CN"/>
              </w:rPr>
            </w:pPr>
            <w:r w:rsidRPr="003A7EA3">
              <w:rPr>
                <w:rFonts w:cs="Times New Roman"/>
                <w:lang w:val="en-GB" w:eastAsia="zh-CN"/>
              </w:rPr>
              <w:t>32</w:t>
            </w:r>
          </w:p>
        </w:tc>
        <w:tc>
          <w:tcPr>
            <w:tcW w:w="820" w:type="dxa"/>
            <w:tcBorders>
              <w:top w:val="nil"/>
              <w:left w:val="nil"/>
              <w:bottom w:val="nil"/>
              <w:right w:val="nil"/>
            </w:tcBorders>
          </w:tcPr>
          <w:p w14:paraId="596CC3E4"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128" w:type="dxa"/>
            <w:tcBorders>
              <w:top w:val="nil"/>
              <w:left w:val="nil"/>
              <w:bottom w:val="nil"/>
              <w:right w:val="nil"/>
            </w:tcBorders>
          </w:tcPr>
          <w:p w14:paraId="3CA3DD2B" w14:textId="77777777" w:rsidR="00A2369E" w:rsidRPr="003A7EA3" w:rsidRDefault="00A2369E" w:rsidP="00A1720C">
            <w:pPr>
              <w:rPr>
                <w:rFonts w:cs="Times New Roman"/>
                <w:lang w:val="en-GB" w:eastAsia="zh-CN"/>
              </w:rPr>
            </w:pPr>
            <w:r w:rsidRPr="003A7EA3">
              <w:rPr>
                <w:rFonts w:cs="Times New Roman"/>
                <w:lang w:val="en-GB" w:eastAsia="zh-CN"/>
              </w:rPr>
              <w:t>979</w:t>
            </w:r>
          </w:p>
        </w:tc>
        <w:tc>
          <w:tcPr>
            <w:tcW w:w="1079" w:type="dxa"/>
            <w:tcBorders>
              <w:top w:val="nil"/>
              <w:left w:val="nil"/>
              <w:bottom w:val="nil"/>
              <w:right w:val="nil"/>
            </w:tcBorders>
          </w:tcPr>
          <w:p w14:paraId="75687E34" w14:textId="38267ECC" w:rsidR="00A2369E" w:rsidRPr="003A7EA3" w:rsidRDefault="000B53BA"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8</w:t>
            </w:r>
          </w:p>
        </w:tc>
        <w:tc>
          <w:tcPr>
            <w:tcW w:w="1079" w:type="dxa"/>
            <w:tcBorders>
              <w:top w:val="nil"/>
              <w:left w:val="nil"/>
              <w:bottom w:val="nil"/>
              <w:right w:val="nil"/>
            </w:tcBorders>
          </w:tcPr>
          <w:p w14:paraId="44BE8AF3" w14:textId="77777777" w:rsidR="00A2369E" w:rsidRPr="003A7EA3" w:rsidRDefault="00A2369E" w:rsidP="00A1720C">
            <w:pPr>
              <w:rPr>
                <w:rFonts w:cs="Times New Roman"/>
                <w:lang w:val="en-GB" w:eastAsia="zh-CN"/>
              </w:rPr>
            </w:pPr>
            <w:r w:rsidRPr="003A7EA3">
              <w:rPr>
                <w:rFonts w:cs="Times New Roman"/>
                <w:lang w:val="en-GB" w:eastAsia="zh-CN"/>
              </w:rPr>
              <w:t>8</w:t>
            </w:r>
          </w:p>
        </w:tc>
        <w:tc>
          <w:tcPr>
            <w:tcW w:w="1079" w:type="dxa"/>
            <w:tcBorders>
              <w:top w:val="nil"/>
              <w:left w:val="nil"/>
              <w:bottom w:val="nil"/>
              <w:right w:val="nil"/>
            </w:tcBorders>
          </w:tcPr>
          <w:p w14:paraId="5CE56212" w14:textId="77777777" w:rsidR="00A2369E" w:rsidRPr="003A7EA3" w:rsidRDefault="00A2369E" w:rsidP="00A1720C">
            <w:pPr>
              <w:rPr>
                <w:rFonts w:cs="Times New Roman"/>
                <w:lang w:val="en-GB" w:eastAsia="zh-CN"/>
              </w:rPr>
            </w:pPr>
            <w:r w:rsidRPr="003A7EA3">
              <w:rPr>
                <w:rFonts w:cs="Times New Roman"/>
                <w:lang w:val="en-GB" w:eastAsia="zh-CN"/>
              </w:rPr>
              <w:t>40</w:t>
            </w:r>
          </w:p>
        </w:tc>
        <w:tc>
          <w:tcPr>
            <w:tcW w:w="1108" w:type="dxa"/>
            <w:tcBorders>
              <w:top w:val="nil"/>
              <w:left w:val="nil"/>
              <w:bottom w:val="nil"/>
              <w:right w:val="nil"/>
            </w:tcBorders>
          </w:tcPr>
          <w:p w14:paraId="66F0258D" w14:textId="77777777" w:rsidR="00A2369E" w:rsidRPr="003A7EA3" w:rsidRDefault="00A2369E" w:rsidP="00A1720C">
            <w:pPr>
              <w:rPr>
                <w:rFonts w:cs="Times New Roman"/>
                <w:lang w:val="en-GB" w:eastAsia="zh-CN"/>
              </w:rPr>
            </w:pPr>
            <w:r w:rsidRPr="003A7EA3">
              <w:rPr>
                <w:rFonts w:cs="Times New Roman"/>
                <w:lang w:val="en-GB" w:eastAsia="zh-CN"/>
              </w:rPr>
              <w:t>5.17</w:t>
            </w:r>
          </w:p>
        </w:tc>
      </w:tr>
      <w:tr w:rsidR="00A2369E" w:rsidRPr="003A7EA3" w14:paraId="2B88A0B8" w14:textId="77777777" w:rsidTr="00A1720C">
        <w:tc>
          <w:tcPr>
            <w:tcW w:w="2093" w:type="dxa"/>
            <w:tcBorders>
              <w:top w:val="nil"/>
              <w:left w:val="nil"/>
              <w:bottom w:val="single" w:sz="12" w:space="0" w:color="auto"/>
              <w:right w:val="nil"/>
            </w:tcBorders>
          </w:tcPr>
          <w:p w14:paraId="3F10BF3D" w14:textId="77777777" w:rsidR="00A2369E" w:rsidRPr="003A7EA3" w:rsidRDefault="00A2369E" w:rsidP="00A1720C">
            <w:pPr>
              <w:rPr>
                <w:rFonts w:cs="Times New Roman"/>
                <w:lang w:val="en-GB" w:eastAsia="zh-CN"/>
              </w:rPr>
            </w:pPr>
            <w:r w:rsidRPr="003A7EA3">
              <w:rPr>
                <w:rFonts w:cs="Times New Roman"/>
                <w:lang w:val="en-GB" w:eastAsia="zh-CN"/>
              </w:rPr>
              <w:t>dACC</w:t>
            </w:r>
          </w:p>
        </w:tc>
        <w:tc>
          <w:tcPr>
            <w:tcW w:w="850" w:type="dxa"/>
            <w:tcBorders>
              <w:top w:val="nil"/>
              <w:left w:val="nil"/>
              <w:bottom w:val="single" w:sz="12" w:space="0" w:color="auto"/>
              <w:right w:val="nil"/>
            </w:tcBorders>
          </w:tcPr>
          <w:p w14:paraId="00855145" w14:textId="77777777" w:rsidR="00A2369E" w:rsidRPr="003A7EA3" w:rsidRDefault="00A2369E" w:rsidP="00A1720C">
            <w:pPr>
              <w:rPr>
                <w:rFonts w:cs="Times New Roman"/>
                <w:lang w:val="en-GB" w:eastAsia="zh-CN"/>
              </w:rPr>
            </w:pPr>
            <w:r w:rsidRPr="003A7EA3">
              <w:rPr>
                <w:rFonts w:cs="Times New Roman"/>
                <w:lang w:val="en-GB" w:eastAsia="zh-CN"/>
              </w:rPr>
              <w:t>32</w:t>
            </w:r>
          </w:p>
        </w:tc>
        <w:tc>
          <w:tcPr>
            <w:tcW w:w="820" w:type="dxa"/>
            <w:tcBorders>
              <w:top w:val="nil"/>
              <w:left w:val="nil"/>
              <w:bottom w:val="single" w:sz="12" w:space="0" w:color="auto"/>
              <w:right w:val="nil"/>
            </w:tcBorders>
          </w:tcPr>
          <w:p w14:paraId="158B69D5" w14:textId="77777777" w:rsidR="00A2369E" w:rsidRPr="003A7EA3" w:rsidRDefault="00A2369E" w:rsidP="00A1720C">
            <w:pPr>
              <w:rPr>
                <w:rFonts w:cs="Times New Roman"/>
                <w:lang w:val="en-GB" w:eastAsia="zh-CN"/>
              </w:rPr>
            </w:pPr>
            <w:r w:rsidRPr="003A7EA3">
              <w:rPr>
                <w:rFonts w:cs="Times New Roman"/>
                <w:lang w:val="en-GB" w:eastAsia="zh-CN"/>
              </w:rPr>
              <w:t>R</w:t>
            </w:r>
          </w:p>
        </w:tc>
        <w:tc>
          <w:tcPr>
            <w:tcW w:w="1128" w:type="dxa"/>
            <w:tcBorders>
              <w:top w:val="nil"/>
              <w:left w:val="nil"/>
              <w:bottom w:val="single" w:sz="12" w:space="0" w:color="auto"/>
              <w:right w:val="nil"/>
            </w:tcBorders>
          </w:tcPr>
          <w:p w14:paraId="2067D8D7" w14:textId="77777777" w:rsidR="00A2369E" w:rsidRPr="003A7EA3" w:rsidRDefault="00A2369E" w:rsidP="00A1720C">
            <w:pPr>
              <w:rPr>
                <w:rFonts w:cs="Times New Roman"/>
                <w:lang w:val="en-GB" w:eastAsia="zh-CN"/>
              </w:rPr>
            </w:pPr>
          </w:p>
        </w:tc>
        <w:tc>
          <w:tcPr>
            <w:tcW w:w="1079" w:type="dxa"/>
            <w:tcBorders>
              <w:top w:val="nil"/>
              <w:left w:val="nil"/>
              <w:bottom w:val="single" w:sz="12" w:space="0" w:color="auto"/>
              <w:right w:val="nil"/>
            </w:tcBorders>
          </w:tcPr>
          <w:p w14:paraId="4AF66185" w14:textId="77777777" w:rsidR="00A2369E" w:rsidRPr="003A7EA3" w:rsidRDefault="00A2369E" w:rsidP="00A1720C">
            <w:pPr>
              <w:rPr>
                <w:rFonts w:cs="Times New Roman"/>
                <w:lang w:val="en-GB" w:eastAsia="zh-CN"/>
              </w:rPr>
            </w:pPr>
            <w:r w:rsidRPr="003A7EA3">
              <w:rPr>
                <w:rFonts w:cs="Times New Roman"/>
                <w:lang w:val="en-GB" w:eastAsia="zh-CN"/>
              </w:rPr>
              <w:t>10</w:t>
            </w:r>
          </w:p>
        </w:tc>
        <w:tc>
          <w:tcPr>
            <w:tcW w:w="1079" w:type="dxa"/>
            <w:tcBorders>
              <w:top w:val="nil"/>
              <w:left w:val="nil"/>
              <w:bottom w:val="single" w:sz="12" w:space="0" w:color="auto"/>
              <w:right w:val="nil"/>
            </w:tcBorders>
          </w:tcPr>
          <w:p w14:paraId="6908105B" w14:textId="77777777" w:rsidR="00A2369E" w:rsidRPr="003A7EA3" w:rsidRDefault="00A2369E" w:rsidP="00A1720C">
            <w:pPr>
              <w:rPr>
                <w:rFonts w:cs="Times New Roman"/>
                <w:lang w:val="en-GB" w:eastAsia="zh-CN"/>
              </w:rPr>
            </w:pPr>
            <w:r w:rsidRPr="003A7EA3">
              <w:rPr>
                <w:rFonts w:cs="Times New Roman"/>
                <w:lang w:val="en-GB" w:eastAsia="zh-CN"/>
              </w:rPr>
              <w:t>8</w:t>
            </w:r>
          </w:p>
        </w:tc>
        <w:tc>
          <w:tcPr>
            <w:tcW w:w="1079" w:type="dxa"/>
            <w:tcBorders>
              <w:top w:val="nil"/>
              <w:left w:val="nil"/>
              <w:bottom w:val="single" w:sz="12" w:space="0" w:color="auto"/>
              <w:right w:val="nil"/>
            </w:tcBorders>
          </w:tcPr>
          <w:p w14:paraId="75685DE7" w14:textId="77777777" w:rsidR="00A2369E" w:rsidRPr="003A7EA3" w:rsidRDefault="00A2369E" w:rsidP="00A1720C">
            <w:pPr>
              <w:rPr>
                <w:rFonts w:cs="Times New Roman"/>
                <w:lang w:val="en-GB" w:eastAsia="zh-CN"/>
              </w:rPr>
            </w:pPr>
            <w:r w:rsidRPr="003A7EA3">
              <w:rPr>
                <w:rFonts w:cs="Times New Roman"/>
                <w:lang w:val="en-GB" w:eastAsia="zh-CN"/>
              </w:rPr>
              <w:t>42</w:t>
            </w:r>
          </w:p>
        </w:tc>
        <w:tc>
          <w:tcPr>
            <w:tcW w:w="1108" w:type="dxa"/>
            <w:tcBorders>
              <w:top w:val="nil"/>
              <w:left w:val="nil"/>
              <w:bottom w:val="single" w:sz="12" w:space="0" w:color="auto"/>
              <w:right w:val="nil"/>
            </w:tcBorders>
          </w:tcPr>
          <w:p w14:paraId="3FE767DF" w14:textId="77777777" w:rsidR="00A2369E" w:rsidRPr="003A7EA3" w:rsidRDefault="00A2369E" w:rsidP="00A1720C">
            <w:pPr>
              <w:rPr>
                <w:rFonts w:cs="Times New Roman"/>
                <w:lang w:val="en-GB" w:eastAsia="zh-CN"/>
              </w:rPr>
            </w:pPr>
            <w:r w:rsidRPr="003A7EA3">
              <w:rPr>
                <w:rFonts w:cs="Times New Roman"/>
                <w:lang w:val="en-GB" w:eastAsia="zh-CN"/>
              </w:rPr>
              <w:t>5.06</w:t>
            </w:r>
          </w:p>
        </w:tc>
      </w:tr>
    </w:tbl>
    <w:p w14:paraId="6011031F" w14:textId="273B8FDB" w:rsidR="00A2369E" w:rsidRPr="00D55D24" w:rsidRDefault="00A2369E" w:rsidP="00A2369E">
      <w:pPr>
        <w:rPr>
          <w:rFonts w:cs="Times New Roman"/>
          <w:i/>
          <w:lang w:val="en-GB" w:eastAsia="zh-CN"/>
        </w:rPr>
      </w:pPr>
      <w:r w:rsidRPr="003A7EA3">
        <w:rPr>
          <w:rFonts w:cs="Times New Roman"/>
          <w:i/>
          <w:lang w:val="en-GB" w:eastAsia="zh-CN"/>
        </w:rPr>
        <w:t>Note</w:t>
      </w:r>
      <w:r w:rsidR="000B53BA" w:rsidRPr="003A7EA3">
        <w:rPr>
          <w:rFonts w:cs="Times New Roman"/>
          <w:i/>
          <w:lang w:val="en-GB" w:eastAsia="zh-CN"/>
        </w:rPr>
        <w:t>:</w:t>
      </w:r>
      <w:r w:rsidRPr="003A7EA3">
        <w:rPr>
          <w:rFonts w:cs="Times New Roman"/>
          <w:i/>
          <w:lang w:val="en-GB" w:eastAsia="zh-CN"/>
        </w:rPr>
        <w:t xml:space="preserve"> </w:t>
      </w:r>
      <w:r w:rsidRPr="003A7EA3">
        <w:rPr>
          <w:rFonts w:cs="Times New Roman"/>
          <w:lang w:val="en-GB" w:eastAsia="zh-CN"/>
        </w:rPr>
        <w:t>Results obtained from the parametric regresso</w:t>
      </w:r>
      <w:r w:rsidR="00DC7B77" w:rsidRPr="003A7EA3">
        <w:rPr>
          <w:rFonts w:cs="Times New Roman"/>
          <w:lang w:val="en-GB" w:eastAsia="zh-CN"/>
        </w:rPr>
        <w:t xml:space="preserve">r at receipt of reward in GLM </w:t>
      </w:r>
      <w:r w:rsidRPr="003A7EA3">
        <w:rPr>
          <w:rFonts w:cs="Times New Roman"/>
          <w:lang w:val="en-GB" w:eastAsia="zh-CN"/>
        </w:rPr>
        <w:t xml:space="preserve">at </w:t>
      </w:r>
      <w:r w:rsidRPr="003A7EA3">
        <w:rPr>
          <w:rFonts w:cs="Times New Roman"/>
          <w:i/>
          <w:lang w:val="en-GB" w:eastAsia="zh-CN"/>
        </w:rPr>
        <w:t>p</w:t>
      </w:r>
      <w:r w:rsidRPr="003A7EA3">
        <w:rPr>
          <w:rFonts w:cs="Times New Roman"/>
          <w:lang w:val="en-GB" w:eastAsia="zh-CN"/>
        </w:rPr>
        <w:t xml:space="preserve"> &lt; 0.001 (uncorrected). The activation survived whole</w:t>
      </w:r>
      <w:r w:rsidR="000B53BA" w:rsidRPr="003A7EA3">
        <w:rPr>
          <w:rFonts w:cs="Times New Roman"/>
          <w:lang w:val="en-GB" w:eastAsia="zh-CN"/>
        </w:rPr>
        <w:t>-</w:t>
      </w:r>
      <w:r w:rsidRPr="003A7EA3">
        <w:rPr>
          <w:rFonts w:cs="Times New Roman"/>
          <w:lang w:val="en-GB" w:eastAsia="zh-CN"/>
        </w:rPr>
        <w:t>brain correction for multiple comparisons (</w:t>
      </w:r>
      <w:r w:rsidRPr="003A7EA3">
        <w:rPr>
          <w:rFonts w:cs="Times New Roman"/>
          <w:i/>
          <w:lang w:val="en-GB" w:eastAsia="zh-CN"/>
        </w:rPr>
        <w:t>p</w:t>
      </w:r>
      <w:r w:rsidRPr="003A7EA3">
        <w:rPr>
          <w:rFonts w:cs="Times New Roman"/>
          <w:vertAlign w:val="subscript"/>
          <w:lang w:val="en-GB" w:eastAsia="zh-CN"/>
        </w:rPr>
        <w:t>FWE</w:t>
      </w:r>
      <w:r w:rsidR="00DF3ECD" w:rsidRPr="003A7EA3">
        <w:rPr>
          <w:rFonts w:cs="Times New Roman"/>
          <w:lang w:val="en-GB" w:eastAsia="zh-CN"/>
        </w:rPr>
        <w:t xml:space="preserve"> &lt; </w:t>
      </w:r>
      <w:r w:rsidRPr="003A7EA3">
        <w:rPr>
          <w:rFonts w:cs="Times New Roman"/>
          <w:lang w:val="en-GB" w:eastAsia="zh-CN"/>
        </w:rPr>
        <w:t xml:space="preserve">.05) at cluster level (height threshold </w:t>
      </w:r>
      <w:r w:rsidRPr="003A7EA3">
        <w:rPr>
          <w:rFonts w:cs="Times New Roman"/>
          <w:i/>
          <w:lang w:val="en-GB" w:eastAsia="zh-CN"/>
        </w:rPr>
        <w:t>t</w:t>
      </w:r>
      <w:r w:rsidRPr="003A7EA3">
        <w:rPr>
          <w:rFonts w:cs="Times New Roman"/>
          <w:lang w:val="en-GB" w:eastAsia="zh-CN"/>
        </w:rPr>
        <w:t xml:space="preserve"> = 3.58; extent </w:t>
      </w:r>
      <w:r w:rsidRPr="003A7EA3">
        <w:rPr>
          <w:rFonts w:cs="Times New Roman"/>
          <w:i/>
          <w:lang w:val="en-GB" w:eastAsia="zh-CN"/>
        </w:rPr>
        <w:t>k</w:t>
      </w:r>
      <w:r w:rsidRPr="003A7EA3">
        <w:rPr>
          <w:rFonts w:cs="Times New Roman"/>
          <w:lang w:val="en-GB" w:eastAsia="zh-CN"/>
        </w:rPr>
        <w:t xml:space="preserve"> = 979).</w:t>
      </w:r>
      <w:r w:rsidR="00521060" w:rsidRPr="003A7EA3">
        <w:rPr>
          <w:rFonts w:cs="Times New Roman"/>
          <w:lang w:val="en-GB" w:eastAsia="zh-CN"/>
        </w:rPr>
        <w:t xml:space="preserve"> </w:t>
      </w:r>
      <w:r w:rsidRPr="00D55D24">
        <w:rPr>
          <w:rFonts w:cs="Times New Roman"/>
          <w:lang w:val="en-GB" w:eastAsia="zh-CN"/>
        </w:rPr>
        <w:t xml:space="preserve">Abbreviations: IOG: inferior occipital gyrus; dACC: dorsal anterior cingulate </w:t>
      </w:r>
      <w:r w:rsidR="00521060" w:rsidRPr="00D55D24">
        <w:rPr>
          <w:rFonts w:cs="Times New Roman"/>
          <w:lang w:val="en-GB" w:eastAsia="zh-CN"/>
        </w:rPr>
        <w:t>c</w:t>
      </w:r>
      <w:r w:rsidR="004C2B7E" w:rsidRPr="00D55D24">
        <w:rPr>
          <w:rFonts w:cs="Times New Roman"/>
          <w:lang w:val="en-GB" w:eastAsia="zh-CN"/>
        </w:rPr>
        <w:t>o</w:t>
      </w:r>
      <w:r w:rsidR="00521060" w:rsidRPr="00D55D24">
        <w:rPr>
          <w:rFonts w:cs="Times New Roman"/>
          <w:lang w:val="en-GB" w:eastAsia="zh-CN"/>
        </w:rPr>
        <w:t>rtex.</w:t>
      </w:r>
    </w:p>
    <w:p w14:paraId="07B1B1E7" w14:textId="77777777" w:rsidR="00A2369E" w:rsidRPr="00D55D24" w:rsidRDefault="00A2369E" w:rsidP="00A2369E">
      <w:pPr>
        <w:rPr>
          <w:rFonts w:cs="Times New Roman"/>
          <w:lang w:val="en-GB" w:eastAsia="zh-CN"/>
        </w:rPr>
      </w:pPr>
    </w:p>
    <w:p w14:paraId="4702A523" w14:textId="77777777" w:rsidR="00A2369E" w:rsidRPr="00D55D24" w:rsidRDefault="00A2369E" w:rsidP="00A2369E">
      <w:pPr>
        <w:rPr>
          <w:rFonts w:cs="Times New Roman"/>
          <w:lang w:val="en-GB" w:eastAsia="zh-CN"/>
        </w:rPr>
      </w:pPr>
    </w:p>
    <w:p w14:paraId="4B860EB9" w14:textId="77777777" w:rsidR="00A2369E" w:rsidRPr="00D55D24" w:rsidRDefault="00A2369E" w:rsidP="00A2369E">
      <w:pPr>
        <w:rPr>
          <w:rFonts w:cs="Times New Roman"/>
          <w:lang w:val="en-GB" w:eastAsia="zh-CN"/>
        </w:rPr>
      </w:pPr>
    </w:p>
    <w:p w14:paraId="70EFB555" w14:textId="77777777" w:rsidR="00E61FE3" w:rsidRPr="00D55D24" w:rsidRDefault="00E61FE3" w:rsidP="00A2369E">
      <w:pPr>
        <w:rPr>
          <w:rFonts w:cs="Times New Roman"/>
          <w:lang w:val="en-GB" w:eastAsia="zh-CN"/>
        </w:rPr>
      </w:pPr>
    </w:p>
    <w:p w14:paraId="370C6DD3" w14:textId="77777777" w:rsidR="00E61FE3" w:rsidRPr="00D55D24" w:rsidRDefault="00E61FE3" w:rsidP="00A2369E">
      <w:pPr>
        <w:rPr>
          <w:rFonts w:cs="Times New Roman"/>
          <w:lang w:val="en-GB" w:eastAsia="zh-CN"/>
        </w:rPr>
      </w:pPr>
    </w:p>
    <w:p w14:paraId="72DDF983" w14:textId="77777777" w:rsidR="00E61FE3" w:rsidRPr="00D55D24" w:rsidRDefault="00E61FE3" w:rsidP="00A2369E">
      <w:pPr>
        <w:rPr>
          <w:rFonts w:cs="Times New Roman"/>
          <w:lang w:val="en-GB" w:eastAsia="zh-CN"/>
        </w:rPr>
      </w:pPr>
    </w:p>
    <w:p w14:paraId="48BA09D4" w14:textId="77777777" w:rsidR="00E61FE3" w:rsidRPr="00D55D24" w:rsidRDefault="00E61FE3" w:rsidP="00A2369E">
      <w:pPr>
        <w:rPr>
          <w:rFonts w:cs="Times New Roman"/>
          <w:lang w:val="en-GB" w:eastAsia="zh-CN"/>
        </w:rPr>
      </w:pPr>
    </w:p>
    <w:p w14:paraId="2417F1F1" w14:textId="77777777" w:rsidR="00E61FE3" w:rsidRPr="00D55D24" w:rsidRDefault="00E61FE3" w:rsidP="00A2369E">
      <w:pPr>
        <w:rPr>
          <w:rFonts w:cs="Times New Roman"/>
          <w:lang w:val="en-GB" w:eastAsia="zh-CN"/>
        </w:rPr>
      </w:pPr>
    </w:p>
    <w:p w14:paraId="45A981EB" w14:textId="77777777" w:rsidR="00E61FE3" w:rsidRPr="00D55D24" w:rsidRDefault="00E61FE3" w:rsidP="00A2369E">
      <w:pPr>
        <w:rPr>
          <w:rFonts w:cs="Times New Roman"/>
          <w:lang w:val="en-GB" w:eastAsia="zh-CN"/>
        </w:rPr>
      </w:pPr>
    </w:p>
    <w:p w14:paraId="12E9E645" w14:textId="77777777" w:rsidR="00E61FE3" w:rsidRPr="00D55D24" w:rsidRDefault="00E61FE3" w:rsidP="00A2369E">
      <w:pPr>
        <w:rPr>
          <w:rFonts w:cs="Times New Roman"/>
          <w:lang w:val="en-GB" w:eastAsia="zh-CN"/>
        </w:rPr>
      </w:pPr>
    </w:p>
    <w:p w14:paraId="3233AD00" w14:textId="77777777" w:rsidR="00E61FE3" w:rsidRPr="00D55D24" w:rsidRDefault="00E61FE3" w:rsidP="00A2369E">
      <w:pPr>
        <w:rPr>
          <w:rFonts w:cs="Times New Roman"/>
          <w:lang w:val="en-GB" w:eastAsia="zh-CN"/>
        </w:rPr>
      </w:pPr>
    </w:p>
    <w:p w14:paraId="03809ADE" w14:textId="77777777" w:rsidR="00E61FE3" w:rsidRPr="00D55D24" w:rsidRDefault="00E61FE3" w:rsidP="00A2369E">
      <w:pPr>
        <w:rPr>
          <w:rFonts w:cs="Times New Roman"/>
          <w:lang w:val="en-GB" w:eastAsia="zh-CN"/>
        </w:rPr>
      </w:pPr>
    </w:p>
    <w:p w14:paraId="77C1DD29" w14:textId="77777777" w:rsidR="00E61FE3" w:rsidRPr="00D55D24" w:rsidRDefault="00E61FE3" w:rsidP="00A2369E">
      <w:pPr>
        <w:rPr>
          <w:rFonts w:cs="Times New Roman"/>
          <w:lang w:val="en-GB" w:eastAsia="zh-CN"/>
        </w:rPr>
      </w:pPr>
    </w:p>
    <w:p w14:paraId="634E55AB" w14:textId="77777777" w:rsidR="00E61FE3" w:rsidRPr="00D55D24" w:rsidRDefault="00E61FE3" w:rsidP="00A2369E">
      <w:pPr>
        <w:rPr>
          <w:rFonts w:cs="Times New Roman"/>
          <w:lang w:val="en-GB" w:eastAsia="zh-CN"/>
        </w:rPr>
      </w:pPr>
    </w:p>
    <w:p w14:paraId="4F3970FD" w14:textId="77777777" w:rsidR="00E61FE3" w:rsidRPr="00D55D24" w:rsidRDefault="00E61FE3" w:rsidP="00A2369E">
      <w:pPr>
        <w:rPr>
          <w:rFonts w:cs="Times New Roman"/>
          <w:lang w:val="en-GB" w:eastAsia="zh-CN"/>
        </w:rPr>
      </w:pPr>
    </w:p>
    <w:p w14:paraId="69B07B04" w14:textId="77777777" w:rsidR="00E61FE3" w:rsidRPr="00D55D24" w:rsidRDefault="00E61FE3" w:rsidP="00A2369E">
      <w:pPr>
        <w:rPr>
          <w:rFonts w:cs="Times New Roman"/>
          <w:lang w:val="en-GB" w:eastAsia="zh-CN"/>
        </w:rPr>
      </w:pPr>
    </w:p>
    <w:p w14:paraId="326C31E1" w14:textId="77777777" w:rsidR="00E61FE3" w:rsidRPr="00D55D24" w:rsidRDefault="00E61FE3" w:rsidP="00A2369E">
      <w:pPr>
        <w:rPr>
          <w:rFonts w:cs="Times New Roman"/>
          <w:lang w:val="en-GB" w:eastAsia="zh-CN"/>
        </w:rPr>
      </w:pPr>
    </w:p>
    <w:p w14:paraId="7BC24E04" w14:textId="77777777" w:rsidR="00E61FE3" w:rsidRPr="00D55D24" w:rsidRDefault="00E61FE3" w:rsidP="00A2369E">
      <w:pPr>
        <w:rPr>
          <w:rFonts w:cs="Times New Roman"/>
          <w:lang w:val="en-GB" w:eastAsia="zh-CN"/>
        </w:rPr>
      </w:pPr>
    </w:p>
    <w:p w14:paraId="6837E204" w14:textId="77777777" w:rsidR="00E61FE3" w:rsidRPr="00D55D24" w:rsidRDefault="00E61FE3" w:rsidP="00A2369E">
      <w:pPr>
        <w:rPr>
          <w:rFonts w:cs="Times New Roman"/>
          <w:lang w:val="en-GB" w:eastAsia="zh-CN"/>
        </w:rPr>
      </w:pPr>
    </w:p>
    <w:p w14:paraId="42E6A951" w14:textId="77777777" w:rsidR="00E61FE3" w:rsidRPr="00D55D24" w:rsidRDefault="00E61FE3" w:rsidP="00A2369E">
      <w:pPr>
        <w:rPr>
          <w:rFonts w:cs="Times New Roman"/>
          <w:lang w:val="en-GB" w:eastAsia="zh-CN"/>
        </w:rPr>
      </w:pPr>
    </w:p>
    <w:p w14:paraId="25FA578D" w14:textId="77777777" w:rsidR="00E61FE3" w:rsidRPr="00D55D24" w:rsidRDefault="00E61FE3" w:rsidP="00A2369E">
      <w:pPr>
        <w:rPr>
          <w:rFonts w:cs="Times New Roman"/>
          <w:lang w:val="en-GB" w:eastAsia="zh-CN"/>
        </w:rPr>
      </w:pPr>
    </w:p>
    <w:p w14:paraId="0FFD8EDF" w14:textId="77777777" w:rsidR="00E61FE3" w:rsidRPr="00D55D24" w:rsidRDefault="00E61FE3" w:rsidP="00A2369E">
      <w:pPr>
        <w:rPr>
          <w:rFonts w:cs="Times New Roman"/>
          <w:lang w:val="en-GB" w:eastAsia="zh-CN"/>
        </w:rPr>
      </w:pPr>
    </w:p>
    <w:p w14:paraId="0D5EC1E7" w14:textId="77777777" w:rsidR="00E61FE3" w:rsidRPr="00D55D24" w:rsidRDefault="00E61FE3" w:rsidP="00A2369E">
      <w:pPr>
        <w:rPr>
          <w:rFonts w:cs="Times New Roman"/>
          <w:lang w:val="en-GB" w:eastAsia="zh-CN"/>
        </w:rPr>
      </w:pPr>
    </w:p>
    <w:p w14:paraId="074179F0" w14:textId="77777777" w:rsidR="00E61FE3" w:rsidRPr="00D55D24" w:rsidRDefault="00E61FE3" w:rsidP="00A2369E">
      <w:pPr>
        <w:rPr>
          <w:rFonts w:cs="Times New Roman"/>
          <w:lang w:val="en-GB" w:eastAsia="zh-CN"/>
        </w:rPr>
      </w:pPr>
    </w:p>
    <w:p w14:paraId="75EF9672" w14:textId="77777777" w:rsidR="00E61FE3" w:rsidRPr="00D55D24" w:rsidRDefault="00E61FE3" w:rsidP="00A2369E">
      <w:pPr>
        <w:rPr>
          <w:rFonts w:cs="Times New Roman"/>
          <w:lang w:val="en-GB" w:eastAsia="zh-CN"/>
        </w:rPr>
      </w:pPr>
    </w:p>
    <w:p w14:paraId="6F29C818" w14:textId="60D1C2BB" w:rsidR="00A2369E" w:rsidRPr="003A7EA3" w:rsidRDefault="00A2369E" w:rsidP="006C7622">
      <w:pPr>
        <w:pStyle w:val="Heading2"/>
      </w:pPr>
      <w:bookmarkStart w:id="154" w:name="_Toc91164662"/>
      <w:bookmarkStart w:id="155" w:name="_Toc113372968"/>
      <w:r w:rsidRPr="003A7EA3">
        <w:rPr>
          <w:i/>
          <w:iCs/>
        </w:rPr>
        <w:lastRenderedPageBreak/>
        <w:t xml:space="preserve">Table </w:t>
      </w:r>
      <w:r w:rsidR="00E34549" w:rsidRPr="003A7EA3">
        <w:rPr>
          <w:i/>
          <w:iCs/>
        </w:rPr>
        <w:t>S</w:t>
      </w:r>
      <w:r w:rsidR="00AE25FD" w:rsidRPr="003A7EA3">
        <w:rPr>
          <w:i/>
          <w:iCs/>
        </w:rPr>
        <w:t>4</w:t>
      </w:r>
      <w:r w:rsidR="005F3507" w:rsidRPr="003A7EA3">
        <w:t>.</w:t>
      </w:r>
      <w:r w:rsidR="00503301" w:rsidRPr="003A7EA3">
        <w:t xml:space="preserve"> </w:t>
      </w:r>
      <w:r w:rsidR="000A250B" w:rsidRPr="003A7EA3">
        <w:t>Brain Regions Positively Correlated with Incidental Rewards at Wine Tasting P</w:t>
      </w:r>
      <w:r w:rsidRPr="003A7EA3">
        <w:t>eriod</w:t>
      </w:r>
      <w:bookmarkEnd w:id="154"/>
      <w:bookmarkEnd w:id="155"/>
    </w:p>
    <w:tbl>
      <w:tblPr>
        <w:tblStyle w:val="TableGrid"/>
        <w:tblW w:w="0" w:type="auto"/>
        <w:tblLayout w:type="fixed"/>
        <w:tblLook w:val="04A0" w:firstRow="1" w:lastRow="0" w:firstColumn="1" w:lastColumn="0" w:noHBand="0" w:noVBand="1"/>
      </w:tblPr>
      <w:tblGrid>
        <w:gridCol w:w="2093"/>
        <w:gridCol w:w="709"/>
        <w:gridCol w:w="850"/>
        <w:gridCol w:w="1276"/>
        <w:gridCol w:w="1134"/>
        <w:gridCol w:w="992"/>
        <w:gridCol w:w="1027"/>
        <w:gridCol w:w="1155"/>
      </w:tblGrid>
      <w:tr w:rsidR="00A2369E" w:rsidRPr="003A7EA3" w14:paraId="5BBBE4DF" w14:textId="77777777" w:rsidTr="00575349">
        <w:tc>
          <w:tcPr>
            <w:tcW w:w="2093" w:type="dxa"/>
            <w:tcBorders>
              <w:top w:val="single" w:sz="12" w:space="0" w:color="auto"/>
              <w:left w:val="nil"/>
              <w:bottom w:val="single" w:sz="12" w:space="0" w:color="auto"/>
              <w:right w:val="nil"/>
            </w:tcBorders>
            <w:vAlign w:val="center"/>
          </w:tcPr>
          <w:p w14:paraId="30EE4438" w14:textId="77777777" w:rsidR="00A2369E" w:rsidRPr="003A7EA3" w:rsidRDefault="00A2369E" w:rsidP="00575349">
            <w:pPr>
              <w:rPr>
                <w:rFonts w:cs="Times New Roman"/>
                <w:lang w:val="en-GB" w:eastAsia="zh-CN"/>
              </w:rPr>
            </w:pPr>
            <w:r w:rsidRPr="003A7EA3">
              <w:rPr>
                <w:rFonts w:cs="Times New Roman"/>
                <w:lang w:val="en-GB" w:eastAsia="zh-CN"/>
              </w:rPr>
              <w:t>Region</w:t>
            </w:r>
          </w:p>
        </w:tc>
        <w:tc>
          <w:tcPr>
            <w:tcW w:w="709" w:type="dxa"/>
            <w:tcBorders>
              <w:top w:val="single" w:sz="12" w:space="0" w:color="auto"/>
              <w:left w:val="nil"/>
              <w:bottom w:val="single" w:sz="12" w:space="0" w:color="auto"/>
              <w:right w:val="nil"/>
            </w:tcBorders>
            <w:vAlign w:val="center"/>
          </w:tcPr>
          <w:p w14:paraId="3FBBE9CB" w14:textId="77777777" w:rsidR="00A2369E" w:rsidRPr="003A7EA3" w:rsidRDefault="00A2369E" w:rsidP="00575349">
            <w:pPr>
              <w:rPr>
                <w:rFonts w:cs="Times New Roman"/>
                <w:lang w:val="en-GB" w:eastAsia="zh-CN"/>
              </w:rPr>
            </w:pPr>
            <w:r w:rsidRPr="003A7EA3">
              <w:rPr>
                <w:rFonts w:cs="Times New Roman"/>
                <w:lang w:val="en-GB" w:eastAsia="zh-CN"/>
              </w:rPr>
              <w:t>BA</w:t>
            </w:r>
          </w:p>
        </w:tc>
        <w:tc>
          <w:tcPr>
            <w:tcW w:w="850" w:type="dxa"/>
            <w:tcBorders>
              <w:top w:val="single" w:sz="12" w:space="0" w:color="auto"/>
              <w:left w:val="nil"/>
              <w:bottom w:val="single" w:sz="12" w:space="0" w:color="auto"/>
              <w:right w:val="nil"/>
            </w:tcBorders>
            <w:vAlign w:val="center"/>
          </w:tcPr>
          <w:p w14:paraId="2704D53B" w14:textId="77777777" w:rsidR="00A2369E" w:rsidRPr="003A7EA3" w:rsidRDefault="00A2369E" w:rsidP="00575349">
            <w:pPr>
              <w:rPr>
                <w:rFonts w:cs="Times New Roman"/>
                <w:lang w:val="en-GB" w:eastAsia="zh-CN"/>
              </w:rPr>
            </w:pPr>
            <w:r w:rsidRPr="003A7EA3">
              <w:rPr>
                <w:rFonts w:cs="Times New Roman"/>
                <w:lang w:val="en-GB" w:eastAsia="zh-CN"/>
              </w:rPr>
              <w:t>Side</w:t>
            </w:r>
          </w:p>
        </w:tc>
        <w:tc>
          <w:tcPr>
            <w:tcW w:w="1276" w:type="dxa"/>
            <w:tcBorders>
              <w:top w:val="single" w:sz="12" w:space="0" w:color="auto"/>
              <w:left w:val="nil"/>
              <w:bottom w:val="single" w:sz="12" w:space="0" w:color="auto"/>
              <w:right w:val="nil"/>
            </w:tcBorders>
            <w:vAlign w:val="center"/>
          </w:tcPr>
          <w:p w14:paraId="7F751305" w14:textId="77777777" w:rsidR="00A2369E" w:rsidRPr="003A7EA3" w:rsidRDefault="00A2369E" w:rsidP="00575349">
            <w:pPr>
              <w:rPr>
                <w:rFonts w:cs="Times New Roman"/>
                <w:lang w:val="en-GB" w:eastAsia="zh-CN"/>
              </w:rPr>
            </w:pPr>
            <w:r w:rsidRPr="003A7EA3">
              <w:rPr>
                <w:rFonts w:cs="Times New Roman"/>
                <w:lang w:val="en-GB" w:eastAsia="zh-CN"/>
              </w:rPr>
              <w:t>Cluster Size</w:t>
            </w:r>
          </w:p>
        </w:tc>
        <w:tc>
          <w:tcPr>
            <w:tcW w:w="1134" w:type="dxa"/>
            <w:tcBorders>
              <w:top w:val="single" w:sz="12" w:space="0" w:color="auto"/>
              <w:left w:val="nil"/>
              <w:bottom w:val="single" w:sz="12" w:space="0" w:color="auto"/>
              <w:right w:val="nil"/>
            </w:tcBorders>
            <w:vAlign w:val="center"/>
          </w:tcPr>
          <w:p w14:paraId="496797CF" w14:textId="77777777" w:rsidR="00A2369E" w:rsidRPr="003A7EA3" w:rsidRDefault="00A2369E" w:rsidP="00575349">
            <w:pPr>
              <w:rPr>
                <w:rFonts w:cs="Times New Roman"/>
                <w:i/>
                <w:lang w:val="en-GB" w:eastAsia="zh-CN"/>
              </w:rPr>
            </w:pPr>
            <w:r w:rsidRPr="003A7EA3">
              <w:rPr>
                <w:rFonts w:cs="Times New Roman"/>
                <w:i/>
                <w:lang w:val="en-GB" w:eastAsia="zh-CN"/>
              </w:rPr>
              <w:t>x</w:t>
            </w:r>
          </w:p>
        </w:tc>
        <w:tc>
          <w:tcPr>
            <w:tcW w:w="992" w:type="dxa"/>
            <w:tcBorders>
              <w:top w:val="single" w:sz="12" w:space="0" w:color="auto"/>
              <w:left w:val="nil"/>
              <w:bottom w:val="single" w:sz="12" w:space="0" w:color="auto"/>
              <w:right w:val="nil"/>
            </w:tcBorders>
            <w:vAlign w:val="center"/>
          </w:tcPr>
          <w:p w14:paraId="2637B6BE" w14:textId="77777777" w:rsidR="00A2369E" w:rsidRPr="003A7EA3" w:rsidRDefault="00A2369E" w:rsidP="00575349">
            <w:pPr>
              <w:rPr>
                <w:rFonts w:cs="Times New Roman"/>
                <w:i/>
                <w:lang w:val="en-GB" w:eastAsia="zh-CN"/>
              </w:rPr>
            </w:pPr>
            <w:r w:rsidRPr="003A7EA3">
              <w:rPr>
                <w:rFonts w:cs="Times New Roman"/>
                <w:i/>
                <w:lang w:val="en-GB" w:eastAsia="zh-CN"/>
              </w:rPr>
              <w:t>y</w:t>
            </w:r>
          </w:p>
        </w:tc>
        <w:tc>
          <w:tcPr>
            <w:tcW w:w="1027" w:type="dxa"/>
            <w:tcBorders>
              <w:top w:val="single" w:sz="12" w:space="0" w:color="auto"/>
              <w:left w:val="nil"/>
              <w:bottom w:val="single" w:sz="12" w:space="0" w:color="auto"/>
              <w:right w:val="nil"/>
            </w:tcBorders>
            <w:vAlign w:val="center"/>
          </w:tcPr>
          <w:p w14:paraId="426A68FF" w14:textId="77777777" w:rsidR="00A2369E" w:rsidRPr="003A7EA3" w:rsidRDefault="00A2369E" w:rsidP="00575349">
            <w:pPr>
              <w:rPr>
                <w:rFonts w:cs="Times New Roman"/>
                <w:i/>
                <w:lang w:val="en-GB" w:eastAsia="zh-CN"/>
              </w:rPr>
            </w:pPr>
            <w:r w:rsidRPr="003A7EA3">
              <w:rPr>
                <w:rFonts w:cs="Times New Roman"/>
                <w:i/>
                <w:lang w:val="en-GB" w:eastAsia="zh-CN"/>
              </w:rPr>
              <w:t xml:space="preserve">z </w:t>
            </w:r>
          </w:p>
        </w:tc>
        <w:tc>
          <w:tcPr>
            <w:tcW w:w="1155" w:type="dxa"/>
            <w:tcBorders>
              <w:top w:val="single" w:sz="12" w:space="0" w:color="auto"/>
              <w:left w:val="nil"/>
              <w:bottom w:val="single" w:sz="12" w:space="0" w:color="auto"/>
              <w:right w:val="nil"/>
            </w:tcBorders>
            <w:vAlign w:val="center"/>
          </w:tcPr>
          <w:p w14:paraId="074ACD8A" w14:textId="77777777" w:rsidR="00A2369E" w:rsidRPr="003A7EA3" w:rsidRDefault="00A2369E" w:rsidP="00575349">
            <w:pPr>
              <w:rPr>
                <w:rFonts w:cs="Times New Roman"/>
                <w:lang w:val="en-GB" w:eastAsia="zh-CN"/>
              </w:rPr>
            </w:pPr>
            <w:r w:rsidRPr="003A7EA3">
              <w:rPr>
                <w:rFonts w:cs="Times New Roman"/>
                <w:lang w:val="en-GB" w:eastAsia="zh-CN"/>
              </w:rPr>
              <w:t>Peak Z Score</w:t>
            </w:r>
          </w:p>
        </w:tc>
      </w:tr>
      <w:tr w:rsidR="00A2369E" w:rsidRPr="003A7EA3" w14:paraId="48F91FFB" w14:textId="77777777" w:rsidTr="00A1720C">
        <w:tc>
          <w:tcPr>
            <w:tcW w:w="2093" w:type="dxa"/>
            <w:tcBorders>
              <w:top w:val="single" w:sz="12" w:space="0" w:color="auto"/>
              <w:left w:val="nil"/>
              <w:bottom w:val="nil"/>
              <w:right w:val="nil"/>
            </w:tcBorders>
          </w:tcPr>
          <w:p w14:paraId="524832A0" w14:textId="77777777" w:rsidR="00A2369E" w:rsidRPr="003A7EA3" w:rsidRDefault="00A2369E" w:rsidP="00A1720C">
            <w:pPr>
              <w:rPr>
                <w:rFonts w:cs="Times New Roman"/>
                <w:lang w:val="en-GB" w:eastAsia="zh-CN"/>
              </w:rPr>
            </w:pPr>
            <w:r w:rsidRPr="003A7EA3">
              <w:rPr>
                <w:rFonts w:cs="Times New Roman"/>
                <w:lang w:val="en-GB" w:eastAsia="zh-CN"/>
              </w:rPr>
              <w:t>Anterior insula</w:t>
            </w:r>
          </w:p>
        </w:tc>
        <w:tc>
          <w:tcPr>
            <w:tcW w:w="709" w:type="dxa"/>
            <w:tcBorders>
              <w:top w:val="single" w:sz="12" w:space="0" w:color="auto"/>
              <w:left w:val="nil"/>
              <w:bottom w:val="nil"/>
              <w:right w:val="nil"/>
            </w:tcBorders>
          </w:tcPr>
          <w:p w14:paraId="36CB0861" w14:textId="77777777" w:rsidR="00A2369E" w:rsidRPr="003A7EA3" w:rsidRDefault="00A2369E" w:rsidP="00A1720C">
            <w:pPr>
              <w:rPr>
                <w:rFonts w:cs="Times New Roman"/>
                <w:lang w:val="en-GB" w:eastAsia="zh-CN"/>
              </w:rPr>
            </w:pPr>
            <w:r w:rsidRPr="003A7EA3">
              <w:rPr>
                <w:rFonts w:cs="Times New Roman"/>
                <w:lang w:val="en-GB" w:eastAsia="zh-CN"/>
              </w:rPr>
              <w:t>16</w:t>
            </w:r>
          </w:p>
        </w:tc>
        <w:tc>
          <w:tcPr>
            <w:tcW w:w="850" w:type="dxa"/>
            <w:tcBorders>
              <w:top w:val="single" w:sz="12" w:space="0" w:color="auto"/>
              <w:left w:val="nil"/>
              <w:bottom w:val="nil"/>
              <w:right w:val="nil"/>
            </w:tcBorders>
          </w:tcPr>
          <w:p w14:paraId="260D4C6E"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276" w:type="dxa"/>
            <w:tcBorders>
              <w:top w:val="single" w:sz="12" w:space="0" w:color="auto"/>
              <w:left w:val="nil"/>
              <w:bottom w:val="nil"/>
              <w:right w:val="nil"/>
            </w:tcBorders>
          </w:tcPr>
          <w:p w14:paraId="6739CD9C" w14:textId="77777777" w:rsidR="00A2369E" w:rsidRPr="003A7EA3" w:rsidRDefault="00A2369E" w:rsidP="00A1720C">
            <w:pPr>
              <w:rPr>
                <w:rFonts w:cs="Times New Roman"/>
                <w:lang w:val="en-GB" w:eastAsia="zh-CN"/>
              </w:rPr>
            </w:pPr>
            <w:r w:rsidRPr="003A7EA3">
              <w:rPr>
                <w:rFonts w:cs="Times New Roman"/>
                <w:lang w:val="en-GB" w:eastAsia="zh-CN"/>
              </w:rPr>
              <w:t>3925</w:t>
            </w:r>
          </w:p>
        </w:tc>
        <w:tc>
          <w:tcPr>
            <w:tcW w:w="1134" w:type="dxa"/>
            <w:tcBorders>
              <w:top w:val="single" w:sz="12" w:space="0" w:color="auto"/>
              <w:left w:val="nil"/>
              <w:bottom w:val="nil"/>
              <w:right w:val="nil"/>
            </w:tcBorders>
          </w:tcPr>
          <w:p w14:paraId="2F91B59C" w14:textId="7D1FFEFF"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38</w:t>
            </w:r>
          </w:p>
        </w:tc>
        <w:tc>
          <w:tcPr>
            <w:tcW w:w="992" w:type="dxa"/>
            <w:tcBorders>
              <w:top w:val="single" w:sz="12" w:space="0" w:color="auto"/>
              <w:left w:val="nil"/>
              <w:bottom w:val="nil"/>
              <w:right w:val="nil"/>
            </w:tcBorders>
          </w:tcPr>
          <w:p w14:paraId="03F0F6A5" w14:textId="77777777" w:rsidR="00A2369E" w:rsidRPr="003A7EA3" w:rsidRDefault="00A2369E" w:rsidP="00A1720C">
            <w:pPr>
              <w:rPr>
                <w:rFonts w:cs="Times New Roman"/>
                <w:lang w:val="en-GB" w:eastAsia="zh-CN"/>
              </w:rPr>
            </w:pPr>
            <w:r w:rsidRPr="003A7EA3">
              <w:rPr>
                <w:rFonts w:cs="Times New Roman"/>
                <w:lang w:val="en-GB" w:eastAsia="zh-CN"/>
              </w:rPr>
              <w:t>14</w:t>
            </w:r>
          </w:p>
        </w:tc>
        <w:tc>
          <w:tcPr>
            <w:tcW w:w="1027" w:type="dxa"/>
            <w:tcBorders>
              <w:top w:val="single" w:sz="12" w:space="0" w:color="auto"/>
              <w:left w:val="nil"/>
              <w:bottom w:val="nil"/>
              <w:right w:val="nil"/>
            </w:tcBorders>
          </w:tcPr>
          <w:p w14:paraId="4E32CAAB" w14:textId="4F866B4E"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2</w:t>
            </w:r>
          </w:p>
        </w:tc>
        <w:tc>
          <w:tcPr>
            <w:tcW w:w="1155" w:type="dxa"/>
            <w:tcBorders>
              <w:top w:val="single" w:sz="12" w:space="0" w:color="auto"/>
              <w:left w:val="nil"/>
              <w:bottom w:val="nil"/>
              <w:right w:val="nil"/>
            </w:tcBorders>
          </w:tcPr>
          <w:p w14:paraId="0D95DAD7" w14:textId="77777777" w:rsidR="00A2369E" w:rsidRPr="003A7EA3" w:rsidRDefault="00A2369E" w:rsidP="00A1720C">
            <w:pPr>
              <w:rPr>
                <w:rFonts w:cs="Times New Roman"/>
                <w:lang w:val="en-GB" w:eastAsia="zh-CN"/>
              </w:rPr>
            </w:pPr>
            <w:r w:rsidRPr="003A7EA3">
              <w:rPr>
                <w:rFonts w:cs="Times New Roman"/>
                <w:lang w:val="en-GB" w:eastAsia="zh-CN"/>
              </w:rPr>
              <w:t>5.6</w:t>
            </w:r>
          </w:p>
        </w:tc>
      </w:tr>
      <w:tr w:rsidR="00A2369E" w:rsidRPr="003A7EA3" w14:paraId="56F2CDA4" w14:textId="77777777" w:rsidTr="00A1720C">
        <w:tc>
          <w:tcPr>
            <w:tcW w:w="2093" w:type="dxa"/>
            <w:tcBorders>
              <w:top w:val="nil"/>
              <w:left w:val="nil"/>
              <w:bottom w:val="nil"/>
              <w:right w:val="nil"/>
            </w:tcBorders>
          </w:tcPr>
          <w:p w14:paraId="184CAAAA" w14:textId="77777777" w:rsidR="00A2369E" w:rsidRPr="003A7EA3" w:rsidRDefault="00A2369E" w:rsidP="00A1720C">
            <w:pPr>
              <w:rPr>
                <w:rFonts w:cs="Times New Roman"/>
                <w:lang w:val="en-GB" w:eastAsia="zh-CN"/>
              </w:rPr>
            </w:pPr>
            <w:r w:rsidRPr="003A7EA3">
              <w:rPr>
                <w:rFonts w:cs="Times New Roman"/>
                <w:lang w:val="en-GB" w:eastAsia="zh-CN"/>
              </w:rPr>
              <w:t>IFG</w:t>
            </w:r>
          </w:p>
        </w:tc>
        <w:tc>
          <w:tcPr>
            <w:tcW w:w="709" w:type="dxa"/>
            <w:tcBorders>
              <w:top w:val="nil"/>
              <w:left w:val="nil"/>
              <w:bottom w:val="nil"/>
              <w:right w:val="nil"/>
            </w:tcBorders>
          </w:tcPr>
          <w:p w14:paraId="503C045D" w14:textId="77777777" w:rsidR="00A2369E" w:rsidRPr="003A7EA3" w:rsidRDefault="00A2369E" w:rsidP="00A1720C">
            <w:pPr>
              <w:rPr>
                <w:rFonts w:cs="Times New Roman"/>
                <w:lang w:val="en-GB" w:eastAsia="zh-CN"/>
              </w:rPr>
            </w:pPr>
            <w:r w:rsidRPr="003A7EA3">
              <w:rPr>
                <w:rFonts w:cs="Times New Roman"/>
                <w:lang w:val="en-GB" w:eastAsia="zh-CN"/>
              </w:rPr>
              <w:t>13</w:t>
            </w:r>
          </w:p>
        </w:tc>
        <w:tc>
          <w:tcPr>
            <w:tcW w:w="850" w:type="dxa"/>
            <w:tcBorders>
              <w:top w:val="nil"/>
              <w:left w:val="nil"/>
              <w:bottom w:val="nil"/>
              <w:right w:val="nil"/>
            </w:tcBorders>
          </w:tcPr>
          <w:p w14:paraId="29803E00"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276" w:type="dxa"/>
            <w:tcBorders>
              <w:top w:val="nil"/>
              <w:left w:val="nil"/>
              <w:bottom w:val="nil"/>
              <w:right w:val="nil"/>
            </w:tcBorders>
          </w:tcPr>
          <w:p w14:paraId="37D75427" w14:textId="77777777" w:rsidR="00A2369E" w:rsidRPr="003A7EA3" w:rsidRDefault="00A2369E" w:rsidP="00A1720C">
            <w:pPr>
              <w:rPr>
                <w:rFonts w:cs="Times New Roman"/>
                <w:lang w:val="en-GB" w:eastAsia="zh-CN"/>
              </w:rPr>
            </w:pPr>
          </w:p>
        </w:tc>
        <w:tc>
          <w:tcPr>
            <w:tcW w:w="1134" w:type="dxa"/>
            <w:tcBorders>
              <w:top w:val="nil"/>
              <w:left w:val="nil"/>
              <w:bottom w:val="nil"/>
              <w:right w:val="nil"/>
            </w:tcBorders>
          </w:tcPr>
          <w:p w14:paraId="5AC420F3" w14:textId="72CF741D"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46</w:t>
            </w:r>
          </w:p>
        </w:tc>
        <w:tc>
          <w:tcPr>
            <w:tcW w:w="992" w:type="dxa"/>
            <w:tcBorders>
              <w:top w:val="nil"/>
              <w:left w:val="nil"/>
              <w:bottom w:val="nil"/>
              <w:right w:val="nil"/>
            </w:tcBorders>
          </w:tcPr>
          <w:p w14:paraId="313100BD" w14:textId="1BA66224"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24</w:t>
            </w:r>
          </w:p>
        </w:tc>
        <w:tc>
          <w:tcPr>
            <w:tcW w:w="1027" w:type="dxa"/>
            <w:tcBorders>
              <w:top w:val="nil"/>
              <w:left w:val="nil"/>
              <w:bottom w:val="nil"/>
              <w:right w:val="nil"/>
            </w:tcBorders>
          </w:tcPr>
          <w:p w14:paraId="3FF6332B" w14:textId="77777777" w:rsidR="00A2369E" w:rsidRPr="003A7EA3" w:rsidRDefault="00A2369E" w:rsidP="00A1720C">
            <w:pPr>
              <w:rPr>
                <w:rFonts w:cs="Times New Roman"/>
                <w:lang w:val="en-GB" w:eastAsia="zh-CN"/>
              </w:rPr>
            </w:pPr>
            <w:r w:rsidRPr="003A7EA3">
              <w:rPr>
                <w:rFonts w:cs="Times New Roman"/>
                <w:lang w:val="en-GB" w:eastAsia="zh-CN"/>
              </w:rPr>
              <w:t>20</w:t>
            </w:r>
          </w:p>
        </w:tc>
        <w:tc>
          <w:tcPr>
            <w:tcW w:w="1155" w:type="dxa"/>
            <w:tcBorders>
              <w:top w:val="nil"/>
              <w:left w:val="nil"/>
              <w:bottom w:val="nil"/>
              <w:right w:val="nil"/>
            </w:tcBorders>
          </w:tcPr>
          <w:p w14:paraId="6315D0A9" w14:textId="77777777" w:rsidR="00A2369E" w:rsidRPr="003A7EA3" w:rsidRDefault="00A2369E" w:rsidP="00A1720C">
            <w:pPr>
              <w:rPr>
                <w:rFonts w:cs="Times New Roman"/>
                <w:lang w:val="en-GB" w:eastAsia="zh-CN"/>
              </w:rPr>
            </w:pPr>
            <w:r w:rsidRPr="003A7EA3">
              <w:rPr>
                <w:rFonts w:cs="Times New Roman"/>
                <w:lang w:val="en-GB" w:eastAsia="zh-CN"/>
              </w:rPr>
              <w:t>4.51</w:t>
            </w:r>
          </w:p>
        </w:tc>
      </w:tr>
      <w:tr w:rsidR="00A2369E" w:rsidRPr="003A7EA3" w14:paraId="4D7E8D5E" w14:textId="77777777" w:rsidTr="00A1720C">
        <w:tc>
          <w:tcPr>
            <w:tcW w:w="2093" w:type="dxa"/>
            <w:tcBorders>
              <w:top w:val="nil"/>
              <w:left w:val="nil"/>
              <w:bottom w:val="nil"/>
              <w:right w:val="nil"/>
            </w:tcBorders>
          </w:tcPr>
          <w:p w14:paraId="3BC7FC26" w14:textId="77777777" w:rsidR="00A2369E" w:rsidRPr="003A7EA3" w:rsidRDefault="00A2369E" w:rsidP="00A1720C">
            <w:pPr>
              <w:rPr>
                <w:rFonts w:cs="Times New Roman"/>
                <w:lang w:val="en-GB" w:eastAsia="zh-CN"/>
              </w:rPr>
            </w:pPr>
            <w:r w:rsidRPr="003A7EA3">
              <w:rPr>
                <w:rFonts w:cs="Times New Roman"/>
                <w:lang w:val="en-GB" w:eastAsia="zh-CN"/>
              </w:rPr>
              <w:t>Putamen</w:t>
            </w:r>
          </w:p>
        </w:tc>
        <w:tc>
          <w:tcPr>
            <w:tcW w:w="709" w:type="dxa"/>
            <w:tcBorders>
              <w:top w:val="nil"/>
              <w:left w:val="nil"/>
              <w:bottom w:val="nil"/>
              <w:right w:val="nil"/>
            </w:tcBorders>
          </w:tcPr>
          <w:p w14:paraId="0221030B" w14:textId="77777777" w:rsidR="00A2369E" w:rsidRPr="003A7EA3" w:rsidRDefault="00A2369E" w:rsidP="00A1720C">
            <w:pPr>
              <w:rPr>
                <w:rFonts w:cs="Times New Roman"/>
                <w:lang w:val="en-GB" w:eastAsia="zh-CN"/>
              </w:rPr>
            </w:pPr>
          </w:p>
        </w:tc>
        <w:tc>
          <w:tcPr>
            <w:tcW w:w="850" w:type="dxa"/>
            <w:tcBorders>
              <w:top w:val="nil"/>
              <w:left w:val="nil"/>
              <w:bottom w:val="nil"/>
              <w:right w:val="nil"/>
            </w:tcBorders>
          </w:tcPr>
          <w:p w14:paraId="477E6A2D"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276" w:type="dxa"/>
            <w:tcBorders>
              <w:top w:val="nil"/>
              <w:left w:val="nil"/>
              <w:bottom w:val="nil"/>
              <w:right w:val="nil"/>
            </w:tcBorders>
          </w:tcPr>
          <w:p w14:paraId="57BC2E7E" w14:textId="77777777" w:rsidR="00A2369E" w:rsidRPr="003A7EA3" w:rsidRDefault="00A2369E" w:rsidP="00A1720C">
            <w:pPr>
              <w:rPr>
                <w:rFonts w:cs="Times New Roman"/>
                <w:lang w:val="en-GB" w:eastAsia="zh-CN"/>
              </w:rPr>
            </w:pPr>
          </w:p>
        </w:tc>
        <w:tc>
          <w:tcPr>
            <w:tcW w:w="1134" w:type="dxa"/>
            <w:tcBorders>
              <w:top w:val="nil"/>
              <w:left w:val="nil"/>
              <w:bottom w:val="nil"/>
              <w:right w:val="nil"/>
            </w:tcBorders>
          </w:tcPr>
          <w:p w14:paraId="69508910" w14:textId="590FBE3E"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18</w:t>
            </w:r>
          </w:p>
        </w:tc>
        <w:tc>
          <w:tcPr>
            <w:tcW w:w="992" w:type="dxa"/>
            <w:tcBorders>
              <w:top w:val="nil"/>
              <w:left w:val="nil"/>
              <w:bottom w:val="nil"/>
              <w:right w:val="nil"/>
            </w:tcBorders>
          </w:tcPr>
          <w:p w14:paraId="51A71D3A" w14:textId="77777777" w:rsidR="00A2369E" w:rsidRPr="003A7EA3" w:rsidRDefault="00A2369E" w:rsidP="00A1720C">
            <w:pPr>
              <w:rPr>
                <w:rFonts w:cs="Times New Roman"/>
                <w:lang w:val="en-GB" w:eastAsia="zh-CN"/>
              </w:rPr>
            </w:pPr>
            <w:r w:rsidRPr="003A7EA3">
              <w:rPr>
                <w:rFonts w:cs="Times New Roman"/>
                <w:lang w:val="en-GB" w:eastAsia="zh-CN"/>
              </w:rPr>
              <w:t>8</w:t>
            </w:r>
          </w:p>
        </w:tc>
        <w:tc>
          <w:tcPr>
            <w:tcW w:w="1027" w:type="dxa"/>
            <w:tcBorders>
              <w:top w:val="nil"/>
              <w:left w:val="nil"/>
              <w:bottom w:val="nil"/>
              <w:right w:val="nil"/>
            </w:tcBorders>
          </w:tcPr>
          <w:p w14:paraId="131921ED" w14:textId="4C022F15"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6</w:t>
            </w:r>
          </w:p>
        </w:tc>
        <w:tc>
          <w:tcPr>
            <w:tcW w:w="1155" w:type="dxa"/>
            <w:tcBorders>
              <w:top w:val="nil"/>
              <w:left w:val="nil"/>
              <w:bottom w:val="nil"/>
              <w:right w:val="nil"/>
            </w:tcBorders>
          </w:tcPr>
          <w:p w14:paraId="46372B22" w14:textId="77777777" w:rsidR="00A2369E" w:rsidRPr="003A7EA3" w:rsidRDefault="00A2369E" w:rsidP="00A1720C">
            <w:pPr>
              <w:rPr>
                <w:rFonts w:cs="Times New Roman"/>
                <w:lang w:val="en-GB" w:eastAsia="zh-CN"/>
              </w:rPr>
            </w:pPr>
            <w:r w:rsidRPr="003A7EA3">
              <w:rPr>
                <w:rFonts w:cs="Times New Roman"/>
                <w:lang w:val="en-GB" w:eastAsia="zh-CN"/>
              </w:rPr>
              <w:t>4.41</w:t>
            </w:r>
          </w:p>
        </w:tc>
      </w:tr>
      <w:tr w:rsidR="00A2369E" w:rsidRPr="003A7EA3" w14:paraId="599D9801" w14:textId="77777777" w:rsidTr="00A1720C">
        <w:tc>
          <w:tcPr>
            <w:tcW w:w="2093" w:type="dxa"/>
            <w:tcBorders>
              <w:top w:val="nil"/>
              <w:left w:val="nil"/>
              <w:bottom w:val="nil"/>
              <w:right w:val="nil"/>
            </w:tcBorders>
          </w:tcPr>
          <w:p w14:paraId="0B023D12" w14:textId="77777777" w:rsidR="00A2369E" w:rsidRPr="003A7EA3" w:rsidRDefault="00A2369E" w:rsidP="00A1720C">
            <w:pPr>
              <w:rPr>
                <w:rFonts w:cs="Times New Roman"/>
                <w:lang w:val="en-GB" w:eastAsia="zh-CN"/>
              </w:rPr>
            </w:pPr>
            <w:r w:rsidRPr="003A7EA3">
              <w:rPr>
                <w:rFonts w:cs="Times New Roman"/>
                <w:lang w:val="en-GB" w:eastAsia="zh-CN"/>
              </w:rPr>
              <w:t>Premotor cortex</w:t>
            </w:r>
          </w:p>
        </w:tc>
        <w:tc>
          <w:tcPr>
            <w:tcW w:w="709" w:type="dxa"/>
            <w:tcBorders>
              <w:top w:val="nil"/>
              <w:left w:val="nil"/>
              <w:bottom w:val="nil"/>
              <w:right w:val="nil"/>
            </w:tcBorders>
          </w:tcPr>
          <w:p w14:paraId="6FEDA0EC" w14:textId="77777777" w:rsidR="00A2369E" w:rsidRPr="003A7EA3" w:rsidRDefault="00A2369E" w:rsidP="00A1720C">
            <w:pPr>
              <w:rPr>
                <w:rFonts w:cs="Times New Roman"/>
                <w:lang w:val="en-GB" w:eastAsia="zh-CN"/>
              </w:rPr>
            </w:pPr>
            <w:r w:rsidRPr="003A7EA3">
              <w:rPr>
                <w:rFonts w:cs="Times New Roman"/>
                <w:lang w:val="en-GB" w:eastAsia="zh-CN"/>
              </w:rPr>
              <w:t>6</w:t>
            </w:r>
          </w:p>
        </w:tc>
        <w:tc>
          <w:tcPr>
            <w:tcW w:w="850" w:type="dxa"/>
            <w:tcBorders>
              <w:top w:val="nil"/>
              <w:left w:val="nil"/>
              <w:bottom w:val="nil"/>
              <w:right w:val="nil"/>
            </w:tcBorders>
          </w:tcPr>
          <w:p w14:paraId="0A435F38"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276" w:type="dxa"/>
            <w:tcBorders>
              <w:top w:val="nil"/>
              <w:left w:val="nil"/>
              <w:bottom w:val="nil"/>
              <w:right w:val="nil"/>
            </w:tcBorders>
          </w:tcPr>
          <w:p w14:paraId="55A8A6F5" w14:textId="77777777" w:rsidR="00A2369E" w:rsidRPr="003A7EA3" w:rsidRDefault="00A2369E" w:rsidP="00A1720C">
            <w:pPr>
              <w:rPr>
                <w:rFonts w:cs="Times New Roman"/>
                <w:lang w:val="en-GB" w:eastAsia="zh-CN"/>
              </w:rPr>
            </w:pPr>
          </w:p>
        </w:tc>
        <w:tc>
          <w:tcPr>
            <w:tcW w:w="1134" w:type="dxa"/>
            <w:tcBorders>
              <w:top w:val="nil"/>
              <w:left w:val="nil"/>
              <w:bottom w:val="nil"/>
              <w:right w:val="nil"/>
            </w:tcBorders>
          </w:tcPr>
          <w:p w14:paraId="4219E703" w14:textId="0AD51B50"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62</w:t>
            </w:r>
          </w:p>
        </w:tc>
        <w:tc>
          <w:tcPr>
            <w:tcW w:w="992" w:type="dxa"/>
            <w:tcBorders>
              <w:top w:val="nil"/>
              <w:left w:val="nil"/>
              <w:bottom w:val="nil"/>
              <w:right w:val="nil"/>
            </w:tcBorders>
          </w:tcPr>
          <w:p w14:paraId="76C0280B" w14:textId="77777777" w:rsidR="00A2369E" w:rsidRPr="003A7EA3" w:rsidRDefault="00A2369E" w:rsidP="00A1720C">
            <w:pPr>
              <w:rPr>
                <w:rFonts w:cs="Times New Roman"/>
                <w:lang w:val="en-GB" w:eastAsia="zh-CN"/>
              </w:rPr>
            </w:pPr>
            <w:r w:rsidRPr="003A7EA3">
              <w:rPr>
                <w:rFonts w:cs="Times New Roman"/>
                <w:lang w:val="en-GB" w:eastAsia="zh-CN"/>
              </w:rPr>
              <w:t>0</w:t>
            </w:r>
          </w:p>
        </w:tc>
        <w:tc>
          <w:tcPr>
            <w:tcW w:w="1027" w:type="dxa"/>
            <w:tcBorders>
              <w:top w:val="nil"/>
              <w:left w:val="nil"/>
              <w:bottom w:val="nil"/>
              <w:right w:val="nil"/>
            </w:tcBorders>
          </w:tcPr>
          <w:p w14:paraId="44CD128D" w14:textId="77777777" w:rsidR="00A2369E" w:rsidRPr="003A7EA3" w:rsidRDefault="00A2369E" w:rsidP="00A1720C">
            <w:pPr>
              <w:rPr>
                <w:rFonts w:cs="Times New Roman"/>
                <w:lang w:val="en-GB" w:eastAsia="zh-CN"/>
              </w:rPr>
            </w:pPr>
            <w:r w:rsidRPr="003A7EA3">
              <w:rPr>
                <w:rFonts w:cs="Times New Roman"/>
                <w:lang w:val="en-GB" w:eastAsia="zh-CN"/>
              </w:rPr>
              <w:t>14</w:t>
            </w:r>
          </w:p>
        </w:tc>
        <w:tc>
          <w:tcPr>
            <w:tcW w:w="1155" w:type="dxa"/>
            <w:tcBorders>
              <w:top w:val="nil"/>
              <w:left w:val="nil"/>
              <w:bottom w:val="nil"/>
              <w:right w:val="nil"/>
            </w:tcBorders>
          </w:tcPr>
          <w:p w14:paraId="0A4D7C13" w14:textId="77777777" w:rsidR="00A2369E" w:rsidRPr="003A7EA3" w:rsidRDefault="00A2369E" w:rsidP="00A1720C">
            <w:pPr>
              <w:rPr>
                <w:rFonts w:cs="Times New Roman"/>
                <w:lang w:val="en-GB" w:eastAsia="zh-CN"/>
              </w:rPr>
            </w:pPr>
            <w:r w:rsidRPr="003A7EA3">
              <w:rPr>
                <w:rFonts w:cs="Times New Roman"/>
                <w:lang w:val="en-GB" w:eastAsia="zh-CN"/>
              </w:rPr>
              <w:t>4.37</w:t>
            </w:r>
          </w:p>
        </w:tc>
      </w:tr>
      <w:tr w:rsidR="00A2369E" w:rsidRPr="003A7EA3" w14:paraId="05919893" w14:textId="77777777" w:rsidTr="00A1720C">
        <w:tc>
          <w:tcPr>
            <w:tcW w:w="2093" w:type="dxa"/>
            <w:tcBorders>
              <w:top w:val="nil"/>
              <w:left w:val="nil"/>
              <w:bottom w:val="nil"/>
              <w:right w:val="nil"/>
            </w:tcBorders>
          </w:tcPr>
          <w:p w14:paraId="0DDD338F" w14:textId="77777777" w:rsidR="00A2369E" w:rsidRPr="003A7EA3" w:rsidRDefault="00A2369E" w:rsidP="00A1720C">
            <w:pPr>
              <w:rPr>
                <w:rFonts w:cs="Times New Roman"/>
                <w:lang w:val="en-GB" w:eastAsia="zh-CN"/>
              </w:rPr>
            </w:pPr>
            <w:r w:rsidRPr="003A7EA3">
              <w:rPr>
                <w:rFonts w:cs="Times New Roman"/>
                <w:lang w:val="en-GB" w:eastAsia="zh-CN"/>
              </w:rPr>
              <w:t>Anterior insula</w:t>
            </w:r>
          </w:p>
        </w:tc>
        <w:tc>
          <w:tcPr>
            <w:tcW w:w="709" w:type="dxa"/>
            <w:tcBorders>
              <w:top w:val="nil"/>
              <w:left w:val="nil"/>
              <w:bottom w:val="nil"/>
              <w:right w:val="nil"/>
            </w:tcBorders>
          </w:tcPr>
          <w:p w14:paraId="7A0FBC94" w14:textId="77777777" w:rsidR="00A2369E" w:rsidRPr="003A7EA3" w:rsidRDefault="00A2369E" w:rsidP="00A1720C">
            <w:pPr>
              <w:rPr>
                <w:rFonts w:cs="Times New Roman"/>
                <w:lang w:val="en-GB" w:eastAsia="zh-CN"/>
              </w:rPr>
            </w:pPr>
            <w:r w:rsidRPr="003A7EA3">
              <w:rPr>
                <w:rFonts w:cs="Times New Roman"/>
                <w:lang w:val="en-GB" w:eastAsia="zh-CN"/>
              </w:rPr>
              <w:t>16</w:t>
            </w:r>
          </w:p>
        </w:tc>
        <w:tc>
          <w:tcPr>
            <w:tcW w:w="850" w:type="dxa"/>
            <w:tcBorders>
              <w:top w:val="nil"/>
              <w:left w:val="nil"/>
              <w:bottom w:val="nil"/>
              <w:right w:val="nil"/>
            </w:tcBorders>
          </w:tcPr>
          <w:p w14:paraId="48C26C7B" w14:textId="77777777" w:rsidR="00A2369E" w:rsidRPr="003A7EA3" w:rsidRDefault="00A2369E" w:rsidP="00A1720C">
            <w:pPr>
              <w:rPr>
                <w:rFonts w:cs="Times New Roman"/>
                <w:lang w:val="en-GB" w:eastAsia="zh-CN"/>
              </w:rPr>
            </w:pPr>
            <w:r w:rsidRPr="003A7EA3">
              <w:rPr>
                <w:rFonts w:cs="Times New Roman"/>
                <w:lang w:val="en-GB" w:eastAsia="zh-CN"/>
              </w:rPr>
              <w:t>R</w:t>
            </w:r>
          </w:p>
        </w:tc>
        <w:tc>
          <w:tcPr>
            <w:tcW w:w="1276" w:type="dxa"/>
            <w:tcBorders>
              <w:top w:val="nil"/>
              <w:left w:val="nil"/>
              <w:bottom w:val="nil"/>
              <w:right w:val="nil"/>
            </w:tcBorders>
          </w:tcPr>
          <w:p w14:paraId="65C8881E" w14:textId="77777777" w:rsidR="00A2369E" w:rsidRPr="003A7EA3" w:rsidRDefault="00A2369E" w:rsidP="00A1720C">
            <w:pPr>
              <w:rPr>
                <w:rFonts w:cs="Times New Roman"/>
                <w:lang w:val="en-GB" w:eastAsia="zh-CN"/>
              </w:rPr>
            </w:pPr>
            <w:r w:rsidRPr="003A7EA3">
              <w:rPr>
                <w:rFonts w:cs="Times New Roman"/>
                <w:lang w:val="en-GB" w:eastAsia="zh-CN"/>
              </w:rPr>
              <w:t>4109</w:t>
            </w:r>
          </w:p>
        </w:tc>
        <w:tc>
          <w:tcPr>
            <w:tcW w:w="1134" w:type="dxa"/>
            <w:tcBorders>
              <w:top w:val="nil"/>
              <w:left w:val="nil"/>
              <w:bottom w:val="nil"/>
              <w:right w:val="nil"/>
            </w:tcBorders>
          </w:tcPr>
          <w:p w14:paraId="591AD425" w14:textId="77777777" w:rsidR="00A2369E" w:rsidRPr="003A7EA3" w:rsidRDefault="00A2369E" w:rsidP="00A1720C">
            <w:pPr>
              <w:rPr>
                <w:rFonts w:cs="Times New Roman"/>
                <w:lang w:val="en-GB" w:eastAsia="zh-CN"/>
              </w:rPr>
            </w:pPr>
            <w:r w:rsidRPr="003A7EA3">
              <w:rPr>
                <w:rFonts w:cs="Times New Roman"/>
                <w:lang w:val="en-GB" w:eastAsia="zh-CN"/>
              </w:rPr>
              <w:t>40</w:t>
            </w:r>
          </w:p>
        </w:tc>
        <w:tc>
          <w:tcPr>
            <w:tcW w:w="992" w:type="dxa"/>
            <w:tcBorders>
              <w:top w:val="nil"/>
              <w:left w:val="nil"/>
              <w:bottom w:val="nil"/>
              <w:right w:val="nil"/>
            </w:tcBorders>
          </w:tcPr>
          <w:p w14:paraId="754962D5" w14:textId="77777777" w:rsidR="00A2369E" w:rsidRPr="003A7EA3" w:rsidRDefault="00A2369E" w:rsidP="00A1720C">
            <w:pPr>
              <w:rPr>
                <w:rFonts w:cs="Times New Roman"/>
                <w:lang w:val="en-GB" w:eastAsia="zh-CN"/>
              </w:rPr>
            </w:pPr>
            <w:r w:rsidRPr="003A7EA3">
              <w:rPr>
                <w:rFonts w:cs="Times New Roman"/>
                <w:lang w:val="en-GB" w:eastAsia="zh-CN"/>
              </w:rPr>
              <w:t>16</w:t>
            </w:r>
          </w:p>
        </w:tc>
        <w:tc>
          <w:tcPr>
            <w:tcW w:w="1027" w:type="dxa"/>
            <w:tcBorders>
              <w:top w:val="nil"/>
              <w:left w:val="nil"/>
              <w:bottom w:val="nil"/>
              <w:right w:val="nil"/>
            </w:tcBorders>
          </w:tcPr>
          <w:p w14:paraId="1B618BF4" w14:textId="2C858802"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2</w:t>
            </w:r>
          </w:p>
        </w:tc>
        <w:tc>
          <w:tcPr>
            <w:tcW w:w="1155" w:type="dxa"/>
            <w:tcBorders>
              <w:top w:val="nil"/>
              <w:left w:val="nil"/>
              <w:bottom w:val="nil"/>
              <w:right w:val="nil"/>
            </w:tcBorders>
          </w:tcPr>
          <w:p w14:paraId="0842CBD0" w14:textId="77777777" w:rsidR="00A2369E" w:rsidRPr="003A7EA3" w:rsidRDefault="00A2369E" w:rsidP="00A1720C">
            <w:pPr>
              <w:rPr>
                <w:rFonts w:cs="Times New Roman"/>
                <w:lang w:val="en-GB" w:eastAsia="zh-CN"/>
              </w:rPr>
            </w:pPr>
            <w:r w:rsidRPr="003A7EA3">
              <w:rPr>
                <w:rFonts w:cs="Times New Roman"/>
                <w:lang w:val="en-GB" w:eastAsia="zh-CN"/>
              </w:rPr>
              <w:t>5.16</w:t>
            </w:r>
          </w:p>
        </w:tc>
      </w:tr>
      <w:tr w:rsidR="00A2369E" w:rsidRPr="003A7EA3" w14:paraId="3B90E698" w14:textId="77777777" w:rsidTr="00A1720C">
        <w:tc>
          <w:tcPr>
            <w:tcW w:w="2093" w:type="dxa"/>
            <w:tcBorders>
              <w:top w:val="nil"/>
              <w:left w:val="nil"/>
              <w:bottom w:val="nil"/>
              <w:right w:val="nil"/>
            </w:tcBorders>
          </w:tcPr>
          <w:p w14:paraId="3D96E0BF" w14:textId="77777777" w:rsidR="00A2369E" w:rsidRPr="003A7EA3" w:rsidRDefault="00A2369E" w:rsidP="00A1720C">
            <w:pPr>
              <w:rPr>
                <w:rFonts w:cs="Times New Roman"/>
                <w:lang w:val="en-GB" w:eastAsia="zh-CN"/>
              </w:rPr>
            </w:pPr>
            <w:r w:rsidRPr="003A7EA3">
              <w:rPr>
                <w:rFonts w:cs="Times New Roman"/>
                <w:lang w:val="en-GB" w:eastAsia="zh-CN"/>
              </w:rPr>
              <w:t>Cerebellum Crus</w:t>
            </w:r>
          </w:p>
        </w:tc>
        <w:tc>
          <w:tcPr>
            <w:tcW w:w="709" w:type="dxa"/>
            <w:tcBorders>
              <w:top w:val="nil"/>
              <w:left w:val="nil"/>
              <w:bottom w:val="nil"/>
              <w:right w:val="nil"/>
            </w:tcBorders>
          </w:tcPr>
          <w:p w14:paraId="6038D2B5" w14:textId="77777777" w:rsidR="00A2369E" w:rsidRPr="003A7EA3" w:rsidRDefault="00A2369E" w:rsidP="00A1720C">
            <w:pPr>
              <w:rPr>
                <w:rFonts w:cs="Times New Roman"/>
                <w:lang w:val="en-GB" w:eastAsia="zh-CN"/>
              </w:rPr>
            </w:pPr>
          </w:p>
        </w:tc>
        <w:tc>
          <w:tcPr>
            <w:tcW w:w="850" w:type="dxa"/>
            <w:tcBorders>
              <w:top w:val="nil"/>
              <w:left w:val="nil"/>
              <w:bottom w:val="nil"/>
              <w:right w:val="nil"/>
            </w:tcBorders>
          </w:tcPr>
          <w:p w14:paraId="7EF842FD"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276" w:type="dxa"/>
            <w:tcBorders>
              <w:top w:val="nil"/>
              <w:left w:val="nil"/>
              <w:bottom w:val="nil"/>
              <w:right w:val="nil"/>
            </w:tcBorders>
          </w:tcPr>
          <w:p w14:paraId="152EF0EE" w14:textId="77777777" w:rsidR="00A2369E" w:rsidRPr="003A7EA3" w:rsidRDefault="00A2369E" w:rsidP="00A1720C">
            <w:pPr>
              <w:rPr>
                <w:rFonts w:cs="Times New Roman"/>
                <w:lang w:val="en-GB" w:eastAsia="zh-CN"/>
              </w:rPr>
            </w:pPr>
            <w:r w:rsidRPr="003A7EA3">
              <w:rPr>
                <w:rFonts w:cs="Times New Roman"/>
                <w:lang w:val="en-GB" w:eastAsia="zh-CN"/>
              </w:rPr>
              <w:t>10392</w:t>
            </w:r>
          </w:p>
        </w:tc>
        <w:tc>
          <w:tcPr>
            <w:tcW w:w="1134" w:type="dxa"/>
            <w:tcBorders>
              <w:top w:val="nil"/>
              <w:left w:val="nil"/>
              <w:bottom w:val="nil"/>
              <w:right w:val="nil"/>
            </w:tcBorders>
          </w:tcPr>
          <w:p w14:paraId="44DD883E" w14:textId="19BF7432"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44</w:t>
            </w:r>
          </w:p>
        </w:tc>
        <w:tc>
          <w:tcPr>
            <w:tcW w:w="992" w:type="dxa"/>
            <w:tcBorders>
              <w:top w:val="nil"/>
              <w:left w:val="nil"/>
              <w:bottom w:val="nil"/>
              <w:right w:val="nil"/>
            </w:tcBorders>
          </w:tcPr>
          <w:p w14:paraId="01C08BB1" w14:textId="60D94FDE"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58</w:t>
            </w:r>
          </w:p>
        </w:tc>
        <w:tc>
          <w:tcPr>
            <w:tcW w:w="1027" w:type="dxa"/>
            <w:tcBorders>
              <w:top w:val="nil"/>
              <w:left w:val="nil"/>
              <w:bottom w:val="nil"/>
              <w:right w:val="nil"/>
            </w:tcBorders>
          </w:tcPr>
          <w:p w14:paraId="52BBBE9F" w14:textId="0BD9F036"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30</w:t>
            </w:r>
          </w:p>
        </w:tc>
        <w:tc>
          <w:tcPr>
            <w:tcW w:w="1155" w:type="dxa"/>
            <w:tcBorders>
              <w:top w:val="nil"/>
              <w:left w:val="nil"/>
              <w:bottom w:val="nil"/>
              <w:right w:val="nil"/>
            </w:tcBorders>
          </w:tcPr>
          <w:p w14:paraId="078CB1E2" w14:textId="77777777" w:rsidR="00A2369E" w:rsidRPr="003A7EA3" w:rsidRDefault="00A2369E" w:rsidP="00A1720C">
            <w:pPr>
              <w:rPr>
                <w:rFonts w:cs="Times New Roman"/>
                <w:lang w:val="en-GB" w:eastAsia="zh-CN"/>
              </w:rPr>
            </w:pPr>
            <w:r w:rsidRPr="003A7EA3">
              <w:rPr>
                <w:rFonts w:cs="Times New Roman"/>
                <w:lang w:val="en-GB" w:eastAsia="zh-CN"/>
              </w:rPr>
              <w:t>4.96</w:t>
            </w:r>
          </w:p>
        </w:tc>
      </w:tr>
      <w:tr w:rsidR="00A2369E" w:rsidRPr="003A7EA3" w14:paraId="457F088C" w14:textId="77777777" w:rsidTr="00A1720C">
        <w:tc>
          <w:tcPr>
            <w:tcW w:w="2093" w:type="dxa"/>
            <w:tcBorders>
              <w:top w:val="nil"/>
              <w:left w:val="nil"/>
              <w:bottom w:val="nil"/>
              <w:right w:val="nil"/>
            </w:tcBorders>
          </w:tcPr>
          <w:p w14:paraId="40EB379A" w14:textId="77777777" w:rsidR="00A2369E" w:rsidRPr="003A7EA3" w:rsidRDefault="00A2369E" w:rsidP="00A1720C">
            <w:pPr>
              <w:rPr>
                <w:rFonts w:cs="Times New Roman"/>
                <w:lang w:val="en-GB" w:eastAsia="zh-CN"/>
              </w:rPr>
            </w:pPr>
            <w:r w:rsidRPr="003A7EA3">
              <w:rPr>
                <w:rFonts w:cs="Times New Roman"/>
                <w:lang w:val="en-GB" w:eastAsia="zh-CN"/>
              </w:rPr>
              <w:t>IOG</w:t>
            </w:r>
          </w:p>
        </w:tc>
        <w:tc>
          <w:tcPr>
            <w:tcW w:w="709" w:type="dxa"/>
            <w:tcBorders>
              <w:top w:val="nil"/>
              <w:left w:val="nil"/>
              <w:bottom w:val="nil"/>
              <w:right w:val="nil"/>
            </w:tcBorders>
          </w:tcPr>
          <w:p w14:paraId="1AC0D561" w14:textId="77777777" w:rsidR="00A2369E" w:rsidRPr="003A7EA3" w:rsidRDefault="00A2369E" w:rsidP="00A1720C">
            <w:pPr>
              <w:rPr>
                <w:rFonts w:cs="Times New Roman"/>
                <w:lang w:val="en-GB" w:eastAsia="zh-CN"/>
              </w:rPr>
            </w:pPr>
            <w:r w:rsidRPr="003A7EA3">
              <w:rPr>
                <w:rFonts w:cs="Times New Roman"/>
                <w:lang w:val="en-GB" w:eastAsia="zh-CN"/>
              </w:rPr>
              <w:t>18</w:t>
            </w:r>
          </w:p>
        </w:tc>
        <w:tc>
          <w:tcPr>
            <w:tcW w:w="850" w:type="dxa"/>
            <w:tcBorders>
              <w:top w:val="nil"/>
              <w:left w:val="nil"/>
              <w:bottom w:val="nil"/>
              <w:right w:val="nil"/>
            </w:tcBorders>
          </w:tcPr>
          <w:p w14:paraId="72C6BA2F"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276" w:type="dxa"/>
            <w:tcBorders>
              <w:top w:val="nil"/>
              <w:left w:val="nil"/>
              <w:bottom w:val="nil"/>
              <w:right w:val="nil"/>
            </w:tcBorders>
          </w:tcPr>
          <w:p w14:paraId="4CE19602" w14:textId="77777777" w:rsidR="00A2369E" w:rsidRPr="003A7EA3" w:rsidRDefault="00A2369E" w:rsidP="00A1720C">
            <w:pPr>
              <w:rPr>
                <w:rFonts w:cs="Times New Roman"/>
                <w:lang w:val="en-GB" w:eastAsia="zh-CN"/>
              </w:rPr>
            </w:pPr>
          </w:p>
        </w:tc>
        <w:tc>
          <w:tcPr>
            <w:tcW w:w="1134" w:type="dxa"/>
            <w:tcBorders>
              <w:top w:val="nil"/>
              <w:left w:val="nil"/>
              <w:bottom w:val="nil"/>
              <w:right w:val="nil"/>
            </w:tcBorders>
          </w:tcPr>
          <w:p w14:paraId="0544AB2A" w14:textId="42E1050F"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36</w:t>
            </w:r>
          </w:p>
        </w:tc>
        <w:tc>
          <w:tcPr>
            <w:tcW w:w="992" w:type="dxa"/>
            <w:tcBorders>
              <w:top w:val="nil"/>
              <w:left w:val="nil"/>
              <w:bottom w:val="nil"/>
              <w:right w:val="nil"/>
            </w:tcBorders>
          </w:tcPr>
          <w:p w14:paraId="366714F8" w14:textId="4D8BE831"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86</w:t>
            </w:r>
          </w:p>
        </w:tc>
        <w:tc>
          <w:tcPr>
            <w:tcW w:w="1027" w:type="dxa"/>
            <w:tcBorders>
              <w:top w:val="nil"/>
              <w:left w:val="nil"/>
              <w:bottom w:val="nil"/>
              <w:right w:val="nil"/>
            </w:tcBorders>
          </w:tcPr>
          <w:p w14:paraId="2B9C361A" w14:textId="0B576E2E"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8</w:t>
            </w:r>
          </w:p>
        </w:tc>
        <w:tc>
          <w:tcPr>
            <w:tcW w:w="1155" w:type="dxa"/>
            <w:tcBorders>
              <w:top w:val="nil"/>
              <w:left w:val="nil"/>
              <w:bottom w:val="nil"/>
              <w:right w:val="nil"/>
            </w:tcBorders>
          </w:tcPr>
          <w:p w14:paraId="22D44C47" w14:textId="77777777" w:rsidR="00A2369E" w:rsidRPr="003A7EA3" w:rsidRDefault="00A2369E" w:rsidP="00A1720C">
            <w:pPr>
              <w:rPr>
                <w:rFonts w:cs="Times New Roman"/>
                <w:lang w:val="en-GB" w:eastAsia="zh-CN"/>
              </w:rPr>
            </w:pPr>
            <w:r w:rsidRPr="003A7EA3">
              <w:rPr>
                <w:rFonts w:cs="Times New Roman"/>
                <w:lang w:val="en-GB" w:eastAsia="zh-CN"/>
              </w:rPr>
              <w:t>4.96</w:t>
            </w:r>
          </w:p>
        </w:tc>
      </w:tr>
      <w:tr w:rsidR="00A2369E" w:rsidRPr="003A7EA3" w14:paraId="0A19EC63" w14:textId="77777777" w:rsidTr="00A1720C">
        <w:tc>
          <w:tcPr>
            <w:tcW w:w="2093" w:type="dxa"/>
            <w:tcBorders>
              <w:top w:val="nil"/>
              <w:left w:val="nil"/>
              <w:bottom w:val="nil"/>
              <w:right w:val="nil"/>
            </w:tcBorders>
          </w:tcPr>
          <w:p w14:paraId="3577CB03" w14:textId="77777777" w:rsidR="00A2369E" w:rsidRPr="003A7EA3" w:rsidRDefault="00A2369E" w:rsidP="00A1720C">
            <w:pPr>
              <w:rPr>
                <w:rFonts w:cs="Times New Roman"/>
                <w:lang w:val="en-GB" w:eastAsia="zh-CN"/>
              </w:rPr>
            </w:pPr>
            <w:r w:rsidRPr="003A7EA3">
              <w:rPr>
                <w:rFonts w:cs="Times New Roman"/>
                <w:lang w:val="en-GB" w:eastAsia="zh-CN"/>
              </w:rPr>
              <w:t>Lingual gyrus</w:t>
            </w:r>
          </w:p>
        </w:tc>
        <w:tc>
          <w:tcPr>
            <w:tcW w:w="709" w:type="dxa"/>
            <w:tcBorders>
              <w:top w:val="nil"/>
              <w:left w:val="nil"/>
              <w:bottom w:val="nil"/>
              <w:right w:val="nil"/>
            </w:tcBorders>
          </w:tcPr>
          <w:p w14:paraId="4FB3F7FF" w14:textId="77777777" w:rsidR="00A2369E" w:rsidRPr="003A7EA3" w:rsidRDefault="00A2369E" w:rsidP="00A1720C">
            <w:pPr>
              <w:rPr>
                <w:rFonts w:cs="Times New Roman"/>
                <w:lang w:val="en-GB" w:eastAsia="zh-CN"/>
              </w:rPr>
            </w:pPr>
            <w:r w:rsidRPr="003A7EA3">
              <w:rPr>
                <w:rFonts w:cs="Times New Roman"/>
                <w:lang w:val="en-GB" w:eastAsia="zh-CN"/>
              </w:rPr>
              <w:t>17</w:t>
            </w:r>
          </w:p>
        </w:tc>
        <w:tc>
          <w:tcPr>
            <w:tcW w:w="850" w:type="dxa"/>
            <w:tcBorders>
              <w:top w:val="nil"/>
              <w:left w:val="nil"/>
              <w:bottom w:val="nil"/>
              <w:right w:val="nil"/>
            </w:tcBorders>
          </w:tcPr>
          <w:p w14:paraId="463DDD89"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276" w:type="dxa"/>
            <w:tcBorders>
              <w:top w:val="nil"/>
              <w:left w:val="nil"/>
              <w:bottom w:val="nil"/>
              <w:right w:val="nil"/>
            </w:tcBorders>
          </w:tcPr>
          <w:p w14:paraId="4E6899D3" w14:textId="77777777" w:rsidR="00A2369E" w:rsidRPr="003A7EA3" w:rsidRDefault="00A2369E" w:rsidP="00A1720C">
            <w:pPr>
              <w:rPr>
                <w:rFonts w:cs="Times New Roman"/>
                <w:lang w:val="en-GB" w:eastAsia="zh-CN"/>
              </w:rPr>
            </w:pPr>
          </w:p>
        </w:tc>
        <w:tc>
          <w:tcPr>
            <w:tcW w:w="1134" w:type="dxa"/>
            <w:tcBorders>
              <w:top w:val="nil"/>
              <w:left w:val="nil"/>
              <w:bottom w:val="nil"/>
              <w:right w:val="nil"/>
            </w:tcBorders>
          </w:tcPr>
          <w:p w14:paraId="1DE21151" w14:textId="342A8E0A"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20</w:t>
            </w:r>
          </w:p>
        </w:tc>
        <w:tc>
          <w:tcPr>
            <w:tcW w:w="992" w:type="dxa"/>
            <w:tcBorders>
              <w:top w:val="nil"/>
              <w:left w:val="nil"/>
              <w:bottom w:val="nil"/>
              <w:right w:val="nil"/>
            </w:tcBorders>
          </w:tcPr>
          <w:p w14:paraId="04BF05DB" w14:textId="5F97D95E"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84</w:t>
            </w:r>
          </w:p>
        </w:tc>
        <w:tc>
          <w:tcPr>
            <w:tcW w:w="1027" w:type="dxa"/>
            <w:tcBorders>
              <w:top w:val="nil"/>
              <w:left w:val="nil"/>
              <w:bottom w:val="nil"/>
              <w:right w:val="nil"/>
            </w:tcBorders>
          </w:tcPr>
          <w:p w14:paraId="2F50433B" w14:textId="5F7ACCC7"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14</w:t>
            </w:r>
          </w:p>
        </w:tc>
        <w:tc>
          <w:tcPr>
            <w:tcW w:w="1155" w:type="dxa"/>
            <w:tcBorders>
              <w:top w:val="nil"/>
              <w:left w:val="nil"/>
              <w:bottom w:val="nil"/>
              <w:right w:val="nil"/>
            </w:tcBorders>
          </w:tcPr>
          <w:p w14:paraId="352FE967" w14:textId="77777777" w:rsidR="00A2369E" w:rsidRPr="003A7EA3" w:rsidRDefault="00A2369E" w:rsidP="00A1720C">
            <w:pPr>
              <w:rPr>
                <w:rFonts w:cs="Times New Roman"/>
                <w:lang w:val="en-GB" w:eastAsia="zh-CN"/>
              </w:rPr>
            </w:pPr>
            <w:r w:rsidRPr="003A7EA3">
              <w:rPr>
                <w:rFonts w:cs="Times New Roman"/>
                <w:lang w:val="en-GB" w:eastAsia="zh-CN"/>
              </w:rPr>
              <w:t>4.91</w:t>
            </w:r>
          </w:p>
        </w:tc>
      </w:tr>
      <w:tr w:rsidR="00A2369E" w:rsidRPr="003A7EA3" w14:paraId="2F5F91C2" w14:textId="77777777" w:rsidTr="00A1720C">
        <w:tc>
          <w:tcPr>
            <w:tcW w:w="2093" w:type="dxa"/>
            <w:tcBorders>
              <w:top w:val="nil"/>
              <w:left w:val="nil"/>
              <w:bottom w:val="nil"/>
              <w:right w:val="nil"/>
            </w:tcBorders>
          </w:tcPr>
          <w:p w14:paraId="1F8E4EE2" w14:textId="77777777" w:rsidR="00A2369E" w:rsidRPr="003A7EA3" w:rsidRDefault="00A2369E" w:rsidP="00A1720C">
            <w:pPr>
              <w:rPr>
                <w:rFonts w:cs="Times New Roman"/>
                <w:lang w:val="en-GB" w:eastAsia="zh-CN"/>
              </w:rPr>
            </w:pPr>
            <w:r w:rsidRPr="003A7EA3">
              <w:rPr>
                <w:rFonts w:cs="Times New Roman"/>
                <w:lang w:val="en-GB" w:eastAsia="zh-CN"/>
              </w:rPr>
              <w:t>Cerebellum</w:t>
            </w:r>
          </w:p>
        </w:tc>
        <w:tc>
          <w:tcPr>
            <w:tcW w:w="709" w:type="dxa"/>
            <w:tcBorders>
              <w:top w:val="nil"/>
              <w:left w:val="nil"/>
              <w:bottom w:val="nil"/>
              <w:right w:val="nil"/>
            </w:tcBorders>
          </w:tcPr>
          <w:p w14:paraId="3175016E" w14:textId="77777777" w:rsidR="00A2369E" w:rsidRPr="003A7EA3" w:rsidRDefault="00A2369E" w:rsidP="00A1720C">
            <w:pPr>
              <w:rPr>
                <w:rFonts w:cs="Times New Roman"/>
                <w:lang w:val="en-GB" w:eastAsia="zh-CN"/>
              </w:rPr>
            </w:pPr>
          </w:p>
        </w:tc>
        <w:tc>
          <w:tcPr>
            <w:tcW w:w="850" w:type="dxa"/>
            <w:tcBorders>
              <w:top w:val="nil"/>
              <w:left w:val="nil"/>
              <w:bottom w:val="nil"/>
              <w:right w:val="nil"/>
            </w:tcBorders>
          </w:tcPr>
          <w:p w14:paraId="70C49DD1"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276" w:type="dxa"/>
            <w:tcBorders>
              <w:top w:val="nil"/>
              <w:left w:val="nil"/>
              <w:bottom w:val="nil"/>
              <w:right w:val="nil"/>
            </w:tcBorders>
          </w:tcPr>
          <w:p w14:paraId="41E7585B" w14:textId="77777777" w:rsidR="00A2369E" w:rsidRPr="003A7EA3" w:rsidRDefault="00A2369E" w:rsidP="00A1720C">
            <w:pPr>
              <w:rPr>
                <w:rFonts w:cs="Times New Roman"/>
                <w:lang w:val="en-GB" w:eastAsia="zh-CN"/>
              </w:rPr>
            </w:pPr>
          </w:p>
        </w:tc>
        <w:tc>
          <w:tcPr>
            <w:tcW w:w="1134" w:type="dxa"/>
            <w:tcBorders>
              <w:top w:val="nil"/>
              <w:left w:val="nil"/>
              <w:bottom w:val="nil"/>
              <w:right w:val="nil"/>
            </w:tcBorders>
          </w:tcPr>
          <w:p w14:paraId="63357798" w14:textId="050EE223"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30</w:t>
            </w:r>
          </w:p>
        </w:tc>
        <w:tc>
          <w:tcPr>
            <w:tcW w:w="992" w:type="dxa"/>
            <w:tcBorders>
              <w:top w:val="nil"/>
              <w:left w:val="nil"/>
              <w:bottom w:val="nil"/>
              <w:right w:val="nil"/>
            </w:tcBorders>
          </w:tcPr>
          <w:p w14:paraId="1539E893" w14:textId="27060526"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50</w:t>
            </w:r>
          </w:p>
        </w:tc>
        <w:tc>
          <w:tcPr>
            <w:tcW w:w="1027" w:type="dxa"/>
            <w:tcBorders>
              <w:top w:val="nil"/>
              <w:left w:val="nil"/>
              <w:bottom w:val="nil"/>
              <w:right w:val="nil"/>
            </w:tcBorders>
          </w:tcPr>
          <w:p w14:paraId="699C0785" w14:textId="2D0051A1"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32</w:t>
            </w:r>
          </w:p>
        </w:tc>
        <w:tc>
          <w:tcPr>
            <w:tcW w:w="1155" w:type="dxa"/>
            <w:tcBorders>
              <w:top w:val="nil"/>
              <w:left w:val="nil"/>
              <w:bottom w:val="nil"/>
              <w:right w:val="nil"/>
            </w:tcBorders>
          </w:tcPr>
          <w:p w14:paraId="21D97B65" w14:textId="77777777" w:rsidR="00A2369E" w:rsidRPr="003A7EA3" w:rsidRDefault="00A2369E" w:rsidP="00A1720C">
            <w:pPr>
              <w:rPr>
                <w:rFonts w:cs="Times New Roman"/>
                <w:lang w:val="en-GB" w:eastAsia="zh-CN"/>
              </w:rPr>
            </w:pPr>
            <w:r w:rsidRPr="003A7EA3">
              <w:rPr>
                <w:rFonts w:cs="Times New Roman"/>
                <w:lang w:val="en-GB" w:eastAsia="zh-CN"/>
              </w:rPr>
              <w:t>4.68</w:t>
            </w:r>
          </w:p>
        </w:tc>
      </w:tr>
      <w:tr w:rsidR="00A2369E" w:rsidRPr="003A7EA3" w14:paraId="07DD40A8" w14:textId="77777777" w:rsidTr="00A1720C">
        <w:tc>
          <w:tcPr>
            <w:tcW w:w="2093" w:type="dxa"/>
            <w:tcBorders>
              <w:top w:val="nil"/>
              <w:left w:val="nil"/>
              <w:bottom w:val="nil"/>
              <w:right w:val="nil"/>
            </w:tcBorders>
          </w:tcPr>
          <w:p w14:paraId="00677E92" w14:textId="77777777" w:rsidR="00A2369E" w:rsidRPr="003A7EA3" w:rsidRDefault="00A2369E" w:rsidP="00A1720C">
            <w:pPr>
              <w:rPr>
                <w:rFonts w:cs="Times New Roman"/>
                <w:lang w:val="en-GB" w:eastAsia="zh-CN"/>
              </w:rPr>
            </w:pPr>
            <w:r w:rsidRPr="003A7EA3">
              <w:rPr>
                <w:rFonts w:cs="Times New Roman"/>
                <w:lang w:val="en-GB" w:eastAsia="zh-CN"/>
              </w:rPr>
              <w:t>Pons</w:t>
            </w:r>
          </w:p>
        </w:tc>
        <w:tc>
          <w:tcPr>
            <w:tcW w:w="709" w:type="dxa"/>
            <w:tcBorders>
              <w:top w:val="nil"/>
              <w:left w:val="nil"/>
              <w:bottom w:val="nil"/>
              <w:right w:val="nil"/>
            </w:tcBorders>
          </w:tcPr>
          <w:p w14:paraId="1D6F5845" w14:textId="77777777" w:rsidR="00A2369E" w:rsidRPr="003A7EA3" w:rsidRDefault="00A2369E" w:rsidP="00A1720C">
            <w:pPr>
              <w:rPr>
                <w:rFonts w:cs="Times New Roman"/>
                <w:lang w:val="en-GB" w:eastAsia="zh-CN"/>
              </w:rPr>
            </w:pPr>
          </w:p>
        </w:tc>
        <w:tc>
          <w:tcPr>
            <w:tcW w:w="850" w:type="dxa"/>
            <w:tcBorders>
              <w:top w:val="nil"/>
              <w:left w:val="nil"/>
              <w:bottom w:val="nil"/>
              <w:right w:val="nil"/>
            </w:tcBorders>
          </w:tcPr>
          <w:p w14:paraId="539A0F81"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276" w:type="dxa"/>
            <w:tcBorders>
              <w:top w:val="nil"/>
              <w:left w:val="nil"/>
              <w:bottom w:val="nil"/>
              <w:right w:val="nil"/>
            </w:tcBorders>
          </w:tcPr>
          <w:p w14:paraId="5851B82E" w14:textId="77777777" w:rsidR="00A2369E" w:rsidRPr="003A7EA3" w:rsidRDefault="00A2369E" w:rsidP="00A1720C">
            <w:pPr>
              <w:rPr>
                <w:rFonts w:cs="Times New Roman"/>
                <w:lang w:val="en-GB" w:eastAsia="zh-CN"/>
              </w:rPr>
            </w:pPr>
          </w:p>
        </w:tc>
        <w:tc>
          <w:tcPr>
            <w:tcW w:w="1134" w:type="dxa"/>
            <w:tcBorders>
              <w:top w:val="nil"/>
              <w:left w:val="nil"/>
              <w:bottom w:val="nil"/>
              <w:right w:val="nil"/>
            </w:tcBorders>
          </w:tcPr>
          <w:p w14:paraId="5213A144" w14:textId="00486AA1"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8</w:t>
            </w:r>
          </w:p>
        </w:tc>
        <w:tc>
          <w:tcPr>
            <w:tcW w:w="992" w:type="dxa"/>
            <w:tcBorders>
              <w:top w:val="nil"/>
              <w:left w:val="nil"/>
              <w:bottom w:val="nil"/>
              <w:right w:val="nil"/>
            </w:tcBorders>
          </w:tcPr>
          <w:p w14:paraId="561E7E66" w14:textId="752F4D7F"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36</w:t>
            </w:r>
          </w:p>
        </w:tc>
        <w:tc>
          <w:tcPr>
            <w:tcW w:w="1027" w:type="dxa"/>
            <w:tcBorders>
              <w:top w:val="nil"/>
              <w:left w:val="nil"/>
              <w:bottom w:val="nil"/>
              <w:right w:val="nil"/>
            </w:tcBorders>
          </w:tcPr>
          <w:p w14:paraId="6AE400F2" w14:textId="32BCE505"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40</w:t>
            </w:r>
          </w:p>
        </w:tc>
        <w:tc>
          <w:tcPr>
            <w:tcW w:w="1155" w:type="dxa"/>
            <w:tcBorders>
              <w:top w:val="nil"/>
              <w:left w:val="nil"/>
              <w:bottom w:val="nil"/>
              <w:right w:val="nil"/>
            </w:tcBorders>
          </w:tcPr>
          <w:p w14:paraId="48052159" w14:textId="77777777" w:rsidR="00A2369E" w:rsidRPr="003A7EA3" w:rsidRDefault="00A2369E" w:rsidP="00A1720C">
            <w:pPr>
              <w:rPr>
                <w:rFonts w:cs="Times New Roman"/>
                <w:lang w:val="en-GB" w:eastAsia="zh-CN"/>
              </w:rPr>
            </w:pPr>
            <w:r w:rsidRPr="003A7EA3">
              <w:rPr>
                <w:rFonts w:cs="Times New Roman"/>
                <w:lang w:val="en-GB" w:eastAsia="zh-CN"/>
              </w:rPr>
              <w:t>4.44</w:t>
            </w:r>
          </w:p>
        </w:tc>
      </w:tr>
      <w:tr w:rsidR="00A2369E" w:rsidRPr="003A7EA3" w14:paraId="443CD9EB" w14:textId="77777777" w:rsidTr="00A1720C">
        <w:tc>
          <w:tcPr>
            <w:tcW w:w="2093" w:type="dxa"/>
            <w:tcBorders>
              <w:top w:val="nil"/>
              <w:left w:val="nil"/>
              <w:bottom w:val="nil"/>
              <w:right w:val="nil"/>
            </w:tcBorders>
          </w:tcPr>
          <w:p w14:paraId="4E062108" w14:textId="77777777" w:rsidR="00A2369E" w:rsidRPr="003A7EA3" w:rsidRDefault="00A2369E" w:rsidP="00A1720C">
            <w:pPr>
              <w:rPr>
                <w:rFonts w:cs="Times New Roman"/>
                <w:lang w:val="en-GB" w:eastAsia="zh-CN"/>
              </w:rPr>
            </w:pPr>
            <w:r w:rsidRPr="003A7EA3">
              <w:rPr>
                <w:rFonts w:cs="Times New Roman"/>
                <w:lang w:val="en-GB" w:eastAsia="zh-CN"/>
              </w:rPr>
              <w:t>Thalamus</w:t>
            </w:r>
          </w:p>
        </w:tc>
        <w:tc>
          <w:tcPr>
            <w:tcW w:w="709" w:type="dxa"/>
            <w:tcBorders>
              <w:top w:val="nil"/>
              <w:left w:val="nil"/>
              <w:bottom w:val="nil"/>
              <w:right w:val="nil"/>
            </w:tcBorders>
          </w:tcPr>
          <w:p w14:paraId="5C2E0BFE" w14:textId="77777777" w:rsidR="00A2369E" w:rsidRPr="003A7EA3" w:rsidRDefault="00A2369E" w:rsidP="00A1720C">
            <w:pPr>
              <w:rPr>
                <w:rFonts w:cs="Times New Roman"/>
                <w:lang w:val="en-GB" w:eastAsia="zh-CN"/>
              </w:rPr>
            </w:pPr>
            <w:r w:rsidRPr="003A7EA3">
              <w:rPr>
                <w:rFonts w:cs="Times New Roman"/>
                <w:lang w:val="en-GB" w:eastAsia="zh-CN"/>
              </w:rPr>
              <w:t>23</w:t>
            </w:r>
          </w:p>
        </w:tc>
        <w:tc>
          <w:tcPr>
            <w:tcW w:w="850" w:type="dxa"/>
            <w:tcBorders>
              <w:top w:val="nil"/>
              <w:left w:val="nil"/>
              <w:bottom w:val="nil"/>
              <w:right w:val="nil"/>
            </w:tcBorders>
          </w:tcPr>
          <w:p w14:paraId="6D8EF22D"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276" w:type="dxa"/>
            <w:tcBorders>
              <w:top w:val="nil"/>
              <w:left w:val="nil"/>
              <w:bottom w:val="nil"/>
              <w:right w:val="nil"/>
            </w:tcBorders>
          </w:tcPr>
          <w:p w14:paraId="1FED9F90" w14:textId="77777777" w:rsidR="00A2369E" w:rsidRPr="003A7EA3" w:rsidRDefault="00A2369E" w:rsidP="00A1720C">
            <w:pPr>
              <w:rPr>
                <w:rFonts w:cs="Times New Roman"/>
                <w:lang w:val="en-GB" w:eastAsia="zh-CN"/>
              </w:rPr>
            </w:pPr>
            <w:r w:rsidRPr="003A7EA3">
              <w:rPr>
                <w:rFonts w:cs="Times New Roman"/>
                <w:lang w:val="en-GB" w:eastAsia="zh-CN"/>
              </w:rPr>
              <w:t>393</w:t>
            </w:r>
          </w:p>
        </w:tc>
        <w:tc>
          <w:tcPr>
            <w:tcW w:w="1134" w:type="dxa"/>
            <w:tcBorders>
              <w:top w:val="nil"/>
              <w:left w:val="nil"/>
              <w:bottom w:val="nil"/>
              <w:right w:val="nil"/>
            </w:tcBorders>
          </w:tcPr>
          <w:p w14:paraId="7A0F0A7C" w14:textId="13AAB7A0"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22</w:t>
            </w:r>
          </w:p>
        </w:tc>
        <w:tc>
          <w:tcPr>
            <w:tcW w:w="992" w:type="dxa"/>
            <w:tcBorders>
              <w:top w:val="nil"/>
              <w:left w:val="nil"/>
              <w:bottom w:val="nil"/>
              <w:right w:val="nil"/>
            </w:tcBorders>
          </w:tcPr>
          <w:p w14:paraId="2E123993" w14:textId="1753418E"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16</w:t>
            </w:r>
          </w:p>
        </w:tc>
        <w:tc>
          <w:tcPr>
            <w:tcW w:w="1027" w:type="dxa"/>
            <w:tcBorders>
              <w:top w:val="nil"/>
              <w:left w:val="nil"/>
              <w:bottom w:val="nil"/>
              <w:right w:val="nil"/>
            </w:tcBorders>
          </w:tcPr>
          <w:p w14:paraId="0C378011" w14:textId="7006A28D"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2</w:t>
            </w:r>
          </w:p>
        </w:tc>
        <w:tc>
          <w:tcPr>
            <w:tcW w:w="1155" w:type="dxa"/>
            <w:tcBorders>
              <w:top w:val="nil"/>
              <w:left w:val="nil"/>
              <w:bottom w:val="nil"/>
              <w:right w:val="nil"/>
            </w:tcBorders>
          </w:tcPr>
          <w:p w14:paraId="4838C07A" w14:textId="77777777" w:rsidR="00A2369E" w:rsidRPr="003A7EA3" w:rsidRDefault="00A2369E" w:rsidP="00A1720C">
            <w:pPr>
              <w:rPr>
                <w:rFonts w:cs="Times New Roman"/>
                <w:lang w:val="en-GB" w:eastAsia="zh-CN"/>
              </w:rPr>
            </w:pPr>
            <w:r w:rsidRPr="003A7EA3">
              <w:rPr>
                <w:rFonts w:cs="Times New Roman"/>
                <w:lang w:val="en-GB" w:eastAsia="zh-CN"/>
              </w:rPr>
              <w:t>4.37</w:t>
            </w:r>
          </w:p>
        </w:tc>
      </w:tr>
      <w:tr w:rsidR="00A2369E" w:rsidRPr="003A7EA3" w14:paraId="3046FE8E" w14:textId="77777777" w:rsidTr="00A1720C">
        <w:tc>
          <w:tcPr>
            <w:tcW w:w="2093" w:type="dxa"/>
            <w:tcBorders>
              <w:top w:val="nil"/>
              <w:left w:val="nil"/>
              <w:bottom w:val="nil"/>
              <w:right w:val="nil"/>
            </w:tcBorders>
          </w:tcPr>
          <w:p w14:paraId="6D80DECA" w14:textId="77777777" w:rsidR="00A2369E" w:rsidRPr="003A7EA3" w:rsidRDefault="00A2369E" w:rsidP="00A1720C">
            <w:pPr>
              <w:rPr>
                <w:rFonts w:cs="Times New Roman"/>
                <w:lang w:val="en-GB" w:eastAsia="zh-CN"/>
              </w:rPr>
            </w:pPr>
            <w:r w:rsidRPr="003A7EA3">
              <w:rPr>
                <w:rFonts w:cs="Times New Roman"/>
                <w:lang w:val="en-GB" w:eastAsia="zh-CN"/>
              </w:rPr>
              <w:t>Hippocampus</w:t>
            </w:r>
          </w:p>
        </w:tc>
        <w:tc>
          <w:tcPr>
            <w:tcW w:w="709" w:type="dxa"/>
            <w:tcBorders>
              <w:top w:val="nil"/>
              <w:left w:val="nil"/>
              <w:bottom w:val="nil"/>
              <w:right w:val="nil"/>
            </w:tcBorders>
          </w:tcPr>
          <w:p w14:paraId="03EFE419" w14:textId="77777777" w:rsidR="00A2369E" w:rsidRPr="003A7EA3" w:rsidRDefault="00A2369E" w:rsidP="00A1720C">
            <w:pPr>
              <w:rPr>
                <w:rFonts w:cs="Times New Roman"/>
                <w:lang w:val="en-GB" w:eastAsia="zh-CN"/>
              </w:rPr>
            </w:pPr>
            <w:r w:rsidRPr="003A7EA3">
              <w:rPr>
                <w:rFonts w:cs="Times New Roman"/>
                <w:lang w:val="en-GB" w:eastAsia="zh-CN"/>
              </w:rPr>
              <w:t>28</w:t>
            </w:r>
          </w:p>
        </w:tc>
        <w:tc>
          <w:tcPr>
            <w:tcW w:w="850" w:type="dxa"/>
            <w:tcBorders>
              <w:top w:val="nil"/>
              <w:left w:val="nil"/>
              <w:bottom w:val="nil"/>
              <w:right w:val="nil"/>
            </w:tcBorders>
          </w:tcPr>
          <w:p w14:paraId="250E382C"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276" w:type="dxa"/>
            <w:tcBorders>
              <w:top w:val="nil"/>
              <w:left w:val="nil"/>
              <w:bottom w:val="nil"/>
              <w:right w:val="nil"/>
            </w:tcBorders>
          </w:tcPr>
          <w:p w14:paraId="2D8DC674" w14:textId="77777777" w:rsidR="00A2369E" w:rsidRPr="003A7EA3" w:rsidRDefault="00A2369E" w:rsidP="00A1720C">
            <w:pPr>
              <w:rPr>
                <w:rFonts w:cs="Times New Roman"/>
                <w:lang w:val="en-GB" w:eastAsia="zh-CN"/>
              </w:rPr>
            </w:pPr>
          </w:p>
        </w:tc>
        <w:tc>
          <w:tcPr>
            <w:tcW w:w="1134" w:type="dxa"/>
            <w:tcBorders>
              <w:top w:val="nil"/>
              <w:left w:val="nil"/>
              <w:bottom w:val="nil"/>
              <w:right w:val="nil"/>
            </w:tcBorders>
          </w:tcPr>
          <w:p w14:paraId="33031B25" w14:textId="4996DD61"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22</w:t>
            </w:r>
          </w:p>
        </w:tc>
        <w:tc>
          <w:tcPr>
            <w:tcW w:w="992" w:type="dxa"/>
            <w:tcBorders>
              <w:top w:val="nil"/>
              <w:left w:val="nil"/>
              <w:bottom w:val="nil"/>
              <w:right w:val="nil"/>
            </w:tcBorders>
          </w:tcPr>
          <w:p w14:paraId="19352D77" w14:textId="3BB7AA48"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26</w:t>
            </w:r>
          </w:p>
        </w:tc>
        <w:tc>
          <w:tcPr>
            <w:tcW w:w="1027" w:type="dxa"/>
            <w:tcBorders>
              <w:top w:val="nil"/>
              <w:left w:val="nil"/>
              <w:bottom w:val="nil"/>
              <w:right w:val="nil"/>
            </w:tcBorders>
          </w:tcPr>
          <w:p w14:paraId="281DEB99" w14:textId="100C500B"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6</w:t>
            </w:r>
          </w:p>
        </w:tc>
        <w:tc>
          <w:tcPr>
            <w:tcW w:w="1155" w:type="dxa"/>
            <w:tcBorders>
              <w:top w:val="nil"/>
              <w:left w:val="nil"/>
              <w:bottom w:val="nil"/>
              <w:right w:val="nil"/>
            </w:tcBorders>
          </w:tcPr>
          <w:p w14:paraId="1EE41D5B" w14:textId="77777777" w:rsidR="00A2369E" w:rsidRPr="003A7EA3" w:rsidRDefault="00A2369E" w:rsidP="00A1720C">
            <w:pPr>
              <w:rPr>
                <w:rFonts w:cs="Times New Roman"/>
                <w:lang w:val="en-GB" w:eastAsia="zh-CN"/>
              </w:rPr>
            </w:pPr>
            <w:r w:rsidRPr="003A7EA3">
              <w:rPr>
                <w:rFonts w:cs="Times New Roman"/>
                <w:lang w:val="en-GB" w:eastAsia="zh-CN"/>
              </w:rPr>
              <w:t>3.79</w:t>
            </w:r>
          </w:p>
        </w:tc>
      </w:tr>
      <w:tr w:rsidR="00A2369E" w:rsidRPr="003A7EA3" w14:paraId="158A7F65" w14:textId="77777777" w:rsidTr="00A1720C">
        <w:tc>
          <w:tcPr>
            <w:tcW w:w="2093" w:type="dxa"/>
            <w:tcBorders>
              <w:top w:val="nil"/>
              <w:left w:val="nil"/>
              <w:bottom w:val="nil"/>
              <w:right w:val="nil"/>
            </w:tcBorders>
          </w:tcPr>
          <w:p w14:paraId="2EA066E7" w14:textId="77777777" w:rsidR="00A2369E" w:rsidRPr="003A7EA3" w:rsidRDefault="00A2369E" w:rsidP="00A1720C">
            <w:pPr>
              <w:rPr>
                <w:rFonts w:cs="Times New Roman"/>
                <w:lang w:val="en-GB" w:eastAsia="zh-CN"/>
              </w:rPr>
            </w:pPr>
            <w:r w:rsidRPr="003A7EA3">
              <w:rPr>
                <w:rFonts w:cs="Times New Roman"/>
                <w:lang w:val="en-GB" w:eastAsia="zh-CN"/>
              </w:rPr>
              <w:t>dACC</w:t>
            </w:r>
          </w:p>
        </w:tc>
        <w:tc>
          <w:tcPr>
            <w:tcW w:w="709" w:type="dxa"/>
            <w:tcBorders>
              <w:top w:val="nil"/>
              <w:left w:val="nil"/>
              <w:bottom w:val="nil"/>
              <w:right w:val="nil"/>
            </w:tcBorders>
          </w:tcPr>
          <w:p w14:paraId="5A98732C" w14:textId="77777777" w:rsidR="00A2369E" w:rsidRPr="003A7EA3" w:rsidRDefault="00A2369E" w:rsidP="00A1720C">
            <w:pPr>
              <w:rPr>
                <w:rFonts w:cs="Times New Roman"/>
                <w:lang w:val="en-GB" w:eastAsia="zh-CN"/>
              </w:rPr>
            </w:pPr>
            <w:r w:rsidRPr="003A7EA3">
              <w:rPr>
                <w:rFonts w:cs="Times New Roman"/>
                <w:lang w:val="en-GB" w:eastAsia="zh-CN"/>
              </w:rPr>
              <w:t>32</w:t>
            </w:r>
          </w:p>
        </w:tc>
        <w:tc>
          <w:tcPr>
            <w:tcW w:w="850" w:type="dxa"/>
            <w:tcBorders>
              <w:top w:val="nil"/>
              <w:left w:val="nil"/>
              <w:bottom w:val="nil"/>
              <w:right w:val="nil"/>
            </w:tcBorders>
          </w:tcPr>
          <w:p w14:paraId="25875539" w14:textId="77777777" w:rsidR="00A2369E" w:rsidRPr="003A7EA3" w:rsidRDefault="00A2369E" w:rsidP="00A1720C">
            <w:pPr>
              <w:rPr>
                <w:rFonts w:cs="Times New Roman"/>
                <w:lang w:val="en-GB" w:eastAsia="zh-CN"/>
              </w:rPr>
            </w:pPr>
            <w:r w:rsidRPr="003A7EA3">
              <w:rPr>
                <w:rFonts w:cs="Times New Roman"/>
                <w:lang w:val="en-GB" w:eastAsia="zh-CN"/>
              </w:rPr>
              <w:t>R</w:t>
            </w:r>
          </w:p>
        </w:tc>
        <w:tc>
          <w:tcPr>
            <w:tcW w:w="1276" w:type="dxa"/>
            <w:tcBorders>
              <w:top w:val="nil"/>
              <w:left w:val="nil"/>
              <w:bottom w:val="nil"/>
              <w:right w:val="nil"/>
            </w:tcBorders>
          </w:tcPr>
          <w:p w14:paraId="53DD374F" w14:textId="77777777" w:rsidR="00A2369E" w:rsidRPr="003A7EA3" w:rsidRDefault="00A2369E" w:rsidP="00A1720C">
            <w:pPr>
              <w:rPr>
                <w:rFonts w:cs="Times New Roman"/>
                <w:lang w:val="en-GB" w:eastAsia="zh-CN"/>
              </w:rPr>
            </w:pPr>
            <w:r w:rsidRPr="003A7EA3">
              <w:rPr>
                <w:rFonts w:cs="Times New Roman"/>
                <w:lang w:val="en-GB" w:eastAsia="zh-CN"/>
              </w:rPr>
              <w:t>1449</w:t>
            </w:r>
          </w:p>
        </w:tc>
        <w:tc>
          <w:tcPr>
            <w:tcW w:w="1134" w:type="dxa"/>
            <w:tcBorders>
              <w:top w:val="nil"/>
              <w:left w:val="nil"/>
              <w:bottom w:val="nil"/>
              <w:right w:val="nil"/>
            </w:tcBorders>
          </w:tcPr>
          <w:p w14:paraId="689FB61A" w14:textId="77777777" w:rsidR="00A2369E" w:rsidRPr="003A7EA3" w:rsidRDefault="00A2369E" w:rsidP="00A1720C">
            <w:pPr>
              <w:rPr>
                <w:rFonts w:cs="Times New Roman"/>
                <w:lang w:val="en-GB" w:eastAsia="zh-CN"/>
              </w:rPr>
            </w:pPr>
            <w:r w:rsidRPr="003A7EA3">
              <w:rPr>
                <w:rFonts w:cs="Times New Roman"/>
                <w:lang w:val="en-GB" w:eastAsia="zh-CN"/>
              </w:rPr>
              <w:t>6</w:t>
            </w:r>
          </w:p>
        </w:tc>
        <w:tc>
          <w:tcPr>
            <w:tcW w:w="992" w:type="dxa"/>
            <w:tcBorders>
              <w:top w:val="nil"/>
              <w:left w:val="nil"/>
              <w:bottom w:val="nil"/>
              <w:right w:val="nil"/>
            </w:tcBorders>
          </w:tcPr>
          <w:p w14:paraId="5219EC92" w14:textId="77777777" w:rsidR="00A2369E" w:rsidRPr="003A7EA3" w:rsidRDefault="00A2369E" w:rsidP="00A1720C">
            <w:pPr>
              <w:rPr>
                <w:rFonts w:cs="Times New Roman"/>
                <w:lang w:val="en-GB" w:eastAsia="zh-CN"/>
              </w:rPr>
            </w:pPr>
            <w:r w:rsidRPr="003A7EA3">
              <w:rPr>
                <w:rFonts w:cs="Times New Roman"/>
                <w:lang w:val="en-GB" w:eastAsia="zh-CN"/>
              </w:rPr>
              <w:t>22</w:t>
            </w:r>
          </w:p>
        </w:tc>
        <w:tc>
          <w:tcPr>
            <w:tcW w:w="1027" w:type="dxa"/>
            <w:tcBorders>
              <w:top w:val="nil"/>
              <w:left w:val="nil"/>
              <w:bottom w:val="nil"/>
              <w:right w:val="nil"/>
            </w:tcBorders>
          </w:tcPr>
          <w:p w14:paraId="479570CF" w14:textId="77777777" w:rsidR="00A2369E" w:rsidRPr="003A7EA3" w:rsidRDefault="00A2369E" w:rsidP="00A1720C">
            <w:pPr>
              <w:rPr>
                <w:rFonts w:cs="Times New Roman"/>
                <w:lang w:val="en-GB" w:eastAsia="zh-CN"/>
              </w:rPr>
            </w:pPr>
            <w:r w:rsidRPr="003A7EA3">
              <w:rPr>
                <w:rFonts w:cs="Times New Roman"/>
                <w:lang w:val="en-GB" w:eastAsia="zh-CN"/>
              </w:rPr>
              <w:t>34</w:t>
            </w:r>
          </w:p>
        </w:tc>
        <w:tc>
          <w:tcPr>
            <w:tcW w:w="1155" w:type="dxa"/>
            <w:tcBorders>
              <w:top w:val="nil"/>
              <w:left w:val="nil"/>
              <w:bottom w:val="nil"/>
              <w:right w:val="nil"/>
            </w:tcBorders>
          </w:tcPr>
          <w:p w14:paraId="4B1591E3" w14:textId="77777777" w:rsidR="00A2369E" w:rsidRPr="003A7EA3" w:rsidRDefault="00A2369E" w:rsidP="00A1720C">
            <w:pPr>
              <w:rPr>
                <w:rFonts w:cs="Times New Roman"/>
                <w:lang w:val="en-GB" w:eastAsia="zh-CN"/>
              </w:rPr>
            </w:pPr>
            <w:r w:rsidRPr="003A7EA3">
              <w:rPr>
                <w:rFonts w:cs="Times New Roman"/>
                <w:lang w:val="en-GB" w:eastAsia="zh-CN"/>
              </w:rPr>
              <w:t>5.63</w:t>
            </w:r>
          </w:p>
        </w:tc>
      </w:tr>
      <w:tr w:rsidR="00A2369E" w:rsidRPr="003A7EA3" w14:paraId="268E188A" w14:textId="77777777" w:rsidTr="00A1720C">
        <w:tc>
          <w:tcPr>
            <w:tcW w:w="2093" w:type="dxa"/>
            <w:tcBorders>
              <w:top w:val="nil"/>
              <w:left w:val="nil"/>
              <w:bottom w:val="nil"/>
              <w:right w:val="nil"/>
            </w:tcBorders>
          </w:tcPr>
          <w:p w14:paraId="7D45F591" w14:textId="77777777" w:rsidR="00A2369E" w:rsidRPr="003A7EA3" w:rsidRDefault="00A2369E" w:rsidP="00A1720C">
            <w:pPr>
              <w:rPr>
                <w:rFonts w:cs="Times New Roman"/>
                <w:lang w:val="en-GB" w:eastAsia="zh-CN"/>
              </w:rPr>
            </w:pPr>
            <w:r w:rsidRPr="003A7EA3">
              <w:rPr>
                <w:rFonts w:cs="Times New Roman"/>
                <w:lang w:val="en-GB" w:eastAsia="zh-CN"/>
              </w:rPr>
              <w:t>SMA</w:t>
            </w:r>
          </w:p>
        </w:tc>
        <w:tc>
          <w:tcPr>
            <w:tcW w:w="709" w:type="dxa"/>
            <w:tcBorders>
              <w:top w:val="nil"/>
              <w:left w:val="nil"/>
              <w:bottom w:val="nil"/>
              <w:right w:val="nil"/>
            </w:tcBorders>
          </w:tcPr>
          <w:p w14:paraId="7FEABE7F" w14:textId="77777777" w:rsidR="00A2369E" w:rsidRPr="003A7EA3" w:rsidRDefault="00A2369E" w:rsidP="00A1720C">
            <w:pPr>
              <w:rPr>
                <w:rFonts w:cs="Times New Roman"/>
                <w:lang w:val="en-GB" w:eastAsia="zh-CN"/>
              </w:rPr>
            </w:pPr>
            <w:r w:rsidRPr="003A7EA3">
              <w:rPr>
                <w:rFonts w:cs="Times New Roman"/>
                <w:lang w:val="en-GB" w:eastAsia="zh-CN"/>
              </w:rPr>
              <w:t>6</w:t>
            </w:r>
          </w:p>
        </w:tc>
        <w:tc>
          <w:tcPr>
            <w:tcW w:w="850" w:type="dxa"/>
            <w:tcBorders>
              <w:top w:val="nil"/>
              <w:left w:val="nil"/>
              <w:bottom w:val="nil"/>
              <w:right w:val="nil"/>
            </w:tcBorders>
          </w:tcPr>
          <w:p w14:paraId="6B9B1408"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276" w:type="dxa"/>
            <w:tcBorders>
              <w:top w:val="nil"/>
              <w:left w:val="nil"/>
              <w:bottom w:val="nil"/>
              <w:right w:val="nil"/>
            </w:tcBorders>
          </w:tcPr>
          <w:p w14:paraId="375C6786" w14:textId="77777777" w:rsidR="00A2369E" w:rsidRPr="003A7EA3" w:rsidRDefault="00A2369E" w:rsidP="00A1720C">
            <w:pPr>
              <w:rPr>
                <w:rFonts w:cs="Times New Roman"/>
                <w:lang w:val="en-GB" w:eastAsia="zh-CN"/>
              </w:rPr>
            </w:pPr>
          </w:p>
        </w:tc>
        <w:tc>
          <w:tcPr>
            <w:tcW w:w="1134" w:type="dxa"/>
            <w:tcBorders>
              <w:top w:val="nil"/>
              <w:left w:val="nil"/>
              <w:bottom w:val="nil"/>
              <w:right w:val="nil"/>
            </w:tcBorders>
          </w:tcPr>
          <w:p w14:paraId="6EFC59D1" w14:textId="77777777" w:rsidR="00A2369E" w:rsidRPr="003A7EA3" w:rsidRDefault="00A2369E" w:rsidP="00A1720C">
            <w:pPr>
              <w:rPr>
                <w:rFonts w:cs="Times New Roman"/>
                <w:lang w:val="en-GB" w:eastAsia="zh-CN"/>
              </w:rPr>
            </w:pPr>
            <w:r w:rsidRPr="003A7EA3">
              <w:rPr>
                <w:rFonts w:cs="Times New Roman"/>
                <w:lang w:val="en-GB" w:eastAsia="zh-CN"/>
              </w:rPr>
              <w:t>0</w:t>
            </w:r>
          </w:p>
        </w:tc>
        <w:tc>
          <w:tcPr>
            <w:tcW w:w="992" w:type="dxa"/>
            <w:tcBorders>
              <w:top w:val="nil"/>
              <w:left w:val="nil"/>
              <w:bottom w:val="nil"/>
              <w:right w:val="nil"/>
            </w:tcBorders>
          </w:tcPr>
          <w:p w14:paraId="620E9478" w14:textId="77777777" w:rsidR="00A2369E" w:rsidRPr="003A7EA3" w:rsidRDefault="00A2369E" w:rsidP="00A1720C">
            <w:pPr>
              <w:rPr>
                <w:rFonts w:cs="Times New Roman"/>
                <w:lang w:val="en-GB" w:eastAsia="zh-CN"/>
              </w:rPr>
            </w:pPr>
            <w:r w:rsidRPr="003A7EA3">
              <w:rPr>
                <w:rFonts w:cs="Times New Roman"/>
                <w:lang w:val="en-GB" w:eastAsia="zh-CN"/>
              </w:rPr>
              <w:t>10</w:t>
            </w:r>
          </w:p>
        </w:tc>
        <w:tc>
          <w:tcPr>
            <w:tcW w:w="1027" w:type="dxa"/>
            <w:tcBorders>
              <w:top w:val="nil"/>
              <w:left w:val="nil"/>
              <w:bottom w:val="nil"/>
              <w:right w:val="nil"/>
            </w:tcBorders>
          </w:tcPr>
          <w:p w14:paraId="6462AF03" w14:textId="77777777" w:rsidR="00A2369E" w:rsidRPr="003A7EA3" w:rsidRDefault="00A2369E" w:rsidP="00A1720C">
            <w:pPr>
              <w:rPr>
                <w:rFonts w:cs="Times New Roman"/>
                <w:lang w:val="en-GB" w:eastAsia="zh-CN"/>
              </w:rPr>
            </w:pPr>
            <w:r w:rsidRPr="003A7EA3">
              <w:rPr>
                <w:rFonts w:cs="Times New Roman"/>
                <w:lang w:val="en-GB" w:eastAsia="zh-CN"/>
              </w:rPr>
              <w:t>48</w:t>
            </w:r>
          </w:p>
        </w:tc>
        <w:tc>
          <w:tcPr>
            <w:tcW w:w="1155" w:type="dxa"/>
            <w:tcBorders>
              <w:top w:val="nil"/>
              <w:left w:val="nil"/>
              <w:bottom w:val="nil"/>
              <w:right w:val="nil"/>
            </w:tcBorders>
          </w:tcPr>
          <w:p w14:paraId="38E0E3C0" w14:textId="77777777" w:rsidR="00A2369E" w:rsidRPr="003A7EA3" w:rsidRDefault="00A2369E" w:rsidP="00A1720C">
            <w:pPr>
              <w:rPr>
                <w:rFonts w:cs="Times New Roman"/>
                <w:lang w:val="en-GB" w:eastAsia="zh-CN"/>
              </w:rPr>
            </w:pPr>
            <w:r w:rsidRPr="003A7EA3">
              <w:rPr>
                <w:rFonts w:cs="Times New Roman"/>
                <w:lang w:val="en-GB" w:eastAsia="zh-CN"/>
              </w:rPr>
              <w:t>4.21</w:t>
            </w:r>
          </w:p>
        </w:tc>
      </w:tr>
      <w:tr w:rsidR="00A2369E" w:rsidRPr="003A7EA3" w14:paraId="5B6AC2B3" w14:textId="77777777" w:rsidTr="00A1720C">
        <w:tc>
          <w:tcPr>
            <w:tcW w:w="2093" w:type="dxa"/>
            <w:tcBorders>
              <w:top w:val="nil"/>
              <w:left w:val="nil"/>
              <w:bottom w:val="nil"/>
              <w:right w:val="nil"/>
            </w:tcBorders>
          </w:tcPr>
          <w:p w14:paraId="34502D2A" w14:textId="77777777" w:rsidR="00A2369E" w:rsidRPr="003A7EA3" w:rsidRDefault="00A2369E" w:rsidP="00A1720C">
            <w:pPr>
              <w:rPr>
                <w:rFonts w:cs="Times New Roman"/>
                <w:lang w:val="en-GB" w:eastAsia="zh-CN"/>
              </w:rPr>
            </w:pPr>
            <w:r w:rsidRPr="003A7EA3">
              <w:rPr>
                <w:rFonts w:cs="Times New Roman"/>
                <w:lang w:val="en-GB" w:eastAsia="zh-CN"/>
              </w:rPr>
              <w:t>ACC</w:t>
            </w:r>
          </w:p>
        </w:tc>
        <w:tc>
          <w:tcPr>
            <w:tcW w:w="709" w:type="dxa"/>
            <w:tcBorders>
              <w:top w:val="nil"/>
              <w:left w:val="nil"/>
              <w:bottom w:val="nil"/>
              <w:right w:val="nil"/>
            </w:tcBorders>
          </w:tcPr>
          <w:p w14:paraId="02E18598" w14:textId="77777777" w:rsidR="00A2369E" w:rsidRPr="003A7EA3" w:rsidRDefault="00A2369E" w:rsidP="00A1720C">
            <w:pPr>
              <w:rPr>
                <w:rFonts w:cs="Times New Roman"/>
                <w:lang w:val="en-GB" w:eastAsia="zh-CN"/>
              </w:rPr>
            </w:pPr>
            <w:r w:rsidRPr="003A7EA3">
              <w:rPr>
                <w:rFonts w:cs="Times New Roman"/>
                <w:lang w:val="en-GB" w:eastAsia="zh-CN"/>
              </w:rPr>
              <w:t>32</w:t>
            </w:r>
          </w:p>
        </w:tc>
        <w:tc>
          <w:tcPr>
            <w:tcW w:w="850" w:type="dxa"/>
            <w:tcBorders>
              <w:top w:val="nil"/>
              <w:left w:val="nil"/>
              <w:bottom w:val="nil"/>
              <w:right w:val="nil"/>
            </w:tcBorders>
          </w:tcPr>
          <w:p w14:paraId="20CEC9D3" w14:textId="77777777" w:rsidR="00A2369E" w:rsidRPr="003A7EA3" w:rsidRDefault="00A2369E" w:rsidP="00A1720C">
            <w:pPr>
              <w:rPr>
                <w:rFonts w:cs="Times New Roman"/>
                <w:lang w:val="en-GB" w:eastAsia="zh-CN"/>
              </w:rPr>
            </w:pPr>
            <w:r w:rsidRPr="003A7EA3">
              <w:rPr>
                <w:rFonts w:cs="Times New Roman"/>
                <w:lang w:val="en-GB" w:eastAsia="zh-CN"/>
              </w:rPr>
              <w:t>R</w:t>
            </w:r>
          </w:p>
        </w:tc>
        <w:tc>
          <w:tcPr>
            <w:tcW w:w="1276" w:type="dxa"/>
            <w:tcBorders>
              <w:top w:val="nil"/>
              <w:left w:val="nil"/>
              <w:bottom w:val="nil"/>
              <w:right w:val="nil"/>
            </w:tcBorders>
          </w:tcPr>
          <w:p w14:paraId="38216092" w14:textId="77777777" w:rsidR="00A2369E" w:rsidRPr="003A7EA3" w:rsidRDefault="00A2369E" w:rsidP="00A1720C">
            <w:pPr>
              <w:rPr>
                <w:rFonts w:cs="Times New Roman"/>
                <w:lang w:val="en-GB" w:eastAsia="zh-CN"/>
              </w:rPr>
            </w:pPr>
          </w:p>
        </w:tc>
        <w:tc>
          <w:tcPr>
            <w:tcW w:w="1134" w:type="dxa"/>
            <w:tcBorders>
              <w:top w:val="nil"/>
              <w:left w:val="nil"/>
              <w:bottom w:val="nil"/>
              <w:right w:val="nil"/>
            </w:tcBorders>
          </w:tcPr>
          <w:p w14:paraId="7382A55D" w14:textId="77777777" w:rsidR="00A2369E" w:rsidRPr="003A7EA3" w:rsidRDefault="00A2369E" w:rsidP="00A1720C">
            <w:pPr>
              <w:rPr>
                <w:rFonts w:cs="Times New Roman"/>
                <w:lang w:val="en-GB" w:eastAsia="zh-CN"/>
              </w:rPr>
            </w:pPr>
            <w:r w:rsidRPr="003A7EA3">
              <w:rPr>
                <w:rFonts w:cs="Times New Roman"/>
                <w:lang w:val="en-GB" w:eastAsia="zh-CN"/>
              </w:rPr>
              <w:t>6</w:t>
            </w:r>
          </w:p>
        </w:tc>
        <w:tc>
          <w:tcPr>
            <w:tcW w:w="992" w:type="dxa"/>
            <w:tcBorders>
              <w:top w:val="nil"/>
              <w:left w:val="nil"/>
              <w:bottom w:val="nil"/>
              <w:right w:val="nil"/>
            </w:tcBorders>
          </w:tcPr>
          <w:p w14:paraId="760EE94D" w14:textId="77777777" w:rsidR="00A2369E" w:rsidRPr="003A7EA3" w:rsidRDefault="00A2369E" w:rsidP="00A1720C">
            <w:pPr>
              <w:rPr>
                <w:rFonts w:cs="Times New Roman"/>
                <w:lang w:val="en-GB" w:eastAsia="zh-CN"/>
              </w:rPr>
            </w:pPr>
            <w:r w:rsidRPr="003A7EA3">
              <w:rPr>
                <w:rFonts w:cs="Times New Roman"/>
                <w:lang w:val="en-GB" w:eastAsia="zh-CN"/>
              </w:rPr>
              <w:t>26</w:t>
            </w:r>
          </w:p>
        </w:tc>
        <w:tc>
          <w:tcPr>
            <w:tcW w:w="1027" w:type="dxa"/>
            <w:tcBorders>
              <w:top w:val="nil"/>
              <w:left w:val="nil"/>
              <w:bottom w:val="nil"/>
              <w:right w:val="nil"/>
            </w:tcBorders>
          </w:tcPr>
          <w:p w14:paraId="35192D61" w14:textId="77777777" w:rsidR="00A2369E" w:rsidRPr="003A7EA3" w:rsidRDefault="00A2369E" w:rsidP="00A1720C">
            <w:pPr>
              <w:rPr>
                <w:rFonts w:cs="Times New Roman"/>
                <w:lang w:val="en-GB" w:eastAsia="zh-CN"/>
              </w:rPr>
            </w:pPr>
            <w:r w:rsidRPr="003A7EA3">
              <w:rPr>
                <w:rFonts w:cs="Times New Roman"/>
                <w:lang w:val="en-GB" w:eastAsia="zh-CN"/>
              </w:rPr>
              <w:t>24</w:t>
            </w:r>
          </w:p>
        </w:tc>
        <w:tc>
          <w:tcPr>
            <w:tcW w:w="1155" w:type="dxa"/>
            <w:tcBorders>
              <w:top w:val="nil"/>
              <w:left w:val="nil"/>
              <w:bottom w:val="nil"/>
              <w:right w:val="nil"/>
            </w:tcBorders>
          </w:tcPr>
          <w:p w14:paraId="21EEA633" w14:textId="77777777" w:rsidR="00A2369E" w:rsidRPr="003A7EA3" w:rsidRDefault="00A2369E" w:rsidP="00A1720C">
            <w:pPr>
              <w:rPr>
                <w:rFonts w:cs="Times New Roman"/>
                <w:lang w:val="en-GB" w:eastAsia="zh-CN"/>
              </w:rPr>
            </w:pPr>
            <w:r w:rsidRPr="003A7EA3">
              <w:rPr>
                <w:rFonts w:cs="Times New Roman"/>
                <w:lang w:val="en-GB" w:eastAsia="zh-CN"/>
              </w:rPr>
              <w:t>4.14</w:t>
            </w:r>
          </w:p>
        </w:tc>
      </w:tr>
      <w:tr w:rsidR="00A2369E" w:rsidRPr="003A7EA3" w14:paraId="28B03573" w14:textId="77777777" w:rsidTr="00A1720C">
        <w:tc>
          <w:tcPr>
            <w:tcW w:w="2093" w:type="dxa"/>
            <w:tcBorders>
              <w:top w:val="nil"/>
              <w:left w:val="nil"/>
              <w:bottom w:val="nil"/>
              <w:right w:val="nil"/>
            </w:tcBorders>
          </w:tcPr>
          <w:p w14:paraId="29BC3481" w14:textId="77777777" w:rsidR="00A2369E" w:rsidRPr="003A7EA3" w:rsidRDefault="00A2369E" w:rsidP="00A1720C">
            <w:pPr>
              <w:rPr>
                <w:rFonts w:cs="Times New Roman"/>
                <w:lang w:val="en-GB" w:eastAsia="zh-CN"/>
              </w:rPr>
            </w:pPr>
            <w:r w:rsidRPr="003A7EA3">
              <w:rPr>
                <w:rFonts w:cs="Times New Roman"/>
                <w:lang w:val="en-GB" w:eastAsia="zh-CN"/>
              </w:rPr>
              <w:t>MFG</w:t>
            </w:r>
          </w:p>
        </w:tc>
        <w:tc>
          <w:tcPr>
            <w:tcW w:w="709" w:type="dxa"/>
            <w:tcBorders>
              <w:top w:val="nil"/>
              <w:left w:val="nil"/>
              <w:bottom w:val="nil"/>
              <w:right w:val="nil"/>
            </w:tcBorders>
          </w:tcPr>
          <w:p w14:paraId="34370CC9" w14:textId="77777777" w:rsidR="00A2369E" w:rsidRPr="003A7EA3" w:rsidRDefault="00A2369E" w:rsidP="00A1720C">
            <w:pPr>
              <w:rPr>
                <w:rFonts w:cs="Times New Roman"/>
                <w:lang w:val="en-GB" w:eastAsia="zh-CN"/>
              </w:rPr>
            </w:pPr>
            <w:r w:rsidRPr="003A7EA3">
              <w:rPr>
                <w:rFonts w:cs="Times New Roman"/>
                <w:lang w:val="en-GB" w:eastAsia="zh-CN"/>
              </w:rPr>
              <w:t>9</w:t>
            </w:r>
          </w:p>
        </w:tc>
        <w:tc>
          <w:tcPr>
            <w:tcW w:w="850" w:type="dxa"/>
            <w:tcBorders>
              <w:top w:val="nil"/>
              <w:left w:val="nil"/>
              <w:bottom w:val="nil"/>
              <w:right w:val="nil"/>
            </w:tcBorders>
          </w:tcPr>
          <w:p w14:paraId="3EF23F48" w14:textId="77777777" w:rsidR="00A2369E" w:rsidRPr="003A7EA3" w:rsidRDefault="00A2369E" w:rsidP="00A1720C">
            <w:pPr>
              <w:rPr>
                <w:rFonts w:cs="Times New Roman"/>
                <w:lang w:val="en-GB" w:eastAsia="zh-CN"/>
              </w:rPr>
            </w:pPr>
            <w:r w:rsidRPr="003A7EA3">
              <w:rPr>
                <w:rFonts w:cs="Times New Roman"/>
                <w:lang w:val="en-GB" w:eastAsia="zh-CN"/>
              </w:rPr>
              <w:t>R</w:t>
            </w:r>
          </w:p>
        </w:tc>
        <w:tc>
          <w:tcPr>
            <w:tcW w:w="1276" w:type="dxa"/>
            <w:tcBorders>
              <w:top w:val="nil"/>
              <w:left w:val="nil"/>
              <w:bottom w:val="nil"/>
              <w:right w:val="nil"/>
            </w:tcBorders>
          </w:tcPr>
          <w:p w14:paraId="6E7272D6" w14:textId="77777777" w:rsidR="00A2369E" w:rsidRPr="003A7EA3" w:rsidRDefault="00A2369E" w:rsidP="00A1720C">
            <w:pPr>
              <w:rPr>
                <w:rFonts w:cs="Times New Roman"/>
                <w:lang w:val="en-GB" w:eastAsia="zh-CN"/>
              </w:rPr>
            </w:pPr>
            <w:r w:rsidRPr="003A7EA3">
              <w:rPr>
                <w:rFonts w:cs="Times New Roman"/>
                <w:lang w:val="en-GB" w:eastAsia="zh-CN"/>
              </w:rPr>
              <w:t>927</w:t>
            </w:r>
          </w:p>
        </w:tc>
        <w:tc>
          <w:tcPr>
            <w:tcW w:w="1134" w:type="dxa"/>
            <w:tcBorders>
              <w:top w:val="nil"/>
              <w:left w:val="nil"/>
              <w:bottom w:val="nil"/>
              <w:right w:val="nil"/>
            </w:tcBorders>
          </w:tcPr>
          <w:p w14:paraId="37AC7919" w14:textId="77777777" w:rsidR="00A2369E" w:rsidRPr="003A7EA3" w:rsidRDefault="00A2369E" w:rsidP="00A1720C">
            <w:pPr>
              <w:rPr>
                <w:rFonts w:cs="Times New Roman"/>
                <w:lang w:val="en-GB" w:eastAsia="zh-CN"/>
              </w:rPr>
            </w:pPr>
            <w:r w:rsidRPr="003A7EA3">
              <w:rPr>
                <w:rFonts w:cs="Times New Roman"/>
                <w:lang w:val="en-GB" w:eastAsia="zh-CN"/>
              </w:rPr>
              <w:t>42</w:t>
            </w:r>
          </w:p>
        </w:tc>
        <w:tc>
          <w:tcPr>
            <w:tcW w:w="992" w:type="dxa"/>
            <w:tcBorders>
              <w:top w:val="nil"/>
              <w:left w:val="nil"/>
              <w:bottom w:val="nil"/>
              <w:right w:val="nil"/>
            </w:tcBorders>
          </w:tcPr>
          <w:p w14:paraId="6EAE8993" w14:textId="77777777" w:rsidR="00A2369E" w:rsidRPr="003A7EA3" w:rsidRDefault="00A2369E" w:rsidP="00A1720C">
            <w:pPr>
              <w:rPr>
                <w:rFonts w:cs="Times New Roman"/>
                <w:lang w:val="en-GB" w:eastAsia="zh-CN"/>
              </w:rPr>
            </w:pPr>
            <w:r w:rsidRPr="003A7EA3">
              <w:rPr>
                <w:rFonts w:cs="Times New Roman"/>
                <w:lang w:val="en-GB" w:eastAsia="zh-CN"/>
              </w:rPr>
              <w:t>36</w:t>
            </w:r>
          </w:p>
        </w:tc>
        <w:tc>
          <w:tcPr>
            <w:tcW w:w="1027" w:type="dxa"/>
            <w:tcBorders>
              <w:top w:val="nil"/>
              <w:left w:val="nil"/>
              <w:bottom w:val="nil"/>
              <w:right w:val="nil"/>
            </w:tcBorders>
          </w:tcPr>
          <w:p w14:paraId="38E0AFE8" w14:textId="77777777" w:rsidR="00A2369E" w:rsidRPr="003A7EA3" w:rsidRDefault="00A2369E" w:rsidP="00A1720C">
            <w:pPr>
              <w:rPr>
                <w:rFonts w:cs="Times New Roman"/>
                <w:lang w:val="en-GB" w:eastAsia="zh-CN"/>
              </w:rPr>
            </w:pPr>
            <w:r w:rsidRPr="003A7EA3">
              <w:rPr>
                <w:rFonts w:cs="Times New Roman"/>
                <w:lang w:val="en-GB" w:eastAsia="zh-CN"/>
              </w:rPr>
              <w:t>36</w:t>
            </w:r>
          </w:p>
        </w:tc>
        <w:tc>
          <w:tcPr>
            <w:tcW w:w="1155" w:type="dxa"/>
            <w:tcBorders>
              <w:top w:val="nil"/>
              <w:left w:val="nil"/>
              <w:bottom w:val="nil"/>
              <w:right w:val="nil"/>
            </w:tcBorders>
          </w:tcPr>
          <w:p w14:paraId="1EC93984" w14:textId="77777777" w:rsidR="00A2369E" w:rsidRPr="003A7EA3" w:rsidRDefault="00A2369E" w:rsidP="00A1720C">
            <w:pPr>
              <w:rPr>
                <w:rFonts w:cs="Times New Roman"/>
                <w:lang w:val="en-GB" w:eastAsia="zh-CN"/>
              </w:rPr>
            </w:pPr>
            <w:r w:rsidRPr="003A7EA3">
              <w:rPr>
                <w:rFonts w:cs="Times New Roman"/>
                <w:lang w:val="en-GB" w:eastAsia="zh-CN"/>
              </w:rPr>
              <w:t>4.17</w:t>
            </w:r>
          </w:p>
        </w:tc>
      </w:tr>
      <w:tr w:rsidR="00A2369E" w:rsidRPr="003A7EA3" w14:paraId="66C885C5" w14:textId="77777777" w:rsidTr="00A1720C">
        <w:tc>
          <w:tcPr>
            <w:tcW w:w="2093" w:type="dxa"/>
            <w:tcBorders>
              <w:top w:val="nil"/>
              <w:left w:val="nil"/>
              <w:bottom w:val="single" w:sz="12" w:space="0" w:color="auto"/>
              <w:right w:val="nil"/>
            </w:tcBorders>
          </w:tcPr>
          <w:p w14:paraId="0AFF54F9" w14:textId="77777777" w:rsidR="00A2369E" w:rsidRPr="003A7EA3" w:rsidRDefault="00A2369E" w:rsidP="00A1720C">
            <w:pPr>
              <w:rPr>
                <w:rFonts w:cs="Times New Roman"/>
                <w:lang w:val="en-GB" w:eastAsia="zh-CN"/>
              </w:rPr>
            </w:pPr>
            <w:r w:rsidRPr="003A7EA3">
              <w:rPr>
                <w:rFonts w:cs="Times New Roman"/>
                <w:lang w:val="en-GB" w:eastAsia="zh-CN"/>
              </w:rPr>
              <w:t>MFG</w:t>
            </w:r>
          </w:p>
        </w:tc>
        <w:tc>
          <w:tcPr>
            <w:tcW w:w="709" w:type="dxa"/>
            <w:tcBorders>
              <w:top w:val="nil"/>
              <w:left w:val="nil"/>
              <w:bottom w:val="single" w:sz="12" w:space="0" w:color="auto"/>
              <w:right w:val="nil"/>
            </w:tcBorders>
          </w:tcPr>
          <w:p w14:paraId="006B7FEB" w14:textId="77777777" w:rsidR="00A2369E" w:rsidRPr="003A7EA3" w:rsidRDefault="00A2369E" w:rsidP="00A1720C">
            <w:pPr>
              <w:rPr>
                <w:rFonts w:cs="Times New Roman"/>
                <w:lang w:val="en-GB" w:eastAsia="zh-CN"/>
              </w:rPr>
            </w:pPr>
            <w:r w:rsidRPr="003A7EA3">
              <w:rPr>
                <w:rFonts w:cs="Times New Roman"/>
                <w:lang w:val="en-GB" w:eastAsia="zh-CN"/>
              </w:rPr>
              <w:t>9</w:t>
            </w:r>
          </w:p>
        </w:tc>
        <w:tc>
          <w:tcPr>
            <w:tcW w:w="850" w:type="dxa"/>
            <w:tcBorders>
              <w:top w:val="nil"/>
              <w:left w:val="nil"/>
              <w:bottom w:val="single" w:sz="12" w:space="0" w:color="auto"/>
              <w:right w:val="nil"/>
            </w:tcBorders>
          </w:tcPr>
          <w:p w14:paraId="37171B56" w14:textId="77777777" w:rsidR="00A2369E" w:rsidRPr="003A7EA3" w:rsidRDefault="00A2369E" w:rsidP="00A1720C">
            <w:pPr>
              <w:rPr>
                <w:rFonts w:cs="Times New Roman"/>
                <w:lang w:val="en-GB" w:eastAsia="zh-CN"/>
              </w:rPr>
            </w:pPr>
            <w:r w:rsidRPr="003A7EA3">
              <w:rPr>
                <w:rFonts w:cs="Times New Roman"/>
                <w:lang w:val="en-GB" w:eastAsia="zh-CN"/>
              </w:rPr>
              <w:t>L</w:t>
            </w:r>
          </w:p>
        </w:tc>
        <w:tc>
          <w:tcPr>
            <w:tcW w:w="1276" w:type="dxa"/>
            <w:tcBorders>
              <w:top w:val="nil"/>
              <w:left w:val="nil"/>
              <w:bottom w:val="single" w:sz="12" w:space="0" w:color="auto"/>
              <w:right w:val="nil"/>
            </w:tcBorders>
          </w:tcPr>
          <w:p w14:paraId="0C80783B" w14:textId="77777777" w:rsidR="00A2369E" w:rsidRPr="003A7EA3" w:rsidRDefault="00A2369E" w:rsidP="00A1720C">
            <w:pPr>
              <w:rPr>
                <w:rFonts w:cs="Times New Roman"/>
                <w:lang w:val="en-GB" w:eastAsia="zh-CN"/>
              </w:rPr>
            </w:pPr>
            <w:r w:rsidRPr="003A7EA3">
              <w:rPr>
                <w:rFonts w:cs="Times New Roman"/>
                <w:lang w:val="en-GB" w:eastAsia="zh-CN"/>
              </w:rPr>
              <w:t>495</w:t>
            </w:r>
          </w:p>
        </w:tc>
        <w:tc>
          <w:tcPr>
            <w:tcW w:w="1134" w:type="dxa"/>
            <w:tcBorders>
              <w:top w:val="nil"/>
              <w:left w:val="nil"/>
              <w:bottom w:val="single" w:sz="12" w:space="0" w:color="auto"/>
              <w:right w:val="nil"/>
            </w:tcBorders>
          </w:tcPr>
          <w:p w14:paraId="37912109" w14:textId="43677F33" w:rsidR="00A2369E" w:rsidRPr="003A7EA3" w:rsidRDefault="00521060" w:rsidP="00A1720C">
            <w:pPr>
              <w:rPr>
                <w:rFonts w:cs="Times New Roman"/>
                <w:lang w:val="en-GB" w:eastAsia="zh-CN"/>
              </w:rPr>
            </w:pPr>
            <w:r w:rsidRPr="003A7EA3">
              <w:rPr>
                <w:rFonts w:cs="Times New Roman"/>
                <w:lang w:val="en-GB" w:eastAsia="zh-CN"/>
              </w:rPr>
              <w:t>–</w:t>
            </w:r>
            <w:r w:rsidR="00A2369E" w:rsidRPr="003A7EA3">
              <w:rPr>
                <w:rFonts w:cs="Times New Roman"/>
                <w:lang w:val="en-GB" w:eastAsia="zh-CN"/>
              </w:rPr>
              <w:t>30</w:t>
            </w:r>
          </w:p>
        </w:tc>
        <w:tc>
          <w:tcPr>
            <w:tcW w:w="992" w:type="dxa"/>
            <w:tcBorders>
              <w:top w:val="nil"/>
              <w:left w:val="nil"/>
              <w:bottom w:val="single" w:sz="12" w:space="0" w:color="auto"/>
              <w:right w:val="nil"/>
            </w:tcBorders>
          </w:tcPr>
          <w:p w14:paraId="55AD398C" w14:textId="77777777" w:rsidR="00A2369E" w:rsidRPr="003A7EA3" w:rsidRDefault="00A2369E" w:rsidP="00A1720C">
            <w:pPr>
              <w:rPr>
                <w:rFonts w:cs="Times New Roman"/>
                <w:lang w:val="en-GB" w:eastAsia="zh-CN"/>
              </w:rPr>
            </w:pPr>
            <w:r w:rsidRPr="003A7EA3">
              <w:rPr>
                <w:rFonts w:cs="Times New Roman"/>
                <w:lang w:val="en-GB" w:eastAsia="zh-CN"/>
              </w:rPr>
              <w:t>40</w:t>
            </w:r>
          </w:p>
        </w:tc>
        <w:tc>
          <w:tcPr>
            <w:tcW w:w="1027" w:type="dxa"/>
            <w:tcBorders>
              <w:top w:val="nil"/>
              <w:left w:val="nil"/>
              <w:bottom w:val="single" w:sz="12" w:space="0" w:color="auto"/>
              <w:right w:val="nil"/>
            </w:tcBorders>
          </w:tcPr>
          <w:p w14:paraId="7185A38C" w14:textId="77777777" w:rsidR="00A2369E" w:rsidRPr="003A7EA3" w:rsidRDefault="00A2369E" w:rsidP="00A1720C">
            <w:pPr>
              <w:rPr>
                <w:rFonts w:cs="Times New Roman"/>
                <w:lang w:val="en-GB" w:eastAsia="zh-CN"/>
              </w:rPr>
            </w:pPr>
            <w:r w:rsidRPr="003A7EA3">
              <w:rPr>
                <w:rFonts w:cs="Times New Roman"/>
                <w:lang w:val="en-GB" w:eastAsia="zh-CN"/>
              </w:rPr>
              <w:t>26</w:t>
            </w:r>
          </w:p>
        </w:tc>
        <w:tc>
          <w:tcPr>
            <w:tcW w:w="1155" w:type="dxa"/>
            <w:tcBorders>
              <w:top w:val="nil"/>
              <w:left w:val="nil"/>
              <w:bottom w:val="single" w:sz="12" w:space="0" w:color="auto"/>
              <w:right w:val="nil"/>
            </w:tcBorders>
          </w:tcPr>
          <w:p w14:paraId="2EE01D15" w14:textId="77777777" w:rsidR="00A2369E" w:rsidRPr="003A7EA3" w:rsidRDefault="00A2369E" w:rsidP="00A1720C">
            <w:pPr>
              <w:rPr>
                <w:rFonts w:cs="Times New Roman"/>
                <w:lang w:val="en-GB" w:eastAsia="zh-CN"/>
              </w:rPr>
            </w:pPr>
            <w:r w:rsidRPr="003A7EA3">
              <w:rPr>
                <w:rFonts w:cs="Times New Roman"/>
                <w:lang w:val="en-GB" w:eastAsia="zh-CN"/>
              </w:rPr>
              <w:t>3.8</w:t>
            </w:r>
          </w:p>
        </w:tc>
      </w:tr>
    </w:tbl>
    <w:p w14:paraId="3DA96707" w14:textId="48C6ADD7" w:rsidR="00A2369E" w:rsidRPr="003A7EA3" w:rsidRDefault="00A2369E" w:rsidP="00A2369E">
      <w:pPr>
        <w:rPr>
          <w:rFonts w:cs="Times New Roman"/>
          <w:lang w:val="en-GB" w:eastAsia="zh-CN"/>
        </w:rPr>
      </w:pPr>
      <w:r w:rsidRPr="003A7EA3">
        <w:rPr>
          <w:rFonts w:cs="Times New Roman"/>
          <w:i/>
          <w:lang w:val="en-GB" w:eastAsia="zh-CN"/>
        </w:rPr>
        <w:t>Note</w:t>
      </w:r>
      <w:r w:rsidR="00521060" w:rsidRPr="003A7EA3">
        <w:rPr>
          <w:rFonts w:cs="Times New Roman"/>
          <w:i/>
          <w:lang w:val="en-GB" w:eastAsia="zh-CN"/>
        </w:rPr>
        <w:t>:</w:t>
      </w:r>
      <w:r w:rsidRPr="003A7EA3">
        <w:rPr>
          <w:rFonts w:cs="Times New Roman"/>
          <w:i/>
          <w:lang w:val="en-GB" w:eastAsia="zh-CN"/>
        </w:rPr>
        <w:t xml:space="preserve"> </w:t>
      </w:r>
      <w:r w:rsidRPr="003A7EA3">
        <w:rPr>
          <w:rFonts w:cs="Times New Roman"/>
          <w:lang w:val="en-GB" w:eastAsia="zh-CN"/>
        </w:rPr>
        <w:t>Results obtained from the parametric regresso</w:t>
      </w:r>
      <w:r w:rsidR="00DC7B77" w:rsidRPr="003A7EA3">
        <w:rPr>
          <w:rFonts w:cs="Times New Roman"/>
          <w:lang w:val="en-GB" w:eastAsia="zh-CN"/>
        </w:rPr>
        <w:t>r at wine tasting period in GLM</w:t>
      </w:r>
      <w:r w:rsidRPr="003A7EA3">
        <w:rPr>
          <w:rFonts w:cs="Times New Roman"/>
          <w:lang w:val="en-GB" w:eastAsia="zh-CN"/>
        </w:rPr>
        <w:t xml:space="preserve"> at </w:t>
      </w:r>
      <w:r w:rsidRPr="003A7EA3">
        <w:rPr>
          <w:rFonts w:cs="Times New Roman"/>
          <w:i/>
          <w:lang w:val="en-GB" w:eastAsia="zh-CN"/>
        </w:rPr>
        <w:t>p</w:t>
      </w:r>
      <w:r w:rsidRPr="003A7EA3">
        <w:rPr>
          <w:rFonts w:cs="Times New Roman"/>
          <w:lang w:val="en-GB" w:eastAsia="zh-CN"/>
        </w:rPr>
        <w:t xml:space="preserve"> &lt; 0.001 (uncorrected). The activation survived whole</w:t>
      </w:r>
      <w:r w:rsidR="00521060" w:rsidRPr="003A7EA3">
        <w:rPr>
          <w:rFonts w:cs="Times New Roman"/>
          <w:lang w:val="en-GB" w:eastAsia="zh-CN"/>
        </w:rPr>
        <w:t>-</w:t>
      </w:r>
      <w:r w:rsidRPr="003A7EA3">
        <w:rPr>
          <w:rFonts w:cs="Times New Roman"/>
          <w:lang w:val="en-GB" w:eastAsia="zh-CN"/>
        </w:rPr>
        <w:t>brain correction for multiple comparisons (</w:t>
      </w:r>
      <w:r w:rsidRPr="003A7EA3">
        <w:rPr>
          <w:rFonts w:cs="Times New Roman"/>
          <w:i/>
          <w:lang w:val="en-GB" w:eastAsia="zh-CN"/>
        </w:rPr>
        <w:t>p</w:t>
      </w:r>
      <w:r w:rsidRPr="003A7EA3">
        <w:rPr>
          <w:rFonts w:cs="Times New Roman"/>
          <w:vertAlign w:val="subscript"/>
          <w:lang w:val="en-GB" w:eastAsia="zh-CN"/>
        </w:rPr>
        <w:t>FWE</w:t>
      </w:r>
      <w:r w:rsidRPr="003A7EA3">
        <w:rPr>
          <w:rFonts w:cs="Times New Roman"/>
          <w:lang w:val="en-GB" w:eastAsia="zh-CN"/>
        </w:rPr>
        <w:t xml:space="preserve"> &lt; 0.05) at cluster level (height threshold </w:t>
      </w:r>
      <w:r w:rsidRPr="003A7EA3">
        <w:rPr>
          <w:rFonts w:cs="Times New Roman"/>
          <w:i/>
          <w:lang w:val="en-GB" w:eastAsia="zh-CN"/>
        </w:rPr>
        <w:t>t</w:t>
      </w:r>
      <w:r w:rsidRPr="003A7EA3">
        <w:rPr>
          <w:rFonts w:cs="Times New Roman"/>
          <w:lang w:val="en-GB" w:eastAsia="zh-CN"/>
        </w:rPr>
        <w:t xml:space="preserve"> = 3.58; extent </w:t>
      </w:r>
      <w:r w:rsidRPr="003A7EA3">
        <w:rPr>
          <w:rFonts w:cs="Times New Roman"/>
          <w:i/>
          <w:lang w:val="en-GB" w:eastAsia="zh-CN"/>
        </w:rPr>
        <w:t>k</w:t>
      </w:r>
      <w:r w:rsidRPr="003A7EA3">
        <w:rPr>
          <w:rFonts w:cs="Times New Roman"/>
          <w:lang w:val="en-GB" w:eastAsia="zh-CN"/>
        </w:rPr>
        <w:t xml:space="preserve"> = 393).</w:t>
      </w:r>
      <w:r w:rsidR="00521060" w:rsidRPr="003A7EA3">
        <w:rPr>
          <w:rFonts w:cs="Times New Roman"/>
          <w:lang w:val="en-GB" w:eastAsia="zh-CN"/>
        </w:rPr>
        <w:t xml:space="preserve"> </w:t>
      </w:r>
      <w:r w:rsidRPr="003A7EA3">
        <w:rPr>
          <w:rFonts w:cs="Times New Roman"/>
          <w:lang w:val="en-GB" w:eastAsia="zh-CN"/>
        </w:rPr>
        <w:t>Abbreviations: IFG: inferior frontal gyrus; SMA: supplementary motor area; dACC: dorsal anterior cingulate cortex; MFG: middle frontal gyrus</w:t>
      </w:r>
      <w:r w:rsidR="00521060" w:rsidRPr="003A7EA3">
        <w:rPr>
          <w:rFonts w:cs="Times New Roman"/>
          <w:lang w:val="en-GB" w:eastAsia="zh-CN"/>
        </w:rPr>
        <w:t>.</w:t>
      </w:r>
    </w:p>
    <w:p w14:paraId="26E25EA5" w14:textId="77777777" w:rsidR="00A2369E" w:rsidRPr="003A7EA3" w:rsidRDefault="00A2369E" w:rsidP="00A2369E">
      <w:pPr>
        <w:rPr>
          <w:rFonts w:cs="Times New Roman"/>
          <w:lang w:val="en-GB" w:eastAsia="zh-CN"/>
        </w:rPr>
      </w:pPr>
    </w:p>
    <w:p w14:paraId="5555B762" w14:textId="77777777" w:rsidR="00A2369E" w:rsidRPr="003A7EA3" w:rsidRDefault="00A2369E" w:rsidP="00A91F32">
      <w:pPr>
        <w:rPr>
          <w:rFonts w:cs="Times New Roman"/>
          <w:lang w:val="en-GB"/>
        </w:rPr>
      </w:pPr>
    </w:p>
    <w:p w14:paraId="54690377" w14:textId="77777777" w:rsidR="0079535B" w:rsidRPr="003A7EA3" w:rsidRDefault="0079535B" w:rsidP="00A91F32">
      <w:pPr>
        <w:rPr>
          <w:rFonts w:cs="Times New Roman"/>
          <w:lang w:val="en-GB"/>
        </w:rPr>
      </w:pPr>
    </w:p>
    <w:p w14:paraId="5BB6D667" w14:textId="77777777" w:rsidR="0079535B" w:rsidRPr="003A7EA3" w:rsidRDefault="0079535B" w:rsidP="00A91F32">
      <w:pPr>
        <w:rPr>
          <w:rFonts w:cs="Times New Roman"/>
          <w:lang w:val="en-GB"/>
        </w:rPr>
      </w:pPr>
    </w:p>
    <w:p w14:paraId="104C1605" w14:textId="77777777" w:rsidR="0079535B" w:rsidRPr="003A7EA3" w:rsidRDefault="0079535B" w:rsidP="00A91F32">
      <w:pPr>
        <w:rPr>
          <w:rFonts w:cs="Times New Roman"/>
          <w:lang w:val="en-GB"/>
        </w:rPr>
      </w:pPr>
    </w:p>
    <w:p w14:paraId="51F5872C" w14:textId="77777777" w:rsidR="0079535B" w:rsidRPr="003A7EA3" w:rsidRDefault="0079535B" w:rsidP="00A91F32">
      <w:pPr>
        <w:rPr>
          <w:rFonts w:cs="Times New Roman"/>
          <w:lang w:val="en-GB"/>
        </w:rPr>
      </w:pPr>
    </w:p>
    <w:p w14:paraId="534F7627" w14:textId="77777777" w:rsidR="0079535B" w:rsidRPr="003A7EA3" w:rsidRDefault="0079535B" w:rsidP="00A91F32">
      <w:pPr>
        <w:rPr>
          <w:rFonts w:cs="Times New Roman"/>
          <w:lang w:val="en-GB"/>
        </w:rPr>
      </w:pPr>
    </w:p>
    <w:p w14:paraId="2A74A7D6" w14:textId="77777777" w:rsidR="0079535B" w:rsidRPr="003A7EA3" w:rsidRDefault="0079535B" w:rsidP="00A91F32">
      <w:pPr>
        <w:rPr>
          <w:rFonts w:cs="Times New Roman"/>
          <w:lang w:val="en-GB"/>
        </w:rPr>
      </w:pPr>
    </w:p>
    <w:p w14:paraId="58578546" w14:textId="77777777" w:rsidR="0079535B" w:rsidRPr="003A7EA3" w:rsidRDefault="0079535B" w:rsidP="00A91F32">
      <w:pPr>
        <w:rPr>
          <w:rFonts w:cs="Times New Roman"/>
          <w:lang w:val="en-GB"/>
        </w:rPr>
      </w:pPr>
    </w:p>
    <w:p w14:paraId="30A0A1AD" w14:textId="77777777" w:rsidR="0079535B" w:rsidRPr="003A7EA3" w:rsidRDefault="0079535B" w:rsidP="00A91F32">
      <w:pPr>
        <w:rPr>
          <w:rFonts w:cs="Times New Roman"/>
          <w:lang w:val="en-GB"/>
        </w:rPr>
      </w:pPr>
    </w:p>
    <w:p w14:paraId="1D673C1F" w14:textId="77777777" w:rsidR="0079535B" w:rsidRPr="003A7EA3" w:rsidRDefault="0079535B" w:rsidP="00A91F32">
      <w:pPr>
        <w:rPr>
          <w:rFonts w:cs="Times New Roman"/>
          <w:lang w:val="en-GB"/>
        </w:rPr>
      </w:pPr>
    </w:p>
    <w:p w14:paraId="1C7A35AC" w14:textId="77777777" w:rsidR="0079535B" w:rsidRPr="003A7EA3" w:rsidRDefault="0079535B" w:rsidP="00A91F32">
      <w:pPr>
        <w:rPr>
          <w:rFonts w:cs="Times New Roman"/>
          <w:lang w:val="en-GB"/>
        </w:rPr>
      </w:pPr>
    </w:p>
    <w:p w14:paraId="1769DB1B" w14:textId="77777777" w:rsidR="0079535B" w:rsidRPr="003A7EA3" w:rsidRDefault="0079535B" w:rsidP="00A91F32">
      <w:pPr>
        <w:rPr>
          <w:rFonts w:cs="Times New Roman"/>
          <w:lang w:val="en-GB"/>
        </w:rPr>
      </w:pPr>
    </w:p>
    <w:p w14:paraId="5307698F" w14:textId="77777777" w:rsidR="0079535B" w:rsidRPr="003A7EA3" w:rsidRDefault="0079535B" w:rsidP="00A91F32">
      <w:pPr>
        <w:rPr>
          <w:rFonts w:cs="Times New Roman"/>
          <w:lang w:val="en-GB"/>
        </w:rPr>
      </w:pPr>
    </w:p>
    <w:p w14:paraId="5E69691D" w14:textId="77777777" w:rsidR="0079535B" w:rsidRPr="003A7EA3" w:rsidRDefault="0079535B" w:rsidP="00A91F32">
      <w:pPr>
        <w:rPr>
          <w:rFonts w:cs="Times New Roman"/>
          <w:lang w:val="en-GB"/>
        </w:rPr>
      </w:pPr>
    </w:p>
    <w:p w14:paraId="0CF27965" w14:textId="77777777" w:rsidR="0079535B" w:rsidRPr="003A7EA3" w:rsidRDefault="0079535B" w:rsidP="00A91F32">
      <w:pPr>
        <w:rPr>
          <w:rFonts w:cs="Times New Roman"/>
          <w:lang w:val="en-GB"/>
        </w:rPr>
      </w:pPr>
    </w:p>
    <w:p w14:paraId="4D27D4D5" w14:textId="77777777" w:rsidR="0079535B" w:rsidRPr="003A7EA3" w:rsidRDefault="0079535B" w:rsidP="00A91F32">
      <w:pPr>
        <w:rPr>
          <w:rFonts w:cs="Times New Roman"/>
          <w:lang w:val="en-GB"/>
        </w:rPr>
      </w:pPr>
    </w:p>
    <w:p w14:paraId="0C1CD19D" w14:textId="77777777" w:rsidR="0079535B" w:rsidRPr="003A7EA3" w:rsidRDefault="0079535B" w:rsidP="00A91F32">
      <w:pPr>
        <w:rPr>
          <w:rFonts w:cs="Times New Roman"/>
          <w:lang w:val="en-GB"/>
        </w:rPr>
      </w:pPr>
    </w:p>
    <w:p w14:paraId="48A22C88" w14:textId="77777777" w:rsidR="0079535B" w:rsidRPr="003A7EA3" w:rsidRDefault="0079535B" w:rsidP="00A91F32">
      <w:pPr>
        <w:rPr>
          <w:rFonts w:cs="Times New Roman"/>
          <w:lang w:val="en-GB"/>
        </w:rPr>
      </w:pPr>
    </w:p>
    <w:p w14:paraId="1093359A" w14:textId="77777777" w:rsidR="0079535B" w:rsidRPr="003A7EA3" w:rsidRDefault="0079535B" w:rsidP="00A91F32">
      <w:pPr>
        <w:rPr>
          <w:rFonts w:cs="Times New Roman"/>
          <w:lang w:val="en-GB"/>
        </w:rPr>
      </w:pPr>
    </w:p>
    <w:p w14:paraId="7A7C0067" w14:textId="77777777" w:rsidR="0079535B" w:rsidRPr="003A7EA3" w:rsidRDefault="0079535B" w:rsidP="00A91F32">
      <w:pPr>
        <w:rPr>
          <w:rFonts w:cs="Times New Roman"/>
          <w:lang w:val="en-GB"/>
        </w:rPr>
      </w:pPr>
    </w:p>
    <w:p w14:paraId="3E3E4CCB" w14:textId="77777777" w:rsidR="007A2512" w:rsidRPr="003A7EA3" w:rsidRDefault="007A2512" w:rsidP="00A91F32">
      <w:pPr>
        <w:rPr>
          <w:rFonts w:cs="Times New Roman"/>
          <w:lang w:val="en-GB"/>
        </w:rPr>
      </w:pPr>
    </w:p>
    <w:p w14:paraId="41C7E280" w14:textId="5C9FBFBC" w:rsidR="00D20A3B" w:rsidRPr="003A7EA3" w:rsidRDefault="00DB406E" w:rsidP="006C7622">
      <w:pPr>
        <w:pStyle w:val="Heading2"/>
      </w:pPr>
      <w:bookmarkStart w:id="156" w:name="_Toc91164663"/>
      <w:bookmarkStart w:id="157" w:name="_Toc113372969"/>
      <w:r w:rsidRPr="003A7EA3">
        <w:rPr>
          <w:i/>
          <w:iCs/>
        </w:rPr>
        <w:lastRenderedPageBreak/>
        <w:t xml:space="preserve">Table </w:t>
      </w:r>
      <w:r w:rsidR="00E34549" w:rsidRPr="003A7EA3">
        <w:rPr>
          <w:i/>
          <w:iCs/>
        </w:rPr>
        <w:t>S</w:t>
      </w:r>
      <w:r w:rsidR="00AE25FD" w:rsidRPr="003A7EA3">
        <w:rPr>
          <w:i/>
          <w:iCs/>
        </w:rPr>
        <w:t>5</w:t>
      </w:r>
      <w:r w:rsidR="005F3507" w:rsidRPr="003A7EA3">
        <w:t>.</w:t>
      </w:r>
      <w:r w:rsidR="007A2512" w:rsidRPr="003A7EA3">
        <w:t xml:space="preserve"> </w:t>
      </w:r>
      <w:r w:rsidR="007C0EEA" w:rsidRPr="003A7EA3">
        <w:t>Moderated Mediation Coefficients</w:t>
      </w:r>
      <w:r w:rsidR="00AB2E22" w:rsidRPr="003A7EA3">
        <w:t xml:space="preserve"> in Study </w:t>
      </w:r>
      <w:r w:rsidR="00DA2D31" w:rsidRPr="003A7EA3">
        <w:t>2</w:t>
      </w:r>
      <w:bookmarkEnd w:id="156"/>
      <w:bookmarkEnd w:id="157"/>
    </w:p>
    <w:tbl>
      <w:tblPr>
        <w:tblStyle w:val="TableGrid"/>
        <w:tblW w:w="0" w:type="auto"/>
        <w:tblBorders>
          <w:left w:val="none" w:sz="0" w:space="0" w:color="auto"/>
          <w:right w:val="none" w:sz="0" w:space="0" w:color="auto"/>
        </w:tblBorders>
        <w:tblLook w:val="04A0" w:firstRow="1" w:lastRow="0" w:firstColumn="1" w:lastColumn="0" w:noHBand="0" w:noVBand="1"/>
      </w:tblPr>
      <w:tblGrid>
        <w:gridCol w:w="1922"/>
        <w:gridCol w:w="4246"/>
      </w:tblGrid>
      <w:tr w:rsidR="00D20A3B" w:rsidRPr="003A7EA3" w14:paraId="5DD62A6A" w14:textId="77777777" w:rsidTr="00AE76E9">
        <w:trPr>
          <w:trHeight w:val="555"/>
        </w:trPr>
        <w:tc>
          <w:tcPr>
            <w:tcW w:w="1922" w:type="dxa"/>
            <w:tcBorders>
              <w:top w:val="single" w:sz="12" w:space="0" w:color="auto"/>
              <w:bottom w:val="single" w:sz="12" w:space="0" w:color="auto"/>
              <w:right w:val="nil"/>
            </w:tcBorders>
            <w:vAlign w:val="center"/>
          </w:tcPr>
          <w:p w14:paraId="2C491E12" w14:textId="77777777" w:rsidR="00D20A3B" w:rsidRPr="003A7EA3" w:rsidRDefault="00D20A3B" w:rsidP="00010AEE">
            <w:pPr>
              <w:jc w:val="center"/>
              <w:rPr>
                <w:rFonts w:cs="Times New Roman"/>
                <w:lang w:val="en-GB"/>
              </w:rPr>
            </w:pPr>
            <w:r w:rsidRPr="003A7EA3">
              <w:rPr>
                <w:rFonts w:cs="Times New Roman"/>
                <w:lang w:val="en-GB"/>
              </w:rPr>
              <w:t>Levels of Moderation</w:t>
            </w:r>
          </w:p>
        </w:tc>
        <w:tc>
          <w:tcPr>
            <w:tcW w:w="4246" w:type="dxa"/>
            <w:tcBorders>
              <w:top w:val="single" w:sz="12" w:space="0" w:color="auto"/>
              <w:left w:val="nil"/>
              <w:bottom w:val="single" w:sz="12" w:space="0" w:color="auto"/>
              <w:right w:val="nil"/>
            </w:tcBorders>
            <w:vAlign w:val="center"/>
          </w:tcPr>
          <w:p w14:paraId="0C135CA7" w14:textId="77777777" w:rsidR="00D20A3B" w:rsidRPr="003A7EA3" w:rsidRDefault="00D20A3B" w:rsidP="00010AEE">
            <w:pPr>
              <w:jc w:val="center"/>
              <w:rPr>
                <w:rFonts w:cs="Times New Roman"/>
                <w:lang w:val="en-GB"/>
              </w:rPr>
            </w:pPr>
            <w:r w:rsidRPr="003A7EA3">
              <w:rPr>
                <w:rFonts w:cs="Times New Roman"/>
                <w:lang w:val="en-GB"/>
              </w:rPr>
              <w:t>Coefficients of Moderated Sequential Mediation</w:t>
            </w:r>
          </w:p>
        </w:tc>
      </w:tr>
      <w:tr w:rsidR="00D20A3B" w:rsidRPr="003A7EA3" w14:paraId="2E7809AE" w14:textId="77777777" w:rsidTr="00AE76E9">
        <w:trPr>
          <w:trHeight w:val="555"/>
        </w:trPr>
        <w:tc>
          <w:tcPr>
            <w:tcW w:w="1922" w:type="dxa"/>
            <w:tcBorders>
              <w:top w:val="single" w:sz="12" w:space="0" w:color="auto"/>
              <w:right w:val="nil"/>
            </w:tcBorders>
            <w:vAlign w:val="center"/>
          </w:tcPr>
          <w:p w14:paraId="7C2603BD" w14:textId="10E9AAC9" w:rsidR="00D20A3B" w:rsidRPr="003A7EA3" w:rsidRDefault="00521060" w:rsidP="00010AEE">
            <w:pPr>
              <w:jc w:val="center"/>
              <w:rPr>
                <w:rFonts w:cs="Times New Roman"/>
                <w:lang w:val="en-GB"/>
              </w:rPr>
            </w:pPr>
            <w:r w:rsidRPr="003A7EA3">
              <w:rPr>
                <w:rFonts w:cs="Times New Roman"/>
                <w:lang w:val="en-GB"/>
              </w:rPr>
              <w:t>–</w:t>
            </w:r>
            <w:r w:rsidR="00D20A3B" w:rsidRPr="003A7EA3">
              <w:rPr>
                <w:rFonts w:cs="Times New Roman"/>
                <w:lang w:val="en-GB"/>
              </w:rPr>
              <w:t xml:space="preserve">0.5 </w:t>
            </w:r>
            <w:r w:rsidR="00D20A3B" w:rsidRPr="003A7EA3">
              <w:rPr>
                <w:rFonts w:cs="Times New Roman"/>
                <w:i/>
                <w:lang w:val="en-GB"/>
              </w:rPr>
              <w:t>SD</w:t>
            </w:r>
          </w:p>
        </w:tc>
        <w:tc>
          <w:tcPr>
            <w:tcW w:w="4246" w:type="dxa"/>
            <w:tcBorders>
              <w:top w:val="single" w:sz="12" w:space="0" w:color="auto"/>
              <w:left w:val="nil"/>
              <w:right w:val="nil"/>
            </w:tcBorders>
            <w:vAlign w:val="center"/>
          </w:tcPr>
          <w:p w14:paraId="596A64B1" w14:textId="6A108961" w:rsidR="00D20A3B" w:rsidRPr="003A7EA3" w:rsidRDefault="00521060" w:rsidP="00010AEE">
            <w:pPr>
              <w:jc w:val="center"/>
              <w:rPr>
                <w:rFonts w:cs="Times New Roman"/>
                <w:lang w:val="en-GB"/>
              </w:rPr>
            </w:pPr>
            <w:r w:rsidRPr="003A7EA3">
              <w:rPr>
                <w:rFonts w:cs="Times New Roman"/>
                <w:lang w:val="en-GB"/>
              </w:rPr>
              <w:t>–</w:t>
            </w:r>
            <w:r w:rsidR="0059563E" w:rsidRPr="003A7EA3">
              <w:rPr>
                <w:rFonts w:cs="Times New Roman"/>
                <w:lang w:val="en-GB"/>
              </w:rPr>
              <w:t>.000</w:t>
            </w:r>
            <w:r w:rsidR="008856D7" w:rsidRPr="003A7EA3">
              <w:rPr>
                <w:rFonts w:cs="Times New Roman"/>
                <w:lang w:val="en-GB"/>
              </w:rPr>
              <w:t>3</w:t>
            </w:r>
          </w:p>
          <w:p w14:paraId="61A5BE07" w14:textId="177338DD" w:rsidR="0059563E" w:rsidRPr="003A7EA3" w:rsidRDefault="0059563E" w:rsidP="00010AEE">
            <w:pPr>
              <w:jc w:val="center"/>
              <w:rPr>
                <w:rFonts w:cs="Times New Roman"/>
                <w:lang w:val="en-GB"/>
              </w:rPr>
            </w:pPr>
            <w:r w:rsidRPr="003A7EA3">
              <w:rPr>
                <w:rFonts w:cs="Times New Roman"/>
                <w:lang w:val="en-GB"/>
              </w:rPr>
              <w:t>[</w:t>
            </w:r>
            <w:r w:rsidR="00521060" w:rsidRPr="003A7EA3">
              <w:rPr>
                <w:rFonts w:cs="Times New Roman"/>
                <w:lang w:val="en-GB"/>
              </w:rPr>
              <w:t>–</w:t>
            </w:r>
            <w:r w:rsidR="006056FC" w:rsidRPr="003A7EA3">
              <w:rPr>
                <w:rFonts w:cs="Times New Roman"/>
                <w:lang w:val="en-GB"/>
              </w:rPr>
              <w:t>.000</w:t>
            </w:r>
            <w:r w:rsidR="008856D7" w:rsidRPr="003A7EA3">
              <w:rPr>
                <w:rFonts w:cs="Times New Roman"/>
                <w:lang w:val="en-GB"/>
              </w:rPr>
              <w:t>6</w:t>
            </w:r>
            <w:r w:rsidR="006056FC" w:rsidRPr="003A7EA3">
              <w:rPr>
                <w:rFonts w:cs="Times New Roman"/>
                <w:lang w:val="en-GB"/>
              </w:rPr>
              <w:t xml:space="preserve"> </w:t>
            </w:r>
            <w:r w:rsidR="00521060" w:rsidRPr="003A7EA3">
              <w:rPr>
                <w:rFonts w:cs="Times New Roman"/>
                <w:lang w:val="en-GB"/>
              </w:rPr>
              <w:t>–</w:t>
            </w:r>
            <w:r w:rsidR="00884369" w:rsidRPr="003A7EA3">
              <w:rPr>
                <w:rFonts w:cs="Times New Roman"/>
                <w:lang w:val="en-GB"/>
              </w:rPr>
              <w:t>.00</w:t>
            </w:r>
            <w:r w:rsidR="008856D7" w:rsidRPr="003A7EA3">
              <w:rPr>
                <w:rFonts w:cs="Times New Roman"/>
                <w:lang w:val="en-GB"/>
              </w:rPr>
              <w:t>0</w:t>
            </w:r>
            <w:r w:rsidR="00884369" w:rsidRPr="003A7EA3">
              <w:rPr>
                <w:rFonts w:cs="Times New Roman"/>
                <w:lang w:val="en-GB"/>
              </w:rPr>
              <w:t>1</w:t>
            </w:r>
            <w:r w:rsidRPr="003A7EA3">
              <w:rPr>
                <w:rFonts w:cs="Times New Roman"/>
                <w:lang w:val="en-GB"/>
              </w:rPr>
              <w:t>]</w:t>
            </w:r>
          </w:p>
        </w:tc>
      </w:tr>
      <w:tr w:rsidR="00D20A3B" w:rsidRPr="003A7EA3" w14:paraId="5D40A9FB" w14:textId="77777777" w:rsidTr="00AE76E9">
        <w:trPr>
          <w:trHeight w:val="555"/>
        </w:trPr>
        <w:tc>
          <w:tcPr>
            <w:tcW w:w="1922" w:type="dxa"/>
            <w:tcBorders>
              <w:right w:val="nil"/>
            </w:tcBorders>
            <w:vAlign w:val="center"/>
          </w:tcPr>
          <w:p w14:paraId="4E182AB5" w14:textId="77777777" w:rsidR="00D20A3B" w:rsidRPr="003A7EA3" w:rsidRDefault="00D20A3B" w:rsidP="00010AEE">
            <w:pPr>
              <w:jc w:val="center"/>
              <w:rPr>
                <w:rFonts w:cs="Times New Roman"/>
                <w:lang w:val="en-GB"/>
              </w:rPr>
            </w:pPr>
            <w:r w:rsidRPr="003A7EA3">
              <w:rPr>
                <w:rFonts w:cs="Times New Roman"/>
                <w:lang w:val="en-GB"/>
              </w:rPr>
              <w:t xml:space="preserve">+0.5 </w:t>
            </w:r>
            <w:r w:rsidRPr="003A7EA3">
              <w:rPr>
                <w:rFonts w:cs="Times New Roman"/>
                <w:i/>
                <w:lang w:val="en-GB"/>
              </w:rPr>
              <w:t>SD</w:t>
            </w:r>
          </w:p>
        </w:tc>
        <w:tc>
          <w:tcPr>
            <w:tcW w:w="4246" w:type="dxa"/>
            <w:tcBorders>
              <w:left w:val="nil"/>
              <w:right w:val="nil"/>
            </w:tcBorders>
            <w:vAlign w:val="center"/>
          </w:tcPr>
          <w:p w14:paraId="102B3B12" w14:textId="77777777" w:rsidR="00D20A3B" w:rsidRPr="003A7EA3" w:rsidRDefault="000E7628" w:rsidP="00010AEE">
            <w:pPr>
              <w:jc w:val="center"/>
              <w:rPr>
                <w:rFonts w:cs="Times New Roman"/>
                <w:lang w:val="en-GB"/>
              </w:rPr>
            </w:pPr>
            <w:r w:rsidRPr="003A7EA3">
              <w:rPr>
                <w:rFonts w:cs="Times New Roman"/>
                <w:lang w:val="en-GB"/>
              </w:rPr>
              <w:t>.0006</w:t>
            </w:r>
          </w:p>
          <w:p w14:paraId="6585E8CB" w14:textId="0C5E7017" w:rsidR="0059563E" w:rsidRPr="003A7EA3" w:rsidRDefault="0059563E" w:rsidP="00010AEE">
            <w:pPr>
              <w:jc w:val="center"/>
              <w:rPr>
                <w:rFonts w:cs="Times New Roman"/>
                <w:lang w:val="en-GB"/>
              </w:rPr>
            </w:pPr>
            <w:r w:rsidRPr="003A7EA3">
              <w:rPr>
                <w:rFonts w:cs="Times New Roman"/>
                <w:lang w:val="en-GB"/>
              </w:rPr>
              <w:t>[</w:t>
            </w:r>
            <w:r w:rsidR="00B27D97" w:rsidRPr="003A7EA3">
              <w:rPr>
                <w:rFonts w:cs="Times New Roman"/>
                <w:lang w:val="en-GB"/>
              </w:rPr>
              <w:t>.00</w:t>
            </w:r>
            <w:r w:rsidR="000E7628" w:rsidRPr="003A7EA3">
              <w:rPr>
                <w:rFonts w:cs="Times New Roman"/>
                <w:lang w:val="en-GB"/>
              </w:rPr>
              <w:t>0</w:t>
            </w:r>
            <w:r w:rsidR="00D75836" w:rsidRPr="003A7EA3">
              <w:rPr>
                <w:rFonts w:cs="Times New Roman"/>
                <w:lang w:val="en-GB"/>
              </w:rPr>
              <w:t>2</w:t>
            </w:r>
            <w:r w:rsidR="006056FC" w:rsidRPr="003A7EA3">
              <w:rPr>
                <w:rFonts w:cs="Times New Roman"/>
                <w:lang w:val="en-GB"/>
              </w:rPr>
              <w:t xml:space="preserve"> </w:t>
            </w:r>
            <w:r w:rsidR="00B27D97" w:rsidRPr="003A7EA3">
              <w:rPr>
                <w:rFonts w:cs="Times New Roman"/>
                <w:lang w:val="en-GB"/>
              </w:rPr>
              <w:t>.00</w:t>
            </w:r>
            <w:r w:rsidR="00D75836" w:rsidRPr="003A7EA3">
              <w:rPr>
                <w:rFonts w:cs="Times New Roman"/>
                <w:lang w:val="en-GB"/>
              </w:rPr>
              <w:t>09</w:t>
            </w:r>
            <w:r w:rsidRPr="003A7EA3">
              <w:rPr>
                <w:rFonts w:cs="Times New Roman"/>
                <w:lang w:val="en-GB"/>
              </w:rPr>
              <w:t>]</w:t>
            </w:r>
          </w:p>
        </w:tc>
      </w:tr>
      <w:tr w:rsidR="00D20A3B" w:rsidRPr="003A7EA3" w14:paraId="18DE1903" w14:textId="77777777" w:rsidTr="00AE76E9">
        <w:trPr>
          <w:trHeight w:val="540"/>
        </w:trPr>
        <w:tc>
          <w:tcPr>
            <w:tcW w:w="1922" w:type="dxa"/>
            <w:tcBorders>
              <w:right w:val="nil"/>
            </w:tcBorders>
            <w:vAlign w:val="center"/>
          </w:tcPr>
          <w:p w14:paraId="14C5F427" w14:textId="2C44EEBA" w:rsidR="00D20A3B" w:rsidRPr="003A7EA3" w:rsidRDefault="00521060" w:rsidP="00010AEE">
            <w:pPr>
              <w:jc w:val="center"/>
              <w:rPr>
                <w:rFonts w:cs="Times New Roman"/>
                <w:lang w:val="en-GB"/>
              </w:rPr>
            </w:pPr>
            <w:r w:rsidRPr="003A7EA3">
              <w:rPr>
                <w:rFonts w:cs="Times New Roman"/>
                <w:lang w:val="en-GB"/>
              </w:rPr>
              <w:t>–</w:t>
            </w:r>
            <w:r w:rsidR="00D20A3B" w:rsidRPr="003A7EA3">
              <w:rPr>
                <w:rFonts w:cs="Times New Roman"/>
                <w:lang w:val="en-GB"/>
              </w:rPr>
              <w:t xml:space="preserve">1 </w:t>
            </w:r>
            <w:r w:rsidR="00D20A3B" w:rsidRPr="003A7EA3">
              <w:rPr>
                <w:rFonts w:cs="Times New Roman"/>
                <w:i/>
                <w:lang w:val="en-GB"/>
              </w:rPr>
              <w:t>SD</w:t>
            </w:r>
          </w:p>
        </w:tc>
        <w:tc>
          <w:tcPr>
            <w:tcW w:w="4246" w:type="dxa"/>
            <w:tcBorders>
              <w:left w:val="nil"/>
              <w:right w:val="nil"/>
            </w:tcBorders>
            <w:vAlign w:val="center"/>
          </w:tcPr>
          <w:p w14:paraId="09343A36" w14:textId="1DFED16A" w:rsidR="00D20A3B" w:rsidRPr="003A7EA3" w:rsidRDefault="00521060" w:rsidP="00010AEE">
            <w:pPr>
              <w:jc w:val="center"/>
              <w:rPr>
                <w:rFonts w:cs="Times New Roman"/>
                <w:lang w:val="en-GB"/>
              </w:rPr>
            </w:pPr>
            <w:r w:rsidRPr="003A7EA3">
              <w:rPr>
                <w:rFonts w:cs="Times New Roman"/>
                <w:lang w:val="en-GB"/>
              </w:rPr>
              <w:t>–</w:t>
            </w:r>
            <w:r w:rsidR="00010AEE" w:rsidRPr="003A7EA3">
              <w:rPr>
                <w:rFonts w:cs="Times New Roman"/>
                <w:lang w:val="en-GB"/>
              </w:rPr>
              <w:t>.0</w:t>
            </w:r>
            <w:r w:rsidR="00764347" w:rsidRPr="003A7EA3">
              <w:rPr>
                <w:rFonts w:cs="Times New Roman"/>
                <w:lang w:val="en-GB"/>
              </w:rPr>
              <w:t>00</w:t>
            </w:r>
            <w:r w:rsidR="00622968" w:rsidRPr="003A7EA3">
              <w:rPr>
                <w:rFonts w:cs="Times New Roman"/>
                <w:lang w:val="en-GB"/>
              </w:rPr>
              <w:t>7</w:t>
            </w:r>
          </w:p>
          <w:p w14:paraId="33A9EC61" w14:textId="4F794A90" w:rsidR="00D20A3B" w:rsidRPr="003A7EA3" w:rsidRDefault="006056FC" w:rsidP="00010AEE">
            <w:pPr>
              <w:jc w:val="center"/>
              <w:rPr>
                <w:rFonts w:cs="Times New Roman"/>
                <w:lang w:val="en-GB"/>
              </w:rPr>
            </w:pPr>
            <w:r w:rsidRPr="003A7EA3">
              <w:rPr>
                <w:rFonts w:cs="Times New Roman"/>
                <w:lang w:val="en-GB"/>
              </w:rPr>
              <w:t>[</w:t>
            </w:r>
            <w:r w:rsidR="00521060" w:rsidRPr="003A7EA3">
              <w:rPr>
                <w:rFonts w:cs="Times New Roman"/>
                <w:lang w:val="en-GB"/>
              </w:rPr>
              <w:t>–</w:t>
            </w:r>
            <w:r w:rsidR="00EF233C" w:rsidRPr="003A7EA3">
              <w:rPr>
                <w:rFonts w:cs="Times New Roman"/>
                <w:lang w:val="en-GB"/>
              </w:rPr>
              <w:t>.00</w:t>
            </w:r>
            <w:r w:rsidR="00611C58" w:rsidRPr="003A7EA3">
              <w:rPr>
                <w:rFonts w:cs="Times New Roman"/>
                <w:lang w:val="en-GB"/>
              </w:rPr>
              <w:t>13</w:t>
            </w:r>
            <w:r w:rsidR="00D20A3B" w:rsidRPr="003A7EA3">
              <w:rPr>
                <w:rFonts w:cs="Times New Roman"/>
                <w:lang w:val="en-GB"/>
              </w:rPr>
              <w:t xml:space="preserve"> </w:t>
            </w:r>
            <w:r w:rsidR="00521060" w:rsidRPr="003A7EA3">
              <w:rPr>
                <w:rFonts w:cs="Times New Roman"/>
                <w:lang w:val="en-GB"/>
              </w:rPr>
              <w:t>–</w:t>
            </w:r>
            <w:r w:rsidR="00EF233C" w:rsidRPr="003A7EA3">
              <w:rPr>
                <w:rFonts w:cs="Times New Roman"/>
                <w:lang w:val="en-GB"/>
              </w:rPr>
              <w:t>.000</w:t>
            </w:r>
            <w:r w:rsidR="00611C58" w:rsidRPr="003A7EA3">
              <w:rPr>
                <w:rFonts w:cs="Times New Roman"/>
                <w:lang w:val="en-GB"/>
              </w:rPr>
              <w:t>2</w:t>
            </w:r>
            <w:r w:rsidR="00D20A3B" w:rsidRPr="003A7EA3">
              <w:rPr>
                <w:rFonts w:cs="Times New Roman"/>
                <w:lang w:val="en-GB"/>
              </w:rPr>
              <w:t>]</w:t>
            </w:r>
          </w:p>
        </w:tc>
      </w:tr>
      <w:tr w:rsidR="00D20A3B" w:rsidRPr="003A7EA3" w14:paraId="7FC89522" w14:textId="77777777" w:rsidTr="00AE76E9">
        <w:trPr>
          <w:trHeight w:val="555"/>
        </w:trPr>
        <w:tc>
          <w:tcPr>
            <w:tcW w:w="1922" w:type="dxa"/>
            <w:tcBorders>
              <w:right w:val="nil"/>
            </w:tcBorders>
            <w:vAlign w:val="center"/>
          </w:tcPr>
          <w:p w14:paraId="1B723E6A" w14:textId="77777777" w:rsidR="00D20A3B" w:rsidRPr="003A7EA3" w:rsidRDefault="00D20A3B" w:rsidP="00010AEE">
            <w:pPr>
              <w:jc w:val="center"/>
              <w:rPr>
                <w:rFonts w:cs="Times New Roman"/>
                <w:lang w:val="en-GB"/>
              </w:rPr>
            </w:pPr>
            <w:r w:rsidRPr="003A7EA3">
              <w:rPr>
                <w:rFonts w:cs="Times New Roman"/>
                <w:lang w:val="en-GB"/>
              </w:rPr>
              <w:t xml:space="preserve">+1 </w:t>
            </w:r>
            <w:r w:rsidRPr="003A7EA3">
              <w:rPr>
                <w:rFonts w:cs="Times New Roman"/>
                <w:i/>
                <w:lang w:val="en-GB"/>
              </w:rPr>
              <w:t>SD</w:t>
            </w:r>
          </w:p>
        </w:tc>
        <w:tc>
          <w:tcPr>
            <w:tcW w:w="4246" w:type="dxa"/>
            <w:tcBorders>
              <w:left w:val="nil"/>
              <w:right w:val="nil"/>
            </w:tcBorders>
            <w:vAlign w:val="center"/>
          </w:tcPr>
          <w:p w14:paraId="08D13670" w14:textId="7B2E54CB" w:rsidR="00D20A3B" w:rsidRPr="003A7EA3" w:rsidRDefault="00101E80" w:rsidP="00010AEE">
            <w:pPr>
              <w:jc w:val="center"/>
              <w:rPr>
                <w:rFonts w:cs="Times New Roman"/>
                <w:lang w:val="en-GB"/>
              </w:rPr>
            </w:pPr>
            <w:r w:rsidRPr="003A7EA3">
              <w:rPr>
                <w:rFonts w:cs="Times New Roman"/>
                <w:lang w:val="en-GB"/>
              </w:rPr>
              <w:t>.001</w:t>
            </w:r>
            <w:r w:rsidR="006112BB" w:rsidRPr="003A7EA3">
              <w:rPr>
                <w:rFonts w:cs="Times New Roman"/>
                <w:lang w:val="en-GB"/>
              </w:rPr>
              <w:t>1</w:t>
            </w:r>
          </w:p>
          <w:p w14:paraId="5D221691" w14:textId="0384EBB8" w:rsidR="00D20A3B" w:rsidRPr="003A7EA3" w:rsidRDefault="006056FC" w:rsidP="00DD28BE">
            <w:pPr>
              <w:jc w:val="center"/>
              <w:rPr>
                <w:rFonts w:cs="Times New Roman"/>
                <w:lang w:val="en-GB"/>
              </w:rPr>
            </w:pPr>
            <w:r w:rsidRPr="003A7EA3">
              <w:rPr>
                <w:rFonts w:cs="Times New Roman"/>
                <w:lang w:val="en-GB"/>
              </w:rPr>
              <w:t>[</w:t>
            </w:r>
            <w:r w:rsidR="00C61EC3" w:rsidRPr="003A7EA3">
              <w:rPr>
                <w:rFonts w:cs="Times New Roman"/>
                <w:lang w:val="en-GB"/>
              </w:rPr>
              <w:t>.000</w:t>
            </w:r>
            <w:r w:rsidR="006112BB" w:rsidRPr="003A7EA3">
              <w:rPr>
                <w:rFonts w:cs="Times New Roman"/>
                <w:lang w:val="en-GB"/>
              </w:rPr>
              <w:t>3</w:t>
            </w:r>
            <w:r w:rsidRPr="003A7EA3">
              <w:rPr>
                <w:rFonts w:cs="Times New Roman"/>
                <w:lang w:val="en-GB"/>
              </w:rPr>
              <w:t xml:space="preserve"> </w:t>
            </w:r>
            <w:r w:rsidR="00D20A3B" w:rsidRPr="003A7EA3">
              <w:rPr>
                <w:rFonts w:cs="Times New Roman"/>
                <w:lang w:val="en-GB"/>
              </w:rPr>
              <w:t>.0</w:t>
            </w:r>
            <w:r w:rsidR="00C61EC3" w:rsidRPr="003A7EA3">
              <w:rPr>
                <w:rFonts w:cs="Times New Roman"/>
                <w:lang w:val="en-GB"/>
              </w:rPr>
              <w:t>01</w:t>
            </w:r>
            <w:r w:rsidR="006112BB" w:rsidRPr="003A7EA3">
              <w:rPr>
                <w:rFonts w:cs="Times New Roman"/>
                <w:lang w:val="en-GB"/>
              </w:rPr>
              <w:t>6</w:t>
            </w:r>
            <w:r w:rsidR="00D20A3B" w:rsidRPr="003A7EA3">
              <w:rPr>
                <w:rFonts w:cs="Times New Roman"/>
                <w:lang w:val="en-GB"/>
              </w:rPr>
              <w:t>]</w:t>
            </w:r>
          </w:p>
        </w:tc>
      </w:tr>
      <w:tr w:rsidR="00D20A3B" w:rsidRPr="003A7EA3" w14:paraId="6ECAE444" w14:textId="77777777" w:rsidTr="00AE76E9">
        <w:trPr>
          <w:trHeight w:val="555"/>
        </w:trPr>
        <w:tc>
          <w:tcPr>
            <w:tcW w:w="1922" w:type="dxa"/>
            <w:tcBorders>
              <w:right w:val="nil"/>
            </w:tcBorders>
            <w:vAlign w:val="center"/>
          </w:tcPr>
          <w:p w14:paraId="4D0E3F19" w14:textId="276BCA0E" w:rsidR="00D20A3B" w:rsidRPr="003A7EA3" w:rsidRDefault="00521060" w:rsidP="00010AEE">
            <w:pPr>
              <w:jc w:val="center"/>
              <w:rPr>
                <w:rFonts w:cs="Times New Roman"/>
                <w:lang w:val="en-GB"/>
              </w:rPr>
            </w:pPr>
            <w:r w:rsidRPr="003A7EA3">
              <w:rPr>
                <w:rFonts w:cs="Times New Roman"/>
                <w:lang w:val="en-GB"/>
              </w:rPr>
              <w:t>–</w:t>
            </w:r>
            <w:r w:rsidR="00D20A3B" w:rsidRPr="003A7EA3">
              <w:rPr>
                <w:rFonts w:cs="Times New Roman"/>
                <w:lang w:val="en-GB"/>
              </w:rPr>
              <w:t xml:space="preserve">1.5 </w:t>
            </w:r>
            <w:r w:rsidR="00D20A3B" w:rsidRPr="003A7EA3">
              <w:rPr>
                <w:rFonts w:cs="Times New Roman"/>
                <w:i/>
                <w:lang w:val="en-GB"/>
              </w:rPr>
              <w:t>SD</w:t>
            </w:r>
          </w:p>
        </w:tc>
        <w:tc>
          <w:tcPr>
            <w:tcW w:w="4246" w:type="dxa"/>
            <w:tcBorders>
              <w:left w:val="nil"/>
              <w:right w:val="nil"/>
            </w:tcBorders>
            <w:vAlign w:val="center"/>
          </w:tcPr>
          <w:p w14:paraId="369784C3" w14:textId="1D53B0F0" w:rsidR="00D20A3B" w:rsidRPr="003A7EA3" w:rsidRDefault="00521060" w:rsidP="00010AEE">
            <w:pPr>
              <w:jc w:val="center"/>
              <w:rPr>
                <w:rFonts w:cs="Times New Roman"/>
                <w:lang w:val="en-GB"/>
              </w:rPr>
            </w:pPr>
            <w:r w:rsidRPr="003A7EA3">
              <w:rPr>
                <w:rFonts w:cs="Times New Roman"/>
                <w:lang w:val="en-GB"/>
              </w:rPr>
              <w:t>–</w:t>
            </w:r>
            <w:r w:rsidR="00AD7911" w:rsidRPr="003A7EA3">
              <w:rPr>
                <w:rFonts w:cs="Times New Roman"/>
                <w:lang w:val="en-GB"/>
              </w:rPr>
              <w:t>.0</w:t>
            </w:r>
            <w:r w:rsidR="006E7930" w:rsidRPr="003A7EA3">
              <w:rPr>
                <w:rFonts w:cs="Times New Roman"/>
                <w:lang w:val="en-GB"/>
              </w:rPr>
              <w:t>01</w:t>
            </w:r>
            <w:r w:rsidR="00EE188A" w:rsidRPr="003A7EA3">
              <w:rPr>
                <w:rFonts w:cs="Times New Roman"/>
                <w:lang w:val="en-GB"/>
              </w:rPr>
              <w:t>1</w:t>
            </w:r>
          </w:p>
          <w:p w14:paraId="6DCD0F25" w14:textId="545F014F" w:rsidR="00AD7911" w:rsidRPr="003A7EA3" w:rsidRDefault="006056FC" w:rsidP="00010AEE">
            <w:pPr>
              <w:jc w:val="center"/>
              <w:rPr>
                <w:rFonts w:cs="Times New Roman"/>
                <w:lang w:val="en-GB"/>
              </w:rPr>
            </w:pPr>
            <w:r w:rsidRPr="003A7EA3">
              <w:rPr>
                <w:rFonts w:cs="Times New Roman"/>
                <w:lang w:val="en-GB"/>
              </w:rPr>
              <w:t>[</w:t>
            </w:r>
            <w:r w:rsidR="00521060" w:rsidRPr="003A7EA3">
              <w:rPr>
                <w:rFonts w:cs="Times New Roman"/>
                <w:lang w:val="en-GB"/>
              </w:rPr>
              <w:t>–</w:t>
            </w:r>
            <w:r w:rsidR="00CD43C0" w:rsidRPr="003A7EA3">
              <w:rPr>
                <w:rFonts w:cs="Times New Roman"/>
                <w:lang w:val="en-GB"/>
              </w:rPr>
              <w:t>.002</w:t>
            </w:r>
            <w:r w:rsidR="00EE188A" w:rsidRPr="003A7EA3">
              <w:rPr>
                <w:rFonts w:cs="Times New Roman"/>
                <w:lang w:val="en-GB"/>
              </w:rPr>
              <w:t>1</w:t>
            </w:r>
            <w:r w:rsidR="00BD19BF" w:rsidRPr="003A7EA3">
              <w:rPr>
                <w:rFonts w:cs="Times New Roman"/>
                <w:lang w:val="en-GB"/>
              </w:rPr>
              <w:t xml:space="preserve"> </w:t>
            </w:r>
            <w:r w:rsidR="00521060" w:rsidRPr="003A7EA3">
              <w:rPr>
                <w:rFonts w:cs="Times New Roman"/>
                <w:lang w:val="en-GB"/>
              </w:rPr>
              <w:t>–</w:t>
            </w:r>
            <w:r w:rsidR="00CD43C0" w:rsidRPr="003A7EA3">
              <w:rPr>
                <w:rFonts w:cs="Times New Roman"/>
                <w:lang w:val="en-GB"/>
              </w:rPr>
              <w:t>.000</w:t>
            </w:r>
            <w:r w:rsidR="00EE188A" w:rsidRPr="003A7EA3">
              <w:rPr>
                <w:rFonts w:cs="Times New Roman"/>
                <w:lang w:val="en-GB"/>
              </w:rPr>
              <w:t>01</w:t>
            </w:r>
            <w:r w:rsidR="00BD19BF" w:rsidRPr="003A7EA3">
              <w:rPr>
                <w:rFonts w:cs="Times New Roman"/>
                <w:lang w:val="en-GB"/>
              </w:rPr>
              <w:t>]</w:t>
            </w:r>
          </w:p>
        </w:tc>
      </w:tr>
      <w:tr w:rsidR="00D20A3B" w:rsidRPr="003A7EA3" w14:paraId="34100E7C" w14:textId="77777777" w:rsidTr="00AE76E9">
        <w:trPr>
          <w:trHeight w:val="540"/>
        </w:trPr>
        <w:tc>
          <w:tcPr>
            <w:tcW w:w="1922" w:type="dxa"/>
            <w:tcBorders>
              <w:bottom w:val="single" w:sz="12" w:space="0" w:color="auto"/>
              <w:right w:val="nil"/>
            </w:tcBorders>
            <w:vAlign w:val="center"/>
          </w:tcPr>
          <w:p w14:paraId="78A3FF35" w14:textId="77777777" w:rsidR="00D20A3B" w:rsidRPr="003A7EA3" w:rsidRDefault="00D20A3B" w:rsidP="00010AEE">
            <w:pPr>
              <w:jc w:val="center"/>
              <w:rPr>
                <w:rFonts w:cs="Times New Roman"/>
                <w:lang w:val="en-GB"/>
              </w:rPr>
            </w:pPr>
            <w:r w:rsidRPr="003A7EA3">
              <w:rPr>
                <w:rFonts w:cs="Times New Roman"/>
                <w:lang w:val="en-GB"/>
              </w:rPr>
              <w:t xml:space="preserve">+1.5 </w:t>
            </w:r>
            <w:r w:rsidRPr="003A7EA3">
              <w:rPr>
                <w:rFonts w:cs="Times New Roman"/>
                <w:i/>
                <w:lang w:val="en-GB"/>
              </w:rPr>
              <w:t>SD</w:t>
            </w:r>
          </w:p>
        </w:tc>
        <w:tc>
          <w:tcPr>
            <w:tcW w:w="4246" w:type="dxa"/>
            <w:tcBorders>
              <w:left w:val="nil"/>
              <w:bottom w:val="single" w:sz="12" w:space="0" w:color="auto"/>
              <w:right w:val="nil"/>
            </w:tcBorders>
            <w:vAlign w:val="center"/>
          </w:tcPr>
          <w:p w14:paraId="468293DB" w14:textId="5BC215A1" w:rsidR="00D20A3B" w:rsidRPr="003A7EA3" w:rsidRDefault="00D64C48" w:rsidP="00010AEE">
            <w:pPr>
              <w:jc w:val="center"/>
              <w:rPr>
                <w:rFonts w:cs="Times New Roman"/>
                <w:lang w:val="en-GB"/>
              </w:rPr>
            </w:pPr>
            <w:r w:rsidRPr="003A7EA3">
              <w:rPr>
                <w:rFonts w:cs="Times New Roman"/>
                <w:lang w:val="en-GB"/>
              </w:rPr>
              <w:t>.001</w:t>
            </w:r>
            <w:r w:rsidR="00674432" w:rsidRPr="003A7EA3">
              <w:rPr>
                <w:rFonts w:cs="Times New Roman"/>
                <w:lang w:val="en-GB"/>
              </w:rPr>
              <w:t>6</w:t>
            </w:r>
          </w:p>
          <w:p w14:paraId="1A6F1F4A" w14:textId="76DABC6A" w:rsidR="00E24DC6" w:rsidRPr="003A7EA3" w:rsidRDefault="0053088D" w:rsidP="00010AEE">
            <w:pPr>
              <w:jc w:val="center"/>
              <w:rPr>
                <w:rFonts w:cs="Times New Roman"/>
                <w:lang w:val="en-GB"/>
              </w:rPr>
            </w:pPr>
            <w:r w:rsidRPr="003A7EA3">
              <w:rPr>
                <w:rFonts w:cs="Times New Roman"/>
                <w:lang w:val="en-GB"/>
              </w:rPr>
              <w:t>[</w:t>
            </w:r>
            <w:r w:rsidR="006056FC" w:rsidRPr="003A7EA3">
              <w:rPr>
                <w:rFonts w:cs="Times New Roman"/>
                <w:lang w:val="en-GB"/>
              </w:rPr>
              <w:t>.000</w:t>
            </w:r>
            <w:r w:rsidR="00674432" w:rsidRPr="003A7EA3">
              <w:rPr>
                <w:rFonts w:cs="Times New Roman"/>
                <w:lang w:val="en-GB"/>
              </w:rPr>
              <w:t>5</w:t>
            </w:r>
            <w:r w:rsidR="006056FC" w:rsidRPr="003A7EA3">
              <w:rPr>
                <w:rFonts w:cs="Times New Roman"/>
                <w:lang w:val="en-GB"/>
              </w:rPr>
              <w:t xml:space="preserve"> </w:t>
            </w:r>
            <w:r w:rsidR="00E415C7" w:rsidRPr="003A7EA3">
              <w:rPr>
                <w:rFonts w:cs="Times New Roman"/>
                <w:lang w:val="en-GB"/>
              </w:rPr>
              <w:t>.00</w:t>
            </w:r>
            <w:r w:rsidR="00674432" w:rsidRPr="003A7EA3">
              <w:rPr>
                <w:rFonts w:cs="Times New Roman"/>
                <w:lang w:val="en-GB"/>
              </w:rPr>
              <w:t>26</w:t>
            </w:r>
            <w:r w:rsidRPr="003A7EA3">
              <w:rPr>
                <w:rFonts w:cs="Times New Roman"/>
                <w:lang w:val="en-GB"/>
              </w:rPr>
              <w:t>]</w:t>
            </w:r>
          </w:p>
        </w:tc>
      </w:tr>
    </w:tbl>
    <w:p w14:paraId="67087227" w14:textId="2939E131" w:rsidR="00FD1012" w:rsidRPr="003A7EA3" w:rsidRDefault="00FD1012" w:rsidP="00FD1012">
      <w:pPr>
        <w:rPr>
          <w:rFonts w:cs="Times New Roman"/>
          <w:lang w:val="en-GB"/>
        </w:rPr>
      </w:pPr>
      <w:r w:rsidRPr="003A7EA3">
        <w:rPr>
          <w:rFonts w:cs="Times New Roman"/>
          <w:i/>
          <w:lang w:val="en-GB"/>
        </w:rPr>
        <w:t>Note</w:t>
      </w:r>
      <w:r w:rsidR="00521060" w:rsidRPr="003A7EA3">
        <w:rPr>
          <w:rFonts w:cs="Times New Roman"/>
          <w:i/>
          <w:lang w:val="en-GB"/>
        </w:rPr>
        <w:t>:</w:t>
      </w:r>
      <w:r w:rsidRPr="003A7EA3">
        <w:rPr>
          <w:rFonts w:cs="Times New Roman"/>
          <w:i/>
          <w:lang w:val="en-GB"/>
        </w:rPr>
        <w:t xml:space="preserve"> </w:t>
      </w:r>
      <w:r w:rsidRPr="003A7EA3">
        <w:rPr>
          <w:rFonts w:cs="Times New Roman"/>
          <w:lang w:val="en-GB"/>
        </w:rPr>
        <w:t>The table summari</w:t>
      </w:r>
      <w:r w:rsidR="00521060" w:rsidRPr="003A7EA3">
        <w:rPr>
          <w:rFonts w:cs="Times New Roman"/>
          <w:lang w:val="en-GB"/>
        </w:rPr>
        <w:t>z</w:t>
      </w:r>
      <w:r w:rsidRPr="003A7EA3">
        <w:rPr>
          <w:rFonts w:cs="Times New Roman"/>
          <w:lang w:val="en-GB"/>
        </w:rPr>
        <w:t>es the coefficients and 95% bias-corrected confidence intervals from the moderated mediation analyses at different moderation levels</w:t>
      </w:r>
      <w:r w:rsidR="00666A84" w:rsidRPr="003A7EA3">
        <w:rPr>
          <w:rFonts w:cs="Times New Roman"/>
          <w:lang w:val="en-GB"/>
        </w:rPr>
        <w:t xml:space="preserve"> in </w:t>
      </w:r>
      <w:r w:rsidR="00DA2D31" w:rsidRPr="003A7EA3">
        <w:rPr>
          <w:rFonts w:cs="Times New Roman"/>
          <w:lang w:val="en-GB"/>
        </w:rPr>
        <w:t>s</w:t>
      </w:r>
      <w:r w:rsidR="00007A87" w:rsidRPr="003A7EA3">
        <w:rPr>
          <w:rFonts w:cs="Times New Roman"/>
          <w:lang w:val="en-GB"/>
        </w:rPr>
        <w:t xml:space="preserve">tudy </w:t>
      </w:r>
      <w:r w:rsidR="00DA2D31" w:rsidRPr="003A7EA3">
        <w:rPr>
          <w:rFonts w:cs="Times New Roman"/>
          <w:lang w:val="en-GB"/>
        </w:rPr>
        <w:t>2</w:t>
      </w:r>
      <w:r w:rsidRPr="003A7EA3">
        <w:rPr>
          <w:rFonts w:cs="Times New Roman"/>
          <w:lang w:val="en-GB"/>
        </w:rPr>
        <w:t xml:space="preserve">.    </w:t>
      </w:r>
    </w:p>
    <w:p w14:paraId="4A102A78" w14:textId="77777777" w:rsidR="007C0EEA" w:rsidRPr="003A7EA3" w:rsidRDefault="007C0EEA" w:rsidP="00A91F32">
      <w:pPr>
        <w:rPr>
          <w:rFonts w:cs="Times New Roman"/>
          <w:lang w:val="en-GB"/>
        </w:rPr>
      </w:pPr>
    </w:p>
    <w:p w14:paraId="693A1170" w14:textId="77777777" w:rsidR="007C0EEA" w:rsidRPr="003A7EA3" w:rsidRDefault="007C0EEA" w:rsidP="00A91F32">
      <w:pPr>
        <w:rPr>
          <w:rFonts w:cs="Times New Roman"/>
          <w:lang w:val="en-GB"/>
        </w:rPr>
      </w:pPr>
    </w:p>
    <w:p w14:paraId="73BBD957" w14:textId="77777777" w:rsidR="00510CEA" w:rsidRPr="003A7EA3" w:rsidRDefault="00510CEA" w:rsidP="00A91F32">
      <w:pPr>
        <w:rPr>
          <w:rFonts w:cs="Times New Roman"/>
          <w:lang w:val="en-GB"/>
        </w:rPr>
      </w:pPr>
    </w:p>
    <w:p w14:paraId="54216684" w14:textId="1A5D6631" w:rsidR="006E46DD" w:rsidRPr="003A7EA3" w:rsidRDefault="006E46DD" w:rsidP="00A91F32">
      <w:pPr>
        <w:rPr>
          <w:rFonts w:cs="Times New Roman"/>
          <w:lang w:val="en-GB"/>
        </w:rPr>
      </w:pPr>
    </w:p>
    <w:p w14:paraId="3E9CB8FD" w14:textId="3848AE94" w:rsidR="00302B12" w:rsidRPr="003A7EA3" w:rsidRDefault="00302B12" w:rsidP="00A91F32">
      <w:pPr>
        <w:rPr>
          <w:rFonts w:cs="Times New Roman"/>
          <w:lang w:val="en-GB"/>
        </w:rPr>
      </w:pPr>
    </w:p>
    <w:p w14:paraId="575E3968" w14:textId="54CD3C39" w:rsidR="00BC29B5" w:rsidRPr="003A7EA3" w:rsidRDefault="00BC29B5" w:rsidP="00A91F32">
      <w:pPr>
        <w:rPr>
          <w:rFonts w:cs="Times New Roman"/>
          <w:lang w:val="en-GB"/>
        </w:rPr>
      </w:pPr>
    </w:p>
    <w:p w14:paraId="608C30B2" w14:textId="77777777" w:rsidR="00BC29B5" w:rsidRPr="003A7EA3" w:rsidRDefault="00BC29B5" w:rsidP="00A91F32">
      <w:pPr>
        <w:rPr>
          <w:rFonts w:cs="Times New Roman"/>
          <w:lang w:val="en-GB"/>
        </w:rPr>
      </w:pPr>
    </w:p>
    <w:p w14:paraId="2A096B14" w14:textId="7BBE222D" w:rsidR="001D1296" w:rsidRPr="003A7EA3" w:rsidRDefault="001D1296">
      <w:pPr>
        <w:rPr>
          <w:rFonts w:cs="Times New Roman"/>
          <w:lang w:val="en-GB"/>
        </w:rPr>
      </w:pPr>
      <w:r w:rsidRPr="003A7EA3">
        <w:rPr>
          <w:rFonts w:cs="Times New Roman"/>
          <w:lang w:val="en-GB"/>
        </w:rPr>
        <w:br w:type="page"/>
      </w:r>
    </w:p>
    <w:p w14:paraId="24F84F3F" w14:textId="329940FB" w:rsidR="00F12E2E" w:rsidRPr="003A7EA3" w:rsidRDefault="00FB1AEA" w:rsidP="006C7622">
      <w:pPr>
        <w:pStyle w:val="Heading2"/>
      </w:pPr>
      <w:bookmarkStart w:id="158" w:name="_Toc91164664"/>
      <w:bookmarkStart w:id="159" w:name="_Toc113372970"/>
      <w:r w:rsidRPr="003A7EA3">
        <w:rPr>
          <w:i/>
          <w:iCs/>
        </w:rPr>
        <w:lastRenderedPageBreak/>
        <w:t>Table S</w:t>
      </w:r>
      <w:r w:rsidR="00AE25FD" w:rsidRPr="003A7EA3">
        <w:rPr>
          <w:i/>
          <w:iCs/>
        </w:rPr>
        <w:t>6</w:t>
      </w:r>
      <w:r w:rsidRPr="003A7EA3">
        <w:t xml:space="preserve">. </w:t>
      </w:r>
      <w:r w:rsidR="00E60FF1" w:rsidRPr="003A7EA3">
        <w:t xml:space="preserve">Correlations of the </w:t>
      </w:r>
      <w:r w:rsidR="00881C96" w:rsidRPr="003A7EA3">
        <w:t>N</w:t>
      </w:r>
      <w:r w:rsidR="00E60FF1" w:rsidRPr="003A7EA3">
        <w:t xml:space="preserve">eural </w:t>
      </w:r>
      <w:r w:rsidR="00881C96" w:rsidRPr="003A7EA3">
        <w:t>A</w:t>
      </w:r>
      <w:r w:rsidR="00E60FF1" w:rsidRPr="003A7EA3">
        <w:t>ctivity of the BVS and the BAS</w:t>
      </w:r>
      <w:bookmarkEnd w:id="158"/>
      <w:bookmarkEnd w:id="159"/>
    </w:p>
    <w:tbl>
      <w:tblPr>
        <w:tblStyle w:val="TableGrid"/>
        <w:tblW w:w="0" w:type="auto"/>
        <w:tblBorders>
          <w:left w:val="none" w:sz="0" w:space="0" w:color="auto"/>
          <w:right w:val="none" w:sz="0" w:space="0" w:color="auto"/>
        </w:tblBorders>
        <w:tblLook w:val="04A0" w:firstRow="1" w:lastRow="0" w:firstColumn="1" w:lastColumn="0" w:noHBand="0" w:noVBand="1"/>
      </w:tblPr>
      <w:tblGrid>
        <w:gridCol w:w="2113"/>
        <w:gridCol w:w="3587"/>
        <w:gridCol w:w="3320"/>
      </w:tblGrid>
      <w:tr w:rsidR="00C950B9" w:rsidRPr="003A7EA3" w14:paraId="310A0717" w14:textId="32904C2F" w:rsidTr="00C950B9">
        <w:trPr>
          <w:trHeight w:val="292"/>
        </w:trPr>
        <w:tc>
          <w:tcPr>
            <w:tcW w:w="2113" w:type="dxa"/>
            <w:vAlign w:val="center"/>
          </w:tcPr>
          <w:p w14:paraId="4FFCDD9A" w14:textId="4194FC11" w:rsidR="00C950B9" w:rsidRPr="003A7EA3" w:rsidRDefault="00C950B9" w:rsidP="00017305">
            <w:pPr>
              <w:jc w:val="center"/>
              <w:rPr>
                <w:rFonts w:cs="Times New Roman"/>
                <w:lang w:val="en-GB"/>
              </w:rPr>
            </w:pPr>
            <w:r w:rsidRPr="003A7EA3">
              <w:rPr>
                <w:rFonts w:cs="Times New Roman"/>
                <w:lang w:val="en-GB"/>
              </w:rPr>
              <w:t>Reward Amounts</w:t>
            </w:r>
          </w:p>
        </w:tc>
        <w:tc>
          <w:tcPr>
            <w:tcW w:w="3587" w:type="dxa"/>
            <w:vAlign w:val="center"/>
          </w:tcPr>
          <w:p w14:paraId="32CE47A5" w14:textId="103F2F3B" w:rsidR="00C950B9" w:rsidRPr="003A7EA3" w:rsidRDefault="00C950B9" w:rsidP="00017305">
            <w:pPr>
              <w:jc w:val="center"/>
              <w:rPr>
                <w:rFonts w:cs="Times New Roman"/>
                <w:lang w:val="en-GB"/>
              </w:rPr>
            </w:pPr>
            <w:r w:rsidRPr="003A7EA3">
              <w:rPr>
                <w:rFonts w:cs="Times New Roman"/>
                <w:lang w:val="en-GB"/>
              </w:rPr>
              <w:t>Correlations of the BVS and the BAS at Lottery Outcome Period</w:t>
            </w:r>
          </w:p>
        </w:tc>
        <w:tc>
          <w:tcPr>
            <w:tcW w:w="3320" w:type="dxa"/>
          </w:tcPr>
          <w:p w14:paraId="64C77466" w14:textId="54393F8D" w:rsidR="00C950B9" w:rsidRPr="003A7EA3" w:rsidRDefault="00C950B9" w:rsidP="00017305">
            <w:pPr>
              <w:jc w:val="center"/>
              <w:rPr>
                <w:rFonts w:cs="Times New Roman"/>
                <w:lang w:val="en-GB"/>
              </w:rPr>
            </w:pPr>
            <w:r w:rsidRPr="003A7EA3">
              <w:rPr>
                <w:rFonts w:cs="Times New Roman"/>
                <w:lang w:val="en-GB"/>
              </w:rPr>
              <w:t xml:space="preserve">Correlations of the BVS and the BAS at </w:t>
            </w:r>
            <w:r w:rsidR="00633941" w:rsidRPr="003A7EA3">
              <w:rPr>
                <w:rFonts w:cs="Times New Roman"/>
                <w:lang w:val="en-GB"/>
              </w:rPr>
              <w:t>Wine Tasting</w:t>
            </w:r>
            <w:r w:rsidRPr="003A7EA3">
              <w:rPr>
                <w:rFonts w:cs="Times New Roman"/>
                <w:lang w:val="en-GB"/>
              </w:rPr>
              <w:t xml:space="preserve"> Period</w:t>
            </w:r>
          </w:p>
        </w:tc>
      </w:tr>
      <w:tr w:rsidR="00C950B9" w:rsidRPr="003A7EA3" w14:paraId="7E2394B3" w14:textId="52C95847" w:rsidTr="00C950B9">
        <w:trPr>
          <w:trHeight w:val="275"/>
        </w:trPr>
        <w:tc>
          <w:tcPr>
            <w:tcW w:w="2113" w:type="dxa"/>
            <w:vAlign w:val="center"/>
          </w:tcPr>
          <w:p w14:paraId="68BED325" w14:textId="364E51F7" w:rsidR="00C950B9" w:rsidRPr="003A7EA3" w:rsidRDefault="00C950B9" w:rsidP="00017305">
            <w:pPr>
              <w:jc w:val="center"/>
              <w:rPr>
                <w:rFonts w:cs="Times New Roman"/>
                <w:lang w:val="en-GB"/>
              </w:rPr>
            </w:pPr>
            <w:r w:rsidRPr="003A7EA3">
              <w:rPr>
                <w:rFonts w:cs="Times New Roman"/>
                <w:lang w:val="en-GB"/>
              </w:rPr>
              <w:t>$0</w:t>
            </w:r>
          </w:p>
        </w:tc>
        <w:tc>
          <w:tcPr>
            <w:tcW w:w="3587" w:type="dxa"/>
            <w:vAlign w:val="center"/>
          </w:tcPr>
          <w:p w14:paraId="7BB731D1" w14:textId="73D9CF43" w:rsidR="00C950B9" w:rsidRPr="003A7EA3" w:rsidRDefault="00C950B9" w:rsidP="00017305">
            <w:pPr>
              <w:jc w:val="center"/>
              <w:rPr>
                <w:rFonts w:cs="Times New Roman"/>
                <w:lang w:val="en-GB"/>
              </w:rPr>
            </w:pPr>
            <w:r w:rsidRPr="003A7EA3">
              <w:rPr>
                <w:rFonts w:cs="Times New Roman"/>
                <w:i/>
                <w:iCs/>
                <w:lang w:val="en-GB"/>
              </w:rPr>
              <w:t>r</w:t>
            </w:r>
            <w:r w:rsidRPr="003A7EA3">
              <w:rPr>
                <w:rFonts w:cs="Times New Roman"/>
                <w:vertAlign w:val="subscript"/>
                <w:lang w:val="en-GB"/>
              </w:rPr>
              <w:t>(20)</w:t>
            </w:r>
            <w:r w:rsidRPr="003A7EA3">
              <w:rPr>
                <w:rFonts w:cs="Times New Roman"/>
                <w:lang w:val="en-GB"/>
              </w:rPr>
              <w:t xml:space="preserve"> = .7</w:t>
            </w:r>
            <w:r w:rsidR="003B72AD" w:rsidRPr="003A7EA3">
              <w:rPr>
                <w:rFonts w:cs="Times New Roman"/>
                <w:lang w:val="en-GB"/>
              </w:rPr>
              <w:t>33</w:t>
            </w:r>
            <w:r w:rsidRPr="003A7EA3">
              <w:rPr>
                <w:rFonts w:cs="Times New Roman"/>
                <w:lang w:val="en-GB"/>
              </w:rPr>
              <w:t xml:space="preserve"> (</w:t>
            </w:r>
            <w:r w:rsidRPr="003A7EA3">
              <w:rPr>
                <w:rFonts w:cs="Times New Roman"/>
                <w:i/>
                <w:iCs/>
                <w:lang w:val="en-GB"/>
              </w:rPr>
              <w:t>p</w:t>
            </w:r>
            <w:r w:rsidRPr="003A7EA3">
              <w:rPr>
                <w:rFonts w:cs="Times New Roman"/>
                <w:lang w:val="en-GB"/>
              </w:rPr>
              <w:t xml:space="preserve"> &lt; .001)</w:t>
            </w:r>
          </w:p>
        </w:tc>
        <w:tc>
          <w:tcPr>
            <w:tcW w:w="3320" w:type="dxa"/>
          </w:tcPr>
          <w:p w14:paraId="114C72DD" w14:textId="55247767" w:rsidR="00C950B9" w:rsidRPr="003A7EA3" w:rsidRDefault="00C77499" w:rsidP="00017305">
            <w:pPr>
              <w:jc w:val="center"/>
              <w:rPr>
                <w:rFonts w:cs="Times New Roman"/>
                <w:i/>
                <w:iCs/>
                <w:lang w:val="en-GB"/>
              </w:rPr>
            </w:pPr>
            <w:r w:rsidRPr="003A7EA3">
              <w:rPr>
                <w:rFonts w:cs="Times New Roman"/>
                <w:i/>
                <w:iCs/>
                <w:lang w:val="en-GB"/>
              </w:rPr>
              <w:t>r</w:t>
            </w:r>
            <w:r w:rsidRPr="003A7EA3">
              <w:rPr>
                <w:rFonts w:cs="Times New Roman"/>
                <w:vertAlign w:val="subscript"/>
                <w:lang w:val="en-GB"/>
              </w:rPr>
              <w:t>(20)</w:t>
            </w:r>
            <w:r w:rsidRPr="003A7EA3">
              <w:rPr>
                <w:rFonts w:cs="Times New Roman"/>
                <w:lang w:val="en-GB"/>
              </w:rPr>
              <w:t xml:space="preserve"> = .7</w:t>
            </w:r>
            <w:r w:rsidR="00BB3CF7" w:rsidRPr="003A7EA3">
              <w:rPr>
                <w:rFonts w:cs="Times New Roman"/>
                <w:lang w:val="en-GB"/>
              </w:rPr>
              <w:t>58</w:t>
            </w:r>
            <w:r w:rsidRPr="003A7EA3">
              <w:rPr>
                <w:rFonts w:cs="Times New Roman"/>
                <w:lang w:val="en-GB"/>
              </w:rPr>
              <w:t xml:space="preserve"> (</w:t>
            </w:r>
            <w:r w:rsidRPr="003A7EA3">
              <w:rPr>
                <w:rFonts w:cs="Times New Roman"/>
                <w:i/>
                <w:iCs/>
                <w:lang w:val="en-GB"/>
              </w:rPr>
              <w:t>p</w:t>
            </w:r>
            <w:r w:rsidRPr="003A7EA3">
              <w:rPr>
                <w:rFonts w:cs="Times New Roman"/>
                <w:lang w:val="en-GB"/>
              </w:rPr>
              <w:t xml:space="preserve"> &lt; .001)</w:t>
            </w:r>
          </w:p>
        </w:tc>
      </w:tr>
      <w:tr w:rsidR="00C950B9" w:rsidRPr="003A7EA3" w14:paraId="7EDF73CE" w14:textId="3CDF3E4F" w:rsidTr="00C950B9">
        <w:trPr>
          <w:trHeight w:val="292"/>
        </w:trPr>
        <w:tc>
          <w:tcPr>
            <w:tcW w:w="2113" w:type="dxa"/>
            <w:vAlign w:val="center"/>
          </w:tcPr>
          <w:p w14:paraId="360C8E77" w14:textId="157AF216" w:rsidR="00C950B9" w:rsidRPr="003A7EA3" w:rsidRDefault="00C950B9" w:rsidP="00017305">
            <w:pPr>
              <w:jc w:val="center"/>
              <w:rPr>
                <w:rFonts w:cs="Times New Roman"/>
                <w:lang w:val="en-GB"/>
              </w:rPr>
            </w:pPr>
            <w:r w:rsidRPr="003A7EA3">
              <w:rPr>
                <w:rFonts w:cs="Times New Roman"/>
                <w:lang w:val="en-GB"/>
              </w:rPr>
              <w:t>$50</w:t>
            </w:r>
          </w:p>
        </w:tc>
        <w:tc>
          <w:tcPr>
            <w:tcW w:w="3587" w:type="dxa"/>
            <w:vAlign w:val="center"/>
          </w:tcPr>
          <w:p w14:paraId="1AC23364" w14:textId="53C3AC2B" w:rsidR="00C950B9" w:rsidRPr="003A7EA3" w:rsidRDefault="00C950B9" w:rsidP="00017305">
            <w:pPr>
              <w:jc w:val="center"/>
              <w:rPr>
                <w:rFonts w:cs="Times New Roman"/>
                <w:lang w:val="en-GB"/>
              </w:rPr>
            </w:pPr>
            <w:r w:rsidRPr="003A7EA3">
              <w:rPr>
                <w:rFonts w:cs="Times New Roman"/>
                <w:i/>
                <w:iCs/>
                <w:lang w:val="en-GB"/>
              </w:rPr>
              <w:t>r</w:t>
            </w:r>
            <w:r w:rsidRPr="003A7EA3">
              <w:rPr>
                <w:rFonts w:cs="Times New Roman"/>
                <w:vertAlign w:val="subscript"/>
                <w:lang w:val="en-GB"/>
              </w:rPr>
              <w:t>(20)</w:t>
            </w:r>
            <w:r w:rsidRPr="003A7EA3">
              <w:rPr>
                <w:rFonts w:cs="Times New Roman"/>
                <w:lang w:val="en-GB"/>
              </w:rPr>
              <w:t xml:space="preserve"> =</w:t>
            </w:r>
            <w:r w:rsidR="003B72AD" w:rsidRPr="003A7EA3">
              <w:rPr>
                <w:rFonts w:cs="Times New Roman"/>
                <w:lang w:val="en-GB"/>
              </w:rPr>
              <w:t xml:space="preserve"> .</w:t>
            </w:r>
            <w:r w:rsidR="00C60416" w:rsidRPr="003A7EA3">
              <w:rPr>
                <w:rFonts w:cs="Times New Roman"/>
                <w:lang w:val="en-GB"/>
              </w:rPr>
              <w:t>755</w:t>
            </w:r>
            <w:r w:rsidRPr="003A7EA3">
              <w:rPr>
                <w:rFonts w:cs="Times New Roman"/>
                <w:lang w:val="en-GB"/>
              </w:rPr>
              <w:t xml:space="preserve"> (</w:t>
            </w:r>
            <w:r w:rsidRPr="003A7EA3">
              <w:rPr>
                <w:rFonts w:cs="Times New Roman"/>
                <w:i/>
                <w:iCs/>
                <w:lang w:val="en-GB"/>
              </w:rPr>
              <w:t>p</w:t>
            </w:r>
            <w:r w:rsidRPr="003A7EA3">
              <w:rPr>
                <w:rFonts w:cs="Times New Roman"/>
                <w:lang w:val="en-GB"/>
              </w:rPr>
              <w:t xml:space="preserve"> &lt; .001)</w:t>
            </w:r>
          </w:p>
        </w:tc>
        <w:tc>
          <w:tcPr>
            <w:tcW w:w="3320" w:type="dxa"/>
          </w:tcPr>
          <w:p w14:paraId="5B66351D" w14:textId="109BB1DC" w:rsidR="00C950B9" w:rsidRPr="003A7EA3" w:rsidRDefault="00C77499" w:rsidP="00017305">
            <w:pPr>
              <w:jc w:val="center"/>
              <w:rPr>
                <w:rFonts w:cs="Times New Roman"/>
                <w:i/>
                <w:iCs/>
                <w:lang w:val="en-GB"/>
              </w:rPr>
            </w:pPr>
            <w:r w:rsidRPr="003A7EA3">
              <w:rPr>
                <w:rFonts w:cs="Times New Roman"/>
                <w:i/>
                <w:iCs/>
                <w:lang w:val="en-GB"/>
              </w:rPr>
              <w:t>r</w:t>
            </w:r>
            <w:r w:rsidRPr="003A7EA3">
              <w:rPr>
                <w:rFonts w:cs="Times New Roman"/>
                <w:vertAlign w:val="subscript"/>
                <w:lang w:val="en-GB"/>
              </w:rPr>
              <w:t>(20)</w:t>
            </w:r>
            <w:r w:rsidRPr="003A7EA3">
              <w:rPr>
                <w:rFonts w:cs="Times New Roman"/>
                <w:lang w:val="en-GB"/>
              </w:rPr>
              <w:t xml:space="preserve"> = .</w:t>
            </w:r>
            <w:r w:rsidR="00C0347D" w:rsidRPr="003A7EA3">
              <w:rPr>
                <w:rFonts w:cs="Times New Roman"/>
                <w:lang w:val="en-GB"/>
              </w:rPr>
              <w:t>748</w:t>
            </w:r>
            <w:r w:rsidRPr="003A7EA3">
              <w:rPr>
                <w:rFonts w:cs="Times New Roman"/>
                <w:lang w:val="en-GB"/>
              </w:rPr>
              <w:t xml:space="preserve"> (</w:t>
            </w:r>
            <w:r w:rsidRPr="003A7EA3">
              <w:rPr>
                <w:rFonts w:cs="Times New Roman"/>
                <w:i/>
                <w:iCs/>
                <w:lang w:val="en-GB"/>
              </w:rPr>
              <w:t>p</w:t>
            </w:r>
            <w:r w:rsidRPr="003A7EA3">
              <w:rPr>
                <w:rFonts w:cs="Times New Roman"/>
                <w:lang w:val="en-GB"/>
              </w:rPr>
              <w:t xml:space="preserve"> &lt; .001)</w:t>
            </w:r>
          </w:p>
        </w:tc>
      </w:tr>
      <w:tr w:rsidR="00C950B9" w:rsidRPr="003A7EA3" w14:paraId="6423428D" w14:textId="7B108042" w:rsidTr="00C950B9">
        <w:trPr>
          <w:trHeight w:val="275"/>
        </w:trPr>
        <w:tc>
          <w:tcPr>
            <w:tcW w:w="2113" w:type="dxa"/>
            <w:vAlign w:val="center"/>
          </w:tcPr>
          <w:p w14:paraId="5D6AB519" w14:textId="49009243" w:rsidR="00C950B9" w:rsidRPr="003A7EA3" w:rsidRDefault="00C950B9" w:rsidP="00017305">
            <w:pPr>
              <w:jc w:val="center"/>
              <w:rPr>
                <w:rFonts w:cs="Times New Roman"/>
                <w:lang w:val="en-GB"/>
              </w:rPr>
            </w:pPr>
            <w:r w:rsidRPr="003A7EA3">
              <w:rPr>
                <w:rFonts w:cs="Times New Roman"/>
                <w:lang w:val="en-GB"/>
              </w:rPr>
              <w:t>$200</w:t>
            </w:r>
          </w:p>
        </w:tc>
        <w:tc>
          <w:tcPr>
            <w:tcW w:w="3587" w:type="dxa"/>
            <w:vAlign w:val="center"/>
          </w:tcPr>
          <w:p w14:paraId="61B2654F" w14:textId="3C1497BF" w:rsidR="00C950B9" w:rsidRPr="003A7EA3" w:rsidRDefault="00C950B9" w:rsidP="00017305">
            <w:pPr>
              <w:jc w:val="center"/>
              <w:rPr>
                <w:rFonts w:cs="Times New Roman"/>
                <w:lang w:val="en-GB"/>
              </w:rPr>
            </w:pPr>
            <w:r w:rsidRPr="003A7EA3">
              <w:rPr>
                <w:rFonts w:cs="Times New Roman"/>
                <w:i/>
                <w:iCs/>
                <w:lang w:val="en-GB"/>
              </w:rPr>
              <w:t>r</w:t>
            </w:r>
            <w:r w:rsidRPr="003A7EA3">
              <w:rPr>
                <w:rFonts w:cs="Times New Roman"/>
                <w:vertAlign w:val="subscript"/>
                <w:lang w:val="en-GB"/>
              </w:rPr>
              <w:t>(20)</w:t>
            </w:r>
            <w:r w:rsidRPr="003A7EA3">
              <w:rPr>
                <w:rFonts w:cs="Times New Roman"/>
                <w:lang w:val="en-GB"/>
              </w:rPr>
              <w:t xml:space="preserve"> = </w:t>
            </w:r>
            <w:r w:rsidR="00A543B9" w:rsidRPr="003A7EA3">
              <w:rPr>
                <w:rFonts w:cs="Times New Roman"/>
                <w:lang w:val="en-GB"/>
              </w:rPr>
              <w:t>.741</w:t>
            </w:r>
            <w:r w:rsidRPr="003A7EA3">
              <w:rPr>
                <w:rFonts w:cs="Times New Roman"/>
                <w:lang w:val="en-GB"/>
              </w:rPr>
              <w:t xml:space="preserve"> (</w:t>
            </w:r>
            <w:r w:rsidRPr="003A7EA3">
              <w:rPr>
                <w:rFonts w:cs="Times New Roman"/>
                <w:i/>
                <w:iCs/>
                <w:lang w:val="en-GB"/>
              </w:rPr>
              <w:t>p</w:t>
            </w:r>
            <w:r w:rsidRPr="003A7EA3">
              <w:rPr>
                <w:rFonts w:cs="Times New Roman"/>
                <w:lang w:val="en-GB"/>
              </w:rPr>
              <w:t xml:space="preserve"> &lt; .001)</w:t>
            </w:r>
          </w:p>
        </w:tc>
        <w:tc>
          <w:tcPr>
            <w:tcW w:w="3320" w:type="dxa"/>
          </w:tcPr>
          <w:p w14:paraId="4315654E" w14:textId="0541B96E" w:rsidR="00C950B9" w:rsidRPr="003A7EA3" w:rsidRDefault="00C77499" w:rsidP="00017305">
            <w:pPr>
              <w:jc w:val="center"/>
              <w:rPr>
                <w:rFonts w:cs="Times New Roman"/>
                <w:i/>
                <w:iCs/>
                <w:lang w:val="en-GB"/>
              </w:rPr>
            </w:pPr>
            <w:r w:rsidRPr="003A7EA3">
              <w:rPr>
                <w:rFonts w:cs="Times New Roman"/>
                <w:i/>
                <w:iCs/>
                <w:lang w:val="en-GB"/>
              </w:rPr>
              <w:t>r</w:t>
            </w:r>
            <w:r w:rsidRPr="003A7EA3">
              <w:rPr>
                <w:rFonts w:cs="Times New Roman"/>
                <w:vertAlign w:val="subscript"/>
                <w:lang w:val="en-GB"/>
              </w:rPr>
              <w:t>(20)</w:t>
            </w:r>
            <w:r w:rsidRPr="003A7EA3">
              <w:rPr>
                <w:rFonts w:cs="Times New Roman"/>
                <w:lang w:val="en-GB"/>
              </w:rPr>
              <w:t xml:space="preserve"> = .</w:t>
            </w:r>
            <w:r w:rsidR="00F731F6" w:rsidRPr="003A7EA3">
              <w:rPr>
                <w:rFonts w:cs="Times New Roman"/>
                <w:lang w:val="en-GB"/>
              </w:rPr>
              <w:t>641</w:t>
            </w:r>
            <w:r w:rsidRPr="003A7EA3">
              <w:rPr>
                <w:rFonts w:cs="Times New Roman"/>
                <w:lang w:val="en-GB"/>
              </w:rPr>
              <w:t xml:space="preserve"> (</w:t>
            </w:r>
            <w:r w:rsidRPr="003A7EA3">
              <w:rPr>
                <w:rFonts w:cs="Times New Roman"/>
                <w:i/>
                <w:iCs/>
                <w:lang w:val="en-GB"/>
              </w:rPr>
              <w:t>p</w:t>
            </w:r>
            <w:r w:rsidRPr="003A7EA3">
              <w:rPr>
                <w:rFonts w:cs="Times New Roman"/>
                <w:lang w:val="en-GB"/>
              </w:rPr>
              <w:t xml:space="preserve"> &lt; .001)</w:t>
            </w:r>
          </w:p>
        </w:tc>
      </w:tr>
    </w:tbl>
    <w:p w14:paraId="79A5973A" w14:textId="275D9177" w:rsidR="00F02419" w:rsidRPr="003A7EA3" w:rsidRDefault="00F02419" w:rsidP="00F02419">
      <w:pPr>
        <w:rPr>
          <w:rFonts w:cs="Times New Roman"/>
          <w:lang w:val="en-GB"/>
        </w:rPr>
      </w:pPr>
      <w:r w:rsidRPr="003A7EA3">
        <w:rPr>
          <w:rFonts w:cs="Times New Roman"/>
          <w:i/>
          <w:lang w:val="en-GB"/>
        </w:rPr>
        <w:t xml:space="preserve">Note: </w:t>
      </w:r>
      <w:r w:rsidRPr="003A7EA3">
        <w:rPr>
          <w:rFonts w:cs="Times New Roman"/>
          <w:lang w:val="en-GB"/>
        </w:rPr>
        <w:t>The table summari</w:t>
      </w:r>
      <w:r w:rsidR="003C0669" w:rsidRPr="003A7EA3">
        <w:rPr>
          <w:rFonts w:cs="Times New Roman"/>
          <w:lang w:val="en-GB"/>
        </w:rPr>
        <w:t>s</w:t>
      </w:r>
      <w:r w:rsidRPr="003A7EA3">
        <w:rPr>
          <w:rFonts w:cs="Times New Roman"/>
          <w:lang w:val="en-GB"/>
        </w:rPr>
        <w:t xml:space="preserve">es pairwise correlations and </w:t>
      </w:r>
      <w:r w:rsidRPr="003A7EA3">
        <w:rPr>
          <w:rFonts w:cs="Times New Roman"/>
          <w:i/>
          <w:lang w:val="en-GB"/>
        </w:rPr>
        <w:t>p</w:t>
      </w:r>
      <w:r w:rsidRPr="003A7EA3">
        <w:rPr>
          <w:rFonts w:cs="Times New Roman"/>
          <w:lang w:val="en-GB"/>
        </w:rPr>
        <w:t xml:space="preserve">-values of </w:t>
      </w:r>
      <w:r w:rsidR="00793D28" w:rsidRPr="003A7EA3">
        <w:rPr>
          <w:rFonts w:cs="Times New Roman"/>
          <w:lang w:val="en-GB"/>
        </w:rPr>
        <w:t>the neural activity of the BVS</w:t>
      </w:r>
      <w:r w:rsidRPr="003A7EA3">
        <w:rPr>
          <w:rFonts w:cs="Times New Roman"/>
          <w:lang w:val="en-GB"/>
        </w:rPr>
        <w:t xml:space="preserve"> and </w:t>
      </w:r>
      <w:r w:rsidR="00793D28" w:rsidRPr="003A7EA3">
        <w:rPr>
          <w:rFonts w:cs="Times New Roman"/>
          <w:lang w:val="en-GB"/>
        </w:rPr>
        <w:t>the BAS</w:t>
      </w:r>
      <w:r w:rsidRPr="003A7EA3">
        <w:rPr>
          <w:rFonts w:cs="Times New Roman"/>
          <w:lang w:val="en-GB"/>
        </w:rPr>
        <w:t xml:space="preserve"> at lottery outcome period and at </w:t>
      </w:r>
      <w:r w:rsidR="00793D28" w:rsidRPr="003A7EA3">
        <w:rPr>
          <w:rFonts w:cs="Times New Roman"/>
          <w:lang w:val="en-GB"/>
        </w:rPr>
        <w:t>wine tasting</w:t>
      </w:r>
      <w:r w:rsidRPr="003A7EA3">
        <w:rPr>
          <w:rFonts w:cs="Times New Roman"/>
          <w:lang w:val="en-GB"/>
        </w:rPr>
        <w:t xml:space="preserve"> period. </w:t>
      </w:r>
    </w:p>
    <w:p w14:paraId="55568228" w14:textId="243BCB70" w:rsidR="00B57184" w:rsidRPr="003A7EA3" w:rsidRDefault="00B57184" w:rsidP="00A91F32">
      <w:pPr>
        <w:rPr>
          <w:rFonts w:cs="Times New Roman"/>
          <w:lang w:val="en-GB"/>
        </w:rPr>
        <w:sectPr w:rsidR="00B57184" w:rsidRPr="003A7EA3" w:rsidSect="004C2B7E">
          <w:pgSz w:w="11900" w:h="16840"/>
          <w:pgMar w:top="1440" w:right="1440" w:bottom="1440" w:left="1440" w:header="708" w:footer="708" w:gutter="0"/>
          <w:cols w:space="708"/>
          <w:docGrid w:linePitch="360"/>
        </w:sectPr>
      </w:pPr>
    </w:p>
    <w:p w14:paraId="614E9C50" w14:textId="6384CF24" w:rsidR="008D73C2" w:rsidRPr="003A7EA3" w:rsidRDefault="008D73C2" w:rsidP="006C7622">
      <w:pPr>
        <w:pStyle w:val="Heading2"/>
      </w:pPr>
      <w:bookmarkStart w:id="160" w:name="_Toc91164665"/>
      <w:bookmarkStart w:id="161" w:name="_Toc113372971"/>
      <w:r w:rsidRPr="003A7EA3">
        <w:rPr>
          <w:i/>
          <w:iCs/>
        </w:rPr>
        <w:lastRenderedPageBreak/>
        <w:t xml:space="preserve">Table </w:t>
      </w:r>
      <w:r w:rsidR="00D53B0C" w:rsidRPr="003A7EA3">
        <w:rPr>
          <w:i/>
          <w:iCs/>
        </w:rPr>
        <w:t>S</w:t>
      </w:r>
      <w:r w:rsidR="00AE25FD" w:rsidRPr="003A7EA3">
        <w:rPr>
          <w:i/>
          <w:iCs/>
        </w:rPr>
        <w:t>7</w:t>
      </w:r>
      <w:r w:rsidR="005F3507" w:rsidRPr="003A7EA3">
        <w:t>.</w:t>
      </w:r>
      <w:r w:rsidR="002457C7" w:rsidRPr="003A7EA3">
        <w:t xml:space="preserve"> </w:t>
      </w:r>
      <w:r w:rsidR="005E5579" w:rsidRPr="003A7EA3">
        <w:t xml:space="preserve">Moderated Sequential Mediation Coefficients </w:t>
      </w:r>
      <w:r w:rsidR="00AB2E22" w:rsidRPr="003A7EA3">
        <w:t xml:space="preserve">in Study </w:t>
      </w:r>
      <w:r w:rsidR="00D119BB" w:rsidRPr="003A7EA3">
        <w:t>3</w:t>
      </w:r>
      <w:bookmarkEnd w:id="160"/>
      <w:bookmarkEnd w:id="161"/>
    </w:p>
    <w:tbl>
      <w:tblPr>
        <w:tblStyle w:val="TableGrid"/>
        <w:tblW w:w="0" w:type="auto"/>
        <w:tblBorders>
          <w:left w:val="none" w:sz="0" w:space="0" w:color="auto"/>
          <w:right w:val="none" w:sz="0" w:space="0" w:color="auto"/>
        </w:tblBorders>
        <w:tblLook w:val="04A0" w:firstRow="1" w:lastRow="0" w:firstColumn="1" w:lastColumn="0" w:noHBand="0" w:noVBand="1"/>
      </w:tblPr>
      <w:tblGrid>
        <w:gridCol w:w="2238"/>
        <w:gridCol w:w="4944"/>
      </w:tblGrid>
      <w:tr w:rsidR="00D20A3B" w:rsidRPr="003A7EA3" w14:paraId="7B73FFCF" w14:textId="77777777" w:rsidTr="00704DFE">
        <w:trPr>
          <w:trHeight w:val="546"/>
        </w:trPr>
        <w:tc>
          <w:tcPr>
            <w:tcW w:w="2238" w:type="dxa"/>
            <w:tcBorders>
              <w:top w:val="single" w:sz="12" w:space="0" w:color="auto"/>
              <w:bottom w:val="single" w:sz="12" w:space="0" w:color="auto"/>
              <w:right w:val="nil"/>
            </w:tcBorders>
            <w:vAlign w:val="center"/>
          </w:tcPr>
          <w:p w14:paraId="1FCF8800" w14:textId="77777777" w:rsidR="00D20A3B" w:rsidRPr="003A7EA3" w:rsidRDefault="00D20A3B" w:rsidP="00A64619">
            <w:pPr>
              <w:jc w:val="center"/>
              <w:rPr>
                <w:rFonts w:cs="Times New Roman"/>
                <w:lang w:val="en-GB"/>
              </w:rPr>
            </w:pPr>
            <w:r w:rsidRPr="003A7EA3">
              <w:rPr>
                <w:rFonts w:cs="Times New Roman"/>
                <w:lang w:val="en-GB"/>
              </w:rPr>
              <w:t>Levels of Moderation</w:t>
            </w:r>
          </w:p>
        </w:tc>
        <w:tc>
          <w:tcPr>
            <w:tcW w:w="4944" w:type="dxa"/>
            <w:tcBorders>
              <w:top w:val="single" w:sz="12" w:space="0" w:color="auto"/>
              <w:left w:val="nil"/>
              <w:bottom w:val="single" w:sz="12" w:space="0" w:color="auto"/>
              <w:right w:val="nil"/>
            </w:tcBorders>
            <w:vAlign w:val="center"/>
          </w:tcPr>
          <w:p w14:paraId="77A120CB" w14:textId="77777777" w:rsidR="00D20A3B" w:rsidRPr="003A7EA3" w:rsidRDefault="00D20A3B" w:rsidP="00A64619">
            <w:pPr>
              <w:jc w:val="center"/>
              <w:rPr>
                <w:rFonts w:cs="Times New Roman"/>
                <w:lang w:val="en-GB"/>
              </w:rPr>
            </w:pPr>
            <w:r w:rsidRPr="003A7EA3">
              <w:rPr>
                <w:rFonts w:cs="Times New Roman"/>
                <w:lang w:val="en-GB"/>
              </w:rPr>
              <w:t>Coefficients of Moderated Sequential Mediation</w:t>
            </w:r>
          </w:p>
        </w:tc>
      </w:tr>
      <w:tr w:rsidR="00D20A3B" w:rsidRPr="003A7EA3" w14:paraId="1A8B4567" w14:textId="77777777" w:rsidTr="00704DFE">
        <w:trPr>
          <w:trHeight w:val="546"/>
        </w:trPr>
        <w:tc>
          <w:tcPr>
            <w:tcW w:w="2238" w:type="dxa"/>
            <w:tcBorders>
              <w:top w:val="single" w:sz="12" w:space="0" w:color="auto"/>
              <w:right w:val="nil"/>
            </w:tcBorders>
            <w:vAlign w:val="center"/>
          </w:tcPr>
          <w:p w14:paraId="2C298FFA" w14:textId="2140F20C" w:rsidR="00D20A3B" w:rsidRPr="003A7EA3" w:rsidRDefault="00521060" w:rsidP="00655C58">
            <w:pPr>
              <w:jc w:val="center"/>
              <w:rPr>
                <w:rFonts w:cs="Times New Roman"/>
                <w:lang w:val="en-GB"/>
              </w:rPr>
            </w:pPr>
            <w:r w:rsidRPr="003A7EA3">
              <w:rPr>
                <w:rFonts w:cs="Times New Roman"/>
                <w:lang w:val="en-GB"/>
              </w:rPr>
              <w:t>–</w:t>
            </w:r>
            <w:r w:rsidR="00D20A3B" w:rsidRPr="003A7EA3">
              <w:rPr>
                <w:rFonts w:cs="Times New Roman"/>
                <w:lang w:val="en-GB"/>
              </w:rPr>
              <w:t xml:space="preserve">0.5 </w:t>
            </w:r>
            <w:r w:rsidR="00D20A3B" w:rsidRPr="003A7EA3">
              <w:rPr>
                <w:rFonts w:cs="Times New Roman"/>
                <w:i/>
                <w:lang w:val="en-GB"/>
              </w:rPr>
              <w:t>SD</w:t>
            </w:r>
          </w:p>
        </w:tc>
        <w:tc>
          <w:tcPr>
            <w:tcW w:w="4944" w:type="dxa"/>
            <w:tcBorders>
              <w:top w:val="single" w:sz="12" w:space="0" w:color="auto"/>
              <w:left w:val="nil"/>
              <w:right w:val="nil"/>
            </w:tcBorders>
            <w:vAlign w:val="center"/>
          </w:tcPr>
          <w:p w14:paraId="51853353" w14:textId="77777777" w:rsidR="00D20A3B" w:rsidRPr="003A7EA3" w:rsidRDefault="00D20A3B" w:rsidP="00655C58">
            <w:pPr>
              <w:jc w:val="center"/>
              <w:rPr>
                <w:rFonts w:cs="Times New Roman"/>
                <w:lang w:val="en-GB"/>
              </w:rPr>
            </w:pPr>
            <w:r w:rsidRPr="003A7EA3">
              <w:rPr>
                <w:rFonts w:cs="Times New Roman"/>
                <w:lang w:val="en-GB"/>
              </w:rPr>
              <w:t>.054</w:t>
            </w:r>
          </w:p>
          <w:p w14:paraId="7E0ED842" w14:textId="77777777" w:rsidR="00D20A3B" w:rsidRPr="003A7EA3" w:rsidRDefault="00D20A3B" w:rsidP="00655C58">
            <w:pPr>
              <w:jc w:val="center"/>
              <w:rPr>
                <w:rFonts w:cs="Times New Roman"/>
                <w:lang w:val="en-GB"/>
              </w:rPr>
            </w:pPr>
            <w:r w:rsidRPr="003A7EA3">
              <w:rPr>
                <w:rFonts w:cs="Times New Roman"/>
                <w:lang w:val="en-GB"/>
              </w:rPr>
              <w:t>[</w:t>
            </w:r>
            <w:r w:rsidR="00FA65AF" w:rsidRPr="003A7EA3">
              <w:rPr>
                <w:rFonts w:cs="Times New Roman"/>
                <w:lang w:val="en-GB"/>
              </w:rPr>
              <w:t xml:space="preserve">.03 </w:t>
            </w:r>
            <w:r w:rsidR="00A202EA" w:rsidRPr="003A7EA3">
              <w:rPr>
                <w:rFonts w:cs="Times New Roman"/>
                <w:lang w:val="en-GB"/>
              </w:rPr>
              <w:t>.084</w:t>
            </w:r>
            <w:r w:rsidRPr="003A7EA3">
              <w:rPr>
                <w:rFonts w:cs="Times New Roman"/>
                <w:lang w:val="en-GB"/>
              </w:rPr>
              <w:t>]</w:t>
            </w:r>
          </w:p>
        </w:tc>
      </w:tr>
      <w:tr w:rsidR="00D20A3B" w:rsidRPr="003A7EA3" w14:paraId="6F436205" w14:textId="77777777" w:rsidTr="00704DFE">
        <w:trPr>
          <w:trHeight w:val="546"/>
        </w:trPr>
        <w:tc>
          <w:tcPr>
            <w:tcW w:w="2238" w:type="dxa"/>
            <w:tcBorders>
              <w:right w:val="nil"/>
            </w:tcBorders>
            <w:vAlign w:val="center"/>
          </w:tcPr>
          <w:p w14:paraId="6BF249C5" w14:textId="77777777" w:rsidR="00D20A3B" w:rsidRPr="003A7EA3" w:rsidRDefault="00D20A3B" w:rsidP="00655C58">
            <w:pPr>
              <w:jc w:val="center"/>
              <w:rPr>
                <w:rFonts w:cs="Times New Roman"/>
                <w:lang w:val="en-GB"/>
              </w:rPr>
            </w:pPr>
            <w:r w:rsidRPr="003A7EA3">
              <w:rPr>
                <w:rFonts w:cs="Times New Roman"/>
                <w:lang w:val="en-GB"/>
              </w:rPr>
              <w:t xml:space="preserve">+0.5 </w:t>
            </w:r>
            <w:r w:rsidRPr="003A7EA3">
              <w:rPr>
                <w:rFonts w:cs="Times New Roman"/>
                <w:i/>
                <w:lang w:val="en-GB"/>
              </w:rPr>
              <w:t>SD</w:t>
            </w:r>
          </w:p>
        </w:tc>
        <w:tc>
          <w:tcPr>
            <w:tcW w:w="4944" w:type="dxa"/>
            <w:tcBorders>
              <w:left w:val="nil"/>
              <w:right w:val="nil"/>
            </w:tcBorders>
            <w:vAlign w:val="center"/>
          </w:tcPr>
          <w:p w14:paraId="4905041A" w14:textId="77777777" w:rsidR="00D20A3B" w:rsidRPr="003A7EA3" w:rsidRDefault="00A202EA" w:rsidP="00655C58">
            <w:pPr>
              <w:jc w:val="center"/>
              <w:rPr>
                <w:rFonts w:cs="Times New Roman"/>
                <w:lang w:val="en-GB" w:eastAsia="zh-CN"/>
              </w:rPr>
            </w:pPr>
            <w:r w:rsidRPr="003A7EA3">
              <w:rPr>
                <w:rFonts w:cs="Times New Roman"/>
                <w:lang w:val="en-GB"/>
              </w:rPr>
              <w:t>.07</w:t>
            </w:r>
            <w:r w:rsidR="000648A8" w:rsidRPr="003A7EA3">
              <w:rPr>
                <w:rFonts w:cs="Times New Roman"/>
                <w:lang w:val="en-GB" w:eastAsia="zh-CN"/>
              </w:rPr>
              <w:t>4</w:t>
            </w:r>
          </w:p>
          <w:p w14:paraId="607B24E5" w14:textId="77777777" w:rsidR="00D20A3B" w:rsidRPr="003A7EA3" w:rsidRDefault="00FA65AF" w:rsidP="00655C58">
            <w:pPr>
              <w:jc w:val="center"/>
              <w:rPr>
                <w:rFonts w:cs="Times New Roman"/>
                <w:lang w:val="en-GB"/>
              </w:rPr>
            </w:pPr>
            <w:r w:rsidRPr="003A7EA3">
              <w:rPr>
                <w:rFonts w:cs="Times New Roman"/>
                <w:lang w:val="en-GB"/>
              </w:rPr>
              <w:t xml:space="preserve">[.042 </w:t>
            </w:r>
            <w:r w:rsidR="004F1B89" w:rsidRPr="003A7EA3">
              <w:rPr>
                <w:rFonts w:cs="Times New Roman"/>
                <w:lang w:val="en-GB"/>
              </w:rPr>
              <w:t>.121</w:t>
            </w:r>
            <w:r w:rsidR="00D20A3B" w:rsidRPr="003A7EA3">
              <w:rPr>
                <w:rFonts w:cs="Times New Roman"/>
                <w:lang w:val="en-GB"/>
              </w:rPr>
              <w:t>]</w:t>
            </w:r>
          </w:p>
        </w:tc>
      </w:tr>
      <w:tr w:rsidR="00D20A3B" w:rsidRPr="003A7EA3" w14:paraId="2F464771" w14:textId="77777777" w:rsidTr="00704DFE">
        <w:trPr>
          <w:trHeight w:val="531"/>
        </w:trPr>
        <w:tc>
          <w:tcPr>
            <w:tcW w:w="2238" w:type="dxa"/>
            <w:tcBorders>
              <w:right w:val="nil"/>
            </w:tcBorders>
            <w:vAlign w:val="center"/>
          </w:tcPr>
          <w:p w14:paraId="07144B30" w14:textId="53926A6F" w:rsidR="00D20A3B" w:rsidRPr="003A7EA3" w:rsidRDefault="00521060" w:rsidP="00655C58">
            <w:pPr>
              <w:jc w:val="center"/>
              <w:rPr>
                <w:rFonts w:cs="Times New Roman"/>
                <w:lang w:val="en-GB"/>
              </w:rPr>
            </w:pPr>
            <w:r w:rsidRPr="003A7EA3">
              <w:rPr>
                <w:rFonts w:cs="Times New Roman"/>
                <w:lang w:val="en-GB"/>
              </w:rPr>
              <w:t>–</w:t>
            </w:r>
            <w:r w:rsidR="00D20A3B" w:rsidRPr="003A7EA3">
              <w:rPr>
                <w:rFonts w:cs="Times New Roman"/>
                <w:lang w:val="en-GB"/>
              </w:rPr>
              <w:t xml:space="preserve">1 </w:t>
            </w:r>
            <w:r w:rsidR="00D20A3B" w:rsidRPr="003A7EA3">
              <w:rPr>
                <w:rFonts w:cs="Times New Roman"/>
                <w:i/>
                <w:lang w:val="en-GB"/>
              </w:rPr>
              <w:t>SD</w:t>
            </w:r>
          </w:p>
        </w:tc>
        <w:tc>
          <w:tcPr>
            <w:tcW w:w="4944" w:type="dxa"/>
            <w:tcBorders>
              <w:left w:val="nil"/>
              <w:right w:val="nil"/>
            </w:tcBorders>
            <w:vAlign w:val="center"/>
          </w:tcPr>
          <w:p w14:paraId="30951D2C" w14:textId="77777777" w:rsidR="00D20A3B" w:rsidRPr="003A7EA3" w:rsidRDefault="00D20A3B" w:rsidP="00655C58">
            <w:pPr>
              <w:jc w:val="center"/>
              <w:rPr>
                <w:rFonts w:cs="Times New Roman"/>
                <w:lang w:val="en-GB"/>
              </w:rPr>
            </w:pPr>
            <w:r w:rsidRPr="003A7EA3">
              <w:rPr>
                <w:rFonts w:cs="Times New Roman"/>
                <w:lang w:val="en-GB"/>
              </w:rPr>
              <w:t>.037</w:t>
            </w:r>
          </w:p>
          <w:p w14:paraId="638CE551" w14:textId="77777777" w:rsidR="00D20A3B" w:rsidRPr="003A7EA3" w:rsidRDefault="00FA65AF" w:rsidP="00655C58">
            <w:pPr>
              <w:jc w:val="center"/>
              <w:rPr>
                <w:rFonts w:cs="Times New Roman"/>
                <w:lang w:val="en-GB"/>
              </w:rPr>
            </w:pPr>
            <w:r w:rsidRPr="003A7EA3">
              <w:rPr>
                <w:rFonts w:cs="Times New Roman"/>
                <w:lang w:val="en-GB"/>
              </w:rPr>
              <w:t>[</w:t>
            </w:r>
            <w:r w:rsidR="00810026" w:rsidRPr="003A7EA3">
              <w:rPr>
                <w:rFonts w:cs="Times New Roman"/>
                <w:lang w:val="en-GB"/>
              </w:rPr>
              <w:t>.01</w:t>
            </w:r>
            <w:r w:rsidR="00810026" w:rsidRPr="003A7EA3">
              <w:rPr>
                <w:rFonts w:cs="Times New Roman"/>
                <w:lang w:val="en-GB" w:eastAsia="zh-CN"/>
              </w:rPr>
              <w:t>5</w:t>
            </w:r>
            <w:r w:rsidRPr="003A7EA3">
              <w:rPr>
                <w:rFonts w:cs="Times New Roman"/>
                <w:lang w:val="en-GB"/>
              </w:rPr>
              <w:t xml:space="preserve"> </w:t>
            </w:r>
            <w:r w:rsidR="00810026" w:rsidRPr="003A7EA3">
              <w:rPr>
                <w:rFonts w:cs="Times New Roman"/>
                <w:lang w:val="en-GB"/>
              </w:rPr>
              <w:t>.0</w:t>
            </w:r>
            <w:r w:rsidR="00810026" w:rsidRPr="003A7EA3">
              <w:rPr>
                <w:rFonts w:cs="Times New Roman"/>
                <w:lang w:val="en-GB" w:eastAsia="zh-CN"/>
              </w:rPr>
              <w:t>68</w:t>
            </w:r>
            <w:r w:rsidR="00D20A3B" w:rsidRPr="003A7EA3">
              <w:rPr>
                <w:rFonts w:cs="Times New Roman"/>
                <w:lang w:val="en-GB"/>
              </w:rPr>
              <w:t>]</w:t>
            </w:r>
          </w:p>
        </w:tc>
      </w:tr>
      <w:tr w:rsidR="00D20A3B" w:rsidRPr="003A7EA3" w14:paraId="72D81C31" w14:textId="77777777" w:rsidTr="00704DFE">
        <w:trPr>
          <w:trHeight w:val="546"/>
        </w:trPr>
        <w:tc>
          <w:tcPr>
            <w:tcW w:w="2238" w:type="dxa"/>
            <w:tcBorders>
              <w:right w:val="nil"/>
            </w:tcBorders>
            <w:vAlign w:val="center"/>
          </w:tcPr>
          <w:p w14:paraId="362F8CEC" w14:textId="77777777" w:rsidR="00D20A3B" w:rsidRPr="003A7EA3" w:rsidRDefault="00D20A3B" w:rsidP="00655C58">
            <w:pPr>
              <w:jc w:val="center"/>
              <w:rPr>
                <w:rFonts w:cs="Times New Roman"/>
                <w:lang w:val="en-GB"/>
              </w:rPr>
            </w:pPr>
            <w:r w:rsidRPr="003A7EA3">
              <w:rPr>
                <w:rFonts w:cs="Times New Roman"/>
                <w:lang w:val="en-GB"/>
              </w:rPr>
              <w:t xml:space="preserve">+1 </w:t>
            </w:r>
            <w:r w:rsidRPr="003A7EA3">
              <w:rPr>
                <w:rFonts w:cs="Times New Roman"/>
                <w:i/>
                <w:lang w:val="en-GB"/>
              </w:rPr>
              <w:t>SD</w:t>
            </w:r>
          </w:p>
        </w:tc>
        <w:tc>
          <w:tcPr>
            <w:tcW w:w="4944" w:type="dxa"/>
            <w:tcBorders>
              <w:left w:val="nil"/>
              <w:right w:val="nil"/>
            </w:tcBorders>
            <w:vAlign w:val="center"/>
          </w:tcPr>
          <w:p w14:paraId="593E0F87" w14:textId="77777777" w:rsidR="00D20A3B" w:rsidRPr="003A7EA3" w:rsidRDefault="00831AA3" w:rsidP="00655C58">
            <w:pPr>
              <w:jc w:val="center"/>
              <w:rPr>
                <w:rFonts w:cs="Times New Roman"/>
                <w:lang w:val="en-GB" w:eastAsia="zh-CN"/>
              </w:rPr>
            </w:pPr>
            <w:r w:rsidRPr="003A7EA3">
              <w:rPr>
                <w:rFonts w:cs="Times New Roman"/>
                <w:lang w:val="en-GB"/>
              </w:rPr>
              <w:t>.07</w:t>
            </w:r>
            <w:r w:rsidRPr="003A7EA3">
              <w:rPr>
                <w:rFonts w:cs="Times New Roman"/>
                <w:lang w:val="en-GB" w:eastAsia="zh-CN"/>
              </w:rPr>
              <w:t>7</w:t>
            </w:r>
          </w:p>
          <w:p w14:paraId="3CE6870F" w14:textId="77777777" w:rsidR="00D20A3B" w:rsidRPr="003A7EA3" w:rsidRDefault="00FA65AF" w:rsidP="00655C58">
            <w:pPr>
              <w:jc w:val="center"/>
              <w:rPr>
                <w:rFonts w:cs="Times New Roman"/>
                <w:lang w:val="en-GB"/>
              </w:rPr>
            </w:pPr>
            <w:r w:rsidRPr="003A7EA3">
              <w:rPr>
                <w:rFonts w:cs="Times New Roman"/>
                <w:lang w:val="en-GB"/>
              </w:rPr>
              <w:t>[</w:t>
            </w:r>
            <w:r w:rsidR="00831AA3" w:rsidRPr="003A7EA3">
              <w:rPr>
                <w:rFonts w:cs="Times New Roman"/>
                <w:lang w:val="en-GB"/>
              </w:rPr>
              <w:t>.04</w:t>
            </w:r>
            <w:r w:rsidR="00831AA3" w:rsidRPr="003A7EA3">
              <w:rPr>
                <w:rFonts w:cs="Times New Roman"/>
                <w:lang w:val="en-GB" w:eastAsia="zh-CN"/>
              </w:rPr>
              <w:t>5</w:t>
            </w:r>
            <w:r w:rsidRPr="003A7EA3">
              <w:rPr>
                <w:rFonts w:cs="Times New Roman"/>
                <w:lang w:val="en-GB"/>
              </w:rPr>
              <w:t xml:space="preserve"> </w:t>
            </w:r>
            <w:r w:rsidR="009E2EF5" w:rsidRPr="003A7EA3">
              <w:rPr>
                <w:rFonts w:cs="Times New Roman"/>
                <w:lang w:val="en-GB"/>
              </w:rPr>
              <w:t>.</w:t>
            </w:r>
            <w:r w:rsidR="009E2EF5" w:rsidRPr="003A7EA3">
              <w:rPr>
                <w:rFonts w:cs="Times New Roman"/>
                <w:lang w:val="en-GB" w:eastAsia="zh-CN"/>
              </w:rPr>
              <w:t>134</w:t>
            </w:r>
            <w:r w:rsidR="00D20A3B" w:rsidRPr="003A7EA3">
              <w:rPr>
                <w:rFonts w:cs="Times New Roman"/>
                <w:lang w:val="en-GB"/>
              </w:rPr>
              <w:t>]</w:t>
            </w:r>
          </w:p>
        </w:tc>
      </w:tr>
      <w:tr w:rsidR="00D20A3B" w:rsidRPr="003A7EA3" w14:paraId="0855AD0C" w14:textId="77777777" w:rsidTr="00704DFE">
        <w:trPr>
          <w:trHeight w:val="546"/>
        </w:trPr>
        <w:tc>
          <w:tcPr>
            <w:tcW w:w="2238" w:type="dxa"/>
            <w:tcBorders>
              <w:right w:val="nil"/>
            </w:tcBorders>
            <w:vAlign w:val="center"/>
          </w:tcPr>
          <w:p w14:paraId="67BE8A85" w14:textId="330A0761" w:rsidR="00D20A3B" w:rsidRPr="003A7EA3" w:rsidRDefault="00521060" w:rsidP="00655C58">
            <w:pPr>
              <w:jc w:val="center"/>
              <w:rPr>
                <w:rFonts w:cs="Times New Roman"/>
                <w:lang w:val="en-GB"/>
              </w:rPr>
            </w:pPr>
            <w:r w:rsidRPr="003A7EA3">
              <w:rPr>
                <w:rFonts w:cs="Times New Roman"/>
                <w:lang w:val="en-GB"/>
              </w:rPr>
              <w:t>–</w:t>
            </w:r>
            <w:r w:rsidR="00D20A3B" w:rsidRPr="003A7EA3">
              <w:rPr>
                <w:rFonts w:cs="Times New Roman"/>
                <w:lang w:val="en-GB"/>
              </w:rPr>
              <w:t xml:space="preserve">1.5 </w:t>
            </w:r>
            <w:r w:rsidR="00D20A3B" w:rsidRPr="003A7EA3">
              <w:rPr>
                <w:rFonts w:cs="Times New Roman"/>
                <w:i/>
                <w:lang w:val="en-GB"/>
              </w:rPr>
              <w:t>SD</w:t>
            </w:r>
          </w:p>
        </w:tc>
        <w:tc>
          <w:tcPr>
            <w:tcW w:w="4944" w:type="dxa"/>
            <w:tcBorders>
              <w:left w:val="nil"/>
              <w:right w:val="nil"/>
            </w:tcBorders>
            <w:vAlign w:val="center"/>
          </w:tcPr>
          <w:p w14:paraId="13D500F0" w14:textId="77777777" w:rsidR="00D20A3B" w:rsidRPr="003A7EA3" w:rsidRDefault="00D20A3B" w:rsidP="00655C58">
            <w:pPr>
              <w:jc w:val="center"/>
              <w:rPr>
                <w:rFonts w:cs="Times New Roman"/>
                <w:lang w:val="en-GB"/>
              </w:rPr>
            </w:pPr>
            <w:r w:rsidRPr="003A7EA3">
              <w:rPr>
                <w:rFonts w:cs="Times New Roman"/>
                <w:lang w:val="en-GB"/>
              </w:rPr>
              <w:t>.017</w:t>
            </w:r>
          </w:p>
          <w:p w14:paraId="6D91AAE3" w14:textId="22C9F306" w:rsidR="00D20A3B" w:rsidRPr="003A7EA3" w:rsidRDefault="00FA65AF" w:rsidP="00655C58">
            <w:pPr>
              <w:jc w:val="center"/>
              <w:rPr>
                <w:rFonts w:cs="Times New Roman"/>
                <w:lang w:val="en-GB"/>
              </w:rPr>
            </w:pPr>
            <w:r w:rsidRPr="003A7EA3">
              <w:rPr>
                <w:rFonts w:cs="Times New Roman"/>
                <w:lang w:val="en-GB"/>
              </w:rPr>
              <w:t>[</w:t>
            </w:r>
            <w:r w:rsidR="00521060" w:rsidRPr="003A7EA3">
              <w:rPr>
                <w:rFonts w:cs="Times New Roman"/>
                <w:lang w:val="en-GB"/>
              </w:rPr>
              <w:t>–</w:t>
            </w:r>
            <w:r w:rsidR="002B6DFD" w:rsidRPr="003A7EA3">
              <w:rPr>
                <w:rFonts w:cs="Times New Roman"/>
                <w:lang w:val="en-GB"/>
              </w:rPr>
              <w:t>.027</w:t>
            </w:r>
            <w:r w:rsidRPr="003A7EA3">
              <w:rPr>
                <w:rFonts w:cs="Times New Roman"/>
                <w:lang w:val="en-GB"/>
              </w:rPr>
              <w:t xml:space="preserve"> </w:t>
            </w:r>
            <w:r w:rsidR="002B6DFD" w:rsidRPr="003A7EA3">
              <w:rPr>
                <w:rFonts w:cs="Times New Roman"/>
                <w:lang w:val="en-GB"/>
              </w:rPr>
              <w:t>.056</w:t>
            </w:r>
            <w:r w:rsidR="00D20A3B" w:rsidRPr="003A7EA3">
              <w:rPr>
                <w:rFonts w:cs="Times New Roman"/>
                <w:lang w:val="en-GB"/>
              </w:rPr>
              <w:t>]</w:t>
            </w:r>
          </w:p>
        </w:tc>
      </w:tr>
      <w:tr w:rsidR="00D20A3B" w:rsidRPr="003A7EA3" w14:paraId="4C96E562" w14:textId="77777777" w:rsidTr="00704DFE">
        <w:trPr>
          <w:trHeight w:val="531"/>
        </w:trPr>
        <w:tc>
          <w:tcPr>
            <w:tcW w:w="2238" w:type="dxa"/>
            <w:tcBorders>
              <w:bottom w:val="single" w:sz="12" w:space="0" w:color="auto"/>
              <w:right w:val="nil"/>
            </w:tcBorders>
            <w:vAlign w:val="center"/>
          </w:tcPr>
          <w:p w14:paraId="59DC4C19" w14:textId="77777777" w:rsidR="00D20A3B" w:rsidRPr="003A7EA3" w:rsidRDefault="00D20A3B" w:rsidP="00655C58">
            <w:pPr>
              <w:jc w:val="center"/>
              <w:rPr>
                <w:rFonts w:cs="Times New Roman"/>
                <w:lang w:val="en-GB"/>
              </w:rPr>
            </w:pPr>
            <w:r w:rsidRPr="003A7EA3">
              <w:rPr>
                <w:rFonts w:cs="Times New Roman"/>
                <w:lang w:val="en-GB"/>
              </w:rPr>
              <w:t xml:space="preserve">+1.5 </w:t>
            </w:r>
            <w:r w:rsidRPr="003A7EA3">
              <w:rPr>
                <w:rFonts w:cs="Times New Roman"/>
                <w:i/>
                <w:lang w:val="en-GB"/>
              </w:rPr>
              <w:t>SD</w:t>
            </w:r>
          </w:p>
        </w:tc>
        <w:tc>
          <w:tcPr>
            <w:tcW w:w="4944" w:type="dxa"/>
            <w:tcBorders>
              <w:left w:val="nil"/>
              <w:bottom w:val="single" w:sz="12" w:space="0" w:color="auto"/>
              <w:right w:val="nil"/>
            </w:tcBorders>
            <w:vAlign w:val="center"/>
          </w:tcPr>
          <w:p w14:paraId="73603166" w14:textId="77777777" w:rsidR="00D20A3B" w:rsidRPr="003A7EA3" w:rsidRDefault="00350C65" w:rsidP="00655C58">
            <w:pPr>
              <w:jc w:val="center"/>
              <w:rPr>
                <w:rFonts w:cs="Times New Roman"/>
                <w:lang w:val="en-GB" w:eastAsia="zh-CN"/>
              </w:rPr>
            </w:pPr>
            <w:r w:rsidRPr="003A7EA3">
              <w:rPr>
                <w:rFonts w:cs="Times New Roman"/>
                <w:lang w:val="en-GB"/>
              </w:rPr>
              <w:t>.</w:t>
            </w:r>
            <w:r w:rsidR="00934FA7" w:rsidRPr="003A7EA3">
              <w:rPr>
                <w:rFonts w:cs="Times New Roman"/>
                <w:lang w:val="en-GB"/>
              </w:rPr>
              <w:t>0</w:t>
            </w:r>
            <w:r w:rsidRPr="003A7EA3">
              <w:rPr>
                <w:rFonts w:cs="Times New Roman"/>
                <w:lang w:val="en-GB"/>
              </w:rPr>
              <w:t>7</w:t>
            </w:r>
            <w:r w:rsidR="00934FA7" w:rsidRPr="003A7EA3">
              <w:rPr>
                <w:rFonts w:cs="Times New Roman"/>
                <w:lang w:val="en-GB" w:eastAsia="zh-CN"/>
              </w:rPr>
              <w:t>7</w:t>
            </w:r>
          </w:p>
          <w:p w14:paraId="4C53F97C" w14:textId="77777777" w:rsidR="00D20A3B" w:rsidRPr="003A7EA3" w:rsidRDefault="00FA65AF" w:rsidP="00655C58">
            <w:pPr>
              <w:jc w:val="center"/>
              <w:rPr>
                <w:rFonts w:cs="Times New Roman"/>
                <w:lang w:val="en-GB"/>
              </w:rPr>
            </w:pPr>
            <w:r w:rsidRPr="003A7EA3">
              <w:rPr>
                <w:rFonts w:cs="Times New Roman"/>
                <w:lang w:val="en-GB"/>
              </w:rPr>
              <w:t xml:space="preserve">[.037 </w:t>
            </w:r>
            <w:r w:rsidR="002B6DFD" w:rsidRPr="003A7EA3">
              <w:rPr>
                <w:rFonts w:cs="Times New Roman"/>
                <w:lang w:val="en-GB"/>
              </w:rPr>
              <w:t>.15</w:t>
            </w:r>
            <w:r w:rsidR="00D20A3B" w:rsidRPr="003A7EA3">
              <w:rPr>
                <w:rFonts w:cs="Times New Roman"/>
                <w:lang w:val="en-GB"/>
              </w:rPr>
              <w:t>]</w:t>
            </w:r>
          </w:p>
        </w:tc>
      </w:tr>
    </w:tbl>
    <w:p w14:paraId="53EACA8D" w14:textId="7D2712FE" w:rsidR="00345F9D" w:rsidRPr="003A7EA3" w:rsidRDefault="00345F9D" w:rsidP="00345F9D">
      <w:pPr>
        <w:rPr>
          <w:rFonts w:cs="Times New Roman"/>
          <w:lang w:val="en-GB"/>
        </w:rPr>
      </w:pPr>
      <w:r w:rsidRPr="003A7EA3">
        <w:rPr>
          <w:rFonts w:cs="Times New Roman"/>
          <w:i/>
          <w:lang w:val="en-GB"/>
        </w:rPr>
        <w:t>Note</w:t>
      </w:r>
      <w:r w:rsidR="00521060" w:rsidRPr="003A7EA3">
        <w:rPr>
          <w:rFonts w:cs="Times New Roman"/>
          <w:i/>
          <w:lang w:val="en-GB"/>
        </w:rPr>
        <w:t>:</w:t>
      </w:r>
      <w:r w:rsidRPr="003A7EA3">
        <w:rPr>
          <w:rFonts w:cs="Times New Roman"/>
          <w:i/>
          <w:lang w:val="en-GB"/>
        </w:rPr>
        <w:t xml:space="preserve"> </w:t>
      </w:r>
      <w:r w:rsidRPr="003A7EA3">
        <w:rPr>
          <w:rFonts w:cs="Times New Roman"/>
          <w:lang w:val="en-GB"/>
        </w:rPr>
        <w:t>The table summari</w:t>
      </w:r>
      <w:r w:rsidR="00427ADD" w:rsidRPr="003A7EA3">
        <w:rPr>
          <w:rFonts w:cs="Times New Roman"/>
          <w:lang w:val="en-GB"/>
        </w:rPr>
        <w:t>z</w:t>
      </w:r>
      <w:r w:rsidRPr="003A7EA3">
        <w:rPr>
          <w:rFonts w:cs="Times New Roman"/>
          <w:lang w:val="en-GB"/>
        </w:rPr>
        <w:t>es</w:t>
      </w:r>
      <w:r w:rsidR="00783527" w:rsidRPr="003A7EA3">
        <w:rPr>
          <w:rFonts w:cs="Times New Roman"/>
          <w:lang w:val="en-GB"/>
        </w:rPr>
        <w:t xml:space="preserve"> </w:t>
      </w:r>
      <w:r w:rsidR="00A64619" w:rsidRPr="003A7EA3">
        <w:rPr>
          <w:rFonts w:cs="Times New Roman"/>
          <w:lang w:val="en-GB"/>
        </w:rPr>
        <w:t>the coefficients and 95% bias-corrected confidence interval</w:t>
      </w:r>
      <w:r w:rsidR="00D20A3B" w:rsidRPr="003A7EA3">
        <w:rPr>
          <w:rFonts w:cs="Times New Roman"/>
          <w:lang w:val="en-GB"/>
        </w:rPr>
        <w:t>s</w:t>
      </w:r>
      <w:r w:rsidR="00A64619" w:rsidRPr="003A7EA3">
        <w:rPr>
          <w:rFonts w:cs="Times New Roman"/>
          <w:lang w:val="en-GB"/>
        </w:rPr>
        <w:t xml:space="preserve"> from the moderated sequential mediation analyses</w:t>
      </w:r>
      <w:r w:rsidR="00D20A3B" w:rsidRPr="003A7EA3">
        <w:rPr>
          <w:rFonts w:cs="Times New Roman"/>
          <w:lang w:val="en-GB"/>
        </w:rPr>
        <w:t xml:space="preserve"> at different moderation levels</w:t>
      </w:r>
      <w:r w:rsidR="00666A84" w:rsidRPr="003A7EA3">
        <w:rPr>
          <w:rFonts w:cs="Times New Roman"/>
          <w:lang w:val="en-GB"/>
        </w:rPr>
        <w:t xml:space="preserve"> in </w:t>
      </w:r>
      <w:r w:rsidR="00D119BB" w:rsidRPr="003A7EA3">
        <w:rPr>
          <w:rFonts w:cs="Times New Roman"/>
          <w:lang w:val="en-GB"/>
        </w:rPr>
        <w:t>s</w:t>
      </w:r>
      <w:r w:rsidR="00666A84" w:rsidRPr="003A7EA3">
        <w:rPr>
          <w:rFonts w:cs="Times New Roman"/>
          <w:lang w:val="en-GB"/>
        </w:rPr>
        <w:t xml:space="preserve">tudy </w:t>
      </w:r>
      <w:r w:rsidR="00D119BB" w:rsidRPr="003A7EA3">
        <w:rPr>
          <w:rFonts w:cs="Times New Roman"/>
          <w:lang w:val="en-GB"/>
        </w:rPr>
        <w:t>3</w:t>
      </w:r>
      <w:r w:rsidRPr="003A7EA3">
        <w:rPr>
          <w:rFonts w:cs="Times New Roman"/>
          <w:lang w:val="en-GB"/>
        </w:rPr>
        <w:t>.</w:t>
      </w:r>
      <w:r w:rsidR="00D20A3B" w:rsidRPr="003A7EA3">
        <w:rPr>
          <w:rFonts w:cs="Times New Roman"/>
          <w:lang w:val="en-GB"/>
        </w:rPr>
        <w:t xml:space="preserve"> </w:t>
      </w:r>
      <w:r w:rsidR="00A64619" w:rsidRPr="003A7EA3">
        <w:rPr>
          <w:rFonts w:cs="Times New Roman"/>
          <w:lang w:val="en-GB"/>
        </w:rPr>
        <w:t xml:space="preserve">  </w:t>
      </w:r>
      <w:r w:rsidRPr="003A7EA3">
        <w:rPr>
          <w:rFonts w:cs="Times New Roman"/>
          <w:lang w:val="en-GB"/>
        </w:rPr>
        <w:t xml:space="preserve"> </w:t>
      </w:r>
    </w:p>
    <w:p w14:paraId="716956EA" w14:textId="6C3DC52C" w:rsidR="00345F9D" w:rsidRPr="003A7EA3" w:rsidRDefault="00345F9D" w:rsidP="00345F9D">
      <w:pPr>
        <w:rPr>
          <w:rFonts w:cs="Times New Roman"/>
          <w:lang w:val="en-GB"/>
        </w:rPr>
      </w:pPr>
    </w:p>
    <w:p w14:paraId="18C20992" w14:textId="66F5DEC2" w:rsidR="00704DFE" w:rsidRPr="003A7EA3" w:rsidRDefault="00704DFE" w:rsidP="00345F9D">
      <w:pPr>
        <w:rPr>
          <w:rFonts w:cs="Times New Roman"/>
          <w:lang w:val="en-GB"/>
        </w:rPr>
      </w:pPr>
    </w:p>
    <w:p w14:paraId="016FA594" w14:textId="3C09EECC" w:rsidR="00704DFE" w:rsidRPr="003A7EA3" w:rsidRDefault="00704DFE" w:rsidP="00345F9D">
      <w:pPr>
        <w:rPr>
          <w:rFonts w:cs="Times New Roman"/>
          <w:lang w:val="en-GB"/>
        </w:rPr>
      </w:pPr>
    </w:p>
    <w:p w14:paraId="641ACBD8" w14:textId="1D9211AF" w:rsidR="00704DFE" w:rsidRPr="003A7EA3" w:rsidRDefault="00704DFE" w:rsidP="00345F9D">
      <w:pPr>
        <w:rPr>
          <w:rFonts w:cs="Times New Roman"/>
          <w:lang w:val="en-GB"/>
        </w:rPr>
      </w:pPr>
    </w:p>
    <w:p w14:paraId="07BD1CFA" w14:textId="4E901DC3" w:rsidR="00704DFE" w:rsidRPr="003A7EA3" w:rsidRDefault="00704DFE" w:rsidP="00345F9D">
      <w:pPr>
        <w:rPr>
          <w:rFonts w:cs="Times New Roman"/>
          <w:lang w:val="en-GB"/>
        </w:rPr>
      </w:pPr>
    </w:p>
    <w:p w14:paraId="09D29DB5" w14:textId="20D1A7FC" w:rsidR="00704DFE" w:rsidRPr="003A7EA3" w:rsidRDefault="00704DFE" w:rsidP="00345F9D">
      <w:pPr>
        <w:rPr>
          <w:rFonts w:cs="Times New Roman"/>
          <w:lang w:val="en-GB"/>
        </w:rPr>
      </w:pPr>
    </w:p>
    <w:p w14:paraId="26262ED6" w14:textId="666C2863" w:rsidR="00704DFE" w:rsidRPr="003A7EA3" w:rsidRDefault="00704DFE" w:rsidP="00345F9D">
      <w:pPr>
        <w:rPr>
          <w:rFonts w:cs="Times New Roman"/>
          <w:lang w:val="en-GB"/>
        </w:rPr>
      </w:pPr>
    </w:p>
    <w:p w14:paraId="5E565BB1" w14:textId="5C0953BF" w:rsidR="00704DFE" w:rsidRPr="003A7EA3" w:rsidRDefault="00704DFE" w:rsidP="00345F9D">
      <w:pPr>
        <w:rPr>
          <w:rFonts w:cs="Times New Roman"/>
          <w:lang w:val="en-GB"/>
        </w:rPr>
      </w:pPr>
    </w:p>
    <w:p w14:paraId="6CDEB9A0" w14:textId="462F3C2C" w:rsidR="001D1296" w:rsidRPr="003A7EA3" w:rsidRDefault="001D1296">
      <w:pPr>
        <w:rPr>
          <w:rFonts w:cs="Times New Roman"/>
          <w:lang w:val="en-GB"/>
        </w:rPr>
      </w:pPr>
      <w:r w:rsidRPr="003A7EA3">
        <w:rPr>
          <w:rFonts w:cs="Times New Roman"/>
          <w:lang w:val="en-GB"/>
        </w:rPr>
        <w:br w:type="page"/>
      </w:r>
    </w:p>
    <w:p w14:paraId="0AB0E259" w14:textId="6424D91D" w:rsidR="00A91F32" w:rsidRPr="003A7EA3" w:rsidRDefault="00C26771" w:rsidP="006C7622">
      <w:pPr>
        <w:pStyle w:val="Heading2"/>
      </w:pPr>
      <w:bookmarkStart w:id="162" w:name="_Toc91164666"/>
      <w:bookmarkStart w:id="163" w:name="_Toc113372972"/>
      <w:r w:rsidRPr="003A7EA3">
        <w:rPr>
          <w:i/>
          <w:iCs/>
        </w:rPr>
        <w:lastRenderedPageBreak/>
        <w:t xml:space="preserve">Table </w:t>
      </w:r>
      <w:r w:rsidR="00C72027" w:rsidRPr="003A7EA3">
        <w:rPr>
          <w:i/>
          <w:iCs/>
        </w:rPr>
        <w:t>S</w:t>
      </w:r>
      <w:r w:rsidR="00AE25FD" w:rsidRPr="003A7EA3">
        <w:rPr>
          <w:i/>
          <w:iCs/>
        </w:rPr>
        <w:t>8</w:t>
      </w:r>
      <w:r w:rsidR="00CE0303" w:rsidRPr="003A7EA3">
        <w:t xml:space="preserve">. </w:t>
      </w:r>
      <w:r w:rsidR="00A91F32" w:rsidRPr="003A7EA3">
        <w:t>Correlations of FAR and SCR Measures</w:t>
      </w:r>
      <w:r w:rsidR="00311A3F" w:rsidRPr="003A7EA3">
        <w:t xml:space="preserve"> in Study </w:t>
      </w:r>
      <w:r w:rsidR="00D119BB" w:rsidRPr="003A7EA3">
        <w:t>3</w:t>
      </w:r>
      <w:bookmarkEnd w:id="162"/>
      <w:bookmarkEnd w:id="163"/>
    </w:p>
    <w:tbl>
      <w:tblPr>
        <w:tblStyle w:val="TableGrid"/>
        <w:tblW w:w="0" w:type="auto"/>
        <w:tblBorders>
          <w:left w:val="none" w:sz="0" w:space="0" w:color="auto"/>
          <w:right w:val="none" w:sz="0" w:space="0" w:color="auto"/>
        </w:tblBorders>
        <w:tblLook w:val="04A0" w:firstRow="1" w:lastRow="0" w:firstColumn="1" w:lastColumn="0" w:noHBand="0" w:noVBand="1"/>
      </w:tblPr>
      <w:tblGrid>
        <w:gridCol w:w="1654"/>
        <w:gridCol w:w="3614"/>
        <w:gridCol w:w="3752"/>
      </w:tblGrid>
      <w:tr w:rsidR="00A91F32" w:rsidRPr="003A7EA3" w14:paraId="524DD0E5" w14:textId="77777777" w:rsidTr="00704DFE">
        <w:tc>
          <w:tcPr>
            <w:tcW w:w="1668" w:type="dxa"/>
            <w:tcBorders>
              <w:top w:val="single" w:sz="12" w:space="0" w:color="auto"/>
              <w:bottom w:val="single" w:sz="12" w:space="0" w:color="auto"/>
              <w:right w:val="nil"/>
            </w:tcBorders>
            <w:vAlign w:val="center"/>
          </w:tcPr>
          <w:p w14:paraId="3EE83365" w14:textId="77777777" w:rsidR="00A91F32" w:rsidRPr="003A7EA3" w:rsidRDefault="00A91F32" w:rsidP="00742998">
            <w:pPr>
              <w:jc w:val="center"/>
              <w:rPr>
                <w:rFonts w:cs="Times New Roman"/>
                <w:lang w:val="en-GB"/>
              </w:rPr>
            </w:pPr>
            <w:r w:rsidRPr="003A7EA3">
              <w:rPr>
                <w:rFonts w:cs="Times New Roman"/>
                <w:lang w:val="en-GB"/>
              </w:rPr>
              <w:t>Reward Types</w:t>
            </w:r>
          </w:p>
        </w:tc>
        <w:tc>
          <w:tcPr>
            <w:tcW w:w="3685" w:type="dxa"/>
            <w:tcBorders>
              <w:top w:val="single" w:sz="12" w:space="0" w:color="auto"/>
              <w:left w:val="nil"/>
              <w:bottom w:val="single" w:sz="12" w:space="0" w:color="auto"/>
              <w:right w:val="nil"/>
            </w:tcBorders>
            <w:vAlign w:val="center"/>
          </w:tcPr>
          <w:p w14:paraId="6D0872F8" w14:textId="7CF38499" w:rsidR="00A91F32" w:rsidRPr="003A7EA3" w:rsidRDefault="00A91F32" w:rsidP="00704DFE">
            <w:pPr>
              <w:jc w:val="center"/>
              <w:rPr>
                <w:rFonts w:cs="Times New Roman"/>
                <w:lang w:val="en-GB"/>
              </w:rPr>
            </w:pPr>
            <w:r w:rsidRPr="003A7EA3">
              <w:rPr>
                <w:rFonts w:cs="Times New Roman"/>
                <w:lang w:val="en-GB"/>
              </w:rPr>
              <w:t xml:space="preserve">Correlation of FAR and SCR Measures at </w:t>
            </w:r>
            <w:r w:rsidR="008F12FE" w:rsidRPr="003A7EA3">
              <w:rPr>
                <w:rFonts w:cs="Times New Roman"/>
                <w:lang w:val="en-GB"/>
              </w:rPr>
              <w:t xml:space="preserve">Lottery </w:t>
            </w:r>
            <w:r w:rsidR="00273241" w:rsidRPr="003A7EA3">
              <w:rPr>
                <w:rFonts w:cs="Times New Roman"/>
                <w:lang w:val="en-GB"/>
              </w:rPr>
              <w:t>O</w:t>
            </w:r>
            <w:r w:rsidR="008F12FE" w:rsidRPr="003A7EA3">
              <w:rPr>
                <w:rFonts w:cs="Times New Roman"/>
                <w:lang w:val="en-GB"/>
              </w:rPr>
              <w:t>utcome</w:t>
            </w:r>
            <w:r w:rsidR="00273241" w:rsidRPr="003A7EA3">
              <w:rPr>
                <w:rFonts w:cs="Times New Roman"/>
                <w:lang w:val="en-GB"/>
              </w:rPr>
              <w:t xml:space="preserve"> </w:t>
            </w:r>
            <w:r w:rsidRPr="003A7EA3">
              <w:rPr>
                <w:rFonts w:cs="Times New Roman"/>
                <w:lang w:val="en-GB"/>
              </w:rPr>
              <w:t>Period</w:t>
            </w:r>
          </w:p>
        </w:tc>
        <w:tc>
          <w:tcPr>
            <w:tcW w:w="3827" w:type="dxa"/>
            <w:tcBorders>
              <w:top w:val="single" w:sz="12" w:space="0" w:color="auto"/>
              <w:left w:val="nil"/>
              <w:bottom w:val="single" w:sz="12" w:space="0" w:color="auto"/>
            </w:tcBorders>
            <w:vAlign w:val="center"/>
          </w:tcPr>
          <w:p w14:paraId="782F86A8" w14:textId="77777777" w:rsidR="00A91F32" w:rsidRPr="003A7EA3" w:rsidRDefault="00A91F32" w:rsidP="00704DFE">
            <w:pPr>
              <w:ind w:left="-250" w:firstLine="250"/>
              <w:jc w:val="center"/>
              <w:rPr>
                <w:rFonts w:cs="Times New Roman"/>
                <w:lang w:val="en-GB"/>
              </w:rPr>
            </w:pPr>
            <w:r w:rsidRPr="003A7EA3">
              <w:rPr>
                <w:rFonts w:cs="Times New Roman"/>
                <w:lang w:val="en-GB"/>
              </w:rPr>
              <w:t xml:space="preserve">Correlation of FAR and SCR Measures at Image </w:t>
            </w:r>
            <w:r w:rsidR="000C3D9E" w:rsidRPr="003A7EA3">
              <w:rPr>
                <w:rFonts w:cs="Times New Roman"/>
                <w:lang w:val="en-GB"/>
              </w:rPr>
              <w:t>Viewing</w:t>
            </w:r>
            <w:r w:rsidRPr="003A7EA3">
              <w:rPr>
                <w:rFonts w:cs="Times New Roman"/>
                <w:lang w:val="en-GB"/>
              </w:rPr>
              <w:t xml:space="preserve"> Period</w:t>
            </w:r>
          </w:p>
        </w:tc>
      </w:tr>
      <w:tr w:rsidR="00A91F32" w:rsidRPr="003A7EA3" w14:paraId="3B31A5F7" w14:textId="77777777" w:rsidTr="00920553">
        <w:tc>
          <w:tcPr>
            <w:tcW w:w="1668" w:type="dxa"/>
            <w:tcBorders>
              <w:top w:val="single" w:sz="12" w:space="0" w:color="auto"/>
              <w:right w:val="nil"/>
            </w:tcBorders>
          </w:tcPr>
          <w:p w14:paraId="0E53B065" w14:textId="77777777" w:rsidR="00A91F32" w:rsidRPr="003A7EA3" w:rsidRDefault="00A91F32" w:rsidP="009A4C08">
            <w:pPr>
              <w:jc w:val="center"/>
              <w:rPr>
                <w:rFonts w:cs="Times New Roman"/>
                <w:lang w:val="en-GB"/>
              </w:rPr>
            </w:pPr>
            <w:r w:rsidRPr="003A7EA3">
              <w:rPr>
                <w:rFonts w:cs="Times New Roman"/>
                <w:lang w:val="en-GB"/>
              </w:rPr>
              <w:t>Receiving Reward</w:t>
            </w:r>
          </w:p>
        </w:tc>
        <w:tc>
          <w:tcPr>
            <w:tcW w:w="3685" w:type="dxa"/>
            <w:tcBorders>
              <w:top w:val="single" w:sz="12" w:space="0" w:color="auto"/>
              <w:left w:val="nil"/>
              <w:right w:val="nil"/>
            </w:tcBorders>
            <w:vAlign w:val="center"/>
          </w:tcPr>
          <w:p w14:paraId="3BA2C5F1" w14:textId="77777777" w:rsidR="00A91F32" w:rsidRPr="003A7EA3" w:rsidRDefault="00A91F32" w:rsidP="00920553">
            <w:pPr>
              <w:jc w:val="center"/>
              <w:rPr>
                <w:rFonts w:cs="Times New Roman"/>
                <w:lang w:val="en-GB"/>
              </w:rPr>
            </w:pPr>
            <w:r w:rsidRPr="003A7EA3">
              <w:rPr>
                <w:rFonts w:cs="Times New Roman"/>
                <w:i/>
                <w:lang w:val="en-GB"/>
              </w:rPr>
              <w:t>r</w:t>
            </w:r>
            <w:r w:rsidRPr="003A7EA3">
              <w:rPr>
                <w:rFonts w:cs="Times New Roman"/>
                <w:vertAlign w:val="subscript"/>
                <w:lang w:val="en-GB"/>
              </w:rPr>
              <w:t>(47)</w:t>
            </w:r>
            <w:r w:rsidR="00AE0BC5" w:rsidRPr="003A7EA3">
              <w:rPr>
                <w:rFonts w:cs="Times New Roman"/>
                <w:lang w:val="en-GB"/>
              </w:rPr>
              <w:t xml:space="preserve"> = </w:t>
            </w:r>
            <w:r w:rsidRPr="003A7EA3">
              <w:rPr>
                <w:rFonts w:cs="Times New Roman"/>
                <w:lang w:val="en-GB"/>
              </w:rPr>
              <w:t>.04 (</w:t>
            </w:r>
            <w:r w:rsidRPr="003A7EA3">
              <w:rPr>
                <w:rFonts w:cs="Times New Roman"/>
                <w:i/>
                <w:lang w:val="en-GB"/>
              </w:rPr>
              <w:t>p</w:t>
            </w:r>
            <w:r w:rsidR="00AE0BC5" w:rsidRPr="003A7EA3">
              <w:rPr>
                <w:rFonts w:cs="Times New Roman"/>
                <w:lang w:val="en-GB"/>
              </w:rPr>
              <w:t xml:space="preserve"> = </w:t>
            </w:r>
            <w:r w:rsidRPr="003A7EA3">
              <w:rPr>
                <w:rFonts w:cs="Times New Roman"/>
                <w:lang w:val="en-GB"/>
              </w:rPr>
              <w:t>.77)</w:t>
            </w:r>
          </w:p>
        </w:tc>
        <w:tc>
          <w:tcPr>
            <w:tcW w:w="3827" w:type="dxa"/>
            <w:tcBorders>
              <w:top w:val="single" w:sz="12" w:space="0" w:color="auto"/>
              <w:left w:val="nil"/>
            </w:tcBorders>
            <w:vAlign w:val="center"/>
          </w:tcPr>
          <w:p w14:paraId="6E9091AE" w14:textId="4A472F5F" w:rsidR="00A91F32" w:rsidRPr="003A7EA3" w:rsidRDefault="00A91F32" w:rsidP="00920553">
            <w:pPr>
              <w:jc w:val="center"/>
              <w:rPr>
                <w:rFonts w:cs="Times New Roman"/>
                <w:lang w:val="en-GB"/>
              </w:rPr>
            </w:pPr>
            <w:r w:rsidRPr="003A7EA3">
              <w:rPr>
                <w:rFonts w:cs="Times New Roman"/>
                <w:i/>
                <w:lang w:val="en-GB"/>
              </w:rPr>
              <w:t>r</w:t>
            </w:r>
            <w:r w:rsidRPr="003A7EA3">
              <w:rPr>
                <w:rFonts w:cs="Times New Roman"/>
                <w:vertAlign w:val="subscript"/>
                <w:lang w:val="en-GB"/>
              </w:rPr>
              <w:t>(47)</w:t>
            </w:r>
            <w:r w:rsidR="000A250B" w:rsidRPr="003A7EA3">
              <w:rPr>
                <w:rFonts w:cs="Times New Roman"/>
                <w:lang w:val="en-GB"/>
              </w:rPr>
              <w:t xml:space="preserve"> = </w:t>
            </w:r>
            <w:r w:rsidR="00427ADD" w:rsidRPr="003A7EA3">
              <w:rPr>
                <w:rFonts w:cs="Times New Roman"/>
                <w:lang w:val="en-GB"/>
              </w:rPr>
              <w:t>–</w:t>
            </w:r>
            <w:r w:rsidRPr="003A7EA3">
              <w:rPr>
                <w:rFonts w:cs="Times New Roman"/>
                <w:lang w:val="en-GB"/>
              </w:rPr>
              <w:t>.1 (</w:t>
            </w:r>
            <w:r w:rsidRPr="003A7EA3">
              <w:rPr>
                <w:rFonts w:cs="Times New Roman"/>
                <w:i/>
                <w:lang w:val="en-GB"/>
              </w:rPr>
              <w:t>p</w:t>
            </w:r>
            <w:r w:rsidR="00AE0BC5" w:rsidRPr="003A7EA3">
              <w:rPr>
                <w:rFonts w:cs="Times New Roman"/>
                <w:lang w:val="en-GB"/>
              </w:rPr>
              <w:t xml:space="preserve"> =  </w:t>
            </w:r>
            <w:r w:rsidRPr="003A7EA3">
              <w:rPr>
                <w:rFonts w:cs="Times New Roman"/>
                <w:lang w:val="en-GB"/>
              </w:rPr>
              <w:t>.5)</w:t>
            </w:r>
          </w:p>
        </w:tc>
      </w:tr>
      <w:tr w:rsidR="00A91F32" w:rsidRPr="003A7EA3" w14:paraId="0D727222" w14:textId="77777777" w:rsidTr="00920553">
        <w:tc>
          <w:tcPr>
            <w:tcW w:w="1668" w:type="dxa"/>
            <w:tcBorders>
              <w:bottom w:val="single" w:sz="12" w:space="0" w:color="auto"/>
              <w:right w:val="nil"/>
            </w:tcBorders>
          </w:tcPr>
          <w:p w14:paraId="7AB8C1FA" w14:textId="77777777" w:rsidR="00A91F32" w:rsidRPr="003A7EA3" w:rsidRDefault="00A91F32" w:rsidP="009A4C08">
            <w:pPr>
              <w:jc w:val="center"/>
              <w:rPr>
                <w:rFonts w:cs="Times New Roman"/>
                <w:lang w:val="en-GB"/>
              </w:rPr>
            </w:pPr>
            <w:r w:rsidRPr="003A7EA3">
              <w:rPr>
                <w:rFonts w:cs="Times New Roman"/>
                <w:lang w:val="en-GB"/>
              </w:rPr>
              <w:t>Not Receiving Reward</w:t>
            </w:r>
          </w:p>
        </w:tc>
        <w:tc>
          <w:tcPr>
            <w:tcW w:w="3685" w:type="dxa"/>
            <w:tcBorders>
              <w:left w:val="nil"/>
              <w:bottom w:val="single" w:sz="12" w:space="0" w:color="auto"/>
              <w:right w:val="nil"/>
            </w:tcBorders>
            <w:vAlign w:val="center"/>
          </w:tcPr>
          <w:p w14:paraId="1CF69E71" w14:textId="27F13F62" w:rsidR="00A91F32" w:rsidRPr="003A7EA3" w:rsidRDefault="00A91F32" w:rsidP="00920553">
            <w:pPr>
              <w:jc w:val="center"/>
              <w:rPr>
                <w:rFonts w:cs="Times New Roman"/>
                <w:lang w:val="en-GB"/>
              </w:rPr>
            </w:pPr>
            <w:r w:rsidRPr="003A7EA3">
              <w:rPr>
                <w:rFonts w:cs="Times New Roman"/>
                <w:i/>
                <w:lang w:val="en-GB"/>
              </w:rPr>
              <w:t>r</w:t>
            </w:r>
            <w:r w:rsidRPr="003A7EA3">
              <w:rPr>
                <w:rFonts w:cs="Times New Roman"/>
                <w:vertAlign w:val="subscript"/>
                <w:lang w:val="en-GB"/>
              </w:rPr>
              <w:t>(47)</w:t>
            </w:r>
            <w:r w:rsidR="00AE0BC5" w:rsidRPr="003A7EA3">
              <w:rPr>
                <w:rFonts w:cs="Times New Roman"/>
                <w:lang w:val="en-GB"/>
              </w:rPr>
              <w:t xml:space="preserve"> = </w:t>
            </w:r>
            <w:r w:rsidR="00427ADD" w:rsidRPr="003A7EA3">
              <w:rPr>
                <w:rFonts w:cs="Times New Roman"/>
                <w:lang w:val="en-GB"/>
              </w:rPr>
              <w:t>–</w:t>
            </w:r>
            <w:r w:rsidRPr="003A7EA3">
              <w:rPr>
                <w:rFonts w:cs="Times New Roman"/>
                <w:lang w:val="en-GB"/>
              </w:rPr>
              <w:t>.1 (</w:t>
            </w:r>
            <w:r w:rsidRPr="003A7EA3">
              <w:rPr>
                <w:rFonts w:cs="Times New Roman"/>
                <w:i/>
                <w:lang w:val="en-GB"/>
              </w:rPr>
              <w:t>p</w:t>
            </w:r>
            <w:r w:rsidR="00AE0BC5" w:rsidRPr="003A7EA3">
              <w:rPr>
                <w:rFonts w:cs="Times New Roman"/>
                <w:lang w:val="en-GB"/>
              </w:rPr>
              <w:t xml:space="preserve"> = </w:t>
            </w:r>
            <w:r w:rsidRPr="003A7EA3">
              <w:rPr>
                <w:rFonts w:cs="Times New Roman"/>
                <w:lang w:val="en-GB"/>
              </w:rPr>
              <w:t>.5)</w:t>
            </w:r>
          </w:p>
        </w:tc>
        <w:tc>
          <w:tcPr>
            <w:tcW w:w="3827" w:type="dxa"/>
            <w:tcBorders>
              <w:left w:val="nil"/>
              <w:bottom w:val="single" w:sz="12" w:space="0" w:color="auto"/>
            </w:tcBorders>
            <w:vAlign w:val="center"/>
          </w:tcPr>
          <w:p w14:paraId="3C290A07" w14:textId="6D194D58" w:rsidR="00A91F32" w:rsidRPr="003A7EA3" w:rsidRDefault="00A91F32" w:rsidP="00920553">
            <w:pPr>
              <w:jc w:val="center"/>
              <w:rPr>
                <w:rFonts w:cs="Times New Roman"/>
                <w:lang w:val="en-GB"/>
              </w:rPr>
            </w:pPr>
            <w:r w:rsidRPr="003A7EA3">
              <w:rPr>
                <w:rFonts w:cs="Times New Roman"/>
                <w:i/>
                <w:lang w:val="en-GB"/>
              </w:rPr>
              <w:t>r</w:t>
            </w:r>
            <w:r w:rsidRPr="003A7EA3">
              <w:rPr>
                <w:rFonts w:cs="Times New Roman"/>
                <w:vertAlign w:val="subscript"/>
                <w:lang w:val="en-GB"/>
              </w:rPr>
              <w:t>(47)</w:t>
            </w:r>
            <w:r w:rsidR="000A250B" w:rsidRPr="003A7EA3">
              <w:rPr>
                <w:rFonts w:cs="Times New Roman"/>
                <w:lang w:val="en-GB"/>
              </w:rPr>
              <w:t xml:space="preserve"> = </w:t>
            </w:r>
            <w:r w:rsidR="00427ADD" w:rsidRPr="003A7EA3">
              <w:rPr>
                <w:rFonts w:cs="Times New Roman"/>
                <w:lang w:val="en-GB"/>
              </w:rPr>
              <w:t>–</w:t>
            </w:r>
            <w:r w:rsidRPr="003A7EA3">
              <w:rPr>
                <w:rFonts w:cs="Times New Roman"/>
                <w:lang w:val="en-GB"/>
              </w:rPr>
              <w:t>.03 (</w:t>
            </w:r>
            <w:r w:rsidRPr="003A7EA3">
              <w:rPr>
                <w:rFonts w:cs="Times New Roman"/>
                <w:i/>
                <w:lang w:val="en-GB"/>
              </w:rPr>
              <w:t>p</w:t>
            </w:r>
            <w:r w:rsidR="00AE0BC5" w:rsidRPr="003A7EA3">
              <w:rPr>
                <w:rFonts w:cs="Times New Roman"/>
                <w:lang w:val="en-GB"/>
              </w:rPr>
              <w:t xml:space="preserve"> = </w:t>
            </w:r>
            <w:r w:rsidRPr="003A7EA3">
              <w:rPr>
                <w:rFonts w:cs="Times New Roman"/>
                <w:lang w:val="en-GB"/>
              </w:rPr>
              <w:t>.8)</w:t>
            </w:r>
          </w:p>
        </w:tc>
      </w:tr>
    </w:tbl>
    <w:p w14:paraId="7A912FAE" w14:textId="2A848F4F" w:rsidR="00A91F32" w:rsidRPr="003A7EA3" w:rsidRDefault="00A91F32" w:rsidP="00A91F32">
      <w:pPr>
        <w:rPr>
          <w:rFonts w:cs="Times New Roman"/>
          <w:lang w:val="en-GB"/>
        </w:rPr>
      </w:pPr>
      <w:r w:rsidRPr="003A7EA3">
        <w:rPr>
          <w:rFonts w:cs="Times New Roman"/>
          <w:i/>
          <w:lang w:val="en-GB"/>
        </w:rPr>
        <w:t>Note</w:t>
      </w:r>
      <w:r w:rsidR="00427ADD" w:rsidRPr="003A7EA3">
        <w:rPr>
          <w:rFonts w:cs="Times New Roman"/>
          <w:i/>
          <w:lang w:val="en-GB"/>
        </w:rPr>
        <w:t>:</w:t>
      </w:r>
      <w:r w:rsidRPr="003A7EA3">
        <w:rPr>
          <w:rFonts w:cs="Times New Roman"/>
          <w:i/>
          <w:lang w:val="en-GB"/>
        </w:rPr>
        <w:t xml:space="preserve"> </w:t>
      </w:r>
      <w:r w:rsidRPr="003A7EA3">
        <w:rPr>
          <w:rFonts w:cs="Times New Roman"/>
          <w:lang w:val="en-GB"/>
        </w:rPr>
        <w:t>The table summari</w:t>
      </w:r>
      <w:r w:rsidR="00427ADD" w:rsidRPr="003A7EA3">
        <w:rPr>
          <w:rFonts w:cs="Times New Roman"/>
          <w:lang w:val="en-GB"/>
        </w:rPr>
        <w:t>z</w:t>
      </w:r>
      <w:r w:rsidRPr="003A7EA3">
        <w:rPr>
          <w:rFonts w:cs="Times New Roman"/>
          <w:lang w:val="en-GB"/>
        </w:rPr>
        <w:t xml:space="preserve">es pairwise correlations and </w:t>
      </w:r>
      <w:r w:rsidRPr="003A7EA3">
        <w:rPr>
          <w:rFonts w:cs="Times New Roman"/>
          <w:i/>
          <w:lang w:val="en-GB"/>
        </w:rPr>
        <w:t>p</w:t>
      </w:r>
      <w:r w:rsidRPr="003A7EA3">
        <w:rPr>
          <w:rFonts w:cs="Times New Roman"/>
          <w:lang w:val="en-GB"/>
        </w:rPr>
        <w:t xml:space="preserve">-values of FAR and SCR measures at </w:t>
      </w:r>
      <w:r w:rsidR="008F12FE" w:rsidRPr="003A7EA3">
        <w:rPr>
          <w:rFonts w:cs="Times New Roman"/>
          <w:lang w:val="en-GB"/>
        </w:rPr>
        <w:t>lottery outcome</w:t>
      </w:r>
      <w:r w:rsidR="00A62A83" w:rsidRPr="003A7EA3">
        <w:rPr>
          <w:rFonts w:cs="Times New Roman"/>
          <w:lang w:val="en-GB"/>
        </w:rPr>
        <w:t xml:space="preserve"> </w:t>
      </w:r>
      <w:r w:rsidRPr="003A7EA3">
        <w:rPr>
          <w:rFonts w:cs="Times New Roman"/>
          <w:lang w:val="en-GB"/>
        </w:rPr>
        <w:t xml:space="preserve">period and at image </w:t>
      </w:r>
      <w:r w:rsidR="000C3D9E" w:rsidRPr="003A7EA3">
        <w:rPr>
          <w:rFonts w:cs="Times New Roman"/>
          <w:lang w:val="en-GB"/>
        </w:rPr>
        <w:t>viewing</w:t>
      </w:r>
      <w:r w:rsidRPr="003A7EA3">
        <w:rPr>
          <w:rFonts w:cs="Times New Roman"/>
          <w:lang w:val="en-GB"/>
        </w:rPr>
        <w:t xml:space="preserve"> period. </w:t>
      </w:r>
    </w:p>
    <w:p w14:paraId="2EDF224B" w14:textId="77777777" w:rsidR="00A91F32" w:rsidRPr="003A7EA3" w:rsidRDefault="00A91F32" w:rsidP="00A91F32">
      <w:pPr>
        <w:rPr>
          <w:rFonts w:cs="Times New Roman"/>
          <w:lang w:val="en-GB"/>
        </w:rPr>
      </w:pPr>
    </w:p>
    <w:p w14:paraId="4133694B" w14:textId="77777777" w:rsidR="00A91F32" w:rsidRPr="003A7EA3" w:rsidRDefault="00A91F32" w:rsidP="00A91F32">
      <w:pPr>
        <w:rPr>
          <w:rFonts w:cs="Times New Roman"/>
          <w:lang w:val="en-GB"/>
        </w:rPr>
      </w:pPr>
    </w:p>
    <w:p w14:paraId="6C5B381D" w14:textId="77777777" w:rsidR="00A91F32" w:rsidRPr="003A7EA3" w:rsidRDefault="00A91F32" w:rsidP="00A91F32">
      <w:pPr>
        <w:rPr>
          <w:rFonts w:cs="Times New Roman"/>
          <w:lang w:val="en-GB"/>
        </w:rPr>
      </w:pPr>
    </w:p>
    <w:p w14:paraId="02849086" w14:textId="77777777" w:rsidR="00A91F32" w:rsidRPr="003A7EA3" w:rsidRDefault="00A91F32" w:rsidP="00A91F32">
      <w:pPr>
        <w:rPr>
          <w:rFonts w:cs="Times New Roman"/>
          <w:b/>
          <w:lang w:val="en-GB"/>
        </w:rPr>
      </w:pPr>
    </w:p>
    <w:p w14:paraId="6509D597" w14:textId="566DAFCA" w:rsidR="00771F2F" w:rsidRPr="003A7EA3" w:rsidRDefault="001D1296" w:rsidP="00A91F32">
      <w:pPr>
        <w:rPr>
          <w:rFonts w:cs="Times New Roman"/>
          <w:b/>
          <w:lang w:val="en-GB"/>
        </w:rPr>
      </w:pPr>
      <w:r w:rsidRPr="003A7EA3">
        <w:rPr>
          <w:rFonts w:cs="Times New Roman"/>
          <w:b/>
          <w:lang w:val="en-GB"/>
        </w:rPr>
        <w:br w:type="page"/>
      </w:r>
    </w:p>
    <w:p w14:paraId="102B791C" w14:textId="391E4995" w:rsidR="002C01A1" w:rsidRPr="003A7EA3" w:rsidRDefault="009A1BFB" w:rsidP="006C7622">
      <w:pPr>
        <w:pStyle w:val="Heading2"/>
        <w:rPr>
          <w:bCs/>
        </w:rPr>
      </w:pPr>
      <w:bookmarkStart w:id="164" w:name="_Toc91164667"/>
      <w:bookmarkStart w:id="165" w:name="_Toc113372973"/>
      <w:r w:rsidRPr="003A7EA3">
        <w:rPr>
          <w:bCs/>
          <w:i/>
          <w:iCs/>
        </w:rPr>
        <w:lastRenderedPageBreak/>
        <w:t xml:space="preserve">Table </w:t>
      </w:r>
      <w:r w:rsidR="00F43092" w:rsidRPr="003A7EA3">
        <w:rPr>
          <w:bCs/>
          <w:i/>
          <w:iCs/>
        </w:rPr>
        <w:t>S</w:t>
      </w:r>
      <w:r w:rsidR="00176B7C" w:rsidRPr="003A7EA3">
        <w:rPr>
          <w:bCs/>
          <w:i/>
          <w:iCs/>
        </w:rPr>
        <w:t>9</w:t>
      </w:r>
      <w:r w:rsidR="00000F4F" w:rsidRPr="003A7EA3">
        <w:rPr>
          <w:bCs/>
        </w:rPr>
        <w:t xml:space="preserve">. </w:t>
      </w:r>
      <w:r w:rsidR="002C01A1" w:rsidRPr="003A7EA3">
        <w:t xml:space="preserve">Valence and Arousal Scores of </w:t>
      </w:r>
      <w:r w:rsidR="003C54D5" w:rsidRPr="003A7EA3">
        <w:t xml:space="preserve">Presented </w:t>
      </w:r>
      <w:r w:rsidR="002C01A1" w:rsidRPr="003A7EA3">
        <w:t xml:space="preserve">Images in Study </w:t>
      </w:r>
      <w:r w:rsidR="00D119BB" w:rsidRPr="003A7EA3">
        <w:t>3</w:t>
      </w:r>
      <w:bookmarkEnd w:id="164"/>
      <w:bookmarkEnd w:id="165"/>
    </w:p>
    <w:tbl>
      <w:tblPr>
        <w:tblStyle w:val="TableGrid"/>
        <w:tblW w:w="0" w:type="auto"/>
        <w:tblBorders>
          <w:left w:val="none" w:sz="0" w:space="0" w:color="auto"/>
          <w:right w:val="none" w:sz="0" w:space="0" w:color="auto"/>
        </w:tblBorders>
        <w:tblLook w:val="04A0" w:firstRow="1" w:lastRow="0" w:firstColumn="1" w:lastColumn="0" w:noHBand="0" w:noVBand="1"/>
      </w:tblPr>
      <w:tblGrid>
        <w:gridCol w:w="1509"/>
        <w:gridCol w:w="1788"/>
        <w:gridCol w:w="2053"/>
        <w:gridCol w:w="1883"/>
        <w:gridCol w:w="1787"/>
      </w:tblGrid>
      <w:tr w:rsidR="002C01A1" w:rsidRPr="003A7EA3" w14:paraId="78C381BE" w14:textId="77777777" w:rsidTr="00BB37F1">
        <w:tc>
          <w:tcPr>
            <w:tcW w:w="1509" w:type="dxa"/>
            <w:tcBorders>
              <w:top w:val="single" w:sz="12" w:space="0" w:color="auto"/>
              <w:bottom w:val="single" w:sz="12" w:space="0" w:color="auto"/>
              <w:right w:val="nil"/>
            </w:tcBorders>
            <w:vAlign w:val="center"/>
          </w:tcPr>
          <w:p w14:paraId="6ED1F146" w14:textId="77777777" w:rsidR="002C01A1" w:rsidRPr="003A7EA3" w:rsidRDefault="002C01A1" w:rsidP="00BB37F1">
            <w:pPr>
              <w:jc w:val="center"/>
              <w:rPr>
                <w:rFonts w:cs="Times New Roman"/>
                <w:lang w:val="en-GB"/>
              </w:rPr>
            </w:pPr>
            <w:r w:rsidRPr="003A7EA3">
              <w:rPr>
                <w:rFonts w:cs="Times New Roman"/>
                <w:lang w:val="en-GB"/>
              </w:rPr>
              <w:t>Experimental Phases</w:t>
            </w:r>
          </w:p>
        </w:tc>
        <w:tc>
          <w:tcPr>
            <w:tcW w:w="1818" w:type="dxa"/>
            <w:tcBorders>
              <w:top w:val="single" w:sz="12" w:space="0" w:color="auto"/>
              <w:left w:val="nil"/>
              <w:bottom w:val="single" w:sz="12" w:space="0" w:color="auto"/>
              <w:right w:val="nil"/>
            </w:tcBorders>
            <w:vAlign w:val="center"/>
          </w:tcPr>
          <w:p w14:paraId="0722086D" w14:textId="77777777" w:rsidR="002C01A1" w:rsidRPr="003A7EA3" w:rsidRDefault="002C01A1" w:rsidP="00BB37F1">
            <w:pPr>
              <w:jc w:val="center"/>
              <w:rPr>
                <w:rFonts w:cs="Times New Roman"/>
                <w:lang w:val="en-GB"/>
              </w:rPr>
            </w:pPr>
            <w:r w:rsidRPr="003A7EA3">
              <w:rPr>
                <w:rFonts w:cs="Times New Roman"/>
                <w:lang w:val="en-GB"/>
              </w:rPr>
              <w:t>Affective Dimensions</w:t>
            </w:r>
          </w:p>
        </w:tc>
        <w:tc>
          <w:tcPr>
            <w:tcW w:w="2120" w:type="dxa"/>
            <w:tcBorders>
              <w:top w:val="single" w:sz="12" w:space="0" w:color="auto"/>
              <w:left w:val="nil"/>
              <w:bottom w:val="single" w:sz="12" w:space="0" w:color="auto"/>
              <w:right w:val="nil"/>
            </w:tcBorders>
            <w:vAlign w:val="center"/>
          </w:tcPr>
          <w:p w14:paraId="1B3D292C" w14:textId="77777777" w:rsidR="002C01A1" w:rsidRDefault="002C01A1" w:rsidP="00BB37F1">
            <w:pPr>
              <w:jc w:val="center"/>
              <w:rPr>
                <w:rFonts w:cs="Times New Roman"/>
                <w:lang w:val="en-GB"/>
              </w:rPr>
            </w:pPr>
            <w:r w:rsidRPr="003A7EA3">
              <w:rPr>
                <w:rFonts w:cs="Times New Roman"/>
                <w:lang w:val="en-GB"/>
              </w:rPr>
              <w:t>Negative Images</w:t>
            </w:r>
          </w:p>
          <w:p w14:paraId="3FA9EE60" w14:textId="7504FB23" w:rsidR="004F59F9" w:rsidRPr="003A7EA3" w:rsidRDefault="004F59F9" w:rsidP="00BB37F1">
            <w:pPr>
              <w:jc w:val="center"/>
              <w:rPr>
                <w:rFonts w:cs="Times New Roman"/>
                <w:lang w:val="en-GB"/>
              </w:rPr>
            </w:pPr>
            <w:r>
              <w:rPr>
                <w:rFonts w:cs="Times New Roman"/>
                <w:lang w:val="en-GB"/>
              </w:rPr>
              <w:t>(SD)</w:t>
            </w:r>
          </w:p>
        </w:tc>
        <w:tc>
          <w:tcPr>
            <w:tcW w:w="1948" w:type="dxa"/>
            <w:tcBorders>
              <w:top w:val="single" w:sz="12" w:space="0" w:color="auto"/>
              <w:left w:val="nil"/>
              <w:bottom w:val="single" w:sz="12" w:space="0" w:color="auto"/>
              <w:right w:val="nil"/>
            </w:tcBorders>
            <w:vAlign w:val="center"/>
          </w:tcPr>
          <w:p w14:paraId="6DA4EEEC" w14:textId="77777777" w:rsidR="002C01A1" w:rsidRDefault="002C01A1" w:rsidP="00BB37F1">
            <w:pPr>
              <w:ind w:left="-250" w:firstLine="250"/>
              <w:jc w:val="center"/>
              <w:rPr>
                <w:rFonts w:cs="Times New Roman"/>
                <w:lang w:val="en-GB"/>
              </w:rPr>
            </w:pPr>
            <w:r w:rsidRPr="003A7EA3">
              <w:rPr>
                <w:rFonts w:cs="Times New Roman"/>
                <w:lang w:val="en-GB"/>
              </w:rPr>
              <w:t>Neutral Images</w:t>
            </w:r>
          </w:p>
          <w:p w14:paraId="752ABC3A" w14:textId="57AA3932" w:rsidR="00417926" w:rsidRPr="003A7EA3" w:rsidRDefault="00417926" w:rsidP="00BB37F1">
            <w:pPr>
              <w:ind w:left="-250" w:firstLine="250"/>
              <w:jc w:val="center"/>
              <w:rPr>
                <w:rFonts w:cs="Times New Roman"/>
                <w:lang w:val="en-GB"/>
              </w:rPr>
            </w:pPr>
            <w:r>
              <w:rPr>
                <w:rFonts w:cs="Times New Roman"/>
                <w:lang w:val="en-GB"/>
              </w:rPr>
              <w:t>(SD)</w:t>
            </w:r>
          </w:p>
        </w:tc>
        <w:tc>
          <w:tcPr>
            <w:tcW w:w="1842" w:type="dxa"/>
            <w:tcBorders>
              <w:top w:val="single" w:sz="12" w:space="0" w:color="auto"/>
              <w:left w:val="nil"/>
              <w:bottom w:val="single" w:sz="12" w:space="0" w:color="auto"/>
            </w:tcBorders>
            <w:vAlign w:val="center"/>
          </w:tcPr>
          <w:p w14:paraId="7F61E3D7" w14:textId="77777777" w:rsidR="002C01A1" w:rsidRDefault="002C01A1" w:rsidP="00BB37F1">
            <w:pPr>
              <w:ind w:left="-250" w:firstLine="250"/>
              <w:jc w:val="center"/>
              <w:rPr>
                <w:rFonts w:cs="Times New Roman"/>
                <w:lang w:val="en-GB"/>
              </w:rPr>
            </w:pPr>
            <w:r w:rsidRPr="003A7EA3">
              <w:rPr>
                <w:rFonts w:cs="Times New Roman"/>
                <w:lang w:val="en-GB"/>
              </w:rPr>
              <w:t>Positive Images</w:t>
            </w:r>
          </w:p>
          <w:p w14:paraId="0383F7BB" w14:textId="3374CD47" w:rsidR="00417926" w:rsidRPr="003A7EA3" w:rsidRDefault="00417926" w:rsidP="00BB37F1">
            <w:pPr>
              <w:ind w:left="-250" w:firstLine="250"/>
              <w:jc w:val="center"/>
              <w:rPr>
                <w:rFonts w:cs="Times New Roman"/>
                <w:lang w:val="en-GB"/>
              </w:rPr>
            </w:pPr>
            <w:r>
              <w:rPr>
                <w:rFonts w:cs="Times New Roman"/>
                <w:lang w:val="en-GB"/>
              </w:rPr>
              <w:t>(SD)</w:t>
            </w:r>
          </w:p>
        </w:tc>
      </w:tr>
      <w:tr w:rsidR="002C01A1" w:rsidRPr="003A7EA3" w14:paraId="4CD870B9" w14:textId="77777777" w:rsidTr="00BB37F1">
        <w:tc>
          <w:tcPr>
            <w:tcW w:w="1509" w:type="dxa"/>
            <w:vMerge w:val="restart"/>
            <w:tcBorders>
              <w:top w:val="single" w:sz="12" w:space="0" w:color="auto"/>
              <w:right w:val="nil"/>
            </w:tcBorders>
            <w:vAlign w:val="center"/>
          </w:tcPr>
          <w:p w14:paraId="7F555ACB" w14:textId="77777777" w:rsidR="002C01A1" w:rsidRPr="003A7EA3" w:rsidRDefault="002C01A1" w:rsidP="00BB37F1">
            <w:pPr>
              <w:jc w:val="center"/>
              <w:rPr>
                <w:rFonts w:cs="Times New Roman"/>
                <w:lang w:val="en-GB"/>
              </w:rPr>
            </w:pPr>
            <w:r w:rsidRPr="003A7EA3">
              <w:rPr>
                <w:rFonts w:cs="Times New Roman"/>
                <w:lang w:val="en-GB"/>
              </w:rPr>
              <w:t>Baseline</w:t>
            </w:r>
          </w:p>
        </w:tc>
        <w:tc>
          <w:tcPr>
            <w:tcW w:w="1818" w:type="dxa"/>
            <w:tcBorders>
              <w:top w:val="single" w:sz="12" w:space="0" w:color="auto"/>
              <w:left w:val="nil"/>
              <w:bottom w:val="single" w:sz="4" w:space="0" w:color="auto"/>
              <w:right w:val="nil"/>
            </w:tcBorders>
            <w:vAlign w:val="center"/>
          </w:tcPr>
          <w:p w14:paraId="088918DB" w14:textId="77777777" w:rsidR="002C01A1" w:rsidRPr="003A7EA3" w:rsidRDefault="002C01A1" w:rsidP="00BB37F1">
            <w:pPr>
              <w:jc w:val="center"/>
              <w:rPr>
                <w:rFonts w:cs="Times New Roman"/>
                <w:lang w:val="en-GB"/>
              </w:rPr>
            </w:pPr>
            <w:r w:rsidRPr="003A7EA3">
              <w:rPr>
                <w:rFonts w:cs="Times New Roman"/>
                <w:lang w:val="en-GB"/>
              </w:rPr>
              <w:t>Valence</w:t>
            </w:r>
          </w:p>
        </w:tc>
        <w:tc>
          <w:tcPr>
            <w:tcW w:w="2120" w:type="dxa"/>
            <w:tcBorders>
              <w:top w:val="single" w:sz="12" w:space="0" w:color="auto"/>
              <w:left w:val="nil"/>
              <w:bottom w:val="single" w:sz="4" w:space="0" w:color="auto"/>
              <w:right w:val="nil"/>
            </w:tcBorders>
          </w:tcPr>
          <w:p w14:paraId="0E8B4DD2" w14:textId="77777777" w:rsidR="002C01A1" w:rsidRPr="003A7EA3" w:rsidRDefault="002C01A1" w:rsidP="00BB37F1">
            <w:pPr>
              <w:jc w:val="center"/>
              <w:rPr>
                <w:rFonts w:cs="Times New Roman"/>
                <w:lang w:val="en-GB"/>
              </w:rPr>
            </w:pPr>
            <w:r w:rsidRPr="003A7EA3">
              <w:rPr>
                <w:rFonts w:cs="Times New Roman"/>
                <w:lang w:val="en-GB"/>
              </w:rPr>
              <w:t>3.22</w:t>
            </w:r>
            <w:r w:rsidRPr="003A7EA3">
              <w:rPr>
                <w:rFonts w:cs="Times New Roman"/>
                <w:vertAlign w:val="superscript"/>
                <w:lang w:val="en-GB"/>
              </w:rPr>
              <w:t>a</w:t>
            </w:r>
            <w:r w:rsidRPr="003A7EA3">
              <w:rPr>
                <w:rFonts w:cs="Times New Roman"/>
                <w:lang w:val="en-GB"/>
              </w:rPr>
              <w:t xml:space="preserve"> </w:t>
            </w:r>
          </w:p>
          <w:p w14:paraId="113536FA" w14:textId="1AA0D078" w:rsidR="002C01A1" w:rsidRPr="003A7EA3" w:rsidRDefault="002C01A1" w:rsidP="00BB37F1">
            <w:pPr>
              <w:jc w:val="center"/>
              <w:rPr>
                <w:rFonts w:cs="Times New Roman"/>
                <w:lang w:val="en-GB"/>
              </w:rPr>
            </w:pPr>
            <w:r w:rsidRPr="003A7EA3">
              <w:rPr>
                <w:rFonts w:cs="Times New Roman"/>
                <w:lang w:val="en-GB"/>
              </w:rPr>
              <w:t>(1.69)</w:t>
            </w:r>
          </w:p>
        </w:tc>
        <w:tc>
          <w:tcPr>
            <w:tcW w:w="1948" w:type="dxa"/>
            <w:tcBorders>
              <w:top w:val="single" w:sz="12" w:space="0" w:color="auto"/>
              <w:left w:val="nil"/>
              <w:bottom w:val="single" w:sz="4" w:space="0" w:color="auto"/>
              <w:right w:val="nil"/>
            </w:tcBorders>
          </w:tcPr>
          <w:p w14:paraId="418AC573" w14:textId="77777777" w:rsidR="002C01A1" w:rsidRPr="003A7EA3" w:rsidRDefault="002C01A1" w:rsidP="00BB37F1">
            <w:pPr>
              <w:jc w:val="center"/>
              <w:rPr>
                <w:rFonts w:cs="Times New Roman"/>
                <w:lang w:val="en-GB"/>
              </w:rPr>
            </w:pPr>
            <w:r w:rsidRPr="003A7EA3">
              <w:rPr>
                <w:rFonts w:cs="Times New Roman"/>
                <w:lang w:val="en-GB"/>
              </w:rPr>
              <w:t>5.19</w:t>
            </w:r>
            <w:r w:rsidRPr="003A7EA3">
              <w:rPr>
                <w:rFonts w:cs="Times New Roman"/>
                <w:vertAlign w:val="superscript"/>
                <w:lang w:val="en-GB"/>
              </w:rPr>
              <w:t>b</w:t>
            </w:r>
            <w:r w:rsidRPr="003A7EA3">
              <w:rPr>
                <w:rFonts w:cs="Times New Roman"/>
                <w:lang w:val="en-GB"/>
              </w:rPr>
              <w:t xml:space="preserve"> </w:t>
            </w:r>
          </w:p>
          <w:p w14:paraId="03C5A233" w14:textId="3A7C24BD" w:rsidR="002C01A1" w:rsidRPr="003A7EA3" w:rsidRDefault="002C01A1" w:rsidP="00BB37F1">
            <w:pPr>
              <w:jc w:val="center"/>
              <w:rPr>
                <w:rFonts w:cs="Times New Roman"/>
                <w:lang w:val="en-GB"/>
              </w:rPr>
            </w:pPr>
            <w:r w:rsidRPr="003A7EA3">
              <w:rPr>
                <w:rFonts w:cs="Times New Roman"/>
                <w:lang w:val="en-GB"/>
              </w:rPr>
              <w:t>(1.49)</w:t>
            </w:r>
          </w:p>
        </w:tc>
        <w:tc>
          <w:tcPr>
            <w:tcW w:w="1842" w:type="dxa"/>
            <w:tcBorders>
              <w:top w:val="single" w:sz="12" w:space="0" w:color="auto"/>
              <w:left w:val="nil"/>
              <w:bottom w:val="single" w:sz="4" w:space="0" w:color="auto"/>
            </w:tcBorders>
          </w:tcPr>
          <w:p w14:paraId="4FEC34B3" w14:textId="77777777" w:rsidR="002C01A1" w:rsidRPr="003A7EA3" w:rsidRDefault="002C01A1" w:rsidP="00BB37F1">
            <w:pPr>
              <w:jc w:val="center"/>
              <w:rPr>
                <w:rFonts w:cs="Times New Roman"/>
                <w:lang w:val="en-GB"/>
              </w:rPr>
            </w:pPr>
            <w:r w:rsidRPr="003A7EA3">
              <w:rPr>
                <w:rFonts w:cs="Times New Roman"/>
                <w:lang w:val="en-GB"/>
              </w:rPr>
              <w:t>6.63</w:t>
            </w:r>
            <w:r w:rsidRPr="003A7EA3">
              <w:rPr>
                <w:rFonts w:cs="Times New Roman"/>
                <w:vertAlign w:val="superscript"/>
                <w:lang w:val="en-GB"/>
              </w:rPr>
              <w:t>c</w:t>
            </w:r>
            <w:r w:rsidRPr="003A7EA3">
              <w:rPr>
                <w:rFonts w:cs="Times New Roman"/>
                <w:lang w:val="en-GB"/>
              </w:rPr>
              <w:t xml:space="preserve"> </w:t>
            </w:r>
          </w:p>
          <w:p w14:paraId="33AE9D61" w14:textId="125BFA33" w:rsidR="002C01A1" w:rsidRPr="003A7EA3" w:rsidRDefault="002C01A1" w:rsidP="00BB37F1">
            <w:pPr>
              <w:jc w:val="center"/>
              <w:rPr>
                <w:rFonts w:cs="Times New Roman"/>
                <w:i/>
                <w:lang w:val="en-GB"/>
              </w:rPr>
            </w:pPr>
            <w:r w:rsidRPr="003A7EA3">
              <w:rPr>
                <w:rFonts w:cs="Times New Roman"/>
                <w:lang w:val="en-GB"/>
              </w:rPr>
              <w:t>(1.66)</w:t>
            </w:r>
          </w:p>
        </w:tc>
      </w:tr>
      <w:tr w:rsidR="002C01A1" w:rsidRPr="003A7EA3" w14:paraId="0B0E7FEC" w14:textId="77777777" w:rsidTr="00BB37F1">
        <w:tc>
          <w:tcPr>
            <w:tcW w:w="1509" w:type="dxa"/>
            <w:vMerge/>
            <w:tcBorders>
              <w:right w:val="nil"/>
            </w:tcBorders>
            <w:vAlign w:val="center"/>
          </w:tcPr>
          <w:p w14:paraId="266944EC" w14:textId="77777777" w:rsidR="002C01A1" w:rsidRPr="003A7EA3" w:rsidRDefault="002C01A1" w:rsidP="00BB37F1">
            <w:pPr>
              <w:jc w:val="center"/>
              <w:rPr>
                <w:rFonts w:cs="Times New Roman"/>
                <w:lang w:val="en-GB"/>
              </w:rPr>
            </w:pPr>
          </w:p>
        </w:tc>
        <w:tc>
          <w:tcPr>
            <w:tcW w:w="1818" w:type="dxa"/>
            <w:tcBorders>
              <w:top w:val="single" w:sz="4" w:space="0" w:color="auto"/>
              <w:left w:val="nil"/>
              <w:bottom w:val="single" w:sz="4" w:space="0" w:color="auto"/>
              <w:right w:val="nil"/>
            </w:tcBorders>
            <w:vAlign w:val="center"/>
          </w:tcPr>
          <w:p w14:paraId="2F85D1CD" w14:textId="77777777" w:rsidR="002C01A1" w:rsidRPr="003A7EA3" w:rsidRDefault="002C01A1" w:rsidP="00BB37F1">
            <w:pPr>
              <w:jc w:val="center"/>
              <w:rPr>
                <w:rFonts w:cs="Times New Roman"/>
                <w:lang w:val="en-GB"/>
              </w:rPr>
            </w:pPr>
            <w:r w:rsidRPr="003A7EA3">
              <w:rPr>
                <w:rFonts w:cs="Times New Roman"/>
                <w:lang w:val="en-GB"/>
              </w:rPr>
              <w:t>Arousal</w:t>
            </w:r>
          </w:p>
        </w:tc>
        <w:tc>
          <w:tcPr>
            <w:tcW w:w="2120" w:type="dxa"/>
            <w:tcBorders>
              <w:top w:val="single" w:sz="4" w:space="0" w:color="auto"/>
              <w:left w:val="nil"/>
              <w:bottom w:val="single" w:sz="4" w:space="0" w:color="auto"/>
              <w:right w:val="nil"/>
            </w:tcBorders>
          </w:tcPr>
          <w:p w14:paraId="3BCE6490" w14:textId="77777777" w:rsidR="002C01A1" w:rsidRPr="003A7EA3" w:rsidRDefault="002C01A1" w:rsidP="00BB37F1">
            <w:pPr>
              <w:jc w:val="center"/>
              <w:rPr>
                <w:rFonts w:cs="Times New Roman"/>
                <w:lang w:val="en-GB"/>
              </w:rPr>
            </w:pPr>
            <w:r w:rsidRPr="003A7EA3">
              <w:rPr>
                <w:rFonts w:cs="Times New Roman"/>
                <w:lang w:val="en-GB"/>
              </w:rPr>
              <w:t>4.58</w:t>
            </w:r>
            <w:r w:rsidRPr="003A7EA3">
              <w:rPr>
                <w:rFonts w:cs="Times New Roman"/>
                <w:vertAlign w:val="superscript"/>
                <w:lang w:val="en-GB"/>
              </w:rPr>
              <w:t>a</w:t>
            </w:r>
            <w:r w:rsidRPr="003A7EA3">
              <w:rPr>
                <w:rFonts w:cs="Times New Roman"/>
                <w:lang w:val="en-GB"/>
              </w:rPr>
              <w:t xml:space="preserve"> </w:t>
            </w:r>
          </w:p>
          <w:p w14:paraId="77F4BFE7" w14:textId="361D0A26" w:rsidR="002C01A1" w:rsidRPr="003A7EA3" w:rsidRDefault="002C01A1" w:rsidP="00BB37F1">
            <w:pPr>
              <w:jc w:val="center"/>
              <w:rPr>
                <w:rFonts w:cs="Times New Roman"/>
                <w:lang w:val="en-GB"/>
              </w:rPr>
            </w:pPr>
            <w:r w:rsidRPr="003A7EA3">
              <w:rPr>
                <w:rFonts w:cs="Times New Roman"/>
                <w:lang w:val="en-GB"/>
              </w:rPr>
              <w:t>(2.27)</w:t>
            </w:r>
          </w:p>
        </w:tc>
        <w:tc>
          <w:tcPr>
            <w:tcW w:w="1948" w:type="dxa"/>
            <w:tcBorders>
              <w:top w:val="single" w:sz="4" w:space="0" w:color="auto"/>
              <w:left w:val="nil"/>
              <w:bottom w:val="single" w:sz="4" w:space="0" w:color="auto"/>
              <w:right w:val="nil"/>
            </w:tcBorders>
          </w:tcPr>
          <w:p w14:paraId="0372E7B9" w14:textId="77777777" w:rsidR="002C01A1" w:rsidRPr="003A7EA3" w:rsidRDefault="002C01A1" w:rsidP="00BB37F1">
            <w:pPr>
              <w:jc w:val="center"/>
              <w:rPr>
                <w:rFonts w:cs="Times New Roman"/>
                <w:lang w:val="en-GB"/>
              </w:rPr>
            </w:pPr>
            <w:r w:rsidRPr="003A7EA3">
              <w:rPr>
                <w:rFonts w:cs="Times New Roman"/>
                <w:lang w:val="en-GB"/>
              </w:rPr>
              <w:t>3.29</w:t>
            </w:r>
            <w:r w:rsidRPr="003A7EA3">
              <w:rPr>
                <w:rFonts w:cs="Times New Roman"/>
                <w:vertAlign w:val="superscript"/>
                <w:lang w:val="en-GB"/>
              </w:rPr>
              <w:t>b</w:t>
            </w:r>
            <w:r w:rsidRPr="003A7EA3">
              <w:rPr>
                <w:rFonts w:cs="Times New Roman"/>
                <w:lang w:val="en-GB"/>
              </w:rPr>
              <w:t xml:space="preserve"> </w:t>
            </w:r>
          </w:p>
          <w:p w14:paraId="6A305FC6" w14:textId="0F492047" w:rsidR="002C01A1" w:rsidRPr="003A7EA3" w:rsidRDefault="002C01A1" w:rsidP="00BB37F1">
            <w:pPr>
              <w:jc w:val="center"/>
              <w:rPr>
                <w:rFonts w:cs="Times New Roman"/>
                <w:i/>
                <w:lang w:val="en-GB"/>
              </w:rPr>
            </w:pPr>
            <w:r w:rsidRPr="003A7EA3">
              <w:rPr>
                <w:rFonts w:cs="Times New Roman"/>
                <w:lang w:val="en-GB"/>
              </w:rPr>
              <w:t>(2.11)</w:t>
            </w:r>
          </w:p>
        </w:tc>
        <w:tc>
          <w:tcPr>
            <w:tcW w:w="1842" w:type="dxa"/>
            <w:tcBorders>
              <w:top w:val="single" w:sz="4" w:space="0" w:color="auto"/>
              <w:left w:val="nil"/>
              <w:bottom w:val="single" w:sz="4" w:space="0" w:color="auto"/>
            </w:tcBorders>
          </w:tcPr>
          <w:p w14:paraId="5CD71847" w14:textId="77777777" w:rsidR="002C01A1" w:rsidRPr="003A7EA3" w:rsidRDefault="002C01A1" w:rsidP="00BB37F1">
            <w:pPr>
              <w:jc w:val="center"/>
              <w:rPr>
                <w:rFonts w:cs="Times New Roman"/>
                <w:lang w:val="en-GB"/>
              </w:rPr>
            </w:pPr>
            <w:r w:rsidRPr="003A7EA3">
              <w:rPr>
                <w:rFonts w:cs="Times New Roman"/>
                <w:lang w:val="en-GB"/>
              </w:rPr>
              <w:t>3.87</w:t>
            </w:r>
            <w:r w:rsidRPr="003A7EA3">
              <w:rPr>
                <w:rFonts w:cs="Times New Roman"/>
                <w:vertAlign w:val="superscript"/>
                <w:lang w:val="en-GB"/>
              </w:rPr>
              <w:t>c</w:t>
            </w:r>
            <w:r w:rsidRPr="003A7EA3">
              <w:rPr>
                <w:rFonts w:cs="Times New Roman"/>
                <w:lang w:val="en-GB"/>
              </w:rPr>
              <w:t xml:space="preserve"> </w:t>
            </w:r>
          </w:p>
          <w:p w14:paraId="42CB4478" w14:textId="2DC6A37D" w:rsidR="002C01A1" w:rsidRPr="003A7EA3" w:rsidRDefault="002C01A1" w:rsidP="00BB37F1">
            <w:pPr>
              <w:jc w:val="center"/>
              <w:rPr>
                <w:rFonts w:cs="Times New Roman"/>
                <w:i/>
                <w:lang w:val="en-GB"/>
              </w:rPr>
            </w:pPr>
            <w:r w:rsidRPr="003A7EA3">
              <w:rPr>
                <w:rFonts w:cs="Times New Roman"/>
                <w:lang w:val="en-GB"/>
              </w:rPr>
              <w:t>(2.42)</w:t>
            </w:r>
          </w:p>
        </w:tc>
      </w:tr>
      <w:tr w:rsidR="002C01A1" w:rsidRPr="003A7EA3" w14:paraId="7A58BB47" w14:textId="77777777" w:rsidTr="00BB37F1">
        <w:tc>
          <w:tcPr>
            <w:tcW w:w="1509" w:type="dxa"/>
            <w:vMerge w:val="restart"/>
            <w:tcBorders>
              <w:right w:val="nil"/>
            </w:tcBorders>
            <w:vAlign w:val="center"/>
          </w:tcPr>
          <w:p w14:paraId="464E296C" w14:textId="77777777" w:rsidR="002C01A1" w:rsidRPr="003A7EA3" w:rsidRDefault="002C01A1" w:rsidP="00BB37F1">
            <w:pPr>
              <w:jc w:val="center"/>
              <w:rPr>
                <w:rFonts w:cs="Times New Roman"/>
                <w:lang w:val="en-GB"/>
              </w:rPr>
            </w:pPr>
            <w:r w:rsidRPr="003A7EA3">
              <w:rPr>
                <w:rFonts w:cs="Times New Roman"/>
                <w:lang w:val="en-GB"/>
              </w:rPr>
              <w:t>Incidental Reward Task</w:t>
            </w:r>
          </w:p>
        </w:tc>
        <w:tc>
          <w:tcPr>
            <w:tcW w:w="1818" w:type="dxa"/>
            <w:tcBorders>
              <w:left w:val="nil"/>
              <w:bottom w:val="single" w:sz="4" w:space="0" w:color="auto"/>
              <w:right w:val="nil"/>
            </w:tcBorders>
            <w:vAlign w:val="center"/>
          </w:tcPr>
          <w:p w14:paraId="3F97DFEA" w14:textId="77777777" w:rsidR="002C01A1" w:rsidRPr="003A7EA3" w:rsidRDefault="002C01A1" w:rsidP="00BB37F1">
            <w:pPr>
              <w:jc w:val="center"/>
              <w:rPr>
                <w:rFonts w:cs="Times New Roman"/>
                <w:lang w:val="en-GB"/>
              </w:rPr>
            </w:pPr>
            <w:r w:rsidRPr="003A7EA3">
              <w:rPr>
                <w:rFonts w:cs="Times New Roman"/>
                <w:lang w:val="en-GB"/>
              </w:rPr>
              <w:t>Valence</w:t>
            </w:r>
          </w:p>
        </w:tc>
        <w:tc>
          <w:tcPr>
            <w:tcW w:w="2120" w:type="dxa"/>
            <w:tcBorders>
              <w:left w:val="nil"/>
              <w:bottom w:val="single" w:sz="4" w:space="0" w:color="auto"/>
              <w:right w:val="nil"/>
            </w:tcBorders>
          </w:tcPr>
          <w:p w14:paraId="4075D904" w14:textId="77777777" w:rsidR="002C01A1" w:rsidRPr="003A7EA3" w:rsidRDefault="002C01A1" w:rsidP="00BB37F1">
            <w:pPr>
              <w:jc w:val="center"/>
              <w:rPr>
                <w:rFonts w:cs="Times New Roman"/>
                <w:lang w:val="en-GB"/>
              </w:rPr>
            </w:pPr>
            <w:r w:rsidRPr="003A7EA3">
              <w:rPr>
                <w:rFonts w:cs="Times New Roman"/>
                <w:lang w:val="en-GB"/>
              </w:rPr>
              <w:t>2.97</w:t>
            </w:r>
            <w:r w:rsidRPr="003A7EA3">
              <w:rPr>
                <w:rFonts w:cs="Times New Roman"/>
                <w:vertAlign w:val="superscript"/>
                <w:lang w:val="en-GB"/>
              </w:rPr>
              <w:t>a</w:t>
            </w:r>
            <w:r w:rsidRPr="003A7EA3">
              <w:rPr>
                <w:rFonts w:cs="Times New Roman"/>
                <w:lang w:val="en-GB"/>
              </w:rPr>
              <w:t xml:space="preserve"> </w:t>
            </w:r>
          </w:p>
          <w:p w14:paraId="04135376" w14:textId="37A07E84" w:rsidR="002C01A1" w:rsidRPr="003A7EA3" w:rsidRDefault="002C01A1" w:rsidP="00BB37F1">
            <w:pPr>
              <w:jc w:val="center"/>
              <w:rPr>
                <w:rFonts w:cs="Times New Roman"/>
                <w:lang w:val="en-GB"/>
              </w:rPr>
            </w:pPr>
            <w:r w:rsidRPr="003A7EA3">
              <w:rPr>
                <w:rFonts w:cs="Times New Roman"/>
                <w:lang w:val="en-GB"/>
              </w:rPr>
              <w:t>(1.68)</w:t>
            </w:r>
          </w:p>
        </w:tc>
        <w:tc>
          <w:tcPr>
            <w:tcW w:w="1948" w:type="dxa"/>
            <w:tcBorders>
              <w:left w:val="nil"/>
              <w:bottom w:val="single" w:sz="4" w:space="0" w:color="auto"/>
              <w:right w:val="nil"/>
            </w:tcBorders>
          </w:tcPr>
          <w:p w14:paraId="747583A5" w14:textId="77777777" w:rsidR="002C01A1" w:rsidRPr="003A7EA3" w:rsidRDefault="002C01A1" w:rsidP="00BB37F1">
            <w:pPr>
              <w:jc w:val="center"/>
              <w:rPr>
                <w:rFonts w:cs="Times New Roman"/>
                <w:lang w:val="en-GB"/>
              </w:rPr>
            </w:pPr>
            <w:r w:rsidRPr="003A7EA3">
              <w:rPr>
                <w:rFonts w:cs="Times New Roman"/>
                <w:lang w:val="en-GB"/>
              </w:rPr>
              <w:t>4.77</w:t>
            </w:r>
            <w:r w:rsidRPr="003A7EA3">
              <w:rPr>
                <w:rFonts w:cs="Times New Roman"/>
                <w:vertAlign w:val="superscript"/>
                <w:lang w:val="en-GB"/>
              </w:rPr>
              <w:t>b</w:t>
            </w:r>
            <w:r w:rsidRPr="003A7EA3">
              <w:rPr>
                <w:rFonts w:cs="Times New Roman"/>
                <w:lang w:val="en-GB"/>
              </w:rPr>
              <w:t xml:space="preserve"> </w:t>
            </w:r>
          </w:p>
          <w:p w14:paraId="5B485078" w14:textId="2280EDC8" w:rsidR="002C01A1" w:rsidRPr="003A7EA3" w:rsidRDefault="002C01A1" w:rsidP="00BB37F1">
            <w:pPr>
              <w:jc w:val="center"/>
              <w:rPr>
                <w:rFonts w:cs="Times New Roman"/>
                <w:lang w:val="en-GB"/>
              </w:rPr>
            </w:pPr>
            <w:r w:rsidRPr="003A7EA3">
              <w:rPr>
                <w:rFonts w:cs="Times New Roman"/>
                <w:lang w:val="en-GB"/>
              </w:rPr>
              <w:t>(1.42)</w:t>
            </w:r>
          </w:p>
        </w:tc>
        <w:tc>
          <w:tcPr>
            <w:tcW w:w="1842" w:type="dxa"/>
            <w:tcBorders>
              <w:left w:val="nil"/>
              <w:bottom w:val="single" w:sz="4" w:space="0" w:color="auto"/>
            </w:tcBorders>
          </w:tcPr>
          <w:p w14:paraId="0043EB6E" w14:textId="77777777" w:rsidR="002C01A1" w:rsidRPr="003A7EA3" w:rsidRDefault="002C01A1" w:rsidP="00BB37F1">
            <w:pPr>
              <w:jc w:val="center"/>
              <w:rPr>
                <w:rFonts w:cs="Times New Roman"/>
                <w:lang w:val="en-GB"/>
              </w:rPr>
            </w:pPr>
            <w:r w:rsidRPr="003A7EA3">
              <w:rPr>
                <w:rFonts w:cs="Times New Roman"/>
                <w:lang w:val="en-GB"/>
              </w:rPr>
              <w:t>6.46</w:t>
            </w:r>
            <w:r w:rsidRPr="003A7EA3">
              <w:rPr>
                <w:rFonts w:cs="Times New Roman"/>
                <w:vertAlign w:val="superscript"/>
                <w:lang w:val="en-GB"/>
              </w:rPr>
              <w:t>c</w:t>
            </w:r>
            <w:r w:rsidRPr="003A7EA3">
              <w:rPr>
                <w:rFonts w:cs="Times New Roman"/>
                <w:lang w:val="en-GB"/>
              </w:rPr>
              <w:t xml:space="preserve"> </w:t>
            </w:r>
          </w:p>
          <w:p w14:paraId="48AB9AA6" w14:textId="6B423F61" w:rsidR="002C01A1" w:rsidRPr="003A7EA3" w:rsidRDefault="002C01A1" w:rsidP="00BB37F1">
            <w:pPr>
              <w:jc w:val="center"/>
              <w:rPr>
                <w:rFonts w:cs="Times New Roman"/>
                <w:i/>
                <w:lang w:val="en-GB"/>
              </w:rPr>
            </w:pPr>
            <w:r w:rsidRPr="003A7EA3">
              <w:rPr>
                <w:rFonts w:cs="Times New Roman"/>
                <w:lang w:val="en-GB"/>
              </w:rPr>
              <w:t>(1.71)</w:t>
            </w:r>
          </w:p>
        </w:tc>
      </w:tr>
      <w:tr w:rsidR="002C01A1" w:rsidRPr="003A7EA3" w14:paraId="6B003EFE" w14:textId="77777777" w:rsidTr="00BB37F1">
        <w:tc>
          <w:tcPr>
            <w:tcW w:w="1509" w:type="dxa"/>
            <w:vMerge/>
            <w:tcBorders>
              <w:bottom w:val="single" w:sz="12" w:space="0" w:color="auto"/>
              <w:right w:val="nil"/>
            </w:tcBorders>
          </w:tcPr>
          <w:p w14:paraId="39158D60" w14:textId="77777777" w:rsidR="002C01A1" w:rsidRPr="003A7EA3" w:rsidRDefault="002C01A1" w:rsidP="00BB37F1">
            <w:pPr>
              <w:jc w:val="center"/>
              <w:rPr>
                <w:rFonts w:cs="Times New Roman"/>
                <w:lang w:val="en-GB"/>
              </w:rPr>
            </w:pPr>
          </w:p>
        </w:tc>
        <w:tc>
          <w:tcPr>
            <w:tcW w:w="1818" w:type="dxa"/>
            <w:tcBorders>
              <w:top w:val="single" w:sz="4" w:space="0" w:color="auto"/>
              <w:left w:val="nil"/>
              <w:bottom w:val="single" w:sz="12" w:space="0" w:color="auto"/>
              <w:right w:val="nil"/>
            </w:tcBorders>
            <w:vAlign w:val="center"/>
          </w:tcPr>
          <w:p w14:paraId="0ADD7C03" w14:textId="77777777" w:rsidR="002C01A1" w:rsidRPr="003A7EA3" w:rsidRDefault="002C01A1" w:rsidP="00BB37F1">
            <w:pPr>
              <w:jc w:val="center"/>
              <w:rPr>
                <w:rFonts w:cs="Times New Roman"/>
                <w:lang w:val="en-GB"/>
              </w:rPr>
            </w:pPr>
            <w:r w:rsidRPr="003A7EA3">
              <w:rPr>
                <w:rFonts w:cs="Times New Roman"/>
                <w:lang w:val="en-GB"/>
              </w:rPr>
              <w:t>Arousal</w:t>
            </w:r>
          </w:p>
        </w:tc>
        <w:tc>
          <w:tcPr>
            <w:tcW w:w="2120" w:type="dxa"/>
            <w:tcBorders>
              <w:top w:val="single" w:sz="4" w:space="0" w:color="auto"/>
              <w:left w:val="nil"/>
              <w:bottom w:val="single" w:sz="12" w:space="0" w:color="auto"/>
              <w:right w:val="nil"/>
            </w:tcBorders>
          </w:tcPr>
          <w:p w14:paraId="6DEB3449" w14:textId="77777777" w:rsidR="002C01A1" w:rsidRPr="003A7EA3" w:rsidRDefault="002C01A1" w:rsidP="00BB37F1">
            <w:pPr>
              <w:jc w:val="center"/>
              <w:rPr>
                <w:rFonts w:cs="Times New Roman"/>
                <w:lang w:val="en-GB"/>
              </w:rPr>
            </w:pPr>
            <w:r w:rsidRPr="003A7EA3">
              <w:rPr>
                <w:rFonts w:cs="Times New Roman"/>
                <w:lang w:val="en-GB"/>
              </w:rPr>
              <w:t>4.83</w:t>
            </w:r>
            <w:r w:rsidRPr="003A7EA3">
              <w:rPr>
                <w:rFonts w:cs="Times New Roman"/>
                <w:vertAlign w:val="superscript"/>
                <w:lang w:val="en-GB"/>
              </w:rPr>
              <w:t>a</w:t>
            </w:r>
            <w:r w:rsidRPr="003A7EA3">
              <w:rPr>
                <w:rFonts w:cs="Times New Roman"/>
                <w:lang w:val="en-GB"/>
              </w:rPr>
              <w:t xml:space="preserve"> </w:t>
            </w:r>
          </w:p>
          <w:p w14:paraId="7341D35F" w14:textId="0A3A86E9" w:rsidR="002C01A1" w:rsidRPr="003A7EA3" w:rsidRDefault="002C01A1" w:rsidP="00BB37F1">
            <w:pPr>
              <w:jc w:val="center"/>
              <w:rPr>
                <w:rFonts w:cs="Times New Roman"/>
                <w:i/>
                <w:lang w:val="en-GB"/>
              </w:rPr>
            </w:pPr>
            <w:r w:rsidRPr="003A7EA3">
              <w:rPr>
                <w:rFonts w:cs="Times New Roman"/>
                <w:lang w:val="en-GB"/>
              </w:rPr>
              <w:t>(2.48)</w:t>
            </w:r>
          </w:p>
        </w:tc>
        <w:tc>
          <w:tcPr>
            <w:tcW w:w="1948" w:type="dxa"/>
            <w:tcBorders>
              <w:top w:val="single" w:sz="4" w:space="0" w:color="auto"/>
              <w:left w:val="nil"/>
              <w:bottom w:val="single" w:sz="12" w:space="0" w:color="auto"/>
              <w:right w:val="nil"/>
            </w:tcBorders>
          </w:tcPr>
          <w:p w14:paraId="3F56D148" w14:textId="77777777" w:rsidR="002C01A1" w:rsidRPr="003A7EA3" w:rsidRDefault="002C01A1" w:rsidP="00BB37F1">
            <w:pPr>
              <w:jc w:val="center"/>
              <w:rPr>
                <w:rFonts w:cs="Times New Roman"/>
                <w:lang w:val="en-GB"/>
              </w:rPr>
            </w:pPr>
            <w:r w:rsidRPr="003A7EA3">
              <w:rPr>
                <w:rFonts w:cs="Times New Roman"/>
                <w:lang w:val="en-GB"/>
              </w:rPr>
              <w:t>2.72</w:t>
            </w:r>
            <w:r w:rsidRPr="003A7EA3">
              <w:rPr>
                <w:rFonts w:cs="Times New Roman"/>
                <w:vertAlign w:val="superscript"/>
                <w:lang w:val="en-GB"/>
              </w:rPr>
              <w:t>b</w:t>
            </w:r>
            <w:r w:rsidRPr="003A7EA3">
              <w:rPr>
                <w:rFonts w:cs="Times New Roman"/>
                <w:lang w:val="en-GB"/>
              </w:rPr>
              <w:t xml:space="preserve"> </w:t>
            </w:r>
          </w:p>
          <w:p w14:paraId="00A7950C" w14:textId="26002C41" w:rsidR="002C01A1" w:rsidRPr="003A7EA3" w:rsidRDefault="002C01A1" w:rsidP="00BB37F1">
            <w:pPr>
              <w:jc w:val="center"/>
              <w:rPr>
                <w:rFonts w:cs="Times New Roman"/>
                <w:i/>
                <w:lang w:val="en-GB"/>
              </w:rPr>
            </w:pPr>
            <w:r w:rsidRPr="003A7EA3">
              <w:rPr>
                <w:rFonts w:cs="Times New Roman"/>
                <w:lang w:val="en-GB"/>
              </w:rPr>
              <w:t>(1.88)</w:t>
            </w:r>
          </w:p>
        </w:tc>
        <w:tc>
          <w:tcPr>
            <w:tcW w:w="1842" w:type="dxa"/>
            <w:tcBorders>
              <w:top w:val="single" w:sz="4" w:space="0" w:color="auto"/>
              <w:left w:val="nil"/>
              <w:bottom w:val="single" w:sz="12" w:space="0" w:color="auto"/>
            </w:tcBorders>
          </w:tcPr>
          <w:p w14:paraId="380D9153" w14:textId="77777777" w:rsidR="002C01A1" w:rsidRPr="003A7EA3" w:rsidRDefault="002C01A1" w:rsidP="00BB37F1">
            <w:pPr>
              <w:jc w:val="center"/>
              <w:rPr>
                <w:rFonts w:cs="Times New Roman"/>
                <w:lang w:val="en-GB"/>
              </w:rPr>
            </w:pPr>
            <w:r w:rsidRPr="003A7EA3">
              <w:rPr>
                <w:rFonts w:cs="Times New Roman"/>
                <w:lang w:val="en-GB"/>
              </w:rPr>
              <w:t>3.78</w:t>
            </w:r>
            <w:r w:rsidRPr="003A7EA3">
              <w:rPr>
                <w:rFonts w:cs="Times New Roman"/>
                <w:vertAlign w:val="superscript"/>
                <w:lang w:val="en-GB"/>
              </w:rPr>
              <w:t>c</w:t>
            </w:r>
            <w:r w:rsidRPr="003A7EA3">
              <w:rPr>
                <w:rFonts w:cs="Times New Roman"/>
                <w:lang w:val="en-GB"/>
              </w:rPr>
              <w:t xml:space="preserve"> </w:t>
            </w:r>
          </w:p>
          <w:p w14:paraId="7B8CFE2F" w14:textId="59E76910" w:rsidR="002C01A1" w:rsidRPr="003A7EA3" w:rsidRDefault="002C01A1" w:rsidP="00BB37F1">
            <w:pPr>
              <w:jc w:val="center"/>
              <w:rPr>
                <w:rFonts w:cs="Times New Roman"/>
                <w:i/>
                <w:lang w:val="en-GB"/>
              </w:rPr>
            </w:pPr>
            <w:r w:rsidRPr="003A7EA3">
              <w:rPr>
                <w:rFonts w:cs="Times New Roman"/>
                <w:lang w:val="en-GB"/>
              </w:rPr>
              <w:t>(2.34)</w:t>
            </w:r>
          </w:p>
        </w:tc>
      </w:tr>
    </w:tbl>
    <w:p w14:paraId="037D8219" w14:textId="24355ED9" w:rsidR="002C01A1" w:rsidRPr="003A7EA3" w:rsidRDefault="002C01A1" w:rsidP="002C01A1">
      <w:pPr>
        <w:rPr>
          <w:rFonts w:cs="Times New Roman"/>
          <w:lang w:val="en-GB"/>
        </w:rPr>
      </w:pPr>
      <w:r w:rsidRPr="003A7EA3">
        <w:rPr>
          <w:rFonts w:cs="Times New Roman"/>
          <w:i/>
          <w:lang w:val="en-GB"/>
        </w:rPr>
        <w:t xml:space="preserve">Note: </w:t>
      </w:r>
      <w:r w:rsidRPr="003A7EA3">
        <w:rPr>
          <w:rFonts w:cs="Times New Roman"/>
          <w:lang w:val="en-GB"/>
        </w:rPr>
        <w:t xml:space="preserve">The table summarizes the mean and the standard deviation of perceived valence and arousal of the images that were used in the baseline phase and the incidental reward task in </w:t>
      </w:r>
      <w:r w:rsidR="007B78CC" w:rsidRPr="003A7EA3">
        <w:rPr>
          <w:rFonts w:cs="Times New Roman"/>
          <w:lang w:val="en-GB"/>
        </w:rPr>
        <w:t>s</w:t>
      </w:r>
      <w:r w:rsidR="00FD497E" w:rsidRPr="003A7EA3">
        <w:rPr>
          <w:rFonts w:cs="Times New Roman"/>
          <w:lang w:val="en-GB"/>
        </w:rPr>
        <w:t xml:space="preserve">tudy </w:t>
      </w:r>
      <w:r w:rsidR="007B78CC" w:rsidRPr="003A7EA3">
        <w:rPr>
          <w:rFonts w:cs="Times New Roman"/>
          <w:lang w:val="en-GB"/>
        </w:rPr>
        <w:t>3</w:t>
      </w:r>
      <w:r w:rsidRPr="003A7EA3">
        <w:rPr>
          <w:rFonts w:cs="Times New Roman"/>
          <w:lang w:val="en-GB"/>
        </w:rPr>
        <w:t xml:space="preserve">. For each row, numbers that are marked with different superscripts are statistically different from each other at </w:t>
      </w:r>
      <w:r w:rsidRPr="003A7EA3">
        <w:rPr>
          <w:rFonts w:cs="Times New Roman"/>
          <w:i/>
          <w:lang w:val="en-GB"/>
        </w:rPr>
        <w:t>p</w:t>
      </w:r>
      <w:r w:rsidRPr="003A7EA3">
        <w:rPr>
          <w:rFonts w:cs="Times New Roman"/>
          <w:lang w:val="en-GB"/>
        </w:rPr>
        <w:t xml:space="preserve"> &lt; .05. </w:t>
      </w:r>
    </w:p>
    <w:p w14:paraId="7E7EDF58" w14:textId="1B3C1686" w:rsidR="00E164CF" w:rsidRPr="003A7EA3" w:rsidRDefault="00E164CF" w:rsidP="00A91F32">
      <w:pPr>
        <w:rPr>
          <w:rFonts w:cs="Times New Roman"/>
          <w:bCs/>
          <w:lang w:val="en-GB"/>
        </w:rPr>
      </w:pPr>
    </w:p>
    <w:p w14:paraId="6B38D30A" w14:textId="77777777" w:rsidR="00BF4C8E" w:rsidRPr="003A7EA3" w:rsidRDefault="00BF4C8E" w:rsidP="00A91F32">
      <w:pPr>
        <w:rPr>
          <w:rFonts w:cs="Times New Roman"/>
          <w:bCs/>
          <w:lang w:val="en-GB"/>
        </w:rPr>
      </w:pPr>
    </w:p>
    <w:p w14:paraId="2C56B1B0" w14:textId="51A2A09F" w:rsidR="00AF7976" w:rsidRPr="003A7EA3" w:rsidRDefault="00AF7976" w:rsidP="00A91F32">
      <w:pPr>
        <w:rPr>
          <w:rFonts w:cs="Times New Roman"/>
          <w:bCs/>
          <w:lang w:val="en-GB"/>
        </w:rPr>
      </w:pPr>
    </w:p>
    <w:p w14:paraId="66F8C26F" w14:textId="704811E2" w:rsidR="0056192C" w:rsidRPr="003A7EA3" w:rsidRDefault="0056192C" w:rsidP="00A91F32">
      <w:pPr>
        <w:rPr>
          <w:rFonts w:cs="Times New Roman"/>
          <w:bCs/>
          <w:lang w:val="en-GB"/>
        </w:rPr>
      </w:pPr>
    </w:p>
    <w:p w14:paraId="17E30B15" w14:textId="7C2CE164" w:rsidR="0056192C" w:rsidRPr="003A7EA3" w:rsidRDefault="0056192C" w:rsidP="00A91F32">
      <w:pPr>
        <w:rPr>
          <w:rFonts w:cs="Times New Roman"/>
          <w:bCs/>
          <w:lang w:val="en-GB"/>
        </w:rPr>
      </w:pPr>
    </w:p>
    <w:p w14:paraId="60CFC571" w14:textId="1DD673AB" w:rsidR="0056192C" w:rsidRPr="003A7EA3" w:rsidRDefault="0056192C" w:rsidP="00A91F32">
      <w:pPr>
        <w:rPr>
          <w:rFonts w:cs="Times New Roman"/>
          <w:bCs/>
          <w:lang w:val="en-GB"/>
        </w:rPr>
      </w:pPr>
    </w:p>
    <w:p w14:paraId="47202503" w14:textId="3738BF47" w:rsidR="0056192C" w:rsidRPr="003A7EA3" w:rsidRDefault="0056192C" w:rsidP="00A91F32">
      <w:pPr>
        <w:rPr>
          <w:rFonts w:cs="Times New Roman"/>
          <w:bCs/>
          <w:lang w:val="en-GB"/>
        </w:rPr>
      </w:pPr>
    </w:p>
    <w:p w14:paraId="170EE2CF" w14:textId="311FD4C6" w:rsidR="0056192C" w:rsidRPr="003A7EA3" w:rsidRDefault="0056192C" w:rsidP="00A91F32">
      <w:pPr>
        <w:rPr>
          <w:rFonts w:cs="Times New Roman"/>
          <w:bCs/>
          <w:lang w:val="en-GB"/>
        </w:rPr>
      </w:pPr>
    </w:p>
    <w:p w14:paraId="2D3284E6" w14:textId="062144A6" w:rsidR="0056192C" w:rsidRPr="003A7EA3" w:rsidRDefault="0056192C" w:rsidP="00A91F32">
      <w:pPr>
        <w:rPr>
          <w:rFonts w:cs="Times New Roman"/>
          <w:bCs/>
          <w:lang w:val="en-GB"/>
        </w:rPr>
      </w:pPr>
    </w:p>
    <w:p w14:paraId="042FC50A" w14:textId="77777777" w:rsidR="00FF60C2" w:rsidRPr="003A7EA3" w:rsidRDefault="00FF60C2" w:rsidP="00FD58B1">
      <w:pPr>
        <w:spacing w:line="480" w:lineRule="auto"/>
        <w:rPr>
          <w:rFonts w:cs="Times New Roman"/>
          <w:b/>
          <w:lang w:val="en-GB"/>
        </w:rPr>
        <w:sectPr w:rsidR="00FF60C2" w:rsidRPr="003A7EA3" w:rsidSect="004A55D8">
          <w:pgSz w:w="11900" w:h="16840"/>
          <w:pgMar w:top="1440" w:right="1440" w:bottom="1440" w:left="1440" w:header="708" w:footer="708" w:gutter="0"/>
          <w:cols w:space="708"/>
          <w:docGrid w:linePitch="360"/>
        </w:sectPr>
      </w:pPr>
    </w:p>
    <w:p w14:paraId="5637171E" w14:textId="14E14100" w:rsidR="00FD58B1" w:rsidRPr="003A7EA3" w:rsidRDefault="00DF59B6" w:rsidP="009D2AE6">
      <w:pPr>
        <w:pStyle w:val="Heading1"/>
      </w:pPr>
      <w:bookmarkStart w:id="166" w:name="_Toc91164668"/>
      <w:bookmarkStart w:id="167" w:name="_Toc113372974"/>
      <w:r w:rsidRPr="003A7EA3">
        <w:lastRenderedPageBreak/>
        <w:t>References</w:t>
      </w:r>
      <w:r w:rsidR="00094B25" w:rsidRPr="003A7EA3">
        <w:t xml:space="preserve"> for</w:t>
      </w:r>
      <w:r w:rsidR="00606515" w:rsidRPr="003A7EA3">
        <w:t xml:space="preserve"> </w:t>
      </w:r>
      <w:r w:rsidR="00216323" w:rsidRPr="003A7EA3">
        <w:t>Supplementary</w:t>
      </w:r>
      <w:r w:rsidR="007205E3" w:rsidRPr="003A7EA3">
        <w:t xml:space="preserve"> Information</w:t>
      </w:r>
      <w:bookmarkEnd w:id="166"/>
      <w:bookmarkEnd w:id="167"/>
    </w:p>
    <w:p w14:paraId="208753C6" w14:textId="77777777" w:rsidR="00617862" w:rsidRPr="003A7EA3" w:rsidRDefault="00617862" w:rsidP="00617862">
      <w:pPr>
        <w:rPr>
          <w:lang w:val="en-GB"/>
        </w:rPr>
      </w:pPr>
    </w:p>
    <w:p w14:paraId="6AEB3CB8" w14:textId="23EF95AF" w:rsidR="00F11814" w:rsidRPr="00F11814" w:rsidRDefault="00FD58B1" w:rsidP="00F11814">
      <w:pPr>
        <w:widowControl w:val="0"/>
        <w:autoSpaceDE w:val="0"/>
        <w:autoSpaceDN w:val="0"/>
        <w:adjustRightInd w:val="0"/>
        <w:spacing w:line="480" w:lineRule="auto"/>
        <w:ind w:left="480" w:hanging="480"/>
        <w:rPr>
          <w:rFonts w:cs="Times New Roman"/>
          <w:noProof/>
          <w:lang w:val="en-GB"/>
        </w:rPr>
      </w:pPr>
      <w:r w:rsidRPr="003A7EA3">
        <w:rPr>
          <w:rFonts w:cs="Times New Roman"/>
          <w:b/>
          <w:lang w:val="en-GB"/>
        </w:rPr>
        <w:fldChar w:fldCharType="begin" w:fldLock="1"/>
      </w:r>
      <w:r w:rsidRPr="003A7EA3">
        <w:rPr>
          <w:rFonts w:cs="Times New Roman"/>
          <w:b/>
          <w:lang w:val="en-GB"/>
        </w:rPr>
        <w:instrText xml:space="preserve">ADDIN Mendeley Bibliography CSL_BIBLIOGRAPHY </w:instrText>
      </w:r>
      <w:r w:rsidRPr="003A7EA3">
        <w:rPr>
          <w:rFonts w:cs="Times New Roman"/>
          <w:b/>
          <w:lang w:val="en-GB"/>
        </w:rPr>
        <w:fldChar w:fldCharType="separate"/>
      </w:r>
      <w:r w:rsidR="00F11814" w:rsidRPr="00F11814">
        <w:rPr>
          <w:rFonts w:cs="Times New Roman"/>
          <w:noProof/>
          <w:lang w:val="en-GB"/>
        </w:rPr>
        <w:t xml:space="preserve">Albarracín, D., &amp; Kumkale, T. (2003). Affect as information in persuasion: a model of affect identification and discounting. </w:t>
      </w:r>
      <w:r w:rsidR="00F11814" w:rsidRPr="00F11814">
        <w:rPr>
          <w:rFonts w:cs="Times New Roman"/>
          <w:i/>
          <w:iCs/>
          <w:noProof/>
          <w:lang w:val="en-GB"/>
        </w:rPr>
        <w:t>Journal of Personality and Social Psychology</w:t>
      </w:r>
      <w:r w:rsidR="00F11814" w:rsidRPr="00F11814">
        <w:rPr>
          <w:rFonts w:cs="Times New Roman"/>
          <w:noProof/>
          <w:lang w:val="en-GB"/>
        </w:rPr>
        <w:t xml:space="preserve">, </w:t>
      </w:r>
      <w:r w:rsidR="00F11814" w:rsidRPr="00F11814">
        <w:rPr>
          <w:rFonts w:cs="Times New Roman"/>
          <w:i/>
          <w:iCs/>
          <w:noProof/>
          <w:lang w:val="en-GB"/>
        </w:rPr>
        <w:t>84</w:t>
      </w:r>
      <w:r w:rsidR="00F11814" w:rsidRPr="00F11814">
        <w:rPr>
          <w:rFonts w:cs="Times New Roman"/>
          <w:noProof/>
          <w:lang w:val="en-GB"/>
        </w:rPr>
        <w:t>(3), 453–469. https://doi.org/10.1097/CCM.0b013e31823da96d.Hydrogen</w:t>
      </w:r>
    </w:p>
    <w:p w14:paraId="5D8541E6" w14:textId="77777777" w:rsidR="00F11814" w:rsidRPr="00F11814" w:rsidRDefault="00F11814" w:rsidP="00F11814">
      <w:pPr>
        <w:widowControl w:val="0"/>
        <w:autoSpaceDE w:val="0"/>
        <w:autoSpaceDN w:val="0"/>
        <w:adjustRightInd w:val="0"/>
        <w:spacing w:line="480" w:lineRule="auto"/>
        <w:ind w:left="480" w:hanging="480"/>
        <w:rPr>
          <w:rFonts w:cs="Times New Roman"/>
          <w:noProof/>
          <w:lang w:val="en-GB"/>
        </w:rPr>
      </w:pPr>
      <w:r w:rsidRPr="00F11814">
        <w:rPr>
          <w:rFonts w:cs="Times New Roman"/>
          <w:noProof/>
          <w:lang w:val="en-GB"/>
        </w:rPr>
        <w:t xml:space="preserve">Bauer, D. J., Preacher, K. J., &amp; Gil, K. M. (2006). Conceptualizing and testing random indirect effects and moderated mediation in multilevel models: New procedures and recommendations. </w:t>
      </w:r>
      <w:r w:rsidRPr="00F11814">
        <w:rPr>
          <w:rFonts w:cs="Times New Roman"/>
          <w:i/>
          <w:iCs/>
          <w:noProof/>
          <w:lang w:val="en-GB"/>
        </w:rPr>
        <w:t>Psychological Methods</w:t>
      </w:r>
      <w:r w:rsidRPr="00F11814">
        <w:rPr>
          <w:rFonts w:cs="Times New Roman"/>
          <w:noProof/>
          <w:lang w:val="en-GB"/>
        </w:rPr>
        <w:t xml:space="preserve">, </w:t>
      </w:r>
      <w:r w:rsidRPr="00F11814">
        <w:rPr>
          <w:rFonts w:cs="Times New Roman"/>
          <w:i/>
          <w:iCs/>
          <w:noProof/>
          <w:lang w:val="en-GB"/>
        </w:rPr>
        <w:t>11</w:t>
      </w:r>
      <w:r w:rsidRPr="00F11814">
        <w:rPr>
          <w:rFonts w:cs="Times New Roman"/>
          <w:noProof/>
          <w:lang w:val="en-GB"/>
        </w:rPr>
        <w:t>(2), 142–163. https://doi.org/10.1037/1082-989X.11.2.142</w:t>
      </w:r>
    </w:p>
    <w:p w14:paraId="5C3DF37D" w14:textId="77777777" w:rsidR="00F11814" w:rsidRPr="00F11814" w:rsidRDefault="00F11814" w:rsidP="00F11814">
      <w:pPr>
        <w:widowControl w:val="0"/>
        <w:autoSpaceDE w:val="0"/>
        <w:autoSpaceDN w:val="0"/>
        <w:adjustRightInd w:val="0"/>
        <w:spacing w:line="480" w:lineRule="auto"/>
        <w:ind w:left="480" w:hanging="480"/>
        <w:rPr>
          <w:rFonts w:cs="Times New Roman"/>
          <w:noProof/>
          <w:lang w:val="en-GB"/>
        </w:rPr>
      </w:pPr>
      <w:r w:rsidRPr="00F11814">
        <w:rPr>
          <w:rFonts w:cs="Times New Roman"/>
          <w:noProof/>
          <w:lang w:val="en-GB"/>
        </w:rPr>
        <w:t xml:space="preserve">Bavel, J. J. V., Baicker, K., Boggio, P. S., Capraro, V., Cichocka, A., Cikara, M., Crockett, M. J., Crum, A. J., Douglas, K. M., Druckman, J. N., Drury, J., Dube, O., Ellemers, N., Finkel, E. J., Fowler, J. H., Gelfand, M., Han, S., Haslam, S. A., Jetten, J., … Willer, R. (2020). Using social and behavioural science to support COVID-19 pandemic response. </w:t>
      </w:r>
      <w:r w:rsidRPr="00F11814">
        <w:rPr>
          <w:rFonts w:cs="Times New Roman"/>
          <w:i/>
          <w:iCs/>
          <w:noProof/>
          <w:lang w:val="en-GB"/>
        </w:rPr>
        <w:t>Nature Human Behaviour</w:t>
      </w:r>
      <w:r w:rsidRPr="00F11814">
        <w:rPr>
          <w:rFonts w:cs="Times New Roman"/>
          <w:noProof/>
          <w:lang w:val="en-GB"/>
        </w:rPr>
        <w:t xml:space="preserve">, </w:t>
      </w:r>
      <w:r w:rsidRPr="00F11814">
        <w:rPr>
          <w:rFonts w:cs="Times New Roman"/>
          <w:i/>
          <w:iCs/>
          <w:noProof/>
          <w:lang w:val="en-GB"/>
        </w:rPr>
        <w:t>4</w:t>
      </w:r>
      <w:r w:rsidRPr="00F11814">
        <w:rPr>
          <w:rFonts w:cs="Times New Roman"/>
          <w:noProof/>
          <w:lang w:val="en-GB"/>
        </w:rPr>
        <w:t>(5), 460–471. https://doi.org/10.1038/s41562-020-0884-z</w:t>
      </w:r>
    </w:p>
    <w:p w14:paraId="4FB2E192" w14:textId="77777777" w:rsidR="00F11814" w:rsidRPr="00F11814" w:rsidRDefault="00F11814" w:rsidP="00F11814">
      <w:pPr>
        <w:widowControl w:val="0"/>
        <w:autoSpaceDE w:val="0"/>
        <w:autoSpaceDN w:val="0"/>
        <w:adjustRightInd w:val="0"/>
        <w:spacing w:line="480" w:lineRule="auto"/>
        <w:ind w:left="480" w:hanging="480"/>
        <w:rPr>
          <w:rFonts w:cs="Times New Roman"/>
          <w:noProof/>
          <w:lang w:val="en-GB"/>
        </w:rPr>
      </w:pPr>
      <w:r w:rsidRPr="00F11814">
        <w:rPr>
          <w:rFonts w:cs="Times New Roman"/>
          <w:noProof/>
          <w:lang w:val="en-GB"/>
        </w:rPr>
        <w:t xml:space="preserve">Booth-Butterfield, M., &amp; Booth-Butterfield, S. (1990). Conceptualizing Affect as Information in Communication Production. </w:t>
      </w:r>
      <w:r w:rsidRPr="00F11814">
        <w:rPr>
          <w:rFonts w:cs="Times New Roman"/>
          <w:i/>
          <w:iCs/>
          <w:noProof/>
          <w:lang w:val="en-GB"/>
        </w:rPr>
        <w:t>Human Communication Research</w:t>
      </w:r>
      <w:r w:rsidRPr="00F11814">
        <w:rPr>
          <w:rFonts w:cs="Times New Roman"/>
          <w:noProof/>
          <w:lang w:val="en-GB"/>
        </w:rPr>
        <w:t xml:space="preserve">, </w:t>
      </w:r>
      <w:r w:rsidRPr="00F11814">
        <w:rPr>
          <w:rFonts w:cs="Times New Roman"/>
          <w:i/>
          <w:iCs/>
          <w:noProof/>
          <w:lang w:val="en-GB"/>
        </w:rPr>
        <w:t>16</w:t>
      </w:r>
      <w:r w:rsidRPr="00F11814">
        <w:rPr>
          <w:rFonts w:cs="Times New Roman"/>
          <w:noProof/>
          <w:lang w:val="en-GB"/>
        </w:rPr>
        <w:t>(4), 451–476. https://doi.org/10.1111/j.1468-2958.1990.tb00219.x</w:t>
      </w:r>
    </w:p>
    <w:p w14:paraId="1C846BBE" w14:textId="77777777" w:rsidR="00F11814" w:rsidRPr="00F11814" w:rsidRDefault="00F11814" w:rsidP="00F11814">
      <w:pPr>
        <w:widowControl w:val="0"/>
        <w:autoSpaceDE w:val="0"/>
        <w:autoSpaceDN w:val="0"/>
        <w:adjustRightInd w:val="0"/>
        <w:spacing w:line="480" w:lineRule="auto"/>
        <w:ind w:left="480" w:hanging="480"/>
        <w:rPr>
          <w:rFonts w:cs="Times New Roman"/>
          <w:noProof/>
          <w:lang w:val="en-GB"/>
        </w:rPr>
      </w:pPr>
      <w:r w:rsidRPr="00F11814">
        <w:rPr>
          <w:rFonts w:cs="Times New Roman"/>
          <w:noProof/>
          <w:lang w:val="en-GB"/>
        </w:rPr>
        <w:t xml:space="preserve">Ciarrochi, J., &amp; Forgas, J. P. (2000). The pleasure of possessions: Affective influences and personality in the evaluation of consumer items. </w:t>
      </w:r>
      <w:r w:rsidRPr="00F11814">
        <w:rPr>
          <w:rFonts w:cs="Times New Roman"/>
          <w:i/>
          <w:iCs/>
          <w:noProof/>
          <w:lang w:val="en-GB"/>
        </w:rPr>
        <w:t>European Journal of Social Psychology</w:t>
      </w:r>
      <w:r w:rsidRPr="00F11814">
        <w:rPr>
          <w:rFonts w:cs="Times New Roman"/>
          <w:noProof/>
          <w:lang w:val="en-GB"/>
        </w:rPr>
        <w:t xml:space="preserve">, </w:t>
      </w:r>
      <w:r w:rsidRPr="00F11814">
        <w:rPr>
          <w:rFonts w:cs="Times New Roman"/>
          <w:i/>
          <w:iCs/>
          <w:noProof/>
          <w:lang w:val="en-GB"/>
        </w:rPr>
        <w:t>30</w:t>
      </w:r>
      <w:r w:rsidRPr="00F11814">
        <w:rPr>
          <w:rFonts w:cs="Times New Roman"/>
          <w:noProof/>
          <w:lang w:val="en-GB"/>
        </w:rPr>
        <w:t>(5), 631–649. https://doi.org/10.1002/1099-0992(200009/10)30:5&lt;631::AID-EJSP12&gt;3.0.CO;2-T</w:t>
      </w:r>
    </w:p>
    <w:p w14:paraId="1F26195D" w14:textId="77777777" w:rsidR="00F11814" w:rsidRPr="00F11814" w:rsidRDefault="00F11814" w:rsidP="00F11814">
      <w:pPr>
        <w:widowControl w:val="0"/>
        <w:autoSpaceDE w:val="0"/>
        <w:autoSpaceDN w:val="0"/>
        <w:adjustRightInd w:val="0"/>
        <w:spacing w:line="480" w:lineRule="auto"/>
        <w:ind w:left="480" w:hanging="480"/>
        <w:rPr>
          <w:rFonts w:cs="Times New Roman"/>
          <w:noProof/>
          <w:lang w:val="en-GB"/>
        </w:rPr>
      </w:pPr>
      <w:r w:rsidRPr="00F11814">
        <w:rPr>
          <w:rFonts w:cs="Times New Roman"/>
          <w:noProof/>
          <w:lang w:val="en-GB"/>
        </w:rPr>
        <w:t xml:space="preserve">Gorn, G. J., Pham, M. T., &amp; Sin, L. Y. (2001). When Arousal Influences Ad Evaluation and Valence Does Not (and Vice Versa). </w:t>
      </w:r>
      <w:r w:rsidRPr="00F11814">
        <w:rPr>
          <w:rFonts w:cs="Times New Roman"/>
          <w:i/>
          <w:iCs/>
          <w:noProof/>
          <w:lang w:val="en-GB"/>
        </w:rPr>
        <w:t>Journal of Consumer Psychology</w:t>
      </w:r>
      <w:r w:rsidRPr="00F11814">
        <w:rPr>
          <w:rFonts w:cs="Times New Roman"/>
          <w:noProof/>
          <w:lang w:val="en-GB"/>
        </w:rPr>
        <w:t xml:space="preserve">, </w:t>
      </w:r>
      <w:r w:rsidRPr="00F11814">
        <w:rPr>
          <w:rFonts w:cs="Times New Roman"/>
          <w:i/>
          <w:iCs/>
          <w:noProof/>
          <w:lang w:val="en-GB"/>
        </w:rPr>
        <w:t>11</w:t>
      </w:r>
      <w:r w:rsidRPr="00F11814">
        <w:rPr>
          <w:rFonts w:cs="Times New Roman"/>
          <w:noProof/>
          <w:lang w:val="en-GB"/>
        </w:rPr>
        <w:t>(1), 43–55. https://doi.org/10.1207/S15327663JCP1101_4</w:t>
      </w:r>
    </w:p>
    <w:p w14:paraId="13A7C740" w14:textId="77777777" w:rsidR="00F11814" w:rsidRPr="00F11814" w:rsidRDefault="00F11814" w:rsidP="00F11814">
      <w:pPr>
        <w:widowControl w:val="0"/>
        <w:autoSpaceDE w:val="0"/>
        <w:autoSpaceDN w:val="0"/>
        <w:adjustRightInd w:val="0"/>
        <w:spacing w:line="480" w:lineRule="auto"/>
        <w:ind w:left="480" w:hanging="480"/>
        <w:rPr>
          <w:rFonts w:cs="Times New Roman"/>
          <w:noProof/>
          <w:lang w:val="en-GB"/>
        </w:rPr>
      </w:pPr>
      <w:r w:rsidRPr="00F11814">
        <w:rPr>
          <w:rFonts w:cs="Times New Roman"/>
          <w:noProof/>
          <w:lang w:val="en-GB"/>
        </w:rPr>
        <w:t xml:space="preserve">Greifeneder, R., Bless, H., &amp; Pham, M. T. (2011). When do people rely on affective and cognitive feelings in judgment? a review. </w:t>
      </w:r>
      <w:r w:rsidRPr="00F11814">
        <w:rPr>
          <w:rFonts w:cs="Times New Roman"/>
          <w:i/>
          <w:iCs/>
          <w:noProof/>
          <w:lang w:val="en-GB"/>
        </w:rPr>
        <w:t>Personality and Social Psychology Review</w:t>
      </w:r>
      <w:r w:rsidRPr="00F11814">
        <w:rPr>
          <w:rFonts w:cs="Times New Roman"/>
          <w:noProof/>
          <w:lang w:val="en-GB"/>
        </w:rPr>
        <w:t xml:space="preserve">, </w:t>
      </w:r>
      <w:r w:rsidRPr="00F11814">
        <w:rPr>
          <w:rFonts w:cs="Times New Roman"/>
          <w:i/>
          <w:iCs/>
          <w:noProof/>
          <w:lang w:val="en-GB"/>
        </w:rPr>
        <w:lastRenderedPageBreak/>
        <w:t>15</w:t>
      </w:r>
      <w:r w:rsidRPr="00F11814">
        <w:rPr>
          <w:rFonts w:cs="Times New Roman"/>
          <w:noProof/>
          <w:lang w:val="en-GB"/>
        </w:rPr>
        <w:t>(2), 107–141. https://doi.org/10.1177/1088868310367640</w:t>
      </w:r>
    </w:p>
    <w:p w14:paraId="26939A26" w14:textId="77777777" w:rsidR="00F11814" w:rsidRPr="00F11814" w:rsidRDefault="00F11814" w:rsidP="00F11814">
      <w:pPr>
        <w:widowControl w:val="0"/>
        <w:autoSpaceDE w:val="0"/>
        <w:autoSpaceDN w:val="0"/>
        <w:adjustRightInd w:val="0"/>
        <w:spacing w:line="480" w:lineRule="auto"/>
        <w:ind w:left="480" w:hanging="480"/>
        <w:rPr>
          <w:rFonts w:cs="Times New Roman"/>
          <w:noProof/>
          <w:lang w:val="en-GB"/>
        </w:rPr>
      </w:pPr>
      <w:r w:rsidRPr="00F11814">
        <w:rPr>
          <w:rFonts w:cs="Times New Roman"/>
          <w:noProof/>
          <w:lang w:val="en-GB"/>
        </w:rPr>
        <w:t xml:space="preserve">Hughes, M. E., Waite, L. J., Hawkley, L. C., &amp; Cacioppo, J. T. (2004). A Short Scale for Measuring Loneliness in Large Surveys. </w:t>
      </w:r>
      <w:r w:rsidRPr="00F11814">
        <w:rPr>
          <w:rFonts w:cs="Times New Roman"/>
          <w:i/>
          <w:iCs/>
          <w:noProof/>
          <w:lang w:val="en-GB"/>
        </w:rPr>
        <w:t>Research on Aging</w:t>
      </w:r>
      <w:r w:rsidRPr="00F11814">
        <w:rPr>
          <w:rFonts w:cs="Times New Roman"/>
          <w:noProof/>
          <w:lang w:val="en-GB"/>
        </w:rPr>
        <w:t xml:space="preserve">, </w:t>
      </w:r>
      <w:r w:rsidRPr="00F11814">
        <w:rPr>
          <w:rFonts w:cs="Times New Roman"/>
          <w:i/>
          <w:iCs/>
          <w:noProof/>
          <w:lang w:val="en-GB"/>
        </w:rPr>
        <w:t>26</w:t>
      </w:r>
      <w:r w:rsidRPr="00F11814">
        <w:rPr>
          <w:rFonts w:cs="Times New Roman"/>
          <w:noProof/>
          <w:lang w:val="en-GB"/>
        </w:rPr>
        <w:t>(6), 655–672. https://doi.org/10.1177/0164027504268574</w:t>
      </w:r>
    </w:p>
    <w:p w14:paraId="078D6A9E" w14:textId="77777777" w:rsidR="00F11814" w:rsidRPr="00F11814" w:rsidRDefault="00F11814" w:rsidP="00F11814">
      <w:pPr>
        <w:widowControl w:val="0"/>
        <w:autoSpaceDE w:val="0"/>
        <w:autoSpaceDN w:val="0"/>
        <w:adjustRightInd w:val="0"/>
        <w:spacing w:line="480" w:lineRule="auto"/>
        <w:ind w:left="480" w:hanging="480"/>
        <w:rPr>
          <w:rFonts w:cs="Times New Roman"/>
          <w:noProof/>
          <w:lang w:val="en-GB"/>
        </w:rPr>
      </w:pPr>
      <w:r w:rsidRPr="00F11814">
        <w:rPr>
          <w:rFonts w:cs="Times New Roman"/>
          <w:noProof/>
          <w:lang w:val="en-GB"/>
        </w:rPr>
        <w:t xml:space="preserve">Siemer, M., &amp; Reisenzein, R. (1998). Effects of Mood on Evaluative Judgements: Influence of Reduced Processing Capacity and Mood Salience. </w:t>
      </w:r>
      <w:r w:rsidRPr="00F11814">
        <w:rPr>
          <w:rFonts w:cs="Times New Roman"/>
          <w:i/>
          <w:iCs/>
          <w:noProof/>
          <w:lang w:val="en-GB"/>
        </w:rPr>
        <w:t>Cognition and Emotion</w:t>
      </w:r>
      <w:r w:rsidRPr="00F11814">
        <w:rPr>
          <w:rFonts w:cs="Times New Roman"/>
          <w:noProof/>
          <w:lang w:val="en-GB"/>
        </w:rPr>
        <w:t xml:space="preserve">, </w:t>
      </w:r>
      <w:r w:rsidRPr="00F11814">
        <w:rPr>
          <w:rFonts w:cs="Times New Roman"/>
          <w:i/>
          <w:iCs/>
          <w:noProof/>
          <w:lang w:val="en-GB"/>
        </w:rPr>
        <w:t>12</w:t>
      </w:r>
      <w:r w:rsidRPr="00F11814">
        <w:rPr>
          <w:rFonts w:cs="Times New Roman"/>
          <w:noProof/>
          <w:lang w:val="en-GB"/>
        </w:rPr>
        <w:t>(6), 783–805. https://doi.org/10.1080/026999398379439</w:t>
      </w:r>
    </w:p>
    <w:p w14:paraId="573FD576" w14:textId="77777777" w:rsidR="00F11814" w:rsidRPr="00F11814" w:rsidRDefault="00F11814" w:rsidP="00F11814">
      <w:pPr>
        <w:widowControl w:val="0"/>
        <w:autoSpaceDE w:val="0"/>
        <w:autoSpaceDN w:val="0"/>
        <w:adjustRightInd w:val="0"/>
        <w:spacing w:line="480" w:lineRule="auto"/>
        <w:ind w:left="480" w:hanging="480"/>
        <w:rPr>
          <w:rFonts w:cs="Times New Roman"/>
          <w:noProof/>
          <w:lang w:val="en-GB"/>
        </w:rPr>
      </w:pPr>
      <w:r w:rsidRPr="00F11814">
        <w:rPr>
          <w:rFonts w:cs="Times New Roman"/>
          <w:noProof/>
          <w:lang w:val="en-GB"/>
        </w:rPr>
        <w:t xml:space="preserve">Spitzer, R. L., Kroenke, K., Williams, J. B. W., &amp; Löwe, B. (2006). A Brief Measure for Assessing Generalized Anxiety Disorder. </w:t>
      </w:r>
      <w:r w:rsidRPr="00F11814">
        <w:rPr>
          <w:rFonts w:cs="Times New Roman"/>
          <w:i/>
          <w:iCs/>
          <w:noProof/>
          <w:lang w:val="en-GB"/>
        </w:rPr>
        <w:t>Archives of Internal Medicine</w:t>
      </w:r>
      <w:r w:rsidRPr="00F11814">
        <w:rPr>
          <w:rFonts w:cs="Times New Roman"/>
          <w:noProof/>
          <w:lang w:val="en-GB"/>
        </w:rPr>
        <w:t xml:space="preserve">, </w:t>
      </w:r>
      <w:r w:rsidRPr="00F11814">
        <w:rPr>
          <w:rFonts w:cs="Times New Roman"/>
          <w:i/>
          <w:iCs/>
          <w:noProof/>
          <w:lang w:val="en-GB"/>
        </w:rPr>
        <w:t>166</w:t>
      </w:r>
      <w:r w:rsidRPr="00F11814">
        <w:rPr>
          <w:rFonts w:cs="Times New Roman"/>
          <w:noProof/>
          <w:lang w:val="en-GB"/>
        </w:rPr>
        <w:t>(10), 1092. https://doi.org/10.1001/archinte.166.10.1092</w:t>
      </w:r>
    </w:p>
    <w:p w14:paraId="46ECF432" w14:textId="77777777" w:rsidR="00F11814" w:rsidRPr="00F11814" w:rsidRDefault="00F11814" w:rsidP="00F11814">
      <w:pPr>
        <w:widowControl w:val="0"/>
        <w:autoSpaceDE w:val="0"/>
        <w:autoSpaceDN w:val="0"/>
        <w:adjustRightInd w:val="0"/>
        <w:spacing w:line="480" w:lineRule="auto"/>
        <w:ind w:left="480" w:hanging="480"/>
        <w:rPr>
          <w:rFonts w:cs="Times New Roman"/>
          <w:noProof/>
        </w:rPr>
      </w:pPr>
      <w:r w:rsidRPr="00F11814">
        <w:rPr>
          <w:rFonts w:cs="Times New Roman"/>
          <w:noProof/>
          <w:lang w:val="en-GB"/>
        </w:rPr>
        <w:t xml:space="preserve">White, K., &amp; McFarland, C. (2009). When are moods most likely to influence consumers’ product preferences? The role of mood focus and perceived relevance of moods. </w:t>
      </w:r>
      <w:r w:rsidRPr="00F11814">
        <w:rPr>
          <w:rFonts w:cs="Times New Roman"/>
          <w:i/>
          <w:iCs/>
          <w:noProof/>
          <w:lang w:val="en-GB"/>
        </w:rPr>
        <w:t>Journal of Consumer Psychology</w:t>
      </w:r>
      <w:r w:rsidRPr="00F11814">
        <w:rPr>
          <w:rFonts w:cs="Times New Roman"/>
          <w:noProof/>
          <w:lang w:val="en-GB"/>
        </w:rPr>
        <w:t xml:space="preserve">, </w:t>
      </w:r>
      <w:r w:rsidRPr="00F11814">
        <w:rPr>
          <w:rFonts w:cs="Times New Roman"/>
          <w:i/>
          <w:iCs/>
          <w:noProof/>
          <w:lang w:val="en-GB"/>
        </w:rPr>
        <w:t>19</w:t>
      </w:r>
      <w:r w:rsidRPr="00F11814">
        <w:rPr>
          <w:rFonts w:cs="Times New Roman"/>
          <w:noProof/>
          <w:lang w:val="en-GB"/>
        </w:rPr>
        <w:t>(3), 526–536. https://doi.org/10.1016/j.jcps.2009.05.004</w:t>
      </w:r>
    </w:p>
    <w:p w14:paraId="1F415E8C" w14:textId="0B610453" w:rsidR="00587B2B" w:rsidRPr="003A7EA3" w:rsidRDefault="00FD58B1" w:rsidP="00F11814">
      <w:pPr>
        <w:widowControl w:val="0"/>
        <w:autoSpaceDE w:val="0"/>
        <w:autoSpaceDN w:val="0"/>
        <w:adjustRightInd w:val="0"/>
        <w:spacing w:line="480" w:lineRule="auto"/>
        <w:ind w:left="480" w:hanging="480"/>
        <w:rPr>
          <w:rFonts w:cs="Times New Roman"/>
          <w:b/>
          <w:lang w:val="en-GB"/>
        </w:rPr>
      </w:pPr>
      <w:r w:rsidRPr="003A7EA3">
        <w:rPr>
          <w:rFonts w:cs="Times New Roman"/>
          <w:b/>
          <w:lang w:val="en-GB"/>
        </w:rPr>
        <w:fldChar w:fldCharType="end"/>
      </w:r>
    </w:p>
    <w:sectPr w:rsidR="00587B2B" w:rsidRPr="003A7EA3" w:rsidSect="0008214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57C74" w14:textId="77777777" w:rsidR="003D4CF4" w:rsidRDefault="003D4CF4" w:rsidP="0044747A">
      <w:r>
        <w:separator/>
      </w:r>
    </w:p>
  </w:endnote>
  <w:endnote w:type="continuationSeparator" w:id="0">
    <w:p w14:paraId="4345A8C9" w14:textId="77777777" w:rsidR="003D4CF4" w:rsidRDefault="003D4CF4" w:rsidP="00447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C398A" w14:textId="77777777" w:rsidR="00E97D8F" w:rsidRDefault="00E97D8F" w:rsidP="00A96B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A82BD0" w14:textId="77777777" w:rsidR="00E97D8F" w:rsidRDefault="00E97D8F" w:rsidP="00A96B67">
    <w:pPr>
      <w:pStyle w:val="Footer"/>
      <w:ind w:right="360"/>
    </w:pPr>
  </w:p>
  <w:p w14:paraId="5BA5ABBE" w14:textId="77777777" w:rsidR="00E97D8F" w:rsidRDefault="00E97D8F"/>
  <w:p w14:paraId="7DBA887D" w14:textId="77777777" w:rsidR="00E97D8F" w:rsidRDefault="00E97D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0760" w14:textId="77777777" w:rsidR="00E97D8F" w:rsidRDefault="00E97D8F" w:rsidP="00A96B67">
    <w:pPr>
      <w:pStyle w:val="Footer"/>
      <w:ind w:right="360"/>
    </w:pPr>
  </w:p>
  <w:p w14:paraId="0CF3BA3B" w14:textId="77777777" w:rsidR="00E97D8F" w:rsidRDefault="00E97D8F"/>
  <w:p w14:paraId="7D3C206D" w14:textId="77777777" w:rsidR="00E97D8F" w:rsidRDefault="00E97D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3D33F" w14:textId="77777777" w:rsidR="003D4CF4" w:rsidRDefault="003D4CF4" w:rsidP="0044747A">
      <w:r>
        <w:separator/>
      </w:r>
    </w:p>
  </w:footnote>
  <w:footnote w:type="continuationSeparator" w:id="0">
    <w:p w14:paraId="11A14482" w14:textId="77777777" w:rsidR="003D4CF4" w:rsidRDefault="003D4CF4" w:rsidP="00447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9E1C3" w14:textId="77777777" w:rsidR="00E97D8F" w:rsidRDefault="00E97D8F" w:rsidP="00A96B6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76AE7C" w14:textId="77777777" w:rsidR="00E97D8F" w:rsidRDefault="00E97D8F" w:rsidP="00A96B6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D4ED" w14:textId="77777777" w:rsidR="00E97D8F" w:rsidRDefault="00E97D8F" w:rsidP="00A96B6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371A702D" w14:textId="77777777" w:rsidR="00E97D8F" w:rsidRDefault="00E97D8F" w:rsidP="00A96B6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7B3"/>
    <w:multiLevelType w:val="hybridMultilevel"/>
    <w:tmpl w:val="244A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7508F"/>
    <w:multiLevelType w:val="multilevel"/>
    <w:tmpl w:val="5AACD54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0908B9"/>
    <w:multiLevelType w:val="hybridMultilevel"/>
    <w:tmpl w:val="9C7A6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C36F6"/>
    <w:multiLevelType w:val="hybridMultilevel"/>
    <w:tmpl w:val="0F0C7D4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 w15:restartNumberingAfterBreak="0">
    <w:nsid w:val="0F990A38"/>
    <w:multiLevelType w:val="hybridMultilevel"/>
    <w:tmpl w:val="7526D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1E1DD9"/>
    <w:multiLevelType w:val="multilevel"/>
    <w:tmpl w:val="01A8CBD2"/>
    <w:lvl w:ilvl="0">
      <w:start w:val="1"/>
      <w:numFmt w:val="decimal"/>
      <w:lvlText w:val="%1."/>
      <w:lvlJc w:val="left"/>
      <w:pPr>
        <w:ind w:left="717" w:hanging="360"/>
      </w:pPr>
      <w:rPr>
        <w:rFonts w:hint="default"/>
      </w:rPr>
    </w:lvl>
    <w:lvl w:ilvl="1">
      <w:start w:val="1"/>
      <w:numFmt w:val="decimal"/>
      <w:lvlText w:val="%2."/>
      <w:lvlJc w:val="left"/>
      <w:pPr>
        <w:ind w:left="0" w:firstLine="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6" w15:restartNumberingAfterBreak="0">
    <w:nsid w:val="13F96898"/>
    <w:multiLevelType w:val="hybridMultilevel"/>
    <w:tmpl w:val="ADA0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F77FE"/>
    <w:multiLevelType w:val="hybridMultilevel"/>
    <w:tmpl w:val="4AECCCE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53408B"/>
    <w:multiLevelType w:val="hybridMultilevel"/>
    <w:tmpl w:val="A3C08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80970"/>
    <w:multiLevelType w:val="multilevel"/>
    <w:tmpl w:val="8492536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7D7465E"/>
    <w:multiLevelType w:val="hybridMultilevel"/>
    <w:tmpl w:val="7A8010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446BD9"/>
    <w:multiLevelType w:val="hybridMultilevel"/>
    <w:tmpl w:val="634E03F2"/>
    <w:lvl w:ilvl="0" w:tplc="F146C46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8D4A78"/>
    <w:multiLevelType w:val="hybridMultilevel"/>
    <w:tmpl w:val="3020B22C"/>
    <w:lvl w:ilvl="0" w:tplc="F146C46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0B2A02"/>
    <w:multiLevelType w:val="multilevel"/>
    <w:tmpl w:val="9FA6213A"/>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1AA2EDA"/>
    <w:multiLevelType w:val="multilevel"/>
    <w:tmpl w:val="5AACD54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BB3D47"/>
    <w:multiLevelType w:val="multilevel"/>
    <w:tmpl w:val="1352B46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CD1536"/>
    <w:multiLevelType w:val="hybridMultilevel"/>
    <w:tmpl w:val="F72858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8D043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BF0906"/>
    <w:multiLevelType w:val="hybridMultilevel"/>
    <w:tmpl w:val="997E0830"/>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2DB3157"/>
    <w:multiLevelType w:val="hybridMultilevel"/>
    <w:tmpl w:val="0A607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6121346"/>
    <w:multiLevelType w:val="hybridMultilevel"/>
    <w:tmpl w:val="64FC92A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1" w15:restartNumberingAfterBreak="0">
    <w:nsid w:val="3641159F"/>
    <w:multiLevelType w:val="hybridMultilevel"/>
    <w:tmpl w:val="13FAB7F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057DCD"/>
    <w:multiLevelType w:val="hybridMultilevel"/>
    <w:tmpl w:val="0540B9D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3" w15:restartNumberingAfterBreak="0">
    <w:nsid w:val="397E6115"/>
    <w:multiLevelType w:val="multilevel"/>
    <w:tmpl w:val="F21CBB5E"/>
    <w:lvl w:ilvl="0">
      <w:start w:val="1"/>
      <w:numFmt w:val="decimal"/>
      <w:lvlText w:val="%1."/>
      <w:lvlJc w:val="left"/>
      <w:pPr>
        <w:ind w:left="720" w:hanging="360"/>
      </w:pPr>
      <w:rPr>
        <w:rFonts w:ascii="Times New Roman" w:eastAsiaTheme="minorEastAsia" w:hAnsi="Times New Roman" w:cs="Times New Roman"/>
      </w:rPr>
    </w:lvl>
    <w:lvl w:ilvl="1">
      <w:start w:val="2"/>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4" w15:restartNumberingAfterBreak="0">
    <w:nsid w:val="3AF17E74"/>
    <w:multiLevelType w:val="hybridMultilevel"/>
    <w:tmpl w:val="11C89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D547E68"/>
    <w:multiLevelType w:val="hybridMultilevel"/>
    <w:tmpl w:val="58F2B0B8"/>
    <w:lvl w:ilvl="0" w:tplc="F146C46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9D6269"/>
    <w:multiLevelType w:val="hybridMultilevel"/>
    <w:tmpl w:val="4A842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1221C7"/>
    <w:multiLevelType w:val="hybridMultilevel"/>
    <w:tmpl w:val="26DAE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144049E"/>
    <w:multiLevelType w:val="multilevel"/>
    <w:tmpl w:val="AAD2C406"/>
    <w:lvl w:ilvl="0">
      <w:start w:val="3"/>
      <w:numFmt w:val="decimal"/>
      <w:lvlText w:val="%1"/>
      <w:lvlJc w:val="left"/>
      <w:pPr>
        <w:ind w:left="420" w:hanging="420"/>
      </w:pPr>
      <w:rPr>
        <w:rFonts w:cstheme="minorBidi" w:hint="default"/>
      </w:rPr>
    </w:lvl>
    <w:lvl w:ilvl="1">
      <w:start w:val="10"/>
      <w:numFmt w:val="decimal"/>
      <w:lvlText w:val="%1.%2"/>
      <w:lvlJc w:val="left"/>
      <w:pPr>
        <w:ind w:left="420" w:hanging="4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9" w15:restartNumberingAfterBreak="0">
    <w:nsid w:val="43D873DE"/>
    <w:multiLevelType w:val="hybridMultilevel"/>
    <w:tmpl w:val="9E3C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57076B"/>
    <w:multiLevelType w:val="multilevel"/>
    <w:tmpl w:val="5A84E788"/>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31" w15:restartNumberingAfterBreak="0">
    <w:nsid w:val="45F46C82"/>
    <w:multiLevelType w:val="multilevel"/>
    <w:tmpl w:val="8CB43E1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46C64C9B"/>
    <w:multiLevelType w:val="multilevel"/>
    <w:tmpl w:val="87E4D41E"/>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33" w15:restartNumberingAfterBreak="0">
    <w:nsid w:val="47652D92"/>
    <w:multiLevelType w:val="multilevel"/>
    <w:tmpl w:val="F120EB64"/>
    <w:lvl w:ilvl="0">
      <w:start w:val="5"/>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483C786D"/>
    <w:multiLevelType w:val="multilevel"/>
    <w:tmpl w:val="732826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8DC6409"/>
    <w:multiLevelType w:val="hybridMultilevel"/>
    <w:tmpl w:val="F9F8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23117B"/>
    <w:multiLevelType w:val="hybridMultilevel"/>
    <w:tmpl w:val="A9D4BB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E695845"/>
    <w:multiLevelType w:val="multilevel"/>
    <w:tmpl w:val="01AC60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F6763CE"/>
    <w:multiLevelType w:val="hybridMultilevel"/>
    <w:tmpl w:val="1AC8B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D10DC4"/>
    <w:multiLevelType w:val="hybridMultilevel"/>
    <w:tmpl w:val="5F5EFD1E"/>
    <w:lvl w:ilvl="0" w:tplc="FB14DCA6">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C526E0"/>
    <w:multiLevelType w:val="multilevel"/>
    <w:tmpl w:val="E47C07BA"/>
    <w:lvl w:ilvl="0">
      <w:start w:val="1"/>
      <w:numFmt w:val="decimal"/>
      <w:pStyle w:val="Heading1"/>
      <w:lvlText w:val="%1."/>
      <w:lvlJc w:val="left"/>
      <w:pPr>
        <w:ind w:left="717" w:hanging="360"/>
      </w:pPr>
      <w:rPr>
        <w:rFonts w:hint="default"/>
        <w:lang w:val="en-US"/>
      </w:rPr>
    </w:lvl>
    <w:lvl w:ilvl="1">
      <w:start w:val="1"/>
      <w:numFmt w:val="decimal"/>
      <w:isLgl/>
      <w:lvlText w:val="%1.%2."/>
      <w:lvlJc w:val="left"/>
      <w:pPr>
        <w:ind w:left="360"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41" w15:restartNumberingAfterBreak="0">
    <w:nsid w:val="59E55F51"/>
    <w:multiLevelType w:val="multilevel"/>
    <w:tmpl w:val="49DAA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A460BBA"/>
    <w:multiLevelType w:val="multilevel"/>
    <w:tmpl w:val="B41667C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5B157458"/>
    <w:multiLevelType w:val="multilevel"/>
    <w:tmpl w:val="9F68F22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C7E0AD7"/>
    <w:multiLevelType w:val="hybridMultilevel"/>
    <w:tmpl w:val="08AAD82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5" w15:restartNumberingAfterBreak="0">
    <w:nsid w:val="5E0B0632"/>
    <w:multiLevelType w:val="multilevel"/>
    <w:tmpl w:val="C50C0E9E"/>
    <w:lvl w:ilvl="0">
      <w:start w:val="1"/>
      <w:numFmt w:val="decimal"/>
      <w:lvlText w:val="%1."/>
      <w:lvlJc w:val="left"/>
      <w:pPr>
        <w:ind w:left="717" w:hanging="360"/>
      </w:pPr>
      <w:rPr>
        <w:rFonts w:hint="default"/>
        <w:lang w:val="en-US"/>
      </w:rPr>
    </w:lvl>
    <w:lvl w:ilvl="1">
      <w:start w:val="1"/>
      <w:numFmt w:val="decimal"/>
      <w:isLgl/>
      <w:lvlText w:val="%1.%2."/>
      <w:lvlJc w:val="left"/>
      <w:pPr>
        <w:ind w:left="360"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46" w15:restartNumberingAfterBreak="0">
    <w:nsid w:val="5E5E12D5"/>
    <w:multiLevelType w:val="multilevel"/>
    <w:tmpl w:val="79761CA8"/>
    <w:lvl w:ilvl="0">
      <w:start w:val="1"/>
      <w:numFmt w:val="decimal"/>
      <w:lvlText w:val="%1."/>
      <w:lvlJc w:val="left"/>
      <w:pPr>
        <w:ind w:left="720" w:hanging="360"/>
      </w:pPr>
      <w:rPr>
        <w:rFonts w:hint="default"/>
      </w:rPr>
    </w:lvl>
    <w:lvl w:ilvl="1">
      <w:start w:val="1"/>
      <w:numFmt w:val="decimal"/>
      <w:lvlText w:val="%2."/>
      <w:lvlJc w:val="left"/>
      <w:pPr>
        <w:ind w:left="0" w:firstLine="35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F307A68"/>
    <w:multiLevelType w:val="hybridMultilevel"/>
    <w:tmpl w:val="932A42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F9F1719"/>
    <w:multiLevelType w:val="multilevel"/>
    <w:tmpl w:val="CE2AD7B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61623CA6"/>
    <w:multiLevelType w:val="hybridMultilevel"/>
    <w:tmpl w:val="BEB0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44041F7"/>
    <w:multiLevelType w:val="multilevel"/>
    <w:tmpl w:val="B2141E32"/>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1" w15:restartNumberingAfterBreak="0">
    <w:nsid w:val="6B18405D"/>
    <w:multiLevelType w:val="hybridMultilevel"/>
    <w:tmpl w:val="9A42617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151670"/>
    <w:multiLevelType w:val="hybridMultilevel"/>
    <w:tmpl w:val="14E03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D5942F9"/>
    <w:multiLevelType w:val="multilevel"/>
    <w:tmpl w:val="995E5618"/>
    <w:lvl w:ilvl="0">
      <w:start w:val="1"/>
      <w:numFmt w:val="decimal"/>
      <w:lvlText w:val="%1"/>
      <w:lvlJc w:val="left"/>
      <w:pPr>
        <w:ind w:left="420" w:hanging="420"/>
      </w:pPr>
      <w:rPr>
        <w:rFonts w:hint="default"/>
      </w:rPr>
    </w:lvl>
    <w:lvl w:ilvl="1">
      <w:start w:val="10"/>
      <w:numFmt w:val="decimal"/>
      <w:lvlText w:val="%1.%2"/>
      <w:lvlJc w:val="left"/>
      <w:pPr>
        <w:ind w:left="1137" w:hanging="420"/>
      </w:pPr>
      <w:rPr>
        <w:rFonts w:hint="default"/>
        <w:lang w:val="en-US"/>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54" w15:restartNumberingAfterBreak="0">
    <w:nsid w:val="6EF8698B"/>
    <w:multiLevelType w:val="multilevel"/>
    <w:tmpl w:val="AE8CA97C"/>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55" w15:restartNumberingAfterBreak="0">
    <w:nsid w:val="710E6C8A"/>
    <w:multiLevelType w:val="hybridMultilevel"/>
    <w:tmpl w:val="559CBD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1B16EEC"/>
    <w:multiLevelType w:val="hybridMultilevel"/>
    <w:tmpl w:val="500C5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2CE0B7C"/>
    <w:multiLevelType w:val="hybridMultilevel"/>
    <w:tmpl w:val="A2F8A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3E6B9D"/>
    <w:multiLevelType w:val="hybridMultilevel"/>
    <w:tmpl w:val="44E6A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F926AE6"/>
    <w:multiLevelType w:val="multilevel"/>
    <w:tmpl w:val="13EEDD42"/>
    <w:lvl w:ilvl="0">
      <w:start w:val="1"/>
      <w:numFmt w:val="decimal"/>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7FF406D5"/>
    <w:multiLevelType w:val="hybridMultilevel"/>
    <w:tmpl w:val="81008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868772">
    <w:abstractNumId w:val="7"/>
  </w:num>
  <w:num w:numId="2" w16cid:durableId="942614941">
    <w:abstractNumId w:val="19"/>
  </w:num>
  <w:num w:numId="3" w16cid:durableId="416093884">
    <w:abstractNumId w:val="16"/>
  </w:num>
  <w:num w:numId="4" w16cid:durableId="113839177">
    <w:abstractNumId w:val="27"/>
  </w:num>
  <w:num w:numId="5" w16cid:durableId="483205521">
    <w:abstractNumId w:val="2"/>
  </w:num>
  <w:num w:numId="6" w16cid:durableId="183253016">
    <w:abstractNumId w:val="29"/>
  </w:num>
  <w:num w:numId="7" w16cid:durableId="827332497">
    <w:abstractNumId w:val="18"/>
  </w:num>
  <w:num w:numId="8" w16cid:durableId="855955">
    <w:abstractNumId w:val="36"/>
  </w:num>
  <w:num w:numId="9" w16cid:durableId="328169260">
    <w:abstractNumId w:val="6"/>
  </w:num>
  <w:num w:numId="10" w16cid:durableId="359161479">
    <w:abstractNumId w:val="60"/>
  </w:num>
  <w:num w:numId="11" w16cid:durableId="762729932">
    <w:abstractNumId w:val="56"/>
  </w:num>
  <w:num w:numId="12" w16cid:durableId="2088723176">
    <w:abstractNumId w:val="35"/>
  </w:num>
  <w:num w:numId="13" w16cid:durableId="1772971119">
    <w:abstractNumId w:val="26"/>
  </w:num>
  <w:num w:numId="14" w16cid:durableId="81071373">
    <w:abstractNumId w:val="39"/>
  </w:num>
  <w:num w:numId="15" w16cid:durableId="178009475">
    <w:abstractNumId w:val="44"/>
  </w:num>
  <w:num w:numId="16" w16cid:durableId="1877542423">
    <w:abstractNumId w:val="22"/>
  </w:num>
  <w:num w:numId="17" w16cid:durableId="1227646081">
    <w:abstractNumId w:val="38"/>
  </w:num>
  <w:num w:numId="18" w16cid:durableId="1487043199">
    <w:abstractNumId w:val="58"/>
  </w:num>
  <w:num w:numId="19" w16cid:durableId="165748766">
    <w:abstractNumId w:val="55"/>
  </w:num>
  <w:num w:numId="20" w16cid:durableId="65029717">
    <w:abstractNumId w:val="52"/>
  </w:num>
  <w:num w:numId="21" w16cid:durableId="710229170">
    <w:abstractNumId w:val="4"/>
  </w:num>
  <w:num w:numId="22" w16cid:durableId="2002731828">
    <w:abstractNumId w:val="49"/>
  </w:num>
  <w:num w:numId="23" w16cid:durableId="563762283">
    <w:abstractNumId w:val="0"/>
  </w:num>
  <w:num w:numId="24" w16cid:durableId="484591454">
    <w:abstractNumId w:val="57"/>
  </w:num>
  <w:num w:numId="25" w16cid:durableId="1028527004">
    <w:abstractNumId w:val="3"/>
  </w:num>
  <w:num w:numId="26" w16cid:durableId="1512137282">
    <w:abstractNumId w:val="47"/>
  </w:num>
  <w:num w:numId="27" w16cid:durableId="1572764998">
    <w:abstractNumId w:val="8"/>
  </w:num>
  <w:num w:numId="28" w16cid:durableId="797379739">
    <w:abstractNumId w:val="21"/>
  </w:num>
  <w:num w:numId="29" w16cid:durableId="998652345">
    <w:abstractNumId w:val="23"/>
  </w:num>
  <w:num w:numId="30" w16cid:durableId="982349937">
    <w:abstractNumId w:val="10"/>
  </w:num>
  <w:num w:numId="31" w16cid:durableId="1648590293">
    <w:abstractNumId w:val="59"/>
  </w:num>
  <w:num w:numId="32" w16cid:durableId="164981840">
    <w:abstractNumId w:val="51"/>
  </w:num>
  <w:num w:numId="33" w16cid:durableId="1772822296">
    <w:abstractNumId w:val="50"/>
  </w:num>
  <w:num w:numId="34" w16cid:durableId="1615557235">
    <w:abstractNumId w:val="14"/>
  </w:num>
  <w:num w:numId="35" w16cid:durableId="1702784819">
    <w:abstractNumId w:val="1"/>
  </w:num>
  <w:num w:numId="36" w16cid:durableId="1201094356">
    <w:abstractNumId w:val="13"/>
  </w:num>
  <w:num w:numId="37" w16cid:durableId="1333100313">
    <w:abstractNumId w:val="15"/>
  </w:num>
  <w:num w:numId="38" w16cid:durableId="1818640562">
    <w:abstractNumId w:val="24"/>
  </w:num>
  <w:num w:numId="39" w16cid:durableId="140122332">
    <w:abstractNumId w:val="20"/>
  </w:num>
  <w:num w:numId="40" w16cid:durableId="2061399204">
    <w:abstractNumId w:val="33"/>
  </w:num>
  <w:num w:numId="41" w16cid:durableId="2077966846">
    <w:abstractNumId w:val="42"/>
  </w:num>
  <w:num w:numId="42" w16cid:durableId="629827573">
    <w:abstractNumId w:val="48"/>
  </w:num>
  <w:num w:numId="43" w16cid:durableId="618531109">
    <w:abstractNumId w:val="9"/>
  </w:num>
  <w:num w:numId="44" w16cid:durableId="2049334707">
    <w:abstractNumId w:val="43"/>
  </w:num>
  <w:num w:numId="45" w16cid:durableId="1275287981">
    <w:abstractNumId w:val="43"/>
    <w:lvlOverride w:ilvl="0">
      <w:startOverride w:val="2"/>
    </w:lvlOverride>
    <w:lvlOverride w:ilvl="1">
      <w:startOverride w:val="1"/>
    </w:lvlOverride>
  </w:num>
  <w:num w:numId="46" w16cid:durableId="2041514767">
    <w:abstractNumId w:val="31"/>
  </w:num>
  <w:num w:numId="47" w16cid:durableId="1889998420">
    <w:abstractNumId w:val="37"/>
  </w:num>
  <w:num w:numId="48" w16cid:durableId="1483305815">
    <w:abstractNumId w:val="34"/>
  </w:num>
  <w:num w:numId="49" w16cid:durableId="732004178">
    <w:abstractNumId w:val="17"/>
  </w:num>
  <w:num w:numId="50" w16cid:durableId="2128771884">
    <w:abstractNumId w:val="41"/>
  </w:num>
  <w:num w:numId="51" w16cid:durableId="1820881852">
    <w:abstractNumId w:val="40"/>
  </w:num>
  <w:num w:numId="52" w16cid:durableId="1175456584">
    <w:abstractNumId w:val="46"/>
  </w:num>
  <w:num w:numId="53" w16cid:durableId="1772043612">
    <w:abstractNumId w:val="5"/>
  </w:num>
  <w:num w:numId="54" w16cid:durableId="1171216826">
    <w:abstractNumId w:val="54"/>
  </w:num>
  <w:num w:numId="55" w16cid:durableId="1549486711">
    <w:abstractNumId w:val="32"/>
  </w:num>
  <w:num w:numId="56" w16cid:durableId="1994261136">
    <w:abstractNumId w:val="30"/>
  </w:num>
  <w:num w:numId="57" w16cid:durableId="1955748902">
    <w:abstractNumId w:val="40"/>
  </w:num>
  <w:num w:numId="58" w16cid:durableId="1162312954">
    <w:abstractNumId w:val="25"/>
  </w:num>
  <w:num w:numId="59" w16cid:durableId="342124503">
    <w:abstractNumId w:val="11"/>
  </w:num>
  <w:num w:numId="60" w16cid:durableId="568617046">
    <w:abstractNumId w:val="12"/>
  </w:num>
  <w:num w:numId="61" w16cid:durableId="476067446">
    <w:abstractNumId w:val="53"/>
  </w:num>
  <w:num w:numId="62" w16cid:durableId="137330849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40456402">
    <w:abstractNumId w:val="40"/>
  </w:num>
  <w:num w:numId="64" w16cid:durableId="1182016352">
    <w:abstractNumId w:val="40"/>
  </w:num>
  <w:num w:numId="65" w16cid:durableId="764304507">
    <w:abstractNumId w:val="40"/>
  </w:num>
  <w:num w:numId="66" w16cid:durableId="349644835">
    <w:abstractNumId w:val="40"/>
  </w:num>
  <w:num w:numId="67" w16cid:durableId="266888207">
    <w:abstractNumId w:val="45"/>
  </w:num>
  <w:num w:numId="68" w16cid:durableId="1554728126">
    <w:abstractNumId w:val="40"/>
  </w:num>
  <w:num w:numId="69" w16cid:durableId="197623758">
    <w:abstractNumId w:val="40"/>
  </w:num>
  <w:num w:numId="70" w16cid:durableId="17282621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23173991">
    <w:abstractNumId w:val="28"/>
  </w:num>
  <w:num w:numId="72" w16cid:durableId="1198543662">
    <w:abstractNumId w:val="4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C3B"/>
    <w:rsid w:val="000000FE"/>
    <w:rsid w:val="00000518"/>
    <w:rsid w:val="000009E0"/>
    <w:rsid w:val="00000B4D"/>
    <w:rsid w:val="00000F4F"/>
    <w:rsid w:val="00001124"/>
    <w:rsid w:val="00001580"/>
    <w:rsid w:val="00001E90"/>
    <w:rsid w:val="0000257B"/>
    <w:rsid w:val="00002CD6"/>
    <w:rsid w:val="00003472"/>
    <w:rsid w:val="00003ADD"/>
    <w:rsid w:val="00003B4E"/>
    <w:rsid w:val="0000445E"/>
    <w:rsid w:val="000044E8"/>
    <w:rsid w:val="00004922"/>
    <w:rsid w:val="00005356"/>
    <w:rsid w:val="000059F8"/>
    <w:rsid w:val="00005BFB"/>
    <w:rsid w:val="00005C58"/>
    <w:rsid w:val="00005FA5"/>
    <w:rsid w:val="000062B4"/>
    <w:rsid w:val="000063E1"/>
    <w:rsid w:val="00006BB5"/>
    <w:rsid w:val="00006E31"/>
    <w:rsid w:val="00007063"/>
    <w:rsid w:val="000079E0"/>
    <w:rsid w:val="00007A87"/>
    <w:rsid w:val="00007C5E"/>
    <w:rsid w:val="00010AEE"/>
    <w:rsid w:val="00010F04"/>
    <w:rsid w:val="000113DD"/>
    <w:rsid w:val="00011687"/>
    <w:rsid w:val="000116A1"/>
    <w:rsid w:val="0001170B"/>
    <w:rsid w:val="00011CA8"/>
    <w:rsid w:val="00011D20"/>
    <w:rsid w:val="00011D3B"/>
    <w:rsid w:val="00011EF3"/>
    <w:rsid w:val="000122D7"/>
    <w:rsid w:val="000123A9"/>
    <w:rsid w:val="0001275B"/>
    <w:rsid w:val="00012B54"/>
    <w:rsid w:val="00012BB0"/>
    <w:rsid w:val="00012C2A"/>
    <w:rsid w:val="00012CE8"/>
    <w:rsid w:val="000130EF"/>
    <w:rsid w:val="00013B47"/>
    <w:rsid w:val="00013BA4"/>
    <w:rsid w:val="000141B6"/>
    <w:rsid w:val="000143DC"/>
    <w:rsid w:val="00014863"/>
    <w:rsid w:val="000148C1"/>
    <w:rsid w:val="00014A56"/>
    <w:rsid w:val="00014A77"/>
    <w:rsid w:val="0001565B"/>
    <w:rsid w:val="00015A8F"/>
    <w:rsid w:val="00016127"/>
    <w:rsid w:val="00016163"/>
    <w:rsid w:val="00016602"/>
    <w:rsid w:val="00016B3A"/>
    <w:rsid w:val="00016E80"/>
    <w:rsid w:val="00017305"/>
    <w:rsid w:val="00017399"/>
    <w:rsid w:val="00017876"/>
    <w:rsid w:val="00017D22"/>
    <w:rsid w:val="00017E4D"/>
    <w:rsid w:val="00017FFC"/>
    <w:rsid w:val="0002073D"/>
    <w:rsid w:val="0002095E"/>
    <w:rsid w:val="00020CA0"/>
    <w:rsid w:val="00020E68"/>
    <w:rsid w:val="000215EE"/>
    <w:rsid w:val="00021A69"/>
    <w:rsid w:val="00021B86"/>
    <w:rsid w:val="00021C87"/>
    <w:rsid w:val="00022207"/>
    <w:rsid w:val="000227D4"/>
    <w:rsid w:val="0002298A"/>
    <w:rsid w:val="00022ABC"/>
    <w:rsid w:val="00022E7F"/>
    <w:rsid w:val="00023015"/>
    <w:rsid w:val="000231F3"/>
    <w:rsid w:val="00023249"/>
    <w:rsid w:val="0002381B"/>
    <w:rsid w:val="0002393F"/>
    <w:rsid w:val="00023BF6"/>
    <w:rsid w:val="00023EA6"/>
    <w:rsid w:val="000249AE"/>
    <w:rsid w:val="00025081"/>
    <w:rsid w:val="000255D9"/>
    <w:rsid w:val="00025A89"/>
    <w:rsid w:val="00025AE8"/>
    <w:rsid w:val="00025CA9"/>
    <w:rsid w:val="00025F68"/>
    <w:rsid w:val="000261A1"/>
    <w:rsid w:val="00026ACF"/>
    <w:rsid w:val="00026DAB"/>
    <w:rsid w:val="000273B7"/>
    <w:rsid w:val="0002760D"/>
    <w:rsid w:val="0002769C"/>
    <w:rsid w:val="000277DE"/>
    <w:rsid w:val="00027DEB"/>
    <w:rsid w:val="00030169"/>
    <w:rsid w:val="000306F6"/>
    <w:rsid w:val="000315C1"/>
    <w:rsid w:val="000316A5"/>
    <w:rsid w:val="00031859"/>
    <w:rsid w:val="00031867"/>
    <w:rsid w:val="00031A61"/>
    <w:rsid w:val="00031D39"/>
    <w:rsid w:val="00031D90"/>
    <w:rsid w:val="00031E8A"/>
    <w:rsid w:val="00031F2F"/>
    <w:rsid w:val="0003214A"/>
    <w:rsid w:val="000321D9"/>
    <w:rsid w:val="000323E4"/>
    <w:rsid w:val="00032986"/>
    <w:rsid w:val="00032A68"/>
    <w:rsid w:val="00032B61"/>
    <w:rsid w:val="00032EC8"/>
    <w:rsid w:val="000336D9"/>
    <w:rsid w:val="00033A31"/>
    <w:rsid w:val="00033D17"/>
    <w:rsid w:val="00034717"/>
    <w:rsid w:val="000348F3"/>
    <w:rsid w:val="00034E53"/>
    <w:rsid w:val="00034E9B"/>
    <w:rsid w:val="00035007"/>
    <w:rsid w:val="00035126"/>
    <w:rsid w:val="000357ED"/>
    <w:rsid w:val="000359F4"/>
    <w:rsid w:val="00035D7B"/>
    <w:rsid w:val="00035E35"/>
    <w:rsid w:val="00036186"/>
    <w:rsid w:val="00036E5A"/>
    <w:rsid w:val="00037353"/>
    <w:rsid w:val="00037655"/>
    <w:rsid w:val="0003775E"/>
    <w:rsid w:val="0003781A"/>
    <w:rsid w:val="000379AA"/>
    <w:rsid w:val="00037DF3"/>
    <w:rsid w:val="000403EA"/>
    <w:rsid w:val="00040BFE"/>
    <w:rsid w:val="00040D25"/>
    <w:rsid w:val="00041470"/>
    <w:rsid w:val="00041D97"/>
    <w:rsid w:val="00041E8E"/>
    <w:rsid w:val="00042234"/>
    <w:rsid w:val="00042448"/>
    <w:rsid w:val="00042B28"/>
    <w:rsid w:val="00042BD0"/>
    <w:rsid w:val="00042F50"/>
    <w:rsid w:val="00042F90"/>
    <w:rsid w:val="0004316E"/>
    <w:rsid w:val="000437DA"/>
    <w:rsid w:val="00043C01"/>
    <w:rsid w:val="00044214"/>
    <w:rsid w:val="00044568"/>
    <w:rsid w:val="000446AF"/>
    <w:rsid w:val="0004470B"/>
    <w:rsid w:val="00044CE1"/>
    <w:rsid w:val="00044D8C"/>
    <w:rsid w:val="00044FF5"/>
    <w:rsid w:val="00045145"/>
    <w:rsid w:val="000452A9"/>
    <w:rsid w:val="0004570B"/>
    <w:rsid w:val="00045FE8"/>
    <w:rsid w:val="0004651D"/>
    <w:rsid w:val="00046640"/>
    <w:rsid w:val="00046713"/>
    <w:rsid w:val="00046753"/>
    <w:rsid w:val="00047001"/>
    <w:rsid w:val="000479BA"/>
    <w:rsid w:val="00047B24"/>
    <w:rsid w:val="00050A70"/>
    <w:rsid w:val="00051135"/>
    <w:rsid w:val="00051645"/>
    <w:rsid w:val="00051B14"/>
    <w:rsid w:val="00051DD4"/>
    <w:rsid w:val="0005225E"/>
    <w:rsid w:val="00052517"/>
    <w:rsid w:val="00052744"/>
    <w:rsid w:val="00052FFC"/>
    <w:rsid w:val="000534BD"/>
    <w:rsid w:val="000535BE"/>
    <w:rsid w:val="0005384B"/>
    <w:rsid w:val="000541B5"/>
    <w:rsid w:val="0005428C"/>
    <w:rsid w:val="00054798"/>
    <w:rsid w:val="00054962"/>
    <w:rsid w:val="00054AC2"/>
    <w:rsid w:val="00055654"/>
    <w:rsid w:val="00055EB4"/>
    <w:rsid w:val="000564A1"/>
    <w:rsid w:val="000567D7"/>
    <w:rsid w:val="00056D03"/>
    <w:rsid w:val="00057000"/>
    <w:rsid w:val="000576EA"/>
    <w:rsid w:val="0005796F"/>
    <w:rsid w:val="00057995"/>
    <w:rsid w:val="000579B4"/>
    <w:rsid w:val="00057AD3"/>
    <w:rsid w:val="00057B37"/>
    <w:rsid w:val="00057DCD"/>
    <w:rsid w:val="00057ED5"/>
    <w:rsid w:val="00057F5E"/>
    <w:rsid w:val="000600F5"/>
    <w:rsid w:val="00060396"/>
    <w:rsid w:val="000604D9"/>
    <w:rsid w:val="00060698"/>
    <w:rsid w:val="000606C0"/>
    <w:rsid w:val="000606D7"/>
    <w:rsid w:val="0006099E"/>
    <w:rsid w:val="00060D3A"/>
    <w:rsid w:val="00060DA7"/>
    <w:rsid w:val="000610AC"/>
    <w:rsid w:val="00061145"/>
    <w:rsid w:val="000613DE"/>
    <w:rsid w:val="00061438"/>
    <w:rsid w:val="000618A9"/>
    <w:rsid w:val="00061DC4"/>
    <w:rsid w:val="00062457"/>
    <w:rsid w:val="000628BF"/>
    <w:rsid w:val="00062BCA"/>
    <w:rsid w:val="00063669"/>
    <w:rsid w:val="000636CE"/>
    <w:rsid w:val="00063A1C"/>
    <w:rsid w:val="00063ACD"/>
    <w:rsid w:val="00063BE7"/>
    <w:rsid w:val="000643C6"/>
    <w:rsid w:val="000648A8"/>
    <w:rsid w:val="0006498A"/>
    <w:rsid w:val="0006566E"/>
    <w:rsid w:val="00065AB0"/>
    <w:rsid w:val="00065BBA"/>
    <w:rsid w:val="00065C04"/>
    <w:rsid w:val="00066452"/>
    <w:rsid w:val="000669BF"/>
    <w:rsid w:val="00066F6B"/>
    <w:rsid w:val="000675F9"/>
    <w:rsid w:val="0006773A"/>
    <w:rsid w:val="00067CB1"/>
    <w:rsid w:val="00070236"/>
    <w:rsid w:val="00070443"/>
    <w:rsid w:val="00070563"/>
    <w:rsid w:val="0007060A"/>
    <w:rsid w:val="000706CD"/>
    <w:rsid w:val="000707E2"/>
    <w:rsid w:val="000707F3"/>
    <w:rsid w:val="000709CC"/>
    <w:rsid w:val="00070A30"/>
    <w:rsid w:val="000711FD"/>
    <w:rsid w:val="000712DB"/>
    <w:rsid w:val="00071325"/>
    <w:rsid w:val="000714A4"/>
    <w:rsid w:val="00071530"/>
    <w:rsid w:val="00071B67"/>
    <w:rsid w:val="00071B68"/>
    <w:rsid w:val="00071D34"/>
    <w:rsid w:val="00071F3C"/>
    <w:rsid w:val="00072206"/>
    <w:rsid w:val="0007273B"/>
    <w:rsid w:val="00072B42"/>
    <w:rsid w:val="00072D5C"/>
    <w:rsid w:val="00072E47"/>
    <w:rsid w:val="00072EE1"/>
    <w:rsid w:val="00072F9F"/>
    <w:rsid w:val="00073385"/>
    <w:rsid w:val="00073467"/>
    <w:rsid w:val="000734F3"/>
    <w:rsid w:val="000735FE"/>
    <w:rsid w:val="000736AC"/>
    <w:rsid w:val="00073993"/>
    <w:rsid w:val="00073B8C"/>
    <w:rsid w:val="000740FE"/>
    <w:rsid w:val="00074475"/>
    <w:rsid w:val="00074938"/>
    <w:rsid w:val="00074C0D"/>
    <w:rsid w:val="00074D99"/>
    <w:rsid w:val="000754D8"/>
    <w:rsid w:val="00075528"/>
    <w:rsid w:val="0007586B"/>
    <w:rsid w:val="00075AFD"/>
    <w:rsid w:val="00076135"/>
    <w:rsid w:val="0007619D"/>
    <w:rsid w:val="000764A9"/>
    <w:rsid w:val="00076B54"/>
    <w:rsid w:val="00076F13"/>
    <w:rsid w:val="00076FC2"/>
    <w:rsid w:val="00077179"/>
    <w:rsid w:val="000773D7"/>
    <w:rsid w:val="000774C5"/>
    <w:rsid w:val="00077F4E"/>
    <w:rsid w:val="00080688"/>
    <w:rsid w:val="000808C3"/>
    <w:rsid w:val="0008090E"/>
    <w:rsid w:val="00080AC1"/>
    <w:rsid w:val="00080C4D"/>
    <w:rsid w:val="00081D7C"/>
    <w:rsid w:val="00081EB0"/>
    <w:rsid w:val="0008207E"/>
    <w:rsid w:val="00082149"/>
    <w:rsid w:val="000824AA"/>
    <w:rsid w:val="00082793"/>
    <w:rsid w:val="0008286A"/>
    <w:rsid w:val="00082BD6"/>
    <w:rsid w:val="00082BD8"/>
    <w:rsid w:val="00083495"/>
    <w:rsid w:val="000836F9"/>
    <w:rsid w:val="00083930"/>
    <w:rsid w:val="00083A15"/>
    <w:rsid w:val="00083DAA"/>
    <w:rsid w:val="00084127"/>
    <w:rsid w:val="0008455D"/>
    <w:rsid w:val="00084907"/>
    <w:rsid w:val="00084957"/>
    <w:rsid w:val="00084CD3"/>
    <w:rsid w:val="00085167"/>
    <w:rsid w:val="00085D2F"/>
    <w:rsid w:val="00085DB1"/>
    <w:rsid w:val="00085EA6"/>
    <w:rsid w:val="00085F01"/>
    <w:rsid w:val="00085F1C"/>
    <w:rsid w:val="00085FA1"/>
    <w:rsid w:val="000865CB"/>
    <w:rsid w:val="00086A61"/>
    <w:rsid w:val="00086BF4"/>
    <w:rsid w:val="00087634"/>
    <w:rsid w:val="00087A48"/>
    <w:rsid w:val="00087CC9"/>
    <w:rsid w:val="000902C8"/>
    <w:rsid w:val="000906F5"/>
    <w:rsid w:val="0009076B"/>
    <w:rsid w:val="00090A79"/>
    <w:rsid w:val="00090F56"/>
    <w:rsid w:val="000916B8"/>
    <w:rsid w:val="00092626"/>
    <w:rsid w:val="00093058"/>
    <w:rsid w:val="00093113"/>
    <w:rsid w:val="00093283"/>
    <w:rsid w:val="00093339"/>
    <w:rsid w:val="00093A21"/>
    <w:rsid w:val="00093C7E"/>
    <w:rsid w:val="00093F5A"/>
    <w:rsid w:val="00094B25"/>
    <w:rsid w:val="00094E01"/>
    <w:rsid w:val="00094FB3"/>
    <w:rsid w:val="0009501E"/>
    <w:rsid w:val="0009589C"/>
    <w:rsid w:val="00095D26"/>
    <w:rsid w:val="000967FF"/>
    <w:rsid w:val="00096C12"/>
    <w:rsid w:val="000975EF"/>
    <w:rsid w:val="00097626"/>
    <w:rsid w:val="00097643"/>
    <w:rsid w:val="00097A36"/>
    <w:rsid w:val="00097CC9"/>
    <w:rsid w:val="000A043D"/>
    <w:rsid w:val="000A0546"/>
    <w:rsid w:val="000A068E"/>
    <w:rsid w:val="000A07AB"/>
    <w:rsid w:val="000A0A23"/>
    <w:rsid w:val="000A0BCA"/>
    <w:rsid w:val="000A0FDA"/>
    <w:rsid w:val="000A195B"/>
    <w:rsid w:val="000A1F92"/>
    <w:rsid w:val="000A230E"/>
    <w:rsid w:val="000A250B"/>
    <w:rsid w:val="000A2ED1"/>
    <w:rsid w:val="000A30E0"/>
    <w:rsid w:val="000A316F"/>
    <w:rsid w:val="000A3358"/>
    <w:rsid w:val="000A3B85"/>
    <w:rsid w:val="000A401A"/>
    <w:rsid w:val="000A4071"/>
    <w:rsid w:val="000A42E7"/>
    <w:rsid w:val="000A43E2"/>
    <w:rsid w:val="000A46C6"/>
    <w:rsid w:val="000A48D8"/>
    <w:rsid w:val="000A5AC2"/>
    <w:rsid w:val="000A5AD8"/>
    <w:rsid w:val="000A5E19"/>
    <w:rsid w:val="000A5E3A"/>
    <w:rsid w:val="000A5EB0"/>
    <w:rsid w:val="000A6422"/>
    <w:rsid w:val="000A6427"/>
    <w:rsid w:val="000A64B8"/>
    <w:rsid w:val="000A6659"/>
    <w:rsid w:val="000A67BF"/>
    <w:rsid w:val="000A67C3"/>
    <w:rsid w:val="000A6893"/>
    <w:rsid w:val="000A6DE2"/>
    <w:rsid w:val="000A72A3"/>
    <w:rsid w:val="000A7BA4"/>
    <w:rsid w:val="000A7D10"/>
    <w:rsid w:val="000A7FFD"/>
    <w:rsid w:val="000B0071"/>
    <w:rsid w:val="000B0417"/>
    <w:rsid w:val="000B117C"/>
    <w:rsid w:val="000B14FF"/>
    <w:rsid w:val="000B1B37"/>
    <w:rsid w:val="000B1B77"/>
    <w:rsid w:val="000B1E08"/>
    <w:rsid w:val="000B1F49"/>
    <w:rsid w:val="000B22B9"/>
    <w:rsid w:val="000B2404"/>
    <w:rsid w:val="000B28EA"/>
    <w:rsid w:val="000B294B"/>
    <w:rsid w:val="000B2B1E"/>
    <w:rsid w:val="000B2E4B"/>
    <w:rsid w:val="000B2E73"/>
    <w:rsid w:val="000B35D3"/>
    <w:rsid w:val="000B39C3"/>
    <w:rsid w:val="000B3A11"/>
    <w:rsid w:val="000B407D"/>
    <w:rsid w:val="000B41C7"/>
    <w:rsid w:val="000B4315"/>
    <w:rsid w:val="000B512C"/>
    <w:rsid w:val="000B52BB"/>
    <w:rsid w:val="000B53BA"/>
    <w:rsid w:val="000B546E"/>
    <w:rsid w:val="000B5E71"/>
    <w:rsid w:val="000B5F01"/>
    <w:rsid w:val="000B60DE"/>
    <w:rsid w:val="000B6829"/>
    <w:rsid w:val="000B6D13"/>
    <w:rsid w:val="000B6D4B"/>
    <w:rsid w:val="000B6EDB"/>
    <w:rsid w:val="000B77B0"/>
    <w:rsid w:val="000B7913"/>
    <w:rsid w:val="000B7FC8"/>
    <w:rsid w:val="000C026C"/>
    <w:rsid w:val="000C0533"/>
    <w:rsid w:val="000C0A56"/>
    <w:rsid w:val="000C0B3B"/>
    <w:rsid w:val="000C190D"/>
    <w:rsid w:val="000C194F"/>
    <w:rsid w:val="000C19A6"/>
    <w:rsid w:val="000C2198"/>
    <w:rsid w:val="000C242F"/>
    <w:rsid w:val="000C2518"/>
    <w:rsid w:val="000C277F"/>
    <w:rsid w:val="000C28BF"/>
    <w:rsid w:val="000C2929"/>
    <w:rsid w:val="000C347A"/>
    <w:rsid w:val="000C38D1"/>
    <w:rsid w:val="000C3D9E"/>
    <w:rsid w:val="000C4284"/>
    <w:rsid w:val="000C475D"/>
    <w:rsid w:val="000C4949"/>
    <w:rsid w:val="000C4A6B"/>
    <w:rsid w:val="000C507A"/>
    <w:rsid w:val="000C52D4"/>
    <w:rsid w:val="000C5433"/>
    <w:rsid w:val="000C5611"/>
    <w:rsid w:val="000C56F8"/>
    <w:rsid w:val="000C5747"/>
    <w:rsid w:val="000C57A1"/>
    <w:rsid w:val="000C58EF"/>
    <w:rsid w:val="000C5B4C"/>
    <w:rsid w:val="000C5C88"/>
    <w:rsid w:val="000C630B"/>
    <w:rsid w:val="000C65E5"/>
    <w:rsid w:val="000C661C"/>
    <w:rsid w:val="000C6AD8"/>
    <w:rsid w:val="000C7041"/>
    <w:rsid w:val="000C7805"/>
    <w:rsid w:val="000C78D4"/>
    <w:rsid w:val="000D006E"/>
    <w:rsid w:val="000D026E"/>
    <w:rsid w:val="000D0886"/>
    <w:rsid w:val="000D0958"/>
    <w:rsid w:val="000D09C1"/>
    <w:rsid w:val="000D0D20"/>
    <w:rsid w:val="000D0E8C"/>
    <w:rsid w:val="000D0F02"/>
    <w:rsid w:val="000D1465"/>
    <w:rsid w:val="000D1568"/>
    <w:rsid w:val="000D15C8"/>
    <w:rsid w:val="000D15E6"/>
    <w:rsid w:val="000D188F"/>
    <w:rsid w:val="000D1D57"/>
    <w:rsid w:val="000D207F"/>
    <w:rsid w:val="000D2451"/>
    <w:rsid w:val="000D2703"/>
    <w:rsid w:val="000D270F"/>
    <w:rsid w:val="000D278D"/>
    <w:rsid w:val="000D2C25"/>
    <w:rsid w:val="000D2D14"/>
    <w:rsid w:val="000D2FA0"/>
    <w:rsid w:val="000D30B9"/>
    <w:rsid w:val="000D3182"/>
    <w:rsid w:val="000D4162"/>
    <w:rsid w:val="000D4637"/>
    <w:rsid w:val="000D4BA6"/>
    <w:rsid w:val="000D5B72"/>
    <w:rsid w:val="000D63BA"/>
    <w:rsid w:val="000D6721"/>
    <w:rsid w:val="000D6A88"/>
    <w:rsid w:val="000D6C52"/>
    <w:rsid w:val="000D7582"/>
    <w:rsid w:val="000D77BD"/>
    <w:rsid w:val="000D7A51"/>
    <w:rsid w:val="000D7C20"/>
    <w:rsid w:val="000D7C81"/>
    <w:rsid w:val="000D7DD5"/>
    <w:rsid w:val="000E0130"/>
    <w:rsid w:val="000E0524"/>
    <w:rsid w:val="000E058C"/>
    <w:rsid w:val="000E07D3"/>
    <w:rsid w:val="000E0B0D"/>
    <w:rsid w:val="000E100A"/>
    <w:rsid w:val="000E107B"/>
    <w:rsid w:val="000E1253"/>
    <w:rsid w:val="000E2542"/>
    <w:rsid w:val="000E2998"/>
    <w:rsid w:val="000E2B64"/>
    <w:rsid w:val="000E3467"/>
    <w:rsid w:val="000E34B5"/>
    <w:rsid w:val="000E358D"/>
    <w:rsid w:val="000E3595"/>
    <w:rsid w:val="000E3712"/>
    <w:rsid w:val="000E3728"/>
    <w:rsid w:val="000E3903"/>
    <w:rsid w:val="000E3C59"/>
    <w:rsid w:val="000E3EF6"/>
    <w:rsid w:val="000E3F06"/>
    <w:rsid w:val="000E4135"/>
    <w:rsid w:val="000E49D1"/>
    <w:rsid w:val="000E5187"/>
    <w:rsid w:val="000E5A51"/>
    <w:rsid w:val="000E62AA"/>
    <w:rsid w:val="000E62BA"/>
    <w:rsid w:val="000E6949"/>
    <w:rsid w:val="000E6A66"/>
    <w:rsid w:val="000E6A6B"/>
    <w:rsid w:val="000E6AAC"/>
    <w:rsid w:val="000E6F2B"/>
    <w:rsid w:val="000E705F"/>
    <w:rsid w:val="000E7628"/>
    <w:rsid w:val="000E7E3D"/>
    <w:rsid w:val="000F1013"/>
    <w:rsid w:val="000F1090"/>
    <w:rsid w:val="000F2029"/>
    <w:rsid w:val="000F2E74"/>
    <w:rsid w:val="000F324A"/>
    <w:rsid w:val="000F391B"/>
    <w:rsid w:val="000F3A3C"/>
    <w:rsid w:val="000F3CA9"/>
    <w:rsid w:val="000F4073"/>
    <w:rsid w:val="000F4076"/>
    <w:rsid w:val="000F4291"/>
    <w:rsid w:val="000F4A25"/>
    <w:rsid w:val="000F554D"/>
    <w:rsid w:val="000F5B35"/>
    <w:rsid w:val="000F5F24"/>
    <w:rsid w:val="000F5FCA"/>
    <w:rsid w:val="000F61C7"/>
    <w:rsid w:val="000F6717"/>
    <w:rsid w:val="000F6795"/>
    <w:rsid w:val="000F692A"/>
    <w:rsid w:val="000F79D5"/>
    <w:rsid w:val="00100118"/>
    <w:rsid w:val="001003A2"/>
    <w:rsid w:val="00100882"/>
    <w:rsid w:val="00100B57"/>
    <w:rsid w:val="00100F8B"/>
    <w:rsid w:val="00101573"/>
    <w:rsid w:val="001018F7"/>
    <w:rsid w:val="00101A0B"/>
    <w:rsid w:val="00101E80"/>
    <w:rsid w:val="00102138"/>
    <w:rsid w:val="00102214"/>
    <w:rsid w:val="00102430"/>
    <w:rsid w:val="001028BD"/>
    <w:rsid w:val="0010363A"/>
    <w:rsid w:val="00103ABD"/>
    <w:rsid w:val="00104540"/>
    <w:rsid w:val="001046AC"/>
    <w:rsid w:val="001047E9"/>
    <w:rsid w:val="00104A37"/>
    <w:rsid w:val="00104B5B"/>
    <w:rsid w:val="00105226"/>
    <w:rsid w:val="001056BD"/>
    <w:rsid w:val="001056ED"/>
    <w:rsid w:val="00105B7B"/>
    <w:rsid w:val="001073C4"/>
    <w:rsid w:val="00107455"/>
    <w:rsid w:val="001100B5"/>
    <w:rsid w:val="00110185"/>
    <w:rsid w:val="001101EA"/>
    <w:rsid w:val="001102F5"/>
    <w:rsid w:val="001104F0"/>
    <w:rsid w:val="0011087C"/>
    <w:rsid w:val="00110C9C"/>
    <w:rsid w:val="00110D80"/>
    <w:rsid w:val="0011147C"/>
    <w:rsid w:val="001117B3"/>
    <w:rsid w:val="00111B65"/>
    <w:rsid w:val="00111BD0"/>
    <w:rsid w:val="00111D26"/>
    <w:rsid w:val="001120C7"/>
    <w:rsid w:val="001120EF"/>
    <w:rsid w:val="0011213D"/>
    <w:rsid w:val="00112705"/>
    <w:rsid w:val="0011284E"/>
    <w:rsid w:val="00112F15"/>
    <w:rsid w:val="001134A7"/>
    <w:rsid w:val="00113B2C"/>
    <w:rsid w:val="0011488E"/>
    <w:rsid w:val="0011493F"/>
    <w:rsid w:val="00114FAC"/>
    <w:rsid w:val="00115348"/>
    <w:rsid w:val="00115407"/>
    <w:rsid w:val="0011582C"/>
    <w:rsid w:val="00115E54"/>
    <w:rsid w:val="00115F01"/>
    <w:rsid w:val="00116089"/>
    <w:rsid w:val="0011620E"/>
    <w:rsid w:val="00116438"/>
    <w:rsid w:val="00116678"/>
    <w:rsid w:val="00116955"/>
    <w:rsid w:val="00116A4B"/>
    <w:rsid w:val="00117983"/>
    <w:rsid w:val="00117C9F"/>
    <w:rsid w:val="001205BF"/>
    <w:rsid w:val="001213A1"/>
    <w:rsid w:val="00121782"/>
    <w:rsid w:val="00121C51"/>
    <w:rsid w:val="00121CA7"/>
    <w:rsid w:val="00121E4F"/>
    <w:rsid w:val="00121E58"/>
    <w:rsid w:val="00122009"/>
    <w:rsid w:val="001221C6"/>
    <w:rsid w:val="001221D4"/>
    <w:rsid w:val="001222E7"/>
    <w:rsid w:val="00122565"/>
    <w:rsid w:val="00122B82"/>
    <w:rsid w:val="00122C3B"/>
    <w:rsid w:val="00122D8C"/>
    <w:rsid w:val="001230E7"/>
    <w:rsid w:val="0012321C"/>
    <w:rsid w:val="00123675"/>
    <w:rsid w:val="00123C77"/>
    <w:rsid w:val="00124048"/>
    <w:rsid w:val="00124694"/>
    <w:rsid w:val="00124CC6"/>
    <w:rsid w:val="00124CF0"/>
    <w:rsid w:val="00124E0B"/>
    <w:rsid w:val="00124F90"/>
    <w:rsid w:val="00125403"/>
    <w:rsid w:val="00125423"/>
    <w:rsid w:val="001255A0"/>
    <w:rsid w:val="00125712"/>
    <w:rsid w:val="00125C2C"/>
    <w:rsid w:val="00125C76"/>
    <w:rsid w:val="0012629A"/>
    <w:rsid w:val="001265D0"/>
    <w:rsid w:val="00126C9A"/>
    <w:rsid w:val="00126D5D"/>
    <w:rsid w:val="00126E51"/>
    <w:rsid w:val="001272EE"/>
    <w:rsid w:val="001277FF"/>
    <w:rsid w:val="00127999"/>
    <w:rsid w:val="001300AF"/>
    <w:rsid w:val="001304B4"/>
    <w:rsid w:val="00130507"/>
    <w:rsid w:val="0013058B"/>
    <w:rsid w:val="001305BF"/>
    <w:rsid w:val="00130629"/>
    <w:rsid w:val="001306A8"/>
    <w:rsid w:val="0013087D"/>
    <w:rsid w:val="001308CD"/>
    <w:rsid w:val="00130E41"/>
    <w:rsid w:val="00130FF7"/>
    <w:rsid w:val="0013103C"/>
    <w:rsid w:val="0013130E"/>
    <w:rsid w:val="0013187E"/>
    <w:rsid w:val="001326F7"/>
    <w:rsid w:val="00132820"/>
    <w:rsid w:val="00132C1B"/>
    <w:rsid w:val="00132DD9"/>
    <w:rsid w:val="0013303E"/>
    <w:rsid w:val="00133146"/>
    <w:rsid w:val="0013369D"/>
    <w:rsid w:val="00133B1F"/>
    <w:rsid w:val="00133B55"/>
    <w:rsid w:val="00133C19"/>
    <w:rsid w:val="00133FCD"/>
    <w:rsid w:val="001340F2"/>
    <w:rsid w:val="0013420A"/>
    <w:rsid w:val="001344DA"/>
    <w:rsid w:val="001346D2"/>
    <w:rsid w:val="00134A35"/>
    <w:rsid w:val="00134B26"/>
    <w:rsid w:val="00134B68"/>
    <w:rsid w:val="00135889"/>
    <w:rsid w:val="00135B5E"/>
    <w:rsid w:val="00135FD4"/>
    <w:rsid w:val="0013651A"/>
    <w:rsid w:val="001366CC"/>
    <w:rsid w:val="00136B6C"/>
    <w:rsid w:val="00137180"/>
    <w:rsid w:val="00137BE2"/>
    <w:rsid w:val="00137F2F"/>
    <w:rsid w:val="001405A2"/>
    <w:rsid w:val="0014080D"/>
    <w:rsid w:val="00140B2D"/>
    <w:rsid w:val="00140EB7"/>
    <w:rsid w:val="00140ED8"/>
    <w:rsid w:val="00141EF6"/>
    <w:rsid w:val="0014233A"/>
    <w:rsid w:val="00142714"/>
    <w:rsid w:val="0014282C"/>
    <w:rsid w:val="00142916"/>
    <w:rsid w:val="00142C1E"/>
    <w:rsid w:val="00143757"/>
    <w:rsid w:val="00143AE7"/>
    <w:rsid w:val="00143D64"/>
    <w:rsid w:val="00143F27"/>
    <w:rsid w:val="00144283"/>
    <w:rsid w:val="001452D6"/>
    <w:rsid w:val="001458A0"/>
    <w:rsid w:val="001460AC"/>
    <w:rsid w:val="00146E1F"/>
    <w:rsid w:val="001470C2"/>
    <w:rsid w:val="0014716E"/>
    <w:rsid w:val="00147418"/>
    <w:rsid w:val="00147427"/>
    <w:rsid w:val="00147445"/>
    <w:rsid w:val="00147A02"/>
    <w:rsid w:val="00147C13"/>
    <w:rsid w:val="00147D4F"/>
    <w:rsid w:val="00147F25"/>
    <w:rsid w:val="001506F6"/>
    <w:rsid w:val="00150A10"/>
    <w:rsid w:val="00151A4C"/>
    <w:rsid w:val="00151E83"/>
    <w:rsid w:val="001528D0"/>
    <w:rsid w:val="00152C8A"/>
    <w:rsid w:val="00152E19"/>
    <w:rsid w:val="0015326F"/>
    <w:rsid w:val="0015356E"/>
    <w:rsid w:val="001537E0"/>
    <w:rsid w:val="001539DE"/>
    <w:rsid w:val="00153CCE"/>
    <w:rsid w:val="00154039"/>
    <w:rsid w:val="0015420D"/>
    <w:rsid w:val="00154587"/>
    <w:rsid w:val="00154666"/>
    <w:rsid w:val="00154A4C"/>
    <w:rsid w:val="00155994"/>
    <w:rsid w:val="00155C88"/>
    <w:rsid w:val="00156311"/>
    <w:rsid w:val="0015681A"/>
    <w:rsid w:val="0015731B"/>
    <w:rsid w:val="00157499"/>
    <w:rsid w:val="0015780B"/>
    <w:rsid w:val="00157821"/>
    <w:rsid w:val="00157886"/>
    <w:rsid w:val="0016039E"/>
    <w:rsid w:val="001603B4"/>
    <w:rsid w:val="00160873"/>
    <w:rsid w:val="00160D1B"/>
    <w:rsid w:val="00161241"/>
    <w:rsid w:val="0016162C"/>
    <w:rsid w:val="001616D2"/>
    <w:rsid w:val="00161B4A"/>
    <w:rsid w:val="00161BE7"/>
    <w:rsid w:val="00161EEB"/>
    <w:rsid w:val="0016316C"/>
    <w:rsid w:val="001631B3"/>
    <w:rsid w:val="00163388"/>
    <w:rsid w:val="001634FF"/>
    <w:rsid w:val="00163B51"/>
    <w:rsid w:val="00163EF6"/>
    <w:rsid w:val="00163F9C"/>
    <w:rsid w:val="00164024"/>
    <w:rsid w:val="00164956"/>
    <w:rsid w:val="00164E43"/>
    <w:rsid w:val="001656D8"/>
    <w:rsid w:val="001658EE"/>
    <w:rsid w:val="00165AE9"/>
    <w:rsid w:val="001660E0"/>
    <w:rsid w:val="00166276"/>
    <w:rsid w:val="001666C8"/>
    <w:rsid w:val="00166963"/>
    <w:rsid w:val="00166D06"/>
    <w:rsid w:val="001700A1"/>
    <w:rsid w:val="00170C54"/>
    <w:rsid w:val="00170C5E"/>
    <w:rsid w:val="00171208"/>
    <w:rsid w:val="00171298"/>
    <w:rsid w:val="001715FC"/>
    <w:rsid w:val="00171A56"/>
    <w:rsid w:val="00171B41"/>
    <w:rsid w:val="00171D91"/>
    <w:rsid w:val="0017287E"/>
    <w:rsid w:val="00172A13"/>
    <w:rsid w:val="00172A17"/>
    <w:rsid w:val="00173102"/>
    <w:rsid w:val="00173527"/>
    <w:rsid w:val="0017365C"/>
    <w:rsid w:val="00174EE4"/>
    <w:rsid w:val="00175103"/>
    <w:rsid w:val="0017522B"/>
    <w:rsid w:val="0017537F"/>
    <w:rsid w:val="001757AC"/>
    <w:rsid w:val="00175894"/>
    <w:rsid w:val="00175B1B"/>
    <w:rsid w:val="0017646C"/>
    <w:rsid w:val="001764C9"/>
    <w:rsid w:val="00176B7C"/>
    <w:rsid w:val="00176CD4"/>
    <w:rsid w:val="00176E42"/>
    <w:rsid w:val="00176FAB"/>
    <w:rsid w:val="001770F1"/>
    <w:rsid w:val="00177305"/>
    <w:rsid w:val="00177F9E"/>
    <w:rsid w:val="001800A4"/>
    <w:rsid w:val="00180459"/>
    <w:rsid w:val="0018056A"/>
    <w:rsid w:val="00180829"/>
    <w:rsid w:val="00180BB7"/>
    <w:rsid w:val="001812C9"/>
    <w:rsid w:val="001815D3"/>
    <w:rsid w:val="00181607"/>
    <w:rsid w:val="001817E8"/>
    <w:rsid w:val="00181B9F"/>
    <w:rsid w:val="00181D76"/>
    <w:rsid w:val="0018211B"/>
    <w:rsid w:val="00182336"/>
    <w:rsid w:val="001823C4"/>
    <w:rsid w:val="00182452"/>
    <w:rsid w:val="001827A5"/>
    <w:rsid w:val="00182C94"/>
    <w:rsid w:val="001830F2"/>
    <w:rsid w:val="00183C64"/>
    <w:rsid w:val="00183F72"/>
    <w:rsid w:val="00184188"/>
    <w:rsid w:val="001843F0"/>
    <w:rsid w:val="00184434"/>
    <w:rsid w:val="00184535"/>
    <w:rsid w:val="00185680"/>
    <w:rsid w:val="00185687"/>
    <w:rsid w:val="00185EB9"/>
    <w:rsid w:val="0018636C"/>
    <w:rsid w:val="001865A6"/>
    <w:rsid w:val="00186A67"/>
    <w:rsid w:val="00186BAC"/>
    <w:rsid w:val="00186CE1"/>
    <w:rsid w:val="00186DAC"/>
    <w:rsid w:val="00187338"/>
    <w:rsid w:val="001875CC"/>
    <w:rsid w:val="0018781C"/>
    <w:rsid w:val="00187CBD"/>
    <w:rsid w:val="00187D18"/>
    <w:rsid w:val="00187DEE"/>
    <w:rsid w:val="00187E1D"/>
    <w:rsid w:val="00190307"/>
    <w:rsid w:val="001905A9"/>
    <w:rsid w:val="0019105D"/>
    <w:rsid w:val="00191077"/>
    <w:rsid w:val="00191318"/>
    <w:rsid w:val="00191456"/>
    <w:rsid w:val="001916A9"/>
    <w:rsid w:val="0019178E"/>
    <w:rsid w:val="00191AF4"/>
    <w:rsid w:val="00191C94"/>
    <w:rsid w:val="00192831"/>
    <w:rsid w:val="00192C45"/>
    <w:rsid w:val="00192D6C"/>
    <w:rsid w:val="00193418"/>
    <w:rsid w:val="00193E7F"/>
    <w:rsid w:val="0019506C"/>
    <w:rsid w:val="00195189"/>
    <w:rsid w:val="00195C47"/>
    <w:rsid w:val="00195D0B"/>
    <w:rsid w:val="001964D8"/>
    <w:rsid w:val="0019689F"/>
    <w:rsid w:val="00196E5D"/>
    <w:rsid w:val="00197B4B"/>
    <w:rsid w:val="00197FB0"/>
    <w:rsid w:val="001A00F6"/>
    <w:rsid w:val="001A06E2"/>
    <w:rsid w:val="001A0994"/>
    <w:rsid w:val="001A1B8E"/>
    <w:rsid w:val="001A2789"/>
    <w:rsid w:val="001A284C"/>
    <w:rsid w:val="001A2922"/>
    <w:rsid w:val="001A2AFA"/>
    <w:rsid w:val="001A2D91"/>
    <w:rsid w:val="001A3A67"/>
    <w:rsid w:val="001A3BDA"/>
    <w:rsid w:val="001A3CFC"/>
    <w:rsid w:val="001A46A0"/>
    <w:rsid w:val="001A4799"/>
    <w:rsid w:val="001A483E"/>
    <w:rsid w:val="001A4F2D"/>
    <w:rsid w:val="001A5798"/>
    <w:rsid w:val="001A5806"/>
    <w:rsid w:val="001A5823"/>
    <w:rsid w:val="001A5F75"/>
    <w:rsid w:val="001A6499"/>
    <w:rsid w:val="001A709C"/>
    <w:rsid w:val="001A77B6"/>
    <w:rsid w:val="001A7E24"/>
    <w:rsid w:val="001B01B5"/>
    <w:rsid w:val="001B0B3A"/>
    <w:rsid w:val="001B0DF7"/>
    <w:rsid w:val="001B0FB6"/>
    <w:rsid w:val="001B139A"/>
    <w:rsid w:val="001B1FC9"/>
    <w:rsid w:val="001B23FB"/>
    <w:rsid w:val="001B240B"/>
    <w:rsid w:val="001B2674"/>
    <w:rsid w:val="001B28FA"/>
    <w:rsid w:val="001B2971"/>
    <w:rsid w:val="001B2CE5"/>
    <w:rsid w:val="001B32BE"/>
    <w:rsid w:val="001B33AC"/>
    <w:rsid w:val="001B33FA"/>
    <w:rsid w:val="001B35DD"/>
    <w:rsid w:val="001B37C9"/>
    <w:rsid w:val="001B3A05"/>
    <w:rsid w:val="001B3AC3"/>
    <w:rsid w:val="001B4028"/>
    <w:rsid w:val="001B4759"/>
    <w:rsid w:val="001B4B4B"/>
    <w:rsid w:val="001B4F9C"/>
    <w:rsid w:val="001B56EC"/>
    <w:rsid w:val="001B5D4A"/>
    <w:rsid w:val="001B61E7"/>
    <w:rsid w:val="001B6703"/>
    <w:rsid w:val="001B7813"/>
    <w:rsid w:val="001B7C61"/>
    <w:rsid w:val="001B7CAC"/>
    <w:rsid w:val="001B7D88"/>
    <w:rsid w:val="001C0834"/>
    <w:rsid w:val="001C084C"/>
    <w:rsid w:val="001C09E2"/>
    <w:rsid w:val="001C10A5"/>
    <w:rsid w:val="001C15F5"/>
    <w:rsid w:val="001C16E9"/>
    <w:rsid w:val="001C1B2E"/>
    <w:rsid w:val="001C1CD2"/>
    <w:rsid w:val="001C1DA2"/>
    <w:rsid w:val="001C1E98"/>
    <w:rsid w:val="001C1EC6"/>
    <w:rsid w:val="001C207D"/>
    <w:rsid w:val="001C223D"/>
    <w:rsid w:val="001C24CE"/>
    <w:rsid w:val="001C2824"/>
    <w:rsid w:val="001C32B5"/>
    <w:rsid w:val="001C3656"/>
    <w:rsid w:val="001C38D1"/>
    <w:rsid w:val="001C38FB"/>
    <w:rsid w:val="001C3F5A"/>
    <w:rsid w:val="001C3F7E"/>
    <w:rsid w:val="001C42FA"/>
    <w:rsid w:val="001C50DE"/>
    <w:rsid w:val="001C54E3"/>
    <w:rsid w:val="001C5A17"/>
    <w:rsid w:val="001C5EEF"/>
    <w:rsid w:val="001C64D8"/>
    <w:rsid w:val="001C693E"/>
    <w:rsid w:val="001C6AB2"/>
    <w:rsid w:val="001C6FDD"/>
    <w:rsid w:val="001C7889"/>
    <w:rsid w:val="001C7CA0"/>
    <w:rsid w:val="001C7D49"/>
    <w:rsid w:val="001D003B"/>
    <w:rsid w:val="001D053B"/>
    <w:rsid w:val="001D094E"/>
    <w:rsid w:val="001D09D7"/>
    <w:rsid w:val="001D0A7B"/>
    <w:rsid w:val="001D0B10"/>
    <w:rsid w:val="001D0F3F"/>
    <w:rsid w:val="001D117C"/>
    <w:rsid w:val="001D1296"/>
    <w:rsid w:val="001D18D5"/>
    <w:rsid w:val="001D1A97"/>
    <w:rsid w:val="001D1B00"/>
    <w:rsid w:val="001D220F"/>
    <w:rsid w:val="001D26EC"/>
    <w:rsid w:val="001D28DE"/>
    <w:rsid w:val="001D3792"/>
    <w:rsid w:val="001D3CB8"/>
    <w:rsid w:val="001D3F8E"/>
    <w:rsid w:val="001D43A7"/>
    <w:rsid w:val="001D474D"/>
    <w:rsid w:val="001D4D00"/>
    <w:rsid w:val="001D4F3D"/>
    <w:rsid w:val="001D542F"/>
    <w:rsid w:val="001D5486"/>
    <w:rsid w:val="001D55EE"/>
    <w:rsid w:val="001D5979"/>
    <w:rsid w:val="001D65F7"/>
    <w:rsid w:val="001D6ACC"/>
    <w:rsid w:val="001D6C5A"/>
    <w:rsid w:val="001D70EC"/>
    <w:rsid w:val="001D72BE"/>
    <w:rsid w:val="001D7596"/>
    <w:rsid w:val="001D7D44"/>
    <w:rsid w:val="001E06F7"/>
    <w:rsid w:val="001E110E"/>
    <w:rsid w:val="001E144A"/>
    <w:rsid w:val="001E15E4"/>
    <w:rsid w:val="001E1E52"/>
    <w:rsid w:val="001E2076"/>
    <w:rsid w:val="001E2475"/>
    <w:rsid w:val="001E288B"/>
    <w:rsid w:val="001E38D3"/>
    <w:rsid w:val="001E3A73"/>
    <w:rsid w:val="001E431B"/>
    <w:rsid w:val="001E4764"/>
    <w:rsid w:val="001E49ED"/>
    <w:rsid w:val="001E49F0"/>
    <w:rsid w:val="001E4D46"/>
    <w:rsid w:val="001E544D"/>
    <w:rsid w:val="001E583B"/>
    <w:rsid w:val="001E5A3E"/>
    <w:rsid w:val="001E5EE0"/>
    <w:rsid w:val="001E5FD7"/>
    <w:rsid w:val="001E60A1"/>
    <w:rsid w:val="001E61E0"/>
    <w:rsid w:val="001E628F"/>
    <w:rsid w:val="001E63CB"/>
    <w:rsid w:val="001E67B7"/>
    <w:rsid w:val="001E6C88"/>
    <w:rsid w:val="001E6EBC"/>
    <w:rsid w:val="001E797B"/>
    <w:rsid w:val="001E7E04"/>
    <w:rsid w:val="001E7F4C"/>
    <w:rsid w:val="001F013B"/>
    <w:rsid w:val="001F074C"/>
    <w:rsid w:val="001F0926"/>
    <w:rsid w:val="001F0D5F"/>
    <w:rsid w:val="001F104E"/>
    <w:rsid w:val="001F15EE"/>
    <w:rsid w:val="001F176B"/>
    <w:rsid w:val="001F1A91"/>
    <w:rsid w:val="001F1BC5"/>
    <w:rsid w:val="001F1D70"/>
    <w:rsid w:val="001F2ABA"/>
    <w:rsid w:val="001F2B78"/>
    <w:rsid w:val="001F2F96"/>
    <w:rsid w:val="001F405A"/>
    <w:rsid w:val="001F4C1E"/>
    <w:rsid w:val="001F4D7F"/>
    <w:rsid w:val="001F54B5"/>
    <w:rsid w:val="001F555A"/>
    <w:rsid w:val="001F5677"/>
    <w:rsid w:val="001F5A30"/>
    <w:rsid w:val="001F5BB0"/>
    <w:rsid w:val="001F5BFC"/>
    <w:rsid w:val="001F6353"/>
    <w:rsid w:val="001F6905"/>
    <w:rsid w:val="001F6945"/>
    <w:rsid w:val="001F6A00"/>
    <w:rsid w:val="001F6B68"/>
    <w:rsid w:val="001F6B93"/>
    <w:rsid w:val="001F6CF7"/>
    <w:rsid w:val="001F6D30"/>
    <w:rsid w:val="001F73C4"/>
    <w:rsid w:val="001F7E99"/>
    <w:rsid w:val="00200059"/>
    <w:rsid w:val="002005EE"/>
    <w:rsid w:val="002007FD"/>
    <w:rsid w:val="002014EB"/>
    <w:rsid w:val="00201780"/>
    <w:rsid w:val="00201873"/>
    <w:rsid w:val="002018A6"/>
    <w:rsid w:val="00201A97"/>
    <w:rsid w:val="00201DEA"/>
    <w:rsid w:val="0020236F"/>
    <w:rsid w:val="002028B0"/>
    <w:rsid w:val="00202DFE"/>
    <w:rsid w:val="0020355C"/>
    <w:rsid w:val="0020373E"/>
    <w:rsid w:val="0020376F"/>
    <w:rsid w:val="00203EFE"/>
    <w:rsid w:val="00204108"/>
    <w:rsid w:val="002041D1"/>
    <w:rsid w:val="00204303"/>
    <w:rsid w:val="00204C45"/>
    <w:rsid w:val="00204EEF"/>
    <w:rsid w:val="00204FD4"/>
    <w:rsid w:val="002050C9"/>
    <w:rsid w:val="0020552C"/>
    <w:rsid w:val="00205680"/>
    <w:rsid w:val="00205B62"/>
    <w:rsid w:val="00206319"/>
    <w:rsid w:val="00206320"/>
    <w:rsid w:val="002067C7"/>
    <w:rsid w:val="00206917"/>
    <w:rsid w:val="00206A5E"/>
    <w:rsid w:val="00206B8F"/>
    <w:rsid w:val="00206D22"/>
    <w:rsid w:val="00206D2B"/>
    <w:rsid w:val="0020735F"/>
    <w:rsid w:val="0020763D"/>
    <w:rsid w:val="002078E9"/>
    <w:rsid w:val="00207A4B"/>
    <w:rsid w:val="00207B78"/>
    <w:rsid w:val="00207EB1"/>
    <w:rsid w:val="002103CC"/>
    <w:rsid w:val="002105E1"/>
    <w:rsid w:val="00210786"/>
    <w:rsid w:val="00210D37"/>
    <w:rsid w:val="002111EE"/>
    <w:rsid w:val="002116BC"/>
    <w:rsid w:val="00211978"/>
    <w:rsid w:val="002123FE"/>
    <w:rsid w:val="0021260E"/>
    <w:rsid w:val="002134A9"/>
    <w:rsid w:val="00213ABA"/>
    <w:rsid w:val="00213D3F"/>
    <w:rsid w:val="00214957"/>
    <w:rsid w:val="00214DC5"/>
    <w:rsid w:val="00214FAA"/>
    <w:rsid w:val="00215222"/>
    <w:rsid w:val="002153CE"/>
    <w:rsid w:val="00215E22"/>
    <w:rsid w:val="00216323"/>
    <w:rsid w:val="00216538"/>
    <w:rsid w:val="002167C4"/>
    <w:rsid w:val="002167CF"/>
    <w:rsid w:val="00216AB9"/>
    <w:rsid w:val="0021723D"/>
    <w:rsid w:val="00217531"/>
    <w:rsid w:val="0022005C"/>
    <w:rsid w:val="00220B17"/>
    <w:rsid w:val="00221E2F"/>
    <w:rsid w:val="0022208B"/>
    <w:rsid w:val="0022218D"/>
    <w:rsid w:val="00222336"/>
    <w:rsid w:val="00222C08"/>
    <w:rsid w:val="00222F9A"/>
    <w:rsid w:val="002234CB"/>
    <w:rsid w:val="002253F0"/>
    <w:rsid w:val="002256F8"/>
    <w:rsid w:val="00225A88"/>
    <w:rsid w:val="00225DEA"/>
    <w:rsid w:val="00225FC7"/>
    <w:rsid w:val="002260A0"/>
    <w:rsid w:val="00226373"/>
    <w:rsid w:val="00226B23"/>
    <w:rsid w:val="00226BDE"/>
    <w:rsid w:val="00227272"/>
    <w:rsid w:val="00227551"/>
    <w:rsid w:val="00227584"/>
    <w:rsid w:val="00227C02"/>
    <w:rsid w:val="00227C50"/>
    <w:rsid w:val="0023098C"/>
    <w:rsid w:val="002309D9"/>
    <w:rsid w:val="00230DEB"/>
    <w:rsid w:val="00230EC0"/>
    <w:rsid w:val="002311BA"/>
    <w:rsid w:val="00231453"/>
    <w:rsid w:val="00231674"/>
    <w:rsid w:val="002319D3"/>
    <w:rsid w:val="00231B0D"/>
    <w:rsid w:val="00231C5B"/>
    <w:rsid w:val="002324F3"/>
    <w:rsid w:val="00232C16"/>
    <w:rsid w:val="0023328A"/>
    <w:rsid w:val="002333A6"/>
    <w:rsid w:val="00233A1D"/>
    <w:rsid w:val="00233A2F"/>
    <w:rsid w:val="00233A63"/>
    <w:rsid w:val="00233B07"/>
    <w:rsid w:val="00233B1C"/>
    <w:rsid w:val="00233BF3"/>
    <w:rsid w:val="0023419F"/>
    <w:rsid w:val="00234823"/>
    <w:rsid w:val="00234D13"/>
    <w:rsid w:val="002352F1"/>
    <w:rsid w:val="00235408"/>
    <w:rsid w:val="002355A2"/>
    <w:rsid w:val="00235C53"/>
    <w:rsid w:val="00235E62"/>
    <w:rsid w:val="002367B3"/>
    <w:rsid w:val="00236D37"/>
    <w:rsid w:val="00236F8B"/>
    <w:rsid w:val="00237A09"/>
    <w:rsid w:val="00237C2B"/>
    <w:rsid w:val="00237E86"/>
    <w:rsid w:val="00240097"/>
    <w:rsid w:val="00240135"/>
    <w:rsid w:val="00240198"/>
    <w:rsid w:val="00240232"/>
    <w:rsid w:val="0024023D"/>
    <w:rsid w:val="00240AD7"/>
    <w:rsid w:val="00240DA2"/>
    <w:rsid w:val="0024116B"/>
    <w:rsid w:val="002412E5"/>
    <w:rsid w:val="0024130B"/>
    <w:rsid w:val="002416D4"/>
    <w:rsid w:val="002419DD"/>
    <w:rsid w:val="002420A3"/>
    <w:rsid w:val="00242611"/>
    <w:rsid w:val="00242A87"/>
    <w:rsid w:val="00242ABF"/>
    <w:rsid w:val="00242CE6"/>
    <w:rsid w:val="00243263"/>
    <w:rsid w:val="00243376"/>
    <w:rsid w:val="00243BF8"/>
    <w:rsid w:val="00243CC0"/>
    <w:rsid w:val="002440C5"/>
    <w:rsid w:val="00244EEA"/>
    <w:rsid w:val="00244F2B"/>
    <w:rsid w:val="00244FFF"/>
    <w:rsid w:val="002450D4"/>
    <w:rsid w:val="0024522E"/>
    <w:rsid w:val="002457C7"/>
    <w:rsid w:val="00245B6E"/>
    <w:rsid w:val="00245D71"/>
    <w:rsid w:val="00245F3B"/>
    <w:rsid w:val="00246566"/>
    <w:rsid w:val="00246631"/>
    <w:rsid w:val="00246F4D"/>
    <w:rsid w:val="002472C4"/>
    <w:rsid w:val="00247725"/>
    <w:rsid w:val="002506BB"/>
    <w:rsid w:val="00250840"/>
    <w:rsid w:val="00251819"/>
    <w:rsid w:val="002518A2"/>
    <w:rsid w:val="00251938"/>
    <w:rsid w:val="00251C54"/>
    <w:rsid w:val="00251C9C"/>
    <w:rsid w:val="00251D6A"/>
    <w:rsid w:val="00252016"/>
    <w:rsid w:val="0025218B"/>
    <w:rsid w:val="00252761"/>
    <w:rsid w:val="00252A29"/>
    <w:rsid w:val="0025318E"/>
    <w:rsid w:val="002533FF"/>
    <w:rsid w:val="002537A5"/>
    <w:rsid w:val="0025386F"/>
    <w:rsid w:val="00253B14"/>
    <w:rsid w:val="00253B2A"/>
    <w:rsid w:val="00253D17"/>
    <w:rsid w:val="00253F16"/>
    <w:rsid w:val="002542D8"/>
    <w:rsid w:val="00254992"/>
    <w:rsid w:val="00254B0A"/>
    <w:rsid w:val="002555DC"/>
    <w:rsid w:val="002557CD"/>
    <w:rsid w:val="002557D6"/>
    <w:rsid w:val="0025596F"/>
    <w:rsid w:val="00255C6A"/>
    <w:rsid w:val="00255D3F"/>
    <w:rsid w:val="00255E14"/>
    <w:rsid w:val="00256190"/>
    <w:rsid w:val="0025644B"/>
    <w:rsid w:val="0025654D"/>
    <w:rsid w:val="00256620"/>
    <w:rsid w:val="00256F59"/>
    <w:rsid w:val="00257302"/>
    <w:rsid w:val="002573D8"/>
    <w:rsid w:val="002607F9"/>
    <w:rsid w:val="00260831"/>
    <w:rsid w:val="0026092F"/>
    <w:rsid w:val="0026095F"/>
    <w:rsid w:val="002609F9"/>
    <w:rsid w:val="00260BBF"/>
    <w:rsid w:val="0026171E"/>
    <w:rsid w:val="00262357"/>
    <w:rsid w:val="00262786"/>
    <w:rsid w:val="002628D5"/>
    <w:rsid w:val="00263CAB"/>
    <w:rsid w:val="00263D5F"/>
    <w:rsid w:val="00264A0D"/>
    <w:rsid w:val="00264E81"/>
    <w:rsid w:val="00265006"/>
    <w:rsid w:val="0026507F"/>
    <w:rsid w:val="002651C8"/>
    <w:rsid w:val="002653E7"/>
    <w:rsid w:val="0026553F"/>
    <w:rsid w:val="00265E2A"/>
    <w:rsid w:val="00266277"/>
    <w:rsid w:val="00266559"/>
    <w:rsid w:val="0026679E"/>
    <w:rsid w:val="00266B1D"/>
    <w:rsid w:val="00266DBF"/>
    <w:rsid w:val="00266E7C"/>
    <w:rsid w:val="0026712F"/>
    <w:rsid w:val="00267444"/>
    <w:rsid w:val="00267578"/>
    <w:rsid w:val="002675C4"/>
    <w:rsid w:val="00267B22"/>
    <w:rsid w:val="00270CEA"/>
    <w:rsid w:val="0027117C"/>
    <w:rsid w:val="0027129D"/>
    <w:rsid w:val="00271920"/>
    <w:rsid w:val="00271954"/>
    <w:rsid w:val="00271E84"/>
    <w:rsid w:val="00272187"/>
    <w:rsid w:val="00272604"/>
    <w:rsid w:val="00273241"/>
    <w:rsid w:val="002733A5"/>
    <w:rsid w:val="00273C0A"/>
    <w:rsid w:val="00273C49"/>
    <w:rsid w:val="00273DB5"/>
    <w:rsid w:val="00274066"/>
    <w:rsid w:val="002745F1"/>
    <w:rsid w:val="00274BE2"/>
    <w:rsid w:val="00275408"/>
    <w:rsid w:val="00275496"/>
    <w:rsid w:val="0027566E"/>
    <w:rsid w:val="00275910"/>
    <w:rsid w:val="00275F8E"/>
    <w:rsid w:val="002761D4"/>
    <w:rsid w:val="002765C4"/>
    <w:rsid w:val="0027702D"/>
    <w:rsid w:val="002777DB"/>
    <w:rsid w:val="00277B34"/>
    <w:rsid w:val="00277C04"/>
    <w:rsid w:val="00280152"/>
    <w:rsid w:val="0028019F"/>
    <w:rsid w:val="00280242"/>
    <w:rsid w:val="00280409"/>
    <w:rsid w:val="0028057E"/>
    <w:rsid w:val="00280CFE"/>
    <w:rsid w:val="0028114D"/>
    <w:rsid w:val="002811B7"/>
    <w:rsid w:val="00281340"/>
    <w:rsid w:val="002828EF"/>
    <w:rsid w:val="002832A1"/>
    <w:rsid w:val="00283802"/>
    <w:rsid w:val="002838B1"/>
    <w:rsid w:val="00283CA4"/>
    <w:rsid w:val="00283F0E"/>
    <w:rsid w:val="002842D9"/>
    <w:rsid w:val="002844DF"/>
    <w:rsid w:val="00285153"/>
    <w:rsid w:val="0028517A"/>
    <w:rsid w:val="002855E6"/>
    <w:rsid w:val="00285EDC"/>
    <w:rsid w:val="00286044"/>
    <w:rsid w:val="00286DEE"/>
    <w:rsid w:val="002871C7"/>
    <w:rsid w:val="00287DE6"/>
    <w:rsid w:val="00287F01"/>
    <w:rsid w:val="0029088F"/>
    <w:rsid w:val="002908D9"/>
    <w:rsid w:val="00290AA7"/>
    <w:rsid w:val="00290C16"/>
    <w:rsid w:val="00290CA5"/>
    <w:rsid w:val="0029196D"/>
    <w:rsid w:val="00291A83"/>
    <w:rsid w:val="002922F9"/>
    <w:rsid w:val="00292331"/>
    <w:rsid w:val="0029245C"/>
    <w:rsid w:val="00292E92"/>
    <w:rsid w:val="00293740"/>
    <w:rsid w:val="00293753"/>
    <w:rsid w:val="0029377F"/>
    <w:rsid w:val="0029390D"/>
    <w:rsid w:val="00293D02"/>
    <w:rsid w:val="00293EC6"/>
    <w:rsid w:val="00293EF4"/>
    <w:rsid w:val="00293EF5"/>
    <w:rsid w:val="00294063"/>
    <w:rsid w:val="0029429F"/>
    <w:rsid w:val="00294326"/>
    <w:rsid w:val="00294A7B"/>
    <w:rsid w:val="00294F20"/>
    <w:rsid w:val="00294F3A"/>
    <w:rsid w:val="00294FE8"/>
    <w:rsid w:val="002950AE"/>
    <w:rsid w:val="00295162"/>
    <w:rsid w:val="0029519F"/>
    <w:rsid w:val="00295206"/>
    <w:rsid w:val="00295832"/>
    <w:rsid w:val="0029588E"/>
    <w:rsid w:val="00296133"/>
    <w:rsid w:val="00296238"/>
    <w:rsid w:val="002965F8"/>
    <w:rsid w:val="0029687E"/>
    <w:rsid w:val="00296982"/>
    <w:rsid w:val="00297236"/>
    <w:rsid w:val="002A021E"/>
    <w:rsid w:val="002A026E"/>
    <w:rsid w:val="002A0CB5"/>
    <w:rsid w:val="002A0E9D"/>
    <w:rsid w:val="002A1918"/>
    <w:rsid w:val="002A1AFD"/>
    <w:rsid w:val="002A1B23"/>
    <w:rsid w:val="002A1D99"/>
    <w:rsid w:val="002A1E50"/>
    <w:rsid w:val="002A1FDF"/>
    <w:rsid w:val="002A39BB"/>
    <w:rsid w:val="002A3E28"/>
    <w:rsid w:val="002A429D"/>
    <w:rsid w:val="002A478F"/>
    <w:rsid w:val="002A4B90"/>
    <w:rsid w:val="002A5349"/>
    <w:rsid w:val="002A5633"/>
    <w:rsid w:val="002A57AC"/>
    <w:rsid w:val="002A5DE3"/>
    <w:rsid w:val="002A6902"/>
    <w:rsid w:val="002A6B5D"/>
    <w:rsid w:val="002A6C64"/>
    <w:rsid w:val="002A6D6E"/>
    <w:rsid w:val="002A6F15"/>
    <w:rsid w:val="002A720A"/>
    <w:rsid w:val="002A722C"/>
    <w:rsid w:val="002A7641"/>
    <w:rsid w:val="002A7802"/>
    <w:rsid w:val="002A785E"/>
    <w:rsid w:val="002B008F"/>
    <w:rsid w:val="002B00A6"/>
    <w:rsid w:val="002B0267"/>
    <w:rsid w:val="002B02B4"/>
    <w:rsid w:val="002B05D2"/>
    <w:rsid w:val="002B068C"/>
    <w:rsid w:val="002B08A8"/>
    <w:rsid w:val="002B0B71"/>
    <w:rsid w:val="002B0CCA"/>
    <w:rsid w:val="002B10A3"/>
    <w:rsid w:val="002B1548"/>
    <w:rsid w:val="002B15BD"/>
    <w:rsid w:val="002B1705"/>
    <w:rsid w:val="002B182D"/>
    <w:rsid w:val="002B18BC"/>
    <w:rsid w:val="002B19EF"/>
    <w:rsid w:val="002B1F58"/>
    <w:rsid w:val="002B20AC"/>
    <w:rsid w:val="002B29BB"/>
    <w:rsid w:val="002B2AAB"/>
    <w:rsid w:val="002B3426"/>
    <w:rsid w:val="002B36D3"/>
    <w:rsid w:val="002B37B2"/>
    <w:rsid w:val="002B397D"/>
    <w:rsid w:val="002B3CD4"/>
    <w:rsid w:val="002B3CE5"/>
    <w:rsid w:val="002B3D84"/>
    <w:rsid w:val="002B4114"/>
    <w:rsid w:val="002B412C"/>
    <w:rsid w:val="002B42C6"/>
    <w:rsid w:val="002B42DD"/>
    <w:rsid w:val="002B43D6"/>
    <w:rsid w:val="002B45EA"/>
    <w:rsid w:val="002B4882"/>
    <w:rsid w:val="002B4C32"/>
    <w:rsid w:val="002B5368"/>
    <w:rsid w:val="002B54E0"/>
    <w:rsid w:val="002B5DDA"/>
    <w:rsid w:val="002B6DFD"/>
    <w:rsid w:val="002B721E"/>
    <w:rsid w:val="002B73A7"/>
    <w:rsid w:val="002B757B"/>
    <w:rsid w:val="002B75A0"/>
    <w:rsid w:val="002B7AED"/>
    <w:rsid w:val="002B7B58"/>
    <w:rsid w:val="002B7D43"/>
    <w:rsid w:val="002C01A1"/>
    <w:rsid w:val="002C038E"/>
    <w:rsid w:val="002C05BB"/>
    <w:rsid w:val="002C0822"/>
    <w:rsid w:val="002C091E"/>
    <w:rsid w:val="002C0C83"/>
    <w:rsid w:val="002C0D0F"/>
    <w:rsid w:val="002C0DE9"/>
    <w:rsid w:val="002C1308"/>
    <w:rsid w:val="002C1682"/>
    <w:rsid w:val="002C19BD"/>
    <w:rsid w:val="002C2138"/>
    <w:rsid w:val="002C2DFC"/>
    <w:rsid w:val="002C2F2B"/>
    <w:rsid w:val="002C2F57"/>
    <w:rsid w:val="002C30B2"/>
    <w:rsid w:val="002C329F"/>
    <w:rsid w:val="002C38EF"/>
    <w:rsid w:val="002C39A9"/>
    <w:rsid w:val="002C3FFE"/>
    <w:rsid w:val="002C4220"/>
    <w:rsid w:val="002C48B7"/>
    <w:rsid w:val="002C490D"/>
    <w:rsid w:val="002C4F68"/>
    <w:rsid w:val="002C5A59"/>
    <w:rsid w:val="002C5F63"/>
    <w:rsid w:val="002C629D"/>
    <w:rsid w:val="002C689A"/>
    <w:rsid w:val="002C692F"/>
    <w:rsid w:val="002C70A0"/>
    <w:rsid w:val="002C7117"/>
    <w:rsid w:val="002C757C"/>
    <w:rsid w:val="002C7C25"/>
    <w:rsid w:val="002D044A"/>
    <w:rsid w:val="002D05B1"/>
    <w:rsid w:val="002D0741"/>
    <w:rsid w:val="002D0A8D"/>
    <w:rsid w:val="002D1010"/>
    <w:rsid w:val="002D1675"/>
    <w:rsid w:val="002D1A05"/>
    <w:rsid w:val="002D1A08"/>
    <w:rsid w:val="002D2651"/>
    <w:rsid w:val="002D26A1"/>
    <w:rsid w:val="002D2DBC"/>
    <w:rsid w:val="002D33E7"/>
    <w:rsid w:val="002D3A6C"/>
    <w:rsid w:val="002D3F94"/>
    <w:rsid w:val="002D45DF"/>
    <w:rsid w:val="002D46A8"/>
    <w:rsid w:val="002D4721"/>
    <w:rsid w:val="002D4A55"/>
    <w:rsid w:val="002D5045"/>
    <w:rsid w:val="002D54DC"/>
    <w:rsid w:val="002D6006"/>
    <w:rsid w:val="002D60C4"/>
    <w:rsid w:val="002D6717"/>
    <w:rsid w:val="002D6A1E"/>
    <w:rsid w:val="002D6CE6"/>
    <w:rsid w:val="002D6F97"/>
    <w:rsid w:val="002D74E7"/>
    <w:rsid w:val="002D774C"/>
    <w:rsid w:val="002D7A25"/>
    <w:rsid w:val="002D7AC1"/>
    <w:rsid w:val="002D7B84"/>
    <w:rsid w:val="002D7CE7"/>
    <w:rsid w:val="002E01D1"/>
    <w:rsid w:val="002E03AF"/>
    <w:rsid w:val="002E041A"/>
    <w:rsid w:val="002E07EA"/>
    <w:rsid w:val="002E08A2"/>
    <w:rsid w:val="002E09C1"/>
    <w:rsid w:val="002E11CD"/>
    <w:rsid w:val="002E1DF1"/>
    <w:rsid w:val="002E1F3E"/>
    <w:rsid w:val="002E20CB"/>
    <w:rsid w:val="002E225E"/>
    <w:rsid w:val="002E234D"/>
    <w:rsid w:val="002E270B"/>
    <w:rsid w:val="002E27BF"/>
    <w:rsid w:val="002E3023"/>
    <w:rsid w:val="002E309A"/>
    <w:rsid w:val="002E32FE"/>
    <w:rsid w:val="002E36AF"/>
    <w:rsid w:val="002E36D6"/>
    <w:rsid w:val="002E3970"/>
    <w:rsid w:val="002E3C25"/>
    <w:rsid w:val="002E46A2"/>
    <w:rsid w:val="002E48DC"/>
    <w:rsid w:val="002E4B88"/>
    <w:rsid w:val="002E4B9C"/>
    <w:rsid w:val="002E4D06"/>
    <w:rsid w:val="002E4F26"/>
    <w:rsid w:val="002E53FB"/>
    <w:rsid w:val="002E5634"/>
    <w:rsid w:val="002E570C"/>
    <w:rsid w:val="002E5782"/>
    <w:rsid w:val="002E5F61"/>
    <w:rsid w:val="002E6041"/>
    <w:rsid w:val="002E61F8"/>
    <w:rsid w:val="002E624E"/>
    <w:rsid w:val="002E6505"/>
    <w:rsid w:val="002E65D8"/>
    <w:rsid w:val="002E695F"/>
    <w:rsid w:val="002E6AAD"/>
    <w:rsid w:val="002E6F2C"/>
    <w:rsid w:val="002E7372"/>
    <w:rsid w:val="002E76C8"/>
    <w:rsid w:val="002E78E8"/>
    <w:rsid w:val="002E7A5C"/>
    <w:rsid w:val="002F0327"/>
    <w:rsid w:val="002F0A6D"/>
    <w:rsid w:val="002F0B62"/>
    <w:rsid w:val="002F0DD7"/>
    <w:rsid w:val="002F123B"/>
    <w:rsid w:val="002F1430"/>
    <w:rsid w:val="002F1442"/>
    <w:rsid w:val="002F14D8"/>
    <w:rsid w:val="002F18F6"/>
    <w:rsid w:val="002F2590"/>
    <w:rsid w:val="002F2CBA"/>
    <w:rsid w:val="002F2F7E"/>
    <w:rsid w:val="002F3B86"/>
    <w:rsid w:val="002F4180"/>
    <w:rsid w:val="002F44BB"/>
    <w:rsid w:val="002F44F0"/>
    <w:rsid w:val="002F4AFD"/>
    <w:rsid w:val="002F57B2"/>
    <w:rsid w:val="002F5BA8"/>
    <w:rsid w:val="002F6153"/>
    <w:rsid w:val="002F6492"/>
    <w:rsid w:val="002F6973"/>
    <w:rsid w:val="002F6B09"/>
    <w:rsid w:val="002F6B2F"/>
    <w:rsid w:val="002F6D00"/>
    <w:rsid w:val="002F6FBA"/>
    <w:rsid w:val="002F7151"/>
    <w:rsid w:val="002F720C"/>
    <w:rsid w:val="002F7B16"/>
    <w:rsid w:val="003000F3"/>
    <w:rsid w:val="00300392"/>
    <w:rsid w:val="00300CA8"/>
    <w:rsid w:val="00301038"/>
    <w:rsid w:val="00301438"/>
    <w:rsid w:val="00301798"/>
    <w:rsid w:val="00301DBB"/>
    <w:rsid w:val="00302B12"/>
    <w:rsid w:val="003030F3"/>
    <w:rsid w:val="00303249"/>
    <w:rsid w:val="00303268"/>
    <w:rsid w:val="0030346B"/>
    <w:rsid w:val="0030354A"/>
    <w:rsid w:val="00303C9A"/>
    <w:rsid w:val="00303D36"/>
    <w:rsid w:val="0030443D"/>
    <w:rsid w:val="0030486A"/>
    <w:rsid w:val="00304A14"/>
    <w:rsid w:val="00304B3F"/>
    <w:rsid w:val="0030506F"/>
    <w:rsid w:val="0030553F"/>
    <w:rsid w:val="0030578F"/>
    <w:rsid w:val="003058DB"/>
    <w:rsid w:val="00305A91"/>
    <w:rsid w:val="00305E3F"/>
    <w:rsid w:val="003067E2"/>
    <w:rsid w:val="00306B04"/>
    <w:rsid w:val="00306BCA"/>
    <w:rsid w:val="00306C55"/>
    <w:rsid w:val="00306CD0"/>
    <w:rsid w:val="00307EF9"/>
    <w:rsid w:val="0031007A"/>
    <w:rsid w:val="003102B2"/>
    <w:rsid w:val="00310556"/>
    <w:rsid w:val="00310BAC"/>
    <w:rsid w:val="00311072"/>
    <w:rsid w:val="0031161A"/>
    <w:rsid w:val="00311A3F"/>
    <w:rsid w:val="00311F0F"/>
    <w:rsid w:val="00311FA9"/>
    <w:rsid w:val="00312131"/>
    <w:rsid w:val="003125D1"/>
    <w:rsid w:val="00312C58"/>
    <w:rsid w:val="00312E45"/>
    <w:rsid w:val="00314114"/>
    <w:rsid w:val="00314741"/>
    <w:rsid w:val="00314DE1"/>
    <w:rsid w:val="003150A4"/>
    <w:rsid w:val="00316D0D"/>
    <w:rsid w:val="00317A26"/>
    <w:rsid w:val="00317B71"/>
    <w:rsid w:val="003200D7"/>
    <w:rsid w:val="0032013D"/>
    <w:rsid w:val="0032024A"/>
    <w:rsid w:val="0032029D"/>
    <w:rsid w:val="003205F8"/>
    <w:rsid w:val="0032078A"/>
    <w:rsid w:val="003207CB"/>
    <w:rsid w:val="00320912"/>
    <w:rsid w:val="00320C36"/>
    <w:rsid w:val="00321074"/>
    <w:rsid w:val="00321527"/>
    <w:rsid w:val="003216F4"/>
    <w:rsid w:val="00321CD3"/>
    <w:rsid w:val="00322A38"/>
    <w:rsid w:val="0032322A"/>
    <w:rsid w:val="00323435"/>
    <w:rsid w:val="0032381B"/>
    <w:rsid w:val="003240B9"/>
    <w:rsid w:val="003243DA"/>
    <w:rsid w:val="003244B4"/>
    <w:rsid w:val="00324B27"/>
    <w:rsid w:val="00324CC4"/>
    <w:rsid w:val="00324D42"/>
    <w:rsid w:val="003255E6"/>
    <w:rsid w:val="00326004"/>
    <w:rsid w:val="00326171"/>
    <w:rsid w:val="0032619E"/>
    <w:rsid w:val="00326963"/>
    <w:rsid w:val="003271C3"/>
    <w:rsid w:val="00327440"/>
    <w:rsid w:val="003274AC"/>
    <w:rsid w:val="003278E3"/>
    <w:rsid w:val="0032794E"/>
    <w:rsid w:val="00327DE6"/>
    <w:rsid w:val="0033091B"/>
    <w:rsid w:val="0033098E"/>
    <w:rsid w:val="0033133B"/>
    <w:rsid w:val="0033136A"/>
    <w:rsid w:val="003317E1"/>
    <w:rsid w:val="00331899"/>
    <w:rsid w:val="003318C9"/>
    <w:rsid w:val="003322AA"/>
    <w:rsid w:val="0033233C"/>
    <w:rsid w:val="00332CE9"/>
    <w:rsid w:val="00333543"/>
    <w:rsid w:val="003335DE"/>
    <w:rsid w:val="00333A05"/>
    <w:rsid w:val="003347A6"/>
    <w:rsid w:val="00334B24"/>
    <w:rsid w:val="003351A6"/>
    <w:rsid w:val="00335C98"/>
    <w:rsid w:val="00335E6C"/>
    <w:rsid w:val="003363AC"/>
    <w:rsid w:val="00337614"/>
    <w:rsid w:val="003376B8"/>
    <w:rsid w:val="00337B01"/>
    <w:rsid w:val="003407E6"/>
    <w:rsid w:val="00340FF0"/>
    <w:rsid w:val="00341086"/>
    <w:rsid w:val="0034111B"/>
    <w:rsid w:val="0034148E"/>
    <w:rsid w:val="0034171C"/>
    <w:rsid w:val="00341A46"/>
    <w:rsid w:val="00341AA5"/>
    <w:rsid w:val="00341EE5"/>
    <w:rsid w:val="00342FCB"/>
    <w:rsid w:val="003432E5"/>
    <w:rsid w:val="0034391A"/>
    <w:rsid w:val="00343B61"/>
    <w:rsid w:val="00343C54"/>
    <w:rsid w:val="0034436C"/>
    <w:rsid w:val="003444EB"/>
    <w:rsid w:val="00344697"/>
    <w:rsid w:val="00344DC4"/>
    <w:rsid w:val="00345345"/>
    <w:rsid w:val="003455EA"/>
    <w:rsid w:val="003459FE"/>
    <w:rsid w:val="00345F9D"/>
    <w:rsid w:val="00346107"/>
    <w:rsid w:val="003465E2"/>
    <w:rsid w:val="00346646"/>
    <w:rsid w:val="00346D55"/>
    <w:rsid w:val="00346F0D"/>
    <w:rsid w:val="00346F46"/>
    <w:rsid w:val="00347301"/>
    <w:rsid w:val="00347E4B"/>
    <w:rsid w:val="00347F8C"/>
    <w:rsid w:val="00347FC6"/>
    <w:rsid w:val="003504BF"/>
    <w:rsid w:val="00350836"/>
    <w:rsid w:val="00350C65"/>
    <w:rsid w:val="00350FC7"/>
    <w:rsid w:val="00351082"/>
    <w:rsid w:val="003510DE"/>
    <w:rsid w:val="0035111F"/>
    <w:rsid w:val="00351204"/>
    <w:rsid w:val="0035165D"/>
    <w:rsid w:val="00351809"/>
    <w:rsid w:val="003518C7"/>
    <w:rsid w:val="00351C25"/>
    <w:rsid w:val="00351E76"/>
    <w:rsid w:val="003522BF"/>
    <w:rsid w:val="003524EE"/>
    <w:rsid w:val="003524F2"/>
    <w:rsid w:val="00354761"/>
    <w:rsid w:val="00354AC3"/>
    <w:rsid w:val="00354C7F"/>
    <w:rsid w:val="00354F35"/>
    <w:rsid w:val="00355254"/>
    <w:rsid w:val="003553FF"/>
    <w:rsid w:val="003554FA"/>
    <w:rsid w:val="00355718"/>
    <w:rsid w:val="00355FE2"/>
    <w:rsid w:val="003563A7"/>
    <w:rsid w:val="0035649E"/>
    <w:rsid w:val="00356D3B"/>
    <w:rsid w:val="00357197"/>
    <w:rsid w:val="00357201"/>
    <w:rsid w:val="003575D1"/>
    <w:rsid w:val="003578DE"/>
    <w:rsid w:val="00357D5D"/>
    <w:rsid w:val="00360094"/>
    <w:rsid w:val="00360B14"/>
    <w:rsid w:val="00360BD0"/>
    <w:rsid w:val="00361139"/>
    <w:rsid w:val="00361215"/>
    <w:rsid w:val="00361E43"/>
    <w:rsid w:val="0036223D"/>
    <w:rsid w:val="00362BEC"/>
    <w:rsid w:val="00362F98"/>
    <w:rsid w:val="00363231"/>
    <w:rsid w:val="0036348E"/>
    <w:rsid w:val="0036371D"/>
    <w:rsid w:val="003639CE"/>
    <w:rsid w:val="003640BE"/>
    <w:rsid w:val="003642E0"/>
    <w:rsid w:val="00364442"/>
    <w:rsid w:val="00364631"/>
    <w:rsid w:val="00364A54"/>
    <w:rsid w:val="00365125"/>
    <w:rsid w:val="00365230"/>
    <w:rsid w:val="00365338"/>
    <w:rsid w:val="0036543F"/>
    <w:rsid w:val="0036666B"/>
    <w:rsid w:val="0036714D"/>
    <w:rsid w:val="003675F3"/>
    <w:rsid w:val="00367703"/>
    <w:rsid w:val="00367983"/>
    <w:rsid w:val="003707EA"/>
    <w:rsid w:val="00370D85"/>
    <w:rsid w:val="00371014"/>
    <w:rsid w:val="00371381"/>
    <w:rsid w:val="003714D1"/>
    <w:rsid w:val="00371502"/>
    <w:rsid w:val="00371640"/>
    <w:rsid w:val="00371734"/>
    <w:rsid w:val="003718EC"/>
    <w:rsid w:val="00372195"/>
    <w:rsid w:val="00372621"/>
    <w:rsid w:val="00372738"/>
    <w:rsid w:val="0037294B"/>
    <w:rsid w:val="00372EC3"/>
    <w:rsid w:val="00372F1B"/>
    <w:rsid w:val="00373815"/>
    <w:rsid w:val="003739BC"/>
    <w:rsid w:val="00373BF8"/>
    <w:rsid w:val="00373E70"/>
    <w:rsid w:val="0037403F"/>
    <w:rsid w:val="0037410E"/>
    <w:rsid w:val="00374A50"/>
    <w:rsid w:val="00374C67"/>
    <w:rsid w:val="00374D4A"/>
    <w:rsid w:val="00374EAA"/>
    <w:rsid w:val="00374F47"/>
    <w:rsid w:val="00375059"/>
    <w:rsid w:val="003750BE"/>
    <w:rsid w:val="00375241"/>
    <w:rsid w:val="00375263"/>
    <w:rsid w:val="003752CC"/>
    <w:rsid w:val="003753B1"/>
    <w:rsid w:val="00375974"/>
    <w:rsid w:val="00375F62"/>
    <w:rsid w:val="0037619B"/>
    <w:rsid w:val="003761C0"/>
    <w:rsid w:val="00376798"/>
    <w:rsid w:val="003767E6"/>
    <w:rsid w:val="0037689B"/>
    <w:rsid w:val="00376B5A"/>
    <w:rsid w:val="00377031"/>
    <w:rsid w:val="00377685"/>
    <w:rsid w:val="0038003E"/>
    <w:rsid w:val="003803B3"/>
    <w:rsid w:val="0038062B"/>
    <w:rsid w:val="003807B9"/>
    <w:rsid w:val="0038082A"/>
    <w:rsid w:val="003809F8"/>
    <w:rsid w:val="00380B5F"/>
    <w:rsid w:val="00380BD0"/>
    <w:rsid w:val="00381057"/>
    <w:rsid w:val="00381858"/>
    <w:rsid w:val="003821EC"/>
    <w:rsid w:val="00382A48"/>
    <w:rsid w:val="00382C2D"/>
    <w:rsid w:val="00382E1C"/>
    <w:rsid w:val="00383520"/>
    <w:rsid w:val="003835C6"/>
    <w:rsid w:val="00383D51"/>
    <w:rsid w:val="00383D7C"/>
    <w:rsid w:val="00383E7D"/>
    <w:rsid w:val="00384195"/>
    <w:rsid w:val="003842B8"/>
    <w:rsid w:val="0038430F"/>
    <w:rsid w:val="00384421"/>
    <w:rsid w:val="003847E1"/>
    <w:rsid w:val="00384E5D"/>
    <w:rsid w:val="00385048"/>
    <w:rsid w:val="003850EC"/>
    <w:rsid w:val="003857AE"/>
    <w:rsid w:val="003859A8"/>
    <w:rsid w:val="00385E98"/>
    <w:rsid w:val="0038664B"/>
    <w:rsid w:val="003866A1"/>
    <w:rsid w:val="00386816"/>
    <w:rsid w:val="00386911"/>
    <w:rsid w:val="00386EF9"/>
    <w:rsid w:val="00387552"/>
    <w:rsid w:val="0038763B"/>
    <w:rsid w:val="003901EF"/>
    <w:rsid w:val="0039038C"/>
    <w:rsid w:val="003906BB"/>
    <w:rsid w:val="00390AF8"/>
    <w:rsid w:val="00390BBB"/>
    <w:rsid w:val="0039180F"/>
    <w:rsid w:val="00391A07"/>
    <w:rsid w:val="00391AC7"/>
    <w:rsid w:val="003924F7"/>
    <w:rsid w:val="00392641"/>
    <w:rsid w:val="00392729"/>
    <w:rsid w:val="0039275C"/>
    <w:rsid w:val="00393363"/>
    <w:rsid w:val="003936C6"/>
    <w:rsid w:val="00393946"/>
    <w:rsid w:val="00393CC6"/>
    <w:rsid w:val="00393CFC"/>
    <w:rsid w:val="00393D36"/>
    <w:rsid w:val="00394434"/>
    <w:rsid w:val="00394463"/>
    <w:rsid w:val="0039471B"/>
    <w:rsid w:val="003949A1"/>
    <w:rsid w:val="00394CD3"/>
    <w:rsid w:val="00394E5E"/>
    <w:rsid w:val="003951AD"/>
    <w:rsid w:val="003951E8"/>
    <w:rsid w:val="00395B5D"/>
    <w:rsid w:val="00396B3A"/>
    <w:rsid w:val="003970A2"/>
    <w:rsid w:val="003970BB"/>
    <w:rsid w:val="00397195"/>
    <w:rsid w:val="00397E15"/>
    <w:rsid w:val="003A007B"/>
    <w:rsid w:val="003A0432"/>
    <w:rsid w:val="003A0619"/>
    <w:rsid w:val="003A0673"/>
    <w:rsid w:val="003A096B"/>
    <w:rsid w:val="003A0BDA"/>
    <w:rsid w:val="003A0DE3"/>
    <w:rsid w:val="003A1112"/>
    <w:rsid w:val="003A1E0A"/>
    <w:rsid w:val="003A24E4"/>
    <w:rsid w:val="003A3810"/>
    <w:rsid w:val="003A3826"/>
    <w:rsid w:val="003A3916"/>
    <w:rsid w:val="003A391B"/>
    <w:rsid w:val="003A3F87"/>
    <w:rsid w:val="003A426C"/>
    <w:rsid w:val="003A479E"/>
    <w:rsid w:val="003A4DDA"/>
    <w:rsid w:val="003A52BB"/>
    <w:rsid w:val="003A5428"/>
    <w:rsid w:val="003A5993"/>
    <w:rsid w:val="003A5C31"/>
    <w:rsid w:val="003A5C62"/>
    <w:rsid w:val="003A5DA0"/>
    <w:rsid w:val="003A62E1"/>
    <w:rsid w:val="003A6BC2"/>
    <w:rsid w:val="003A7C23"/>
    <w:rsid w:val="003A7E44"/>
    <w:rsid w:val="003A7EA3"/>
    <w:rsid w:val="003A7F35"/>
    <w:rsid w:val="003B0205"/>
    <w:rsid w:val="003B0237"/>
    <w:rsid w:val="003B02CD"/>
    <w:rsid w:val="003B076D"/>
    <w:rsid w:val="003B0C6D"/>
    <w:rsid w:val="003B0D1E"/>
    <w:rsid w:val="003B10A3"/>
    <w:rsid w:val="003B12C0"/>
    <w:rsid w:val="003B1B00"/>
    <w:rsid w:val="003B1EBF"/>
    <w:rsid w:val="003B2052"/>
    <w:rsid w:val="003B215D"/>
    <w:rsid w:val="003B232B"/>
    <w:rsid w:val="003B2420"/>
    <w:rsid w:val="003B280E"/>
    <w:rsid w:val="003B2A39"/>
    <w:rsid w:val="003B2A3A"/>
    <w:rsid w:val="003B2CC4"/>
    <w:rsid w:val="003B316A"/>
    <w:rsid w:val="003B3410"/>
    <w:rsid w:val="003B35BA"/>
    <w:rsid w:val="003B3B7B"/>
    <w:rsid w:val="003B3BD7"/>
    <w:rsid w:val="003B438B"/>
    <w:rsid w:val="003B461F"/>
    <w:rsid w:val="003B4708"/>
    <w:rsid w:val="003B4AFF"/>
    <w:rsid w:val="003B4BCE"/>
    <w:rsid w:val="003B575B"/>
    <w:rsid w:val="003B58C4"/>
    <w:rsid w:val="003B5A8A"/>
    <w:rsid w:val="003B5BF1"/>
    <w:rsid w:val="003B5CE5"/>
    <w:rsid w:val="003B5F2D"/>
    <w:rsid w:val="003B5F85"/>
    <w:rsid w:val="003B6A67"/>
    <w:rsid w:val="003B6A8D"/>
    <w:rsid w:val="003B714B"/>
    <w:rsid w:val="003B72AD"/>
    <w:rsid w:val="003B73E2"/>
    <w:rsid w:val="003B76BD"/>
    <w:rsid w:val="003B77AF"/>
    <w:rsid w:val="003B7B19"/>
    <w:rsid w:val="003B7CAE"/>
    <w:rsid w:val="003C0066"/>
    <w:rsid w:val="003C0669"/>
    <w:rsid w:val="003C0DE6"/>
    <w:rsid w:val="003C0FAD"/>
    <w:rsid w:val="003C1633"/>
    <w:rsid w:val="003C16EC"/>
    <w:rsid w:val="003C1728"/>
    <w:rsid w:val="003C193B"/>
    <w:rsid w:val="003C1AF8"/>
    <w:rsid w:val="003C1B75"/>
    <w:rsid w:val="003C1D1D"/>
    <w:rsid w:val="003C247C"/>
    <w:rsid w:val="003C24B8"/>
    <w:rsid w:val="003C2FB1"/>
    <w:rsid w:val="003C33D4"/>
    <w:rsid w:val="003C35A4"/>
    <w:rsid w:val="003C39B6"/>
    <w:rsid w:val="003C42AB"/>
    <w:rsid w:val="003C42EB"/>
    <w:rsid w:val="003C4384"/>
    <w:rsid w:val="003C4650"/>
    <w:rsid w:val="003C4764"/>
    <w:rsid w:val="003C48FF"/>
    <w:rsid w:val="003C54D5"/>
    <w:rsid w:val="003C65F9"/>
    <w:rsid w:val="003C679E"/>
    <w:rsid w:val="003C6B01"/>
    <w:rsid w:val="003D00C0"/>
    <w:rsid w:val="003D0235"/>
    <w:rsid w:val="003D048F"/>
    <w:rsid w:val="003D04B6"/>
    <w:rsid w:val="003D04B7"/>
    <w:rsid w:val="003D0973"/>
    <w:rsid w:val="003D0CF7"/>
    <w:rsid w:val="003D0D80"/>
    <w:rsid w:val="003D11F6"/>
    <w:rsid w:val="003D127C"/>
    <w:rsid w:val="003D150C"/>
    <w:rsid w:val="003D1628"/>
    <w:rsid w:val="003D1727"/>
    <w:rsid w:val="003D1955"/>
    <w:rsid w:val="003D1DB8"/>
    <w:rsid w:val="003D2258"/>
    <w:rsid w:val="003D2950"/>
    <w:rsid w:val="003D2961"/>
    <w:rsid w:val="003D2AE3"/>
    <w:rsid w:val="003D2D9C"/>
    <w:rsid w:val="003D2E5E"/>
    <w:rsid w:val="003D2F77"/>
    <w:rsid w:val="003D3B01"/>
    <w:rsid w:val="003D3F31"/>
    <w:rsid w:val="003D40D7"/>
    <w:rsid w:val="003D4139"/>
    <w:rsid w:val="003D4CF4"/>
    <w:rsid w:val="003D505D"/>
    <w:rsid w:val="003D5344"/>
    <w:rsid w:val="003D55A9"/>
    <w:rsid w:val="003D5FAE"/>
    <w:rsid w:val="003D6095"/>
    <w:rsid w:val="003D6387"/>
    <w:rsid w:val="003D6506"/>
    <w:rsid w:val="003D66E4"/>
    <w:rsid w:val="003D6943"/>
    <w:rsid w:val="003D7295"/>
    <w:rsid w:val="003D7414"/>
    <w:rsid w:val="003D7BEC"/>
    <w:rsid w:val="003D7C7A"/>
    <w:rsid w:val="003D7CB5"/>
    <w:rsid w:val="003D7EBF"/>
    <w:rsid w:val="003E0058"/>
    <w:rsid w:val="003E08A5"/>
    <w:rsid w:val="003E0920"/>
    <w:rsid w:val="003E0C17"/>
    <w:rsid w:val="003E0CAB"/>
    <w:rsid w:val="003E102A"/>
    <w:rsid w:val="003E1293"/>
    <w:rsid w:val="003E19B8"/>
    <w:rsid w:val="003E1C04"/>
    <w:rsid w:val="003E1E15"/>
    <w:rsid w:val="003E23A9"/>
    <w:rsid w:val="003E27A3"/>
    <w:rsid w:val="003E2B0F"/>
    <w:rsid w:val="003E3008"/>
    <w:rsid w:val="003E30F7"/>
    <w:rsid w:val="003E347D"/>
    <w:rsid w:val="003E3F3F"/>
    <w:rsid w:val="003E4259"/>
    <w:rsid w:val="003E48E4"/>
    <w:rsid w:val="003E4B76"/>
    <w:rsid w:val="003E4FDC"/>
    <w:rsid w:val="003E5167"/>
    <w:rsid w:val="003E540A"/>
    <w:rsid w:val="003E5428"/>
    <w:rsid w:val="003E58C3"/>
    <w:rsid w:val="003E5B76"/>
    <w:rsid w:val="003E6288"/>
    <w:rsid w:val="003E6636"/>
    <w:rsid w:val="003E6EC7"/>
    <w:rsid w:val="003E7C91"/>
    <w:rsid w:val="003E7DF0"/>
    <w:rsid w:val="003F017F"/>
    <w:rsid w:val="003F01FD"/>
    <w:rsid w:val="003F02FB"/>
    <w:rsid w:val="003F0AE1"/>
    <w:rsid w:val="003F0EE1"/>
    <w:rsid w:val="003F1013"/>
    <w:rsid w:val="003F10AA"/>
    <w:rsid w:val="003F167E"/>
    <w:rsid w:val="003F1F47"/>
    <w:rsid w:val="003F1FAB"/>
    <w:rsid w:val="003F26CB"/>
    <w:rsid w:val="003F2960"/>
    <w:rsid w:val="003F2B69"/>
    <w:rsid w:val="003F2DCA"/>
    <w:rsid w:val="003F309D"/>
    <w:rsid w:val="003F3161"/>
    <w:rsid w:val="003F32A6"/>
    <w:rsid w:val="003F3697"/>
    <w:rsid w:val="003F44DF"/>
    <w:rsid w:val="003F45B6"/>
    <w:rsid w:val="003F4831"/>
    <w:rsid w:val="003F49FE"/>
    <w:rsid w:val="003F4E9F"/>
    <w:rsid w:val="003F559D"/>
    <w:rsid w:val="003F5FD2"/>
    <w:rsid w:val="003F6059"/>
    <w:rsid w:val="003F608E"/>
    <w:rsid w:val="003F62A0"/>
    <w:rsid w:val="003F6484"/>
    <w:rsid w:val="003F66AB"/>
    <w:rsid w:val="003F66C3"/>
    <w:rsid w:val="003F6C69"/>
    <w:rsid w:val="003F70E7"/>
    <w:rsid w:val="003F7346"/>
    <w:rsid w:val="003F7508"/>
    <w:rsid w:val="003F759E"/>
    <w:rsid w:val="003F772E"/>
    <w:rsid w:val="003F78BB"/>
    <w:rsid w:val="003F7FF6"/>
    <w:rsid w:val="004006C2"/>
    <w:rsid w:val="004009B8"/>
    <w:rsid w:val="00400EF5"/>
    <w:rsid w:val="00400EFF"/>
    <w:rsid w:val="0040101A"/>
    <w:rsid w:val="0040112E"/>
    <w:rsid w:val="004011BC"/>
    <w:rsid w:val="00401713"/>
    <w:rsid w:val="00402317"/>
    <w:rsid w:val="0040273C"/>
    <w:rsid w:val="00402B4C"/>
    <w:rsid w:val="00402D27"/>
    <w:rsid w:val="00402E99"/>
    <w:rsid w:val="004033A0"/>
    <w:rsid w:val="00403FD6"/>
    <w:rsid w:val="004041CE"/>
    <w:rsid w:val="00404D3C"/>
    <w:rsid w:val="0040545B"/>
    <w:rsid w:val="00405A84"/>
    <w:rsid w:val="00405CD0"/>
    <w:rsid w:val="00405EE1"/>
    <w:rsid w:val="00406077"/>
    <w:rsid w:val="004061E2"/>
    <w:rsid w:val="00406469"/>
    <w:rsid w:val="0040648F"/>
    <w:rsid w:val="0040656C"/>
    <w:rsid w:val="004068A1"/>
    <w:rsid w:val="00406B6A"/>
    <w:rsid w:val="00406BEC"/>
    <w:rsid w:val="00406C22"/>
    <w:rsid w:val="00406D64"/>
    <w:rsid w:val="004071F4"/>
    <w:rsid w:val="00407499"/>
    <w:rsid w:val="004074D6"/>
    <w:rsid w:val="0040753D"/>
    <w:rsid w:val="004075A4"/>
    <w:rsid w:val="004075DE"/>
    <w:rsid w:val="00407BE7"/>
    <w:rsid w:val="004100D0"/>
    <w:rsid w:val="0041060D"/>
    <w:rsid w:val="00410719"/>
    <w:rsid w:val="0041072C"/>
    <w:rsid w:val="004107A0"/>
    <w:rsid w:val="00410E84"/>
    <w:rsid w:val="00411CE9"/>
    <w:rsid w:val="00411D3B"/>
    <w:rsid w:val="00411E88"/>
    <w:rsid w:val="00412243"/>
    <w:rsid w:val="00412CB1"/>
    <w:rsid w:val="004130D9"/>
    <w:rsid w:val="00413240"/>
    <w:rsid w:val="0041333B"/>
    <w:rsid w:val="004133DD"/>
    <w:rsid w:val="004133FA"/>
    <w:rsid w:val="00413522"/>
    <w:rsid w:val="00413982"/>
    <w:rsid w:val="00413B67"/>
    <w:rsid w:val="00414188"/>
    <w:rsid w:val="00414288"/>
    <w:rsid w:val="00414AB0"/>
    <w:rsid w:val="00414DD1"/>
    <w:rsid w:val="00414DD8"/>
    <w:rsid w:val="00414F55"/>
    <w:rsid w:val="00415123"/>
    <w:rsid w:val="004158D7"/>
    <w:rsid w:val="00415AE1"/>
    <w:rsid w:val="0041605D"/>
    <w:rsid w:val="00416283"/>
    <w:rsid w:val="004163A8"/>
    <w:rsid w:val="004163C5"/>
    <w:rsid w:val="004165C4"/>
    <w:rsid w:val="0041671D"/>
    <w:rsid w:val="00416B3C"/>
    <w:rsid w:val="00416EB8"/>
    <w:rsid w:val="00416FC2"/>
    <w:rsid w:val="00417448"/>
    <w:rsid w:val="0041751D"/>
    <w:rsid w:val="00417831"/>
    <w:rsid w:val="00417926"/>
    <w:rsid w:val="00417B89"/>
    <w:rsid w:val="00417CBD"/>
    <w:rsid w:val="0042017A"/>
    <w:rsid w:val="00420217"/>
    <w:rsid w:val="00420840"/>
    <w:rsid w:val="00420E56"/>
    <w:rsid w:val="00420F2B"/>
    <w:rsid w:val="0042132E"/>
    <w:rsid w:val="0042151D"/>
    <w:rsid w:val="0042158E"/>
    <w:rsid w:val="00421C1D"/>
    <w:rsid w:val="00421EBC"/>
    <w:rsid w:val="00422440"/>
    <w:rsid w:val="00422A20"/>
    <w:rsid w:val="00422B36"/>
    <w:rsid w:val="00422CBC"/>
    <w:rsid w:val="0042306D"/>
    <w:rsid w:val="004233B7"/>
    <w:rsid w:val="004235F2"/>
    <w:rsid w:val="004236ED"/>
    <w:rsid w:val="00423717"/>
    <w:rsid w:val="00423C9B"/>
    <w:rsid w:val="00423DB7"/>
    <w:rsid w:val="00423F50"/>
    <w:rsid w:val="0042485A"/>
    <w:rsid w:val="004249D3"/>
    <w:rsid w:val="00424F26"/>
    <w:rsid w:val="004250B3"/>
    <w:rsid w:val="00425C54"/>
    <w:rsid w:val="00425CBF"/>
    <w:rsid w:val="00425D8E"/>
    <w:rsid w:val="00426187"/>
    <w:rsid w:val="00426B93"/>
    <w:rsid w:val="00427ADD"/>
    <w:rsid w:val="004305D9"/>
    <w:rsid w:val="00430851"/>
    <w:rsid w:val="004310D9"/>
    <w:rsid w:val="00431388"/>
    <w:rsid w:val="00431A7B"/>
    <w:rsid w:val="00431FFD"/>
    <w:rsid w:val="00432060"/>
    <w:rsid w:val="00432780"/>
    <w:rsid w:val="004327C5"/>
    <w:rsid w:val="00432937"/>
    <w:rsid w:val="00432A53"/>
    <w:rsid w:val="00432DF5"/>
    <w:rsid w:val="00432F9E"/>
    <w:rsid w:val="0043327C"/>
    <w:rsid w:val="004336F2"/>
    <w:rsid w:val="00433921"/>
    <w:rsid w:val="00433ABE"/>
    <w:rsid w:val="00433C60"/>
    <w:rsid w:val="004341ED"/>
    <w:rsid w:val="00434761"/>
    <w:rsid w:val="00434DA3"/>
    <w:rsid w:val="00435106"/>
    <w:rsid w:val="0043531A"/>
    <w:rsid w:val="00435355"/>
    <w:rsid w:val="004356CE"/>
    <w:rsid w:val="00435C23"/>
    <w:rsid w:val="00435D34"/>
    <w:rsid w:val="004361A2"/>
    <w:rsid w:val="00436216"/>
    <w:rsid w:val="004368F1"/>
    <w:rsid w:val="00437014"/>
    <w:rsid w:val="00437D0F"/>
    <w:rsid w:val="00437E9B"/>
    <w:rsid w:val="0044126D"/>
    <w:rsid w:val="0044195D"/>
    <w:rsid w:val="0044197D"/>
    <w:rsid w:val="00441EF1"/>
    <w:rsid w:val="00441FEF"/>
    <w:rsid w:val="00442239"/>
    <w:rsid w:val="00442248"/>
    <w:rsid w:val="0044373A"/>
    <w:rsid w:val="0044396B"/>
    <w:rsid w:val="00443FD0"/>
    <w:rsid w:val="00444344"/>
    <w:rsid w:val="004447D6"/>
    <w:rsid w:val="00444B1A"/>
    <w:rsid w:val="00444D3C"/>
    <w:rsid w:val="00444F3B"/>
    <w:rsid w:val="00444FBE"/>
    <w:rsid w:val="004455E3"/>
    <w:rsid w:val="00445B26"/>
    <w:rsid w:val="0044687F"/>
    <w:rsid w:val="00446E63"/>
    <w:rsid w:val="00447399"/>
    <w:rsid w:val="0044747A"/>
    <w:rsid w:val="00447941"/>
    <w:rsid w:val="00447A4A"/>
    <w:rsid w:val="00447C60"/>
    <w:rsid w:val="00447FCE"/>
    <w:rsid w:val="004501A9"/>
    <w:rsid w:val="004504CA"/>
    <w:rsid w:val="00450BCF"/>
    <w:rsid w:val="00450C40"/>
    <w:rsid w:val="00450EDB"/>
    <w:rsid w:val="00450FC9"/>
    <w:rsid w:val="00451384"/>
    <w:rsid w:val="004516C6"/>
    <w:rsid w:val="00451F9B"/>
    <w:rsid w:val="004523B6"/>
    <w:rsid w:val="004529BA"/>
    <w:rsid w:val="00452D98"/>
    <w:rsid w:val="00453919"/>
    <w:rsid w:val="00453BF3"/>
    <w:rsid w:val="00453C95"/>
    <w:rsid w:val="00454027"/>
    <w:rsid w:val="004551CE"/>
    <w:rsid w:val="0045530D"/>
    <w:rsid w:val="00455880"/>
    <w:rsid w:val="00455A99"/>
    <w:rsid w:val="00455BA8"/>
    <w:rsid w:val="00456509"/>
    <w:rsid w:val="00456626"/>
    <w:rsid w:val="00456E23"/>
    <w:rsid w:val="004570DE"/>
    <w:rsid w:val="004574B8"/>
    <w:rsid w:val="00457972"/>
    <w:rsid w:val="00457996"/>
    <w:rsid w:val="00457A9E"/>
    <w:rsid w:val="00457D07"/>
    <w:rsid w:val="00457D20"/>
    <w:rsid w:val="004601B5"/>
    <w:rsid w:val="004601D8"/>
    <w:rsid w:val="0046021A"/>
    <w:rsid w:val="00460252"/>
    <w:rsid w:val="0046048B"/>
    <w:rsid w:val="00460676"/>
    <w:rsid w:val="0046073D"/>
    <w:rsid w:val="00461BFD"/>
    <w:rsid w:val="004623D3"/>
    <w:rsid w:val="00462770"/>
    <w:rsid w:val="00462F79"/>
    <w:rsid w:val="00463C93"/>
    <w:rsid w:val="00463EEE"/>
    <w:rsid w:val="004640E4"/>
    <w:rsid w:val="00464769"/>
    <w:rsid w:val="00464CE1"/>
    <w:rsid w:val="00464EA1"/>
    <w:rsid w:val="004650F1"/>
    <w:rsid w:val="00466F00"/>
    <w:rsid w:val="00467503"/>
    <w:rsid w:val="00467950"/>
    <w:rsid w:val="00467A2E"/>
    <w:rsid w:val="00467BEF"/>
    <w:rsid w:val="00470321"/>
    <w:rsid w:val="00470788"/>
    <w:rsid w:val="004711CD"/>
    <w:rsid w:val="0047187F"/>
    <w:rsid w:val="00472D77"/>
    <w:rsid w:val="00472ECC"/>
    <w:rsid w:val="00472F4E"/>
    <w:rsid w:val="004737C1"/>
    <w:rsid w:val="0047387C"/>
    <w:rsid w:val="004739A6"/>
    <w:rsid w:val="00473F4F"/>
    <w:rsid w:val="004745BD"/>
    <w:rsid w:val="004748F1"/>
    <w:rsid w:val="00474C3D"/>
    <w:rsid w:val="00474EC9"/>
    <w:rsid w:val="00475356"/>
    <w:rsid w:val="00475856"/>
    <w:rsid w:val="00475883"/>
    <w:rsid w:val="00476687"/>
    <w:rsid w:val="00476758"/>
    <w:rsid w:val="004769B4"/>
    <w:rsid w:val="00476A58"/>
    <w:rsid w:val="00477238"/>
    <w:rsid w:val="004773A0"/>
    <w:rsid w:val="00477444"/>
    <w:rsid w:val="004775EF"/>
    <w:rsid w:val="00477772"/>
    <w:rsid w:val="00477A4C"/>
    <w:rsid w:val="00477BD9"/>
    <w:rsid w:val="00477C8F"/>
    <w:rsid w:val="00480A6A"/>
    <w:rsid w:val="00480EAC"/>
    <w:rsid w:val="004810F1"/>
    <w:rsid w:val="0048117B"/>
    <w:rsid w:val="00481208"/>
    <w:rsid w:val="00481242"/>
    <w:rsid w:val="004813D8"/>
    <w:rsid w:val="004817D0"/>
    <w:rsid w:val="00481BEF"/>
    <w:rsid w:val="00482378"/>
    <w:rsid w:val="004829DA"/>
    <w:rsid w:val="00482A2C"/>
    <w:rsid w:val="00482BEF"/>
    <w:rsid w:val="00482DC2"/>
    <w:rsid w:val="00483037"/>
    <w:rsid w:val="00483834"/>
    <w:rsid w:val="00483997"/>
    <w:rsid w:val="00483A2F"/>
    <w:rsid w:val="00483A5C"/>
    <w:rsid w:val="00484145"/>
    <w:rsid w:val="00484800"/>
    <w:rsid w:val="00484C3C"/>
    <w:rsid w:val="00484E9F"/>
    <w:rsid w:val="00484F5F"/>
    <w:rsid w:val="00485362"/>
    <w:rsid w:val="00485CB0"/>
    <w:rsid w:val="004861CB"/>
    <w:rsid w:val="00486671"/>
    <w:rsid w:val="004869F1"/>
    <w:rsid w:val="00486A68"/>
    <w:rsid w:val="00486A7F"/>
    <w:rsid w:val="0048701C"/>
    <w:rsid w:val="00487CD7"/>
    <w:rsid w:val="00490068"/>
    <w:rsid w:val="004902B0"/>
    <w:rsid w:val="0049054D"/>
    <w:rsid w:val="0049085B"/>
    <w:rsid w:val="00490A3A"/>
    <w:rsid w:val="00490B7B"/>
    <w:rsid w:val="00490E2D"/>
    <w:rsid w:val="00491042"/>
    <w:rsid w:val="00491400"/>
    <w:rsid w:val="0049258E"/>
    <w:rsid w:val="00492645"/>
    <w:rsid w:val="00492881"/>
    <w:rsid w:val="00492ADA"/>
    <w:rsid w:val="00492C20"/>
    <w:rsid w:val="00493447"/>
    <w:rsid w:val="004935A2"/>
    <w:rsid w:val="00493646"/>
    <w:rsid w:val="00493A73"/>
    <w:rsid w:val="004942D0"/>
    <w:rsid w:val="00494316"/>
    <w:rsid w:val="00494B5F"/>
    <w:rsid w:val="00494F4A"/>
    <w:rsid w:val="00495380"/>
    <w:rsid w:val="004953F1"/>
    <w:rsid w:val="004958B8"/>
    <w:rsid w:val="00496095"/>
    <w:rsid w:val="0049667C"/>
    <w:rsid w:val="004966F6"/>
    <w:rsid w:val="004970EE"/>
    <w:rsid w:val="00497790"/>
    <w:rsid w:val="004A0765"/>
    <w:rsid w:val="004A092D"/>
    <w:rsid w:val="004A09B2"/>
    <w:rsid w:val="004A0B32"/>
    <w:rsid w:val="004A0B8B"/>
    <w:rsid w:val="004A153C"/>
    <w:rsid w:val="004A1B61"/>
    <w:rsid w:val="004A1BBD"/>
    <w:rsid w:val="004A1FAA"/>
    <w:rsid w:val="004A2231"/>
    <w:rsid w:val="004A2491"/>
    <w:rsid w:val="004A2DEB"/>
    <w:rsid w:val="004A3781"/>
    <w:rsid w:val="004A38CD"/>
    <w:rsid w:val="004A39F3"/>
    <w:rsid w:val="004A3A48"/>
    <w:rsid w:val="004A4171"/>
    <w:rsid w:val="004A44A0"/>
    <w:rsid w:val="004A4A19"/>
    <w:rsid w:val="004A5067"/>
    <w:rsid w:val="004A527C"/>
    <w:rsid w:val="004A55D8"/>
    <w:rsid w:val="004A55ED"/>
    <w:rsid w:val="004A5612"/>
    <w:rsid w:val="004A5B37"/>
    <w:rsid w:val="004A6047"/>
    <w:rsid w:val="004A60E7"/>
    <w:rsid w:val="004A65C7"/>
    <w:rsid w:val="004A66F3"/>
    <w:rsid w:val="004A6801"/>
    <w:rsid w:val="004A695E"/>
    <w:rsid w:val="004A6CD9"/>
    <w:rsid w:val="004B05D2"/>
    <w:rsid w:val="004B07FE"/>
    <w:rsid w:val="004B09B8"/>
    <w:rsid w:val="004B0E19"/>
    <w:rsid w:val="004B0F77"/>
    <w:rsid w:val="004B113C"/>
    <w:rsid w:val="004B13F2"/>
    <w:rsid w:val="004B161B"/>
    <w:rsid w:val="004B203A"/>
    <w:rsid w:val="004B36B3"/>
    <w:rsid w:val="004B380D"/>
    <w:rsid w:val="004B3865"/>
    <w:rsid w:val="004B3A0D"/>
    <w:rsid w:val="004B3A6D"/>
    <w:rsid w:val="004B3C35"/>
    <w:rsid w:val="004B3D5E"/>
    <w:rsid w:val="004B3E69"/>
    <w:rsid w:val="004B4394"/>
    <w:rsid w:val="004B494B"/>
    <w:rsid w:val="004B5191"/>
    <w:rsid w:val="004B519B"/>
    <w:rsid w:val="004B5C28"/>
    <w:rsid w:val="004B60EF"/>
    <w:rsid w:val="004B611F"/>
    <w:rsid w:val="004B667E"/>
    <w:rsid w:val="004B6EBF"/>
    <w:rsid w:val="004B6F6B"/>
    <w:rsid w:val="004B723A"/>
    <w:rsid w:val="004B7847"/>
    <w:rsid w:val="004B78C1"/>
    <w:rsid w:val="004B79BF"/>
    <w:rsid w:val="004C00B2"/>
    <w:rsid w:val="004C02A4"/>
    <w:rsid w:val="004C0362"/>
    <w:rsid w:val="004C098F"/>
    <w:rsid w:val="004C0A13"/>
    <w:rsid w:val="004C0BA0"/>
    <w:rsid w:val="004C0CB8"/>
    <w:rsid w:val="004C1427"/>
    <w:rsid w:val="004C1FE3"/>
    <w:rsid w:val="004C25DD"/>
    <w:rsid w:val="004C2B7E"/>
    <w:rsid w:val="004C2EAF"/>
    <w:rsid w:val="004C2F41"/>
    <w:rsid w:val="004C3484"/>
    <w:rsid w:val="004C3569"/>
    <w:rsid w:val="004C3A26"/>
    <w:rsid w:val="004C4F10"/>
    <w:rsid w:val="004C5818"/>
    <w:rsid w:val="004C5A5A"/>
    <w:rsid w:val="004C5B67"/>
    <w:rsid w:val="004C5B8C"/>
    <w:rsid w:val="004C5B9E"/>
    <w:rsid w:val="004C5D68"/>
    <w:rsid w:val="004C5E7B"/>
    <w:rsid w:val="004C5F04"/>
    <w:rsid w:val="004C5F71"/>
    <w:rsid w:val="004C605A"/>
    <w:rsid w:val="004C60BB"/>
    <w:rsid w:val="004C6B35"/>
    <w:rsid w:val="004C6D1F"/>
    <w:rsid w:val="004C6EBF"/>
    <w:rsid w:val="004C7F94"/>
    <w:rsid w:val="004D001C"/>
    <w:rsid w:val="004D04E7"/>
    <w:rsid w:val="004D0675"/>
    <w:rsid w:val="004D06D9"/>
    <w:rsid w:val="004D07BE"/>
    <w:rsid w:val="004D0A7E"/>
    <w:rsid w:val="004D0B09"/>
    <w:rsid w:val="004D107A"/>
    <w:rsid w:val="004D1325"/>
    <w:rsid w:val="004D1842"/>
    <w:rsid w:val="004D1903"/>
    <w:rsid w:val="004D1C11"/>
    <w:rsid w:val="004D2435"/>
    <w:rsid w:val="004D24A5"/>
    <w:rsid w:val="004D25E8"/>
    <w:rsid w:val="004D26D5"/>
    <w:rsid w:val="004D292F"/>
    <w:rsid w:val="004D29C9"/>
    <w:rsid w:val="004D2BA4"/>
    <w:rsid w:val="004D3BB7"/>
    <w:rsid w:val="004D4045"/>
    <w:rsid w:val="004D438F"/>
    <w:rsid w:val="004D43F1"/>
    <w:rsid w:val="004D4A1A"/>
    <w:rsid w:val="004D5922"/>
    <w:rsid w:val="004D5A3B"/>
    <w:rsid w:val="004D5C58"/>
    <w:rsid w:val="004D6207"/>
    <w:rsid w:val="004D63DB"/>
    <w:rsid w:val="004D65EC"/>
    <w:rsid w:val="004D6BAA"/>
    <w:rsid w:val="004D6C2B"/>
    <w:rsid w:val="004D6DFF"/>
    <w:rsid w:val="004D7174"/>
    <w:rsid w:val="004D76E9"/>
    <w:rsid w:val="004D77F8"/>
    <w:rsid w:val="004D78FC"/>
    <w:rsid w:val="004D7EAE"/>
    <w:rsid w:val="004E0216"/>
    <w:rsid w:val="004E1093"/>
    <w:rsid w:val="004E13DE"/>
    <w:rsid w:val="004E1513"/>
    <w:rsid w:val="004E162C"/>
    <w:rsid w:val="004E1EBC"/>
    <w:rsid w:val="004E22E2"/>
    <w:rsid w:val="004E2427"/>
    <w:rsid w:val="004E256F"/>
    <w:rsid w:val="004E26F3"/>
    <w:rsid w:val="004E27DE"/>
    <w:rsid w:val="004E286D"/>
    <w:rsid w:val="004E2A2E"/>
    <w:rsid w:val="004E2AEA"/>
    <w:rsid w:val="004E2C3B"/>
    <w:rsid w:val="004E30DF"/>
    <w:rsid w:val="004E30F4"/>
    <w:rsid w:val="004E3162"/>
    <w:rsid w:val="004E32FD"/>
    <w:rsid w:val="004E367D"/>
    <w:rsid w:val="004E39ED"/>
    <w:rsid w:val="004E39FD"/>
    <w:rsid w:val="004E455C"/>
    <w:rsid w:val="004E45A9"/>
    <w:rsid w:val="004E45BC"/>
    <w:rsid w:val="004E463C"/>
    <w:rsid w:val="004E4746"/>
    <w:rsid w:val="004E4A45"/>
    <w:rsid w:val="004E4C01"/>
    <w:rsid w:val="004E5111"/>
    <w:rsid w:val="004E5206"/>
    <w:rsid w:val="004E5430"/>
    <w:rsid w:val="004E6182"/>
    <w:rsid w:val="004E6232"/>
    <w:rsid w:val="004E62E6"/>
    <w:rsid w:val="004E66F5"/>
    <w:rsid w:val="004E68C6"/>
    <w:rsid w:val="004E6D07"/>
    <w:rsid w:val="004E6F56"/>
    <w:rsid w:val="004E7070"/>
    <w:rsid w:val="004E7482"/>
    <w:rsid w:val="004E7960"/>
    <w:rsid w:val="004E7D2E"/>
    <w:rsid w:val="004E7F10"/>
    <w:rsid w:val="004F035A"/>
    <w:rsid w:val="004F0405"/>
    <w:rsid w:val="004F0591"/>
    <w:rsid w:val="004F065E"/>
    <w:rsid w:val="004F072A"/>
    <w:rsid w:val="004F0C7E"/>
    <w:rsid w:val="004F0CFD"/>
    <w:rsid w:val="004F1421"/>
    <w:rsid w:val="004F1772"/>
    <w:rsid w:val="004F1B89"/>
    <w:rsid w:val="004F1C58"/>
    <w:rsid w:val="004F1E77"/>
    <w:rsid w:val="004F202E"/>
    <w:rsid w:val="004F213B"/>
    <w:rsid w:val="004F2983"/>
    <w:rsid w:val="004F2E8D"/>
    <w:rsid w:val="004F34B3"/>
    <w:rsid w:val="004F34CA"/>
    <w:rsid w:val="004F3645"/>
    <w:rsid w:val="004F3823"/>
    <w:rsid w:val="004F45CC"/>
    <w:rsid w:val="004F4662"/>
    <w:rsid w:val="004F5027"/>
    <w:rsid w:val="004F51B6"/>
    <w:rsid w:val="004F522F"/>
    <w:rsid w:val="004F5659"/>
    <w:rsid w:val="004F59F9"/>
    <w:rsid w:val="004F5E09"/>
    <w:rsid w:val="004F6038"/>
    <w:rsid w:val="004F61F2"/>
    <w:rsid w:val="004F6D82"/>
    <w:rsid w:val="004F744F"/>
    <w:rsid w:val="004F76C8"/>
    <w:rsid w:val="004F7916"/>
    <w:rsid w:val="004F7A54"/>
    <w:rsid w:val="004F7A58"/>
    <w:rsid w:val="004F7C93"/>
    <w:rsid w:val="004F7D01"/>
    <w:rsid w:val="005003C6"/>
    <w:rsid w:val="00500791"/>
    <w:rsid w:val="00500CAA"/>
    <w:rsid w:val="00500E81"/>
    <w:rsid w:val="0050182B"/>
    <w:rsid w:val="00502589"/>
    <w:rsid w:val="00503301"/>
    <w:rsid w:val="0050339F"/>
    <w:rsid w:val="0050397B"/>
    <w:rsid w:val="00503A5C"/>
    <w:rsid w:val="00503DD0"/>
    <w:rsid w:val="00503EBA"/>
    <w:rsid w:val="00503EF7"/>
    <w:rsid w:val="005047C4"/>
    <w:rsid w:val="005049F1"/>
    <w:rsid w:val="00504C94"/>
    <w:rsid w:val="005053C7"/>
    <w:rsid w:val="005057E6"/>
    <w:rsid w:val="0050584B"/>
    <w:rsid w:val="00505B27"/>
    <w:rsid w:val="00506213"/>
    <w:rsid w:val="005062A0"/>
    <w:rsid w:val="0050644F"/>
    <w:rsid w:val="005065DC"/>
    <w:rsid w:val="00506D69"/>
    <w:rsid w:val="0050795D"/>
    <w:rsid w:val="005079C2"/>
    <w:rsid w:val="00510BCA"/>
    <w:rsid w:val="00510CEA"/>
    <w:rsid w:val="00511405"/>
    <w:rsid w:val="00511594"/>
    <w:rsid w:val="005118EA"/>
    <w:rsid w:val="00511C88"/>
    <w:rsid w:val="00511D04"/>
    <w:rsid w:val="00511EF2"/>
    <w:rsid w:val="005122AF"/>
    <w:rsid w:val="0051234A"/>
    <w:rsid w:val="0051246E"/>
    <w:rsid w:val="005127D3"/>
    <w:rsid w:val="0051296B"/>
    <w:rsid w:val="00512B0C"/>
    <w:rsid w:val="00512DFD"/>
    <w:rsid w:val="00512ED8"/>
    <w:rsid w:val="00513207"/>
    <w:rsid w:val="00513329"/>
    <w:rsid w:val="00513B9F"/>
    <w:rsid w:val="005142BA"/>
    <w:rsid w:val="0051461C"/>
    <w:rsid w:val="00514862"/>
    <w:rsid w:val="0051489B"/>
    <w:rsid w:val="00514ADC"/>
    <w:rsid w:val="00514C38"/>
    <w:rsid w:val="00514C99"/>
    <w:rsid w:val="00514E56"/>
    <w:rsid w:val="00514F78"/>
    <w:rsid w:val="00515010"/>
    <w:rsid w:val="00515066"/>
    <w:rsid w:val="00515315"/>
    <w:rsid w:val="00515ABD"/>
    <w:rsid w:val="00516122"/>
    <w:rsid w:val="00516314"/>
    <w:rsid w:val="00516E31"/>
    <w:rsid w:val="00516F03"/>
    <w:rsid w:val="0051710F"/>
    <w:rsid w:val="00517504"/>
    <w:rsid w:val="00517A13"/>
    <w:rsid w:val="00517B05"/>
    <w:rsid w:val="00517B53"/>
    <w:rsid w:val="00520178"/>
    <w:rsid w:val="005204DA"/>
    <w:rsid w:val="005205AF"/>
    <w:rsid w:val="00520AD5"/>
    <w:rsid w:val="00521060"/>
    <w:rsid w:val="0052147F"/>
    <w:rsid w:val="00521536"/>
    <w:rsid w:val="00521ABD"/>
    <w:rsid w:val="00521DD3"/>
    <w:rsid w:val="00522764"/>
    <w:rsid w:val="00522992"/>
    <w:rsid w:val="00522A4C"/>
    <w:rsid w:val="00522D6A"/>
    <w:rsid w:val="00523538"/>
    <w:rsid w:val="00523F8A"/>
    <w:rsid w:val="00523F9E"/>
    <w:rsid w:val="005240F4"/>
    <w:rsid w:val="005244E1"/>
    <w:rsid w:val="005246E2"/>
    <w:rsid w:val="00524C3E"/>
    <w:rsid w:val="00524DE2"/>
    <w:rsid w:val="00524F4E"/>
    <w:rsid w:val="005252E2"/>
    <w:rsid w:val="005254E0"/>
    <w:rsid w:val="00525605"/>
    <w:rsid w:val="005256C5"/>
    <w:rsid w:val="00525B49"/>
    <w:rsid w:val="00526374"/>
    <w:rsid w:val="00526CA3"/>
    <w:rsid w:val="00526DDF"/>
    <w:rsid w:val="00526F85"/>
    <w:rsid w:val="005270EA"/>
    <w:rsid w:val="00527485"/>
    <w:rsid w:val="005274CD"/>
    <w:rsid w:val="00527912"/>
    <w:rsid w:val="00527CEB"/>
    <w:rsid w:val="00527D94"/>
    <w:rsid w:val="005306B2"/>
    <w:rsid w:val="005307B2"/>
    <w:rsid w:val="00530842"/>
    <w:rsid w:val="0053088D"/>
    <w:rsid w:val="0053089B"/>
    <w:rsid w:val="00530CA5"/>
    <w:rsid w:val="00530D76"/>
    <w:rsid w:val="00530F4C"/>
    <w:rsid w:val="00531093"/>
    <w:rsid w:val="005317F2"/>
    <w:rsid w:val="00531854"/>
    <w:rsid w:val="00531935"/>
    <w:rsid w:val="00531B58"/>
    <w:rsid w:val="00531F03"/>
    <w:rsid w:val="0053236A"/>
    <w:rsid w:val="005325D7"/>
    <w:rsid w:val="00532AA3"/>
    <w:rsid w:val="00532BDF"/>
    <w:rsid w:val="00532D0F"/>
    <w:rsid w:val="00532E1F"/>
    <w:rsid w:val="00532ED7"/>
    <w:rsid w:val="00532F88"/>
    <w:rsid w:val="005336CB"/>
    <w:rsid w:val="005336D5"/>
    <w:rsid w:val="005347CA"/>
    <w:rsid w:val="00534ACE"/>
    <w:rsid w:val="00534FC6"/>
    <w:rsid w:val="0053561A"/>
    <w:rsid w:val="005357F2"/>
    <w:rsid w:val="005361B7"/>
    <w:rsid w:val="005368C5"/>
    <w:rsid w:val="00537A36"/>
    <w:rsid w:val="00537E05"/>
    <w:rsid w:val="00540031"/>
    <w:rsid w:val="00540445"/>
    <w:rsid w:val="0054045C"/>
    <w:rsid w:val="00540693"/>
    <w:rsid w:val="00540785"/>
    <w:rsid w:val="00540952"/>
    <w:rsid w:val="00540C74"/>
    <w:rsid w:val="00540ECB"/>
    <w:rsid w:val="00541E5C"/>
    <w:rsid w:val="0054235B"/>
    <w:rsid w:val="0054262A"/>
    <w:rsid w:val="00542AD9"/>
    <w:rsid w:val="00542DF4"/>
    <w:rsid w:val="005430A8"/>
    <w:rsid w:val="00543293"/>
    <w:rsid w:val="005432B7"/>
    <w:rsid w:val="00543834"/>
    <w:rsid w:val="00543C8E"/>
    <w:rsid w:val="005441BA"/>
    <w:rsid w:val="005445BD"/>
    <w:rsid w:val="00544E77"/>
    <w:rsid w:val="00544E8D"/>
    <w:rsid w:val="00544F99"/>
    <w:rsid w:val="005455AD"/>
    <w:rsid w:val="00545D00"/>
    <w:rsid w:val="00545F2A"/>
    <w:rsid w:val="0054605E"/>
    <w:rsid w:val="00546793"/>
    <w:rsid w:val="00546DA9"/>
    <w:rsid w:val="005470F8"/>
    <w:rsid w:val="00547271"/>
    <w:rsid w:val="0054731A"/>
    <w:rsid w:val="0054746E"/>
    <w:rsid w:val="00547C21"/>
    <w:rsid w:val="00550731"/>
    <w:rsid w:val="00550E44"/>
    <w:rsid w:val="00550E69"/>
    <w:rsid w:val="00550E82"/>
    <w:rsid w:val="0055124C"/>
    <w:rsid w:val="005515E4"/>
    <w:rsid w:val="00551642"/>
    <w:rsid w:val="005516D5"/>
    <w:rsid w:val="005518B1"/>
    <w:rsid w:val="00551AD7"/>
    <w:rsid w:val="005520C6"/>
    <w:rsid w:val="00552294"/>
    <w:rsid w:val="00552326"/>
    <w:rsid w:val="00552554"/>
    <w:rsid w:val="00553449"/>
    <w:rsid w:val="00553A2D"/>
    <w:rsid w:val="00553B4C"/>
    <w:rsid w:val="00553BB2"/>
    <w:rsid w:val="005547C4"/>
    <w:rsid w:val="005555AF"/>
    <w:rsid w:val="005555EC"/>
    <w:rsid w:val="00555652"/>
    <w:rsid w:val="00555655"/>
    <w:rsid w:val="0055586C"/>
    <w:rsid w:val="005567D2"/>
    <w:rsid w:val="005567DA"/>
    <w:rsid w:val="00556D47"/>
    <w:rsid w:val="0055736B"/>
    <w:rsid w:val="0055745C"/>
    <w:rsid w:val="00557662"/>
    <w:rsid w:val="00560129"/>
    <w:rsid w:val="005603A9"/>
    <w:rsid w:val="00560597"/>
    <w:rsid w:val="0056192C"/>
    <w:rsid w:val="00561A27"/>
    <w:rsid w:val="005620D3"/>
    <w:rsid w:val="0056215A"/>
    <w:rsid w:val="0056268F"/>
    <w:rsid w:val="00562D09"/>
    <w:rsid w:val="005631E3"/>
    <w:rsid w:val="00563442"/>
    <w:rsid w:val="00563518"/>
    <w:rsid w:val="00563F85"/>
    <w:rsid w:val="0056442C"/>
    <w:rsid w:val="005646B4"/>
    <w:rsid w:val="005646D8"/>
    <w:rsid w:val="00564B9D"/>
    <w:rsid w:val="005652A5"/>
    <w:rsid w:val="005655D6"/>
    <w:rsid w:val="00565C68"/>
    <w:rsid w:val="00566033"/>
    <w:rsid w:val="005661E8"/>
    <w:rsid w:val="0056631D"/>
    <w:rsid w:val="005669AB"/>
    <w:rsid w:val="00566A32"/>
    <w:rsid w:val="00567394"/>
    <w:rsid w:val="005701C8"/>
    <w:rsid w:val="00570D1E"/>
    <w:rsid w:val="00571793"/>
    <w:rsid w:val="00571BEB"/>
    <w:rsid w:val="0057267D"/>
    <w:rsid w:val="00572AA3"/>
    <w:rsid w:val="00572EE0"/>
    <w:rsid w:val="005736E0"/>
    <w:rsid w:val="00573702"/>
    <w:rsid w:val="0057407E"/>
    <w:rsid w:val="0057415E"/>
    <w:rsid w:val="005750E6"/>
    <w:rsid w:val="00575349"/>
    <w:rsid w:val="00575E66"/>
    <w:rsid w:val="00575F6A"/>
    <w:rsid w:val="0057613F"/>
    <w:rsid w:val="00576478"/>
    <w:rsid w:val="00576772"/>
    <w:rsid w:val="00576CEC"/>
    <w:rsid w:val="00576D0F"/>
    <w:rsid w:val="00577336"/>
    <w:rsid w:val="005773A0"/>
    <w:rsid w:val="0057798E"/>
    <w:rsid w:val="00577F5F"/>
    <w:rsid w:val="00580533"/>
    <w:rsid w:val="0058063F"/>
    <w:rsid w:val="0058091E"/>
    <w:rsid w:val="00580937"/>
    <w:rsid w:val="0058094E"/>
    <w:rsid w:val="005809BE"/>
    <w:rsid w:val="00580AAC"/>
    <w:rsid w:val="00580C36"/>
    <w:rsid w:val="00580CC6"/>
    <w:rsid w:val="00580F61"/>
    <w:rsid w:val="0058108B"/>
    <w:rsid w:val="005813B8"/>
    <w:rsid w:val="0058156E"/>
    <w:rsid w:val="0058171E"/>
    <w:rsid w:val="00581735"/>
    <w:rsid w:val="0058191B"/>
    <w:rsid w:val="005825E3"/>
    <w:rsid w:val="00582D94"/>
    <w:rsid w:val="005835DA"/>
    <w:rsid w:val="0058366E"/>
    <w:rsid w:val="005837AC"/>
    <w:rsid w:val="00583978"/>
    <w:rsid w:val="00583CD9"/>
    <w:rsid w:val="00583E55"/>
    <w:rsid w:val="00584036"/>
    <w:rsid w:val="0058414A"/>
    <w:rsid w:val="0058427C"/>
    <w:rsid w:val="005845D8"/>
    <w:rsid w:val="00584FEB"/>
    <w:rsid w:val="0058574E"/>
    <w:rsid w:val="00585D9E"/>
    <w:rsid w:val="00585DAC"/>
    <w:rsid w:val="00585DC0"/>
    <w:rsid w:val="00586189"/>
    <w:rsid w:val="00586565"/>
    <w:rsid w:val="005869F4"/>
    <w:rsid w:val="00586B22"/>
    <w:rsid w:val="00586D29"/>
    <w:rsid w:val="00586F79"/>
    <w:rsid w:val="0058763E"/>
    <w:rsid w:val="00587987"/>
    <w:rsid w:val="005879BE"/>
    <w:rsid w:val="005879DD"/>
    <w:rsid w:val="00587AEC"/>
    <w:rsid w:val="00587B2B"/>
    <w:rsid w:val="0059062A"/>
    <w:rsid w:val="00590781"/>
    <w:rsid w:val="00590BBD"/>
    <w:rsid w:val="00590F30"/>
    <w:rsid w:val="0059118B"/>
    <w:rsid w:val="0059142D"/>
    <w:rsid w:val="005914FC"/>
    <w:rsid w:val="0059254C"/>
    <w:rsid w:val="00592BA9"/>
    <w:rsid w:val="00592C37"/>
    <w:rsid w:val="00592CA0"/>
    <w:rsid w:val="00592D28"/>
    <w:rsid w:val="00593182"/>
    <w:rsid w:val="005931F3"/>
    <w:rsid w:val="00593845"/>
    <w:rsid w:val="00593BB4"/>
    <w:rsid w:val="0059438F"/>
    <w:rsid w:val="005943C6"/>
    <w:rsid w:val="0059459E"/>
    <w:rsid w:val="00594817"/>
    <w:rsid w:val="00595244"/>
    <w:rsid w:val="00595245"/>
    <w:rsid w:val="00595504"/>
    <w:rsid w:val="0059563E"/>
    <w:rsid w:val="005956BD"/>
    <w:rsid w:val="00595795"/>
    <w:rsid w:val="005960A4"/>
    <w:rsid w:val="00596A51"/>
    <w:rsid w:val="00596D90"/>
    <w:rsid w:val="0059723B"/>
    <w:rsid w:val="005974FE"/>
    <w:rsid w:val="005977F7"/>
    <w:rsid w:val="0059785D"/>
    <w:rsid w:val="0059786C"/>
    <w:rsid w:val="005979CD"/>
    <w:rsid w:val="005A007C"/>
    <w:rsid w:val="005A0422"/>
    <w:rsid w:val="005A048E"/>
    <w:rsid w:val="005A05EE"/>
    <w:rsid w:val="005A06E1"/>
    <w:rsid w:val="005A0E2D"/>
    <w:rsid w:val="005A0F17"/>
    <w:rsid w:val="005A16F0"/>
    <w:rsid w:val="005A18E8"/>
    <w:rsid w:val="005A1EF2"/>
    <w:rsid w:val="005A24F9"/>
    <w:rsid w:val="005A27C7"/>
    <w:rsid w:val="005A2E6C"/>
    <w:rsid w:val="005A2F39"/>
    <w:rsid w:val="005A2FB8"/>
    <w:rsid w:val="005A3523"/>
    <w:rsid w:val="005A3785"/>
    <w:rsid w:val="005A483C"/>
    <w:rsid w:val="005A5574"/>
    <w:rsid w:val="005A55D2"/>
    <w:rsid w:val="005A5AC5"/>
    <w:rsid w:val="005A5FBF"/>
    <w:rsid w:val="005A6486"/>
    <w:rsid w:val="005A6BF9"/>
    <w:rsid w:val="005A6DC0"/>
    <w:rsid w:val="005A6F6F"/>
    <w:rsid w:val="005A722B"/>
    <w:rsid w:val="005A75E4"/>
    <w:rsid w:val="005A78FB"/>
    <w:rsid w:val="005A7931"/>
    <w:rsid w:val="005B00F0"/>
    <w:rsid w:val="005B0249"/>
    <w:rsid w:val="005B069D"/>
    <w:rsid w:val="005B0FD7"/>
    <w:rsid w:val="005B1372"/>
    <w:rsid w:val="005B1925"/>
    <w:rsid w:val="005B1CD2"/>
    <w:rsid w:val="005B20D2"/>
    <w:rsid w:val="005B25E4"/>
    <w:rsid w:val="005B2D12"/>
    <w:rsid w:val="005B2D21"/>
    <w:rsid w:val="005B2E5D"/>
    <w:rsid w:val="005B3493"/>
    <w:rsid w:val="005B39A4"/>
    <w:rsid w:val="005B3CF0"/>
    <w:rsid w:val="005B41F8"/>
    <w:rsid w:val="005B42DC"/>
    <w:rsid w:val="005B45BB"/>
    <w:rsid w:val="005B4910"/>
    <w:rsid w:val="005B4CF6"/>
    <w:rsid w:val="005B504F"/>
    <w:rsid w:val="005B51C3"/>
    <w:rsid w:val="005B5488"/>
    <w:rsid w:val="005B564F"/>
    <w:rsid w:val="005B5C80"/>
    <w:rsid w:val="005B5D3C"/>
    <w:rsid w:val="005B678E"/>
    <w:rsid w:val="005B6879"/>
    <w:rsid w:val="005B68B2"/>
    <w:rsid w:val="005B7004"/>
    <w:rsid w:val="005B78F7"/>
    <w:rsid w:val="005B79A2"/>
    <w:rsid w:val="005B7C2D"/>
    <w:rsid w:val="005C004D"/>
    <w:rsid w:val="005C0238"/>
    <w:rsid w:val="005C06F6"/>
    <w:rsid w:val="005C08CC"/>
    <w:rsid w:val="005C0BA7"/>
    <w:rsid w:val="005C1708"/>
    <w:rsid w:val="005C1784"/>
    <w:rsid w:val="005C1792"/>
    <w:rsid w:val="005C1F2A"/>
    <w:rsid w:val="005C248E"/>
    <w:rsid w:val="005C253B"/>
    <w:rsid w:val="005C2594"/>
    <w:rsid w:val="005C2AC7"/>
    <w:rsid w:val="005C2E90"/>
    <w:rsid w:val="005C3258"/>
    <w:rsid w:val="005C32A6"/>
    <w:rsid w:val="005C35E7"/>
    <w:rsid w:val="005C3664"/>
    <w:rsid w:val="005C3A6B"/>
    <w:rsid w:val="005C3BA6"/>
    <w:rsid w:val="005C3BCA"/>
    <w:rsid w:val="005C46D5"/>
    <w:rsid w:val="005C4876"/>
    <w:rsid w:val="005C55BB"/>
    <w:rsid w:val="005C55DE"/>
    <w:rsid w:val="005C5704"/>
    <w:rsid w:val="005C57A2"/>
    <w:rsid w:val="005C5A8A"/>
    <w:rsid w:val="005C672D"/>
    <w:rsid w:val="005C6907"/>
    <w:rsid w:val="005C6917"/>
    <w:rsid w:val="005C6C56"/>
    <w:rsid w:val="005C6C80"/>
    <w:rsid w:val="005C6C9D"/>
    <w:rsid w:val="005C74BD"/>
    <w:rsid w:val="005C7670"/>
    <w:rsid w:val="005C77D6"/>
    <w:rsid w:val="005C7B72"/>
    <w:rsid w:val="005C7BBB"/>
    <w:rsid w:val="005C7D99"/>
    <w:rsid w:val="005D081A"/>
    <w:rsid w:val="005D0B4C"/>
    <w:rsid w:val="005D0FE2"/>
    <w:rsid w:val="005D10F1"/>
    <w:rsid w:val="005D1208"/>
    <w:rsid w:val="005D179B"/>
    <w:rsid w:val="005D2A7A"/>
    <w:rsid w:val="005D3081"/>
    <w:rsid w:val="005D3131"/>
    <w:rsid w:val="005D380C"/>
    <w:rsid w:val="005D3BD9"/>
    <w:rsid w:val="005D3EB9"/>
    <w:rsid w:val="005D4236"/>
    <w:rsid w:val="005D43D7"/>
    <w:rsid w:val="005D5714"/>
    <w:rsid w:val="005D5AED"/>
    <w:rsid w:val="005D6647"/>
    <w:rsid w:val="005D6785"/>
    <w:rsid w:val="005D682F"/>
    <w:rsid w:val="005D6952"/>
    <w:rsid w:val="005D6B59"/>
    <w:rsid w:val="005D7089"/>
    <w:rsid w:val="005D71B5"/>
    <w:rsid w:val="005D720B"/>
    <w:rsid w:val="005D7280"/>
    <w:rsid w:val="005D7390"/>
    <w:rsid w:val="005D7991"/>
    <w:rsid w:val="005D7CAD"/>
    <w:rsid w:val="005D7E35"/>
    <w:rsid w:val="005E0195"/>
    <w:rsid w:val="005E0446"/>
    <w:rsid w:val="005E0589"/>
    <w:rsid w:val="005E059D"/>
    <w:rsid w:val="005E07C3"/>
    <w:rsid w:val="005E0B73"/>
    <w:rsid w:val="005E0BDE"/>
    <w:rsid w:val="005E0D07"/>
    <w:rsid w:val="005E0DBF"/>
    <w:rsid w:val="005E0F47"/>
    <w:rsid w:val="005E108B"/>
    <w:rsid w:val="005E1295"/>
    <w:rsid w:val="005E18EC"/>
    <w:rsid w:val="005E1D1E"/>
    <w:rsid w:val="005E1FD4"/>
    <w:rsid w:val="005E24E7"/>
    <w:rsid w:val="005E270D"/>
    <w:rsid w:val="005E2C07"/>
    <w:rsid w:val="005E2E11"/>
    <w:rsid w:val="005E35B4"/>
    <w:rsid w:val="005E35CA"/>
    <w:rsid w:val="005E387E"/>
    <w:rsid w:val="005E3B26"/>
    <w:rsid w:val="005E3CFD"/>
    <w:rsid w:val="005E4065"/>
    <w:rsid w:val="005E407C"/>
    <w:rsid w:val="005E40CE"/>
    <w:rsid w:val="005E43BF"/>
    <w:rsid w:val="005E4E3B"/>
    <w:rsid w:val="005E54A3"/>
    <w:rsid w:val="005E5579"/>
    <w:rsid w:val="005E571B"/>
    <w:rsid w:val="005E5883"/>
    <w:rsid w:val="005E59E2"/>
    <w:rsid w:val="005E5B12"/>
    <w:rsid w:val="005E5B28"/>
    <w:rsid w:val="005E5C37"/>
    <w:rsid w:val="005E62B3"/>
    <w:rsid w:val="005E62FC"/>
    <w:rsid w:val="005E69B9"/>
    <w:rsid w:val="005E69C7"/>
    <w:rsid w:val="005E7068"/>
    <w:rsid w:val="005E73F5"/>
    <w:rsid w:val="005E74BB"/>
    <w:rsid w:val="005E756E"/>
    <w:rsid w:val="005E79CE"/>
    <w:rsid w:val="005E7A5F"/>
    <w:rsid w:val="005E7F4A"/>
    <w:rsid w:val="005E7F7D"/>
    <w:rsid w:val="005F0BF4"/>
    <w:rsid w:val="005F17AE"/>
    <w:rsid w:val="005F18BF"/>
    <w:rsid w:val="005F18EE"/>
    <w:rsid w:val="005F1E59"/>
    <w:rsid w:val="005F1ED4"/>
    <w:rsid w:val="005F2984"/>
    <w:rsid w:val="005F2C05"/>
    <w:rsid w:val="005F2C1E"/>
    <w:rsid w:val="005F3507"/>
    <w:rsid w:val="005F367A"/>
    <w:rsid w:val="005F38FA"/>
    <w:rsid w:val="005F3DEC"/>
    <w:rsid w:val="005F40FD"/>
    <w:rsid w:val="005F42DD"/>
    <w:rsid w:val="005F4430"/>
    <w:rsid w:val="005F46B0"/>
    <w:rsid w:val="005F4842"/>
    <w:rsid w:val="005F491E"/>
    <w:rsid w:val="005F4959"/>
    <w:rsid w:val="005F4969"/>
    <w:rsid w:val="005F4B55"/>
    <w:rsid w:val="005F601A"/>
    <w:rsid w:val="005F618E"/>
    <w:rsid w:val="005F6964"/>
    <w:rsid w:val="005F7765"/>
    <w:rsid w:val="005F7B32"/>
    <w:rsid w:val="006000CE"/>
    <w:rsid w:val="0060017D"/>
    <w:rsid w:val="00600B22"/>
    <w:rsid w:val="00600C67"/>
    <w:rsid w:val="00600D96"/>
    <w:rsid w:val="00600F92"/>
    <w:rsid w:val="00601255"/>
    <w:rsid w:val="00601911"/>
    <w:rsid w:val="006026B3"/>
    <w:rsid w:val="006026F2"/>
    <w:rsid w:val="0060286C"/>
    <w:rsid w:val="00602E24"/>
    <w:rsid w:val="00602F8C"/>
    <w:rsid w:val="0060350A"/>
    <w:rsid w:val="00604327"/>
    <w:rsid w:val="006049E2"/>
    <w:rsid w:val="006054F4"/>
    <w:rsid w:val="006056FC"/>
    <w:rsid w:val="00605C16"/>
    <w:rsid w:val="00605F3B"/>
    <w:rsid w:val="0060616A"/>
    <w:rsid w:val="00606515"/>
    <w:rsid w:val="0060664F"/>
    <w:rsid w:val="006068C0"/>
    <w:rsid w:val="00606A79"/>
    <w:rsid w:val="00607093"/>
    <w:rsid w:val="006071E4"/>
    <w:rsid w:val="006077E3"/>
    <w:rsid w:val="00607F15"/>
    <w:rsid w:val="00610892"/>
    <w:rsid w:val="006109E3"/>
    <w:rsid w:val="00610AD0"/>
    <w:rsid w:val="006112BB"/>
    <w:rsid w:val="00611673"/>
    <w:rsid w:val="00611A74"/>
    <w:rsid w:val="00611C58"/>
    <w:rsid w:val="00611CD0"/>
    <w:rsid w:val="00612381"/>
    <w:rsid w:val="00612688"/>
    <w:rsid w:val="00612AB2"/>
    <w:rsid w:val="00612BF3"/>
    <w:rsid w:val="00612EE3"/>
    <w:rsid w:val="00612F63"/>
    <w:rsid w:val="00613562"/>
    <w:rsid w:val="006135AE"/>
    <w:rsid w:val="006135CB"/>
    <w:rsid w:val="00613A38"/>
    <w:rsid w:val="00613D2D"/>
    <w:rsid w:val="00614285"/>
    <w:rsid w:val="006143B0"/>
    <w:rsid w:val="00614653"/>
    <w:rsid w:val="006146BE"/>
    <w:rsid w:val="0061470A"/>
    <w:rsid w:val="00614737"/>
    <w:rsid w:val="00614883"/>
    <w:rsid w:val="006152D9"/>
    <w:rsid w:val="00615346"/>
    <w:rsid w:val="006154C1"/>
    <w:rsid w:val="00615F70"/>
    <w:rsid w:val="00616025"/>
    <w:rsid w:val="006162DD"/>
    <w:rsid w:val="0061704A"/>
    <w:rsid w:val="0061722B"/>
    <w:rsid w:val="00617862"/>
    <w:rsid w:val="00617888"/>
    <w:rsid w:val="00617B3D"/>
    <w:rsid w:val="00620316"/>
    <w:rsid w:val="006207ED"/>
    <w:rsid w:val="00620B1C"/>
    <w:rsid w:val="00620C63"/>
    <w:rsid w:val="00621071"/>
    <w:rsid w:val="0062119E"/>
    <w:rsid w:val="00621542"/>
    <w:rsid w:val="006222DF"/>
    <w:rsid w:val="0062273D"/>
    <w:rsid w:val="00622968"/>
    <w:rsid w:val="00623154"/>
    <w:rsid w:val="00623288"/>
    <w:rsid w:val="0062348C"/>
    <w:rsid w:val="006234D1"/>
    <w:rsid w:val="006235EF"/>
    <w:rsid w:val="006236B0"/>
    <w:rsid w:val="0062390B"/>
    <w:rsid w:val="00623B5C"/>
    <w:rsid w:val="00624695"/>
    <w:rsid w:val="00624CFD"/>
    <w:rsid w:val="00624FA5"/>
    <w:rsid w:val="006250FB"/>
    <w:rsid w:val="006251A2"/>
    <w:rsid w:val="00625270"/>
    <w:rsid w:val="00625417"/>
    <w:rsid w:val="00625470"/>
    <w:rsid w:val="00625644"/>
    <w:rsid w:val="006256A2"/>
    <w:rsid w:val="00625841"/>
    <w:rsid w:val="00625F38"/>
    <w:rsid w:val="006264F9"/>
    <w:rsid w:val="00626896"/>
    <w:rsid w:val="00626ABE"/>
    <w:rsid w:val="0062788C"/>
    <w:rsid w:val="00627AAD"/>
    <w:rsid w:val="00627B54"/>
    <w:rsid w:val="00627B5A"/>
    <w:rsid w:val="00627C4F"/>
    <w:rsid w:val="00627FCB"/>
    <w:rsid w:val="00627FF3"/>
    <w:rsid w:val="006300BA"/>
    <w:rsid w:val="006301D4"/>
    <w:rsid w:val="00630514"/>
    <w:rsid w:val="00630A76"/>
    <w:rsid w:val="00631019"/>
    <w:rsid w:val="006310D1"/>
    <w:rsid w:val="006313A7"/>
    <w:rsid w:val="006328C6"/>
    <w:rsid w:val="00632AE8"/>
    <w:rsid w:val="00632E7F"/>
    <w:rsid w:val="006333EE"/>
    <w:rsid w:val="00633784"/>
    <w:rsid w:val="00633941"/>
    <w:rsid w:val="00633ADE"/>
    <w:rsid w:val="00633B19"/>
    <w:rsid w:val="00633CE4"/>
    <w:rsid w:val="00633FB3"/>
    <w:rsid w:val="00634A8D"/>
    <w:rsid w:val="00634AFC"/>
    <w:rsid w:val="00634D3D"/>
    <w:rsid w:val="00635472"/>
    <w:rsid w:val="0063590C"/>
    <w:rsid w:val="00635ACA"/>
    <w:rsid w:val="00635F64"/>
    <w:rsid w:val="006367EB"/>
    <w:rsid w:val="00636E62"/>
    <w:rsid w:val="00637A81"/>
    <w:rsid w:val="00637C05"/>
    <w:rsid w:val="006407A2"/>
    <w:rsid w:val="00640900"/>
    <w:rsid w:val="00640F8B"/>
    <w:rsid w:val="00641257"/>
    <w:rsid w:val="0064128F"/>
    <w:rsid w:val="00641582"/>
    <w:rsid w:val="00641944"/>
    <w:rsid w:val="00641970"/>
    <w:rsid w:val="00641B31"/>
    <w:rsid w:val="00641BD0"/>
    <w:rsid w:val="0064241B"/>
    <w:rsid w:val="006425E0"/>
    <w:rsid w:val="006426D8"/>
    <w:rsid w:val="0064296E"/>
    <w:rsid w:val="00642ED7"/>
    <w:rsid w:val="00643AF9"/>
    <w:rsid w:val="00643DA8"/>
    <w:rsid w:val="0064558D"/>
    <w:rsid w:val="006455FA"/>
    <w:rsid w:val="00645C53"/>
    <w:rsid w:val="00645E5B"/>
    <w:rsid w:val="00646048"/>
    <w:rsid w:val="006464AE"/>
    <w:rsid w:val="00646973"/>
    <w:rsid w:val="00646FF1"/>
    <w:rsid w:val="00647594"/>
    <w:rsid w:val="006477EC"/>
    <w:rsid w:val="00647A96"/>
    <w:rsid w:val="00647B36"/>
    <w:rsid w:val="00650290"/>
    <w:rsid w:val="00650831"/>
    <w:rsid w:val="006509A8"/>
    <w:rsid w:val="00651021"/>
    <w:rsid w:val="006511E6"/>
    <w:rsid w:val="006511EE"/>
    <w:rsid w:val="006512B3"/>
    <w:rsid w:val="0065151B"/>
    <w:rsid w:val="00652BF4"/>
    <w:rsid w:val="00652D3D"/>
    <w:rsid w:val="00652DAF"/>
    <w:rsid w:val="006530B1"/>
    <w:rsid w:val="00653995"/>
    <w:rsid w:val="006548AD"/>
    <w:rsid w:val="00654A53"/>
    <w:rsid w:val="00654AF0"/>
    <w:rsid w:val="00654FC0"/>
    <w:rsid w:val="0065549F"/>
    <w:rsid w:val="006554E9"/>
    <w:rsid w:val="00655508"/>
    <w:rsid w:val="0065557D"/>
    <w:rsid w:val="00655B5E"/>
    <w:rsid w:val="00655C58"/>
    <w:rsid w:val="00655D46"/>
    <w:rsid w:val="00655D4B"/>
    <w:rsid w:val="00656988"/>
    <w:rsid w:val="00656AF9"/>
    <w:rsid w:val="0065762D"/>
    <w:rsid w:val="00657854"/>
    <w:rsid w:val="00657884"/>
    <w:rsid w:val="006601EE"/>
    <w:rsid w:val="00660605"/>
    <w:rsid w:val="00660C68"/>
    <w:rsid w:val="00661226"/>
    <w:rsid w:val="00661531"/>
    <w:rsid w:val="00661640"/>
    <w:rsid w:val="00661D21"/>
    <w:rsid w:val="00661D4A"/>
    <w:rsid w:val="006624D1"/>
    <w:rsid w:val="00662BE6"/>
    <w:rsid w:val="00662D1E"/>
    <w:rsid w:val="00662D58"/>
    <w:rsid w:val="00663035"/>
    <w:rsid w:val="0066333C"/>
    <w:rsid w:val="006639FE"/>
    <w:rsid w:val="00663F5F"/>
    <w:rsid w:val="00664531"/>
    <w:rsid w:val="00664822"/>
    <w:rsid w:val="00664834"/>
    <w:rsid w:val="00665037"/>
    <w:rsid w:val="006654A2"/>
    <w:rsid w:val="00665723"/>
    <w:rsid w:val="00665827"/>
    <w:rsid w:val="006659AE"/>
    <w:rsid w:val="00665E45"/>
    <w:rsid w:val="006660F8"/>
    <w:rsid w:val="0066650A"/>
    <w:rsid w:val="006666EE"/>
    <w:rsid w:val="006669A7"/>
    <w:rsid w:val="00666A84"/>
    <w:rsid w:val="00666F6D"/>
    <w:rsid w:val="00667361"/>
    <w:rsid w:val="0066746D"/>
    <w:rsid w:val="006705B0"/>
    <w:rsid w:val="00670C26"/>
    <w:rsid w:val="00670F1F"/>
    <w:rsid w:val="00671034"/>
    <w:rsid w:val="006710FD"/>
    <w:rsid w:val="00671381"/>
    <w:rsid w:val="00671AB3"/>
    <w:rsid w:val="0067261A"/>
    <w:rsid w:val="00672652"/>
    <w:rsid w:val="006730E5"/>
    <w:rsid w:val="0067312A"/>
    <w:rsid w:val="0067317E"/>
    <w:rsid w:val="006738BA"/>
    <w:rsid w:val="00673AE8"/>
    <w:rsid w:val="00673B63"/>
    <w:rsid w:val="00673C03"/>
    <w:rsid w:val="00673F6D"/>
    <w:rsid w:val="00674136"/>
    <w:rsid w:val="00674432"/>
    <w:rsid w:val="00674A0E"/>
    <w:rsid w:val="00674C63"/>
    <w:rsid w:val="00674E72"/>
    <w:rsid w:val="00674F3D"/>
    <w:rsid w:val="00675191"/>
    <w:rsid w:val="0067519E"/>
    <w:rsid w:val="00675661"/>
    <w:rsid w:val="00675D6E"/>
    <w:rsid w:val="00675F85"/>
    <w:rsid w:val="00676210"/>
    <w:rsid w:val="00676962"/>
    <w:rsid w:val="00676F14"/>
    <w:rsid w:val="00676FDC"/>
    <w:rsid w:val="006770DD"/>
    <w:rsid w:val="00677737"/>
    <w:rsid w:val="00677B2E"/>
    <w:rsid w:val="00677C10"/>
    <w:rsid w:val="00680EE5"/>
    <w:rsid w:val="00681C19"/>
    <w:rsid w:val="00681D45"/>
    <w:rsid w:val="0068207F"/>
    <w:rsid w:val="0068288C"/>
    <w:rsid w:val="00682B81"/>
    <w:rsid w:val="00682E5C"/>
    <w:rsid w:val="00683042"/>
    <w:rsid w:val="006830B6"/>
    <w:rsid w:val="00683108"/>
    <w:rsid w:val="0068327D"/>
    <w:rsid w:val="00683313"/>
    <w:rsid w:val="006835DA"/>
    <w:rsid w:val="00683805"/>
    <w:rsid w:val="00683D62"/>
    <w:rsid w:val="006840A0"/>
    <w:rsid w:val="00684210"/>
    <w:rsid w:val="00684D8A"/>
    <w:rsid w:val="00685D8C"/>
    <w:rsid w:val="006864D9"/>
    <w:rsid w:val="0068664B"/>
    <w:rsid w:val="00686A9A"/>
    <w:rsid w:val="00687236"/>
    <w:rsid w:val="0068776A"/>
    <w:rsid w:val="0068796A"/>
    <w:rsid w:val="00687B05"/>
    <w:rsid w:val="00687BDA"/>
    <w:rsid w:val="00687F1F"/>
    <w:rsid w:val="006900E0"/>
    <w:rsid w:val="00690264"/>
    <w:rsid w:val="00690332"/>
    <w:rsid w:val="00690EAF"/>
    <w:rsid w:val="00693418"/>
    <w:rsid w:val="00693920"/>
    <w:rsid w:val="00693F12"/>
    <w:rsid w:val="00694492"/>
    <w:rsid w:val="00694E54"/>
    <w:rsid w:val="00695172"/>
    <w:rsid w:val="00695238"/>
    <w:rsid w:val="006956AD"/>
    <w:rsid w:val="006958E2"/>
    <w:rsid w:val="00696172"/>
    <w:rsid w:val="00696497"/>
    <w:rsid w:val="00696584"/>
    <w:rsid w:val="00696819"/>
    <w:rsid w:val="00696C29"/>
    <w:rsid w:val="00696CFD"/>
    <w:rsid w:val="0069712A"/>
    <w:rsid w:val="00697331"/>
    <w:rsid w:val="00697805"/>
    <w:rsid w:val="006A00E9"/>
    <w:rsid w:val="006A0701"/>
    <w:rsid w:val="006A0BC9"/>
    <w:rsid w:val="006A0F41"/>
    <w:rsid w:val="006A104B"/>
    <w:rsid w:val="006A1844"/>
    <w:rsid w:val="006A1C55"/>
    <w:rsid w:val="006A21A7"/>
    <w:rsid w:val="006A3074"/>
    <w:rsid w:val="006A355D"/>
    <w:rsid w:val="006A39DA"/>
    <w:rsid w:val="006A3B34"/>
    <w:rsid w:val="006A3B7D"/>
    <w:rsid w:val="006A3EFF"/>
    <w:rsid w:val="006A40EA"/>
    <w:rsid w:val="006A476F"/>
    <w:rsid w:val="006A4789"/>
    <w:rsid w:val="006A4CF7"/>
    <w:rsid w:val="006A5874"/>
    <w:rsid w:val="006A594B"/>
    <w:rsid w:val="006A5BD2"/>
    <w:rsid w:val="006A5C17"/>
    <w:rsid w:val="006A5F3C"/>
    <w:rsid w:val="006A600C"/>
    <w:rsid w:val="006A62E8"/>
    <w:rsid w:val="006A6D0A"/>
    <w:rsid w:val="006A7146"/>
    <w:rsid w:val="006A73B6"/>
    <w:rsid w:val="006A753D"/>
    <w:rsid w:val="006A7542"/>
    <w:rsid w:val="006A77E2"/>
    <w:rsid w:val="006A7A7F"/>
    <w:rsid w:val="006A7CC8"/>
    <w:rsid w:val="006A7E60"/>
    <w:rsid w:val="006B0237"/>
    <w:rsid w:val="006B0732"/>
    <w:rsid w:val="006B0FDE"/>
    <w:rsid w:val="006B1707"/>
    <w:rsid w:val="006B1865"/>
    <w:rsid w:val="006B19C4"/>
    <w:rsid w:val="006B1D7F"/>
    <w:rsid w:val="006B1E1B"/>
    <w:rsid w:val="006B20C6"/>
    <w:rsid w:val="006B26A5"/>
    <w:rsid w:val="006B2845"/>
    <w:rsid w:val="006B2B35"/>
    <w:rsid w:val="006B2B63"/>
    <w:rsid w:val="006B2C7F"/>
    <w:rsid w:val="006B3212"/>
    <w:rsid w:val="006B3337"/>
    <w:rsid w:val="006B33D8"/>
    <w:rsid w:val="006B34D1"/>
    <w:rsid w:val="006B36D4"/>
    <w:rsid w:val="006B3F67"/>
    <w:rsid w:val="006B40F6"/>
    <w:rsid w:val="006B435D"/>
    <w:rsid w:val="006B4B54"/>
    <w:rsid w:val="006B4DC5"/>
    <w:rsid w:val="006B503A"/>
    <w:rsid w:val="006B50DE"/>
    <w:rsid w:val="006B59D1"/>
    <w:rsid w:val="006B5B16"/>
    <w:rsid w:val="006B5B6B"/>
    <w:rsid w:val="006B5B74"/>
    <w:rsid w:val="006B6027"/>
    <w:rsid w:val="006B631A"/>
    <w:rsid w:val="006B6602"/>
    <w:rsid w:val="006B6E0E"/>
    <w:rsid w:val="006B7583"/>
    <w:rsid w:val="006B7730"/>
    <w:rsid w:val="006B77D4"/>
    <w:rsid w:val="006B7892"/>
    <w:rsid w:val="006B7B0B"/>
    <w:rsid w:val="006B7F37"/>
    <w:rsid w:val="006C0414"/>
    <w:rsid w:val="006C04E5"/>
    <w:rsid w:val="006C055A"/>
    <w:rsid w:val="006C07F7"/>
    <w:rsid w:val="006C0E58"/>
    <w:rsid w:val="006C0E5C"/>
    <w:rsid w:val="006C20B4"/>
    <w:rsid w:val="006C2173"/>
    <w:rsid w:val="006C3393"/>
    <w:rsid w:val="006C376F"/>
    <w:rsid w:val="006C3787"/>
    <w:rsid w:val="006C3A3E"/>
    <w:rsid w:val="006C3B43"/>
    <w:rsid w:val="006C3F49"/>
    <w:rsid w:val="006C410C"/>
    <w:rsid w:val="006C42EB"/>
    <w:rsid w:val="006C4AF5"/>
    <w:rsid w:val="006C4D65"/>
    <w:rsid w:val="006C525B"/>
    <w:rsid w:val="006C5984"/>
    <w:rsid w:val="006C5FFE"/>
    <w:rsid w:val="006C6291"/>
    <w:rsid w:val="006C633F"/>
    <w:rsid w:val="006C6400"/>
    <w:rsid w:val="006C6AC9"/>
    <w:rsid w:val="006C6E6B"/>
    <w:rsid w:val="006C7035"/>
    <w:rsid w:val="006C7622"/>
    <w:rsid w:val="006C76B7"/>
    <w:rsid w:val="006C79CD"/>
    <w:rsid w:val="006C7AAC"/>
    <w:rsid w:val="006C7DF6"/>
    <w:rsid w:val="006C7F3D"/>
    <w:rsid w:val="006D0049"/>
    <w:rsid w:val="006D0307"/>
    <w:rsid w:val="006D0A91"/>
    <w:rsid w:val="006D0D56"/>
    <w:rsid w:val="006D1F4B"/>
    <w:rsid w:val="006D2106"/>
    <w:rsid w:val="006D2463"/>
    <w:rsid w:val="006D261A"/>
    <w:rsid w:val="006D291F"/>
    <w:rsid w:val="006D305F"/>
    <w:rsid w:val="006D309E"/>
    <w:rsid w:val="006D32F6"/>
    <w:rsid w:val="006D34D0"/>
    <w:rsid w:val="006D385E"/>
    <w:rsid w:val="006D3FD2"/>
    <w:rsid w:val="006D41E5"/>
    <w:rsid w:val="006D4259"/>
    <w:rsid w:val="006D4869"/>
    <w:rsid w:val="006D4A43"/>
    <w:rsid w:val="006D4C58"/>
    <w:rsid w:val="006D4E5E"/>
    <w:rsid w:val="006D5896"/>
    <w:rsid w:val="006D58C2"/>
    <w:rsid w:val="006D6912"/>
    <w:rsid w:val="006D7956"/>
    <w:rsid w:val="006D7986"/>
    <w:rsid w:val="006D7D45"/>
    <w:rsid w:val="006E0045"/>
    <w:rsid w:val="006E0347"/>
    <w:rsid w:val="006E0892"/>
    <w:rsid w:val="006E09A9"/>
    <w:rsid w:val="006E0A4D"/>
    <w:rsid w:val="006E0E97"/>
    <w:rsid w:val="006E0EB1"/>
    <w:rsid w:val="006E18B0"/>
    <w:rsid w:val="006E1C6F"/>
    <w:rsid w:val="006E1C9C"/>
    <w:rsid w:val="006E201B"/>
    <w:rsid w:val="006E2091"/>
    <w:rsid w:val="006E2277"/>
    <w:rsid w:val="006E2E78"/>
    <w:rsid w:val="006E2E96"/>
    <w:rsid w:val="006E30D4"/>
    <w:rsid w:val="006E327C"/>
    <w:rsid w:val="006E32A4"/>
    <w:rsid w:val="006E3303"/>
    <w:rsid w:val="006E38BE"/>
    <w:rsid w:val="006E4374"/>
    <w:rsid w:val="006E46DD"/>
    <w:rsid w:val="006E4A94"/>
    <w:rsid w:val="006E4BF5"/>
    <w:rsid w:val="006E4FE3"/>
    <w:rsid w:val="006E5324"/>
    <w:rsid w:val="006E5A4B"/>
    <w:rsid w:val="006E5C0D"/>
    <w:rsid w:val="006E5F78"/>
    <w:rsid w:val="006E5FC0"/>
    <w:rsid w:val="006E6080"/>
    <w:rsid w:val="006E61AF"/>
    <w:rsid w:val="006E66D0"/>
    <w:rsid w:val="006E68E7"/>
    <w:rsid w:val="006E6D8A"/>
    <w:rsid w:val="006E73BB"/>
    <w:rsid w:val="006E75C9"/>
    <w:rsid w:val="006E77F6"/>
    <w:rsid w:val="006E7930"/>
    <w:rsid w:val="006E7CB4"/>
    <w:rsid w:val="006E7E0D"/>
    <w:rsid w:val="006E7FFD"/>
    <w:rsid w:val="006F04F4"/>
    <w:rsid w:val="006F06F9"/>
    <w:rsid w:val="006F07BB"/>
    <w:rsid w:val="006F08E9"/>
    <w:rsid w:val="006F0AF3"/>
    <w:rsid w:val="006F113F"/>
    <w:rsid w:val="006F1FD9"/>
    <w:rsid w:val="006F20FF"/>
    <w:rsid w:val="006F24B8"/>
    <w:rsid w:val="006F26ED"/>
    <w:rsid w:val="006F28C6"/>
    <w:rsid w:val="006F2A91"/>
    <w:rsid w:val="006F2C43"/>
    <w:rsid w:val="006F2FFA"/>
    <w:rsid w:val="006F3009"/>
    <w:rsid w:val="006F398A"/>
    <w:rsid w:val="006F47F2"/>
    <w:rsid w:val="006F4933"/>
    <w:rsid w:val="006F4AC4"/>
    <w:rsid w:val="006F4DDB"/>
    <w:rsid w:val="006F52B4"/>
    <w:rsid w:val="006F560C"/>
    <w:rsid w:val="006F5999"/>
    <w:rsid w:val="006F6634"/>
    <w:rsid w:val="006F6C71"/>
    <w:rsid w:val="006F71D1"/>
    <w:rsid w:val="006F727E"/>
    <w:rsid w:val="006F76E1"/>
    <w:rsid w:val="007000CC"/>
    <w:rsid w:val="00700136"/>
    <w:rsid w:val="0070039C"/>
    <w:rsid w:val="00700FA0"/>
    <w:rsid w:val="007010B7"/>
    <w:rsid w:val="007012C4"/>
    <w:rsid w:val="00701508"/>
    <w:rsid w:val="007017CF"/>
    <w:rsid w:val="007019B6"/>
    <w:rsid w:val="00702350"/>
    <w:rsid w:val="00702712"/>
    <w:rsid w:val="007029FC"/>
    <w:rsid w:val="00702ADD"/>
    <w:rsid w:val="00703C00"/>
    <w:rsid w:val="007040D4"/>
    <w:rsid w:val="00704306"/>
    <w:rsid w:val="00704338"/>
    <w:rsid w:val="00704371"/>
    <w:rsid w:val="00704374"/>
    <w:rsid w:val="007043FA"/>
    <w:rsid w:val="007045D3"/>
    <w:rsid w:val="00704A43"/>
    <w:rsid w:val="00704DFE"/>
    <w:rsid w:val="00704F78"/>
    <w:rsid w:val="00705049"/>
    <w:rsid w:val="0070611C"/>
    <w:rsid w:val="00706352"/>
    <w:rsid w:val="0070659D"/>
    <w:rsid w:val="00706E7B"/>
    <w:rsid w:val="0070723D"/>
    <w:rsid w:val="00707259"/>
    <w:rsid w:val="0070732F"/>
    <w:rsid w:val="0070739A"/>
    <w:rsid w:val="00707409"/>
    <w:rsid w:val="0070751A"/>
    <w:rsid w:val="00707939"/>
    <w:rsid w:val="007079AC"/>
    <w:rsid w:val="00707D1D"/>
    <w:rsid w:val="00707E2A"/>
    <w:rsid w:val="007104D2"/>
    <w:rsid w:val="00710B06"/>
    <w:rsid w:val="0071157C"/>
    <w:rsid w:val="007117C2"/>
    <w:rsid w:val="007119F3"/>
    <w:rsid w:val="00711D24"/>
    <w:rsid w:val="0071228B"/>
    <w:rsid w:val="00712310"/>
    <w:rsid w:val="007123EE"/>
    <w:rsid w:val="00712B5D"/>
    <w:rsid w:val="00712E86"/>
    <w:rsid w:val="007130ED"/>
    <w:rsid w:val="007134E3"/>
    <w:rsid w:val="00713C21"/>
    <w:rsid w:val="00713CCE"/>
    <w:rsid w:val="00714229"/>
    <w:rsid w:val="007143F4"/>
    <w:rsid w:val="00714952"/>
    <w:rsid w:val="00714A04"/>
    <w:rsid w:val="00715356"/>
    <w:rsid w:val="007157AB"/>
    <w:rsid w:val="007158F6"/>
    <w:rsid w:val="00715CB9"/>
    <w:rsid w:val="00715D55"/>
    <w:rsid w:val="00715DD5"/>
    <w:rsid w:val="00716487"/>
    <w:rsid w:val="007169A6"/>
    <w:rsid w:val="0071700E"/>
    <w:rsid w:val="00717025"/>
    <w:rsid w:val="00717431"/>
    <w:rsid w:val="0071797C"/>
    <w:rsid w:val="00717C8D"/>
    <w:rsid w:val="00717F23"/>
    <w:rsid w:val="00720457"/>
    <w:rsid w:val="007205DA"/>
    <w:rsid w:val="007205E3"/>
    <w:rsid w:val="00721101"/>
    <w:rsid w:val="0072247A"/>
    <w:rsid w:val="00722CE5"/>
    <w:rsid w:val="00722D58"/>
    <w:rsid w:val="0072339D"/>
    <w:rsid w:val="0072347A"/>
    <w:rsid w:val="007234C4"/>
    <w:rsid w:val="00723D15"/>
    <w:rsid w:val="0072460C"/>
    <w:rsid w:val="007248F4"/>
    <w:rsid w:val="00724B2B"/>
    <w:rsid w:val="00724E63"/>
    <w:rsid w:val="007254F1"/>
    <w:rsid w:val="00725A0B"/>
    <w:rsid w:val="00725E94"/>
    <w:rsid w:val="0072625F"/>
    <w:rsid w:val="0072645B"/>
    <w:rsid w:val="0072693D"/>
    <w:rsid w:val="00726A26"/>
    <w:rsid w:val="00726CED"/>
    <w:rsid w:val="00726E09"/>
    <w:rsid w:val="00726E45"/>
    <w:rsid w:val="0072759F"/>
    <w:rsid w:val="007275A9"/>
    <w:rsid w:val="00727D5C"/>
    <w:rsid w:val="007300CC"/>
    <w:rsid w:val="00730188"/>
    <w:rsid w:val="007304A6"/>
    <w:rsid w:val="007307D9"/>
    <w:rsid w:val="0073096F"/>
    <w:rsid w:val="00730D3B"/>
    <w:rsid w:val="00731135"/>
    <w:rsid w:val="007318F3"/>
    <w:rsid w:val="00731C2B"/>
    <w:rsid w:val="00732001"/>
    <w:rsid w:val="00732097"/>
    <w:rsid w:val="00732820"/>
    <w:rsid w:val="007328DB"/>
    <w:rsid w:val="00732BA8"/>
    <w:rsid w:val="00732C22"/>
    <w:rsid w:val="00732EE7"/>
    <w:rsid w:val="00733142"/>
    <w:rsid w:val="007339F0"/>
    <w:rsid w:val="00733E33"/>
    <w:rsid w:val="0073421E"/>
    <w:rsid w:val="007342C3"/>
    <w:rsid w:val="00734733"/>
    <w:rsid w:val="00734ED7"/>
    <w:rsid w:val="00734FC0"/>
    <w:rsid w:val="0073528F"/>
    <w:rsid w:val="007354CB"/>
    <w:rsid w:val="00735995"/>
    <w:rsid w:val="00735CFD"/>
    <w:rsid w:val="00735DB3"/>
    <w:rsid w:val="00736165"/>
    <w:rsid w:val="00736448"/>
    <w:rsid w:val="0073652F"/>
    <w:rsid w:val="0073669F"/>
    <w:rsid w:val="00736969"/>
    <w:rsid w:val="00736FD7"/>
    <w:rsid w:val="007376B2"/>
    <w:rsid w:val="0074008F"/>
    <w:rsid w:val="0074046A"/>
    <w:rsid w:val="0074055F"/>
    <w:rsid w:val="00740634"/>
    <w:rsid w:val="00740DB2"/>
    <w:rsid w:val="00740F16"/>
    <w:rsid w:val="0074104C"/>
    <w:rsid w:val="00741AF3"/>
    <w:rsid w:val="00741C39"/>
    <w:rsid w:val="00741F37"/>
    <w:rsid w:val="0074200C"/>
    <w:rsid w:val="00742022"/>
    <w:rsid w:val="00742201"/>
    <w:rsid w:val="00742998"/>
    <w:rsid w:val="00742F9B"/>
    <w:rsid w:val="007438DE"/>
    <w:rsid w:val="00743A98"/>
    <w:rsid w:val="00743C89"/>
    <w:rsid w:val="00743CB3"/>
    <w:rsid w:val="00743E97"/>
    <w:rsid w:val="00744349"/>
    <w:rsid w:val="007444EE"/>
    <w:rsid w:val="00744A4B"/>
    <w:rsid w:val="00744A6E"/>
    <w:rsid w:val="00744F74"/>
    <w:rsid w:val="00745732"/>
    <w:rsid w:val="00745C87"/>
    <w:rsid w:val="00746389"/>
    <w:rsid w:val="00746881"/>
    <w:rsid w:val="00746948"/>
    <w:rsid w:val="00747719"/>
    <w:rsid w:val="00747C80"/>
    <w:rsid w:val="00747D3D"/>
    <w:rsid w:val="00747F16"/>
    <w:rsid w:val="00750041"/>
    <w:rsid w:val="007502AC"/>
    <w:rsid w:val="007508F1"/>
    <w:rsid w:val="00751232"/>
    <w:rsid w:val="007515BA"/>
    <w:rsid w:val="007515BF"/>
    <w:rsid w:val="00751C4A"/>
    <w:rsid w:val="00751FF2"/>
    <w:rsid w:val="007524A1"/>
    <w:rsid w:val="0075282B"/>
    <w:rsid w:val="00752847"/>
    <w:rsid w:val="00752A2A"/>
    <w:rsid w:val="007530AC"/>
    <w:rsid w:val="007531A5"/>
    <w:rsid w:val="007531B3"/>
    <w:rsid w:val="0075368C"/>
    <w:rsid w:val="00753881"/>
    <w:rsid w:val="0075394C"/>
    <w:rsid w:val="007541C7"/>
    <w:rsid w:val="0075437B"/>
    <w:rsid w:val="00754706"/>
    <w:rsid w:val="00754818"/>
    <w:rsid w:val="00754878"/>
    <w:rsid w:val="00754F13"/>
    <w:rsid w:val="007550FD"/>
    <w:rsid w:val="007554B4"/>
    <w:rsid w:val="007559DB"/>
    <w:rsid w:val="007561A2"/>
    <w:rsid w:val="00756442"/>
    <w:rsid w:val="007564A6"/>
    <w:rsid w:val="00756A28"/>
    <w:rsid w:val="00756C88"/>
    <w:rsid w:val="00757797"/>
    <w:rsid w:val="007578D6"/>
    <w:rsid w:val="00757B67"/>
    <w:rsid w:val="00757D71"/>
    <w:rsid w:val="007600AC"/>
    <w:rsid w:val="00761145"/>
    <w:rsid w:val="0076144E"/>
    <w:rsid w:val="00761561"/>
    <w:rsid w:val="007618C3"/>
    <w:rsid w:val="00761EB8"/>
    <w:rsid w:val="00762830"/>
    <w:rsid w:val="007628DA"/>
    <w:rsid w:val="00762C7B"/>
    <w:rsid w:val="00762CA6"/>
    <w:rsid w:val="00762D2F"/>
    <w:rsid w:val="00763567"/>
    <w:rsid w:val="007637B5"/>
    <w:rsid w:val="00763CDE"/>
    <w:rsid w:val="00764347"/>
    <w:rsid w:val="00764377"/>
    <w:rsid w:val="00764723"/>
    <w:rsid w:val="007652C3"/>
    <w:rsid w:val="0076573D"/>
    <w:rsid w:val="00765A34"/>
    <w:rsid w:val="007661BD"/>
    <w:rsid w:val="00766CF3"/>
    <w:rsid w:val="00766FA8"/>
    <w:rsid w:val="0076711A"/>
    <w:rsid w:val="007676E3"/>
    <w:rsid w:val="0076770D"/>
    <w:rsid w:val="00767F37"/>
    <w:rsid w:val="0077048A"/>
    <w:rsid w:val="00770585"/>
    <w:rsid w:val="00770596"/>
    <w:rsid w:val="0077064D"/>
    <w:rsid w:val="00770A03"/>
    <w:rsid w:val="00770C08"/>
    <w:rsid w:val="00770CCF"/>
    <w:rsid w:val="00770EB4"/>
    <w:rsid w:val="00771284"/>
    <w:rsid w:val="0077190B"/>
    <w:rsid w:val="00771A2C"/>
    <w:rsid w:val="00771AF0"/>
    <w:rsid w:val="00771F2F"/>
    <w:rsid w:val="00772125"/>
    <w:rsid w:val="0077216A"/>
    <w:rsid w:val="00772174"/>
    <w:rsid w:val="00772255"/>
    <w:rsid w:val="00772734"/>
    <w:rsid w:val="007729C9"/>
    <w:rsid w:val="00772B91"/>
    <w:rsid w:val="00772C9D"/>
    <w:rsid w:val="0077363C"/>
    <w:rsid w:val="007738BB"/>
    <w:rsid w:val="00773A3A"/>
    <w:rsid w:val="007742BB"/>
    <w:rsid w:val="0077457A"/>
    <w:rsid w:val="007745E0"/>
    <w:rsid w:val="00774BDE"/>
    <w:rsid w:val="00774CF7"/>
    <w:rsid w:val="00775183"/>
    <w:rsid w:val="0077560B"/>
    <w:rsid w:val="00775B36"/>
    <w:rsid w:val="00775B7F"/>
    <w:rsid w:val="0077650C"/>
    <w:rsid w:val="007766ED"/>
    <w:rsid w:val="0077671B"/>
    <w:rsid w:val="00777A61"/>
    <w:rsid w:val="00777BEE"/>
    <w:rsid w:val="00777CDD"/>
    <w:rsid w:val="00777E0F"/>
    <w:rsid w:val="0078009D"/>
    <w:rsid w:val="007801E6"/>
    <w:rsid w:val="00780EBB"/>
    <w:rsid w:val="00781308"/>
    <w:rsid w:val="007817E8"/>
    <w:rsid w:val="00781800"/>
    <w:rsid w:val="0078192A"/>
    <w:rsid w:val="00781E43"/>
    <w:rsid w:val="00781F2D"/>
    <w:rsid w:val="00782E46"/>
    <w:rsid w:val="00782FB2"/>
    <w:rsid w:val="00783318"/>
    <w:rsid w:val="00783527"/>
    <w:rsid w:val="007835D9"/>
    <w:rsid w:val="007836E2"/>
    <w:rsid w:val="00783897"/>
    <w:rsid w:val="00783936"/>
    <w:rsid w:val="00784565"/>
    <w:rsid w:val="00784619"/>
    <w:rsid w:val="00784877"/>
    <w:rsid w:val="00784CD2"/>
    <w:rsid w:val="00784E31"/>
    <w:rsid w:val="007859A9"/>
    <w:rsid w:val="00785DD8"/>
    <w:rsid w:val="00785E89"/>
    <w:rsid w:val="00785EC3"/>
    <w:rsid w:val="007868BC"/>
    <w:rsid w:val="007868E9"/>
    <w:rsid w:val="00786E8F"/>
    <w:rsid w:val="00787647"/>
    <w:rsid w:val="00787AC2"/>
    <w:rsid w:val="00787C3F"/>
    <w:rsid w:val="00787E22"/>
    <w:rsid w:val="00787F14"/>
    <w:rsid w:val="00790289"/>
    <w:rsid w:val="00790A60"/>
    <w:rsid w:val="007914E8"/>
    <w:rsid w:val="007916E0"/>
    <w:rsid w:val="0079173B"/>
    <w:rsid w:val="007917F8"/>
    <w:rsid w:val="00791910"/>
    <w:rsid w:val="00791C6B"/>
    <w:rsid w:val="0079277E"/>
    <w:rsid w:val="00792DE0"/>
    <w:rsid w:val="00793837"/>
    <w:rsid w:val="00793AD1"/>
    <w:rsid w:val="00793CDB"/>
    <w:rsid w:val="00793D28"/>
    <w:rsid w:val="007944E5"/>
    <w:rsid w:val="00794C1A"/>
    <w:rsid w:val="00794E31"/>
    <w:rsid w:val="0079509A"/>
    <w:rsid w:val="00795131"/>
    <w:rsid w:val="00795230"/>
    <w:rsid w:val="0079535B"/>
    <w:rsid w:val="007953BA"/>
    <w:rsid w:val="00795439"/>
    <w:rsid w:val="00796DF7"/>
    <w:rsid w:val="00797A24"/>
    <w:rsid w:val="007A0185"/>
    <w:rsid w:val="007A0914"/>
    <w:rsid w:val="007A0A5E"/>
    <w:rsid w:val="007A0AD4"/>
    <w:rsid w:val="007A0ADB"/>
    <w:rsid w:val="007A12AC"/>
    <w:rsid w:val="007A1307"/>
    <w:rsid w:val="007A15E0"/>
    <w:rsid w:val="007A2170"/>
    <w:rsid w:val="007A23AD"/>
    <w:rsid w:val="007A24D7"/>
    <w:rsid w:val="007A2512"/>
    <w:rsid w:val="007A26C9"/>
    <w:rsid w:val="007A27F0"/>
    <w:rsid w:val="007A2AAF"/>
    <w:rsid w:val="007A3365"/>
    <w:rsid w:val="007A3B82"/>
    <w:rsid w:val="007A49F9"/>
    <w:rsid w:val="007A4D55"/>
    <w:rsid w:val="007A4DB0"/>
    <w:rsid w:val="007A57FA"/>
    <w:rsid w:val="007A5A1F"/>
    <w:rsid w:val="007A5B6B"/>
    <w:rsid w:val="007A5F26"/>
    <w:rsid w:val="007A62CD"/>
    <w:rsid w:val="007A6919"/>
    <w:rsid w:val="007A6B9E"/>
    <w:rsid w:val="007A776E"/>
    <w:rsid w:val="007A7D4A"/>
    <w:rsid w:val="007B0F59"/>
    <w:rsid w:val="007B10BD"/>
    <w:rsid w:val="007B15DF"/>
    <w:rsid w:val="007B1637"/>
    <w:rsid w:val="007B18D3"/>
    <w:rsid w:val="007B1DAF"/>
    <w:rsid w:val="007B2106"/>
    <w:rsid w:val="007B21C9"/>
    <w:rsid w:val="007B23EA"/>
    <w:rsid w:val="007B257E"/>
    <w:rsid w:val="007B2DE3"/>
    <w:rsid w:val="007B4089"/>
    <w:rsid w:val="007B4E92"/>
    <w:rsid w:val="007B5CC8"/>
    <w:rsid w:val="007B5D15"/>
    <w:rsid w:val="007B5E6E"/>
    <w:rsid w:val="007B6133"/>
    <w:rsid w:val="007B6294"/>
    <w:rsid w:val="007B6D63"/>
    <w:rsid w:val="007B6FAF"/>
    <w:rsid w:val="007B78CC"/>
    <w:rsid w:val="007C0EEA"/>
    <w:rsid w:val="007C1353"/>
    <w:rsid w:val="007C1A65"/>
    <w:rsid w:val="007C1BB6"/>
    <w:rsid w:val="007C1E71"/>
    <w:rsid w:val="007C23EC"/>
    <w:rsid w:val="007C27D2"/>
    <w:rsid w:val="007C2D6F"/>
    <w:rsid w:val="007C3828"/>
    <w:rsid w:val="007C4069"/>
    <w:rsid w:val="007C4632"/>
    <w:rsid w:val="007C47E6"/>
    <w:rsid w:val="007C4AD0"/>
    <w:rsid w:val="007C5023"/>
    <w:rsid w:val="007C513C"/>
    <w:rsid w:val="007C519F"/>
    <w:rsid w:val="007C5227"/>
    <w:rsid w:val="007C5483"/>
    <w:rsid w:val="007C549D"/>
    <w:rsid w:val="007C5829"/>
    <w:rsid w:val="007C583E"/>
    <w:rsid w:val="007C5859"/>
    <w:rsid w:val="007C59E2"/>
    <w:rsid w:val="007C5C49"/>
    <w:rsid w:val="007C5C4E"/>
    <w:rsid w:val="007C5F1C"/>
    <w:rsid w:val="007C6209"/>
    <w:rsid w:val="007C6D3E"/>
    <w:rsid w:val="007C6E66"/>
    <w:rsid w:val="007C6EA1"/>
    <w:rsid w:val="007C7078"/>
    <w:rsid w:val="007C7D2F"/>
    <w:rsid w:val="007C7D5B"/>
    <w:rsid w:val="007C7F94"/>
    <w:rsid w:val="007D01DA"/>
    <w:rsid w:val="007D0B3E"/>
    <w:rsid w:val="007D0C9F"/>
    <w:rsid w:val="007D1724"/>
    <w:rsid w:val="007D1DB2"/>
    <w:rsid w:val="007D1E26"/>
    <w:rsid w:val="007D217D"/>
    <w:rsid w:val="007D268B"/>
    <w:rsid w:val="007D26A6"/>
    <w:rsid w:val="007D26B6"/>
    <w:rsid w:val="007D26E1"/>
    <w:rsid w:val="007D28D2"/>
    <w:rsid w:val="007D2A29"/>
    <w:rsid w:val="007D2C34"/>
    <w:rsid w:val="007D2F27"/>
    <w:rsid w:val="007D31D5"/>
    <w:rsid w:val="007D32BC"/>
    <w:rsid w:val="007D3589"/>
    <w:rsid w:val="007D3802"/>
    <w:rsid w:val="007D4EC5"/>
    <w:rsid w:val="007D51F1"/>
    <w:rsid w:val="007D52B7"/>
    <w:rsid w:val="007D55A4"/>
    <w:rsid w:val="007D56A2"/>
    <w:rsid w:val="007D5905"/>
    <w:rsid w:val="007D600D"/>
    <w:rsid w:val="007D61BF"/>
    <w:rsid w:val="007D6403"/>
    <w:rsid w:val="007D6A92"/>
    <w:rsid w:val="007E070B"/>
    <w:rsid w:val="007E0BAE"/>
    <w:rsid w:val="007E0C32"/>
    <w:rsid w:val="007E0CB5"/>
    <w:rsid w:val="007E0D84"/>
    <w:rsid w:val="007E0DE3"/>
    <w:rsid w:val="007E10D6"/>
    <w:rsid w:val="007E2194"/>
    <w:rsid w:val="007E22A6"/>
    <w:rsid w:val="007E3AF2"/>
    <w:rsid w:val="007E3CB8"/>
    <w:rsid w:val="007E3CC6"/>
    <w:rsid w:val="007E4197"/>
    <w:rsid w:val="007E437F"/>
    <w:rsid w:val="007E45CF"/>
    <w:rsid w:val="007E4685"/>
    <w:rsid w:val="007E4850"/>
    <w:rsid w:val="007E4A11"/>
    <w:rsid w:val="007E4B63"/>
    <w:rsid w:val="007E5BA4"/>
    <w:rsid w:val="007E60C8"/>
    <w:rsid w:val="007E6738"/>
    <w:rsid w:val="007E6E6C"/>
    <w:rsid w:val="007E6F1B"/>
    <w:rsid w:val="007E70E7"/>
    <w:rsid w:val="007E7DD0"/>
    <w:rsid w:val="007E7E6B"/>
    <w:rsid w:val="007F04DE"/>
    <w:rsid w:val="007F0671"/>
    <w:rsid w:val="007F0A2F"/>
    <w:rsid w:val="007F17A3"/>
    <w:rsid w:val="007F1976"/>
    <w:rsid w:val="007F1A75"/>
    <w:rsid w:val="007F22D0"/>
    <w:rsid w:val="007F23C4"/>
    <w:rsid w:val="007F261C"/>
    <w:rsid w:val="007F2FE2"/>
    <w:rsid w:val="007F37BD"/>
    <w:rsid w:val="007F3DD8"/>
    <w:rsid w:val="007F4424"/>
    <w:rsid w:val="007F4635"/>
    <w:rsid w:val="007F4C30"/>
    <w:rsid w:val="007F58F0"/>
    <w:rsid w:val="007F6B03"/>
    <w:rsid w:val="007F6E74"/>
    <w:rsid w:val="007F6FDA"/>
    <w:rsid w:val="007F7179"/>
    <w:rsid w:val="007F72A5"/>
    <w:rsid w:val="007F7380"/>
    <w:rsid w:val="007F7F21"/>
    <w:rsid w:val="008000BB"/>
    <w:rsid w:val="00800382"/>
    <w:rsid w:val="00800A40"/>
    <w:rsid w:val="00800CCD"/>
    <w:rsid w:val="0080105E"/>
    <w:rsid w:val="008015A1"/>
    <w:rsid w:val="00802169"/>
    <w:rsid w:val="0080230D"/>
    <w:rsid w:val="00802D07"/>
    <w:rsid w:val="00802DEE"/>
    <w:rsid w:val="00802E2A"/>
    <w:rsid w:val="00803A94"/>
    <w:rsid w:val="0080411F"/>
    <w:rsid w:val="00804542"/>
    <w:rsid w:val="008045D9"/>
    <w:rsid w:val="00804B01"/>
    <w:rsid w:val="00804B11"/>
    <w:rsid w:val="00805263"/>
    <w:rsid w:val="008052EE"/>
    <w:rsid w:val="00805736"/>
    <w:rsid w:val="00805D19"/>
    <w:rsid w:val="00805E4B"/>
    <w:rsid w:val="00805E7E"/>
    <w:rsid w:val="0080610E"/>
    <w:rsid w:val="0080643D"/>
    <w:rsid w:val="0080674A"/>
    <w:rsid w:val="0080677B"/>
    <w:rsid w:val="00806B6D"/>
    <w:rsid w:val="00806BB8"/>
    <w:rsid w:val="00806BE2"/>
    <w:rsid w:val="00806D1F"/>
    <w:rsid w:val="00806D71"/>
    <w:rsid w:val="008073EA"/>
    <w:rsid w:val="0080783A"/>
    <w:rsid w:val="00810026"/>
    <w:rsid w:val="008102E2"/>
    <w:rsid w:val="008112EF"/>
    <w:rsid w:val="00811CBF"/>
    <w:rsid w:val="00811CD4"/>
    <w:rsid w:val="0081224F"/>
    <w:rsid w:val="0081225B"/>
    <w:rsid w:val="0081235A"/>
    <w:rsid w:val="00812536"/>
    <w:rsid w:val="008125BA"/>
    <w:rsid w:val="00812B2F"/>
    <w:rsid w:val="00812B4D"/>
    <w:rsid w:val="00812B72"/>
    <w:rsid w:val="00812EDD"/>
    <w:rsid w:val="0081329C"/>
    <w:rsid w:val="00813FA6"/>
    <w:rsid w:val="008140C0"/>
    <w:rsid w:val="00814498"/>
    <w:rsid w:val="008148A2"/>
    <w:rsid w:val="00814C15"/>
    <w:rsid w:val="00814F7F"/>
    <w:rsid w:val="008154C9"/>
    <w:rsid w:val="00815BA4"/>
    <w:rsid w:val="00815EC9"/>
    <w:rsid w:val="00816197"/>
    <w:rsid w:val="00816D94"/>
    <w:rsid w:val="00816DE9"/>
    <w:rsid w:val="00817242"/>
    <w:rsid w:val="00817E11"/>
    <w:rsid w:val="00820042"/>
    <w:rsid w:val="00820258"/>
    <w:rsid w:val="00820DF5"/>
    <w:rsid w:val="0082144F"/>
    <w:rsid w:val="00821725"/>
    <w:rsid w:val="00821980"/>
    <w:rsid w:val="00821B26"/>
    <w:rsid w:val="00821BCE"/>
    <w:rsid w:val="008222B7"/>
    <w:rsid w:val="00822559"/>
    <w:rsid w:val="008226A1"/>
    <w:rsid w:val="00822BB9"/>
    <w:rsid w:val="00822C37"/>
    <w:rsid w:val="00822E10"/>
    <w:rsid w:val="00822F9C"/>
    <w:rsid w:val="0082300D"/>
    <w:rsid w:val="0082388B"/>
    <w:rsid w:val="00824AE2"/>
    <w:rsid w:val="00824B16"/>
    <w:rsid w:val="0082533F"/>
    <w:rsid w:val="008255B9"/>
    <w:rsid w:val="008259D8"/>
    <w:rsid w:val="00825A0F"/>
    <w:rsid w:val="00825C9B"/>
    <w:rsid w:val="00825E62"/>
    <w:rsid w:val="00825FDE"/>
    <w:rsid w:val="00826215"/>
    <w:rsid w:val="008268F4"/>
    <w:rsid w:val="00826D79"/>
    <w:rsid w:val="00827160"/>
    <w:rsid w:val="00827A0D"/>
    <w:rsid w:val="00827C6F"/>
    <w:rsid w:val="00830691"/>
    <w:rsid w:val="0083153A"/>
    <w:rsid w:val="00831A64"/>
    <w:rsid w:val="00831AA3"/>
    <w:rsid w:val="00831E23"/>
    <w:rsid w:val="00831ED1"/>
    <w:rsid w:val="008326D4"/>
    <w:rsid w:val="00832CC1"/>
    <w:rsid w:val="00832F4D"/>
    <w:rsid w:val="00833081"/>
    <w:rsid w:val="008330CA"/>
    <w:rsid w:val="00833B31"/>
    <w:rsid w:val="00833F0F"/>
    <w:rsid w:val="00833F31"/>
    <w:rsid w:val="00833FF1"/>
    <w:rsid w:val="00834244"/>
    <w:rsid w:val="008344B9"/>
    <w:rsid w:val="0083490A"/>
    <w:rsid w:val="008349AA"/>
    <w:rsid w:val="00834DA6"/>
    <w:rsid w:val="00834E45"/>
    <w:rsid w:val="00835185"/>
    <w:rsid w:val="008351EB"/>
    <w:rsid w:val="008357FA"/>
    <w:rsid w:val="00835819"/>
    <w:rsid w:val="00836131"/>
    <w:rsid w:val="008362D7"/>
    <w:rsid w:val="008369D9"/>
    <w:rsid w:val="008373E9"/>
    <w:rsid w:val="00837455"/>
    <w:rsid w:val="0083796F"/>
    <w:rsid w:val="00837970"/>
    <w:rsid w:val="00837B78"/>
    <w:rsid w:val="00837D43"/>
    <w:rsid w:val="008403F5"/>
    <w:rsid w:val="0084044E"/>
    <w:rsid w:val="00840AFD"/>
    <w:rsid w:val="00840E39"/>
    <w:rsid w:val="00841A19"/>
    <w:rsid w:val="00842093"/>
    <w:rsid w:val="008423B7"/>
    <w:rsid w:val="008426C7"/>
    <w:rsid w:val="00843132"/>
    <w:rsid w:val="0084317C"/>
    <w:rsid w:val="00843464"/>
    <w:rsid w:val="00843B31"/>
    <w:rsid w:val="00843C75"/>
    <w:rsid w:val="00843ED6"/>
    <w:rsid w:val="0084410B"/>
    <w:rsid w:val="008446B8"/>
    <w:rsid w:val="00844FB7"/>
    <w:rsid w:val="00845131"/>
    <w:rsid w:val="00845421"/>
    <w:rsid w:val="00845876"/>
    <w:rsid w:val="00845F8D"/>
    <w:rsid w:val="00846539"/>
    <w:rsid w:val="008467E9"/>
    <w:rsid w:val="0084717B"/>
    <w:rsid w:val="00847BC9"/>
    <w:rsid w:val="0085012B"/>
    <w:rsid w:val="008510FD"/>
    <w:rsid w:val="00851888"/>
    <w:rsid w:val="00851947"/>
    <w:rsid w:val="00851A65"/>
    <w:rsid w:val="00851F56"/>
    <w:rsid w:val="00852606"/>
    <w:rsid w:val="008526F1"/>
    <w:rsid w:val="00852814"/>
    <w:rsid w:val="00852966"/>
    <w:rsid w:val="00852C5D"/>
    <w:rsid w:val="00852E39"/>
    <w:rsid w:val="00853103"/>
    <w:rsid w:val="00853253"/>
    <w:rsid w:val="0085334A"/>
    <w:rsid w:val="00853A0B"/>
    <w:rsid w:val="00854415"/>
    <w:rsid w:val="00854C20"/>
    <w:rsid w:val="00854C3D"/>
    <w:rsid w:val="00854F75"/>
    <w:rsid w:val="00856049"/>
    <w:rsid w:val="008560AC"/>
    <w:rsid w:val="00856CA2"/>
    <w:rsid w:val="00856D19"/>
    <w:rsid w:val="00856E7C"/>
    <w:rsid w:val="008573BB"/>
    <w:rsid w:val="008573CC"/>
    <w:rsid w:val="00857CE2"/>
    <w:rsid w:val="00857D17"/>
    <w:rsid w:val="0086021B"/>
    <w:rsid w:val="00860407"/>
    <w:rsid w:val="00860748"/>
    <w:rsid w:val="00860A2C"/>
    <w:rsid w:val="00860F35"/>
    <w:rsid w:val="008612E6"/>
    <w:rsid w:val="00861528"/>
    <w:rsid w:val="0086196C"/>
    <w:rsid w:val="00861B60"/>
    <w:rsid w:val="0086267E"/>
    <w:rsid w:val="00862791"/>
    <w:rsid w:val="00862AE0"/>
    <w:rsid w:val="00862B8D"/>
    <w:rsid w:val="00862BCB"/>
    <w:rsid w:val="00862C16"/>
    <w:rsid w:val="00863356"/>
    <w:rsid w:val="00863CA2"/>
    <w:rsid w:val="00864181"/>
    <w:rsid w:val="008646E1"/>
    <w:rsid w:val="00864C37"/>
    <w:rsid w:val="00865149"/>
    <w:rsid w:val="0086568F"/>
    <w:rsid w:val="00865B27"/>
    <w:rsid w:val="00865B34"/>
    <w:rsid w:val="00865CC8"/>
    <w:rsid w:val="00866B6B"/>
    <w:rsid w:val="00866FE4"/>
    <w:rsid w:val="0086709E"/>
    <w:rsid w:val="008672F3"/>
    <w:rsid w:val="008675BA"/>
    <w:rsid w:val="008679E8"/>
    <w:rsid w:val="00867CFC"/>
    <w:rsid w:val="00867EAF"/>
    <w:rsid w:val="00870569"/>
    <w:rsid w:val="008709E1"/>
    <w:rsid w:val="00870A04"/>
    <w:rsid w:val="00870D58"/>
    <w:rsid w:val="00870D79"/>
    <w:rsid w:val="008719F0"/>
    <w:rsid w:val="0087212A"/>
    <w:rsid w:val="00872366"/>
    <w:rsid w:val="008725C1"/>
    <w:rsid w:val="0087273C"/>
    <w:rsid w:val="008727DA"/>
    <w:rsid w:val="00872981"/>
    <w:rsid w:val="00872A87"/>
    <w:rsid w:val="00872AA1"/>
    <w:rsid w:val="00872C6A"/>
    <w:rsid w:val="008735FC"/>
    <w:rsid w:val="00873636"/>
    <w:rsid w:val="00873C2F"/>
    <w:rsid w:val="00873D7D"/>
    <w:rsid w:val="00873E27"/>
    <w:rsid w:val="0087410E"/>
    <w:rsid w:val="008742DB"/>
    <w:rsid w:val="008745B1"/>
    <w:rsid w:val="008747CE"/>
    <w:rsid w:val="008747E1"/>
    <w:rsid w:val="0087494F"/>
    <w:rsid w:val="00874BE3"/>
    <w:rsid w:val="0087505F"/>
    <w:rsid w:val="0087528A"/>
    <w:rsid w:val="00875C81"/>
    <w:rsid w:val="00876F71"/>
    <w:rsid w:val="008775FC"/>
    <w:rsid w:val="00877AD0"/>
    <w:rsid w:val="00877CC2"/>
    <w:rsid w:val="00880AD0"/>
    <w:rsid w:val="00880BF7"/>
    <w:rsid w:val="00880E75"/>
    <w:rsid w:val="00880ED8"/>
    <w:rsid w:val="00881032"/>
    <w:rsid w:val="00881576"/>
    <w:rsid w:val="0088190E"/>
    <w:rsid w:val="00881C96"/>
    <w:rsid w:val="00881CEC"/>
    <w:rsid w:val="008823EC"/>
    <w:rsid w:val="00882683"/>
    <w:rsid w:val="00882D5D"/>
    <w:rsid w:val="00882DAA"/>
    <w:rsid w:val="00883039"/>
    <w:rsid w:val="00883356"/>
    <w:rsid w:val="008841F3"/>
    <w:rsid w:val="00884369"/>
    <w:rsid w:val="0088462B"/>
    <w:rsid w:val="008846A7"/>
    <w:rsid w:val="008847E8"/>
    <w:rsid w:val="00884A00"/>
    <w:rsid w:val="00884D32"/>
    <w:rsid w:val="00884FA9"/>
    <w:rsid w:val="008856BB"/>
    <w:rsid w:val="008856D7"/>
    <w:rsid w:val="0088583F"/>
    <w:rsid w:val="008868AE"/>
    <w:rsid w:val="00887186"/>
    <w:rsid w:val="0088777D"/>
    <w:rsid w:val="008877C5"/>
    <w:rsid w:val="008877EE"/>
    <w:rsid w:val="00887C7B"/>
    <w:rsid w:val="008918FB"/>
    <w:rsid w:val="00891A01"/>
    <w:rsid w:val="00891EDE"/>
    <w:rsid w:val="0089257A"/>
    <w:rsid w:val="00892E51"/>
    <w:rsid w:val="00892F68"/>
    <w:rsid w:val="00893326"/>
    <w:rsid w:val="008933E9"/>
    <w:rsid w:val="00893A02"/>
    <w:rsid w:val="00893EEF"/>
    <w:rsid w:val="00894047"/>
    <w:rsid w:val="00894292"/>
    <w:rsid w:val="008943A6"/>
    <w:rsid w:val="00894858"/>
    <w:rsid w:val="00894C44"/>
    <w:rsid w:val="00894EFC"/>
    <w:rsid w:val="00894FFD"/>
    <w:rsid w:val="00895124"/>
    <w:rsid w:val="008963FC"/>
    <w:rsid w:val="00896917"/>
    <w:rsid w:val="00896EFD"/>
    <w:rsid w:val="00896F21"/>
    <w:rsid w:val="00896F8A"/>
    <w:rsid w:val="00896FB1"/>
    <w:rsid w:val="00897273"/>
    <w:rsid w:val="00897534"/>
    <w:rsid w:val="00897630"/>
    <w:rsid w:val="008976FA"/>
    <w:rsid w:val="00897955"/>
    <w:rsid w:val="008A03CE"/>
    <w:rsid w:val="008A05D8"/>
    <w:rsid w:val="008A08E7"/>
    <w:rsid w:val="008A094C"/>
    <w:rsid w:val="008A0DD1"/>
    <w:rsid w:val="008A0E09"/>
    <w:rsid w:val="008A1837"/>
    <w:rsid w:val="008A1D8E"/>
    <w:rsid w:val="008A1DAD"/>
    <w:rsid w:val="008A22DE"/>
    <w:rsid w:val="008A2692"/>
    <w:rsid w:val="008A2A9D"/>
    <w:rsid w:val="008A2C7F"/>
    <w:rsid w:val="008A2E5D"/>
    <w:rsid w:val="008A3406"/>
    <w:rsid w:val="008A3C29"/>
    <w:rsid w:val="008A3EE3"/>
    <w:rsid w:val="008A3F04"/>
    <w:rsid w:val="008A4013"/>
    <w:rsid w:val="008A4044"/>
    <w:rsid w:val="008A40A0"/>
    <w:rsid w:val="008A40D8"/>
    <w:rsid w:val="008A42D1"/>
    <w:rsid w:val="008A4375"/>
    <w:rsid w:val="008A4548"/>
    <w:rsid w:val="008A45AB"/>
    <w:rsid w:val="008A4A49"/>
    <w:rsid w:val="008A4D5A"/>
    <w:rsid w:val="008A4ED1"/>
    <w:rsid w:val="008A4FEF"/>
    <w:rsid w:val="008A55F8"/>
    <w:rsid w:val="008A578B"/>
    <w:rsid w:val="008A585A"/>
    <w:rsid w:val="008A5C8C"/>
    <w:rsid w:val="008A5D0F"/>
    <w:rsid w:val="008A5E32"/>
    <w:rsid w:val="008A6220"/>
    <w:rsid w:val="008A6865"/>
    <w:rsid w:val="008A6B27"/>
    <w:rsid w:val="008A6C71"/>
    <w:rsid w:val="008A7039"/>
    <w:rsid w:val="008A755D"/>
    <w:rsid w:val="008A7DBF"/>
    <w:rsid w:val="008A7F9C"/>
    <w:rsid w:val="008A7FCD"/>
    <w:rsid w:val="008B02F4"/>
    <w:rsid w:val="008B0401"/>
    <w:rsid w:val="008B07EB"/>
    <w:rsid w:val="008B0A6C"/>
    <w:rsid w:val="008B0BCF"/>
    <w:rsid w:val="008B0CF8"/>
    <w:rsid w:val="008B0D21"/>
    <w:rsid w:val="008B0DC2"/>
    <w:rsid w:val="008B1A41"/>
    <w:rsid w:val="008B1CBC"/>
    <w:rsid w:val="008B1E66"/>
    <w:rsid w:val="008B1E76"/>
    <w:rsid w:val="008B1FF8"/>
    <w:rsid w:val="008B221A"/>
    <w:rsid w:val="008B22D5"/>
    <w:rsid w:val="008B2CAA"/>
    <w:rsid w:val="008B3142"/>
    <w:rsid w:val="008B326C"/>
    <w:rsid w:val="008B3550"/>
    <w:rsid w:val="008B39F4"/>
    <w:rsid w:val="008B3DA0"/>
    <w:rsid w:val="008B41FC"/>
    <w:rsid w:val="008B4554"/>
    <w:rsid w:val="008B4A38"/>
    <w:rsid w:val="008B4D15"/>
    <w:rsid w:val="008B50C7"/>
    <w:rsid w:val="008B53FF"/>
    <w:rsid w:val="008B5619"/>
    <w:rsid w:val="008B5D01"/>
    <w:rsid w:val="008B5D29"/>
    <w:rsid w:val="008B60FD"/>
    <w:rsid w:val="008B6C1E"/>
    <w:rsid w:val="008B6E88"/>
    <w:rsid w:val="008B77B5"/>
    <w:rsid w:val="008B7989"/>
    <w:rsid w:val="008B7E49"/>
    <w:rsid w:val="008C025B"/>
    <w:rsid w:val="008C0339"/>
    <w:rsid w:val="008C0A19"/>
    <w:rsid w:val="008C0ADF"/>
    <w:rsid w:val="008C12D2"/>
    <w:rsid w:val="008C1546"/>
    <w:rsid w:val="008C2255"/>
    <w:rsid w:val="008C2469"/>
    <w:rsid w:val="008C27D5"/>
    <w:rsid w:val="008C2917"/>
    <w:rsid w:val="008C2BB5"/>
    <w:rsid w:val="008C2D4F"/>
    <w:rsid w:val="008C30E9"/>
    <w:rsid w:val="008C3140"/>
    <w:rsid w:val="008C31A3"/>
    <w:rsid w:val="008C3344"/>
    <w:rsid w:val="008C3E3F"/>
    <w:rsid w:val="008C3F2C"/>
    <w:rsid w:val="008C4336"/>
    <w:rsid w:val="008C4944"/>
    <w:rsid w:val="008C4A72"/>
    <w:rsid w:val="008C4AC6"/>
    <w:rsid w:val="008C5022"/>
    <w:rsid w:val="008C5389"/>
    <w:rsid w:val="008C58E6"/>
    <w:rsid w:val="008C62E1"/>
    <w:rsid w:val="008C680F"/>
    <w:rsid w:val="008C6862"/>
    <w:rsid w:val="008C6CD1"/>
    <w:rsid w:val="008C7499"/>
    <w:rsid w:val="008C7B66"/>
    <w:rsid w:val="008C7C50"/>
    <w:rsid w:val="008C7C8C"/>
    <w:rsid w:val="008C7F5F"/>
    <w:rsid w:val="008D0272"/>
    <w:rsid w:val="008D07A4"/>
    <w:rsid w:val="008D08C6"/>
    <w:rsid w:val="008D0906"/>
    <w:rsid w:val="008D0C26"/>
    <w:rsid w:val="008D0C40"/>
    <w:rsid w:val="008D1697"/>
    <w:rsid w:val="008D19B4"/>
    <w:rsid w:val="008D1D61"/>
    <w:rsid w:val="008D3671"/>
    <w:rsid w:val="008D36C9"/>
    <w:rsid w:val="008D465A"/>
    <w:rsid w:val="008D4D4B"/>
    <w:rsid w:val="008D73C2"/>
    <w:rsid w:val="008D770F"/>
    <w:rsid w:val="008D7935"/>
    <w:rsid w:val="008D7BD7"/>
    <w:rsid w:val="008D7D20"/>
    <w:rsid w:val="008D7F39"/>
    <w:rsid w:val="008E024B"/>
    <w:rsid w:val="008E027C"/>
    <w:rsid w:val="008E02CD"/>
    <w:rsid w:val="008E03C4"/>
    <w:rsid w:val="008E04AF"/>
    <w:rsid w:val="008E0599"/>
    <w:rsid w:val="008E075D"/>
    <w:rsid w:val="008E0810"/>
    <w:rsid w:val="008E15A0"/>
    <w:rsid w:val="008E1721"/>
    <w:rsid w:val="008E183C"/>
    <w:rsid w:val="008E1AFF"/>
    <w:rsid w:val="008E21DC"/>
    <w:rsid w:val="008E265B"/>
    <w:rsid w:val="008E2722"/>
    <w:rsid w:val="008E2881"/>
    <w:rsid w:val="008E2C17"/>
    <w:rsid w:val="008E3186"/>
    <w:rsid w:val="008E34A9"/>
    <w:rsid w:val="008E39F1"/>
    <w:rsid w:val="008E3AD8"/>
    <w:rsid w:val="008E3DF8"/>
    <w:rsid w:val="008E400C"/>
    <w:rsid w:val="008E5257"/>
    <w:rsid w:val="008E5392"/>
    <w:rsid w:val="008E6376"/>
    <w:rsid w:val="008E6E28"/>
    <w:rsid w:val="008E75F5"/>
    <w:rsid w:val="008E7848"/>
    <w:rsid w:val="008E79AD"/>
    <w:rsid w:val="008F057D"/>
    <w:rsid w:val="008F0657"/>
    <w:rsid w:val="008F12FE"/>
    <w:rsid w:val="008F1B6F"/>
    <w:rsid w:val="008F1FA1"/>
    <w:rsid w:val="008F2137"/>
    <w:rsid w:val="008F26F5"/>
    <w:rsid w:val="008F2947"/>
    <w:rsid w:val="008F2DAC"/>
    <w:rsid w:val="008F2E2A"/>
    <w:rsid w:val="008F2FD1"/>
    <w:rsid w:val="008F3317"/>
    <w:rsid w:val="008F3FF8"/>
    <w:rsid w:val="008F4513"/>
    <w:rsid w:val="008F46B8"/>
    <w:rsid w:val="008F4727"/>
    <w:rsid w:val="008F48A4"/>
    <w:rsid w:val="008F491D"/>
    <w:rsid w:val="008F4E1C"/>
    <w:rsid w:val="008F51BF"/>
    <w:rsid w:val="008F5237"/>
    <w:rsid w:val="008F52A2"/>
    <w:rsid w:val="008F5366"/>
    <w:rsid w:val="008F563A"/>
    <w:rsid w:val="008F57E2"/>
    <w:rsid w:val="008F5AD8"/>
    <w:rsid w:val="008F5B60"/>
    <w:rsid w:val="008F5E52"/>
    <w:rsid w:val="008F6070"/>
    <w:rsid w:val="008F626E"/>
    <w:rsid w:val="008F65AF"/>
    <w:rsid w:val="008F6B95"/>
    <w:rsid w:val="008F6C6B"/>
    <w:rsid w:val="008F6CBF"/>
    <w:rsid w:val="008F7348"/>
    <w:rsid w:val="008F7D94"/>
    <w:rsid w:val="00900064"/>
    <w:rsid w:val="0090038F"/>
    <w:rsid w:val="009005E2"/>
    <w:rsid w:val="0090074B"/>
    <w:rsid w:val="009008A2"/>
    <w:rsid w:val="00900C23"/>
    <w:rsid w:val="00901363"/>
    <w:rsid w:val="0090148D"/>
    <w:rsid w:val="00901585"/>
    <w:rsid w:val="00902402"/>
    <w:rsid w:val="00902B76"/>
    <w:rsid w:val="00903055"/>
    <w:rsid w:val="0090318D"/>
    <w:rsid w:val="00903AC3"/>
    <w:rsid w:val="00903E3E"/>
    <w:rsid w:val="00903EC5"/>
    <w:rsid w:val="00904610"/>
    <w:rsid w:val="00904A3C"/>
    <w:rsid w:val="00904C11"/>
    <w:rsid w:val="0090550F"/>
    <w:rsid w:val="00905907"/>
    <w:rsid w:val="00905EEA"/>
    <w:rsid w:val="009062A5"/>
    <w:rsid w:val="00906700"/>
    <w:rsid w:val="00907122"/>
    <w:rsid w:val="009073B3"/>
    <w:rsid w:val="00907A62"/>
    <w:rsid w:val="00910284"/>
    <w:rsid w:val="0091085A"/>
    <w:rsid w:val="009110FD"/>
    <w:rsid w:val="0091119E"/>
    <w:rsid w:val="009114FD"/>
    <w:rsid w:val="0091157A"/>
    <w:rsid w:val="00911812"/>
    <w:rsid w:val="009120E0"/>
    <w:rsid w:val="00912163"/>
    <w:rsid w:val="009123F9"/>
    <w:rsid w:val="0091283D"/>
    <w:rsid w:val="00912C81"/>
    <w:rsid w:val="00912FDC"/>
    <w:rsid w:val="00913667"/>
    <w:rsid w:val="009137A6"/>
    <w:rsid w:val="00913836"/>
    <w:rsid w:val="00913B35"/>
    <w:rsid w:val="00913FCD"/>
    <w:rsid w:val="00914907"/>
    <w:rsid w:val="00914BC1"/>
    <w:rsid w:val="00914F0D"/>
    <w:rsid w:val="00915012"/>
    <w:rsid w:val="0091507B"/>
    <w:rsid w:val="00915492"/>
    <w:rsid w:val="00915499"/>
    <w:rsid w:val="0091554E"/>
    <w:rsid w:val="009156CF"/>
    <w:rsid w:val="0091573D"/>
    <w:rsid w:val="00915A25"/>
    <w:rsid w:val="00915B4F"/>
    <w:rsid w:val="00915D8C"/>
    <w:rsid w:val="009168B6"/>
    <w:rsid w:val="009169F0"/>
    <w:rsid w:val="00917B7D"/>
    <w:rsid w:val="00917BC6"/>
    <w:rsid w:val="00917C2B"/>
    <w:rsid w:val="00920123"/>
    <w:rsid w:val="00920188"/>
    <w:rsid w:val="00920553"/>
    <w:rsid w:val="00920793"/>
    <w:rsid w:val="00920873"/>
    <w:rsid w:val="009212EC"/>
    <w:rsid w:val="009217BD"/>
    <w:rsid w:val="009217FC"/>
    <w:rsid w:val="009220F4"/>
    <w:rsid w:val="00922162"/>
    <w:rsid w:val="0092231D"/>
    <w:rsid w:val="009228FC"/>
    <w:rsid w:val="00922EE7"/>
    <w:rsid w:val="00923821"/>
    <w:rsid w:val="009242F5"/>
    <w:rsid w:val="009244AB"/>
    <w:rsid w:val="009244C6"/>
    <w:rsid w:val="00924A5A"/>
    <w:rsid w:val="00924A60"/>
    <w:rsid w:val="009261E8"/>
    <w:rsid w:val="009262A2"/>
    <w:rsid w:val="0092630A"/>
    <w:rsid w:val="009263EC"/>
    <w:rsid w:val="00926DBC"/>
    <w:rsid w:val="00927433"/>
    <w:rsid w:val="009278E6"/>
    <w:rsid w:val="00927941"/>
    <w:rsid w:val="00927BE1"/>
    <w:rsid w:val="00927CF5"/>
    <w:rsid w:val="00927F00"/>
    <w:rsid w:val="009306D6"/>
    <w:rsid w:val="009307CD"/>
    <w:rsid w:val="0093102E"/>
    <w:rsid w:val="0093126B"/>
    <w:rsid w:val="0093142C"/>
    <w:rsid w:val="0093164A"/>
    <w:rsid w:val="0093164E"/>
    <w:rsid w:val="0093166E"/>
    <w:rsid w:val="00931868"/>
    <w:rsid w:val="009318D3"/>
    <w:rsid w:val="00931DAF"/>
    <w:rsid w:val="00931E5A"/>
    <w:rsid w:val="00932B33"/>
    <w:rsid w:val="00932E4A"/>
    <w:rsid w:val="00932F1C"/>
    <w:rsid w:val="0093315B"/>
    <w:rsid w:val="009332AA"/>
    <w:rsid w:val="0093349F"/>
    <w:rsid w:val="00933F98"/>
    <w:rsid w:val="00934326"/>
    <w:rsid w:val="00934435"/>
    <w:rsid w:val="00934589"/>
    <w:rsid w:val="00934F5A"/>
    <w:rsid w:val="00934FA7"/>
    <w:rsid w:val="00935010"/>
    <w:rsid w:val="0093546C"/>
    <w:rsid w:val="00935D78"/>
    <w:rsid w:val="00936000"/>
    <w:rsid w:val="00936457"/>
    <w:rsid w:val="00936CA0"/>
    <w:rsid w:val="00936D38"/>
    <w:rsid w:val="00937694"/>
    <w:rsid w:val="00937EAD"/>
    <w:rsid w:val="009401D3"/>
    <w:rsid w:val="00940391"/>
    <w:rsid w:val="00940942"/>
    <w:rsid w:val="0094114D"/>
    <w:rsid w:val="00941692"/>
    <w:rsid w:val="00941D3E"/>
    <w:rsid w:val="00941FD5"/>
    <w:rsid w:val="009420B1"/>
    <w:rsid w:val="009421AA"/>
    <w:rsid w:val="0094284E"/>
    <w:rsid w:val="009428EB"/>
    <w:rsid w:val="0094348F"/>
    <w:rsid w:val="00943A26"/>
    <w:rsid w:val="00943E9F"/>
    <w:rsid w:val="00944E0B"/>
    <w:rsid w:val="00944EB7"/>
    <w:rsid w:val="00944F76"/>
    <w:rsid w:val="0094553E"/>
    <w:rsid w:val="00945AFA"/>
    <w:rsid w:val="00946193"/>
    <w:rsid w:val="009461CE"/>
    <w:rsid w:val="00946A09"/>
    <w:rsid w:val="00946BF6"/>
    <w:rsid w:val="00946CF9"/>
    <w:rsid w:val="00946EB9"/>
    <w:rsid w:val="00946F15"/>
    <w:rsid w:val="009471D1"/>
    <w:rsid w:val="00947208"/>
    <w:rsid w:val="00947A0C"/>
    <w:rsid w:val="00950695"/>
    <w:rsid w:val="00950DE9"/>
    <w:rsid w:val="009512A1"/>
    <w:rsid w:val="0095131A"/>
    <w:rsid w:val="00951620"/>
    <w:rsid w:val="00952344"/>
    <w:rsid w:val="00952AA4"/>
    <w:rsid w:val="00953080"/>
    <w:rsid w:val="00953136"/>
    <w:rsid w:val="009533E0"/>
    <w:rsid w:val="00953A3F"/>
    <w:rsid w:val="00953E29"/>
    <w:rsid w:val="00954436"/>
    <w:rsid w:val="0095446D"/>
    <w:rsid w:val="009545D0"/>
    <w:rsid w:val="009546F3"/>
    <w:rsid w:val="009547DE"/>
    <w:rsid w:val="00954A73"/>
    <w:rsid w:val="00955179"/>
    <w:rsid w:val="0095558E"/>
    <w:rsid w:val="009555E8"/>
    <w:rsid w:val="00955C85"/>
    <w:rsid w:val="00955CCE"/>
    <w:rsid w:val="00955D96"/>
    <w:rsid w:val="00955F1D"/>
    <w:rsid w:val="00956AEE"/>
    <w:rsid w:val="00957103"/>
    <w:rsid w:val="00957D36"/>
    <w:rsid w:val="00957E09"/>
    <w:rsid w:val="00957E0C"/>
    <w:rsid w:val="0096041A"/>
    <w:rsid w:val="00961263"/>
    <w:rsid w:val="00961547"/>
    <w:rsid w:val="0096190B"/>
    <w:rsid w:val="00961A39"/>
    <w:rsid w:val="00961B44"/>
    <w:rsid w:val="00961C75"/>
    <w:rsid w:val="00962153"/>
    <w:rsid w:val="009629DE"/>
    <w:rsid w:val="009634EC"/>
    <w:rsid w:val="009637F9"/>
    <w:rsid w:val="00963C8A"/>
    <w:rsid w:val="00963D47"/>
    <w:rsid w:val="00963DB3"/>
    <w:rsid w:val="00963FA6"/>
    <w:rsid w:val="009642C8"/>
    <w:rsid w:val="009644DC"/>
    <w:rsid w:val="009647FF"/>
    <w:rsid w:val="0096486F"/>
    <w:rsid w:val="00964B85"/>
    <w:rsid w:val="00964E97"/>
    <w:rsid w:val="0096509D"/>
    <w:rsid w:val="0096577D"/>
    <w:rsid w:val="009657C9"/>
    <w:rsid w:val="0096613D"/>
    <w:rsid w:val="009661BC"/>
    <w:rsid w:val="009665B5"/>
    <w:rsid w:val="009666A2"/>
    <w:rsid w:val="009667E4"/>
    <w:rsid w:val="00966A98"/>
    <w:rsid w:val="00966BBF"/>
    <w:rsid w:val="00966D34"/>
    <w:rsid w:val="00966F23"/>
    <w:rsid w:val="00966FA3"/>
    <w:rsid w:val="00967002"/>
    <w:rsid w:val="009676B2"/>
    <w:rsid w:val="009677FE"/>
    <w:rsid w:val="00967D98"/>
    <w:rsid w:val="00970561"/>
    <w:rsid w:val="00971365"/>
    <w:rsid w:val="0097136D"/>
    <w:rsid w:val="00971726"/>
    <w:rsid w:val="00971A58"/>
    <w:rsid w:val="00971E3B"/>
    <w:rsid w:val="00973040"/>
    <w:rsid w:val="0097320E"/>
    <w:rsid w:val="009735BD"/>
    <w:rsid w:val="00973BDE"/>
    <w:rsid w:val="00974000"/>
    <w:rsid w:val="00974027"/>
    <w:rsid w:val="0097463B"/>
    <w:rsid w:val="00974A6D"/>
    <w:rsid w:val="009750D9"/>
    <w:rsid w:val="009753E1"/>
    <w:rsid w:val="009755F9"/>
    <w:rsid w:val="00975B06"/>
    <w:rsid w:val="00975B14"/>
    <w:rsid w:val="00975CE7"/>
    <w:rsid w:val="00975D52"/>
    <w:rsid w:val="00975EDE"/>
    <w:rsid w:val="00975F09"/>
    <w:rsid w:val="00975F27"/>
    <w:rsid w:val="00976340"/>
    <w:rsid w:val="009764AA"/>
    <w:rsid w:val="009768F7"/>
    <w:rsid w:val="00976ADE"/>
    <w:rsid w:val="00976F46"/>
    <w:rsid w:val="009773B0"/>
    <w:rsid w:val="009800D7"/>
    <w:rsid w:val="00980211"/>
    <w:rsid w:val="00980393"/>
    <w:rsid w:val="0098082C"/>
    <w:rsid w:val="0098099F"/>
    <w:rsid w:val="00980BCC"/>
    <w:rsid w:val="00980ED3"/>
    <w:rsid w:val="009814FA"/>
    <w:rsid w:val="009816F2"/>
    <w:rsid w:val="00981F52"/>
    <w:rsid w:val="00982F52"/>
    <w:rsid w:val="00983092"/>
    <w:rsid w:val="00983548"/>
    <w:rsid w:val="0098376D"/>
    <w:rsid w:val="00983AF6"/>
    <w:rsid w:val="00983BB7"/>
    <w:rsid w:val="00983D4D"/>
    <w:rsid w:val="00983D83"/>
    <w:rsid w:val="00984005"/>
    <w:rsid w:val="0098410A"/>
    <w:rsid w:val="0098458D"/>
    <w:rsid w:val="009848A4"/>
    <w:rsid w:val="00984928"/>
    <w:rsid w:val="00984D56"/>
    <w:rsid w:val="00985044"/>
    <w:rsid w:val="009850FE"/>
    <w:rsid w:val="009852A2"/>
    <w:rsid w:val="0098553E"/>
    <w:rsid w:val="00985B34"/>
    <w:rsid w:val="009867CB"/>
    <w:rsid w:val="00986835"/>
    <w:rsid w:val="00986895"/>
    <w:rsid w:val="00986E74"/>
    <w:rsid w:val="0098743E"/>
    <w:rsid w:val="00987665"/>
    <w:rsid w:val="00987939"/>
    <w:rsid w:val="00987ED0"/>
    <w:rsid w:val="00990014"/>
    <w:rsid w:val="009903CE"/>
    <w:rsid w:val="0099053F"/>
    <w:rsid w:val="009905AB"/>
    <w:rsid w:val="00990B93"/>
    <w:rsid w:val="00990C30"/>
    <w:rsid w:val="0099104E"/>
    <w:rsid w:val="0099119E"/>
    <w:rsid w:val="009912D8"/>
    <w:rsid w:val="00991388"/>
    <w:rsid w:val="00991B8A"/>
    <w:rsid w:val="0099209D"/>
    <w:rsid w:val="00992114"/>
    <w:rsid w:val="0099234B"/>
    <w:rsid w:val="009928C5"/>
    <w:rsid w:val="00992C9C"/>
    <w:rsid w:val="00992E57"/>
    <w:rsid w:val="00993097"/>
    <w:rsid w:val="0099322E"/>
    <w:rsid w:val="009940AA"/>
    <w:rsid w:val="0099420B"/>
    <w:rsid w:val="0099552E"/>
    <w:rsid w:val="00995962"/>
    <w:rsid w:val="00995C25"/>
    <w:rsid w:val="00995E67"/>
    <w:rsid w:val="00996B84"/>
    <w:rsid w:val="00997AA5"/>
    <w:rsid w:val="00997D44"/>
    <w:rsid w:val="00997F3D"/>
    <w:rsid w:val="009A02F2"/>
    <w:rsid w:val="009A081F"/>
    <w:rsid w:val="009A0DBC"/>
    <w:rsid w:val="009A1640"/>
    <w:rsid w:val="009A1BFB"/>
    <w:rsid w:val="009A1EEA"/>
    <w:rsid w:val="009A241A"/>
    <w:rsid w:val="009A280B"/>
    <w:rsid w:val="009A33E2"/>
    <w:rsid w:val="009A3944"/>
    <w:rsid w:val="009A3AD9"/>
    <w:rsid w:val="009A4191"/>
    <w:rsid w:val="009A4C08"/>
    <w:rsid w:val="009A4DE2"/>
    <w:rsid w:val="009A52A7"/>
    <w:rsid w:val="009A53D9"/>
    <w:rsid w:val="009A58B7"/>
    <w:rsid w:val="009A5DA7"/>
    <w:rsid w:val="009A5DCE"/>
    <w:rsid w:val="009A5E50"/>
    <w:rsid w:val="009A6112"/>
    <w:rsid w:val="009A633D"/>
    <w:rsid w:val="009A6706"/>
    <w:rsid w:val="009A6FE4"/>
    <w:rsid w:val="009A7085"/>
    <w:rsid w:val="009A7200"/>
    <w:rsid w:val="009A7639"/>
    <w:rsid w:val="009A7A5B"/>
    <w:rsid w:val="009B0CC6"/>
    <w:rsid w:val="009B0D38"/>
    <w:rsid w:val="009B114F"/>
    <w:rsid w:val="009B151A"/>
    <w:rsid w:val="009B2196"/>
    <w:rsid w:val="009B24E9"/>
    <w:rsid w:val="009B26A5"/>
    <w:rsid w:val="009B2E29"/>
    <w:rsid w:val="009B3BB3"/>
    <w:rsid w:val="009B3D29"/>
    <w:rsid w:val="009B3D3A"/>
    <w:rsid w:val="009B3E97"/>
    <w:rsid w:val="009B3ED3"/>
    <w:rsid w:val="009B465B"/>
    <w:rsid w:val="009B4727"/>
    <w:rsid w:val="009B48B8"/>
    <w:rsid w:val="009B491B"/>
    <w:rsid w:val="009B4CE9"/>
    <w:rsid w:val="009B5F28"/>
    <w:rsid w:val="009B63A4"/>
    <w:rsid w:val="009B6454"/>
    <w:rsid w:val="009B64E2"/>
    <w:rsid w:val="009B73CB"/>
    <w:rsid w:val="009B75E3"/>
    <w:rsid w:val="009B7D7A"/>
    <w:rsid w:val="009C0501"/>
    <w:rsid w:val="009C0A05"/>
    <w:rsid w:val="009C11A2"/>
    <w:rsid w:val="009C14AF"/>
    <w:rsid w:val="009C163F"/>
    <w:rsid w:val="009C1696"/>
    <w:rsid w:val="009C2795"/>
    <w:rsid w:val="009C2D4D"/>
    <w:rsid w:val="009C3269"/>
    <w:rsid w:val="009C35B5"/>
    <w:rsid w:val="009C3BB1"/>
    <w:rsid w:val="009C3C30"/>
    <w:rsid w:val="009C42D5"/>
    <w:rsid w:val="009C4B98"/>
    <w:rsid w:val="009C4D7F"/>
    <w:rsid w:val="009C4F09"/>
    <w:rsid w:val="009C5C4E"/>
    <w:rsid w:val="009C612F"/>
    <w:rsid w:val="009C619E"/>
    <w:rsid w:val="009C68CB"/>
    <w:rsid w:val="009C6DA0"/>
    <w:rsid w:val="009C6DBF"/>
    <w:rsid w:val="009C75D6"/>
    <w:rsid w:val="009C7924"/>
    <w:rsid w:val="009C7A59"/>
    <w:rsid w:val="009C7F7E"/>
    <w:rsid w:val="009C7F86"/>
    <w:rsid w:val="009C7FC4"/>
    <w:rsid w:val="009D0673"/>
    <w:rsid w:val="009D0D16"/>
    <w:rsid w:val="009D0E68"/>
    <w:rsid w:val="009D0EBC"/>
    <w:rsid w:val="009D1450"/>
    <w:rsid w:val="009D170B"/>
    <w:rsid w:val="009D1863"/>
    <w:rsid w:val="009D1AD7"/>
    <w:rsid w:val="009D1BA6"/>
    <w:rsid w:val="009D2468"/>
    <w:rsid w:val="009D253C"/>
    <w:rsid w:val="009D299B"/>
    <w:rsid w:val="009D2AE6"/>
    <w:rsid w:val="009D2C92"/>
    <w:rsid w:val="009D314D"/>
    <w:rsid w:val="009D37D2"/>
    <w:rsid w:val="009D3D17"/>
    <w:rsid w:val="009D4F78"/>
    <w:rsid w:val="009D522D"/>
    <w:rsid w:val="009D57D4"/>
    <w:rsid w:val="009D5D49"/>
    <w:rsid w:val="009D617E"/>
    <w:rsid w:val="009D6407"/>
    <w:rsid w:val="009D64E9"/>
    <w:rsid w:val="009D6C29"/>
    <w:rsid w:val="009D70F0"/>
    <w:rsid w:val="009D7DF2"/>
    <w:rsid w:val="009E03BC"/>
    <w:rsid w:val="009E051A"/>
    <w:rsid w:val="009E059C"/>
    <w:rsid w:val="009E068E"/>
    <w:rsid w:val="009E0A13"/>
    <w:rsid w:val="009E0E75"/>
    <w:rsid w:val="009E1588"/>
    <w:rsid w:val="009E197B"/>
    <w:rsid w:val="009E2010"/>
    <w:rsid w:val="009E2937"/>
    <w:rsid w:val="009E2941"/>
    <w:rsid w:val="009E2EF5"/>
    <w:rsid w:val="009E319A"/>
    <w:rsid w:val="009E31AB"/>
    <w:rsid w:val="009E38F0"/>
    <w:rsid w:val="009E3925"/>
    <w:rsid w:val="009E3B6D"/>
    <w:rsid w:val="009E3CFD"/>
    <w:rsid w:val="009E4029"/>
    <w:rsid w:val="009E484C"/>
    <w:rsid w:val="009E4B5F"/>
    <w:rsid w:val="009E4B88"/>
    <w:rsid w:val="009E4F91"/>
    <w:rsid w:val="009E5549"/>
    <w:rsid w:val="009E56C7"/>
    <w:rsid w:val="009E5A12"/>
    <w:rsid w:val="009E5BA0"/>
    <w:rsid w:val="009E60C6"/>
    <w:rsid w:val="009E6986"/>
    <w:rsid w:val="009E6B5C"/>
    <w:rsid w:val="009E7196"/>
    <w:rsid w:val="009E73A4"/>
    <w:rsid w:val="009F0008"/>
    <w:rsid w:val="009F0370"/>
    <w:rsid w:val="009F0372"/>
    <w:rsid w:val="009F05F7"/>
    <w:rsid w:val="009F0852"/>
    <w:rsid w:val="009F0B9F"/>
    <w:rsid w:val="009F11CC"/>
    <w:rsid w:val="009F11EB"/>
    <w:rsid w:val="009F15A2"/>
    <w:rsid w:val="009F19B5"/>
    <w:rsid w:val="009F2477"/>
    <w:rsid w:val="009F2648"/>
    <w:rsid w:val="009F301E"/>
    <w:rsid w:val="009F330B"/>
    <w:rsid w:val="009F33F3"/>
    <w:rsid w:val="009F3943"/>
    <w:rsid w:val="009F3B9A"/>
    <w:rsid w:val="009F3CE8"/>
    <w:rsid w:val="009F45DC"/>
    <w:rsid w:val="009F470A"/>
    <w:rsid w:val="009F49C2"/>
    <w:rsid w:val="009F4BB5"/>
    <w:rsid w:val="009F4D93"/>
    <w:rsid w:val="009F4DC7"/>
    <w:rsid w:val="009F5B6A"/>
    <w:rsid w:val="009F5EEF"/>
    <w:rsid w:val="009F69BC"/>
    <w:rsid w:val="009F6ADA"/>
    <w:rsid w:val="009F7291"/>
    <w:rsid w:val="009F77A5"/>
    <w:rsid w:val="009F79E8"/>
    <w:rsid w:val="009F7AC0"/>
    <w:rsid w:val="009F7B1E"/>
    <w:rsid w:val="009F7BF8"/>
    <w:rsid w:val="00A00267"/>
    <w:rsid w:val="00A00915"/>
    <w:rsid w:val="00A00AD9"/>
    <w:rsid w:val="00A00B59"/>
    <w:rsid w:val="00A011D2"/>
    <w:rsid w:val="00A012F7"/>
    <w:rsid w:val="00A01365"/>
    <w:rsid w:val="00A01817"/>
    <w:rsid w:val="00A01B0F"/>
    <w:rsid w:val="00A02424"/>
    <w:rsid w:val="00A0272B"/>
    <w:rsid w:val="00A0294B"/>
    <w:rsid w:val="00A02C9C"/>
    <w:rsid w:val="00A02FC6"/>
    <w:rsid w:val="00A034FE"/>
    <w:rsid w:val="00A03D62"/>
    <w:rsid w:val="00A03DDE"/>
    <w:rsid w:val="00A04528"/>
    <w:rsid w:val="00A04C25"/>
    <w:rsid w:val="00A04F84"/>
    <w:rsid w:val="00A050CB"/>
    <w:rsid w:val="00A05430"/>
    <w:rsid w:val="00A05797"/>
    <w:rsid w:val="00A06734"/>
    <w:rsid w:val="00A06B39"/>
    <w:rsid w:val="00A06EA1"/>
    <w:rsid w:val="00A07197"/>
    <w:rsid w:val="00A07335"/>
    <w:rsid w:val="00A075D1"/>
    <w:rsid w:val="00A1025B"/>
    <w:rsid w:val="00A1058A"/>
    <w:rsid w:val="00A10729"/>
    <w:rsid w:val="00A10D53"/>
    <w:rsid w:val="00A10DD7"/>
    <w:rsid w:val="00A11421"/>
    <w:rsid w:val="00A11564"/>
    <w:rsid w:val="00A1178F"/>
    <w:rsid w:val="00A11894"/>
    <w:rsid w:val="00A11A80"/>
    <w:rsid w:val="00A12331"/>
    <w:rsid w:val="00A12648"/>
    <w:rsid w:val="00A13014"/>
    <w:rsid w:val="00A1301A"/>
    <w:rsid w:val="00A13439"/>
    <w:rsid w:val="00A13B0B"/>
    <w:rsid w:val="00A14336"/>
    <w:rsid w:val="00A1455F"/>
    <w:rsid w:val="00A1478D"/>
    <w:rsid w:val="00A147E1"/>
    <w:rsid w:val="00A14BB1"/>
    <w:rsid w:val="00A15AB4"/>
    <w:rsid w:val="00A15C52"/>
    <w:rsid w:val="00A15CE3"/>
    <w:rsid w:val="00A15E14"/>
    <w:rsid w:val="00A16630"/>
    <w:rsid w:val="00A167BC"/>
    <w:rsid w:val="00A16853"/>
    <w:rsid w:val="00A16B02"/>
    <w:rsid w:val="00A16BA0"/>
    <w:rsid w:val="00A16BC3"/>
    <w:rsid w:val="00A16D85"/>
    <w:rsid w:val="00A16DFD"/>
    <w:rsid w:val="00A17184"/>
    <w:rsid w:val="00A1720C"/>
    <w:rsid w:val="00A172B5"/>
    <w:rsid w:val="00A1746B"/>
    <w:rsid w:val="00A1747B"/>
    <w:rsid w:val="00A17517"/>
    <w:rsid w:val="00A176FB"/>
    <w:rsid w:val="00A17B0B"/>
    <w:rsid w:val="00A2029E"/>
    <w:rsid w:val="00A202EA"/>
    <w:rsid w:val="00A204F5"/>
    <w:rsid w:val="00A206C3"/>
    <w:rsid w:val="00A20B10"/>
    <w:rsid w:val="00A21637"/>
    <w:rsid w:val="00A21E2E"/>
    <w:rsid w:val="00A221F4"/>
    <w:rsid w:val="00A225D5"/>
    <w:rsid w:val="00A226AD"/>
    <w:rsid w:val="00A22CC1"/>
    <w:rsid w:val="00A2343B"/>
    <w:rsid w:val="00A2369E"/>
    <w:rsid w:val="00A23C86"/>
    <w:rsid w:val="00A23FBD"/>
    <w:rsid w:val="00A2424F"/>
    <w:rsid w:val="00A242C5"/>
    <w:rsid w:val="00A2447D"/>
    <w:rsid w:val="00A24560"/>
    <w:rsid w:val="00A248AF"/>
    <w:rsid w:val="00A24C9C"/>
    <w:rsid w:val="00A24E45"/>
    <w:rsid w:val="00A24FCA"/>
    <w:rsid w:val="00A25237"/>
    <w:rsid w:val="00A259F6"/>
    <w:rsid w:val="00A25E2E"/>
    <w:rsid w:val="00A265FA"/>
    <w:rsid w:val="00A26738"/>
    <w:rsid w:val="00A2695F"/>
    <w:rsid w:val="00A27330"/>
    <w:rsid w:val="00A27472"/>
    <w:rsid w:val="00A27573"/>
    <w:rsid w:val="00A2775A"/>
    <w:rsid w:val="00A27872"/>
    <w:rsid w:val="00A27995"/>
    <w:rsid w:val="00A303CC"/>
    <w:rsid w:val="00A30561"/>
    <w:rsid w:val="00A30C1E"/>
    <w:rsid w:val="00A30EB7"/>
    <w:rsid w:val="00A31561"/>
    <w:rsid w:val="00A31A8B"/>
    <w:rsid w:val="00A31BCB"/>
    <w:rsid w:val="00A32003"/>
    <w:rsid w:val="00A3205F"/>
    <w:rsid w:val="00A320AA"/>
    <w:rsid w:val="00A324D7"/>
    <w:rsid w:val="00A32543"/>
    <w:rsid w:val="00A32547"/>
    <w:rsid w:val="00A32AA2"/>
    <w:rsid w:val="00A32C4F"/>
    <w:rsid w:val="00A333C1"/>
    <w:rsid w:val="00A33647"/>
    <w:rsid w:val="00A3369E"/>
    <w:rsid w:val="00A33740"/>
    <w:rsid w:val="00A3383A"/>
    <w:rsid w:val="00A33A4A"/>
    <w:rsid w:val="00A346BA"/>
    <w:rsid w:val="00A347AD"/>
    <w:rsid w:val="00A34AC5"/>
    <w:rsid w:val="00A34C5F"/>
    <w:rsid w:val="00A34FBE"/>
    <w:rsid w:val="00A35205"/>
    <w:rsid w:val="00A3549F"/>
    <w:rsid w:val="00A355D5"/>
    <w:rsid w:val="00A3580F"/>
    <w:rsid w:val="00A3589E"/>
    <w:rsid w:val="00A358DE"/>
    <w:rsid w:val="00A35990"/>
    <w:rsid w:val="00A36588"/>
    <w:rsid w:val="00A3673E"/>
    <w:rsid w:val="00A36DA0"/>
    <w:rsid w:val="00A37409"/>
    <w:rsid w:val="00A37C59"/>
    <w:rsid w:val="00A37CF4"/>
    <w:rsid w:val="00A37D28"/>
    <w:rsid w:val="00A37F3D"/>
    <w:rsid w:val="00A40197"/>
    <w:rsid w:val="00A40322"/>
    <w:rsid w:val="00A403AC"/>
    <w:rsid w:val="00A403DD"/>
    <w:rsid w:val="00A40588"/>
    <w:rsid w:val="00A40684"/>
    <w:rsid w:val="00A40DDF"/>
    <w:rsid w:val="00A41BA5"/>
    <w:rsid w:val="00A41BE8"/>
    <w:rsid w:val="00A41CEF"/>
    <w:rsid w:val="00A41D89"/>
    <w:rsid w:val="00A41E3E"/>
    <w:rsid w:val="00A4208E"/>
    <w:rsid w:val="00A4306B"/>
    <w:rsid w:val="00A430A7"/>
    <w:rsid w:val="00A430E1"/>
    <w:rsid w:val="00A434C6"/>
    <w:rsid w:val="00A43A92"/>
    <w:rsid w:val="00A43CDB"/>
    <w:rsid w:val="00A447F5"/>
    <w:rsid w:val="00A44913"/>
    <w:rsid w:val="00A44A0C"/>
    <w:rsid w:val="00A44A35"/>
    <w:rsid w:val="00A44AC7"/>
    <w:rsid w:val="00A456A9"/>
    <w:rsid w:val="00A45768"/>
    <w:rsid w:val="00A458DD"/>
    <w:rsid w:val="00A458E0"/>
    <w:rsid w:val="00A45B2C"/>
    <w:rsid w:val="00A4657D"/>
    <w:rsid w:val="00A466F0"/>
    <w:rsid w:val="00A46C0A"/>
    <w:rsid w:val="00A47623"/>
    <w:rsid w:val="00A47940"/>
    <w:rsid w:val="00A47DDB"/>
    <w:rsid w:val="00A50085"/>
    <w:rsid w:val="00A50DF4"/>
    <w:rsid w:val="00A512E1"/>
    <w:rsid w:val="00A51726"/>
    <w:rsid w:val="00A518E4"/>
    <w:rsid w:val="00A519F5"/>
    <w:rsid w:val="00A51D37"/>
    <w:rsid w:val="00A52032"/>
    <w:rsid w:val="00A522C1"/>
    <w:rsid w:val="00A5351F"/>
    <w:rsid w:val="00A5357E"/>
    <w:rsid w:val="00A5363D"/>
    <w:rsid w:val="00A53751"/>
    <w:rsid w:val="00A53FF3"/>
    <w:rsid w:val="00A540C6"/>
    <w:rsid w:val="00A543B9"/>
    <w:rsid w:val="00A5445C"/>
    <w:rsid w:val="00A545A1"/>
    <w:rsid w:val="00A54ABF"/>
    <w:rsid w:val="00A54B69"/>
    <w:rsid w:val="00A54F4C"/>
    <w:rsid w:val="00A55CF7"/>
    <w:rsid w:val="00A55EB0"/>
    <w:rsid w:val="00A55F01"/>
    <w:rsid w:val="00A56082"/>
    <w:rsid w:val="00A5651B"/>
    <w:rsid w:val="00A56E6A"/>
    <w:rsid w:val="00A577C6"/>
    <w:rsid w:val="00A604A8"/>
    <w:rsid w:val="00A604B0"/>
    <w:rsid w:val="00A60798"/>
    <w:rsid w:val="00A60AD6"/>
    <w:rsid w:val="00A61C49"/>
    <w:rsid w:val="00A61D2A"/>
    <w:rsid w:val="00A621E1"/>
    <w:rsid w:val="00A62322"/>
    <w:rsid w:val="00A623B5"/>
    <w:rsid w:val="00A62A83"/>
    <w:rsid w:val="00A62B5D"/>
    <w:rsid w:val="00A63617"/>
    <w:rsid w:val="00A63C22"/>
    <w:rsid w:val="00A63EC3"/>
    <w:rsid w:val="00A64031"/>
    <w:rsid w:val="00A64042"/>
    <w:rsid w:val="00A64619"/>
    <w:rsid w:val="00A64AFB"/>
    <w:rsid w:val="00A64ED5"/>
    <w:rsid w:val="00A64F81"/>
    <w:rsid w:val="00A64FB1"/>
    <w:rsid w:val="00A652B3"/>
    <w:rsid w:val="00A6570D"/>
    <w:rsid w:val="00A657E3"/>
    <w:rsid w:val="00A65869"/>
    <w:rsid w:val="00A659AF"/>
    <w:rsid w:val="00A65D67"/>
    <w:rsid w:val="00A661D8"/>
    <w:rsid w:val="00A66883"/>
    <w:rsid w:val="00A66947"/>
    <w:rsid w:val="00A671E7"/>
    <w:rsid w:val="00A67315"/>
    <w:rsid w:val="00A67377"/>
    <w:rsid w:val="00A67510"/>
    <w:rsid w:val="00A67580"/>
    <w:rsid w:val="00A67BE1"/>
    <w:rsid w:val="00A7005C"/>
    <w:rsid w:val="00A70361"/>
    <w:rsid w:val="00A70444"/>
    <w:rsid w:val="00A7061E"/>
    <w:rsid w:val="00A706E5"/>
    <w:rsid w:val="00A70F00"/>
    <w:rsid w:val="00A710DA"/>
    <w:rsid w:val="00A714BD"/>
    <w:rsid w:val="00A71AA9"/>
    <w:rsid w:val="00A72020"/>
    <w:rsid w:val="00A721A1"/>
    <w:rsid w:val="00A72624"/>
    <w:rsid w:val="00A72C3A"/>
    <w:rsid w:val="00A7302E"/>
    <w:rsid w:val="00A7320D"/>
    <w:rsid w:val="00A737EE"/>
    <w:rsid w:val="00A738FB"/>
    <w:rsid w:val="00A739EB"/>
    <w:rsid w:val="00A740A4"/>
    <w:rsid w:val="00A74413"/>
    <w:rsid w:val="00A745B3"/>
    <w:rsid w:val="00A74645"/>
    <w:rsid w:val="00A748E2"/>
    <w:rsid w:val="00A75390"/>
    <w:rsid w:val="00A75E4C"/>
    <w:rsid w:val="00A76BAE"/>
    <w:rsid w:val="00A76C95"/>
    <w:rsid w:val="00A76E2E"/>
    <w:rsid w:val="00A77037"/>
    <w:rsid w:val="00A77B7D"/>
    <w:rsid w:val="00A77BE7"/>
    <w:rsid w:val="00A77CA8"/>
    <w:rsid w:val="00A77F00"/>
    <w:rsid w:val="00A80730"/>
    <w:rsid w:val="00A80792"/>
    <w:rsid w:val="00A80918"/>
    <w:rsid w:val="00A81152"/>
    <w:rsid w:val="00A814D2"/>
    <w:rsid w:val="00A8160D"/>
    <w:rsid w:val="00A81C7C"/>
    <w:rsid w:val="00A81CE0"/>
    <w:rsid w:val="00A81F39"/>
    <w:rsid w:val="00A81FE9"/>
    <w:rsid w:val="00A820F8"/>
    <w:rsid w:val="00A82396"/>
    <w:rsid w:val="00A825E8"/>
    <w:rsid w:val="00A82D98"/>
    <w:rsid w:val="00A8338E"/>
    <w:rsid w:val="00A836D7"/>
    <w:rsid w:val="00A837A4"/>
    <w:rsid w:val="00A83AD9"/>
    <w:rsid w:val="00A83B72"/>
    <w:rsid w:val="00A84060"/>
    <w:rsid w:val="00A8429A"/>
    <w:rsid w:val="00A84526"/>
    <w:rsid w:val="00A84859"/>
    <w:rsid w:val="00A84D8B"/>
    <w:rsid w:val="00A851DC"/>
    <w:rsid w:val="00A851EB"/>
    <w:rsid w:val="00A8530E"/>
    <w:rsid w:val="00A854F7"/>
    <w:rsid w:val="00A85527"/>
    <w:rsid w:val="00A86999"/>
    <w:rsid w:val="00A86AD9"/>
    <w:rsid w:val="00A86AF0"/>
    <w:rsid w:val="00A86DF2"/>
    <w:rsid w:val="00A86E01"/>
    <w:rsid w:val="00A87764"/>
    <w:rsid w:val="00A877E3"/>
    <w:rsid w:val="00A879C4"/>
    <w:rsid w:val="00A87D04"/>
    <w:rsid w:val="00A87EF2"/>
    <w:rsid w:val="00A900BE"/>
    <w:rsid w:val="00A902D3"/>
    <w:rsid w:val="00A907AA"/>
    <w:rsid w:val="00A9092D"/>
    <w:rsid w:val="00A90983"/>
    <w:rsid w:val="00A90BB4"/>
    <w:rsid w:val="00A91EA0"/>
    <w:rsid w:val="00A91F32"/>
    <w:rsid w:val="00A92125"/>
    <w:rsid w:val="00A921F0"/>
    <w:rsid w:val="00A922B1"/>
    <w:rsid w:val="00A938D8"/>
    <w:rsid w:val="00A93B7F"/>
    <w:rsid w:val="00A94612"/>
    <w:rsid w:val="00A9468D"/>
    <w:rsid w:val="00A947F1"/>
    <w:rsid w:val="00A94F99"/>
    <w:rsid w:val="00A9577A"/>
    <w:rsid w:val="00A96612"/>
    <w:rsid w:val="00A96B67"/>
    <w:rsid w:val="00A96F24"/>
    <w:rsid w:val="00A972F4"/>
    <w:rsid w:val="00A97A0F"/>
    <w:rsid w:val="00A97B28"/>
    <w:rsid w:val="00A97C66"/>
    <w:rsid w:val="00AA038B"/>
    <w:rsid w:val="00AA04C9"/>
    <w:rsid w:val="00AA06D4"/>
    <w:rsid w:val="00AA0A8F"/>
    <w:rsid w:val="00AA107C"/>
    <w:rsid w:val="00AA10AD"/>
    <w:rsid w:val="00AA121A"/>
    <w:rsid w:val="00AA188E"/>
    <w:rsid w:val="00AA1926"/>
    <w:rsid w:val="00AA1BE1"/>
    <w:rsid w:val="00AA1D9E"/>
    <w:rsid w:val="00AA1F3B"/>
    <w:rsid w:val="00AA2184"/>
    <w:rsid w:val="00AA2492"/>
    <w:rsid w:val="00AA26B0"/>
    <w:rsid w:val="00AA2792"/>
    <w:rsid w:val="00AA2930"/>
    <w:rsid w:val="00AA2F8C"/>
    <w:rsid w:val="00AA32A1"/>
    <w:rsid w:val="00AA3A93"/>
    <w:rsid w:val="00AA3EE5"/>
    <w:rsid w:val="00AA457A"/>
    <w:rsid w:val="00AA47A3"/>
    <w:rsid w:val="00AA4AF7"/>
    <w:rsid w:val="00AA4FCD"/>
    <w:rsid w:val="00AA5EAF"/>
    <w:rsid w:val="00AA626A"/>
    <w:rsid w:val="00AA68C7"/>
    <w:rsid w:val="00AA6AD1"/>
    <w:rsid w:val="00AA6B91"/>
    <w:rsid w:val="00AA6D1D"/>
    <w:rsid w:val="00AA6DC3"/>
    <w:rsid w:val="00AA6E51"/>
    <w:rsid w:val="00AA72CE"/>
    <w:rsid w:val="00AA7332"/>
    <w:rsid w:val="00AA74EB"/>
    <w:rsid w:val="00AB0160"/>
    <w:rsid w:val="00AB0BA3"/>
    <w:rsid w:val="00AB1AB5"/>
    <w:rsid w:val="00AB1D03"/>
    <w:rsid w:val="00AB2C2A"/>
    <w:rsid w:val="00AB2DEF"/>
    <w:rsid w:val="00AB2E22"/>
    <w:rsid w:val="00AB3766"/>
    <w:rsid w:val="00AB3C88"/>
    <w:rsid w:val="00AB3E65"/>
    <w:rsid w:val="00AB409F"/>
    <w:rsid w:val="00AB44CC"/>
    <w:rsid w:val="00AB47D9"/>
    <w:rsid w:val="00AB4CA8"/>
    <w:rsid w:val="00AB5220"/>
    <w:rsid w:val="00AB5660"/>
    <w:rsid w:val="00AB571C"/>
    <w:rsid w:val="00AB58F5"/>
    <w:rsid w:val="00AB5A9D"/>
    <w:rsid w:val="00AB6325"/>
    <w:rsid w:val="00AB6484"/>
    <w:rsid w:val="00AB6B96"/>
    <w:rsid w:val="00AB6DF7"/>
    <w:rsid w:val="00AB6EF2"/>
    <w:rsid w:val="00AB735D"/>
    <w:rsid w:val="00AB78E8"/>
    <w:rsid w:val="00AB7C82"/>
    <w:rsid w:val="00AB7E39"/>
    <w:rsid w:val="00AB7F8E"/>
    <w:rsid w:val="00AC011A"/>
    <w:rsid w:val="00AC05E6"/>
    <w:rsid w:val="00AC0A65"/>
    <w:rsid w:val="00AC0DC0"/>
    <w:rsid w:val="00AC0F87"/>
    <w:rsid w:val="00AC17E3"/>
    <w:rsid w:val="00AC283D"/>
    <w:rsid w:val="00AC2B85"/>
    <w:rsid w:val="00AC317F"/>
    <w:rsid w:val="00AC358C"/>
    <w:rsid w:val="00AC3808"/>
    <w:rsid w:val="00AC3A5A"/>
    <w:rsid w:val="00AC3D70"/>
    <w:rsid w:val="00AC4602"/>
    <w:rsid w:val="00AC46C5"/>
    <w:rsid w:val="00AC47FF"/>
    <w:rsid w:val="00AC5016"/>
    <w:rsid w:val="00AC5E8D"/>
    <w:rsid w:val="00AC6BD3"/>
    <w:rsid w:val="00AC6DA3"/>
    <w:rsid w:val="00AC7685"/>
    <w:rsid w:val="00AC7970"/>
    <w:rsid w:val="00AC7B66"/>
    <w:rsid w:val="00AC7C00"/>
    <w:rsid w:val="00AC7CBE"/>
    <w:rsid w:val="00AC7E8A"/>
    <w:rsid w:val="00AD006A"/>
    <w:rsid w:val="00AD0B7D"/>
    <w:rsid w:val="00AD0D25"/>
    <w:rsid w:val="00AD1444"/>
    <w:rsid w:val="00AD1491"/>
    <w:rsid w:val="00AD1FD4"/>
    <w:rsid w:val="00AD2210"/>
    <w:rsid w:val="00AD237C"/>
    <w:rsid w:val="00AD2772"/>
    <w:rsid w:val="00AD2A41"/>
    <w:rsid w:val="00AD2CA2"/>
    <w:rsid w:val="00AD2F17"/>
    <w:rsid w:val="00AD33C0"/>
    <w:rsid w:val="00AD3F58"/>
    <w:rsid w:val="00AD4309"/>
    <w:rsid w:val="00AD443D"/>
    <w:rsid w:val="00AD45EB"/>
    <w:rsid w:val="00AD4744"/>
    <w:rsid w:val="00AD4B79"/>
    <w:rsid w:val="00AD4F0F"/>
    <w:rsid w:val="00AD5229"/>
    <w:rsid w:val="00AD52D4"/>
    <w:rsid w:val="00AD593C"/>
    <w:rsid w:val="00AD6340"/>
    <w:rsid w:val="00AD6594"/>
    <w:rsid w:val="00AD65A7"/>
    <w:rsid w:val="00AD66CE"/>
    <w:rsid w:val="00AD692C"/>
    <w:rsid w:val="00AD6A6A"/>
    <w:rsid w:val="00AD6B85"/>
    <w:rsid w:val="00AD6D9B"/>
    <w:rsid w:val="00AD7169"/>
    <w:rsid w:val="00AD77AA"/>
    <w:rsid w:val="00AD7877"/>
    <w:rsid w:val="00AD78D0"/>
    <w:rsid w:val="00AD7911"/>
    <w:rsid w:val="00AD799F"/>
    <w:rsid w:val="00AD7BBD"/>
    <w:rsid w:val="00AD7DA8"/>
    <w:rsid w:val="00AE00C2"/>
    <w:rsid w:val="00AE018D"/>
    <w:rsid w:val="00AE0787"/>
    <w:rsid w:val="00AE07AE"/>
    <w:rsid w:val="00AE0863"/>
    <w:rsid w:val="00AE0B6D"/>
    <w:rsid w:val="00AE0BC5"/>
    <w:rsid w:val="00AE0C3A"/>
    <w:rsid w:val="00AE1367"/>
    <w:rsid w:val="00AE166F"/>
    <w:rsid w:val="00AE1F94"/>
    <w:rsid w:val="00AE231A"/>
    <w:rsid w:val="00AE25FD"/>
    <w:rsid w:val="00AE3045"/>
    <w:rsid w:val="00AE30CD"/>
    <w:rsid w:val="00AE3114"/>
    <w:rsid w:val="00AE35F9"/>
    <w:rsid w:val="00AE3C76"/>
    <w:rsid w:val="00AE3D65"/>
    <w:rsid w:val="00AE4087"/>
    <w:rsid w:val="00AE432B"/>
    <w:rsid w:val="00AE43BA"/>
    <w:rsid w:val="00AE452A"/>
    <w:rsid w:val="00AE51C3"/>
    <w:rsid w:val="00AE53BA"/>
    <w:rsid w:val="00AE5907"/>
    <w:rsid w:val="00AE5908"/>
    <w:rsid w:val="00AE5BB2"/>
    <w:rsid w:val="00AE6564"/>
    <w:rsid w:val="00AE6A29"/>
    <w:rsid w:val="00AE73B0"/>
    <w:rsid w:val="00AE76E9"/>
    <w:rsid w:val="00AE7EAE"/>
    <w:rsid w:val="00AE7F9C"/>
    <w:rsid w:val="00AF03A7"/>
    <w:rsid w:val="00AF0925"/>
    <w:rsid w:val="00AF0A9A"/>
    <w:rsid w:val="00AF0B9B"/>
    <w:rsid w:val="00AF0E4E"/>
    <w:rsid w:val="00AF1287"/>
    <w:rsid w:val="00AF155A"/>
    <w:rsid w:val="00AF15E0"/>
    <w:rsid w:val="00AF1A3D"/>
    <w:rsid w:val="00AF2A41"/>
    <w:rsid w:val="00AF3C33"/>
    <w:rsid w:val="00AF4A82"/>
    <w:rsid w:val="00AF4B3A"/>
    <w:rsid w:val="00AF5434"/>
    <w:rsid w:val="00AF56BE"/>
    <w:rsid w:val="00AF578C"/>
    <w:rsid w:val="00AF5852"/>
    <w:rsid w:val="00AF5DC6"/>
    <w:rsid w:val="00AF5E69"/>
    <w:rsid w:val="00AF5F53"/>
    <w:rsid w:val="00AF652E"/>
    <w:rsid w:val="00AF674C"/>
    <w:rsid w:val="00AF6C57"/>
    <w:rsid w:val="00AF6D65"/>
    <w:rsid w:val="00AF72BC"/>
    <w:rsid w:val="00AF7460"/>
    <w:rsid w:val="00AF765A"/>
    <w:rsid w:val="00AF7976"/>
    <w:rsid w:val="00AF7B56"/>
    <w:rsid w:val="00AF7C0C"/>
    <w:rsid w:val="00B00208"/>
    <w:rsid w:val="00B00235"/>
    <w:rsid w:val="00B00682"/>
    <w:rsid w:val="00B0090E"/>
    <w:rsid w:val="00B013D9"/>
    <w:rsid w:val="00B019E7"/>
    <w:rsid w:val="00B022B5"/>
    <w:rsid w:val="00B0289A"/>
    <w:rsid w:val="00B02BAC"/>
    <w:rsid w:val="00B02C26"/>
    <w:rsid w:val="00B03514"/>
    <w:rsid w:val="00B038AF"/>
    <w:rsid w:val="00B03E7B"/>
    <w:rsid w:val="00B045BA"/>
    <w:rsid w:val="00B04C3C"/>
    <w:rsid w:val="00B05771"/>
    <w:rsid w:val="00B05F0C"/>
    <w:rsid w:val="00B06047"/>
    <w:rsid w:val="00B064D1"/>
    <w:rsid w:val="00B06C99"/>
    <w:rsid w:val="00B07151"/>
    <w:rsid w:val="00B0757C"/>
    <w:rsid w:val="00B0782F"/>
    <w:rsid w:val="00B07923"/>
    <w:rsid w:val="00B07A82"/>
    <w:rsid w:val="00B07AF3"/>
    <w:rsid w:val="00B07B5E"/>
    <w:rsid w:val="00B07C8E"/>
    <w:rsid w:val="00B1009E"/>
    <w:rsid w:val="00B100E7"/>
    <w:rsid w:val="00B10B15"/>
    <w:rsid w:val="00B10C5F"/>
    <w:rsid w:val="00B10D52"/>
    <w:rsid w:val="00B112DC"/>
    <w:rsid w:val="00B11489"/>
    <w:rsid w:val="00B117E3"/>
    <w:rsid w:val="00B11AAE"/>
    <w:rsid w:val="00B11B44"/>
    <w:rsid w:val="00B11FA6"/>
    <w:rsid w:val="00B12FEC"/>
    <w:rsid w:val="00B1305F"/>
    <w:rsid w:val="00B1318A"/>
    <w:rsid w:val="00B13A0A"/>
    <w:rsid w:val="00B1416B"/>
    <w:rsid w:val="00B14312"/>
    <w:rsid w:val="00B14717"/>
    <w:rsid w:val="00B14C2C"/>
    <w:rsid w:val="00B1519E"/>
    <w:rsid w:val="00B155E0"/>
    <w:rsid w:val="00B163B5"/>
    <w:rsid w:val="00B167FA"/>
    <w:rsid w:val="00B16BCE"/>
    <w:rsid w:val="00B174E0"/>
    <w:rsid w:val="00B1751A"/>
    <w:rsid w:val="00B1772D"/>
    <w:rsid w:val="00B177B9"/>
    <w:rsid w:val="00B17A0E"/>
    <w:rsid w:val="00B17F61"/>
    <w:rsid w:val="00B2017A"/>
    <w:rsid w:val="00B203A2"/>
    <w:rsid w:val="00B209B9"/>
    <w:rsid w:val="00B20BB9"/>
    <w:rsid w:val="00B20CA6"/>
    <w:rsid w:val="00B21027"/>
    <w:rsid w:val="00B2241D"/>
    <w:rsid w:val="00B224B6"/>
    <w:rsid w:val="00B227E6"/>
    <w:rsid w:val="00B2294F"/>
    <w:rsid w:val="00B23750"/>
    <w:rsid w:val="00B23AC6"/>
    <w:rsid w:val="00B23ED4"/>
    <w:rsid w:val="00B242B4"/>
    <w:rsid w:val="00B248CE"/>
    <w:rsid w:val="00B24A63"/>
    <w:rsid w:val="00B25656"/>
    <w:rsid w:val="00B2583A"/>
    <w:rsid w:val="00B25946"/>
    <w:rsid w:val="00B267D4"/>
    <w:rsid w:val="00B2777A"/>
    <w:rsid w:val="00B27AA7"/>
    <w:rsid w:val="00B27D97"/>
    <w:rsid w:val="00B3017C"/>
    <w:rsid w:val="00B30746"/>
    <w:rsid w:val="00B30D32"/>
    <w:rsid w:val="00B31792"/>
    <w:rsid w:val="00B31D3A"/>
    <w:rsid w:val="00B32175"/>
    <w:rsid w:val="00B3220D"/>
    <w:rsid w:val="00B3229B"/>
    <w:rsid w:val="00B3241D"/>
    <w:rsid w:val="00B32653"/>
    <w:rsid w:val="00B32962"/>
    <w:rsid w:val="00B32A97"/>
    <w:rsid w:val="00B32C37"/>
    <w:rsid w:val="00B32CBF"/>
    <w:rsid w:val="00B32EC4"/>
    <w:rsid w:val="00B33400"/>
    <w:rsid w:val="00B337A8"/>
    <w:rsid w:val="00B33BE8"/>
    <w:rsid w:val="00B3415F"/>
    <w:rsid w:val="00B34B20"/>
    <w:rsid w:val="00B34E59"/>
    <w:rsid w:val="00B354E7"/>
    <w:rsid w:val="00B359F9"/>
    <w:rsid w:val="00B365DC"/>
    <w:rsid w:val="00B36B81"/>
    <w:rsid w:val="00B36EE6"/>
    <w:rsid w:val="00B371D0"/>
    <w:rsid w:val="00B3723F"/>
    <w:rsid w:val="00B37243"/>
    <w:rsid w:val="00B37920"/>
    <w:rsid w:val="00B37A75"/>
    <w:rsid w:val="00B37C40"/>
    <w:rsid w:val="00B37DF4"/>
    <w:rsid w:val="00B37FAB"/>
    <w:rsid w:val="00B40EC0"/>
    <w:rsid w:val="00B4141E"/>
    <w:rsid w:val="00B41DD0"/>
    <w:rsid w:val="00B4223D"/>
    <w:rsid w:val="00B427C8"/>
    <w:rsid w:val="00B428A9"/>
    <w:rsid w:val="00B42AD7"/>
    <w:rsid w:val="00B42D46"/>
    <w:rsid w:val="00B43452"/>
    <w:rsid w:val="00B435F6"/>
    <w:rsid w:val="00B43666"/>
    <w:rsid w:val="00B439A7"/>
    <w:rsid w:val="00B441E3"/>
    <w:rsid w:val="00B448C2"/>
    <w:rsid w:val="00B451D4"/>
    <w:rsid w:val="00B4583C"/>
    <w:rsid w:val="00B46194"/>
    <w:rsid w:val="00B461EF"/>
    <w:rsid w:val="00B462DA"/>
    <w:rsid w:val="00B469BC"/>
    <w:rsid w:val="00B46AF0"/>
    <w:rsid w:val="00B4707D"/>
    <w:rsid w:val="00B470DC"/>
    <w:rsid w:val="00B473B7"/>
    <w:rsid w:val="00B4763A"/>
    <w:rsid w:val="00B47905"/>
    <w:rsid w:val="00B47E63"/>
    <w:rsid w:val="00B47F46"/>
    <w:rsid w:val="00B5003E"/>
    <w:rsid w:val="00B5041A"/>
    <w:rsid w:val="00B50A8E"/>
    <w:rsid w:val="00B50E9F"/>
    <w:rsid w:val="00B5172C"/>
    <w:rsid w:val="00B51D18"/>
    <w:rsid w:val="00B5208C"/>
    <w:rsid w:val="00B522F4"/>
    <w:rsid w:val="00B525DA"/>
    <w:rsid w:val="00B52A03"/>
    <w:rsid w:val="00B52A75"/>
    <w:rsid w:val="00B52A8D"/>
    <w:rsid w:val="00B52B7B"/>
    <w:rsid w:val="00B5301A"/>
    <w:rsid w:val="00B534A7"/>
    <w:rsid w:val="00B54017"/>
    <w:rsid w:val="00B54070"/>
    <w:rsid w:val="00B543F9"/>
    <w:rsid w:val="00B548C7"/>
    <w:rsid w:val="00B54950"/>
    <w:rsid w:val="00B54B7A"/>
    <w:rsid w:val="00B54DC8"/>
    <w:rsid w:val="00B54F0F"/>
    <w:rsid w:val="00B55DB0"/>
    <w:rsid w:val="00B55E07"/>
    <w:rsid w:val="00B566F2"/>
    <w:rsid w:val="00B56E42"/>
    <w:rsid w:val="00B56EA7"/>
    <w:rsid w:val="00B57184"/>
    <w:rsid w:val="00B572DA"/>
    <w:rsid w:val="00B57631"/>
    <w:rsid w:val="00B57810"/>
    <w:rsid w:val="00B57D5A"/>
    <w:rsid w:val="00B601B1"/>
    <w:rsid w:val="00B6055B"/>
    <w:rsid w:val="00B60C83"/>
    <w:rsid w:val="00B60E61"/>
    <w:rsid w:val="00B61047"/>
    <w:rsid w:val="00B6107E"/>
    <w:rsid w:val="00B615E9"/>
    <w:rsid w:val="00B6170D"/>
    <w:rsid w:val="00B61955"/>
    <w:rsid w:val="00B61A27"/>
    <w:rsid w:val="00B61F43"/>
    <w:rsid w:val="00B61F71"/>
    <w:rsid w:val="00B626E3"/>
    <w:rsid w:val="00B628F3"/>
    <w:rsid w:val="00B62C33"/>
    <w:rsid w:val="00B633ED"/>
    <w:rsid w:val="00B6373F"/>
    <w:rsid w:val="00B6477F"/>
    <w:rsid w:val="00B64819"/>
    <w:rsid w:val="00B64990"/>
    <w:rsid w:val="00B64C36"/>
    <w:rsid w:val="00B654FF"/>
    <w:rsid w:val="00B66275"/>
    <w:rsid w:val="00B669D2"/>
    <w:rsid w:val="00B67BCD"/>
    <w:rsid w:val="00B67BE2"/>
    <w:rsid w:val="00B67D42"/>
    <w:rsid w:val="00B70135"/>
    <w:rsid w:val="00B701B5"/>
    <w:rsid w:val="00B70356"/>
    <w:rsid w:val="00B70E98"/>
    <w:rsid w:val="00B70F12"/>
    <w:rsid w:val="00B715B8"/>
    <w:rsid w:val="00B71B03"/>
    <w:rsid w:val="00B71CB5"/>
    <w:rsid w:val="00B72293"/>
    <w:rsid w:val="00B7247A"/>
    <w:rsid w:val="00B72707"/>
    <w:rsid w:val="00B729CF"/>
    <w:rsid w:val="00B72C7B"/>
    <w:rsid w:val="00B7449D"/>
    <w:rsid w:val="00B74790"/>
    <w:rsid w:val="00B74B92"/>
    <w:rsid w:val="00B74F5C"/>
    <w:rsid w:val="00B751D7"/>
    <w:rsid w:val="00B76000"/>
    <w:rsid w:val="00B76328"/>
    <w:rsid w:val="00B76BF6"/>
    <w:rsid w:val="00B76FAA"/>
    <w:rsid w:val="00B77AFD"/>
    <w:rsid w:val="00B77E43"/>
    <w:rsid w:val="00B803D4"/>
    <w:rsid w:val="00B80475"/>
    <w:rsid w:val="00B80F71"/>
    <w:rsid w:val="00B81288"/>
    <w:rsid w:val="00B812AE"/>
    <w:rsid w:val="00B81329"/>
    <w:rsid w:val="00B81A42"/>
    <w:rsid w:val="00B81BF0"/>
    <w:rsid w:val="00B81CBF"/>
    <w:rsid w:val="00B81D11"/>
    <w:rsid w:val="00B826BD"/>
    <w:rsid w:val="00B828E0"/>
    <w:rsid w:val="00B82E7E"/>
    <w:rsid w:val="00B831F1"/>
    <w:rsid w:val="00B83808"/>
    <w:rsid w:val="00B83B16"/>
    <w:rsid w:val="00B84241"/>
    <w:rsid w:val="00B84263"/>
    <w:rsid w:val="00B84375"/>
    <w:rsid w:val="00B847A2"/>
    <w:rsid w:val="00B84B9D"/>
    <w:rsid w:val="00B85057"/>
    <w:rsid w:val="00B85575"/>
    <w:rsid w:val="00B857C3"/>
    <w:rsid w:val="00B8591C"/>
    <w:rsid w:val="00B85C3E"/>
    <w:rsid w:val="00B85EB8"/>
    <w:rsid w:val="00B86D4C"/>
    <w:rsid w:val="00B86EE1"/>
    <w:rsid w:val="00B8720B"/>
    <w:rsid w:val="00B8785D"/>
    <w:rsid w:val="00B87BA8"/>
    <w:rsid w:val="00B87BAB"/>
    <w:rsid w:val="00B87BCD"/>
    <w:rsid w:val="00B87DB7"/>
    <w:rsid w:val="00B90032"/>
    <w:rsid w:val="00B909E2"/>
    <w:rsid w:val="00B90D03"/>
    <w:rsid w:val="00B91322"/>
    <w:rsid w:val="00B9178C"/>
    <w:rsid w:val="00B917A5"/>
    <w:rsid w:val="00B91A8E"/>
    <w:rsid w:val="00B92298"/>
    <w:rsid w:val="00B925EB"/>
    <w:rsid w:val="00B926EC"/>
    <w:rsid w:val="00B9291C"/>
    <w:rsid w:val="00B92C1E"/>
    <w:rsid w:val="00B9327D"/>
    <w:rsid w:val="00B9349D"/>
    <w:rsid w:val="00B93585"/>
    <w:rsid w:val="00B93794"/>
    <w:rsid w:val="00B93F4A"/>
    <w:rsid w:val="00B942EE"/>
    <w:rsid w:val="00B94652"/>
    <w:rsid w:val="00B94FF8"/>
    <w:rsid w:val="00B954D2"/>
    <w:rsid w:val="00B95669"/>
    <w:rsid w:val="00B9583B"/>
    <w:rsid w:val="00B95AF0"/>
    <w:rsid w:val="00B95C66"/>
    <w:rsid w:val="00B95D17"/>
    <w:rsid w:val="00B95EC7"/>
    <w:rsid w:val="00B9613E"/>
    <w:rsid w:val="00B96693"/>
    <w:rsid w:val="00B966EE"/>
    <w:rsid w:val="00B96A17"/>
    <w:rsid w:val="00B96B7C"/>
    <w:rsid w:val="00B96C14"/>
    <w:rsid w:val="00B96D92"/>
    <w:rsid w:val="00B971E1"/>
    <w:rsid w:val="00B97F00"/>
    <w:rsid w:val="00BA05CC"/>
    <w:rsid w:val="00BA0A44"/>
    <w:rsid w:val="00BA0B35"/>
    <w:rsid w:val="00BA0B4B"/>
    <w:rsid w:val="00BA0C36"/>
    <w:rsid w:val="00BA0E48"/>
    <w:rsid w:val="00BA0F37"/>
    <w:rsid w:val="00BA1255"/>
    <w:rsid w:val="00BA1258"/>
    <w:rsid w:val="00BA13E7"/>
    <w:rsid w:val="00BA1A1B"/>
    <w:rsid w:val="00BA2367"/>
    <w:rsid w:val="00BA2CB3"/>
    <w:rsid w:val="00BA313C"/>
    <w:rsid w:val="00BA3169"/>
    <w:rsid w:val="00BA32D0"/>
    <w:rsid w:val="00BA43CB"/>
    <w:rsid w:val="00BA4EB2"/>
    <w:rsid w:val="00BA5746"/>
    <w:rsid w:val="00BA58FA"/>
    <w:rsid w:val="00BA5932"/>
    <w:rsid w:val="00BA5B2B"/>
    <w:rsid w:val="00BA659E"/>
    <w:rsid w:val="00BA6973"/>
    <w:rsid w:val="00BA6A35"/>
    <w:rsid w:val="00BA7123"/>
    <w:rsid w:val="00BA7502"/>
    <w:rsid w:val="00BA7666"/>
    <w:rsid w:val="00BA7673"/>
    <w:rsid w:val="00BA7A34"/>
    <w:rsid w:val="00BA7ADA"/>
    <w:rsid w:val="00BA7B42"/>
    <w:rsid w:val="00BA7CBA"/>
    <w:rsid w:val="00BB085D"/>
    <w:rsid w:val="00BB0D7D"/>
    <w:rsid w:val="00BB15AE"/>
    <w:rsid w:val="00BB17AA"/>
    <w:rsid w:val="00BB1B18"/>
    <w:rsid w:val="00BB1E3B"/>
    <w:rsid w:val="00BB1E63"/>
    <w:rsid w:val="00BB2C72"/>
    <w:rsid w:val="00BB2D8E"/>
    <w:rsid w:val="00BB2D9F"/>
    <w:rsid w:val="00BB37F1"/>
    <w:rsid w:val="00BB391C"/>
    <w:rsid w:val="00BB3CF7"/>
    <w:rsid w:val="00BB3D14"/>
    <w:rsid w:val="00BB3D94"/>
    <w:rsid w:val="00BB3DA5"/>
    <w:rsid w:val="00BB3DD0"/>
    <w:rsid w:val="00BB42A0"/>
    <w:rsid w:val="00BB42B3"/>
    <w:rsid w:val="00BB4A07"/>
    <w:rsid w:val="00BB4EE7"/>
    <w:rsid w:val="00BB5319"/>
    <w:rsid w:val="00BB532D"/>
    <w:rsid w:val="00BB598E"/>
    <w:rsid w:val="00BB5A3F"/>
    <w:rsid w:val="00BB5FA0"/>
    <w:rsid w:val="00BB637F"/>
    <w:rsid w:val="00BB68CF"/>
    <w:rsid w:val="00BB6DA2"/>
    <w:rsid w:val="00BB7C58"/>
    <w:rsid w:val="00BB7E71"/>
    <w:rsid w:val="00BC0CAF"/>
    <w:rsid w:val="00BC0FBF"/>
    <w:rsid w:val="00BC17B9"/>
    <w:rsid w:val="00BC1BAF"/>
    <w:rsid w:val="00BC2109"/>
    <w:rsid w:val="00BC2350"/>
    <w:rsid w:val="00BC24EC"/>
    <w:rsid w:val="00BC2694"/>
    <w:rsid w:val="00BC2748"/>
    <w:rsid w:val="00BC29B5"/>
    <w:rsid w:val="00BC2B8B"/>
    <w:rsid w:val="00BC2DB6"/>
    <w:rsid w:val="00BC381D"/>
    <w:rsid w:val="00BC383C"/>
    <w:rsid w:val="00BC3A2A"/>
    <w:rsid w:val="00BC3E4B"/>
    <w:rsid w:val="00BC41E6"/>
    <w:rsid w:val="00BC428D"/>
    <w:rsid w:val="00BC437A"/>
    <w:rsid w:val="00BC476A"/>
    <w:rsid w:val="00BC5755"/>
    <w:rsid w:val="00BC5CE2"/>
    <w:rsid w:val="00BC5D75"/>
    <w:rsid w:val="00BC5D8E"/>
    <w:rsid w:val="00BC6648"/>
    <w:rsid w:val="00BC6F07"/>
    <w:rsid w:val="00BC7013"/>
    <w:rsid w:val="00BC7314"/>
    <w:rsid w:val="00BC7326"/>
    <w:rsid w:val="00BC76DC"/>
    <w:rsid w:val="00BC792C"/>
    <w:rsid w:val="00BC7B1F"/>
    <w:rsid w:val="00BC7E2F"/>
    <w:rsid w:val="00BD0215"/>
    <w:rsid w:val="00BD057A"/>
    <w:rsid w:val="00BD067D"/>
    <w:rsid w:val="00BD06A6"/>
    <w:rsid w:val="00BD10D2"/>
    <w:rsid w:val="00BD1569"/>
    <w:rsid w:val="00BD191B"/>
    <w:rsid w:val="00BD19BF"/>
    <w:rsid w:val="00BD2124"/>
    <w:rsid w:val="00BD2FCA"/>
    <w:rsid w:val="00BD3113"/>
    <w:rsid w:val="00BD33E0"/>
    <w:rsid w:val="00BD358D"/>
    <w:rsid w:val="00BD3BAE"/>
    <w:rsid w:val="00BD43B0"/>
    <w:rsid w:val="00BD449D"/>
    <w:rsid w:val="00BD48DF"/>
    <w:rsid w:val="00BD4C81"/>
    <w:rsid w:val="00BD502D"/>
    <w:rsid w:val="00BD5136"/>
    <w:rsid w:val="00BD57DA"/>
    <w:rsid w:val="00BD5B3A"/>
    <w:rsid w:val="00BD722F"/>
    <w:rsid w:val="00BD7478"/>
    <w:rsid w:val="00BD7658"/>
    <w:rsid w:val="00BD78D2"/>
    <w:rsid w:val="00BD794A"/>
    <w:rsid w:val="00BE0C45"/>
    <w:rsid w:val="00BE0FB2"/>
    <w:rsid w:val="00BE10F5"/>
    <w:rsid w:val="00BE182A"/>
    <w:rsid w:val="00BE1901"/>
    <w:rsid w:val="00BE1C97"/>
    <w:rsid w:val="00BE1D06"/>
    <w:rsid w:val="00BE1E42"/>
    <w:rsid w:val="00BE201D"/>
    <w:rsid w:val="00BE249E"/>
    <w:rsid w:val="00BE2E61"/>
    <w:rsid w:val="00BE3369"/>
    <w:rsid w:val="00BE3AE1"/>
    <w:rsid w:val="00BE3E12"/>
    <w:rsid w:val="00BE5197"/>
    <w:rsid w:val="00BE5FF7"/>
    <w:rsid w:val="00BE6119"/>
    <w:rsid w:val="00BE645C"/>
    <w:rsid w:val="00BE64A2"/>
    <w:rsid w:val="00BE6869"/>
    <w:rsid w:val="00BE68B7"/>
    <w:rsid w:val="00BE752D"/>
    <w:rsid w:val="00BE79C6"/>
    <w:rsid w:val="00BE79CC"/>
    <w:rsid w:val="00BE7A16"/>
    <w:rsid w:val="00BE7FCF"/>
    <w:rsid w:val="00BF011E"/>
    <w:rsid w:val="00BF0292"/>
    <w:rsid w:val="00BF04B3"/>
    <w:rsid w:val="00BF07E1"/>
    <w:rsid w:val="00BF0C28"/>
    <w:rsid w:val="00BF0DBE"/>
    <w:rsid w:val="00BF177B"/>
    <w:rsid w:val="00BF1820"/>
    <w:rsid w:val="00BF1B91"/>
    <w:rsid w:val="00BF28EF"/>
    <w:rsid w:val="00BF2C09"/>
    <w:rsid w:val="00BF2E66"/>
    <w:rsid w:val="00BF309D"/>
    <w:rsid w:val="00BF3238"/>
    <w:rsid w:val="00BF3879"/>
    <w:rsid w:val="00BF3A7D"/>
    <w:rsid w:val="00BF3E15"/>
    <w:rsid w:val="00BF429A"/>
    <w:rsid w:val="00BF4A69"/>
    <w:rsid w:val="00BF4A9B"/>
    <w:rsid w:val="00BF4B8E"/>
    <w:rsid w:val="00BF4C8E"/>
    <w:rsid w:val="00BF550E"/>
    <w:rsid w:val="00BF5DAF"/>
    <w:rsid w:val="00BF68FE"/>
    <w:rsid w:val="00BF7126"/>
    <w:rsid w:val="00BF71B3"/>
    <w:rsid w:val="00BF7401"/>
    <w:rsid w:val="00BF7B6D"/>
    <w:rsid w:val="00C00460"/>
    <w:rsid w:val="00C00670"/>
    <w:rsid w:val="00C0069F"/>
    <w:rsid w:val="00C009E4"/>
    <w:rsid w:val="00C0138E"/>
    <w:rsid w:val="00C01551"/>
    <w:rsid w:val="00C01B46"/>
    <w:rsid w:val="00C01E56"/>
    <w:rsid w:val="00C0279D"/>
    <w:rsid w:val="00C02889"/>
    <w:rsid w:val="00C02AB5"/>
    <w:rsid w:val="00C02F52"/>
    <w:rsid w:val="00C0347D"/>
    <w:rsid w:val="00C03737"/>
    <w:rsid w:val="00C03DA8"/>
    <w:rsid w:val="00C04067"/>
    <w:rsid w:val="00C04158"/>
    <w:rsid w:val="00C04720"/>
    <w:rsid w:val="00C047E0"/>
    <w:rsid w:val="00C049D3"/>
    <w:rsid w:val="00C05E96"/>
    <w:rsid w:val="00C05F43"/>
    <w:rsid w:val="00C060CB"/>
    <w:rsid w:val="00C0611D"/>
    <w:rsid w:val="00C065B3"/>
    <w:rsid w:val="00C067EC"/>
    <w:rsid w:val="00C06945"/>
    <w:rsid w:val="00C06B66"/>
    <w:rsid w:val="00C06D30"/>
    <w:rsid w:val="00C074D3"/>
    <w:rsid w:val="00C07EBA"/>
    <w:rsid w:val="00C10009"/>
    <w:rsid w:val="00C106FE"/>
    <w:rsid w:val="00C107D1"/>
    <w:rsid w:val="00C10A9E"/>
    <w:rsid w:val="00C110B2"/>
    <w:rsid w:val="00C1130E"/>
    <w:rsid w:val="00C117FB"/>
    <w:rsid w:val="00C11A31"/>
    <w:rsid w:val="00C1206A"/>
    <w:rsid w:val="00C12224"/>
    <w:rsid w:val="00C12317"/>
    <w:rsid w:val="00C12397"/>
    <w:rsid w:val="00C124B7"/>
    <w:rsid w:val="00C1272D"/>
    <w:rsid w:val="00C12797"/>
    <w:rsid w:val="00C1289D"/>
    <w:rsid w:val="00C138BE"/>
    <w:rsid w:val="00C13BB3"/>
    <w:rsid w:val="00C144FA"/>
    <w:rsid w:val="00C1473E"/>
    <w:rsid w:val="00C1503E"/>
    <w:rsid w:val="00C15686"/>
    <w:rsid w:val="00C15C29"/>
    <w:rsid w:val="00C161C6"/>
    <w:rsid w:val="00C16420"/>
    <w:rsid w:val="00C16771"/>
    <w:rsid w:val="00C1680B"/>
    <w:rsid w:val="00C16AA1"/>
    <w:rsid w:val="00C16B20"/>
    <w:rsid w:val="00C16B29"/>
    <w:rsid w:val="00C1759A"/>
    <w:rsid w:val="00C179C9"/>
    <w:rsid w:val="00C20DB6"/>
    <w:rsid w:val="00C21279"/>
    <w:rsid w:val="00C21606"/>
    <w:rsid w:val="00C2166E"/>
    <w:rsid w:val="00C21949"/>
    <w:rsid w:val="00C219AC"/>
    <w:rsid w:val="00C2227B"/>
    <w:rsid w:val="00C2234B"/>
    <w:rsid w:val="00C22632"/>
    <w:rsid w:val="00C22815"/>
    <w:rsid w:val="00C228FB"/>
    <w:rsid w:val="00C22ABE"/>
    <w:rsid w:val="00C237C2"/>
    <w:rsid w:val="00C23E75"/>
    <w:rsid w:val="00C24619"/>
    <w:rsid w:val="00C24741"/>
    <w:rsid w:val="00C24F7D"/>
    <w:rsid w:val="00C24F93"/>
    <w:rsid w:val="00C2552C"/>
    <w:rsid w:val="00C2570A"/>
    <w:rsid w:val="00C260BC"/>
    <w:rsid w:val="00C26771"/>
    <w:rsid w:val="00C26C59"/>
    <w:rsid w:val="00C301B4"/>
    <w:rsid w:val="00C302A5"/>
    <w:rsid w:val="00C3050D"/>
    <w:rsid w:val="00C3144C"/>
    <w:rsid w:val="00C319C4"/>
    <w:rsid w:val="00C31A0F"/>
    <w:rsid w:val="00C31D4A"/>
    <w:rsid w:val="00C31D72"/>
    <w:rsid w:val="00C320EA"/>
    <w:rsid w:val="00C3230E"/>
    <w:rsid w:val="00C32547"/>
    <w:rsid w:val="00C32909"/>
    <w:rsid w:val="00C32E8B"/>
    <w:rsid w:val="00C33080"/>
    <w:rsid w:val="00C334C5"/>
    <w:rsid w:val="00C336FF"/>
    <w:rsid w:val="00C33C33"/>
    <w:rsid w:val="00C34B87"/>
    <w:rsid w:val="00C351C6"/>
    <w:rsid w:val="00C351CA"/>
    <w:rsid w:val="00C351D0"/>
    <w:rsid w:val="00C3549D"/>
    <w:rsid w:val="00C35766"/>
    <w:rsid w:val="00C35C66"/>
    <w:rsid w:val="00C35D21"/>
    <w:rsid w:val="00C35EA5"/>
    <w:rsid w:val="00C3691C"/>
    <w:rsid w:val="00C36978"/>
    <w:rsid w:val="00C372A2"/>
    <w:rsid w:val="00C37D59"/>
    <w:rsid w:val="00C4074E"/>
    <w:rsid w:val="00C4077C"/>
    <w:rsid w:val="00C40789"/>
    <w:rsid w:val="00C40A68"/>
    <w:rsid w:val="00C410F7"/>
    <w:rsid w:val="00C4165B"/>
    <w:rsid w:val="00C41879"/>
    <w:rsid w:val="00C41C36"/>
    <w:rsid w:val="00C42765"/>
    <w:rsid w:val="00C42AA5"/>
    <w:rsid w:val="00C42C6A"/>
    <w:rsid w:val="00C42D60"/>
    <w:rsid w:val="00C42E55"/>
    <w:rsid w:val="00C42FAA"/>
    <w:rsid w:val="00C43721"/>
    <w:rsid w:val="00C43C8D"/>
    <w:rsid w:val="00C443F7"/>
    <w:rsid w:val="00C44432"/>
    <w:rsid w:val="00C449FC"/>
    <w:rsid w:val="00C44ACD"/>
    <w:rsid w:val="00C4527D"/>
    <w:rsid w:val="00C453AB"/>
    <w:rsid w:val="00C457C6"/>
    <w:rsid w:val="00C45C9A"/>
    <w:rsid w:val="00C46488"/>
    <w:rsid w:val="00C46961"/>
    <w:rsid w:val="00C46A36"/>
    <w:rsid w:val="00C46D89"/>
    <w:rsid w:val="00C46E1F"/>
    <w:rsid w:val="00C471CB"/>
    <w:rsid w:val="00C47A49"/>
    <w:rsid w:val="00C5065D"/>
    <w:rsid w:val="00C50B14"/>
    <w:rsid w:val="00C50D90"/>
    <w:rsid w:val="00C50FB5"/>
    <w:rsid w:val="00C5142D"/>
    <w:rsid w:val="00C51636"/>
    <w:rsid w:val="00C51FEF"/>
    <w:rsid w:val="00C5237A"/>
    <w:rsid w:val="00C524E6"/>
    <w:rsid w:val="00C525EC"/>
    <w:rsid w:val="00C5293E"/>
    <w:rsid w:val="00C52B77"/>
    <w:rsid w:val="00C53728"/>
    <w:rsid w:val="00C53729"/>
    <w:rsid w:val="00C540BB"/>
    <w:rsid w:val="00C54272"/>
    <w:rsid w:val="00C54304"/>
    <w:rsid w:val="00C544B1"/>
    <w:rsid w:val="00C54BC3"/>
    <w:rsid w:val="00C54ED8"/>
    <w:rsid w:val="00C554E7"/>
    <w:rsid w:val="00C557A4"/>
    <w:rsid w:val="00C56294"/>
    <w:rsid w:val="00C5661A"/>
    <w:rsid w:val="00C566F4"/>
    <w:rsid w:val="00C56D1A"/>
    <w:rsid w:val="00C56F02"/>
    <w:rsid w:val="00C57327"/>
    <w:rsid w:val="00C57356"/>
    <w:rsid w:val="00C5768D"/>
    <w:rsid w:val="00C5775A"/>
    <w:rsid w:val="00C577A9"/>
    <w:rsid w:val="00C57D87"/>
    <w:rsid w:val="00C60416"/>
    <w:rsid w:val="00C60689"/>
    <w:rsid w:val="00C60770"/>
    <w:rsid w:val="00C60852"/>
    <w:rsid w:val="00C60F21"/>
    <w:rsid w:val="00C6107C"/>
    <w:rsid w:val="00C61EC3"/>
    <w:rsid w:val="00C62028"/>
    <w:rsid w:val="00C62541"/>
    <w:rsid w:val="00C630A5"/>
    <w:rsid w:val="00C6325A"/>
    <w:rsid w:val="00C633E0"/>
    <w:rsid w:val="00C63583"/>
    <w:rsid w:val="00C637E3"/>
    <w:rsid w:val="00C63A0A"/>
    <w:rsid w:val="00C63CBE"/>
    <w:rsid w:val="00C63DF7"/>
    <w:rsid w:val="00C6428E"/>
    <w:rsid w:val="00C643CF"/>
    <w:rsid w:val="00C6476F"/>
    <w:rsid w:val="00C647D7"/>
    <w:rsid w:val="00C649E1"/>
    <w:rsid w:val="00C6559D"/>
    <w:rsid w:val="00C65733"/>
    <w:rsid w:val="00C65E2C"/>
    <w:rsid w:val="00C65F75"/>
    <w:rsid w:val="00C66A98"/>
    <w:rsid w:val="00C67166"/>
    <w:rsid w:val="00C6786C"/>
    <w:rsid w:val="00C67DE3"/>
    <w:rsid w:val="00C67E56"/>
    <w:rsid w:val="00C7021B"/>
    <w:rsid w:val="00C705B5"/>
    <w:rsid w:val="00C70739"/>
    <w:rsid w:val="00C7073F"/>
    <w:rsid w:val="00C70ADB"/>
    <w:rsid w:val="00C70DC0"/>
    <w:rsid w:val="00C70F44"/>
    <w:rsid w:val="00C70FF8"/>
    <w:rsid w:val="00C712A3"/>
    <w:rsid w:val="00C71994"/>
    <w:rsid w:val="00C71F3E"/>
    <w:rsid w:val="00C72027"/>
    <w:rsid w:val="00C725C8"/>
    <w:rsid w:val="00C72957"/>
    <w:rsid w:val="00C72A1B"/>
    <w:rsid w:val="00C73061"/>
    <w:rsid w:val="00C735F3"/>
    <w:rsid w:val="00C738E6"/>
    <w:rsid w:val="00C73AB6"/>
    <w:rsid w:val="00C73DDD"/>
    <w:rsid w:val="00C73E0E"/>
    <w:rsid w:val="00C743A1"/>
    <w:rsid w:val="00C7481E"/>
    <w:rsid w:val="00C749E6"/>
    <w:rsid w:val="00C74AA7"/>
    <w:rsid w:val="00C74BAF"/>
    <w:rsid w:val="00C755B4"/>
    <w:rsid w:val="00C75724"/>
    <w:rsid w:val="00C75BE1"/>
    <w:rsid w:val="00C75E5E"/>
    <w:rsid w:val="00C7656A"/>
    <w:rsid w:val="00C767FC"/>
    <w:rsid w:val="00C76811"/>
    <w:rsid w:val="00C77499"/>
    <w:rsid w:val="00C774BB"/>
    <w:rsid w:val="00C77773"/>
    <w:rsid w:val="00C7777F"/>
    <w:rsid w:val="00C80482"/>
    <w:rsid w:val="00C8085B"/>
    <w:rsid w:val="00C81180"/>
    <w:rsid w:val="00C81322"/>
    <w:rsid w:val="00C814D3"/>
    <w:rsid w:val="00C81748"/>
    <w:rsid w:val="00C81DE0"/>
    <w:rsid w:val="00C81F99"/>
    <w:rsid w:val="00C820C2"/>
    <w:rsid w:val="00C822EB"/>
    <w:rsid w:val="00C82AED"/>
    <w:rsid w:val="00C82D7B"/>
    <w:rsid w:val="00C83393"/>
    <w:rsid w:val="00C83C3D"/>
    <w:rsid w:val="00C84042"/>
    <w:rsid w:val="00C84155"/>
    <w:rsid w:val="00C84A82"/>
    <w:rsid w:val="00C84E68"/>
    <w:rsid w:val="00C8535D"/>
    <w:rsid w:val="00C85C66"/>
    <w:rsid w:val="00C868A1"/>
    <w:rsid w:val="00C86DEA"/>
    <w:rsid w:val="00C86FAD"/>
    <w:rsid w:val="00C876BF"/>
    <w:rsid w:val="00C8779D"/>
    <w:rsid w:val="00C878E6"/>
    <w:rsid w:val="00C87D32"/>
    <w:rsid w:val="00C9042E"/>
    <w:rsid w:val="00C90580"/>
    <w:rsid w:val="00C912AD"/>
    <w:rsid w:val="00C91C22"/>
    <w:rsid w:val="00C91D2B"/>
    <w:rsid w:val="00C91D7D"/>
    <w:rsid w:val="00C91F22"/>
    <w:rsid w:val="00C9239A"/>
    <w:rsid w:val="00C92841"/>
    <w:rsid w:val="00C92E94"/>
    <w:rsid w:val="00C92F8E"/>
    <w:rsid w:val="00C9332B"/>
    <w:rsid w:val="00C944EC"/>
    <w:rsid w:val="00C945FD"/>
    <w:rsid w:val="00C947EA"/>
    <w:rsid w:val="00C94ACC"/>
    <w:rsid w:val="00C94F4A"/>
    <w:rsid w:val="00C95086"/>
    <w:rsid w:val="00C950B9"/>
    <w:rsid w:val="00C95196"/>
    <w:rsid w:val="00C958BB"/>
    <w:rsid w:val="00C959E6"/>
    <w:rsid w:val="00C95A62"/>
    <w:rsid w:val="00C95D99"/>
    <w:rsid w:val="00C95DC4"/>
    <w:rsid w:val="00C962B6"/>
    <w:rsid w:val="00C963BA"/>
    <w:rsid w:val="00C963DD"/>
    <w:rsid w:val="00C967BF"/>
    <w:rsid w:val="00C9710F"/>
    <w:rsid w:val="00C97B15"/>
    <w:rsid w:val="00C97CBD"/>
    <w:rsid w:val="00C97CCB"/>
    <w:rsid w:val="00C97D0D"/>
    <w:rsid w:val="00C97EBB"/>
    <w:rsid w:val="00CA0633"/>
    <w:rsid w:val="00CA0E23"/>
    <w:rsid w:val="00CA0FC2"/>
    <w:rsid w:val="00CA1007"/>
    <w:rsid w:val="00CA1537"/>
    <w:rsid w:val="00CA1B37"/>
    <w:rsid w:val="00CA1C60"/>
    <w:rsid w:val="00CA2C99"/>
    <w:rsid w:val="00CA3EDD"/>
    <w:rsid w:val="00CA41E3"/>
    <w:rsid w:val="00CA4400"/>
    <w:rsid w:val="00CA4658"/>
    <w:rsid w:val="00CA5294"/>
    <w:rsid w:val="00CA55C3"/>
    <w:rsid w:val="00CA58F8"/>
    <w:rsid w:val="00CA5E6E"/>
    <w:rsid w:val="00CA604F"/>
    <w:rsid w:val="00CA6B56"/>
    <w:rsid w:val="00CA6D78"/>
    <w:rsid w:val="00CA6E46"/>
    <w:rsid w:val="00CA6F5D"/>
    <w:rsid w:val="00CA750B"/>
    <w:rsid w:val="00CA794E"/>
    <w:rsid w:val="00CA7D61"/>
    <w:rsid w:val="00CA7EB0"/>
    <w:rsid w:val="00CB03D7"/>
    <w:rsid w:val="00CB0686"/>
    <w:rsid w:val="00CB135B"/>
    <w:rsid w:val="00CB18AA"/>
    <w:rsid w:val="00CB1A12"/>
    <w:rsid w:val="00CB1C67"/>
    <w:rsid w:val="00CB1D2F"/>
    <w:rsid w:val="00CB1DE5"/>
    <w:rsid w:val="00CB1E25"/>
    <w:rsid w:val="00CB1F99"/>
    <w:rsid w:val="00CB2364"/>
    <w:rsid w:val="00CB269F"/>
    <w:rsid w:val="00CB2A02"/>
    <w:rsid w:val="00CB2A75"/>
    <w:rsid w:val="00CB2E50"/>
    <w:rsid w:val="00CB2EE2"/>
    <w:rsid w:val="00CB2F42"/>
    <w:rsid w:val="00CB2FDE"/>
    <w:rsid w:val="00CB3468"/>
    <w:rsid w:val="00CB360F"/>
    <w:rsid w:val="00CB3942"/>
    <w:rsid w:val="00CB3BAC"/>
    <w:rsid w:val="00CB4086"/>
    <w:rsid w:val="00CB40D6"/>
    <w:rsid w:val="00CB448D"/>
    <w:rsid w:val="00CB4527"/>
    <w:rsid w:val="00CB49F0"/>
    <w:rsid w:val="00CB4A1A"/>
    <w:rsid w:val="00CB4B2B"/>
    <w:rsid w:val="00CB4D1C"/>
    <w:rsid w:val="00CB4D54"/>
    <w:rsid w:val="00CB5057"/>
    <w:rsid w:val="00CB5BE0"/>
    <w:rsid w:val="00CB5C2E"/>
    <w:rsid w:val="00CB6030"/>
    <w:rsid w:val="00CB6160"/>
    <w:rsid w:val="00CB6473"/>
    <w:rsid w:val="00CB6869"/>
    <w:rsid w:val="00CB69C8"/>
    <w:rsid w:val="00CB726F"/>
    <w:rsid w:val="00CB73C1"/>
    <w:rsid w:val="00CB7C45"/>
    <w:rsid w:val="00CB7C91"/>
    <w:rsid w:val="00CB7D6B"/>
    <w:rsid w:val="00CC0075"/>
    <w:rsid w:val="00CC06DD"/>
    <w:rsid w:val="00CC0B00"/>
    <w:rsid w:val="00CC0C21"/>
    <w:rsid w:val="00CC0CD1"/>
    <w:rsid w:val="00CC0E57"/>
    <w:rsid w:val="00CC113C"/>
    <w:rsid w:val="00CC15AE"/>
    <w:rsid w:val="00CC1B26"/>
    <w:rsid w:val="00CC2013"/>
    <w:rsid w:val="00CC24BC"/>
    <w:rsid w:val="00CC27CA"/>
    <w:rsid w:val="00CC2C04"/>
    <w:rsid w:val="00CC341B"/>
    <w:rsid w:val="00CC36E2"/>
    <w:rsid w:val="00CC37AB"/>
    <w:rsid w:val="00CC3B0D"/>
    <w:rsid w:val="00CC4095"/>
    <w:rsid w:val="00CC40C5"/>
    <w:rsid w:val="00CC4168"/>
    <w:rsid w:val="00CC4577"/>
    <w:rsid w:val="00CC45A6"/>
    <w:rsid w:val="00CC47AD"/>
    <w:rsid w:val="00CC549A"/>
    <w:rsid w:val="00CC55C7"/>
    <w:rsid w:val="00CC5D3E"/>
    <w:rsid w:val="00CC602E"/>
    <w:rsid w:val="00CC6E4F"/>
    <w:rsid w:val="00CC6F70"/>
    <w:rsid w:val="00CC78B9"/>
    <w:rsid w:val="00CC7A9F"/>
    <w:rsid w:val="00CC7C14"/>
    <w:rsid w:val="00CD0140"/>
    <w:rsid w:val="00CD0602"/>
    <w:rsid w:val="00CD0AD9"/>
    <w:rsid w:val="00CD0FC9"/>
    <w:rsid w:val="00CD1121"/>
    <w:rsid w:val="00CD1590"/>
    <w:rsid w:val="00CD15A7"/>
    <w:rsid w:val="00CD18E3"/>
    <w:rsid w:val="00CD1992"/>
    <w:rsid w:val="00CD2111"/>
    <w:rsid w:val="00CD286B"/>
    <w:rsid w:val="00CD28EE"/>
    <w:rsid w:val="00CD29F8"/>
    <w:rsid w:val="00CD2F10"/>
    <w:rsid w:val="00CD324C"/>
    <w:rsid w:val="00CD3519"/>
    <w:rsid w:val="00CD35BF"/>
    <w:rsid w:val="00CD36CF"/>
    <w:rsid w:val="00CD3FDA"/>
    <w:rsid w:val="00CD43C0"/>
    <w:rsid w:val="00CD54FC"/>
    <w:rsid w:val="00CD5816"/>
    <w:rsid w:val="00CD59C3"/>
    <w:rsid w:val="00CD5C45"/>
    <w:rsid w:val="00CD5ECC"/>
    <w:rsid w:val="00CD5EF4"/>
    <w:rsid w:val="00CD5F0B"/>
    <w:rsid w:val="00CD66EC"/>
    <w:rsid w:val="00CD6AD4"/>
    <w:rsid w:val="00CD6DE0"/>
    <w:rsid w:val="00CD6E13"/>
    <w:rsid w:val="00CD6F61"/>
    <w:rsid w:val="00CD71F5"/>
    <w:rsid w:val="00CD7F15"/>
    <w:rsid w:val="00CE0303"/>
    <w:rsid w:val="00CE092F"/>
    <w:rsid w:val="00CE0C10"/>
    <w:rsid w:val="00CE0DB2"/>
    <w:rsid w:val="00CE126A"/>
    <w:rsid w:val="00CE1431"/>
    <w:rsid w:val="00CE1E7B"/>
    <w:rsid w:val="00CE1F92"/>
    <w:rsid w:val="00CE2093"/>
    <w:rsid w:val="00CE24E6"/>
    <w:rsid w:val="00CE2DFF"/>
    <w:rsid w:val="00CE35C8"/>
    <w:rsid w:val="00CE3D77"/>
    <w:rsid w:val="00CE3E6A"/>
    <w:rsid w:val="00CE454C"/>
    <w:rsid w:val="00CE5202"/>
    <w:rsid w:val="00CE5262"/>
    <w:rsid w:val="00CE54F0"/>
    <w:rsid w:val="00CE587A"/>
    <w:rsid w:val="00CE5A13"/>
    <w:rsid w:val="00CE5EBC"/>
    <w:rsid w:val="00CE60DA"/>
    <w:rsid w:val="00CE63E5"/>
    <w:rsid w:val="00CE67BE"/>
    <w:rsid w:val="00CE69CB"/>
    <w:rsid w:val="00CE6B64"/>
    <w:rsid w:val="00CE6F01"/>
    <w:rsid w:val="00CE748B"/>
    <w:rsid w:val="00CE74A1"/>
    <w:rsid w:val="00CE777E"/>
    <w:rsid w:val="00CE7A40"/>
    <w:rsid w:val="00CE7C17"/>
    <w:rsid w:val="00CE7FC4"/>
    <w:rsid w:val="00CF0318"/>
    <w:rsid w:val="00CF04F4"/>
    <w:rsid w:val="00CF0C5A"/>
    <w:rsid w:val="00CF160C"/>
    <w:rsid w:val="00CF18C1"/>
    <w:rsid w:val="00CF1AA0"/>
    <w:rsid w:val="00CF22A9"/>
    <w:rsid w:val="00CF3304"/>
    <w:rsid w:val="00CF336C"/>
    <w:rsid w:val="00CF33D8"/>
    <w:rsid w:val="00CF351B"/>
    <w:rsid w:val="00CF3636"/>
    <w:rsid w:val="00CF4531"/>
    <w:rsid w:val="00CF4ED1"/>
    <w:rsid w:val="00CF51DA"/>
    <w:rsid w:val="00CF5476"/>
    <w:rsid w:val="00CF54AD"/>
    <w:rsid w:val="00CF5728"/>
    <w:rsid w:val="00CF57AF"/>
    <w:rsid w:val="00CF5F0F"/>
    <w:rsid w:val="00CF6CCF"/>
    <w:rsid w:val="00CF74F7"/>
    <w:rsid w:val="00CF76CD"/>
    <w:rsid w:val="00CF7887"/>
    <w:rsid w:val="00CF7E17"/>
    <w:rsid w:val="00CF7F88"/>
    <w:rsid w:val="00D000BD"/>
    <w:rsid w:val="00D00183"/>
    <w:rsid w:val="00D00223"/>
    <w:rsid w:val="00D0033F"/>
    <w:rsid w:val="00D0050F"/>
    <w:rsid w:val="00D0077F"/>
    <w:rsid w:val="00D00E5A"/>
    <w:rsid w:val="00D01175"/>
    <w:rsid w:val="00D018EB"/>
    <w:rsid w:val="00D01B38"/>
    <w:rsid w:val="00D02584"/>
    <w:rsid w:val="00D030CC"/>
    <w:rsid w:val="00D0432C"/>
    <w:rsid w:val="00D04700"/>
    <w:rsid w:val="00D04E73"/>
    <w:rsid w:val="00D0509B"/>
    <w:rsid w:val="00D05125"/>
    <w:rsid w:val="00D052CE"/>
    <w:rsid w:val="00D058AF"/>
    <w:rsid w:val="00D066FB"/>
    <w:rsid w:val="00D07349"/>
    <w:rsid w:val="00D07515"/>
    <w:rsid w:val="00D10676"/>
    <w:rsid w:val="00D10BB3"/>
    <w:rsid w:val="00D10E12"/>
    <w:rsid w:val="00D11039"/>
    <w:rsid w:val="00D11351"/>
    <w:rsid w:val="00D11386"/>
    <w:rsid w:val="00D119BB"/>
    <w:rsid w:val="00D11B79"/>
    <w:rsid w:val="00D11B82"/>
    <w:rsid w:val="00D11F2B"/>
    <w:rsid w:val="00D1264F"/>
    <w:rsid w:val="00D1270B"/>
    <w:rsid w:val="00D1290A"/>
    <w:rsid w:val="00D12C73"/>
    <w:rsid w:val="00D12CB9"/>
    <w:rsid w:val="00D12F0C"/>
    <w:rsid w:val="00D131B5"/>
    <w:rsid w:val="00D14252"/>
    <w:rsid w:val="00D14A2A"/>
    <w:rsid w:val="00D14E42"/>
    <w:rsid w:val="00D15A75"/>
    <w:rsid w:val="00D15C98"/>
    <w:rsid w:val="00D162BC"/>
    <w:rsid w:val="00D162F9"/>
    <w:rsid w:val="00D16AD7"/>
    <w:rsid w:val="00D17383"/>
    <w:rsid w:val="00D1744C"/>
    <w:rsid w:val="00D178EA"/>
    <w:rsid w:val="00D17B7F"/>
    <w:rsid w:val="00D17C17"/>
    <w:rsid w:val="00D2057F"/>
    <w:rsid w:val="00D20A3B"/>
    <w:rsid w:val="00D20BDC"/>
    <w:rsid w:val="00D20D48"/>
    <w:rsid w:val="00D20E35"/>
    <w:rsid w:val="00D21013"/>
    <w:rsid w:val="00D2173A"/>
    <w:rsid w:val="00D21A49"/>
    <w:rsid w:val="00D22182"/>
    <w:rsid w:val="00D2245A"/>
    <w:rsid w:val="00D22C0F"/>
    <w:rsid w:val="00D22D41"/>
    <w:rsid w:val="00D22D5D"/>
    <w:rsid w:val="00D231FA"/>
    <w:rsid w:val="00D237F3"/>
    <w:rsid w:val="00D23F2B"/>
    <w:rsid w:val="00D24230"/>
    <w:rsid w:val="00D247CE"/>
    <w:rsid w:val="00D253CD"/>
    <w:rsid w:val="00D25488"/>
    <w:rsid w:val="00D2697D"/>
    <w:rsid w:val="00D2713A"/>
    <w:rsid w:val="00D272D2"/>
    <w:rsid w:val="00D273A4"/>
    <w:rsid w:val="00D27797"/>
    <w:rsid w:val="00D3035D"/>
    <w:rsid w:val="00D3094E"/>
    <w:rsid w:val="00D30B55"/>
    <w:rsid w:val="00D30D1A"/>
    <w:rsid w:val="00D31685"/>
    <w:rsid w:val="00D31CFE"/>
    <w:rsid w:val="00D32247"/>
    <w:rsid w:val="00D323C5"/>
    <w:rsid w:val="00D33125"/>
    <w:rsid w:val="00D3321A"/>
    <w:rsid w:val="00D3344B"/>
    <w:rsid w:val="00D33B5D"/>
    <w:rsid w:val="00D340DB"/>
    <w:rsid w:val="00D346FA"/>
    <w:rsid w:val="00D349B2"/>
    <w:rsid w:val="00D34F25"/>
    <w:rsid w:val="00D36109"/>
    <w:rsid w:val="00D363B7"/>
    <w:rsid w:val="00D36A93"/>
    <w:rsid w:val="00D377EC"/>
    <w:rsid w:val="00D3798D"/>
    <w:rsid w:val="00D37A9A"/>
    <w:rsid w:val="00D4029B"/>
    <w:rsid w:val="00D40AC7"/>
    <w:rsid w:val="00D40B9C"/>
    <w:rsid w:val="00D413FD"/>
    <w:rsid w:val="00D4212B"/>
    <w:rsid w:val="00D4330E"/>
    <w:rsid w:val="00D43AB7"/>
    <w:rsid w:val="00D43C57"/>
    <w:rsid w:val="00D43FCF"/>
    <w:rsid w:val="00D4442C"/>
    <w:rsid w:val="00D448C1"/>
    <w:rsid w:val="00D44FED"/>
    <w:rsid w:val="00D453CC"/>
    <w:rsid w:val="00D45406"/>
    <w:rsid w:val="00D4574D"/>
    <w:rsid w:val="00D45807"/>
    <w:rsid w:val="00D45AC0"/>
    <w:rsid w:val="00D45DCB"/>
    <w:rsid w:val="00D45E27"/>
    <w:rsid w:val="00D45F9A"/>
    <w:rsid w:val="00D46ECB"/>
    <w:rsid w:val="00D46F73"/>
    <w:rsid w:val="00D47555"/>
    <w:rsid w:val="00D475E0"/>
    <w:rsid w:val="00D47CFC"/>
    <w:rsid w:val="00D47DD7"/>
    <w:rsid w:val="00D47EFC"/>
    <w:rsid w:val="00D5025B"/>
    <w:rsid w:val="00D50A7F"/>
    <w:rsid w:val="00D510B2"/>
    <w:rsid w:val="00D511D0"/>
    <w:rsid w:val="00D512B6"/>
    <w:rsid w:val="00D512D1"/>
    <w:rsid w:val="00D5162F"/>
    <w:rsid w:val="00D518E5"/>
    <w:rsid w:val="00D52159"/>
    <w:rsid w:val="00D521B0"/>
    <w:rsid w:val="00D529FE"/>
    <w:rsid w:val="00D52B3C"/>
    <w:rsid w:val="00D52F27"/>
    <w:rsid w:val="00D53764"/>
    <w:rsid w:val="00D537FC"/>
    <w:rsid w:val="00D538FC"/>
    <w:rsid w:val="00D539F8"/>
    <w:rsid w:val="00D53A61"/>
    <w:rsid w:val="00D53B0C"/>
    <w:rsid w:val="00D53B57"/>
    <w:rsid w:val="00D54289"/>
    <w:rsid w:val="00D54F55"/>
    <w:rsid w:val="00D553B9"/>
    <w:rsid w:val="00D55514"/>
    <w:rsid w:val="00D55967"/>
    <w:rsid w:val="00D55D0A"/>
    <w:rsid w:val="00D55D24"/>
    <w:rsid w:val="00D56029"/>
    <w:rsid w:val="00D5612A"/>
    <w:rsid w:val="00D5632E"/>
    <w:rsid w:val="00D56B93"/>
    <w:rsid w:val="00D56DCE"/>
    <w:rsid w:val="00D56E05"/>
    <w:rsid w:val="00D56F3D"/>
    <w:rsid w:val="00D5719D"/>
    <w:rsid w:val="00D572D4"/>
    <w:rsid w:val="00D57882"/>
    <w:rsid w:val="00D60232"/>
    <w:rsid w:val="00D60A07"/>
    <w:rsid w:val="00D60EFD"/>
    <w:rsid w:val="00D61DA7"/>
    <w:rsid w:val="00D61EDD"/>
    <w:rsid w:val="00D6245F"/>
    <w:rsid w:val="00D625E4"/>
    <w:rsid w:val="00D62634"/>
    <w:rsid w:val="00D62934"/>
    <w:rsid w:val="00D62AC1"/>
    <w:rsid w:val="00D62AF6"/>
    <w:rsid w:val="00D630D6"/>
    <w:rsid w:val="00D63572"/>
    <w:rsid w:val="00D63BE8"/>
    <w:rsid w:val="00D63CC4"/>
    <w:rsid w:val="00D642A2"/>
    <w:rsid w:val="00D64366"/>
    <w:rsid w:val="00D64C48"/>
    <w:rsid w:val="00D64EA4"/>
    <w:rsid w:val="00D652B8"/>
    <w:rsid w:val="00D653A5"/>
    <w:rsid w:val="00D65746"/>
    <w:rsid w:val="00D65A4D"/>
    <w:rsid w:val="00D66542"/>
    <w:rsid w:val="00D665F0"/>
    <w:rsid w:val="00D6663F"/>
    <w:rsid w:val="00D6670A"/>
    <w:rsid w:val="00D669BA"/>
    <w:rsid w:val="00D66F80"/>
    <w:rsid w:val="00D6745F"/>
    <w:rsid w:val="00D67690"/>
    <w:rsid w:val="00D67766"/>
    <w:rsid w:val="00D679B8"/>
    <w:rsid w:val="00D67A90"/>
    <w:rsid w:val="00D67B84"/>
    <w:rsid w:val="00D67C20"/>
    <w:rsid w:val="00D70888"/>
    <w:rsid w:val="00D70AF8"/>
    <w:rsid w:val="00D70C29"/>
    <w:rsid w:val="00D70FF2"/>
    <w:rsid w:val="00D7129E"/>
    <w:rsid w:val="00D714AA"/>
    <w:rsid w:val="00D71569"/>
    <w:rsid w:val="00D71865"/>
    <w:rsid w:val="00D71EEF"/>
    <w:rsid w:val="00D725CE"/>
    <w:rsid w:val="00D725F0"/>
    <w:rsid w:val="00D728DE"/>
    <w:rsid w:val="00D7310D"/>
    <w:rsid w:val="00D7348F"/>
    <w:rsid w:val="00D73562"/>
    <w:rsid w:val="00D73A1F"/>
    <w:rsid w:val="00D73A35"/>
    <w:rsid w:val="00D73AC2"/>
    <w:rsid w:val="00D73ED5"/>
    <w:rsid w:val="00D73F8D"/>
    <w:rsid w:val="00D74899"/>
    <w:rsid w:val="00D75314"/>
    <w:rsid w:val="00D754B0"/>
    <w:rsid w:val="00D75580"/>
    <w:rsid w:val="00D7573F"/>
    <w:rsid w:val="00D75836"/>
    <w:rsid w:val="00D7602C"/>
    <w:rsid w:val="00D766E6"/>
    <w:rsid w:val="00D770CB"/>
    <w:rsid w:val="00D77142"/>
    <w:rsid w:val="00D773BC"/>
    <w:rsid w:val="00D77490"/>
    <w:rsid w:val="00D77CA7"/>
    <w:rsid w:val="00D77FC5"/>
    <w:rsid w:val="00D80009"/>
    <w:rsid w:val="00D80210"/>
    <w:rsid w:val="00D80A30"/>
    <w:rsid w:val="00D80D55"/>
    <w:rsid w:val="00D810FB"/>
    <w:rsid w:val="00D814B5"/>
    <w:rsid w:val="00D81D87"/>
    <w:rsid w:val="00D832BE"/>
    <w:rsid w:val="00D835E7"/>
    <w:rsid w:val="00D83CE2"/>
    <w:rsid w:val="00D83EBD"/>
    <w:rsid w:val="00D83F4D"/>
    <w:rsid w:val="00D83FB5"/>
    <w:rsid w:val="00D84467"/>
    <w:rsid w:val="00D8477C"/>
    <w:rsid w:val="00D84992"/>
    <w:rsid w:val="00D849AB"/>
    <w:rsid w:val="00D84BE8"/>
    <w:rsid w:val="00D85688"/>
    <w:rsid w:val="00D862AF"/>
    <w:rsid w:val="00D864C8"/>
    <w:rsid w:val="00D867A3"/>
    <w:rsid w:val="00D86CC2"/>
    <w:rsid w:val="00D8733E"/>
    <w:rsid w:val="00D87BB3"/>
    <w:rsid w:val="00D9062A"/>
    <w:rsid w:val="00D907BF"/>
    <w:rsid w:val="00D91321"/>
    <w:rsid w:val="00D9166D"/>
    <w:rsid w:val="00D91717"/>
    <w:rsid w:val="00D9173B"/>
    <w:rsid w:val="00D91F08"/>
    <w:rsid w:val="00D928FD"/>
    <w:rsid w:val="00D929F9"/>
    <w:rsid w:val="00D92C03"/>
    <w:rsid w:val="00D92E0B"/>
    <w:rsid w:val="00D93398"/>
    <w:rsid w:val="00D9377A"/>
    <w:rsid w:val="00D93948"/>
    <w:rsid w:val="00D943A4"/>
    <w:rsid w:val="00D94676"/>
    <w:rsid w:val="00D9492C"/>
    <w:rsid w:val="00D94946"/>
    <w:rsid w:val="00D94D63"/>
    <w:rsid w:val="00D94DC4"/>
    <w:rsid w:val="00D94FBB"/>
    <w:rsid w:val="00D9513E"/>
    <w:rsid w:val="00D953F7"/>
    <w:rsid w:val="00D95543"/>
    <w:rsid w:val="00D965F6"/>
    <w:rsid w:val="00D967F7"/>
    <w:rsid w:val="00D9692B"/>
    <w:rsid w:val="00D96B2C"/>
    <w:rsid w:val="00D96DBC"/>
    <w:rsid w:val="00D96F66"/>
    <w:rsid w:val="00D97074"/>
    <w:rsid w:val="00D97346"/>
    <w:rsid w:val="00DA0059"/>
    <w:rsid w:val="00DA0D27"/>
    <w:rsid w:val="00DA1265"/>
    <w:rsid w:val="00DA15B3"/>
    <w:rsid w:val="00DA180E"/>
    <w:rsid w:val="00DA1E31"/>
    <w:rsid w:val="00DA2266"/>
    <w:rsid w:val="00DA29E6"/>
    <w:rsid w:val="00DA2C37"/>
    <w:rsid w:val="00DA2D2D"/>
    <w:rsid w:val="00DA2D31"/>
    <w:rsid w:val="00DA2F54"/>
    <w:rsid w:val="00DA2FE2"/>
    <w:rsid w:val="00DA33D0"/>
    <w:rsid w:val="00DA3A40"/>
    <w:rsid w:val="00DA3A61"/>
    <w:rsid w:val="00DA3EBA"/>
    <w:rsid w:val="00DA3FFF"/>
    <w:rsid w:val="00DA4214"/>
    <w:rsid w:val="00DA445B"/>
    <w:rsid w:val="00DA4699"/>
    <w:rsid w:val="00DA4738"/>
    <w:rsid w:val="00DA483B"/>
    <w:rsid w:val="00DA4979"/>
    <w:rsid w:val="00DA49B4"/>
    <w:rsid w:val="00DA4AC4"/>
    <w:rsid w:val="00DA52E0"/>
    <w:rsid w:val="00DA5384"/>
    <w:rsid w:val="00DA559E"/>
    <w:rsid w:val="00DA5C40"/>
    <w:rsid w:val="00DA5D4A"/>
    <w:rsid w:val="00DA6645"/>
    <w:rsid w:val="00DA6884"/>
    <w:rsid w:val="00DA6886"/>
    <w:rsid w:val="00DA6B65"/>
    <w:rsid w:val="00DA6B7E"/>
    <w:rsid w:val="00DA6E92"/>
    <w:rsid w:val="00DA752C"/>
    <w:rsid w:val="00DA7727"/>
    <w:rsid w:val="00DA774E"/>
    <w:rsid w:val="00DA7973"/>
    <w:rsid w:val="00DA7AED"/>
    <w:rsid w:val="00DB084F"/>
    <w:rsid w:val="00DB0F13"/>
    <w:rsid w:val="00DB14CE"/>
    <w:rsid w:val="00DB16E8"/>
    <w:rsid w:val="00DB17B5"/>
    <w:rsid w:val="00DB17F9"/>
    <w:rsid w:val="00DB1945"/>
    <w:rsid w:val="00DB1DF4"/>
    <w:rsid w:val="00DB2183"/>
    <w:rsid w:val="00DB2665"/>
    <w:rsid w:val="00DB27C3"/>
    <w:rsid w:val="00DB2BFF"/>
    <w:rsid w:val="00DB2EBF"/>
    <w:rsid w:val="00DB3199"/>
    <w:rsid w:val="00DB375B"/>
    <w:rsid w:val="00DB394A"/>
    <w:rsid w:val="00DB3DAF"/>
    <w:rsid w:val="00DB406E"/>
    <w:rsid w:val="00DB47F0"/>
    <w:rsid w:val="00DB4815"/>
    <w:rsid w:val="00DB4917"/>
    <w:rsid w:val="00DB4B40"/>
    <w:rsid w:val="00DB4BE9"/>
    <w:rsid w:val="00DB4D4A"/>
    <w:rsid w:val="00DB4D7A"/>
    <w:rsid w:val="00DB512E"/>
    <w:rsid w:val="00DB5447"/>
    <w:rsid w:val="00DB55C1"/>
    <w:rsid w:val="00DB58E7"/>
    <w:rsid w:val="00DB5A0D"/>
    <w:rsid w:val="00DB5CB9"/>
    <w:rsid w:val="00DB5D58"/>
    <w:rsid w:val="00DB5F9C"/>
    <w:rsid w:val="00DB6A01"/>
    <w:rsid w:val="00DB71DD"/>
    <w:rsid w:val="00DB7B49"/>
    <w:rsid w:val="00DC00AF"/>
    <w:rsid w:val="00DC02D6"/>
    <w:rsid w:val="00DC0EA0"/>
    <w:rsid w:val="00DC1068"/>
    <w:rsid w:val="00DC13A1"/>
    <w:rsid w:val="00DC23D1"/>
    <w:rsid w:val="00DC24DB"/>
    <w:rsid w:val="00DC299B"/>
    <w:rsid w:val="00DC3BD9"/>
    <w:rsid w:val="00DC3D4F"/>
    <w:rsid w:val="00DC3E0F"/>
    <w:rsid w:val="00DC40E0"/>
    <w:rsid w:val="00DC46BA"/>
    <w:rsid w:val="00DC51F9"/>
    <w:rsid w:val="00DC5477"/>
    <w:rsid w:val="00DC54D4"/>
    <w:rsid w:val="00DC6048"/>
    <w:rsid w:val="00DC6106"/>
    <w:rsid w:val="00DC69F5"/>
    <w:rsid w:val="00DC6AB8"/>
    <w:rsid w:val="00DC7222"/>
    <w:rsid w:val="00DC7464"/>
    <w:rsid w:val="00DC7514"/>
    <w:rsid w:val="00DC7685"/>
    <w:rsid w:val="00DC7B77"/>
    <w:rsid w:val="00DD05DC"/>
    <w:rsid w:val="00DD09C4"/>
    <w:rsid w:val="00DD0C2C"/>
    <w:rsid w:val="00DD0DFC"/>
    <w:rsid w:val="00DD18AB"/>
    <w:rsid w:val="00DD28BE"/>
    <w:rsid w:val="00DD2B58"/>
    <w:rsid w:val="00DD2DD7"/>
    <w:rsid w:val="00DD3432"/>
    <w:rsid w:val="00DD3804"/>
    <w:rsid w:val="00DD3F35"/>
    <w:rsid w:val="00DD4223"/>
    <w:rsid w:val="00DD4404"/>
    <w:rsid w:val="00DD4954"/>
    <w:rsid w:val="00DD4CEC"/>
    <w:rsid w:val="00DD50AE"/>
    <w:rsid w:val="00DD51F8"/>
    <w:rsid w:val="00DD52D7"/>
    <w:rsid w:val="00DD5445"/>
    <w:rsid w:val="00DD55BB"/>
    <w:rsid w:val="00DD5A12"/>
    <w:rsid w:val="00DD5E5B"/>
    <w:rsid w:val="00DD645F"/>
    <w:rsid w:val="00DD6620"/>
    <w:rsid w:val="00DD674F"/>
    <w:rsid w:val="00DD6C4D"/>
    <w:rsid w:val="00DD6C75"/>
    <w:rsid w:val="00DD72F0"/>
    <w:rsid w:val="00DD7B15"/>
    <w:rsid w:val="00DD7C21"/>
    <w:rsid w:val="00DE092D"/>
    <w:rsid w:val="00DE0982"/>
    <w:rsid w:val="00DE0C09"/>
    <w:rsid w:val="00DE1025"/>
    <w:rsid w:val="00DE1BC9"/>
    <w:rsid w:val="00DE1CC3"/>
    <w:rsid w:val="00DE20FC"/>
    <w:rsid w:val="00DE2A1E"/>
    <w:rsid w:val="00DE2A2F"/>
    <w:rsid w:val="00DE2ECD"/>
    <w:rsid w:val="00DE2F42"/>
    <w:rsid w:val="00DE2F84"/>
    <w:rsid w:val="00DE3236"/>
    <w:rsid w:val="00DE3248"/>
    <w:rsid w:val="00DE33EA"/>
    <w:rsid w:val="00DE3BB5"/>
    <w:rsid w:val="00DE3E07"/>
    <w:rsid w:val="00DE4097"/>
    <w:rsid w:val="00DE45BD"/>
    <w:rsid w:val="00DE4BC0"/>
    <w:rsid w:val="00DE4E0B"/>
    <w:rsid w:val="00DE5273"/>
    <w:rsid w:val="00DE52C8"/>
    <w:rsid w:val="00DE53E1"/>
    <w:rsid w:val="00DE5674"/>
    <w:rsid w:val="00DE56C1"/>
    <w:rsid w:val="00DE5A1C"/>
    <w:rsid w:val="00DE5AD9"/>
    <w:rsid w:val="00DE5CE0"/>
    <w:rsid w:val="00DE6075"/>
    <w:rsid w:val="00DE60D1"/>
    <w:rsid w:val="00DE6198"/>
    <w:rsid w:val="00DE6305"/>
    <w:rsid w:val="00DE67D2"/>
    <w:rsid w:val="00DE684E"/>
    <w:rsid w:val="00DE6A85"/>
    <w:rsid w:val="00DE6C37"/>
    <w:rsid w:val="00DE6DA5"/>
    <w:rsid w:val="00DE6E45"/>
    <w:rsid w:val="00DE710E"/>
    <w:rsid w:val="00DE7248"/>
    <w:rsid w:val="00DE742D"/>
    <w:rsid w:val="00DE77E2"/>
    <w:rsid w:val="00DE785E"/>
    <w:rsid w:val="00DE7EC6"/>
    <w:rsid w:val="00DF0160"/>
    <w:rsid w:val="00DF01EC"/>
    <w:rsid w:val="00DF042F"/>
    <w:rsid w:val="00DF045F"/>
    <w:rsid w:val="00DF062B"/>
    <w:rsid w:val="00DF06C2"/>
    <w:rsid w:val="00DF0AB5"/>
    <w:rsid w:val="00DF0B11"/>
    <w:rsid w:val="00DF1E29"/>
    <w:rsid w:val="00DF1E5B"/>
    <w:rsid w:val="00DF1F2A"/>
    <w:rsid w:val="00DF209B"/>
    <w:rsid w:val="00DF2494"/>
    <w:rsid w:val="00DF2FB7"/>
    <w:rsid w:val="00DF3AB5"/>
    <w:rsid w:val="00DF3ECD"/>
    <w:rsid w:val="00DF4004"/>
    <w:rsid w:val="00DF429E"/>
    <w:rsid w:val="00DF43CF"/>
    <w:rsid w:val="00DF4454"/>
    <w:rsid w:val="00DF445E"/>
    <w:rsid w:val="00DF46C2"/>
    <w:rsid w:val="00DF46F6"/>
    <w:rsid w:val="00DF4CDA"/>
    <w:rsid w:val="00DF4D86"/>
    <w:rsid w:val="00DF4FDD"/>
    <w:rsid w:val="00DF504D"/>
    <w:rsid w:val="00DF508D"/>
    <w:rsid w:val="00DF564B"/>
    <w:rsid w:val="00DF5662"/>
    <w:rsid w:val="00DF59B6"/>
    <w:rsid w:val="00DF5AAE"/>
    <w:rsid w:val="00DF5CB9"/>
    <w:rsid w:val="00DF5EA9"/>
    <w:rsid w:val="00DF5FCB"/>
    <w:rsid w:val="00DF61AC"/>
    <w:rsid w:val="00DF675D"/>
    <w:rsid w:val="00DF6A22"/>
    <w:rsid w:val="00DF6B44"/>
    <w:rsid w:val="00DF6C42"/>
    <w:rsid w:val="00DF7150"/>
    <w:rsid w:val="00DF7438"/>
    <w:rsid w:val="00DF77E1"/>
    <w:rsid w:val="00DF79B2"/>
    <w:rsid w:val="00DF7B51"/>
    <w:rsid w:val="00DF7D92"/>
    <w:rsid w:val="00E001E6"/>
    <w:rsid w:val="00E0040A"/>
    <w:rsid w:val="00E006EB"/>
    <w:rsid w:val="00E00E2E"/>
    <w:rsid w:val="00E00EF8"/>
    <w:rsid w:val="00E017CF"/>
    <w:rsid w:val="00E01E19"/>
    <w:rsid w:val="00E021FE"/>
    <w:rsid w:val="00E02C5A"/>
    <w:rsid w:val="00E02CA2"/>
    <w:rsid w:val="00E02FF5"/>
    <w:rsid w:val="00E03407"/>
    <w:rsid w:val="00E036CA"/>
    <w:rsid w:val="00E0380E"/>
    <w:rsid w:val="00E0381C"/>
    <w:rsid w:val="00E040ED"/>
    <w:rsid w:val="00E0441D"/>
    <w:rsid w:val="00E0467F"/>
    <w:rsid w:val="00E04997"/>
    <w:rsid w:val="00E04BC8"/>
    <w:rsid w:val="00E05086"/>
    <w:rsid w:val="00E05208"/>
    <w:rsid w:val="00E055EB"/>
    <w:rsid w:val="00E05B2A"/>
    <w:rsid w:val="00E05C45"/>
    <w:rsid w:val="00E05F34"/>
    <w:rsid w:val="00E061C5"/>
    <w:rsid w:val="00E063AD"/>
    <w:rsid w:val="00E064B7"/>
    <w:rsid w:val="00E06C04"/>
    <w:rsid w:val="00E07462"/>
    <w:rsid w:val="00E075CE"/>
    <w:rsid w:val="00E07C4D"/>
    <w:rsid w:val="00E07D81"/>
    <w:rsid w:val="00E07EAF"/>
    <w:rsid w:val="00E10239"/>
    <w:rsid w:val="00E102FB"/>
    <w:rsid w:val="00E103E4"/>
    <w:rsid w:val="00E10748"/>
    <w:rsid w:val="00E10AA2"/>
    <w:rsid w:val="00E10D26"/>
    <w:rsid w:val="00E10EC3"/>
    <w:rsid w:val="00E114E8"/>
    <w:rsid w:val="00E11F0F"/>
    <w:rsid w:val="00E12471"/>
    <w:rsid w:val="00E12860"/>
    <w:rsid w:val="00E12DC1"/>
    <w:rsid w:val="00E12FBD"/>
    <w:rsid w:val="00E13012"/>
    <w:rsid w:val="00E131BF"/>
    <w:rsid w:val="00E13A94"/>
    <w:rsid w:val="00E13AA1"/>
    <w:rsid w:val="00E13B36"/>
    <w:rsid w:val="00E142E6"/>
    <w:rsid w:val="00E145C7"/>
    <w:rsid w:val="00E14675"/>
    <w:rsid w:val="00E14A09"/>
    <w:rsid w:val="00E14A3C"/>
    <w:rsid w:val="00E1525B"/>
    <w:rsid w:val="00E152C5"/>
    <w:rsid w:val="00E155FB"/>
    <w:rsid w:val="00E1560F"/>
    <w:rsid w:val="00E16297"/>
    <w:rsid w:val="00E16425"/>
    <w:rsid w:val="00E164CF"/>
    <w:rsid w:val="00E16A2A"/>
    <w:rsid w:val="00E16C29"/>
    <w:rsid w:val="00E16E62"/>
    <w:rsid w:val="00E1709C"/>
    <w:rsid w:val="00E170F7"/>
    <w:rsid w:val="00E178E3"/>
    <w:rsid w:val="00E17A36"/>
    <w:rsid w:val="00E17C5F"/>
    <w:rsid w:val="00E20544"/>
    <w:rsid w:val="00E20827"/>
    <w:rsid w:val="00E20ED9"/>
    <w:rsid w:val="00E2156D"/>
    <w:rsid w:val="00E21883"/>
    <w:rsid w:val="00E2192A"/>
    <w:rsid w:val="00E21A1A"/>
    <w:rsid w:val="00E22145"/>
    <w:rsid w:val="00E22401"/>
    <w:rsid w:val="00E22432"/>
    <w:rsid w:val="00E22E7F"/>
    <w:rsid w:val="00E22EF4"/>
    <w:rsid w:val="00E234A5"/>
    <w:rsid w:val="00E2411F"/>
    <w:rsid w:val="00E243B6"/>
    <w:rsid w:val="00E2447E"/>
    <w:rsid w:val="00E24B6B"/>
    <w:rsid w:val="00E24C79"/>
    <w:rsid w:val="00E24DC6"/>
    <w:rsid w:val="00E24F8B"/>
    <w:rsid w:val="00E25607"/>
    <w:rsid w:val="00E25872"/>
    <w:rsid w:val="00E25879"/>
    <w:rsid w:val="00E259E4"/>
    <w:rsid w:val="00E25B48"/>
    <w:rsid w:val="00E25D0A"/>
    <w:rsid w:val="00E25E84"/>
    <w:rsid w:val="00E26513"/>
    <w:rsid w:val="00E276BA"/>
    <w:rsid w:val="00E27A3A"/>
    <w:rsid w:val="00E27BEB"/>
    <w:rsid w:val="00E27CE5"/>
    <w:rsid w:val="00E30059"/>
    <w:rsid w:val="00E303E0"/>
    <w:rsid w:val="00E30486"/>
    <w:rsid w:val="00E3081E"/>
    <w:rsid w:val="00E30A9F"/>
    <w:rsid w:val="00E31037"/>
    <w:rsid w:val="00E312AC"/>
    <w:rsid w:val="00E31574"/>
    <w:rsid w:val="00E315EC"/>
    <w:rsid w:val="00E318D7"/>
    <w:rsid w:val="00E31AB1"/>
    <w:rsid w:val="00E31C72"/>
    <w:rsid w:val="00E321B4"/>
    <w:rsid w:val="00E32CD6"/>
    <w:rsid w:val="00E32E33"/>
    <w:rsid w:val="00E32E56"/>
    <w:rsid w:val="00E330A2"/>
    <w:rsid w:val="00E33293"/>
    <w:rsid w:val="00E336CD"/>
    <w:rsid w:val="00E33847"/>
    <w:rsid w:val="00E341BD"/>
    <w:rsid w:val="00E34375"/>
    <w:rsid w:val="00E34549"/>
    <w:rsid w:val="00E3458D"/>
    <w:rsid w:val="00E34875"/>
    <w:rsid w:val="00E350E1"/>
    <w:rsid w:val="00E356B4"/>
    <w:rsid w:val="00E35763"/>
    <w:rsid w:val="00E359F6"/>
    <w:rsid w:val="00E36383"/>
    <w:rsid w:val="00E36468"/>
    <w:rsid w:val="00E36B9E"/>
    <w:rsid w:val="00E36FCD"/>
    <w:rsid w:val="00E40C22"/>
    <w:rsid w:val="00E412CA"/>
    <w:rsid w:val="00E415C7"/>
    <w:rsid w:val="00E4167F"/>
    <w:rsid w:val="00E41B46"/>
    <w:rsid w:val="00E42210"/>
    <w:rsid w:val="00E43462"/>
    <w:rsid w:val="00E43569"/>
    <w:rsid w:val="00E43DAE"/>
    <w:rsid w:val="00E43FD8"/>
    <w:rsid w:val="00E446E7"/>
    <w:rsid w:val="00E44D68"/>
    <w:rsid w:val="00E44F11"/>
    <w:rsid w:val="00E44FEC"/>
    <w:rsid w:val="00E450CC"/>
    <w:rsid w:val="00E454B0"/>
    <w:rsid w:val="00E45681"/>
    <w:rsid w:val="00E45896"/>
    <w:rsid w:val="00E4593A"/>
    <w:rsid w:val="00E45C82"/>
    <w:rsid w:val="00E46324"/>
    <w:rsid w:val="00E4700C"/>
    <w:rsid w:val="00E470E9"/>
    <w:rsid w:val="00E47225"/>
    <w:rsid w:val="00E47677"/>
    <w:rsid w:val="00E502CE"/>
    <w:rsid w:val="00E50696"/>
    <w:rsid w:val="00E5189C"/>
    <w:rsid w:val="00E51A29"/>
    <w:rsid w:val="00E51AFE"/>
    <w:rsid w:val="00E52FA6"/>
    <w:rsid w:val="00E53251"/>
    <w:rsid w:val="00E53869"/>
    <w:rsid w:val="00E54887"/>
    <w:rsid w:val="00E54BBB"/>
    <w:rsid w:val="00E5511D"/>
    <w:rsid w:val="00E5518E"/>
    <w:rsid w:val="00E552F7"/>
    <w:rsid w:val="00E55347"/>
    <w:rsid w:val="00E55DFD"/>
    <w:rsid w:val="00E55E02"/>
    <w:rsid w:val="00E55E0E"/>
    <w:rsid w:val="00E564B2"/>
    <w:rsid w:val="00E569E0"/>
    <w:rsid w:val="00E574AF"/>
    <w:rsid w:val="00E5752A"/>
    <w:rsid w:val="00E575F2"/>
    <w:rsid w:val="00E57AAE"/>
    <w:rsid w:val="00E57ADD"/>
    <w:rsid w:val="00E57CB5"/>
    <w:rsid w:val="00E57F15"/>
    <w:rsid w:val="00E606E0"/>
    <w:rsid w:val="00E60A5F"/>
    <w:rsid w:val="00E60F53"/>
    <w:rsid w:val="00E60FF1"/>
    <w:rsid w:val="00E61094"/>
    <w:rsid w:val="00E61477"/>
    <w:rsid w:val="00E61534"/>
    <w:rsid w:val="00E616EF"/>
    <w:rsid w:val="00E61BD0"/>
    <w:rsid w:val="00E61FE3"/>
    <w:rsid w:val="00E62062"/>
    <w:rsid w:val="00E62133"/>
    <w:rsid w:val="00E634E7"/>
    <w:rsid w:val="00E63724"/>
    <w:rsid w:val="00E6383F"/>
    <w:rsid w:val="00E63D13"/>
    <w:rsid w:val="00E63DDC"/>
    <w:rsid w:val="00E63DE1"/>
    <w:rsid w:val="00E63FA4"/>
    <w:rsid w:val="00E64274"/>
    <w:rsid w:val="00E6445C"/>
    <w:rsid w:val="00E6449E"/>
    <w:rsid w:val="00E647FB"/>
    <w:rsid w:val="00E64CA0"/>
    <w:rsid w:val="00E64ECE"/>
    <w:rsid w:val="00E6514B"/>
    <w:rsid w:val="00E6531B"/>
    <w:rsid w:val="00E654F1"/>
    <w:rsid w:val="00E65587"/>
    <w:rsid w:val="00E659A9"/>
    <w:rsid w:val="00E65BB2"/>
    <w:rsid w:val="00E65D8C"/>
    <w:rsid w:val="00E6611D"/>
    <w:rsid w:val="00E6684F"/>
    <w:rsid w:val="00E6741E"/>
    <w:rsid w:val="00E677AC"/>
    <w:rsid w:val="00E67A32"/>
    <w:rsid w:val="00E70019"/>
    <w:rsid w:val="00E70366"/>
    <w:rsid w:val="00E7050E"/>
    <w:rsid w:val="00E705C2"/>
    <w:rsid w:val="00E7062A"/>
    <w:rsid w:val="00E708AD"/>
    <w:rsid w:val="00E70B33"/>
    <w:rsid w:val="00E70CD6"/>
    <w:rsid w:val="00E713D4"/>
    <w:rsid w:val="00E713D9"/>
    <w:rsid w:val="00E7180F"/>
    <w:rsid w:val="00E71CBC"/>
    <w:rsid w:val="00E71DDF"/>
    <w:rsid w:val="00E71E03"/>
    <w:rsid w:val="00E7239A"/>
    <w:rsid w:val="00E723DB"/>
    <w:rsid w:val="00E72792"/>
    <w:rsid w:val="00E72D85"/>
    <w:rsid w:val="00E72EFE"/>
    <w:rsid w:val="00E745FD"/>
    <w:rsid w:val="00E74B40"/>
    <w:rsid w:val="00E74CD5"/>
    <w:rsid w:val="00E74DB9"/>
    <w:rsid w:val="00E74FD8"/>
    <w:rsid w:val="00E755C0"/>
    <w:rsid w:val="00E75607"/>
    <w:rsid w:val="00E756C7"/>
    <w:rsid w:val="00E75B71"/>
    <w:rsid w:val="00E75EA4"/>
    <w:rsid w:val="00E76164"/>
    <w:rsid w:val="00E762B8"/>
    <w:rsid w:val="00E7697C"/>
    <w:rsid w:val="00E76A0C"/>
    <w:rsid w:val="00E773AC"/>
    <w:rsid w:val="00E80141"/>
    <w:rsid w:val="00E80264"/>
    <w:rsid w:val="00E804D7"/>
    <w:rsid w:val="00E805D6"/>
    <w:rsid w:val="00E806B0"/>
    <w:rsid w:val="00E80A2C"/>
    <w:rsid w:val="00E81178"/>
    <w:rsid w:val="00E81A6C"/>
    <w:rsid w:val="00E81FFD"/>
    <w:rsid w:val="00E82540"/>
    <w:rsid w:val="00E8264D"/>
    <w:rsid w:val="00E82744"/>
    <w:rsid w:val="00E82C21"/>
    <w:rsid w:val="00E82E04"/>
    <w:rsid w:val="00E83459"/>
    <w:rsid w:val="00E834A4"/>
    <w:rsid w:val="00E83962"/>
    <w:rsid w:val="00E83C21"/>
    <w:rsid w:val="00E83CF6"/>
    <w:rsid w:val="00E84341"/>
    <w:rsid w:val="00E852CE"/>
    <w:rsid w:val="00E85FDE"/>
    <w:rsid w:val="00E863B6"/>
    <w:rsid w:val="00E864FD"/>
    <w:rsid w:val="00E865B4"/>
    <w:rsid w:val="00E86627"/>
    <w:rsid w:val="00E866A6"/>
    <w:rsid w:val="00E8677D"/>
    <w:rsid w:val="00E8749D"/>
    <w:rsid w:val="00E875D3"/>
    <w:rsid w:val="00E876C4"/>
    <w:rsid w:val="00E8771C"/>
    <w:rsid w:val="00E90A5F"/>
    <w:rsid w:val="00E90D8E"/>
    <w:rsid w:val="00E90DF0"/>
    <w:rsid w:val="00E915F2"/>
    <w:rsid w:val="00E91752"/>
    <w:rsid w:val="00E9177B"/>
    <w:rsid w:val="00E9188C"/>
    <w:rsid w:val="00E918E7"/>
    <w:rsid w:val="00E91D2D"/>
    <w:rsid w:val="00E91E4F"/>
    <w:rsid w:val="00E9365C"/>
    <w:rsid w:val="00E93691"/>
    <w:rsid w:val="00E93721"/>
    <w:rsid w:val="00E9377E"/>
    <w:rsid w:val="00E93B05"/>
    <w:rsid w:val="00E93C95"/>
    <w:rsid w:val="00E93D7C"/>
    <w:rsid w:val="00E941F8"/>
    <w:rsid w:val="00E94436"/>
    <w:rsid w:val="00E9444C"/>
    <w:rsid w:val="00E94551"/>
    <w:rsid w:val="00E94E62"/>
    <w:rsid w:val="00E951EB"/>
    <w:rsid w:val="00E953CD"/>
    <w:rsid w:val="00E956DC"/>
    <w:rsid w:val="00E958FA"/>
    <w:rsid w:val="00E95928"/>
    <w:rsid w:val="00E95DD2"/>
    <w:rsid w:val="00E963A5"/>
    <w:rsid w:val="00E963C3"/>
    <w:rsid w:val="00E9661E"/>
    <w:rsid w:val="00E96EAC"/>
    <w:rsid w:val="00E97109"/>
    <w:rsid w:val="00E97250"/>
    <w:rsid w:val="00E97446"/>
    <w:rsid w:val="00E97D8F"/>
    <w:rsid w:val="00EA0157"/>
    <w:rsid w:val="00EA016D"/>
    <w:rsid w:val="00EA059B"/>
    <w:rsid w:val="00EA09AA"/>
    <w:rsid w:val="00EA0A52"/>
    <w:rsid w:val="00EA0BAD"/>
    <w:rsid w:val="00EA0F66"/>
    <w:rsid w:val="00EA1659"/>
    <w:rsid w:val="00EA1756"/>
    <w:rsid w:val="00EA20C4"/>
    <w:rsid w:val="00EA2240"/>
    <w:rsid w:val="00EA2A8F"/>
    <w:rsid w:val="00EA2DBD"/>
    <w:rsid w:val="00EA300D"/>
    <w:rsid w:val="00EA3632"/>
    <w:rsid w:val="00EA36A4"/>
    <w:rsid w:val="00EA36AF"/>
    <w:rsid w:val="00EA3ABE"/>
    <w:rsid w:val="00EA406B"/>
    <w:rsid w:val="00EA4169"/>
    <w:rsid w:val="00EA4532"/>
    <w:rsid w:val="00EA4B2C"/>
    <w:rsid w:val="00EA4D65"/>
    <w:rsid w:val="00EA53D4"/>
    <w:rsid w:val="00EA567F"/>
    <w:rsid w:val="00EA594B"/>
    <w:rsid w:val="00EA6224"/>
    <w:rsid w:val="00EA6264"/>
    <w:rsid w:val="00EA6453"/>
    <w:rsid w:val="00EA6969"/>
    <w:rsid w:val="00EA6AEC"/>
    <w:rsid w:val="00EA6F25"/>
    <w:rsid w:val="00EA72D6"/>
    <w:rsid w:val="00EA72E1"/>
    <w:rsid w:val="00EA7824"/>
    <w:rsid w:val="00EA782E"/>
    <w:rsid w:val="00EA7C0A"/>
    <w:rsid w:val="00EB0065"/>
    <w:rsid w:val="00EB0141"/>
    <w:rsid w:val="00EB024E"/>
    <w:rsid w:val="00EB046B"/>
    <w:rsid w:val="00EB04DF"/>
    <w:rsid w:val="00EB0605"/>
    <w:rsid w:val="00EB0971"/>
    <w:rsid w:val="00EB0D3A"/>
    <w:rsid w:val="00EB1913"/>
    <w:rsid w:val="00EB19DD"/>
    <w:rsid w:val="00EB1D72"/>
    <w:rsid w:val="00EB1E2D"/>
    <w:rsid w:val="00EB23E4"/>
    <w:rsid w:val="00EB25F5"/>
    <w:rsid w:val="00EB28AA"/>
    <w:rsid w:val="00EB354F"/>
    <w:rsid w:val="00EB3639"/>
    <w:rsid w:val="00EB3AAF"/>
    <w:rsid w:val="00EB3D44"/>
    <w:rsid w:val="00EB3F93"/>
    <w:rsid w:val="00EB4566"/>
    <w:rsid w:val="00EB46A4"/>
    <w:rsid w:val="00EB4734"/>
    <w:rsid w:val="00EB4DA1"/>
    <w:rsid w:val="00EB4DE9"/>
    <w:rsid w:val="00EB4F44"/>
    <w:rsid w:val="00EB5110"/>
    <w:rsid w:val="00EB53B1"/>
    <w:rsid w:val="00EB5471"/>
    <w:rsid w:val="00EB56A6"/>
    <w:rsid w:val="00EB5996"/>
    <w:rsid w:val="00EB5C8D"/>
    <w:rsid w:val="00EB5E9D"/>
    <w:rsid w:val="00EB61E7"/>
    <w:rsid w:val="00EB622A"/>
    <w:rsid w:val="00EB6C42"/>
    <w:rsid w:val="00EB6CDD"/>
    <w:rsid w:val="00EB6EC8"/>
    <w:rsid w:val="00EB7109"/>
    <w:rsid w:val="00EB7375"/>
    <w:rsid w:val="00EB767C"/>
    <w:rsid w:val="00EB7BC4"/>
    <w:rsid w:val="00EB7D4A"/>
    <w:rsid w:val="00EB7EC2"/>
    <w:rsid w:val="00EB7FFC"/>
    <w:rsid w:val="00EC00FF"/>
    <w:rsid w:val="00EC0228"/>
    <w:rsid w:val="00EC0E4C"/>
    <w:rsid w:val="00EC15C0"/>
    <w:rsid w:val="00EC163C"/>
    <w:rsid w:val="00EC2503"/>
    <w:rsid w:val="00EC283B"/>
    <w:rsid w:val="00EC2E23"/>
    <w:rsid w:val="00EC359D"/>
    <w:rsid w:val="00EC3E3B"/>
    <w:rsid w:val="00EC3FD9"/>
    <w:rsid w:val="00EC403A"/>
    <w:rsid w:val="00EC4584"/>
    <w:rsid w:val="00EC56BB"/>
    <w:rsid w:val="00EC5A70"/>
    <w:rsid w:val="00EC5B75"/>
    <w:rsid w:val="00EC5F23"/>
    <w:rsid w:val="00EC6A93"/>
    <w:rsid w:val="00EC6BDE"/>
    <w:rsid w:val="00EC6C62"/>
    <w:rsid w:val="00EC6E36"/>
    <w:rsid w:val="00EC755B"/>
    <w:rsid w:val="00EC7A25"/>
    <w:rsid w:val="00EC7B38"/>
    <w:rsid w:val="00EC7FC0"/>
    <w:rsid w:val="00ED0646"/>
    <w:rsid w:val="00ED09E9"/>
    <w:rsid w:val="00ED0C55"/>
    <w:rsid w:val="00ED1476"/>
    <w:rsid w:val="00ED25E5"/>
    <w:rsid w:val="00ED2A18"/>
    <w:rsid w:val="00ED2E2B"/>
    <w:rsid w:val="00ED2E31"/>
    <w:rsid w:val="00ED2EA1"/>
    <w:rsid w:val="00ED2F7C"/>
    <w:rsid w:val="00ED3166"/>
    <w:rsid w:val="00ED33CD"/>
    <w:rsid w:val="00ED34D6"/>
    <w:rsid w:val="00ED38E3"/>
    <w:rsid w:val="00ED3C75"/>
    <w:rsid w:val="00ED4877"/>
    <w:rsid w:val="00ED5004"/>
    <w:rsid w:val="00ED55E2"/>
    <w:rsid w:val="00ED5AA2"/>
    <w:rsid w:val="00ED5BD8"/>
    <w:rsid w:val="00ED5D83"/>
    <w:rsid w:val="00ED621D"/>
    <w:rsid w:val="00ED6632"/>
    <w:rsid w:val="00ED6E05"/>
    <w:rsid w:val="00ED71D5"/>
    <w:rsid w:val="00ED739D"/>
    <w:rsid w:val="00ED73B8"/>
    <w:rsid w:val="00ED788B"/>
    <w:rsid w:val="00ED79D2"/>
    <w:rsid w:val="00ED7AEE"/>
    <w:rsid w:val="00EE0267"/>
    <w:rsid w:val="00EE043D"/>
    <w:rsid w:val="00EE103A"/>
    <w:rsid w:val="00EE11AF"/>
    <w:rsid w:val="00EE12C4"/>
    <w:rsid w:val="00EE13F5"/>
    <w:rsid w:val="00EE140B"/>
    <w:rsid w:val="00EE188A"/>
    <w:rsid w:val="00EE1B05"/>
    <w:rsid w:val="00EE1BB1"/>
    <w:rsid w:val="00EE1CBD"/>
    <w:rsid w:val="00EE229E"/>
    <w:rsid w:val="00EE2781"/>
    <w:rsid w:val="00EE29E8"/>
    <w:rsid w:val="00EE2A00"/>
    <w:rsid w:val="00EE2B88"/>
    <w:rsid w:val="00EE3321"/>
    <w:rsid w:val="00EE33CC"/>
    <w:rsid w:val="00EE34B0"/>
    <w:rsid w:val="00EE35DA"/>
    <w:rsid w:val="00EE3AC8"/>
    <w:rsid w:val="00EE4566"/>
    <w:rsid w:val="00EE4E60"/>
    <w:rsid w:val="00EE5134"/>
    <w:rsid w:val="00EE5482"/>
    <w:rsid w:val="00EE57E4"/>
    <w:rsid w:val="00EE594E"/>
    <w:rsid w:val="00EE5966"/>
    <w:rsid w:val="00EE59B1"/>
    <w:rsid w:val="00EE59E4"/>
    <w:rsid w:val="00EE5A2F"/>
    <w:rsid w:val="00EE5CA1"/>
    <w:rsid w:val="00EE5E64"/>
    <w:rsid w:val="00EE6428"/>
    <w:rsid w:val="00EE6AF7"/>
    <w:rsid w:val="00EE6B56"/>
    <w:rsid w:val="00EE72B2"/>
    <w:rsid w:val="00EE74E2"/>
    <w:rsid w:val="00EE75D7"/>
    <w:rsid w:val="00EE769B"/>
    <w:rsid w:val="00EE794E"/>
    <w:rsid w:val="00EE7A0B"/>
    <w:rsid w:val="00EE7C6B"/>
    <w:rsid w:val="00EF0772"/>
    <w:rsid w:val="00EF0AB3"/>
    <w:rsid w:val="00EF0CA8"/>
    <w:rsid w:val="00EF10DC"/>
    <w:rsid w:val="00EF151D"/>
    <w:rsid w:val="00EF165E"/>
    <w:rsid w:val="00EF1D44"/>
    <w:rsid w:val="00EF1DFA"/>
    <w:rsid w:val="00EF1E7A"/>
    <w:rsid w:val="00EF1EDD"/>
    <w:rsid w:val="00EF233C"/>
    <w:rsid w:val="00EF2A3E"/>
    <w:rsid w:val="00EF2EE7"/>
    <w:rsid w:val="00EF2F87"/>
    <w:rsid w:val="00EF4474"/>
    <w:rsid w:val="00EF4C9A"/>
    <w:rsid w:val="00EF4DD1"/>
    <w:rsid w:val="00EF4EC1"/>
    <w:rsid w:val="00EF50A1"/>
    <w:rsid w:val="00EF57B8"/>
    <w:rsid w:val="00EF6609"/>
    <w:rsid w:val="00EF6D8E"/>
    <w:rsid w:val="00EF700F"/>
    <w:rsid w:val="00EF737D"/>
    <w:rsid w:val="00EF77C2"/>
    <w:rsid w:val="00EF7901"/>
    <w:rsid w:val="00F00237"/>
    <w:rsid w:val="00F00D43"/>
    <w:rsid w:val="00F00E3B"/>
    <w:rsid w:val="00F01539"/>
    <w:rsid w:val="00F02006"/>
    <w:rsid w:val="00F02419"/>
    <w:rsid w:val="00F0247A"/>
    <w:rsid w:val="00F026B0"/>
    <w:rsid w:val="00F02721"/>
    <w:rsid w:val="00F02C7F"/>
    <w:rsid w:val="00F02CF8"/>
    <w:rsid w:val="00F02E77"/>
    <w:rsid w:val="00F03ABA"/>
    <w:rsid w:val="00F03BF0"/>
    <w:rsid w:val="00F04443"/>
    <w:rsid w:val="00F049F0"/>
    <w:rsid w:val="00F04C0F"/>
    <w:rsid w:val="00F0515C"/>
    <w:rsid w:val="00F05454"/>
    <w:rsid w:val="00F05B11"/>
    <w:rsid w:val="00F05B94"/>
    <w:rsid w:val="00F06276"/>
    <w:rsid w:val="00F062AF"/>
    <w:rsid w:val="00F063C9"/>
    <w:rsid w:val="00F065F0"/>
    <w:rsid w:val="00F0661F"/>
    <w:rsid w:val="00F06B9F"/>
    <w:rsid w:val="00F06FF2"/>
    <w:rsid w:val="00F07018"/>
    <w:rsid w:val="00F071AD"/>
    <w:rsid w:val="00F0720C"/>
    <w:rsid w:val="00F0758E"/>
    <w:rsid w:val="00F07DF9"/>
    <w:rsid w:val="00F07E2F"/>
    <w:rsid w:val="00F07F38"/>
    <w:rsid w:val="00F10033"/>
    <w:rsid w:val="00F1007E"/>
    <w:rsid w:val="00F10304"/>
    <w:rsid w:val="00F10827"/>
    <w:rsid w:val="00F10E3E"/>
    <w:rsid w:val="00F10F01"/>
    <w:rsid w:val="00F10F7D"/>
    <w:rsid w:val="00F11020"/>
    <w:rsid w:val="00F11420"/>
    <w:rsid w:val="00F11814"/>
    <w:rsid w:val="00F118D0"/>
    <w:rsid w:val="00F119F9"/>
    <w:rsid w:val="00F11AF2"/>
    <w:rsid w:val="00F11B70"/>
    <w:rsid w:val="00F12808"/>
    <w:rsid w:val="00F12848"/>
    <w:rsid w:val="00F12E2E"/>
    <w:rsid w:val="00F13601"/>
    <w:rsid w:val="00F1376E"/>
    <w:rsid w:val="00F1395B"/>
    <w:rsid w:val="00F13AF5"/>
    <w:rsid w:val="00F13F0D"/>
    <w:rsid w:val="00F143BA"/>
    <w:rsid w:val="00F14400"/>
    <w:rsid w:val="00F14AD1"/>
    <w:rsid w:val="00F1506C"/>
    <w:rsid w:val="00F1526D"/>
    <w:rsid w:val="00F152C0"/>
    <w:rsid w:val="00F156E7"/>
    <w:rsid w:val="00F159BC"/>
    <w:rsid w:val="00F1670B"/>
    <w:rsid w:val="00F16789"/>
    <w:rsid w:val="00F1697A"/>
    <w:rsid w:val="00F16A3E"/>
    <w:rsid w:val="00F16A70"/>
    <w:rsid w:val="00F17010"/>
    <w:rsid w:val="00F17488"/>
    <w:rsid w:val="00F175CA"/>
    <w:rsid w:val="00F17ABB"/>
    <w:rsid w:val="00F202F0"/>
    <w:rsid w:val="00F2045D"/>
    <w:rsid w:val="00F204D8"/>
    <w:rsid w:val="00F2060D"/>
    <w:rsid w:val="00F2066B"/>
    <w:rsid w:val="00F212FB"/>
    <w:rsid w:val="00F216F5"/>
    <w:rsid w:val="00F21945"/>
    <w:rsid w:val="00F21CC4"/>
    <w:rsid w:val="00F21F81"/>
    <w:rsid w:val="00F2261B"/>
    <w:rsid w:val="00F22C20"/>
    <w:rsid w:val="00F232D9"/>
    <w:rsid w:val="00F23AF1"/>
    <w:rsid w:val="00F23F57"/>
    <w:rsid w:val="00F24861"/>
    <w:rsid w:val="00F25338"/>
    <w:rsid w:val="00F253F5"/>
    <w:rsid w:val="00F256D4"/>
    <w:rsid w:val="00F2571D"/>
    <w:rsid w:val="00F25A6A"/>
    <w:rsid w:val="00F25F6E"/>
    <w:rsid w:val="00F264F3"/>
    <w:rsid w:val="00F26644"/>
    <w:rsid w:val="00F2664C"/>
    <w:rsid w:val="00F269BA"/>
    <w:rsid w:val="00F269FF"/>
    <w:rsid w:val="00F270CB"/>
    <w:rsid w:val="00F27851"/>
    <w:rsid w:val="00F27921"/>
    <w:rsid w:val="00F27BB0"/>
    <w:rsid w:val="00F27C4B"/>
    <w:rsid w:val="00F27FF9"/>
    <w:rsid w:val="00F3029D"/>
    <w:rsid w:val="00F3033B"/>
    <w:rsid w:val="00F30512"/>
    <w:rsid w:val="00F3074D"/>
    <w:rsid w:val="00F3083D"/>
    <w:rsid w:val="00F30F3B"/>
    <w:rsid w:val="00F31334"/>
    <w:rsid w:val="00F3149A"/>
    <w:rsid w:val="00F31558"/>
    <w:rsid w:val="00F31827"/>
    <w:rsid w:val="00F31E15"/>
    <w:rsid w:val="00F31E97"/>
    <w:rsid w:val="00F31F23"/>
    <w:rsid w:val="00F32498"/>
    <w:rsid w:val="00F328E3"/>
    <w:rsid w:val="00F32AF8"/>
    <w:rsid w:val="00F32BCE"/>
    <w:rsid w:val="00F32EC2"/>
    <w:rsid w:val="00F33502"/>
    <w:rsid w:val="00F3353E"/>
    <w:rsid w:val="00F34032"/>
    <w:rsid w:val="00F34510"/>
    <w:rsid w:val="00F35097"/>
    <w:rsid w:val="00F3583E"/>
    <w:rsid w:val="00F35A4C"/>
    <w:rsid w:val="00F35EF6"/>
    <w:rsid w:val="00F36476"/>
    <w:rsid w:val="00F366A5"/>
    <w:rsid w:val="00F36754"/>
    <w:rsid w:val="00F36870"/>
    <w:rsid w:val="00F36A59"/>
    <w:rsid w:val="00F373FD"/>
    <w:rsid w:val="00F377CA"/>
    <w:rsid w:val="00F379E6"/>
    <w:rsid w:val="00F37D0B"/>
    <w:rsid w:val="00F40077"/>
    <w:rsid w:val="00F405BE"/>
    <w:rsid w:val="00F40861"/>
    <w:rsid w:val="00F408F1"/>
    <w:rsid w:val="00F40A04"/>
    <w:rsid w:val="00F40C99"/>
    <w:rsid w:val="00F41458"/>
    <w:rsid w:val="00F41CA1"/>
    <w:rsid w:val="00F41D6F"/>
    <w:rsid w:val="00F41FD0"/>
    <w:rsid w:val="00F422A5"/>
    <w:rsid w:val="00F423AA"/>
    <w:rsid w:val="00F42731"/>
    <w:rsid w:val="00F42983"/>
    <w:rsid w:val="00F42F26"/>
    <w:rsid w:val="00F43092"/>
    <w:rsid w:val="00F431F3"/>
    <w:rsid w:val="00F4378C"/>
    <w:rsid w:val="00F43B97"/>
    <w:rsid w:val="00F43BF1"/>
    <w:rsid w:val="00F4453E"/>
    <w:rsid w:val="00F44653"/>
    <w:rsid w:val="00F45490"/>
    <w:rsid w:val="00F455A6"/>
    <w:rsid w:val="00F458CF"/>
    <w:rsid w:val="00F45A31"/>
    <w:rsid w:val="00F45E4D"/>
    <w:rsid w:val="00F4624C"/>
    <w:rsid w:val="00F46433"/>
    <w:rsid w:val="00F464A4"/>
    <w:rsid w:val="00F468C1"/>
    <w:rsid w:val="00F469D5"/>
    <w:rsid w:val="00F472FF"/>
    <w:rsid w:val="00F473DE"/>
    <w:rsid w:val="00F4764B"/>
    <w:rsid w:val="00F47A09"/>
    <w:rsid w:val="00F47D7E"/>
    <w:rsid w:val="00F47DB5"/>
    <w:rsid w:val="00F47EF4"/>
    <w:rsid w:val="00F47FAB"/>
    <w:rsid w:val="00F50350"/>
    <w:rsid w:val="00F50D10"/>
    <w:rsid w:val="00F50DD9"/>
    <w:rsid w:val="00F50E4E"/>
    <w:rsid w:val="00F514A9"/>
    <w:rsid w:val="00F514F4"/>
    <w:rsid w:val="00F51BCC"/>
    <w:rsid w:val="00F51BF2"/>
    <w:rsid w:val="00F5239C"/>
    <w:rsid w:val="00F52500"/>
    <w:rsid w:val="00F52547"/>
    <w:rsid w:val="00F526DF"/>
    <w:rsid w:val="00F5286F"/>
    <w:rsid w:val="00F52E2C"/>
    <w:rsid w:val="00F52F36"/>
    <w:rsid w:val="00F53747"/>
    <w:rsid w:val="00F54321"/>
    <w:rsid w:val="00F54947"/>
    <w:rsid w:val="00F55FAF"/>
    <w:rsid w:val="00F562B6"/>
    <w:rsid w:val="00F564DA"/>
    <w:rsid w:val="00F5691B"/>
    <w:rsid w:val="00F56AB6"/>
    <w:rsid w:val="00F57043"/>
    <w:rsid w:val="00F5781C"/>
    <w:rsid w:val="00F61465"/>
    <w:rsid w:val="00F6175D"/>
    <w:rsid w:val="00F61920"/>
    <w:rsid w:val="00F6194B"/>
    <w:rsid w:val="00F619F8"/>
    <w:rsid w:val="00F6258B"/>
    <w:rsid w:val="00F62993"/>
    <w:rsid w:val="00F62E04"/>
    <w:rsid w:val="00F62FFA"/>
    <w:rsid w:val="00F631EB"/>
    <w:rsid w:val="00F634B6"/>
    <w:rsid w:val="00F63708"/>
    <w:rsid w:val="00F6390A"/>
    <w:rsid w:val="00F63AFE"/>
    <w:rsid w:val="00F63F11"/>
    <w:rsid w:val="00F644AD"/>
    <w:rsid w:val="00F647C1"/>
    <w:rsid w:val="00F647CF"/>
    <w:rsid w:val="00F647EE"/>
    <w:rsid w:val="00F64BB0"/>
    <w:rsid w:val="00F64CDF"/>
    <w:rsid w:val="00F66011"/>
    <w:rsid w:val="00F66765"/>
    <w:rsid w:val="00F66E16"/>
    <w:rsid w:val="00F673B0"/>
    <w:rsid w:val="00F67710"/>
    <w:rsid w:val="00F67ADE"/>
    <w:rsid w:val="00F67B66"/>
    <w:rsid w:val="00F67E0F"/>
    <w:rsid w:val="00F67FB6"/>
    <w:rsid w:val="00F7003C"/>
    <w:rsid w:val="00F7058C"/>
    <w:rsid w:val="00F70DE8"/>
    <w:rsid w:val="00F7117E"/>
    <w:rsid w:val="00F711CD"/>
    <w:rsid w:val="00F71C52"/>
    <w:rsid w:val="00F71CF9"/>
    <w:rsid w:val="00F7259C"/>
    <w:rsid w:val="00F7294F"/>
    <w:rsid w:val="00F72A57"/>
    <w:rsid w:val="00F730C4"/>
    <w:rsid w:val="00F731F6"/>
    <w:rsid w:val="00F73387"/>
    <w:rsid w:val="00F73406"/>
    <w:rsid w:val="00F73D15"/>
    <w:rsid w:val="00F742F5"/>
    <w:rsid w:val="00F745D9"/>
    <w:rsid w:val="00F7495E"/>
    <w:rsid w:val="00F74AFA"/>
    <w:rsid w:val="00F74D7F"/>
    <w:rsid w:val="00F74F1C"/>
    <w:rsid w:val="00F7515E"/>
    <w:rsid w:val="00F7533B"/>
    <w:rsid w:val="00F7554F"/>
    <w:rsid w:val="00F7571D"/>
    <w:rsid w:val="00F75996"/>
    <w:rsid w:val="00F75CE3"/>
    <w:rsid w:val="00F75D59"/>
    <w:rsid w:val="00F75F56"/>
    <w:rsid w:val="00F7630B"/>
    <w:rsid w:val="00F766D1"/>
    <w:rsid w:val="00F7679A"/>
    <w:rsid w:val="00F768B3"/>
    <w:rsid w:val="00F77C00"/>
    <w:rsid w:val="00F80425"/>
    <w:rsid w:val="00F80BE8"/>
    <w:rsid w:val="00F813D1"/>
    <w:rsid w:val="00F81B4F"/>
    <w:rsid w:val="00F81F66"/>
    <w:rsid w:val="00F82045"/>
    <w:rsid w:val="00F824D5"/>
    <w:rsid w:val="00F82615"/>
    <w:rsid w:val="00F826BB"/>
    <w:rsid w:val="00F82B74"/>
    <w:rsid w:val="00F82C35"/>
    <w:rsid w:val="00F834D6"/>
    <w:rsid w:val="00F83517"/>
    <w:rsid w:val="00F839F2"/>
    <w:rsid w:val="00F8402B"/>
    <w:rsid w:val="00F84988"/>
    <w:rsid w:val="00F849A0"/>
    <w:rsid w:val="00F84D74"/>
    <w:rsid w:val="00F84DBC"/>
    <w:rsid w:val="00F84E1B"/>
    <w:rsid w:val="00F85147"/>
    <w:rsid w:val="00F852E1"/>
    <w:rsid w:val="00F853B9"/>
    <w:rsid w:val="00F85F38"/>
    <w:rsid w:val="00F8613F"/>
    <w:rsid w:val="00F86169"/>
    <w:rsid w:val="00F86B7F"/>
    <w:rsid w:val="00F875EC"/>
    <w:rsid w:val="00F87824"/>
    <w:rsid w:val="00F87CB7"/>
    <w:rsid w:val="00F87EAD"/>
    <w:rsid w:val="00F90434"/>
    <w:rsid w:val="00F909B6"/>
    <w:rsid w:val="00F90AB0"/>
    <w:rsid w:val="00F90B0E"/>
    <w:rsid w:val="00F90B89"/>
    <w:rsid w:val="00F91358"/>
    <w:rsid w:val="00F91495"/>
    <w:rsid w:val="00F917DA"/>
    <w:rsid w:val="00F91F08"/>
    <w:rsid w:val="00F9213F"/>
    <w:rsid w:val="00F9261D"/>
    <w:rsid w:val="00F928F7"/>
    <w:rsid w:val="00F92BBD"/>
    <w:rsid w:val="00F92E2B"/>
    <w:rsid w:val="00F93069"/>
    <w:rsid w:val="00F932AC"/>
    <w:rsid w:val="00F9349A"/>
    <w:rsid w:val="00F94324"/>
    <w:rsid w:val="00F94BD6"/>
    <w:rsid w:val="00F94C24"/>
    <w:rsid w:val="00F94F9B"/>
    <w:rsid w:val="00F950CB"/>
    <w:rsid w:val="00F95217"/>
    <w:rsid w:val="00F95722"/>
    <w:rsid w:val="00F95B27"/>
    <w:rsid w:val="00F95BA3"/>
    <w:rsid w:val="00F9606D"/>
    <w:rsid w:val="00F960EB"/>
    <w:rsid w:val="00F96134"/>
    <w:rsid w:val="00F963E6"/>
    <w:rsid w:val="00F967B3"/>
    <w:rsid w:val="00F96DA8"/>
    <w:rsid w:val="00F96F0D"/>
    <w:rsid w:val="00F9735D"/>
    <w:rsid w:val="00F976BC"/>
    <w:rsid w:val="00F978D4"/>
    <w:rsid w:val="00FA01B8"/>
    <w:rsid w:val="00FA0CAD"/>
    <w:rsid w:val="00FA0CF0"/>
    <w:rsid w:val="00FA0F1C"/>
    <w:rsid w:val="00FA17F8"/>
    <w:rsid w:val="00FA1C99"/>
    <w:rsid w:val="00FA1E85"/>
    <w:rsid w:val="00FA218B"/>
    <w:rsid w:val="00FA222D"/>
    <w:rsid w:val="00FA23E3"/>
    <w:rsid w:val="00FA2434"/>
    <w:rsid w:val="00FA25E9"/>
    <w:rsid w:val="00FA27C3"/>
    <w:rsid w:val="00FA2883"/>
    <w:rsid w:val="00FA2B90"/>
    <w:rsid w:val="00FA2BBB"/>
    <w:rsid w:val="00FA2BE3"/>
    <w:rsid w:val="00FA2C8F"/>
    <w:rsid w:val="00FA2CF9"/>
    <w:rsid w:val="00FA3701"/>
    <w:rsid w:val="00FA379F"/>
    <w:rsid w:val="00FA3B0D"/>
    <w:rsid w:val="00FA3C7A"/>
    <w:rsid w:val="00FA3E48"/>
    <w:rsid w:val="00FA4280"/>
    <w:rsid w:val="00FA42C2"/>
    <w:rsid w:val="00FA65AF"/>
    <w:rsid w:val="00FA6852"/>
    <w:rsid w:val="00FA713E"/>
    <w:rsid w:val="00FA75CF"/>
    <w:rsid w:val="00FA7CB5"/>
    <w:rsid w:val="00FA7EDD"/>
    <w:rsid w:val="00FB02D5"/>
    <w:rsid w:val="00FB0351"/>
    <w:rsid w:val="00FB0455"/>
    <w:rsid w:val="00FB0AA0"/>
    <w:rsid w:val="00FB10E4"/>
    <w:rsid w:val="00FB1AC9"/>
    <w:rsid w:val="00FB1AEA"/>
    <w:rsid w:val="00FB22D7"/>
    <w:rsid w:val="00FB25AF"/>
    <w:rsid w:val="00FB2C80"/>
    <w:rsid w:val="00FB2CDA"/>
    <w:rsid w:val="00FB2EE1"/>
    <w:rsid w:val="00FB30E1"/>
    <w:rsid w:val="00FB34DB"/>
    <w:rsid w:val="00FB35C9"/>
    <w:rsid w:val="00FB37A6"/>
    <w:rsid w:val="00FB3928"/>
    <w:rsid w:val="00FB3AE1"/>
    <w:rsid w:val="00FB3F68"/>
    <w:rsid w:val="00FB48BC"/>
    <w:rsid w:val="00FB4C27"/>
    <w:rsid w:val="00FB4D53"/>
    <w:rsid w:val="00FB4ED8"/>
    <w:rsid w:val="00FB4F31"/>
    <w:rsid w:val="00FB554E"/>
    <w:rsid w:val="00FB56E9"/>
    <w:rsid w:val="00FB5CC1"/>
    <w:rsid w:val="00FB629B"/>
    <w:rsid w:val="00FB62F0"/>
    <w:rsid w:val="00FB633F"/>
    <w:rsid w:val="00FB6570"/>
    <w:rsid w:val="00FB66B7"/>
    <w:rsid w:val="00FB68FA"/>
    <w:rsid w:val="00FB6A94"/>
    <w:rsid w:val="00FB6F3B"/>
    <w:rsid w:val="00FB7150"/>
    <w:rsid w:val="00FB73E5"/>
    <w:rsid w:val="00FB755E"/>
    <w:rsid w:val="00FB7594"/>
    <w:rsid w:val="00FB7713"/>
    <w:rsid w:val="00FB7895"/>
    <w:rsid w:val="00FB7CEA"/>
    <w:rsid w:val="00FC015C"/>
    <w:rsid w:val="00FC04D4"/>
    <w:rsid w:val="00FC04F0"/>
    <w:rsid w:val="00FC05F1"/>
    <w:rsid w:val="00FC0678"/>
    <w:rsid w:val="00FC087A"/>
    <w:rsid w:val="00FC0AA2"/>
    <w:rsid w:val="00FC0DB3"/>
    <w:rsid w:val="00FC0F3C"/>
    <w:rsid w:val="00FC168D"/>
    <w:rsid w:val="00FC1FD2"/>
    <w:rsid w:val="00FC2125"/>
    <w:rsid w:val="00FC23CB"/>
    <w:rsid w:val="00FC3581"/>
    <w:rsid w:val="00FC37AC"/>
    <w:rsid w:val="00FC3971"/>
    <w:rsid w:val="00FC3B2B"/>
    <w:rsid w:val="00FC41DA"/>
    <w:rsid w:val="00FC4845"/>
    <w:rsid w:val="00FC49D3"/>
    <w:rsid w:val="00FC5B49"/>
    <w:rsid w:val="00FC5FE9"/>
    <w:rsid w:val="00FC6249"/>
    <w:rsid w:val="00FC6B2A"/>
    <w:rsid w:val="00FC6C4B"/>
    <w:rsid w:val="00FC6E39"/>
    <w:rsid w:val="00FC70A3"/>
    <w:rsid w:val="00FC7390"/>
    <w:rsid w:val="00FC75DD"/>
    <w:rsid w:val="00FC78B7"/>
    <w:rsid w:val="00FC7932"/>
    <w:rsid w:val="00FC798A"/>
    <w:rsid w:val="00FD0400"/>
    <w:rsid w:val="00FD097E"/>
    <w:rsid w:val="00FD09D6"/>
    <w:rsid w:val="00FD0A8F"/>
    <w:rsid w:val="00FD0C0E"/>
    <w:rsid w:val="00FD1012"/>
    <w:rsid w:val="00FD12E3"/>
    <w:rsid w:val="00FD1878"/>
    <w:rsid w:val="00FD1A29"/>
    <w:rsid w:val="00FD1FA9"/>
    <w:rsid w:val="00FD2049"/>
    <w:rsid w:val="00FD2505"/>
    <w:rsid w:val="00FD2CB6"/>
    <w:rsid w:val="00FD2F1D"/>
    <w:rsid w:val="00FD3CE7"/>
    <w:rsid w:val="00FD3FD3"/>
    <w:rsid w:val="00FD4264"/>
    <w:rsid w:val="00FD448E"/>
    <w:rsid w:val="00FD45AB"/>
    <w:rsid w:val="00FD45DC"/>
    <w:rsid w:val="00FD497E"/>
    <w:rsid w:val="00FD49B4"/>
    <w:rsid w:val="00FD4CE6"/>
    <w:rsid w:val="00FD4E4A"/>
    <w:rsid w:val="00FD4E9E"/>
    <w:rsid w:val="00FD5237"/>
    <w:rsid w:val="00FD54A9"/>
    <w:rsid w:val="00FD585F"/>
    <w:rsid w:val="00FD58B1"/>
    <w:rsid w:val="00FD5B3D"/>
    <w:rsid w:val="00FD60B9"/>
    <w:rsid w:val="00FD631B"/>
    <w:rsid w:val="00FD63D8"/>
    <w:rsid w:val="00FD6656"/>
    <w:rsid w:val="00FD6800"/>
    <w:rsid w:val="00FD6909"/>
    <w:rsid w:val="00FD6968"/>
    <w:rsid w:val="00FD705D"/>
    <w:rsid w:val="00FD76AE"/>
    <w:rsid w:val="00FD7C5D"/>
    <w:rsid w:val="00FE060B"/>
    <w:rsid w:val="00FE08BF"/>
    <w:rsid w:val="00FE1357"/>
    <w:rsid w:val="00FE1B84"/>
    <w:rsid w:val="00FE1D5D"/>
    <w:rsid w:val="00FE1E6E"/>
    <w:rsid w:val="00FE232E"/>
    <w:rsid w:val="00FE2396"/>
    <w:rsid w:val="00FE25A5"/>
    <w:rsid w:val="00FE25E7"/>
    <w:rsid w:val="00FE291C"/>
    <w:rsid w:val="00FE29EA"/>
    <w:rsid w:val="00FE2AB6"/>
    <w:rsid w:val="00FE2CEE"/>
    <w:rsid w:val="00FE3777"/>
    <w:rsid w:val="00FE3A28"/>
    <w:rsid w:val="00FE3E2B"/>
    <w:rsid w:val="00FE4360"/>
    <w:rsid w:val="00FE45CC"/>
    <w:rsid w:val="00FE48D3"/>
    <w:rsid w:val="00FE54C5"/>
    <w:rsid w:val="00FE5622"/>
    <w:rsid w:val="00FE5716"/>
    <w:rsid w:val="00FE5964"/>
    <w:rsid w:val="00FE5A68"/>
    <w:rsid w:val="00FE5AD8"/>
    <w:rsid w:val="00FE5B9E"/>
    <w:rsid w:val="00FE5D6A"/>
    <w:rsid w:val="00FE6025"/>
    <w:rsid w:val="00FE6326"/>
    <w:rsid w:val="00FE63E3"/>
    <w:rsid w:val="00FE647F"/>
    <w:rsid w:val="00FE6A57"/>
    <w:rsid w:val="00FE73B0"/>
    <w:rsid w:val="00FE79FD"/>
    <w:rsid w:val="00FE7A0D"/>
    <w:rsid w:val="00FF005B"/>
    <w:rsid w:val="00FF00EB"/>
    <w:rsid w:val="00FF0374"/>
    <w:rsid w:val="00FF0379"/>
    <w:rsid w:val="00FF0458"/>
    <w:rsid w:val="00FF0615"/>
    <w:rsid w:val="00FF06F9"/>
    <w:rsid w:val="00FF0C05"/>
    <w:rsid w:val="00FF0E01"/>
    <w:rsid w:val="00FF146D"/>
    <w:rsid w:val="00FF18B8"/>
    <w:rsid w:val="00FF24C6"/>
    <w:rsid w:val="00FF2525"/>
    <w:rsid w:val="00FF3388"/>
    <w:rsid w:val="00FF3547"/>
    <w:rsid w:val="00FF3CAC"/>
    <w:rsid w:val="00FF3D05"/>
    <w:rsid w:val="00FF3F59"/>
    <w:rsid w:val="00FF4138"/>
    <w:rsid w:val="00FF4492"/>
    <w:rsid w:val="00FF4545"/>
    <w:rsid w:val="00FF4711"/>
    <w:rsid w:val="00FF49DA"/>
    <w:rsid w:val="00FF5203"/>
    <w:rsid w:val="00FF5E7D"/>
    <w:rsid w:val="00FF6006"/>
    <w:rsid w:val="00FF60C2"/>
    <w:rsid w:val="00FF610E"/>
    <w:rsid w:val="00FF6343"/>
    <w:rsid w:val="00FF634F"/>
    <w:rsid w:val="00FF6476"/>
    <w:rsid w:val="00FF68FA"/>
    <w:rsid w:val="00FF6BC9"/>
    <w:rsid w:val="00FF6D56"/>
    <w:rsid w:val="00FF7115"/>
    <w:rsid w:val="00FF73C6"/>
    <w:rsid w:val="00FF758A"/>
    <w:rsid w:val="00FF75ED"/>
    <w:rsid w:val="00FF780A"/>
    <w:rsid w:val="00FF798E"/>
    <w:rsid w:val="00FF7D92"/>
    <w:rsid w:val="00FF7D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006A61"/>
  <w14:defaultImageDpi w14:val="300"/>
  <w15:docId w15:val="{C73CAC81-4B4B-1A4E-9D9C-D8C7C331F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307"/>
    <w:rPr>
      <w:rFonts w:ascii="Times New Roman" w:hAnsi="Times New Roman"/>
    </w:rPr>
  </w:style>
  <w:style w:type="paragraph" w:styleId="Heading1">
    <w:name w:val="heading 1"/>
    <w:basedOn w:val="Normal"/>
    <w:next w:val="Normal"/>
    <w:link w:val="Heading1Char"/>
    <w:autoRedefine/>
    <w:uiPriority w:val="9"/>
    <w:qFormat/>
    <w:rsid w:val="00F23AF1"/>
    <w:pPr>
      <w:keepNext/>
      <w:keepLines/>
      <w:numPr>
        <w:numId w:val="51"/>
      </w:numPr>
      <w:outlineLvl w:val="0"/>
    </w:pPr>
    <w:rPr>
      <w:rFonts w:eastAsiaTheme="majorEastAsia" w:cstheme="majorBidi"/>
      <w:b/>
      <w:bCs/>
      <w:szCs w:val="32"/>
      <w:lang w:val="en-GB"/>
    </w:rPr>
  </w:style>
  <w:style w:type="paragraph" w:styleId="Heading2">
    <w:name w:val="heading 2"/>
    <w:basedOn w:val="Normal"/>
    <w:next w:val="Normal"/>
    <w:link w:val="Heading2Char"/>
    <w:autoRedefine/>
    <w:uiPriority w:val="9"/>
    <w:unhideWhenUsed/>
    <w:qFormat/>
    <w:rsid w:val="006C7622"/>
    <w:pPr>
      <w:keepNext/>
      <w:keepLines/>
      <w:spacing w:before="200" w:after="200"/>
      <w:outlineLvl w:val="1"/>
    </w:pPr>
    <w:rPr>
      <w:rFonts w:eastAsiaTheme="majorEastAsia" w:cstheme="majorBidi"/>
      <w:szCs w:val="26"/>
      <w:lang w:val="en-GB" w:eastAsia="zh-CN"/>
    </w:rPr>
  </w:style>
  <w:style w:type="paragraph" w:styleId="Heading3">
    <w:name w:val="heading 3"/>
    <w:basedOn w:val="Normal"/>
    <w:next w:val="Normal"/>
    <w:link w:val="Heading3Char"/>
    <w:uiPriority w:val="9"/>
    <w:unhideWhenUsed/>
    <w:qFormat/>
    <w:rsid w:val="00ED739D"/>
    <w:pPr>
      <w:keepNext/>
      <w:keepLines/>
      <w:numPr>
        <w:ilvl w:val="2"/>
        <w:numId w:val="46"/>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D739D"/>
    <w:pPr>
      <w:keepNext/>
      <w:keepLines/>
      <w:numPr>
        <w:ilvl w:val="3"/>
        <w:numId w:val="46"/>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D739D"/>
    <w:pPr>
      <w:keepNext/>
      <w:keepLines/>
      <w:numPr>
        <w:ilvl w:val="4"/>
        <w:numId w:val="4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D739D"/>
    <w:pPr>
      <w:keepNext/>
      <w:keepLines/>
      <w:numPr>
        <w:ilvl w:val="5"/>
        <w:numId w:val="4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D739D"/>
    <w:pPr>
      <w:keepNext/>
      <w:keepLines/>
      <w:numPr>
        <w:ilvl w:val="6"/>
        <w:numId w:val="4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D739D"/>
    <w:pPr>
      <w:keepNext/>
      <w:keepLines/>
      <w:numPr>
        <w:ilvl w:val="7"/>
        <w:numId w:val="4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D739D"/>
    <w:pPr>
      <w:keepNext/>
      <w:keepLines/>
      <w:numPr>
        <w:ilvl w:val="8"/>
        <w:numId w:val="4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B61"/>
    <w:pPr>
      <w:ind w:left="720"/>
      <w:contextualSpacing/>
    </w:pPr>
  </w:style>
  <w:style w:type="paragraph" w:styleId="BalloonText">
    <w:name w:val="Balloon Text"/>
    <w:basedOn w:val="Normal"/>
    <w:link w:val="BalloonTextChar"/>
    <w:uiPriority w:val="99"/>
    <w:semiHidden/>
    <w:unhideWhenUsed/>
    <w:rsid w:val="001C3F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3F7E"/>
    <w:rPr>
      <w:rFonts w:ascii="Lucida Grande" w:hAnsi="Lucida Grande" w:cs="Lucida Grande"/>
      <w:sz w:val="18"/>
      <w:szCs w:val="18"/>
    </w:rPr>
  </w:style>
  <w:style w:type="paragraph" w:styleId="Header">
    <w:name w:val="header"/>
    <w:basedOn w:val="Normal"/>
    <w:link w:val="HeaderChar"/>
    <w:uiPriority w:val="99"/>
    <w:unhideWhenUsed/>
    <w:rsid w:val="0044747A"/>
    <w:pPr>
      <w:tabs>
        <w:tab w:val="center" w:pos="4320"/>
        <w:tab w:val="right" w:pos="8640"/>
      </w:tabs>
    </w:pPr>
  </w:style>
  <w:style w:type="character" w:customStyle="1" w:styleId="HeaderChar">
    <w:name w:val="Header Char"/>
    <w:basedOn w:val="DefaultParagraphFont"/>
    <w:link w:val="Header"/>
    <w:uiPriority w:val="99"/>
    <w:rsid w:val="0044747A"/>
  </w:style>
  <w:style w:type="paragraph" w:styleId="Footer">
    <w:name w:val="footer"/>
    <w:basedOn w:val="Normal"/>
    <w:link w:val="FooterChar"/>
    <w:uiPriority w:val="99"/>
    <w:unhideWhenUsed/>
    <w:rsid w:val="0044747A"/>
    <w:pPr>
      <w:tabs>
        <w:tab w:val="center" w:pos="4320"/>
        <w:tab w:val="right" w:pos="8640"/>
      </w:tabs>
    </w:pPr>
  </w:style>
  <w:style w:type="character" w:customStyle="1" w:styleId="FooterChar">
    <w:name w:val="Footer Char"/>
    <w:basedOn w:val="DefaultParagraphFont"/>
    <w:link w:val="Footer"/>
    <w:uiPriority w:val="99"/>
    <w:rsid w:val="0044747A"/>
  </w:style>
  <w:style w:type="character" w:styleId="LineNumber">
    <w:name w:val="line number"/>
    <w:basedOn w:val="DefaultParagraphFont"/>
    <w:uiPriority w:val="99"/>
    <w:semiHidden/>
    <w:unhideWhenUsed/>
    <w:rsid w:val="002B00A6"/>
  </w:style>
  <w:style w:type="character" w:styleId="Hyperlink">
    <w:name w:val="Hyperlink"/>
    <w:basedOn w:val="DefaultParagraphFont"/>
    <w:uiPriority w:val="99"/>
    <w:unhideWhenUsed/>
    <w:rsid w:val="00A40588"/>
    <w:rPr>
      <w:color w:val="0000FF" w:themeColor="hyperlink"/>
      <w:u w:val="single"/>
    </w:rPr>
  </w:style>
  <w:style w:type="table" w:styleId="TableGrid">
    <w:name w:val="Table Grid"/>
    <w:basedOn w:val="TableNormal"/>
    <w:uiPriority w:val="39"/>
    <w:rsid w:val="00E06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00BE"/>
    <w:rPr>
      <w:sz w:val="18"/>
      <w:szCs w:val="18"/>
    </w:rPr>
  </w:style>
  <w:style w:type="paragraph" w:styleId="CommentText">
    <w:name w:val="annotation text"/>
    <w:basedOn w:val="Normal"/>
    <w:link w:val="CommentTextChar"/>
    <w:uiPriority w:val="99"/>
    <w:unhideWhenUsed/>
    <w:rsid w:val="00A900BE"/>
  </w:style>
  <w:style w:type="character" w:customStyle="1" w:styleId="CommentTextChar">
    <w:name w:val="Comment Text Char"/>
    <w:basedOn w:val="DefaultParagraphFont"/>
    <w:link w:val="CommentText"/>
    <w:uiPriority w:val="99"/>
    <w:rsid w:val="00A900BE"/>
  </w:style>
  <w:style w:type="paragraph" w:styleId="CommentSubject">
    <w:name w:val="annotation subject"/>
    <w:basedOn w:val="CommentText"/>
    <w:next w:val="CommentText"/>
    <w:link w:val="CommentSubjectChar"/>
    <w:uiPriority w:val="99"/>
    <w:semiHidden/>
    <w:unhideWhenUsed/>
    <w:rsid w:val="00A900BE"/>
    <w:rPr>
      <w:b/>
      <w:bCs/>
      <w:sz w:val="20"/>
      <w:szCs w:val="20"/>
    </w:rPr>
  </w:style>
  <w:style w:type="character" w:customStyle="1" w:styleId="CommentSubjectChar">
    <w:name w:val="Comment Subject Char"/>
    <w:basedOn w:val="CommentTextChar"/>
    <w:link w:val="CommentSubject"/>
    <w:uiPriority w:val="99"/>
    <w:semiHidden/>
    <w:rsid w:val="00A900BE"/>
    <w:rPr>
      <w:b/>
      <w:bCs/>
      <w:sz w:val="20"/>
      <w:szCs w:val="20"/>
    </w:rPr>
  </w:style>
  <w:style w:type="paragraph" w:styleId="NormalWeb">
    <w:name w:val="Normal (Web)"/>
    <w:basedOn w:val="Normal"/>
    <w:uiPriority w:val="99"/>
    <w:semiHidden/>
    <w:unhideWhenUsed/>
    <w:rsid w:val="00A8338E"/>
    <w:pPr>
      <w:spacing w:before="100" w:beforeAutospacing="1" w:after="100" w:afterAutospacing="1"/>
    </w:pPr>
    <w:rPr>
      <w:rFonts w:ascii="Times" w:hAnsi="Times" w:cs="Times New Roman"/>
      <w:sz w:val="20"/>
      <w:szCs w:val="20"/>
    </w:rPr>
  </w:style>
  <w:style w:type="character" w:styleId="PageNumber">
    <w:name w:val="page number"/>
    <w:basedOn w:val="DefaultParagraphFont"/>
    <w:uiPriority w:val="99"/>
    <w:semiHidden/>
    <w:unhideWhenUsed/>
    <w:rsid w:val="00A738FB"/>
  </w:style>
  <w:style w:type="character" w:styleId="FootnoteReference">
    <w:name w:val="footnote reference"/>
    <w:basedOn w:val="DefaultParagraphFont"/>
    <w:uiPriority w:val="99"/>
    <w:unhideWhenUsed/>
    <w:rsid w:val="002B0267"/>
    <w:rPr>
      <w:vertAlign w:val="superscript"/>
    </w:rPr>
  </w:style>
  <w:style w:type="paragraph" w:styleId="TableofAuthorities">
    <w:name w:val="table of authorities"/>
    <w:basedOn w:val="Normal"/>
    <w:next w:val="Normal"/>
    <w:uiPriority w:val="99"/>
    <w:unhideWhenUsed/>
    <w:rsid w:val="0071797C"/>
    <w:pPr>
      <w:ind w:left="240" w:hanging="240"/>
    </w:pPr>
    <w:rPr>
      <w:sz w:val="20"/>
      <w:szCs w:val="20"/>
    </w:rPr>
  </w:style>
  <w:style w:type="paragraph" w:styleId="TOAHeading">
    <w:name w:val="toa heading"/>
    <w:basedOn w:val="Normal"/>
    <w:next w:val="Normal"/>
    <w:uiPriority w:val="99"/>
    <w:unhideWhenUsed/>
    <w:rsid w:val="0071797C"/>
    <w:pPr>
      <w:spacing w:before="120" w:after="120"/>
    </w:pPr>
    <w:rPr>
      <w:rFonts w:cs="Arial"/>
      <w:sz w:val="20"/>
      <w:szCs w:val="20"/>
      <w:u w:val="single"/>
    </w:rPr>
  </w:style>
  <w:style w:type="character" w:customStyle="1" w:styleId="Heading1Char">
    <w:name w:val="Heading 1 Char"/>
    <w:basedOn w:val="DefaultParagraphFont"/>
    <w:link w:val="Heading1"/>
    <w:uiPriority w:val="9"/>
    <w:rsid w:val="00F23AF1"/>
    <w:rPr>
      <w:rFonts w:ascii="Times New Roman" w:eastAsiaTheme="majorEastAsia" w:hAnsi="Times New Roman" w:cstheme="majorBidi"/>
      <w:b/>
      <w:bCs/>
      <w:szCs w:val="32"/>
      <w:lang w:val="en-GB"/>
    </w:rPr>
  </w:style>
  <w:style w:type="paragraph" w:styleId="TOC1">
    <w:name w:val="toc 1"/>
    <w:basedOn w:val="Normal"/>
    <w:next w:val="Normal"/>
    <w:autoRedefine/>
    <w:uiPriority w:val="39"/>
    <w:unhideWhenUsed/>
    <w:rsid w:val="00DF042F"/>
    <w:pPr>
      <w:spacing w:before="120"/>
    </w:pPr>
    <w:rPr>
      <w:rFonts w:asciiTheme="minorHAnsi" w:hAnsiTheme="minorHAnsi"/>
      <w:b/>
      <w:bCs/>
      <w:i/>
      <w:iCs/>
    </w:rPr>
  </w:style>
  <w:style w:type="character" w:customStyle="1" w:styleId="Heading2Char">
    <w:name w:val="Heading 2 Char"/>
    <w:basedOn w:val="DefaultParagraphFont"/>
    <w:link w:val="Heading2"/>
    <w:uiPriority w:val="9"/>
    <w:rsid w:val="006C7622"/>
    <w:rPr>
      <w:rFonts w:ascii="Times New Roman" w:eastAsiaTheme="majorEastAsia" w:hAnsi="Times New Roman" w:cstheme="majorBidi"/>
      <w:szCs w:val="26"/>
      <w:lang w:val="en-GB" w:eastAsia="zh-CN"/>
    </w:rPr>
  </w:style>
  <w:style w:type="character" w:customStyle="1" w:styleId="Heading3Char">
    <w:name w:val="Heading 3 Char"/>
    <w:basedOn w:val="DefaultParagraphFont"/>
    <w:link w:val="Heading3"/>
    <w:uiPriority w:val="9"/>
    <w:rsid w:val="00ED73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D739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D739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D739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D739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D739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D739D"/>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unhideWhenUsed/>
    <w:rsid w:val="00B701B5"/>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B701B5"/>
    <w:pPr>
      <w:ind w:left="480"/>
    </w:pPr>
    <w:rPr>
      <w:rFonts w:asciiTheme="minorHAnsi" w:hAnsiTheme="minorHAnsi"/>
      <w:sz w:val="20"/>
      <w:szCs w:val="20"/>
    </w:rPr>
  </w:style>
  <w:style w:type="paragraph" w:styleId="TOC4">
    <w:name w:val="toc 4"/>
    <w:basedOn w:val="Normal"/>
    <w:next w:val="Normal"/>
    <w:autoRedefine/>
    <w:uiPriority w:val="39"/>
    <w:unhideWhenUsed/>
    <w:rsid w:val="00B701B5"/>
    <w:pPr>
      <w:ind w:left="720"/>
    </w:pPr>
    <w:rPr>
      <w:rFonts w:asciiTheme="minorHAnsi" w:hAnsiTheme="minorHAnsi"/>
      <w:sz w:val="20"/>
      <w:szCs w:val="20"/>
    </w:rPr>
  </w:style>
  <w:style w:type="paragraph" w:styleId="TOC5">
    <w:name w:val="toc 5"/>
    <w:basedOn w:val="Normal"/>
    <w:next w:val="Normal"/>
    <w:autoRedefine/>
    <w:uiPriority w:val="39"/>
    <w:unhideWhenUsed/>
    <w:rsid w:val="00B701B5"/>
    <w:pPr>
      <w:ind w:left="960"/>
    </w:pPr>
    <w:rPr>
      <w:rFonts w:asciiTheme="minorHAnsi" w:hAnsiTheme="minorHAnsi"/>
      <w:sz w:val="20"/>
      <w:szCs w:val="20"/>
    </w:rPr>
  </w:style>
  <w:style w:type="paragraph" w:styleId="TOC6">
    <w:name w:val="toc 6"/>
    <w:basedOn w:val="Normal"/>
    <w:next w:val="Normal"/>
    <w:autoRedefine/>
    <w:uiPriority w:val="39"/>
    <w:unhideWhenUsed/>
    <w:rsid w:val="00B701B5"/>
    <w:pPr>
      <w:ind w:left="1200"/>
    </w:pPr>
    <w:rPr>
      <w:rFonts w:asciiTheme="minorHAnsi" w:hAnsiTheme="minorHAnsi"/>
      <w:sz w:val="20"/>
      <w:szCs w:val="20"/>
    </w:rPr>
  </w:style>
  <w:style w:type="paragraph" w:styleId="TOC7">
    <w:name w:val="toc 7"/>
    <w:basedOn w:val="Normal"/>
    <w:next w:val="Normal"/>
    <w:autoRedefine/>
    <w:uiPriority w:val="39"/>
    <w:unhideWhenUsed/>
    <w:rsid w:val="00B701B5"/>
    <w:pPr>
      <w:ind w:left="1440"/>
    </w:pPr>
    <w:rPr>
      <w:rFonts w:asciiTheme="minorHAnsi" w:hAnsiTheme="minorHAnsi"/>
      <w:sz w:val="20"/>
      <w:szCs w:val="20"/>
    </w:rPr>
  </w:style>
  <w:style w:type="paragraph" w:styleId="TOC8">
    <w:name w:val="toc 8"/>
    <w:basedOn w:val="Normal"/>
    <w:next w:val="Normal"/>
    <w:autoRedefine/>
    <w:uiPriority w:val="39"/>
    <w:unhideWhenUsed/>
    <w:rsid w:val="00B701B5"/>
    <w:pPr>
      <w:ind w:left="1680"/>
    </w:pPr>
    <w:rPr>
      <w:rFonts w:asciiTheme="minorHAnsi" w:hAnsiTheme="minorHAnsi"/>
      <w:sz w:val="20"/>
      <w:szCs w:val="20"/>
    </w:rPr>
  </w:style>
  <w:style w:type="paragraph" w:styleId="TOC9">
    <w:name w:val="toc 9"/>
    <w:basedOn w:val="Normal"/>
    <w:next w:val="Normal"/>
    <w:autoRedefine/>
    <w:uiPriority w:val="39"/>
    <w:unhideWhenUsed/>
    <w:rsid w:val="00B701B5"/>
    <w:pPr>
      <w:ind w:left="1920"/>
    </w:pPr>
    <w:rPr>
      <w:rFonts w:asciiTheme="minorHAnsi" w:hAnsiTheme="minorHAnsi"/>
      <w:sz w:val="20"/>
      <w:szCs w:val="20"/>
    </w:rPr>
  </w:style>
  <w:style w:type="paragraph" w:styleId="Revision">
    <w:name w:val="Revision"/>
    <w:hidden/>
    <w:uiPriority w:val="99"/>
    <w:semiHidden/>
    <w:rsid w:val="000E3F06"/>
  </w:style>
  <w:style w:type="paragraph" w:styleId="FootnoteText">
    <w:name w:val="footnote text"/>
    <w:basedOn w:val="Normal"/>
    <w:link w:val="FootnoteTextChar"/>
    <w:uiPriority w:val="99"/>
    <w:semiHidden/>
    <w:unhideWhenUsed/>
    <w:rsid w:val="00BA313C"/>
    <w:rPr>
      <w:sz w:val="20"/>
      <w:szCs w:val="20"/>
      <w:lang w:val="en-IE" w:eastAsia="zh-CN"/>
    </w:rPr>
  </w:style>
  <w:style w:type="character" w:customStyle="1" w:styleId="FootnoteTextChar">
    <w:name w:val="Footnote Text Char"/>
    <w:basedOn w:val="DefaultParagraphFont"/>
    <w:link w:val="FootnoteText"/>
    <w:uiPriority w:val="99"/>
    <w:semiHidden/>
    <w:rsid w:val="00BA313C"/>
    <w:rPr>
      <w:sz w:val="20"/>
      <w:szCs w:val="20"/>
      <w:lang w:val="en-IE" w:eastAsia="zh-CN"/>
    </w:rPr>
  </w:style>
  <w:style w:type="character" w:styleId="UnresolvedMention">
    <w:name w:val="Unresolved Mention"/>
    <w:basedOn w:val="DefaultParagraphFont"/>
    <w:uiPriority w:val="99"/>
    <w:semiHidden/>
    <w:unhideWhenUsed/>
    <w:rsid w:val="008F6C6B"/>
    <w:rPr>
      <w:color w:val="605E5C"/>
      <w:shd w:val="clear" w:color="auto" w:fill="E1DFDD"/>
    </w:rPr>
  </w:style>
  <w:style w:type="paragraph" w:styleId="TOCHeading">
    <w:name w:val="TOC Heading"/>
    <w:basedOn w:val="Heading1"/>
    <w:next w:val="Normal"/>
    <w:uiPriority w:val="39"/>
    <w:unhideWhenUsed/>
    <w:qFormat/>
    <w:rsid w:val="00D63CC4"/>
    <w:pPr>
      <w:numPr>
        <w:numId w:val="0"/>
      </w:numPr>
      <w:spacing w:before="480" w:line="276" w:lineRule="auto"/>
      <w:outlineLvl w:val="9"/>
    </w:pPr>
    <w:rPr>
      <w:rFonts w:asciiTheme="majorHAnsi" w:hAnsiTheme="majorHAnsi"/>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46386">
      <w:bodyDiv w:val="1"/>
      <w:marLeft w:val="0"/>
      <w:marRight w:val="0"/>
      <w:marTop w:val="0"/>
      <w:marBottom w:val="0"/>
      <w:divBdr>
        <w:top w:val="none" w:sz="0" w:space="0" w:color="auto"/>
        <w:left w:val="none" w:sz="0" w:space="0" w:color="auto"/>
        <w:bottom w:val="none" w:sz="0" w:space="0" w:color="auto"/>
        <w:right w:val="none" w:sz="0" w:space="0" w:color="auto"/>
      </w:divBdr>
      <w:divsChild>
        <w:div w:id="1012412403">
          <w:marLeft w:val="0"/>
          <w:marRight w:val="75"/>
          <w:marTop w:val="0"/>
          <w:marBottom w:val="0"/>
          <w:divBdr>
            <w:top w:val="none" w:sz="0" w:space="0" w:color="auto"/>
            <w:left w:val="none" w:sz="0" w:space="0" w:color="auto"/>
            <w:bottom w:val="none" w:sz="0" w:space="0" w:color="auto"/>
            <w:right w:val="none" w:sz="0" w:space="0" w:color="auto"/>
          </w:divBdr>
        </w:div>
        <w:div w:id="58941932">
          <w:marLeft w:val="0"/>
          <w:marRight w:val="75"/>
          <w:marTop w:val="0"/>
          <w:marBottom w:val="0"/>
          <w:divBdr>
            <w:top w:val="none" w:sz="0" w:space="0" w:color="auto"/>
            <w:left w:val="none" w:sz="0" w:space="0" w:color="auto"/>
            <w:bottom w:val="none" w:sz="0" w:space="0" w:color="auto"/>
            <w:right w:val="none" w:sz="0" w:space="0" w:color="auto"/>
          </w:divBdr>
        </w:div>
        <w:div w:id="934096779">
          <w:marLeft w:val="0"/>
          <w:marRight w:val="75"/>
          <w:marTop w:val="0"/>
          <w:marBottom w:val="0"/>
          <w:divBdr>
            <w:top w:val="none" w:sz="0" w:space="0" w:color="auto"/>
            <w:left w:val="none" w:sz="0" w:space="0" w:color="auto"/>
            <w:bottom w:val="none" w:sz="0" w:space="0" w:color="auto"/>
            <w:right w:val="none" w:sz="0" w:space="0" w:color="auto"/>
          </w:divBdr>
        </w:div>
      </w:divsChild>
    </w:div>
    <w:div w:id="829953421">
      <w:bodyDiv w:val="1"/>
      <w:marLeft w:val="0"/>
      <w:marRight w:val="0"/>
      <w:marTop w:val="0"/>
      <w:marBottom w:val="0"/>
      <w:divBdr>
        <w:top w:val="none" w:sz="0" w:space="0" w:color="auto"/>
        <w:left w:val="none" w:sz="0" w:space="0" w:color="auto"/>
        <w:bottom w:val="none" w:sz="0" w:space="0" w:color="auto"/>
        <w:right w:val="none" w:sz="0" w:space="0" w:color="auto"/>
      </w:divBdr>
    </w:div>
    <w:div w:id="1212305097">
      <w:bodyDiv w:val="1"/>
      <w:marLeft w:val="0"/>
      <w:marRight w:val="0"/>
      <w:marTop w:val="0"/>
      <w:marBottom w:val="0"/>
      <w:divBdr>
        <w:top w:val="none" w:sz="0" w:space="0" w:color="auto"/>
        <w:left w:val="none" w:sz="0" w:space="0" w:color="auto"/>
        <w:bottom w:val="none" w:sz="0" w:space="0" w:color="auto"/>
        <w:right w:val="none" w:sz="0" w:space="0" w:color="auto"/>
      </w:divBdr>
    </w:div>
    <w:div w:id="1817725591">
      <w:bodyDiv w:val="1"/>
      <w:marLeft w:val="0"/>
      <w:marRight w:val="0"/>
      <w:marTop w:val="0"/>
      <w:marBottom w:val="0"/>
      <w:divBdr>
        <w:top w:val="none" w:sz="0" w:space="0" w:color="auto"/>
        <w:left w:val="none" w:sz="0" w:space="0" w:color="auto"/>
        <w:bottom w:val="none" w:sz="0" w:space="0" w:color="auto"/>
        <w:right w:val="none" w:sz="0" w:space="0" w:color="auto"/>
      </w:divBdr>
      <w:divsChild>
        <w:div w:id="1518887916">
          <w:marLeft w:val="0"/>
          <w:marRight w:val="75"/>
          <w:marTop w:val="0"/>
          <w:marBottom w:val="0"/>
          <w:divBdr>
            <w:top w:val="none" w:sz="0" w:space="0" w:color="auto"/>
            <w:left w:val="none" w:sz="0" w:space="0" w:color="auto"/>
            <w:bottom w:val="none" w:sz="0" w:space="0" w:color="auto"/>
            <w:right w:val="none" w:sz="0" w:space="0" w:color="auto"/>
          </w:divBdr>
        </w:div>
        <w:div w:id="2101944815">
          <w:marLeft w:val="0"/>
          <w:marRight w:val="75"/>
          <w:marTop w:val="0"/>
          <w:marBottom w:val="0"/>
          <w:divBdr>
            <w:top w:val="none" w:sz="0" w:space="0" w:color="auto"/>
            <w:left w:val="none" w:sz="0" w:space="0" w:color="auto"/>
            <w:bottom w:val="none" w:sz="0" w:space="0" w:color="auto"/>
            <w:right w:val="none" w:sz="0" w:space="0" w:color="auto"/>
          </w:divBdr>
        </w:div>
        <w:div w:id="1458374119">
          <w:marLeft w:val="0"/>
          <w:marRight w:val="75"/>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tiff"/><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jpg"/><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sers/aiqingling/Dropbox/ir_results%20new/main%20manuscript/JCR/round%202/Figures%20for%20manuscripts/Plot%20valence%20and%20arousal%20of%20selected%20images%20into%20figu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Users/aiqingling/Dropbox/ir_results%20new/main%20manuscript/JCR/round%202/Figures%20for%20manuscripts/Plot%20valence%20and%20arousal%20of%20selected%20images%20into%20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Sheet1!$C$65</c:f>
              <c:strCache>
                <c:ptCount val="1"/>
                <c:pt idx="0">
                  <c:v>Negative High-Arousal Images</c:v>
                </c:pt>
              </c:strCache>
            </c:strRef>
          </c:tx>
          <c:spPr>
            <a:solidFill>
              <a:schemeClr val="accent1">
                <a:lumMod val="50000"/>
              </a:schemeClr>
            </a:solidFill>
            <a:ln>
              <a:noFill/>
            </a:ln>
            <a:effectLst/>
          </c:spPr>
          <c:invertIfNegative val="0"/>
          <c:errBars>
            <c:errBarType val="both"/>
            <c:errValType val="cust"/>
            <c:noEndCap val="0"/>
            <c:plus>
              <c:numRef>
                <c:f>Sheet1!$H$66:$H$69</c:f>
                <c:numCache>
                  <c:formatCode>General</c:formatCode>
                  <c:ptCount val="4"/>
                  <c:pt idx="0">
                    <c:v>0.24799999999999978</c:v>
                  </c:pt>
                  <c:pt idx="1">
                    <c:v>0.30400000000000027</c:v>
                  </c:pt>
                  <c:pt idx="2">
                    <c:v>0.20400000000000018</c:v>
                  </c:pt>
                  <c:pt idx="3">
                    <c:v>0.25699999999999967</c:v>
                  </c:pt>
                </c:numCache>
              </c:numRef>
            </c:plus>
            <c:minus>
              <c:numRef>
                <c:f>Sheet1!$H$66:$H$69</c:f>
                <c:numCache>
                  <c:formatCode>General</c:formatCode>
                  <c:ptCount val="4"/>
                  <c:pt idx="0">
                    <c:v>0.24799999999999978</c:v>
                  </c:pt>
                  <c:pt idx="1">
                    <c:v>0.30400000000000027</c:v>
                  </c:pt>
                  <c:pt idx="2">
                    <c:v>0.20400000000000018</c:v>
                  </c:pt>
                  <c:pt idx="3">
                    <c:v>0.25699999999999967</c:v>
                  </c:pt>
                </c:numCache>
              </c:numRef>
            </c:minus>
            <c:spPr>
              <a:noFill/>
              <a:ln w="9525" cap="flat" cmpd="sng" algn="ctr">
                <a:solidFill>
                  <a:schemeClr val="tx1">
                    <a:lumMod val="65000"/>
                    <a:lumOff val="35000"/>
                  </a:schemeClr>
                </a:solidFill>
                <a:round/>
              </a:ln>
              <a:effectLst/>
            </c:spPr>
          </c:errBars>
          <c:cat>
            <c:multiLvlStrRef>
              <c:f>Sheet1!$A$66:$B$69</c:f>
              <c:multiLvlStrCache>
                <c:ptCount val="4"/>
                <c:lvl>
                  <c:pt idx="0">
                    <c:v>Valence</c:v>
                  </c:pt>
                  <c:pt idx="1">
                    <c:v>Arousal</c:v>
                  </c:pt>
                  <c:pt idx="2">
                    <c:v>Valence</c:v>
                  </c:pt>
                  <c:pt idx="3">
                    <c:v>Arousal</c:v>
                  </c:pt>
                </c:lvl>
                <c:lvl>
                  <c:pt idx="0">
                    <c:v>Males</c:v>
                  </c:pt>
                  <c:pt idx="2">
                    <c:v>Females</c:v>
                  </c:pt>
                </c:lvl>
              </c:multiLvlStrCache>
            </c:multiLvlStrRef>
          </c:cat>
          <c:val>
            <c:numRef>
              <c:f>Sheet1!$C$66:$C$69</c:f>
              <c:numCache>
                <c:formatCode>General</c:formatCode>
                <c:ptCount val="4"/>
                <c:pt idx="0">
                  <c:v>2.4569999999999999</c:v>
                </c:pt>
                <c:pt idx="1">
                  <c:v>5.6459999999999999</c:v>
                </c:pt>
                <c:pt idx="2">
                  <c:v>2.3650000000000002</c:v>
                </c:pt>
                <c:pt idx="3">
                  <c:v>5.4089999999999998</c:v>
                </c:pt>
              </c:numCache>
            </c:numRef>
          </c:val>
          <c:extLst>
            <c:ext xmlns:c16="http://schemas.microsoft.com/office/drawing/2014/chart" uri="{C3380CC4-5D6E-409C-BE32-E72D297353CC}">
              <c16:uniqueId val="{00000000-B5AD-7C41-8AD5-272074AE1406}"/>
            </c:ext>
          </c:extLst>
        </c:ser>
        <c:ser>
          <c:idx val="1"/>
          <c:order val="1"/>
          <c:tx>
            <c:strRef>
              <c:f>Sheet1!$D$65</c:f>
              <c:strCache>
                <c:ptCount val="1"/>
                <c:pt idx="0">
                  <c:v>Negative Low-Arousal Images</c:v>
                </c:pt>
              </c:strCache>
            </c:strRef>
          </c:tx>
          <c:spPr>
            <a:solidFill>
              <a:schemeClr val="accent1">
                <a:lumMod val="60000"/>
                <a:lumOff val="40000"/>
              </a:schemeClr>
            </a:solidFill>
            <a:ln>
              <a:noFill/>
            </a:ln>
            <a:effectLst/>
          </c:spPr>
          <c:invertIfNegative val="0"/>
          <c:errBars>
            <c:errBarType val="both"/>
            <c:errValType val="cust"/>
            <c:noEndCap val="0"/>
            <c:plus>
              <c:numRef>
                <c:f>Sheet1!$I$66:$I$69</c:f>
                <c:numCache>
                  <c:formatCode>General</c:formatCode>
                  <c:ptCount val="4"/>
                  <c:pt idx="0">
                    <c:v>0.24799999999999978</c:v>
                  </c:pt>
                  <c:pt idx="1">
                    <c:v>0.30299999999999994</c:v>
                  </c:pt>
                  <c:pt idx="2">
                    <c:v>0.20400000000000018</c:v>
                  </c:pt>
                  <c:pt idx="3">
                    <c:v>0.25800000000000001</c:v>
                  </c:pt>
                </c:numCache>
              </c:numRef>
            </c:plus>
            <c:minus>
              <c:numRef>
                <c:f>Sheet1!$I$66:$I$69</c:f>
                <c:numCache>
                  <c:formatCode>General</c:formatCode>
                  <c:ptCount val="4"/>
                  <c:pt idx="0">
                    <c:v>0.24799999999999978</c:v>
                  </c:pt>
                  <c:pt idx="1">
                    <c:v>0.30299999999999994</c:v>
                  </c:pt>
                  <c:pt idx="2">
                    <c:v>0.20400000000000018</c:v>
                  </c:pt>
                  <c:pt idx="3">
                    <c:v>0.25800000000000001</c:v>
                  </c:pt>
                </c:numCache>
              </c:numRef>
            </c:minus>
            <c:spPr>
              <a:noFill/>
              <a:ln w="9525" cap="flat" cmpd="sng" algn="ctr">
                <a:solidFill>
                  <a:schemeClr val="tx1">
                    <a:lumMod val="65000"/>
                    <a:lumOff val="35000"/>
                  </a:schemeClr>
                </a:solidFill>
                <a:round/>
              </a:ln>
              <a:effectLst/>
            </c:spPr>
          </c:errBars>
          <c:cat>
            <c:multiLvlStrRef>
              <c:f>Sheet1!$A$66:$B$69</c:f>
              <c:multiLvlStrCache>
                <c:ptCount val="4"/>
                <c:lvl>
                  <c:pt idx="0">
                    <c:v>Valence</c:v>
                  </c:pt>
                  <c:pt idx="1">
                    <c:v>Arousal</c:v>
                  </c:pt>
                  <c:pt idx="2">
                    <c:v>Valence</c:v>
                  </c:pt>
                  <c:pt idx="3">
                    <c:v>Arousal</c:v>
                  </c:pt>
                </c:lvl>
                <c:lvl>
                  <c:pt idx="0">
                    <c:v>Males</c:v>
                  </c:pt>
                  <c:pt idx="2">
                    <c:v>Females</c:v>
                  </c:pt>
                </c:lvl>
              </c:multiLvlStrCache>
            </c:multiLvlStrRef>
          </c:cat>
          <c:val>
            <c:numRef>
              <c:f>Sheet1!$D$66:$D$69</c:f>
              <c:numCache>
                <c:formatCode>General</c:formatCode>
                <c:ptCount val="4"/>
                <c:pt idx="0">
                  <c:v>2.6589999999999998</c:v>
                </c:pt>
                <c:pt idx="1">
                  <c:v>4.319</c:v>
                </c:pt>
                <c:pt idx="2">
                  <c:v>2.54</c:v>
                </c:pt>
                <c:pt idx="3">
                  <c:v>4.4340000000000002</c:v>
                </c:pt>
              </c:numCache>
            </c:numRef>
          </c:val>
          <c:extLst>
            <c:ext xmlns:c16="http://schemas.microsoft.com/office/drawing/2014/chart" uri="{C3380CC4-5D6E-409C-BE32-E72D297353CC}">
              <c16:uniqueId val="{00000001-B5AD-7C41-8AD5-272074AE1406}"/>
            </c:ext>
          </c:extLst>
        </c:ser>
        <c:ser>
          <c:idx val="2"/>
          <c:order val="2"/>
          <c:tx>
            <c:strRef>
              <c:f>Sheet1!$E$65</c:f>
              <c:strCache>
                <c:ptCount val="1"/>
                <c:pt idx="0">
                  <c:v>Negative Images</c:v>
                </c:pt>
              </c:strCache>
            </c:strRef>
          </c:tx>
          <c:spPr>
            <a:solidFill>
              <a:schemeClr val="bg1">
                <a:lumMod val="50000"/>
              </a:schemeClr>
            </a:solidFill>
            <a:ln>
              <a:noFill/>
            </a:ln>
            <a:effectLst/>
          </c:spPr>
          <c:invertIfNegative val="0"/>
          <c:errBars>
            <c:errBarType val="both"/>
            <c:errValType val="cust"/>
            <c:noEndCap val="0"/>
            <c:plus>
              <c:numRef>
                <c:f>Sheet1!$J$66:$J$69</c:f>
                <c:numCache>
                  <c:formatCode>General</c:formatCode>
                  <c:ptCount val="4"/>
                  <c:pt idx="0">
                    <c:v>0.16100000000000048</c:v>
                  </c:pt>
                  <c:pt idx="1">
                    <c:v>0.19799999999999995</c:v>
                  </c:pt>
                  <c:pt idx="2">
                    <c:v>0.14900000000000002</c:v>
                  </c:pt>
                  <c:pt idx="3">
                    <c:v>0.18700000000000028</c:v>
                  </c:pt>
                </c:numCache>
              </c:numRef>
            </c:plus>
            <c:minus>
              <c:numRef>
                <c:f>Sheet1!$J$66:$J$69</c:f>
                <c:numCache>
                  <c:formatCode>General</c:formatCode>
                  <c:ptCount val="4"/>
                  <c:pt idx="0">
                    <c:v>0.16100000000000048</c:v>
                  </c:pt>
                  <c:pt idx="1">
                    <c:v>0.19799999999999995</c:v>
                  </c:pt>
                  <c:pt idx="2">
                    <c:v>0.14900000000000002</c:v>
                  </c:pt>
                  <c:pt idx="3">
                    <c:v>0.18700000000000028</c:v>
                  </c:pt>
                </c:numCache>
              </c:numRef>
            </c:minus>
            <c:spPr>
              <a:noFill/>
              <a:ln w="9525" cap="flat" cmpd="sng" algn="ctr">
                <a:solidFill>
                  <a:schemeClr val="tx1">
                    <a:lumMod val="65000"/>
                    <a:lumOff val="35000"/>
                  </a:schemeClr>
                </a:solidFill>
                <a:round/>
              </a:ln>
              <a:effectLst/>
            </c:spPr>
          </c:errBars>
          <c:cat>
            <c:multiLvlStrRef>
              <c:f>Sheet1!$A$66:$B$69</c:f>
              <c:multiLvlStrCache>
                <c:ptCount val="4"/>
                <c:lvl>
                  <c:pt idx="0">
                    <c:v>Valence</c:v>
                  </c:pt>
                  <c:pt idx="1">
                    <c:v>Arousal</c:v>
                  </c:pt>
                  <c:pt idx="2">
                    <c:v>Valence</c:v>
                  </c:pt>
                  <c:pt idx="3">
                    <c:v>Arousal</c:v>
                  </c:pt>
                </c:lvl>
                <c:lvl>
                  <c:pt idx="0">
                    <c:v>Males</c:v>
                  </c:pt>
                  <c:pt idx="2">
                    <c:v>Females</c:v>
                  </c:pt>
                </c:lvl>
              </c:multiLvlStrCache>
            </c:multiLvlStrRef>
          </c:cat>
          <c:val>
            <c:numRef>
              <c:f>Sheet1!$E$66:$E$69</c:f>
              <c:numCache>
                <c:formatCode>General</c:formatCode>
                <c:ptCount val="4"/>
                <c:pt idx="0">
                  <c:v>4.5860000000000003</c:v>
                </c:pt>
                <c:pt idx="1">
                  <c:v>3.157</c:v>
                </c:pt>
                <c:pt idx="2">
                  <c:v>4.6550000000000002</c:v>
                </c:pt>
                <c:pt idx="3">
                  <c:v>3.1880000000000002</c:v>
                </c:pt>
              </c:numCache>
            </c:numRef>
          </c:val>
          <c:extLst>
            <c:ext xmlns:c16="http://schemas.microsoft.com/office/drawing/2014/chart" uri="{C3380CC4-5D6E-409C-BE32-E72D297353CC}">
              <c16:uniqueId val="{00000002-B5AD-7C41-8AD5-272074AE1406}"/>
            </c:ext>
          </c:extLst>
        </c:ser>
        <c:ser>
          <c:idx val="3"/>
          <c:order val="3"/>
          <c:tx>
            <c:strRef>
              <c:f>Sheet1!$F$65</c:f>
              <c:strCache>
                <c:ptCount val="1"/>
                <c:pt idx="0">
                  <c:v>Positive Low-Arousal Images</c:v>
                </c:pt>
              </c:strCache>
            </c:strRef>
          </c:tx>
          <c:spPr>
            <a:solidFill>
              <a:srgbClr val="92D050"/>
            </a:solidFill>
            <a:ln>
              <a:noFill/>
            </a:ln>
            <a:effectLst/>
          </c:spPr>
          <c:invertIfNegative val="0"/>
          <c:errBars>
            <c:errBarType val="both"/>
            <c:errValType val="cust"/>
            <c:noEndCap val="0"/>
            <c:plus>
              <c:numRef>
                <c:f>Sheet1!$K$66:$K$69</c:f>
                <c:numCache>
                  <c:formatCode>General</c:formatCode>
                  <c:ptCount val="4"/>
                  <c:pt idx="0">
                    <c:v>0.17300000000000004</c:v>
                  </c:pt>
                  <c:pt idx="1">
                    <c:v>0.21300000000000008</c:v>
                  </c:pt>
                  <c:pt idx="2">
                    <c:v>0.16500000000000004</c:v>
                  </c:pt>
                  <c:pt idx="3">
                    <c:v>0.20799999999999974</c:v>
                  </c:pt>
                </c:numCache>
              </c:numRef>
            </c:plus>
            <c:minus>
              <c:numRef>
                <c:f>Sheet1!$K$66:$K$69</c:f>
                <c:numCache>
                  <c:formatCode>General</c:formatCode>
                  <c:ptCount val="4"/>
                  <c:pt idx="0">
                    <c:v>0.17300000000000004</c:v>
                  </c:pt>
                  <c:pt idx="1">
                    <c:v>0.21300000000000008</c:v>
                  </c:pt>
                  <c:pt idx="2">
                    <c:v>0.16500000000000004</c:v>
                  </c:pt>
                  <c:pt idx="3">
                    <c:v>0.20799999999999974</c:v>
                  </c:pt>
                </c:numCache>
              </c:numRef>
            </c:minus>
            <c:spPr>
              <a:noFill/>
              <a:ln w="9525" cap="flat" cmpd="sng" algn="ctr">
                <a:solidFill>
                  <a:schemeClr val="tx1">
                    <a:lumMod val="65000"/>
                    <a:lumOff val="35000"/>
                  </a:schemeClr>
                </a:solidFill>
                <a:round/>
              </a:ln>
              <a:effectLst/>
            </c:spPr>
          </c:errBars>
          <c:cat>
            <c:multiLvlStrRef>
              <c:f>Sheet1!$A$66:$B$69</c:f>
              <c:multiLvlStrCache>
                <c:ptCount val="4"/>
                <c:lvl>
                  <c:pt idx="0">
                    <c:v>Valence</c:v>
                  </c:pt>
                  <c:pt idx="1">
                    <c:v>Arousal</c:v>
                  </c:pt>
                  <c:pt idx="2">
                    <c:v>Valence</c:v>
                  </c:pt>
                  <c:pt idx="3">
                    <c:v>Arousal</c:v>
                  </c:pt>
                </c:lvl>
                <c:lvl>
                  <c:pt idx="0">
                    <c:v>Males</c:v>
                  </c:pt>
                  <c:pt idx="2">
                    <c:v>Females</c:v>
                  </c:pt>
                </c:lvl>
              </c:multiLvlStrCache>
            </c:multiLvlStrRef>
          </c:cat>
          <c:val>
            <c:numRef>
              <c:f>Sheet1!$F$66:$F$69</c:f>
              <c:numCache>
                <c:formatCode>General</c:formatCode>
                <c:ptCount val="4"/>
                <c:pt idx="0">
                  <c:v>6.3380000000000001</c:v>
                </c:pt>
                <c:pt idx="1">
                  <c:v>3.677</c:v>
                </c:pt>
                <c:pt idx="2">
                  <c:v>6.423</c:v>
                </c:pt>
                <c:pt idx="3">
                  <c:v>3.5459999999999998</c:v>
                </c:pt>
              </c:numCache>
            </c:numRef>
          </c:val>
          <c:extLst>
            <c:ext xmlns:c16="http://schemas.microsoft.com/office/drawing/2014/chart" uri="{C3380CC4-5D6E-409C-BE32-E72D297353CC}">
              <c16:uniqueId val="{00000003-B5AD-7C41-8AD5-272074AE1406}"/>
            </c:ext>
          </c:extLst>
        </c:ser>
        <c:ser>
          <c:idx val="4"/>
          <c:order val="4"/>
          <c:tx>
            <c:strRef>
              <c:f>Sheet1!$G$65</c:f>
              <c:strCache>
                <c:ptCount val="1"/>
                <c:pt idx="0">
                  <c:v>Positive High-Arousal Images</c:v>
                </c:pt>
              </c:strCache>
            </c:strRef>
          </c:tx>
          <c:spPr>
            <a:solidFill>
              <a:srgbClr val="2C594B"/>
            </a:solidFill>
            <a:ln>
              <a:noFill/>
            </a:ln>
            <a:effectLst/>
          </c:spPr>
          <c:invertIfNegative val="0"/>
          <c:errBars>
            <c:errBarType val="both"/>
            <c:errValType val="cust"/>
            <c:noEndCap val="0"/>
            <c:plus>
              <c:numRef>
                <c:f>Sheet1!$L$66:$L$69</c:f>
                <c:numCache>
                  <c:formatCode>General</c:formatCode>
                  <c:ptCount val="4"/>
                  <c:pt idx="0">
                    <c:v>0.16999999999999993</c:v>
                  </c:pt>
                  <c:pt idx="1">
                    <c:v>0.20899999999999963</c:v>
                  </c:pt>
                  <c:pt idx="2">
                    <c:v>0.16099999999999959</c:v>
                  </c:pt>
                  <c:pt idx="3">
                    <c:v>0.20399999999999974</c:v>
                  </c:pt>
                </c:numCache>
              </c:numRef>
            </c:plus>
            <c:minus>
              <c:numRef>
                <c:f>Sheet1!$L$66:$L$69</c:f>
                <c:numCache>
                  <c:formatCode>General</c:formatCode>
                  <c:ptCount val="4"/>
                  <c:pt idx="0">
                    <c:v>0.16999999999999993</c:v>
                  </c:pt>
                  <c:pt idx="1">
                    <c:v>0.20899999999999963</c:v>
                  </c:pt>
                  <c:pt idx="2">
                    <c:v>0.16099999999999959</c:v>
                  </c:pt>
                  <c:pt idx="3">
                    <c:v>0.20399999999999974</c:v>
                  </c:pt>
                </c:numCache>
              </c:numRef>
            </c:minus>
            <c:spPr>
              <a:noFill/>
              <a:ln w="9525" cap="flat" cmpd="sng" algn="ctr">
                <a:solidFill>
                  <a:schemeClr val="tx1">
                    <a:lumMod val="65000"/>
                    <a:lumOff val="35000"/>
                  </a:schemeClr>
                </a:solidFill>
                <a:round/>
              </a:ln>
              <a:effectLst/>
            </c:spPr>
          </c:errBars>
          <c:cat>
            <c:multiLvlStrRef>
              <c:f>Sheet1!$A$66:$B$69</c:f>
              <c:multiLvlStrCache>
                <c:ptCount val="4"/>
                <c:lvl>
                  <c:pt idx="0">
                    <c:v>Valence</c:v>
                  </c:pt>
                  <c:pt idx="1">
                    <c:v>Arousal</c:v>
                  </c:pt>
                  <c:pt idx="2">
                    <c:v>Valence</c:v>
                  </c:pt>
                  <c:pt idx="3">
                    <c:v>Arousal</c:v>
                  </c:pt>
                </c:lvl>
                <c:lvl>
                  <c:pt idx="0">
                    <c:v>Males</c:v>
                  </c:pt>
                  <c:pt idx="2">
                    <c:v>Females</c:v>
                  </c:pt>
                </c:lvl>
              </c:multiLvlStrCache>
            </c:multiLvlStrRef>
          </c:cat>
          <c:val>
            <c:numRef>
              <c:f>Sheet1!$G$66:$G$69</c:f>
              <c:numCache>
                <c:formatCode>General</c:formatCode>
                <c:ptCount val="4"/>
                <c:pt idx="0">
                  <c:v>6.3460000000000001</c:v>
                </c:pt>
                <c:pt idx="1">
                  <c:v>6.2949999999999999</c:v>
                </c:pt>
                <c:pt idx="2">
                  <c:v>6.383</c:v>
                </c:pt>
                <c:pt idx="3">
                  <c:v>6.2210000000000001</c:v>
                </c:pt>
              </c:numCache>
            </c:numRef>
          </c:val>
          <c:extLst>
            <c:ext xmlns:c16="http://schemas.microsoft.com/office/drawing/2014/chart" uri="{C3380CC4-5D6E-409C-BE32-E72D297353CC}">
              <c16:uniqueId val="{00000004-B5AD-7C41-8AD5-272074AE1406}"/>
            </c:ext>
          </c:extLst>
        </c:ser>
        <c:dLbls>
          <c:showLegendKey val="0"/>
          <c:showVal val="0"/>
          <c:showCatName val="0"/>
          <c:showSerName val="0"/>
          <c:showPercent val="0"/>
          <c:showBubbleSize val="0"/>
        </c:dLbls>
        <c:gapWidth val="219"/>
        <c:overlap val="-27"/>
        <c:axId val="696932047"/>
        <c:axId val="696518943"/>
      </c:barChart>
      <c:catAx>
        <c:axId val="696932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6518943"/>
        <c:crosses val="autoZero"/>
        <c:auto val="1"/>
        <c:lblAlgn val="ctr"/>
        <c:lblOffset val="100"/>
        <c:noMultiLvlLbl val="0"/>
      </c:catAx>
      <c:valAx>
        <c:axId val="696518943"/>
        <c:scaling>
          <c:orientation val="minMax"/>
          <c:min val="1"/>
        </c:scaling>
        <c:delete val="0"/>
        <c:axPos val="l"/>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Evaluative Ratings on Valence and Arousal</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693204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3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Sheet1!$C$2</c:f>
              <c:strCache>
                <c:ptCount val="1"/>
                <c:pt idx="0">
                  <c:v>Negative Images</c:v>
                </c:pt>
              </c:strCache>
            </c:strRef>
          </c:tx>
          <c:spPr>
            <a:solidFill>
              <a:schemeClr val="accent1">
                <a:lumMod val="50000"/>
              </a:schemeClr>
            </a:solidFill>
            <a:effectLst/>
          </c:spPr>
          <c:invertIfNegative val="0"/>
          <c:errBars>
            <c:errBarType val="both"/>
            <c:errValType val="cust"/>
            <c:noEndCap val="0"/>
            <c:plus>
              <c:numRef>
                <c:f>Sheet1!$I$3:$I$6</c:f>
                <c:numCache>
                  <c:formatCode>General</c:formatCode>
                  <c:ptCount val="4"/>
                  <c:pt idx="0">
                    <c:v>0.22700000000000031</c:v>
                  </c:pt>
                  <c:pt idx="1">
                    <c:v>0.38400000000000034</c:v>
                  </c:pt>
                  <c:pt idx="2">
                    <c:v>0.19900000000000029</c:v>
                  </c:pt>
                  <c:pt idx="3">
                    <c:v>0.3490000000000002</c:v>
                  </c:pt>
                </c:numCache>
              </c:numRef>
            </c:plus>
            <c:minus>
              <c:numRef>
                <c:f>Sheet1!$I$3:$I$6</c:f>
                <c:numCache>
                  <c:formatCode>General</c:formatCode>
                  <c:ptCount val="4"/>
                  <c:pt idx="0">
                    <c:v>0.22700000000000031</c:v>
                  </c:pt>
                  <c:pt idx="1">
                    <c:v>0.38400000000000034</c:v>
                  </c:pt>
                  <c:pt idx="2">
                    <c:v>0.19900000000000029</c:v>
                  </c:pt>
                  <c:pt idx="3">
                    <c:v>0.3490000000000002</c:v>
                  </c:pt>
                </c:numCache>
              </c:numRef>
            </c:minus>
          </c:errBars>
          <c:cat>
            <c:multiLvlStrRef>
              <c:f>Sheet1!$A$3:$B$6</c:f>
              <c:multiLvlStrCache>
                <c:ptCount val="4"/>
                <c:lvl>
                  <c:pt idx="0">
                    <c:v>Valence</c:v>
                  </c:pt>
                  <c:pt idx="1">
                    <c:v>Arousal</c:v>
                  </c:pt>
                  <c:pt idx="2">
                    <c:v>Valence</c:v>
                  </c:pt>
                  <c:pt idx="3">
                    <c:v>Arousal</c:v>
                  </c:pt>
                </c:lvl>
                <c:lvl>
                  <c:pt idx="0">
                    <c:v>Baseline</c:v>
                  </c:pt>
                  <c:pt idx="2">
                    <c:v>Incidental Reward Task</c:v>
                  </c:pt>
                </c:lvl>
              </c:multiLvlStrCache>
            </c:multiLvlStrRef>
          </c:cat>
          <c:val>
            <c:numRef>
              <c:f>Sheet1!$C$3:$C$6</c:f>
              <c:numCache>
                <c:formatCode>General</c:formatCode>
                <c:ptCount val="4"/>
                <c:pt idx="0">
                  <c:v>3.22</c:v>
                </c:pt>
                <c:pt idx="1">
                  <c:v>4.58</c:v>
                </c:pt>
                <c:pt idx="2">
                  <c:v>2.97</c:v>
                </c:pt>
                <c:pt idx="3">
                  <c:v>4.83</c:v>
                </c:pt>
              </c:numCache>
            </c:numRef>
          </c:val>
          <c:extLst>
            <c:ext xmlns:c16="http://schemas.microsoft.com/office/drawing/2014/chart" uri="{C3380CC4-5D6E-409C-BE32-E72D297353CC}">
              <c16:uniqueId val="{00000000-C091-2F46-B9FD-0E3DB1A2C040}"/>
            </c:ext>
          </c:extLst>
        </c:ser>
        <c:ser>
          <c:idx val="1"/>
          <c:order val="1"/>
          <c:tx>
            <c:strRef>
              <c:f>Sheet1!$D$2</c:f>
              <c:strCache>
                <c:ptCount val="1"/>
                <c:pt idx="0">
                  <c:v>Neutral Images</c:v>
                </c:pt>
              </c:strCache>
            </c:strRef>
          </c:tx>
          <c:spPr>
            <a:solidFill>
              <a:schemeClr val="bg1">
                <a:lumMod val="50000"/>
              </a:schemeClr>
            </a:solidFill>
            <a:effectLst/>
          </c:spPr>
          <c:invertIfNegative val="0"/>
          <c:errBars>
            <c:errBarType val="both"/>
            <c:errValType val="cust"/>
            <c:noEndCap val="0"/>
            <c:plus>
              <c:numRef>
                <c:f>Sheet1!$J$3:$J$6</c:f>
                <c:numCache>
                  <c:formatCode>General</c:formatCode>
                  <c:ptCount val="4"/>
                  <c:pt idx="0">
                    <c:v>0.22599999999999998</c:v>
                  </c:pt>
                  <c:pt idx="1">
                    <c:v>0.3839999999999999</c:v>
                  </c:pt>
                  <c:pt idx="2">
                    <c:v>0.19599999999999973</c:v>
                  </c:pt>
                  <c:pt idx="3">
                    <c:v>0.3490000000000002</c:v>
                  </c:pt>
                </c:numCache>
              </c:numRef>
            </c:plus>
            <c:minus>
              <c:numRef>
                <c:f>Sheet1!$J$3:$J$6</c:f>
                <c:numCache>
                  <c:formatCode>General</c:formatCode>
                  <c:ptCount val="4"/>
                  <c:pt idx="0">
                    <c:v>0.22599999999999998</c:v>
                  </c:pt>
                  <c:pt idx="1">
                    <c:v>0.3839999999999999</c:v>
                  </c:pt>
                  <c:pt idx="2">
                    <c:v>0.19599999999999973</c:v>
                  </c:pt>
                  <c:pt idx="3">
                    <c:v>0.3490000000000002</c:v>
                  </c:pt>
                </c:numCache>
              </c:numRef>
            </c:minus>
          </c:errBars>
          <c:cat>
            <c:multiLvlStrRef>
              <c:f>Sheet1!$A$3:$B$6</c:f>
              <c:multiLvlStrCache>
                <c:ptCount val="4"/>
                <c:lvl>
                  <c:pt idx="0">
                    <c:v>Valence</c:v>
                  </c:pt>
                  <c:pt idx="1">
                    <c:v>Arousal</c:v>
                  </c:pt>
                  <c:pt idx="2">
                    <c:v>Valence</c:v>
                  </c:pt>
                  <c:pt idx="3">
                    <c:v>Arousal</c:v>
                  </c:pt>
                </c:lvl>
                <c:lvl>
                  <c:pt idx="0">
                    <c:v>Baseline</c:v>
                  </c:pt>
                  <c:pt idx="2">
                    <c:v>Incidental Reward Task</c:v>
                  </c:pt>
                </c:lvl>
              </c:multiLvlStrCache>
            </c:multiLvlStrRef>
          </c:cat>
          <c:val>
            <c:numRef>
              <c:f>Sheet1!$D$3:$D$6</c:f>
              <c:numCache>
                <c:formatCode>General</c:formatCode>
                <c:ptCount val="4"/>
                <c:pt idx="0">
                  <c:v>5.19</c:v>
                </c:pt>
                <c:pt idx="1">
                  <c:v>3.29</c:v>
                </c:pt>
                <c:pt idx="2">
                  <c:v>4.7699999999999996</c:v>
                </c:pt>
                <c:pt idx="3">
                  <c:v>2.73</c:v>
                </c:pt>
              </c:numCache>
            </c:numRef>
          </c:val>
          <c:extLst>
            <c:ext xmlns:c16="http://schemas.microsoft.com/office/drawing/2014/chart" uri="{C3380CC4-5D6E-409C-BE32-E72D297353CC}">
              <c16:uniqueId val="{00000001-C091-2F46-B9FD-0E3DB1A2C040}"/>
            </c:ext>
          </c:extLst>
        </c:ser>
        <c:ser>
          <c:idx val="2"/>
          <c:order val="2"/>
          <c:tx>
            <c:strRef>
              <c:f>Sheet1!$E$2</c:f>
              <c:strCache>
                <c:ptCount val="1"/>
                <c:pt idx="0">
                  <c:v>Positive Images</c:v>
                </c:pt>
              </c:strCache>
            </c:strRef>
          </c:tx>
          <c:spPr>
            <a:solidFill>
              <a:srgbClr val="2C594B"/>
            </a:solidFill>
            <a:effectLst/>
          </c:spPr>
          <c:invertIfNegative val="0"/>
          <c:errBars>
            <c:errBarType val="both"/>
            <c:errValType val="cust"/>
            <c:noEndCap val="0"/>
            <c:plus>
              <c:numRef>
                <c:f>Sheet1!$K$3:$K$6</c:f>
                <c:numCache>
                  <c:formatCode>General</c:formatCode>
                  <c:ptCount val="4"/>
                  <c:pt idx="0">
                    <c:v>0.22599999999999998</c:v>
                  </c:pt>
                  <c:pt idx="1">
                    <c:v>0.38700000000000001</c:v>
                  </c:pt>
                  <c:pt idx="2">
                    <c:v>0.19599999999999973</c:v>
                  </c:pt>
                  <c:pt idx="3">
                    <c:v>0.35099999999999998</c:v>
                  </c:pt>
                </c:numCache>
              </c:numRef>
            </c:plus>
            <c:minus>
              <c:numRef>
                <c:f>Sheet1!$K$3:$K$6</c:f>
                <c:numCache>
                  <c:formatCode>General</c:formatCode>
                  <c:ptCount val="4"/>
                  <c:pt idx="0">
                    <c:v>0.22599999999999998</c:v>
                  </c:pt>
                  <c:pt idx="1">
                    <c:v>0.38700000000000001</c:v>
                  </c:pt>
                  <c:pt idx="2">
                    <c:v>0.19599999999999973</c:v>
                  </c:pt>
                  <c:pt idx="3">
                    <c:v>0.35099999999999998</c:v>
                  </c:pt>
                </c:numCache>
              </c:numRef>
            </c:minus>
          </c:errBars>
          <c:cat>
            <c:multiLvlStrRef>
              <c:f>Sheet1!$A$3:$B$6</c:f>
              <c:multiLvlStrCache>
                <c:ptCount val="4"/>
                <c:lvl>
                  <c:pt idx="0">
                    <c:v>Valence</c:v>
                  </c:pt>
                  <c:pt idx="1">
                    <c:v>Arousal</c:v>
                  </c:pt>
                  <c:pt idx="2">
                    <c:v>Valence</c:v>
                  </c:pt>
                  <c:pt idx="3">
                    <c:v>Arousal</c:v>
                  </c:pt>
                </c:lvl>
                <c:lvl>
                  <c:pt idx="0">
                    <c:v>Baseline</c:v>
                  </c:pt>
                  <c:pt idx="2">
                    <c:v>Incidental Reward Task</c:v>
                  </c:pt>
                </c:lvl>
              </c:multiLvlStrCache>
            </c:multiLvlStrRef>
          </c:cat>
          <c:val>
            <c:numRef>
              <c:f>Sheet1!$E$3:$E$6</c:f>
              <c:numCache>
                <c:formatCode>General</c:formatCode>
                <c:ptCount val="4"/>
                <c:pt idx="0">
                  <c:v>6.63</c:v>
                </c:pt>
                <c:pt idx="1">
                  <c:v>3.87</c:v>
                </c:pt>
                <c:pt idx="2">
                  <c:v>6.46</c:v>
                </c:pt>
                <c:pt idx="3">
                  <c:v>3.78</c:v>
                </c:pt>
              </c:numCache>
            </c:numRef>
          </c:val>
          <c:extLst>
            <c:ext xmlns:c16="http://schemas.microsoft.com/office/drawing/2014/chart" uri="{C3380CC4-5D6E-409C-BE32-E72D297353CC}">
              <c16:uniqueId val="{00000002-C091-2F46-B9FD-0E3DB1A2C040}"/>
            </c:ext>
          </c:extLst>
        </c:ser>
        <c:dLbls>
          <c:showLegendKey val="0"/>
          <c:showVal val="0"/>
          <c:showCatName val="0"/>
          <c:showSerName val="0"/>
          <c:showPercent val="0"/>
          <c:showBubbleSize val="0"/>
        </c:dLbls>
        <c:gapWidth val="150"/>
        <c:axId val="2108207880"/>
        <c:axId val="2108401464"/>
      </c:barChart>
      <c:catAx>
        <c:axId val="2108207880"/>
        <c:scaling>
          <c:orientation val="minMax"/>
        </c:scaling>
        <c:delete val="0"/>
        <c:axPos val="b"/>
        <c:numFmt formatCode="General" sourceLinked="0"/>
        <c:majorTickMark val="out"/>
        <c:minorTickMark val="none"/>
        <c:tickLblPos val="nextTo"/>
        <c:crossAx val="2108401464"/>
        <c:crosses val="autoZero"/>
        <c:auto val="1"/>
        <c:lblAlgn val="ctr"/>
        <c:lblOffset val="100"/>
        <c:noMultiLvlLbl val="0"/>
      </c:catAx>
      <c:valAx>
        <c:axId val="2108401464"/>
        <c:scaling>
          <c:orientation val="minMax"/>
          <c:min val="1"/>
        </c:scaling>
        <c:delete val="0"/>
        <c:axPos val="l"/>
        <c:title>
          <c:tx>
            <c:rich>
              <a:bodyPr rot="-5400000" vert="horz"/>
              <a:lstStyle/>
              <a:p>
                <a:pPr>
                  <a:defRPr b="0"/>
                </a:pPr>
                <a:r>
                  <a:rPr lang="en-GB" b="0"/>
                  <a:t>Evaluative Ratings on Valence and Arousal</a:t>
                </a:r>
                <a:endParaRPr lang="en-IE" b="0"/>
              </a:p>
            </c:rich>
          </c:tx>
          <c:overlay val="0"/>
        </c:title>
        <c:numFmt formatCode="General" sourceLinked="1"/>
        <c:majorTickMark val="out"/>
        <c:minorTickMark val="none"/>
        <c:tickLblPos val="nextTo"/>
        <c:crossAx val="2108207880"/>
        <c:crosses val="autoZero"/>
        <c:crossBetween val="between"/>
        <c:majorUnit val="2"/>
      </c:valAx>
    </c:plotArea>
    <c:legend>
      <c:legendPos val="t"/>
      <c:overlay val="0"/>
    </c:legend>
    <c:plotVisOnly val="1"/>
    <c:dispBlanksAs val="gap"/>
    <c:showDLblsOverMax val="0"/>
  </c:chart>
  <c:spPr>
    <a:ln>
      <a:noFill/>
    </a:ln>
  </c:spPr>
  <c:txPr>
    <a:bodyPr/>
    <a:lstStyle/>
    <a:p>
      <a:pPr>
        <a:defRPr sz="1500">
          <a:ln>
            <a:noFill/>
          </a:ln>
          <a:latin typeface="Arial"/>
          <a:cs typeface="Arial"/>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78818-93BF-884A-972F-CC50A8969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45</Pages>
  <Words>12278</Words>
  <Characters>69987</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Aiqing</dc:creator>
  <cp:keywords/>
  <dc:description/>
  <cp:lastModifiedBy>Aiqing Ling</cp:lastModifiedBy>
  <cp:revision>253</cp:revision>
  <cp:lastPrinted>2021-04-07T07:53:00Z</cp:lastPrinted>
  <dcterms:created xsi:type="dcterms:W3CDTF">2022-01-27T13:31:00Z</dcterms:created>
  <dcterms:modified xsi:type="dcterms:W3CDTF">2023-02-08T21:03:00Z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2820988e-89c8-3b17-8781-f218ea7f4f38</vt:lpwstr>
  </property>
  <property fmtid="{D5CDD505-2E9C-101B-9397-08002B2CF9AE}" pid="4" name="Mendeley Citation Style_1">
    <vt:lpwstr>http://www.zotero.org/styles/emotion</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http://www.zotero.org/styles/emotion</vt:lpwstr>
  </property>
  <property fmtid="{D5CDD505-2E9C-101B-9397-08002B2CF9AE}" pid="12" name="Mendeley Recent Style Name 3_1">
    <vt:lpwstr>Emotion</vt:lpwstr>
  </property>
  <property fmtid="{D5CDD505-2E9C-101B-9397-08002B2CF9AE}" pid="13" name="Mendeley Recent Style Id 4_1">
    <vt:lpwstr>http://www.zotero.org/styles/frontiers-in-psychology</vt:lpwstr>
  </property>
  <property fmtid="{D5CDD505-2E9C-101B-9397-08002B2CF9AE}" pid="14" name="Mendeley Recent Style Name 4_1">
    <vt:lpwstr>Frontiers in Psychology</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http://www.zotero.org/styles/journal-of-economic-behavior-and-organization</vt:lpwstr>
  </property>
  <property fmtid="{D5CDD505-2E9C-101B-9397-08002B2CF9AE}" pid="18" name="Mendeley Recent Style Name 6_1">
    <vt:lpwstr>Journal of Economic Behavior and Organization</vt:lpwstr>
  </property>
  <property fmtid="{D5CDD505-2E9C-101B-9397-08002B2CF9AE}" pid="19" name="Mendeley Recent Style Id 7_1">
    <vt:lpwstr>http://www.zotero.org/styles/journal-of-economic-psychology</vt:lpwstr>
  </property>
  <property fmtid="{D5CDD505-2E9C-101B-9397-08002B2CF9AE}" pid="20" name="Mendeley Recent Style Name 7_1">
    <vt:lpwstr>Journal of Economic Psychology</vt:lpwstr>
  </property>
  <property fmtid="{D5CDD505-2E9C-101B-9397-08002B2CF9AE}" pid="21" name="Mendeley Recent Style Id 8_1">
    <vt:lpwstr>http://www.zotero.org/styles/journal-of-neuroscience-psychology-and-economics</vt:lpwstr>
  </property>
  <property fmtid="{D5CDD505-2E9C-101B-9397-08002B2CF9AE}" pid="22" name="Mendeley Recent Style Name 8_1">
    <vt:lpwstr>Journal of Neuroscience, Psychology, and Economics</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