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5C6A" w14:textId="77777777" w:rsidR="00974576" w:rsidRDefault="00974576" w:rsidP="00D77577">
      <w:pPr>
        <w:spacing w:after="0"/>
        <w:jc w:val="center"/>
        <w:rPr>
          <w:b/>
          <w:bCs/>
        </w:rPr>
      </w:pPr>
    </w:p>
    <w:p w14:paraId="685E4D8B" w14:textId="77777777" w:rsidR="00974576" w:rsidRDefault="00974576" w:rsidP="00D77577">
      <w:pPr>
        <w:spacing w:after="0"/>
        <w:jc w:val="center"/>
        <w:rPr>
          <w:b/>
          <w:bCs/>
        </w:rPr>
      </w:pPr>
    </w:p>
    <w:p w14:paraId="29D7A351" w14:textId="4144E8FA" w:rsidR="00974576" w:rsidRDefault="00A10494" w:rsidP="00D77577">
      <w:pPr>
        <w:spacing w:after="0"/>
        <w:jc w:val="center"/>
        <w:rPr>
          <w:b/>
          <w:bCs/>
        </w:rPr>
      </w:pPr>
      <w:r w:rsidRPr="2E0EB955">
        <w:rPr>
          <w:b/>
          <w:bCs/>
        </w:rPr>
        <w:t>Supplementa</w:t>
      </w:r>
      <w:r w:rsidR="00253092">
        <w:rPr>
          <w:b/>
          <w:bCs/>
        </w:rPr>
        <w:t>ry</w:t>
      </w:r>
      <w:r w:rsidRPr="2E0EB955">
        <w:rPr>
          <w:b/>
          <w:bCs/>
        </w:rPr>
        <w:t xml:space="preserve"> </w:t>
      </w:r>
      <w:r w:rsidR="00D77577" w:rsidRPr="2E0EB955">
        <w:rPr>
          <w:b/>
          <w:bCs/>
        </w:rPr>
        <w:t>Material</w:t>
      </w:r>
      <w:r>
        <w:rPr>
          <w:b/>
          <w:bCs/>
        </w:rPr>
        <w:t>s</w:t>
      </w:r>
      <w:r w:rsidR="00D77577" w:rsidRPr="2E0EB955">
        <w:rPr>
          <w:b/>
          <w:bCs/>
        </w:rPr>
        <w:t xml:space="preserve"> </w:t>
      </w:r>
      <w:r w:rsidR="00974576">
        <w:rPr>
          <w:b/>
          <w:bCs/>
        </w:rPr>
        <w:t>for</w:t>
      </w:r>
    </w:p>
    <w:p w14:paraId="3312F5EC" w14:textId="458D7F3F" w:rsidR="00974576" w:rsidRPr="00C46DC1" w:rsidRDefault="00974576" w:rsidP="00974576">
      <w:pPr>
        <w:jc w:val="center"/>
        <w:rPr>
          <w:b/>
          <w:bCs/>
        </w:rPr>
      </w:pPr>
      <w:r w:rsidRPr="00C46DC1">
        <w:rPr>
          <w:b/>
          <w:bCs/>
          <w:color w:val="000000" w:themeColor="text1"/>
        </w:rPr>
        <w:t>When a Lack of Passion Intertwine</w:t>
      </w:r>
      <w:r w:rsidR="000F2C79">
        <w:rPr>
          <w:b/>
          <w:bCs/>
          <w:color w:val="000000" w:themeColor="text1"/>
        </w:rPr>
        <w:t>s</w:t>
      </w:r>
      <w:r w:rsidRPr="00C46DC1">
        <w:rPr>
          <w:b/>
          <w:bCs/>
          <w:color w:val="000000" w:themeColor="text1"/>
        </w:rPr>
        <w:t xml:space="preserve"> with Thought and Action: N</w:t>
      </w:r>
      <w:r w:rsidRPr="00C46DC1">
        <w:rPr>
          <w:b/>
          <w:bCs/>
        </w:rPr>
        <w:t>eutral Feelings About COVID-19 are Associated with</w:t>
      </w:r>
      <w:bookmarkStart w:id="0" w:name="_Hlk66012566"/>
      <w:r w:rsidRPr="00C46DC1">
        <w:rPr>
          <w:b/>
          <w:bCs/>
        </w:rPr>
        <w:t xml:space="preserve"> U.S. Presidential Candidate Attitudes and Voting Behavior</w:t>
      </w:r>
      <w:bookmarkEnd w:id="0"/>
    </w:p>
    <w:p w14:paraId="0AF34E64" w14:textId="77777777" w:rsidR="00974576" w:rsidRDefault="00974576" w:rsidP="00D77577">
      <w:pPr>
        <w:spacing w:after="0"/>
        <w:jc w:val="center"/>
        <w:rPr>
          <w:b/>
          <w:bCs/>
        </w:rPr>
      </w:pPr>
    </w:p>
    <w:p w14:paraId="1741E242" w14:textId="77777777" w:rsidR="00974576" w:rsidRDefault="00974576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C3FE0BB" w14:textId="48A453E9" w:rsidR="00B637C2" w:rsidRDefault="005C5F1C" w:rsidP="00B20BD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="00F5133D">
        <w:rPr>
          <w:b/>
          <w:bCs/>
        </w:rPr>
        <w:t>Information</w:t>
      </w:r>
    </w:p>
    <w:p w14:paraId="434B9B23" w14:textId="0791F8A6" w:rsidR="00D77577" w:rsidRDefault="00D77577" w:rsidP="00B358C7">
      <w:pPr>
        <w:spacing w:after="0"/>
        <w:rPr>
          <w:b/>
          <w:bCs/>
        </w:rPr>
      </w:pPr>
      <w:r>
        <w:rPr>
          <w:b/>
          <w:bCs/>
        </w:rPr>
        <w:t>Demographic Information</w:t>
      </w:r>
    </w:p>
    <w:p w14:paraId="418FEEBD" w14:textId="114DB5A8" w:rsidR="00226C1A" w:rsidRPr="00226C1A" w:rsidRDefault="00D77577" w:rsidP="001D72D0">
      <w:pPr>
        <w:spacing w:after="0"/>
        <w:rPr>
          <w:b/>
          <w:bCs/>
        </w:rPr>
      </w:pPr>
      <w:r>
        <w:rPr>
          <w:b/>
          <w:bCs/>
        </w:rPr>
        <w:tab/>
      </w:r>
      <w:r>
        <w:t xml:space="preserve">The final sample size for </w:t>
      </w:r>
      <w:r w:rsidR="007477FD">
        <w:t>S1</w:t>
      </w:r>
      <w:r>
        <w:t xml:space="preserve"> was </w:t>
      </w:r>
      <w:r w:rsidR="00644B98">
        <w:t xml:space="preserve">320 </w:t>
      </w:r>
      <w:r w:rsidRPr="2E0EB955">
        <w:rPr>
          <w:rFonts w:cs="Times New Roman"/>
          <w:szCs w:val="24"/>
        </w:rPr>
        <w:t>(167 women, 151 men, and 2 transgender</w:t>
      </w:r>
      <w:r w:rsidR="009311D5">
        <w:rPr>
          <w:rFonts w:cs="Times New Roman"/>
          <w:szCs w:val="24"/>
        </w:rPr>
        <w:t xml:space="preserve"> or other gender identities</w:t>
      </w:r>
      <w:r w:rsidRPr="2E0EB955">
        <w:rPr>
          <w:rFonts w:cs="Times New Roman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age</m:t>
            </m:r>
          </m:sub>
        </m:sSub>
      </m:oMath>
      <w:r w:rsidRPr="2E0EB955">
        <w:rPr>
          <w:rFonts w:cs="Times New Roman"/>
          <w:szCs w:val="24"/>
        </w:rPr>
        <w:t xml:space="preserve"> = 18.79, </w:t>
      </w:r>
      <w:proofErr w:type="spellStart"/>
      <w:r w:rsidRPr="00783373">
        <w:rPr>
          <w:rFonts w:cs="Times New Roman"/>
          <w:i/>
          <w:iCs/>
          <w:szCs w:val="24"/>
        </w:rPr>
        <w:t>SD</w:t>
      </w:r>
      <w:r w:rsidR="008779DC" w:rsidRPr="00783373">
        <w:rPr>
          <w:rFonts w:cs="Times New Roman"/>
          <w:i/>
          <w:iCs/>
          <w:szCs w:val="24"/>
          <w:vertAlign w:val="subscript"/>
        </w:rPr>
        <w:t>age</w:t>
      </w:r>
      <w:proofErr w:type="spellEnd"/>
      <w:r w:rsidRPr="00783373">
        <w:rPr>
          <w:rFonts w:cs="Times New Roman"/>
          <w:szCs w:val="24"/>
          <w:vertAlign w:val="subscript"/>
        </w:rPr>
        <w:t xml:space="preserve"> </w:t>
      </w:r>
      <w:r w:rsidRPr="2E0EB955">
        <w:rPr>
          <w:rFonts w:cs="Times New Roman"/>
          <w:szCs w:val="24"/>
        </w:rPr>
        <w:t xml:space="preserve">= 1.23; </w:t>
      </w:r>
      <w:r w:rsidRPr="002352CE">
        <w:rPr>
          <w:rFonts w:cs="Times New Roman"/>
          <w:szCs w:val="24"/>
        </w:rPr>
        <w:t>White = 77.2%, Asian/Pacific Islander = 6.6%, Black/African American = 4.1%, Latino/a = 5%, Mixed/Other = 7.2%</w:t>
      </w:r>
      <w:r w:rsidRPr="2E0EB955">
        <w:rPr>
          <w:rFonts w:cs="Times New Roman"/>
          <w:szCs w:val="24"/>
        </w:rPr>
        <w:t xml:space="preserve">) and for </w:t>
      </w:r>
      <w:r w:rsidR="007477FD" w:rsidRPr="003F36D5">
        <w:rPr>
          <w:rFonts w:cs="Times New Roman"/>
          <w:szCs w:val="24"/>
        </w:rPr>
        <w:t>S2</w:t>
      </w:r>
      <w:r w:rsidRPr="003F36D5">
        <w:rPr>
          <w:rFonts w:cs="Times New Roman"/>
          <w:szCs w:val="24"/>
        </w:rPr>
        <w:t xml:space="preserve"> it was 4</w:t>
      </w:r>
      <w:r w:rsidR="003F36D5" w:rsidRPr="0043649C">
        <w:rPr>
          <w:rFonts w:cs="Times New Roman"/>
          <w:szCs w:val="24"/>
        </w:rPr>
        <w:t>48</w:t>
      </w:r>
      <w:r w:rsidRPr="0043649C">
        <w:rPr>
          <w:rFonts w:cs="Times New Roman"/>
          <w:szCs w:val="24"/>
        </w:rPr>
        <w:t xml:space="preserve"> (23</w:t>
      </w:r>
      <w:r w:rsidR="003F36D5" w:rsidRPr="0043649C">
        <w:rPr>
          <w:rFonts w:cs="Times New Roman"/>
          <w:szCs w:val="24"/>
        </w:rPr>
        <w:t>2</w:t>
      </w:r>
      <w:r w:rsidRPr="0043649C">
        <w:rPr>
          <w:rFonts w:cs="Times New Roman"/>
          <w:szCs w:val="24"/>
        </w:rPr>
        <w:t xml:space="preserve"> women, 20</w:t>
      </w:r>
      <w:r w:rsidR="003F36D5" w:rsidRPr="0043649C">
        <w:rPr>
          <w:rFonts w:cs="Times New Roman"/>
          <w:szCs w:val="24"/>
        </w:rPr>
        <w:t>3</w:t>
      </w:r>
      <w:r w:rsidRPr="0043649C">
        <w:rPr>
          <w:rFonts w:cs="Times New Roman"/>
          <w:szCs w:val="24"/>
        </w:rPr>
        <w:t xml:space="preserve"> men, 13 transgender or other gender identities;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age</m:t>
            </m:r>
          </m:sub>
        </m:sSub>
      </m:oMath>
      <w:r w:rsidRPr="0043649C">
        <w:rPr>
          <w:rFonts w:cs="Times New Roman"/>
          <w:szCs w:val="24"/>
        </w:rPr>
        <w:t xml:space="preserve"> = 33.6</w:t>
      </w:r>
      <w:r w:rsidR="003F36D5" w:rsidRPr="0043649C">
        <w:rPr>
          <w:rFonts w:cs="Times New Roman"/>
          <w:szCs w:val="24"/>
        </w:rPr>
        <w:t>7</w:t>
      </w:r>
      <w:r w:rsidRPr="0043649C">
        <w:rPr>
          <w:rFonts w:cs="Times New Roman"/>
          <w:szCs w:val="24"/>
        </w:rPr>
        <w:t xml:space="preserve">, </w:t>
      </w:r>
      <w:proofErr w:type="spellStart"/>
      <w:r w:rsidRPr="00783373">
        <w:rPr>
          <w:rFonts w:cs="Times New Roman"/>
          <w:i/>
          <w:iCs/>
          <w:szCs w:val="24"/>
        </w:rPr>
        <w:t>SD</w:t>
      </w:r>
      <w:r w:rsidR="008779DC" w:rsidRPr="00783373">
        <w:rPr>
          <w:rFonts w:cs="Times New Roman"/>
          <w:i/>
          <w:iCs/>
          <w:szCs w:val="24"/>
          <w:vertAlign w:val="subscript"/>
        </w:rPr>
        <w:t>age</w:t>
      </w:r>
      <w:proofErr w:type="spellEnd"/>
      <w:r w:rsidRPr="0043649C">
        <w:rPr>
          <w:rFonts w:cs="Times New Roman"/>
          <w:szCs w:val="24"/>
        </w:rPr>
        <w:t xml:space="preserve"> = 12.4</w:t>
      </w:r>
      <w:r w:rsidR="003F36D5" w:rsidRPr="0043649C">
        <w:rPr>
          <w:rFonts w:cs="Times New Roman"/>
          <w:szCs w:val="24"/>
        </w:rPr>
        <w:t>3</w:t>
      </w:r>
      <w:r w:rsidRPr="0043649C">
        <w:rPr>
          <w:rFonts w:cs="Times New Roman"/>
          <w:szCs w:val="24"/>
        </w:rPr>
        <w:t>; White = 70.5%, Asian/Pacific Islander = 9.</w:t>
      </w:r>
      <w:r w:rsidR="003F36D5" w:rsidRPr="0043649C">
        <w:rPr>
          <w:rFonts w:cs="Times New Roman"/>
          <w:szCs w:val="24"/>
        </w:rPr>
        <w:t>4</w:t>
      </w:r>
      <w:r w:rsidRPr="0043649C">
        <w:rPr>
          <w:rFonts w:cs="Times New Roman"/>
          <w:szCs w:val="24"/>
        </w:rPr>
        <w:t>%, Black/African-American = 7.</w:t>
      </w:r>
      <w:r w:rsidR="003F36D5" w:rsidRPr="0043649C">
        <w:rPr>
          <w:rFonts w:cs="Times New Roman"/>
          <w:szCs w:val="24"/>
        </w:rPr>
        <w:t>6</w:t>
      </w:r>
      <w:r w:rsidRPr="0043649C">
        <w:rPr>
          <w:rFonts w:cs="Times New Roman"/>
          <w:szCs w:val="24"/>
        </w:rPr>
        <w:t>%, Latino/a = 4.</w:t>
      </w:r>
      <w:r w:rsidR="0043649C" w:rsidRPr="0043649C">
        <w:rPr>
          <w:rFonts w:cs="Times New Roman"/>
          <w:szCs w:val="24"/>
        </w:rPr>
        <w:t>0</w:t>
      </w:r>
      <w:r w:rsidRPr="0043649C">
        <w:rPr>
          <w:rFonts w:cs="Times New Roman"/>
          <w:szCs w:val="24"/>
        </w:rPr>
        <w:t>%,</w:t>
      </w:r>
      <w:r w:rsidRPr="007246B9">
        <w:rPr>
          <w:rFonts w:cs="Times New Roman"/>
          <w:szCs w:val="24"/>
        </w:rPr>
        <w:t xml:space="preserve"> </w:t>
      </w:r>
      <w:r w:rsidRPr="0043649C">
        <w:rPr>
          <w:rFonts w:cs="Times New Roman"/>
          <w:szCs w:val="24"/>
        </w:rPr>
        <w:t>Indigenous/Native American 1%, and Mixed/Other = 7.</w:t>
      </w:r>
      <w:r w:rsidR="0043649C" w:rsidRPr="0043649C">
        <w:rPr>
          <w:rFonts w:cs="Times New Roman"/>
          <w:szCs w:val="24"/>
        </w:rPr>
        <w:t>8</w:t>
      </w:r>
      <w:r w:rsidRPr="0043649C">
        <w:rPr>
          <w:rFonts w:cs="Times New Roman"/>
          <w:szCs w:val="24"/>
        </w:rPr>
        <w:t>%).</w:t>
      </w:r>
      <w:r w:rsidR="00000611">
        <w:rPr>
          <w:b/>
          <w:bCs/>
        </w:rPr>
        <w:t xml:space="preserve"> </w:t>
      </w:r>
    </w:p>
    <w:p w14:paraId="5E141B41" w14:textId="6D3EB56F" w:rsidR="0056566B" w:rsidRPr="00414A85" w:rsidRDefault="00B637C2" w:rsidP="0056566B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Additional </w:t>
      </w:r>
      <w:r w:rsidR="00C009DD" w:rsidRPr="00AD6014">
        <w:rPr>
          <w:b/>
          <w:bCs/>
        </w:rPr>
        <w:t xml:space="preserve">Measures of Attitudes </w:t>
      </w:r>
      <w:r w:rsidR="00EF70FA">
        <w:rPr>
          <w:b/>
          <w:bCs/>
        </w:rPr>
        <w:t>toward</w:t>
      </w:r>
      <w:r w:rsidR="00C009DD" w:rsidRPr="00AD6014">
        <w:rPr>
          <w:b/>
          <w:bCs/>
        </w:rPr>
        <w:t xml:space="preserve"> </w:t>
      </w:r>
      <w:r w:rsidR="0056566B" w:rsidRPr="00AD6014">
        <w:rPr>
          <w:b/>
          <w:bCs/>
        </w:rPr>
        <w:t>COVID-19</w:t>
      </w:r>
    </w:p>
    <w:p w14:paraId="76644EE2" w14:textId="19C36780" w:rsidR="00B637C2" w:rsidRDefault="008379AA" w:rsidP="002D330A">
      <w:pPr>
        <w:spacing w:after="0"/>
        <w:ind w:firstLine="720"/>
      </w:pPr>
      <w:r>
        <w:t xml:space="preserve">In addition to the </w:t>
      </w:r>
      <w:r w:rsidR="009067AA">
        <w:t>measures noted in the main text,</w:t>
      </w:r>
      <w:r>
        <w:t xml:space="preserve"> we </w:t>
      </w:r>
      <w:r w:rsidR="00414A85">
        <w:t>implemented</w:t>
      </w:r>
      <w:r>
        <w:t xml:space="preserve"> measures that assessed participants’ attitudes about</w:t>
      </w:r>
      <w:r w:rsidR="009067AA">
        <w:t xml:space="preserve"> </w:t>
      </w:r>
      <w:r>
        <w:t xml:space="preserve">COVID-19 to assess the extent to which </w:t>
      </w:r>
      <w:r w:rsidR="0032080F">
        <w:t xml:space="preserve">various affects </w:t>
      </w:r>
      <w:r>
        <w:t xml:space="preserve">were </w:t>
      </w:r>
      <w:r w:rsidR="0029283F">
        <w:t xml:space="preserve">still </w:t>
      </w:r>
      <w:r>
        <w:t xml:space="preserve">associated with voting </w:t>
      </w:r>
      <w:r w:rsidR="009C4D8F">
        <w:t xml:space="preserve">preferences </w:t>
      </w:r>
      <w:r>
        <w:t xml:space="preserve">once </w:t>
      </w:r>
      <w:r w:rsidR="009C4D8F">
        <w:t xml:space="preserve">COVID-19 </w:t>
      </w:r>
      <w:r>
        <w:t xml:space="preserve">relevant attitudes were </w:t>
      </w:r>
      <w:r w:rsidR="0029283F">
        <w:t xml:space="preserve">taken </w:t>
      </w:r>
      <w:r>
        <w:t xml:space="preserve">into account. </w:t>
      </w:r>
      <w:r w:rsidR="00D3054C">
        <w:t>To measure attitudes</w:t>
      </w:r>
      <w:r w:rsidR="00071378">
        <w:t xml:space="preserve"> about COVID-19</w:t>
      </w:r>
      <w:r w:rsidR="00D3054C">
        <w:t>, p</w:t>
      </w:r>
      <w:r>
        <w:t xml:space="preserve">articipants </w:t>
      </w:r>
      <w:r w:rsidR="003F6FD0">
        <w:t>completed</w:t>
      </w:r>
      <w:r w:rsidR="008421F7">
        <w:t>: (A)</w:t>
      </w:r>
      <w:r w:rsidR="003F6FD0">
        <w:t xml:space="preserve"> an adapted version of the Perceived Stress Scale (Cohen et al., 1988) that </w:t>
      </w:r>
      <w:r w:rsidR="00414A85">
        <w:t xml:space="preserve">measured </w:t>
      </w:r>
      <w:r w:rsidR="003F6FD0">
        <w:t>stress from COVID-19 (e.g., “In the last month, how often have you felt nervous and “stressed” because of the COVID-19 pandemic?”)</w:t>
      </w:r>
      <w:r w:rsidR="00D17196">
        <w:t xml:space="preserve"> on a scale ranging from </w:t>
      </w:r>
      <w:r w:rsidR="008918D7">
        <w:t>1</w:t>
      </w:r>
      <w:r w:rsidR="00716756">
        <w:t xml:space="preserve"> </w:t>
      </w:r>
      <w:r w:rsidR="008918D7">
        <w:t>(</w:t>
      </w:r>
      <w:r w:rsidR="00470E3A">
        <w:rPr>
          <w:i/>
          <w:iCs/>
        </w:rPr>
        <w:t>n</w:t>
      </w:r>
      <w:r w:rsidR="00470E3A" w:rsidRPr="00AD6014">
        <w:rPr>
          <w:i/>
          <w:iCs/>
        </w:rPr>
        <w:t>ever</w:t>
      </w:r>
      <w:r w:rsidR="008918D7">
        <w:t>) to 5</w:t>
      </w:r>
      <w:r w:rsidR="00716756">
        <w:t xml:space="preserve"> </w:t>
      </w:r>
      <w:r w:rsidR="008918D7">
        <w:t>(</w:t>
      </w:r>
      <w:r w:rsidR="00470E3A">
        <w:rPr>
          <w:i/>
          <w:iCs/>
        </w:rPr>
        <w:t>v</w:t>
      </w:r>
      <w:r w:rsidR="00470E3A" w:rsidRPr="00AD6014">
        <w:rPr>
          <w:i/>
          <w:iCs/>
        </w:rPr>
        <w:t xml:space="preserve">ery </w:t>
      </w:r>
      <w:r w:rsidR="008918D7" w:rsidRPr="00AD6014">
        <w:rPr>
          <w:i/>
          <w:iCs/>
        </w:rPr>
        <w:t>Often</w:t>
      </w:r>
      <w:r w:rsidR="008918D7">
        <w:t>)</w:t>
      </w:r>
      <w:r w:rsidR="00716756">
        <w:t>.</w:t>
      </w:r>
      <w:r w:rsidR="00390116">
        <w:t xml:space="preserve"> </w:t>
      </w:r>
      <w:r w:rsidR="008421F7">
        <w:t>(B)</w:t>
      </w:r>
      <w:r w:rsidR="00071378">
        <w:t xml:space="preserve"> A</w:t>
      </w:r>
      <w:r w:rsidR="00432EF9">
        <w:t>n</w:t>
      </w:r>
      <w:r w:rsidR="003F6FD0">
        <w:t xml:space="preserve"> </w:t>
      </w:r>
      <w:r w:rsidR="00432EF9">
        <w:t>8</w:t>
      </w:r>
      <w:r w:rsidR="003F6FD0">
        <w:t xml:space="preserve">-item measure </w:t>
      </w:r>
      <w:r>
        <w:t>that assess</w:t>
      </w:r>
      <w:r w:rsidR="00414A85">
        <w:t>ed</w:t>
      </w:r>
      <w:r>
        <w:t xml:space="preserve"> their </w:t>
      </w:r>
      <w:r w:rsidR="003F6FD0">
        <w:t xml:space="preserve">attitudes </w:t>
      </w:r>
      <w:r w:rsidR="00EF70FA">
        <w:t>toward</w:t>
      </w:r>
      <w:r w:rsidR="001D72D0">
        <w:t xml:space="preserve"> </w:t>
      </w:r>
      <w:r w:rsidR="00470E3A" w:rsidRPr="00470E3A">
        <w:t>COVID-19</w:t>
      </w:r>
      <w:r w:rsidR="001D72D0">
        <w:t xml:space="preserve"> </w:t>
      </w:r>
      <w:r w:rsidR="00470E3A">
        <w:t>prevention behaviors</w:t>
      </w:r>
      <w:r w:rsidR="001D72D0" w:rsidRPr="001D72D0">
        <w:t xml:space="preserve"> </w:t>
      </w:r>
      <w:r w:rsidR="00470E3A">
        <w:t>(designed by the authors</w:t>
      </w:r>
      <w:r w:rsidR="00607F63">
        <w:t xml:space="preserve">, </w:t>
      </w:r>
      <w:r w:rsidR="003F6FD0">
        <w:t>e.g., “Social distancing will help stop the spread of coronavirus.”</w:t>
      </w:r>
      <w:r w:rsidR="001D72D0">
        <w:t>, “</w:t>
      </w:r>
      <w:r w:rsidR="001D72D0" w:rsidRPr="001D72D0">
        <w:t>To help stop the spread of the coronavirus, I should wear a mask when going out</w:t>
      </w:r>
      <w:r w:rsidR="00470E3A" w:rsidRPr="001D72D0">
        <w:t>.</w:t>
      </w:r>
      <w:r w:rsidR="00470E3A">
        <w:t xml:space="preserve">”), </w:t>
      </w:r>
      <w:r>
        <w:t xml:space="preserve">in which </w:t>
      </w:r>
      <w:r w:rsidR="003F6FD0">
        <w:t>participants rate</w:t>
      </w:r>
      <w:r>
        <w:t>d</w:t>
      </w:r>
      <w:r w:rsidR="003F6FD0">
        <w:t xml:space="preserve"> their </w:t>
      </w:r>
      <w:r w:rsidR="00D17196">
        <w:t xml:space="preserve">level of </w:t>
      </w:r>
      <w:r w:rsidR="003F6FD0">
        <w:t>agreement on a scale</w:t>
      </w:r>
      <w:r>
        <w:t xml:space="preserve"> ranging from</w:t>
      </w:r>
      <w:r w:rsidR="003F6FD0">
        <w:t xml:space="preserve"> 1 (</w:t>
      </w:r>
      <w:r w:rsidR="003F6FD0" w:rsidRPr="003F74DB">
        <w:rPr>
          <w:i/>
          <w:iCs/>
        </w:rPr>
        <w:t>do not agree</w:t>
      </w:r>
      <w:r w:rsidR="003F6FD0">
        <w:t>) to 5 (</w:t>
      </w:r>
      <w:r w:rsidR="003F6FD0" w:rsidRPr="003F74DB">
        <w:rPr>
          <w:i/>
          <w:iCs/>
        </w:rPr>
        <w:t>very much agree</w:t>
      </w:r>
      <w:r w:rsidR="003F6FD0">
        <w:t xml:space="preserve">). </w:t>
      </w:r>
      <w:r w:rsidR="00071378">
        <w:t>(C) T</w:t>
      </w:r>
      <w:r w:rsidR="003F6FD0">
        <w:t>he Integrated COVID-19 Threat Scale (</w:t>
      </w:r>
      <w:proofErr w:type="spellStart"/>
      <w:r w:rsidR="003F6FD0">
        <w:t>Kachanoff</w:t>
      </w:r>
      <w:proofErr w:type="spellEnd"/>
      <w:r w:rsidR="003F6FD0">
        <w:t xml:space="preserve"> et al., 2020) which assessed </w:t>
      </w:r>
      <w:r w:rsidR="00414A85">
        <w:t xml:space="preserve">their </w:t>
      </w:r>
      <w:r w:rsidR="003F6FD0">
        <w:t>perception</w:t>
      </w:r>
      <w:r w:rsidR="009C4D8F">
        <w:t>s</w:t>
      </w:r>
      <w:r w:rsidR="003F6FD0">
        <w:t xml:space="preserve"> of both the realistic (e.g., “How much of a threat, if any, is the coronavirus outbreak for your personal health?”) and symbolic (e.g., “</w:t>
      </w:r>
      <w:r w:rsidR="00BD39B6">
        <w:t xml:space="preserve">… </w:t>
      </w:r>
      <w:r w:rsidR="003F6FD0">
        <w:t>what it means to be an American”) threat of COVID-19</w:t>
      </w:r>
      <w:r w:rsidR="00D17196">
        <w:t xml:space="preserve"> on a </w:t>
      </w:r>
      <w:r w:rsidR="00D17196">
        <w:lastRenderedPageBreak/>
        <w:t>scale ranging from</w:t>
      </w:r>
      <w:r w:rsidR="008918D7">
        <w:t xml:space="preserve"> 1</w:t>
      </w:r>
      <w:r w:rsidR="009B1B70">
        <w:t xml:space="preserve"> </w:t>
      </w:r>
      <w:r w:rsidR="008918D7">
        <w:t>(</w:t>
      </w:r>
      <w:r w:rsidR="00BD39B6">
        <w:rPr>
          <w:i/>
          <w:iCs/>
        </w:rPr>
        <w:t>n</w:t>
      </w:r>
      <w:r w:rsidR="00BD39B6" w:rsidRPr="00AD6014">
        <w:rPr>
          <w:i/>
          <w:iCs/>
        </w:rPr>
        <w:t xml:space="preserve">ot </w:t>
      </w:r>
      <w:r w:rsidR="008918D7" w:rsidRPr="00AD6014">
        <w:rPr>
          <w:i/>
          <w:iCs/>
        </w:rPr>
        <w:t>a threat</w:t>
      </w:r>
      <w:r w:rsidR="008918D7">
        <w:t>) to 4</w:t>
      </w:r>
      <w:r w:rsidR="009B1B70">
        <w:t xml:space="preserve"> </w:t>
      </w:r>
      <w:r w:rsidR="008918D7">
        <w:t>(</w:t>
      </w:r>
      <w:r w:rsidR="00BD39B6">
        <w:rPr>
          <w:i/>
          <w:iCs/>
        </w:rPr>
        <w:t>m</w:t>
      </w:r>
      <w:r w:rsidR="00BD39B6" w:rsidRPr="00AD6014">
        <w:rPr>
          <w:i/>
          <w:iCs/>
        </w:rPr>
        <w:t xml:space="preserve">ajor </w:t>
      </w:r>
      <w:r w:rsidR="008918D7" w:rsidRPr="00AD6014">
        <w:rPr>
          <w:i/>
          <w:iCs/>
        </w:rPr>
        <w:t>threat</w:t>
      </w:r>
      <w:r w:rsidR="008918D7">
        <w:t>)</w:t>
      </w:r>
      <w:r w:rsidR="003F6FD0">
        <w:t xml:space="preserve">. </w:t>
      </w:r>
      <w:r w:rsidR="00414A85">
        <w:t>Lastly, p</w:t>
      </w:r>
      <w:r w:rsidR="009067AA">
        <w:t>olitical orientation was measured on a scale from 1 (</w:t>
      </w:r>
      <w:r w:rsidR="009067AA" w:rsidRPr="00B358C7">
        <w:rPr>
          <w:i/>
          <w:iCs/>
        </w:rPr>
        <w:t>very liberal</w:t>
      </w:r>
      <w:r w:rsidR="009067AA">
        <w:t>) to 7 (</w:t>
      </w:r>
      <w:r w:rsidR="009067AA" w:rsidRPr="00B358C7">
        <w:rPr>
          <w:i/>
          <w:iCs/>
        </w:rPr>
        <w:t>very conservative</w:t>
      </w:r>
      <w:r w:rsidR="009067AA">
        <w:t xml:space="preserve">) </w:t>
      </w:r>
      <w:r w:rsidR="00C610D9">
        <w:t>in which respo</w:t>
      </w:r>
      <w:r w:rsidR="004E4C1D">
        <w:t>n</w:t>
      </w:r>
      <w:r w:rsidR="00C610D9">
        <w:t xml:space="preserve">dents indicated their political leanings </w:t>
      </w:r>
      <w:r w:rsidR="009067AA">
        <w:t>on social</w:t>
      </w:r>
      <w:r w:rsidR="000D5DA1">
        <w:t xml:space="preserve"> (i.e., </w:t>
      </w:r>
      <w:r w:rsidR="000D5DA1" w:rsidRPr="000D5DA1">
        <w:t>How would you describe your political views? - Social issues</w:t>
      </w:r>
      <w:r w:rsidR="000D5DA1">
        <w:t>)</w:t>
      </w:r>
      <w:r w:rsidR="009067AA">
        <w:t xml:space="preserve"> and economic issues</w:t>
      </w:r>
      <w:r w:rsidR="000D5DA1">
        <w:t xml:space="preserve"> (i.e., </w:t>
      </w:r>
      <w:r w:rsidR="000D5DA1" w:rsidRPr="000D5DA1">
        <w:t>How would you describe your political views? - Economic issues</w:t>
      </w:r>
      <w:r w:rsidR="000D5DA1">
        <w:t>)</w:t>
      </w:r>
      <w:r w:rsidR="00D17196">
        <w:t>.</w:t>
      </w:r>
    </w:p>
    <w:p w14:paraId="03A39E2B" w14:textId="78171047" w:rsidR="009067AA" w:rsidRDefault="00B637C2" w:rsidP="00AD6014">
      <w:pPr>
        <w:spacing w:after="0"/>
        <w:jc w:val="center"/>
      </w:pPr>
      <w:r w:rsidRPr="00AD6014">
        <w:rPr>
          <w:b/>
          <w:bCs/>
        </w:rPr>
        <w:t>Results</w:t>
      </w:r>
    </w:p>
    <w:p w14:paraId="515AF3B2" w14:textId="77777777" w:rsidR="00C009DD" w:rsidRPr="00AD6014" w:rsidRDefault="00C009DD" w:rsidP="00C009DD">
      <w:pPr>
        <w:spacing w:after="0"/>
        <w:rPr>
          <w:b/>
          <w:bCs/>
        </w:rPr>
      </w:pPr>
      <w:r w:rsidRPr="00AD6014">
        <w:rPr>
          <w:b/>
          <w:bCs/>
        </w:rPr>
        <w:t>Descriptive Statistics</w:t>
      </w:r>
    </w:p>
    <w:p w14:paraId="2BE2FEF6" w14:textId="77777777" w:rsidR="00226C1A" w:rsidRDefault="00C009DD" w:rsidP="00C232AA">
      <w:pPr>
        <w:spacing w:after="0"/>
      </w:pPr>
      <w:r>
        <w:rPr>
          <w:b/>
          <w:bCs/>
        </w:rPr>
        <w:tab/>
      </w:r>
      <w:r w:rsidRPr="0029283F">
        <w:t>Su</w:t>
      </w:r>
      <w:r>
        <w:t>pplementary Tables S</w:t>
      </w:r>
      <w:r w:rsidR="00643102">
        <w:t>M</w:t>
      </w:r>
      <w:r>
        <w:t>1 and S</w:t>
      </w:r>
      <w:r w:rsidR="00643102">
        <w:t>M</w:t>
      </w:r>
      <w:r>
        <w:t xml:space="preserve">2 contain the means, standard deviations, correlations and </w:t>
      </w:r>
      <w:r w:rsidR="00BD39B6">
        <w:t xml:space="preserve">reliabilities </w:t>
      </w:r>
      <w:r>
        <w:t xml:space="preserve">for all relevant variables. </w:t>
      </w:r>
      <w:r w:rsidRPr="00472A9F">
        <w:t xml:space="preserve"> </w:t>
      </w:r>
    </w:p>
    <w:p w14:paraId="05C77EDF" w14:textId="4B0086D6" w:rsidR="00C009DD" w:rsidRDefault="00226C1A" w:rsidP="00C232AA">
      <w:pPr>
        <w:spacing w:after="0"/>
        <w:rPr>
          <w:b/>
          <w:bCs/>
        </w:rPr>
      </w:pPr>
      <w:r w:rsidRPr="00472A9F">
        <w:rPr>
          <w:b/>
          <w:bCs/>
        </w:rPr>
        <w:t xml:space="preserve">Ancillary Analyses Comparing S1 and S2 </w:t>
      </w:r>
      <w:r w:rsidR="00BA5F0F">
        <w:rPr>
          <w:b/>
          <w:bCs/>
        </w:rPr>
        <w:t>Participants</w:t>
      </w:r>
    </w:p>
    <w:p w14:paraId="14C39EAA" w14:textId="2A903FD9" w:rsidR="00226C1A" w:rsidRDefault="00226C1A" w:rsidP="00C232AA">
      <w:pPr>
        <w:spacing w:after="0"/>
      </w:pPr>
      <w:r>
        <w:rPr>
          <w:b/>
          <w:bCs/>
        </w:rPr>
        <w:tab/>
      </w:r>
      <w:r>
        <w:t xml:space="preserve">We compared </w:t>
      </w:r>
      <w:r w:rsidR="00E46D65">
        <w:t>whether the</w:t>
      </w:r>
      <w:r>
        <w:t xml:space="preserve"> </w:t>
      </w:r>
      <w:r w:rsidR="0095465F">
        <w:t xml:space="preserve">sample </w:t>
      </w:r>
      <w:r>
        <w:t>characteristics</w:t>
      </w:r>
      <w:r w:rsidR="00E46D65">
        <w:t xml:space="preserve"> differed </w:t>
      </w:r>
      <w:r w:rsidR="00E32026">
        <w:t>across</w:t>
      </w:r>
      <w:r>
        <w:t xml:space="preserve"> S1 and S2</w:t>
      </w:r>
      <w:r w:rsidR="00A676B4">
        <w:t>. The proportion of gender did not differ across the studies</w:t>
      </w:r>
      <w:r w:rsidR="008367E4">
        <w:t xml:space="preserve">, </w:t>
      </w:r>
      <w:r w:rsidR="008367E4" w:rsidRPr="00A676B4">
        <w:rPr>
          <w:rFonts w:hint="eastAsia"/>
        </w:rPr>
        <w:t>χ</w:t>
      </w:r>
      <w:r w:rsidR="008367E4" w:rsidRPr="00E1412B">
        <w:rPr>
          <w:vertAlign w:val="superscript"/>
        </w:rPr>
        <w:t>2</w:t>
      </w:r>
      <w:r w:rsidR="008367E4" w:rsidRPr="00472A9F">
        <w:t>(</w:t>
      </w:r>
      <w:r w:rsidR="008367E4">
        <w:t xml:space="preserve">4, </w:t>
      </w:r>
      <w:r w:rsidR="008367E4" w:rsidRPr="00472A9F">
        <w:rPr>
          <w:i/>
          <w:iCs/>
        </w:rPr>
        <w:t>N</w:t>
      </w:r>
      <w:r w:rsidR="008367E4">
        <w:t xml:space="preserve"> = 768) = 5.51, </w:t>
      </w:r>
      <w:r w:rsidR="008367E4" w:rsidRPr="00E1412B">
        <w:rPr>
          <w:i/>
          <w:iCs/>
        </w:rPr>
        <w:t>p</w:t>
      </w:r>
      <w:r w:rsidR="008367E4">
        <w:t xml:space="preserve"> = .24</w:t>
      </w:r>
      <w:r w:rsidR="00A676B4">
        <w:t xml:space="preserve">. </w:t>
      </w:r>
      <w:r>
        <w:t>Participants in S2 were significantly older than participants in S1</w:t>
      </w:r>
      <w:r w:rsidR="006F0B11">
        <w:t xml:space="preserve">, </w:t>
      </w:r>
      <w:r w:rsidRPr="00472A9F">
        <w:rPr>
          <w:i/>
          <w:iCs/>
        </w:rPr>
        <w:t xml:space="preserve">b </w:t>
      </w:r>
      <w:r>
        <w:t xml:space="preserve">= 14.88, </w:t>
      </w:r>
      <w:proofErr w:type="gramStart"/>
      <w:r w:rsidRPr="00472A9F">
        <w:rPr>
          <w:i/>
          <w:iCs/>
        </w:rPr>
        <w:t>t</w:t>
      </w:r>
      <w:r>
        <w:t>(</w:t>
      </w:r>
      <w:proofErr w:type="gramEnd"/>
      <w:r>
        <w:t xml:space="preserve">766) = 21.33, </w:t>
      </w:r>
      <w:r w:rsidRPr="00472A9F">
        <w:rPr>
          <w:i/>
          <w:iCs/>
        </w:rPr>
        <w:t xml:space="preserve">p </w:t>
      </w:r>
      <w:r>
        <w:t>&lt; .001</w:t>
      </w:r>
      <w:r w:rsidR="00A676B4">
        <w:t>. Also, the racial/ethnic composition did not differ across the studies</w:t>
      </w:r>
      <w:r w:rsidR="006F0B11">
        <w:t xml:space="preserve">, </w:t>
      </w:r>
      <w:r w:rsidR="00A676B4" w:rsidRPr="00A676B4">
        <w:rPr>
          <w:rFonts w:hint="eastAsia"/>
        </w:rPr>
        <w:t>χ</w:t>
      </w:r>
      <w:r w:rsidR="00A676B4" w:rsidRPr="00472A9F">
        <w:rPr>
          <w:vertAlign w:val="superscript"/>
        </w:rPr>
        <w:t>2</w:t>
      </w:r>
      <w:r w:rsidR="008367E4" w:rsidRPr="00E1412B">
        <w:t>(</w:t>
      </w:r>
      <w:r w:rsidR="00322B7F">
        <w:t>5</w:t>
      </w:r>
      <w:r w:rsidR="008367E4">
        <w:t xml:space="preserve">, </w:t>
      </w:r>
      <w:r w:rsidR="008367E4" w:rsidRPr="00E1412B">
        <w:rPr>
          <w:i/>
          <w:iCs/>
        </w:rPr>
        <w:t>N</w:t>
      </w:r>
      <w:r w:rsidR="008367E4">
        <w:t xml:space="preserve"> = 768)</w:t>
      </w:r>
      <w:r w:rsidR="00A676B4">
        <w:t xml:space="preserve"> = 9.37, </w:t>
      </w:r>
      <w:r w:rsidR="00A676B4" w:rsidRPr="00472A9F">
        <w:rPr>
          <w:i/>
          <w:iCs/>
        </w:rPr>
        <w:t>p</w:t>
      </w:r>
      <w:r w:rsidR="00A676B4">
        <w:t xml:space="preserve"> = .10. </w:t>
      </w:r>
    </w:p>
    <w:p w14:paraId="0C2EC72C" w14:textId="311A77AB" w:rsidR="00A676B4" w:rsidRPr="00A676B4" w:rsidRDefault="00A676B4" w:rsidP="00C232AA">
      <w:pPr>
        <w:spacing w:after="0"/>
        <w:rPr>
          <w:strike/>
        </w:rPr>
      </w:pPr>
      <w:r>
        <w:tab/>
        <w:t xml:space="preserve">Compared to S1 participants, participants in S2 were more liberal, </w:t>
      </w:r>
      <w:r w:rsidRPr="00783373">
        <w:rPr>
          <w:i/>
          <w:iCs/>
        </w:rPr>
        <w:t>b</w:t>
      </w:r>
      <w:r>
        <w:t xml:space="preserve"> = -0.44, </w:t>
      </w:r>
      <w:proofErr w:type="gramStart"/>
      <w:r w:rsidRPr="00472A9F">
        <w:rPr>
          <w:i/>
          <w:iCs/>
        </w:rPr>
        <w:t>t</w:t>
      </w:r>
      <w:r>
        <w:t>(</w:t>
      </w:r>
      <w:proofErr w:type="gramEnd"/>
      <w:r>
        <w:t xml:space="preserve">766) = -4.03, </w:t>
      </w:r>
      <w:r w:rsidRPr="00472A9F">
        <w:rPr>
          <w:i/>
          <w:iCs/>
        </w:rPr>
        <w:t>p</w:t>
      </w:r>
      <w:r>
        <w:rPr>
          <w:i/>
          <w:iCs/>
        </w:rPr>
        <w:t xml:space="preserve"> </w:t>
      </w:r>
      <w:r>
        <w:t xml:space="preserve">&lt; .001, had less favorable feeling </w:t>
      </w:r>
      <w:r w:rsidR="00EF70FA">
        <w:t>toward</w:t>
      </w:r>
      <w:r>
        <w:t xml:space="preserve"> Trump,</w:t>
      </w:r>
      <w:r w:rsidR="006F0B11">
        <w:t xml:space="preserve"> </w:t>
      </w:r>
      <w:r w:rsidRPr="00472A9F">
        <w:rPr>
          <w:i/>
          <w:iCs/>
        </w:rPr>
        <w:t>b</w:t>
      </w:r>
      <w:r>
        <w:t xml:space="preserve"> = -12.74, </w:t>
      </w:r>
      <w:r w:rsidRPr="00E1412B">
        <w:rPr>
          <w:i/>
          <w:iCs/>
        </w:rPr>
        <w:t>t</w:t>
      </w:r>
      <w:r>
        <w:t xml:space="preserve">(766) = -5.53, </w:t>
      </w:r>
      <w:r w:rsidRPr="00E1412B">
        <w:rPr>
          <w:i/>
          <w:iCs/>
        </w:rPr>
        <w:t>p</w:t>
      </w:r>
      <w:r>
        <w:rPr>
          <w:i/>
          <w:iCs/>
        </w:rPr>
        <w:t xml:space="preserve"> </w:t>
      </w:r>
      <w:r>
        <w:t xml:space="preserve">&lt; .001, more favorable feelings </w:t>
      </w:r>
      <w:r w:rsidR="00EF70FA">
        <w:t>toward</w:t>
      </w:r>
      <w:r>
        <w:t xml:space="preserve"> Biden, </w:t>
      </w:r>
      <w:r w:rsidRPr="00472A9F">
        <w:rPr>
          <w:i/>
          <w:iCs/>
        </w:rPr>
        <w:t>b</w:t>
      </w:r>
      <w:r>
        <w:t xml:space="preserve"> = 7.45, </w:t>
      </w:r>
      <w:r w:rsidRPr="00E1412B">
        <w:rPr>
          <w:i/>
          <w:iCs/>
        </w:rPr>
        <w:t>t</w:t>
      </w:r>
      <w:r>
        <w:t xml:space="preserve">(766) = 3.58, </w:t>
      </w:r>
      <w:r w:rsidRPr="00E1412B">
        <w:rPr>
          <w:i/>
          <w:iCs/>
        </w:rPr>
        <w:t>p</w:t>
      </w:r>
      <w:r>
        <w:rPr>
          <w:i/>
          <w:iCs/>
        </w:rPr>
        <w:t xml:space="preserve"> </w:t>
      </w:r>
      <w:r>
        <w:t>&lt; .001,</w:t>
      </w:r>
      <w:r w:rsidR="006F0B11">
        <w:t xml:space="preserve"> and</w:t>
      </w:r>
      <w:r w:rsidR="000F6980">
        <w:t xml:space="preserve"> </w:t>
      </w:r>
      <w:r w:rsidR="00071378">
        <w:t xml:space="preserve">were </w:t>
      </w:r>
      <w:r w:rsidR="000F6980">
        <w:t xml:space="preserve">less </w:t>
      </w:r>
      <w:r w:rsidR="006F0B11">
        <w:t>likely</w:t>
      </w:r>
      <w:r w:rsidR="000F6980">
        <w:t xml:space="preserve"> </w:t>
      </w:r>
      <w:r>
        <w:t xml:space="preserve">to vote for </w:t>
      </w:r>
      <w:r w:rsidR="000F6980">
        <w:t xml:space="preserve">Trump, OR = 0.44, </w:t>
      </w:r>
      <w:r w:rsidR="000F6980" w:rsidRPr="00472A9F">
        <w:rPr>
          <w:i/>
          <w:iCs/>
        </w:rPr>
        <w:t>z</w:t>
      </w:r>
      <w:r w:rsidR="000F6980">
        <w:t xml:space="preserve"> = - 4.33, </w:t>
      </w:r>
      <w:r w:rsidR="000F6980" w:rsidRPr="00472A9F">
        <w:rPr>
          <w:i/>
          <w:iCs/>
        </w:rPr>
        <w:t>p</w:t>
      </w:r>
      <w:r w:rsidR="000F6980">
        <w:t xml:space="preserve"> &lt;</w:t>
      </w:r>
      <w:r w:rsidR="00810073">
        <w:t xml:space="preserve"> </w:t>
      </w:r>
      <w:r w:rsidR="000F6980">
        <w:t>.001. However, participants did not differ on whether they voted or no</w:t>
      </w:r>
      <w:r w:rsidR="006F0B11">
        <w:t>t</w:t>
      </w:r>
      <w:r w:rsidR="000F6980">
        <w:t xml:space="preserve">, OR = 0.75, </w:t>
      </w:r>
      <w:r w:rsidR="000F6980" w:rsidRPr="00E1412B">
        <w:rPr>
          <w:i/>
          <w:iCs/>
        </w:rPr>
        <w:t>z</w:t>
      </w:r>
      <w:r w:rsidR="000F6980">
        <w:t xml:space="preserve"> = - 1.49, </w:t>
      </w:r>
      <w:r w:rsidR="000F6980" w:rsidRPr="00E1412B">
        <w:rPr>
          <w:i/>
          <w:iCs/>
        </w:rPr>
        <w:t>p</w:t>
      </w:r>
      <w:r w:rsidR="000F6980">
        <w:t xml:space="preserve"> =</w:t>
      </w:r>
      <w:r w:rsidR="002B7F9B">
        <w:t xml:space="preserve"> </w:t>
      </w:r>
      <w:r w:rsidR="000F6980">
        <w:t>.14.</w:t>
      </w:r>
    </w:p>
    <w:p w14:paraId="45AF8EED" w14:textId="0A9FC1B8" w:rsidR="00372D4D" w:rsidRPr="00472A9F" w:rsidRDefault="00372D4D" w:rsidP="00C232AA">
      <w:pPr>
        <w:spacing w:after="0"/>
        <w:rPr>
          <w:b/>
          <w:bCs/>
        </w:rPr>
      </w:pPr>
      <w:r w:rsidRPr="00472A9F">
        <w:rPr>
          <w:b/>
          <w:bCs/>
        </w:rPr>
        <w:t xml:space="preserve">Effect of Ambivalence </w:t>
      </w:r>
    </w:p>
    <w:p w14:paraId="10225210" w14:textId="173B851E" w:rsidR="00531F1C" w:rsidRDefault="00EB21AF" w:rsidP="00472A9F">
      <w:pPr>
        <w:spacing w:after="0"/>
        <w:ind w:firstLine="720"/>
      </w:pPr>
      <w:bookmarkStart w:id="1" w:name="_Hlk74925003"/>
      <w:r>
        <w:t>It should be noted that ambivalence and neutrality are separate and distinct constructs (see Hu &amp; Gasper, in press).</w:t>
      </w:r>
      <w:r w:rsidR="00241D78">
        <w:t xml:space="preserve"> For instance, Hu and Gasper </w:t>
      </w:r>
      <w:r w:rsidR="00EA5A41">
        <w:t xml:space="preserve">examined the association within participants and </w:t>
      </w:r>
      <w:r w:rsidR="00241D78">
        <w:t>found that they co-occurred but did not</w:t>
      </w:r>
      <w:r w:rsidR="00531F1C">
        <w:t xml:space="preserve"> really</w:t>
      </w:r>
      <w:r w:rsidR="00241D78">
        <w:t xml:space="preserve"> </w:t>
      </w:r>
      <w:r w:rsidR="00EA5A41">
        <w:t>correlate with each other.</w:t>
      </w:r>
      <w:r w:rsidR="00783373">
        <w:t xml:space="preserve"> </w:t>
      </w:r>
      <w:r w:rsidR="002336F1">
        <w:t xml:space="preserve">Indeed, </w:t>
      </w:r>
      <w:r w:rsidR="00EA5A41">
        <w:lastRenderedPageBreak/>
        <w:t xml:space="preserve">in this sample, </w:t>
      </w:r>
      <w:r w:rsidR="002336F1">
        <w:t xml:space="preserve">they are </w:t>
      </w:r>
      <w:r w:rsidR="00595D00">
        <w:t xml:space="preserve">only correlated </w:t>
      </w:r>
      <w:r w:rsidR="00253D40">
        <w:t xml:space="preserve">between participants </w:t>
      </w:r>
      <w:r w:rsidR="009D3647">
        <w:t xml:space="preserve">at </w:t>
      </w:r>
      <w:r w:rsidR="00A8039A" w:rsidRPr="00783373">
        <w:rPr>
          <w:rFonts w:cs="Times New Roman"/>
          <w:i/>
          <w:iCs/>
          <w:color w:val="000000" w:themeColor="text1"/>
          <w:szCs w:val="24"/>
        </w:rPr>
        <w:t>r</w:t>
      </w:r>
      <w:r w:rsidR="00A8039A" w:rsidRPr="00783373">
        <w:rPr>
          <w:rFonts w:cs="Times New Roman"/>
          <w:i/>
          <w:iCs/>
          <w:color w:val="000000" w:themeColor="text1"/>
          <w:szCs w:val="24"/>
          <w:vertAlign w:val="subscript"/>
        </w:rPr>
        <w:t>S1</w:t>
      </w:r>
      <w:r w:rsidR="00A8039A" w:rsidRPr="000A6D0E">
        <w:rPr>
          <w:rFonts w:cs="Times New Roman"/>
          <w:color w:val="000000" w:themeColor="text1"/>
          <w:szCs w:val="24"/>
        </w:rPr>
        <w:t xml:space="preserve"> </w:t>
      </w:r>
      <w:r w:rsidR="00A8039A">
        <w:rPr>
          <w:rFonts w:cs="Times New Roman"/>
          <w:color w:val="000000" w:themeColor="text1"/>
          <w:szCs w:val="24"/>
        </w:rPr>
        <w:t xml:space="preserve">= </w:t>
      </w:r>
      <w:r w:rsidR="00A8039A" w:rsidRPr="000A6D0E">
        <w:rPr>
          <w:rFonts w:cs="Times New Roman"/>
          <w:color w:val="000000" w:themeColor="text1"/>
          <w:szCs w:val="24"/>
        </w:rPr>
        <w:t xml:space="preserve">.15 </w:t>
      </w:r>
      <w:r w:rsidR="00A8039A">
        <w:rPr>
          <w:rFonts w:cs="Times New Roman"/>
          <w:color w:val="000000" w:themeColor="text1"/>
          <w:szCs w:val="24"/>
        </w:rPr>
        <w:t>and</w:t>
      </w:r>
      <w:r w:rsidR="00A8039A" w:rsidRPr="000A6D0E">
        <w:rPr>
          <w:rFonts w:cs="Times New Roman"/>
          <w:color w:val="000000" w:themeColor="text1"/>
          <w:szCs w:val="24"/>
        </w:rPr>
        <w:t xml:space="preserve"> </w:t>
      </w:r>
      <w:r w:rsidR="00A8039A" w:rsidRPr="008D0340">
        <w:rPr>
          <w:rFonts w:cs="Times New Roman"/>
          <w:i/>
          <w:iCs/>
          <w:color w:val="000000" w:themeColor="text1"/>
          <w:szCs w:val="24"/>
        </w:rPr>
        <w:t>r</w:t>
      </w:r>
      <w:r w:rsidR="00A8039A" w:rsidRPr="008D0340">
        <w:rPr>
          <w:rFonts w:cs="Times New Roman"/>
          <w:i/>
          <w:iCs/>
          <w:color w:val="000000" w:themeColor="text1"/>
          <w:szCs w:val="24"/>
          <w:vertAlign w:val="subscript"/>
        </w:rPr>
        <w:t>S</w:t>
      </w:r>
      <w:r w:rsidR="00A8039A">
        <w:rPr>
          <w:rFonts w:cs="Times New Roman"/>
          <w:i/>
          <w:iCs/>
          <w:color w:val="000000" w:themeColor="text1"/>
          <w:szCs w:val="24"/>
          <w:vertAlign w:val="subscript"/>
        </w:rPr>
        <w:t xml:space="preserve">2 </w:t>
      </w:r>
      <w:r w:rsidR="00A8039A">
        <w:rPr>
          <w:rFonts w:cs="Times New Roman"/>
          <w:color w:val="000000" w:themeColor="text1"/>
          <w:szCs w:val="24"/>
        </w:rPr>
        <w:t xml:space="preserve">= </w:t>
      </w:r>
      <w:r w:rsidR="00A8039A" w:rsidRPr="000A6D0E">
        <w:rPr>
          <w:rFonts w:cs="Times New Roman"/>
          <w:color w:val="000000" w:themeColor="text1"/>
          <w:szCs w:val="24"/>
        </w:rPr>
        <w:t>.22</w:t>
      </w:r>
      <w:r w:rsidR="00595D00">
        <w:t xml:space="preserve"> (see</w:t>
      </w:r>
      <w:r w:rsidR="00B6429F">
        <w:t xml:space="preserve"> Tables</w:t>
      </w:r>
      <w:r w:rsidR="00595D00">
        <w:t xml:space="preserve"> SM1 &amp; SM2).</w:t>
      </w:r>
      <w:r w:rsidR="00241D78">
        <w:t xml:space="preserve"> </w:t>
      </w:r>
      <w:r w:rsidR="00F77A66">
        <w:t>Thus, neutrality and ambivalence should be thought of as independent constructs.</w:t>
      </w:r>
    </w:p>
    <w:p w14:paraId="03A08135" w14:textId="3D6C1662" w:rsidR="00372D4D" w:rsidRDefault="004A688C" w:rsidP="00472A9F">
      <w:pPr>
        <w:spacing w:after="0"/>
        <w:ind w:firstLine="720"/>
      </w:pPr>
      <w:r>
        <w:t>The only effect of ambivalence in these data appeared in S1</w:t>
      </w:r>
      <w:r w:rsidR="00E5425A">
        <w:t>, with greater</w:t>
      </w:r>
      <w:r w:rsidR="00372D4D" w:rsidRPr="00372D4D">
        <w:t xml:space="preserve"> ambivalence</w:t>
      </w:r>
      <w:r w:rsidR="00E5425A">
        <w:t xml:space="preserve"> being associated with holding</w:t>
      </w:r>
      <w:r w:rsidR="00372D4D" w:rsidRPr="00372D4D">
        <w:t xml:space="preserve"> less favorable </w:t>
      </w:r>
      <w:r w:rsidR="00E5425A">
        <w:t>attitudes</w:t>
      </w:r>
      <w:r w:rsidR="00372D4D" w:rsidRPr="00372D4D">
        <w:t xml:space="preserve"> </w:t>
      </w:r>
      <w:r w:rsidR="00EF70FA">
        <w:t>toward</w:t>
      </w:r>
      <w:r w:rsidR="00372D4D" w:rsidRPr="00372D4D">
        <w:t xml:space="preserve"> Trump</w:t>
      </w:r>
      <w:r w:rsidR="00E5425A">
        <w:t xml:space="preserve"> and being less likely to vote for Trump</w:t>
      </w:r>
      <w:r w:rsidR="00372D4D" w:rsidRPr="00372D4D">
        <w:t>.</w:t>
      </w:r>
      <w:r w:rsidR="00E5425A">
        <w:t xml:space="preserve"> These associations, however, were sm</w:t>
      </w:r>
      <w:r w:rsidR="002A312C">
        <w:t>all and did not appear in S2.</w:t>
      </w:r>
      <w:r w:rsidR="00372D4D" w:rsidRPr="00372D4D">
        <w:t xml:space="preserve"> </w:t>
      </w:r>
      <w:r w:rsidR="00D944C2">
        <w:t>It is important to keep in mind that a</w:t>
      </w:r>
      <w:r w:rsidR="00C829CB">
        <w:t>mbivalence reflects an attitude that is susceptible to contextual pressures</w:t>
      </w:r>
      <w:r w:rsidR="00241D78">
        <w:t xml:space="preserve"> (for a review, see Conner &amp; Sparks, 2002)</w:t>
      </w:r>
      <w:r w:rsidR="00D944C2">
        <w:t>. F</w:t>
      </w:r>
      <w:r w:rsidR="005A5210">
        <w:t xml:space="preserve">eelings of ambivalence might stem from different circumstances in S1 than S2. </w:t>
      </w:r>
      <w:r w:rsidR="00DA6057">
        <w:t xml:space="preserve">For instance, in S1 ambivalence was associated with </w:t>
      </w:r>
      <w:r w:rsidR="003215DD">
        <w:t>being more politically liberal</w:t>
      </w:r>
      <w:r w:rsidR="00043B8A">
        <w:t>;</w:t>
      </w:r>
      <w:r w:rsidR="003215DD">
        <w:t xml:space="preserve"> whereas in S2, ambivalence was not associated with political orientation (see </w:t>
      </w:r>
      <w:r w:rsidR="00B6429F">
        <w:t xml:space="preserve">Tables </w:t>
      </w:r>
      <w:r w:rsidR="003215DD">
        <w:t xml:space="preserve">SM1 &amp; SM2). </w:t>
      </w:r>
      <w:r w:rsidR="00725B5D">
        <w:t>W</w:t>
      </w:r>
      <w:r w:rsidR="0057632E">
        <w:t xml:space="preserve">hen S1 took place, </w:t>
      </w:r>
      <w:r w:rsidR="00A00251">
        <w:t xml:space="preserve">Trump was still president and </w:t>
      </w:r>
      <w:r w:rsidR="0057632E">
        <w:t xml:space="preserve">the prospect of </w:t>
      </w:r>
      <w:r w:rsidR="00A00251">
        <w:t xml:space="preserve">COVID-19 pandemic was </w:t>
      </w:r>
      <w:r w:rsidR="0057632E" w:rsidRPr="0057632E">
        <w:t>uncertain</w:t>
      </w:r>
      <w:r w:rsidR="00B6429F">
        <w:t xml:space="preserve"> (e.g., no vaccines were available during this time)</w:t>
      </w:r>
      <w:r w:rsidR="0057632E">
        <w:t>. Thus,</w:t>
      </w:r>
      <w:r w:rsidR="00A00251">
        <w:t xml:space="preserve"> </w:t>
      </w:r>
      <w:r w:rsidR="00043B8A">
        <w:t>the association</w:t>
      </w:r>
      <w:r w:rsidR="009D3647">
        <w:t>s</w:t>
      </w:r>
      <w:r w:rsidR="00043B8A">
        <w:t xml:space="preserve"> in S1 might have arisen because </w:t>
      </w:r>
      <w:r w:rsidR="009D3647">
        <w:t xml:space="preserve">the </w:t>
      </w:r>
      <w:r w:rsidR="00420AF2">
        <w:t>more liberal people felt conflicted</w:t>
      </w:r>
      <w:r w:rsidR="009D3647">
        <w:t xml:space="preserve"> and were less likely to show</w:t>
      </w:r>
      <w:r w:rsidR="00420AF2">
        <w:t xml:space="preserve"> support of Trump. In </w:t>
      </w:r>
      <w:r w:rsidR="00FD15C6">
        <w:t>contrast</w:t>
      </w:r>
      <w:r w:rsidR="00420AF2">
        <w:t xml:space="preserve">, in S2, ambivalence </w:t>
      </w:r>
      <w:r w:rsidR="009E2B62">
        <w:t>wa</w:t>
      </w:r>
      <w:r w:rsidR="00420AF2">
        <w:t xml:space="preserve">s not associated with political orientation, resulting in no effect on these political variables. </w:t>
      </w:r>
      <w:r w:rsidR="00725B5D">
        <w:t xml:space="preserve">Indeed, </w:t>
      </w:r>
      <w:r w:rsidR="00CF0B3C">
        <w:t>additional</w:t>
      </w:r>
      <w:r w:rsidR="00725B5D">
        <w:t xml:space="preserve"> analyses support</w:t>
      </w:r>
      <w:r w:rsidR="00054057">
        <w:t>ed</w:t>
      </w:r>
      <w:r w:rsidR="00725B5D">
        <w:t xml:space="preserve"> this possibility. </w:t>
      </w:r>
      <w:r w:rsidR="00323983">
        <w:t>To test this idea, w</w:t>
      </w:r>
      <w:r w:rsidR="00725B5D">
        <w:t xml:space="preserve">e </w:t>
      </w:r>
      <w:r w:rsidR="009D50F2">
        <w:t>conducted a regression analysis in which Study (S1 or S2)</w:t>
      </w:r>
      <w:r w:rsidR="00A42CED">
        <w:t>,</w:t>
      </w:r>
      <w:r w:rsidR="009D50F2">
        <w:t xml:space="preserve"> political orientation</w:t>
      </w:r>
      <w:r w:rsidR="00A42CED">
        <w:t>, and their interaction</w:t>
      </w:r>
      <w:r w:rsidR="009D50F2">
        <w:t xml:space="preserve"> predicted ambivalence.</w:t>
      </w:r>
      <w:r w:rsidR="00323983">
        <w:t xml:space="preserve"> There was a significant interaction</w:t>
      </w:r>
      <w:r w:rsidR="009D50F2">
        <w:t xml:space="preserve"> </w:t>
      </w:r>
      <w:r w:rsidR="00323983">
        <w:t xml:space="preserve">between </w:t>
      </w:r>
      <w:r w:rsidR="009311D5">
        <w:t>s</w:t>
      </w:r>
      <w:r w:rsidR="00323983">
        <w:t>tudy</w:t>
      </w:r>
      <w:r w:rsidR="009311D5">
        <w:t xml:space="preserve"> </w:t>
      </w:r>
      <w:r w:rsidR="0056409F">
        <w:t xml:space="preserve">(S1 or S2) </w:t>
      </w:r>
      <w:r w:rsidR="00323983">
        <w:t xml:space="preserve">and political orientation predicting ambivalence, </w:t>
      </w:r>
      <w:r w:rsidR="00323983" w:rsidRPr="00AA2BD4">
        <w:rPr>
          <w:i/>
          <w:iCs/>
        </w:rPr>
        <w:t>b</w:t>
      </w:r>
      <w:r w:rsidR="00323983">
        <w:t xml:space="preserve"> = 0.22, </w:t>
      </w:r>
      <w:proofErr w:type="gramStart"/>
      <w:r w:rsidR="00323983" w:rsidRPr="00A42CED">
        <w:rPr>
          <w:i/>
          <w:iCs/>
        </w:rPr>
        <w:t>t</w:t>
      </w:r>
      <w:r w:rsidR="00323983">
        <w:t>(</w:t>
      </w:r>
      <w:proofErr w:type="gramEnd"/>
      <w:r w:rsidR="00323983">
        <w:t xml:space="preserve">764) = 2.93, </w:t>
      </w:r>
      <w:r w:rsidR="00323983" w:rsidRPr="00A42CED">
        <w:rPr>
          <w:i/>
          <w:iCs/>
        </w:rPr>
        <w:t>p</w:t>
      </w:r>
      <w:r w:rsidR="00323983">
        <w:t xml:space="preserve"> = .003. </w:t>
      </w:r>
      <w:r w:rsidR="00E36DFB">
        <w:t xml:space="preserve">The </w:t>
      </w:r>
      <w:r w:rsidR="00323983">
        <w:t>simple effects</w:t>
      </w:r>
      <w:r w:rsidR="00E36DFB">
        <w:t xml:space="preserve"> revealed that</w:t>
      </w:r>
      <w:r w:rsidR="00323983">
        <w:t xml:space="preserve"> </w:t>
      </w:r>
      <w:r w:rsidR="00725B5D">
        <w:t xml:space="preserve">ambivalence declined from S1 to S2 among liberals, b = -0.69, </w:t>
      </w:r>
      <w:proofErr w:type="gramStart"/>
      <w:r w:rsidR="00725B5D" w:rsidRPr="00A42CED">
        <w:rPr>
          <w:i/>
          <w:iCs/>
        </w:rPr>
        <w:t>t</w:t>
      </w:r>
      <w:r w:rsidR="00725B5D">
        <w:t>(</w:t>
      </w:r>
      <w:proofErr w:type="gramEnd"/>
      <w:r w:rsidR="00725B5D">
        <w:t>764) = -</w:t>
      </w:r>
      <w:r w:rsidR="00323983">
        <w:t>4</w:t>
      </w:r>
      <w:r w:rsidR="00725B5D">
        <w:t>.</w:t>
      </w:r>
      <w:r w:rsidR="00323983">
        <w:t>23</w:t>
      </w:r>
      <w:r w:rsidR="00725B5D">
        <w:t xml:space="preserve">, </w:t>
      </w:r>
      <w:r w:rsidR="00725B5D" w:rsidRPr="00A42CED">
        <w:rPr>
          <w:i/>
          <w:iCs/>
        </w:rPr>
        <w:t>p</w:t>
      </w:r>
      <w:r w:rsidR="00725B5D">
        <w:t xml:space="preserve"> &lt; .001, but not for conservatives, </w:t>
      </w:r>
      <w:r w:rsidR="00725B5D" w:rsidRPr="00C53B7D">
        <w:rPr>
          <w:i/>
          <w:iCs/>
        </w:rPr>
        <w:t>b</w:t>
      </w:r>
      <w:r w:rsidR="00725B5D">
        <w:t xml:space="preserve"> = -0.03, </w:t>
      </w:r>
      <w:r w:rsidR="00725B5D" w:rsidRPr="008D0340">
        <w:rPr>
          <w:i/>
          <w:iCs/>
        </w:rPr>
        <w:t>t</w:t>
      </w:r>
      <w:r w:rsidR="00725B5D">
        <w:t xml:space="preserve">(764) = -0.19, </w:t>
      </w:r>
      <w:r w:rsidR="00725B5D" w:rsidRPr="008D0340">
        <w:rPr>
          <w:i/>
          <w:iCs/>
        </w:rPr>
        <w:t>p</w:t>
      </w:r>
      <w:r w:rsidR="00725B5D">
        <w:t xml:space="preserve"> = .85.</w:t>
      </w:r>
      <w:r w:rsidR="00144BF6">
        <w:t xml:space="preserve"> </w:t>
      </w:r>
    </w:p>
    <w:bookmarkEnd w:id="1"/>
    <w:p w14:paraId="50596E2A" w14:textId="00AA1547" w:rsidR="00B637C2" w:rsidRPr="00AD6014" w:rsidRDefault="0056110A" w:rsidP="00AD6014">
      <w:pPr>
        <w:spacing w:after="0"/>
        <w:rPr>
          <w:b/>
          <w:bCs/>
        </w:rPr>
      </w:pPr>
      <w:r>
        <w:rPr>
          <w:b/>
          <w:bCs/>
        </w:rPr>
        <w:t>Additional Data Analyses</w:t>
      </w:r>
    </w:p>
    <w:p w14:paraId="7EEA95ED" w14:textId="45C24096" w:rsidR="00CA13B7" w:rsidRDefault="004927D6" w:rsidP="008820BA">
      <w:pPr>
        <w:pStyle w:val="Default"/>
        <w:spacing w:line="480" w:lineRule="auto"/>
        <w:ind w:firstLine="806"/>
      </w:pPr>
      <w:r>
        <w:rPr>
          <w:rFonts w:eastAsia="Times New Roman"/>
          <w:color w:val="auto"/>
        </w:rPr>
        <w:t>We</w:t>
      </w:r>
      <w:r w:rsidR="008820BA">
        <w:rPr>
          <w:rFonts w:eastAsia="Times New Roman"/>
          <w:color w:val="auto"/>
        </w:rPr>
        <w:t xml:space="preserve"> conducted additional analyses </w:t>
      </w:r>
      <w:r w:rsidR="00B501B2">
        <w:rPr>
          <w:rFonts w:eastAsia="Times New Roman"/>
          <w:color w:val="auto"/>
        </w:rPr>
        <w:t xml:space="preserve">(pre-registered in S2) </w:t>
      </w:r>
      <w:r w:rsidR="003738B6">
        <w:rPr>
          <w:rFonts w:eastAsia="Times New Roman"/>
          <w:color w:val="auto"/>
        </w:rPr>
        <w:t>to</w:t>
      </w:r>
      <w:r w:rsidR="008820BA">
        <w:rPr>
          <w:rFonts w:eastAsia="Times New Roman"/>
          <w:color w:val="auto"/>
        </w:rPr>
        <w:t xml:space="preserve"> examine how </w:t>
      </w:r>
      <w:r w:rsidR="00F04AAD">
        <w:rPr>
          <w:rFonts w:eastAsia="Times New Roman"/>
          <w:color w:val="auto"/>
        </w:rPr>
        <w:t>feelings</w:t>
      </w:r>
      <w:r w:rsidR="008820BA">
        <w:rPr>
          <w:rFonts w:eastAsia="Times New Roman"/>
          <w:color w:val="auto"/>
        </w:rPr>
        <w:t xml:space="preserve">, COVID-19 attitudes, and political </w:t>
      </w:r>
      <w:r w:rsidR="009C4D8F">
        <w:rPr>
          <w:rFonts w:eastAsia="Times New Roman"/>
          <w:color w:val="auto"/>
        </w:rPr>
        <w:t xml:space="preserve">orientation </w:t>
      </w:r>
      <w:r w:rsidR="008820BA">
        <w:rPr>
          <w:rFonts w:eastAsia="Times New Roman"/>
          <w:color w:val="auto"/>
        </w:rPr>
        <w:t xml:space="preserve">predicted the outcomes noted in the </w:t>
      </w:r>
      <w:r>
        <w:rPr>
          <w:rFonts w:eastAsia="Times New Roman"/>
          <w:color w:val="auto"/>
        </w:rPr>
        <w:t>main text</w:t>
      </w:r>
      <w:r w:rsidR="008820BA">
        <w:rPr>
          <w:rFonts w:eastAsia="Times New Roman"/>
          <w:color w:val="auto"/>
        </w:rPr>
        <w:t xml:space="preserve">. We </w:t>
      </w:r>
      <w:r w:rsidR="008820BA">
        <w:rPr>
          <w:rFonts w:eastAsia="Times New Roman"/>
          <w:color w:val="auto"/>
        </w:rPr>
        <w:lastRenderedPageBreak/>
        <w:t>used a step-wise regression procedure, in which</w:t>
      </w:r>
      <w:r w:rsidR="008379AA">
        <w:t xml:space="preserve">, </w:t>
      </w:r>
      <w:r w:rsidR="0081039A">
        <w:rPr>
          <w:i/>
          <w:iCs/>
        </w:rPr>
        <w:t>S</w:t>
      </w:r>
      <w:r w:rsidR="0081039A" w:rsidRPr="00536BF6">
        <w:rPr>
          <w:i/>
          <w:iCs/>
        </w:rPr>
        <w:t>tep 1</w:t>
      </w:r>
      <w:r w:rsidR="0081039A">
        <w:t xml:space="preserve"> </w:t>
      </w:r>
      <w:r w:rsidR="008379AA">
        <w:t xml:space="preserve">included all the </w:t>
      </w:r>
      <w:r w:rsidR="00EC2D40">
        <w:t>affect</w:t>
      </w:r>
      <w:r w:rsidR="009C4D8F">
        <w:t>ive states</w:t>
      </w:r>
      <w:r w:rsidR="008379AA">
        <w:t xml:space="preserve"> and </w:t>
      </w:r>
      <w:r w:rsidR="00D17196">
        <w:t>COVID-19</w:t>
      </w:r>
      <w:r>
        <w:t xml:space="preserve"> </w:t>
      </w:r>
      <w:r w:rsidR="00D17196">
        <w:t>related</w:t>
      </w:r>
      <w:r w:rsidR="00D17196" w:rsidRPr="77F4CAB4">
        <w:t xml:space="preserve"> </w:t>
      </w:r>
      <w:r w:rsidR="00D17196">
        <w:t>attitudes</w:t>
      </w:r>
      <w:r w:rsidR="00D17196" w:rsidRPr="77F4CAB4">
        <w:t xml:space="preserve"> </w:t>
      </w:r>
      <w:r w:rsidR="00BC38D8">
        <w:t xml:space="preserve">(i.e., perceived stress from COVID-19, </w:t>
      </w:r>
      <w:r w:rsidR="00DC2095">
        <w:t xml:space="preserve">attitudes </w:t>
      </w:r>
      <w:r w:rsidR="00EF70FA">
        <w:t>toward</w:t>
      </w:r>
      <w:r w:rsidR="00DC2095">
        <w:t xml:space="preserve"> </w:t>
      </w:r>
      <w:r w:rsidR="00BC38D8">
        <w:t>COVID-19</w:t>
      </w:r>
      <w:r w:rsidR="00F04AAD">
        <w:t xml:space="preserve"> prevention behaviors</w:t>
      </w:r>
      <w:r w:rsidR="00BC38D8">
        <w:t>, perceived realistic and symbolic threat from COVID-19)</w:t>
      </w:r>
      <w:r w:rsidR="008820BA">
        <w:t>. These analyses provide</w:t>
      </w:r>
      <w:r w:rsidR="003738B6">
        <w:rPr>
          <w:rFonts w:hint="eastAsia"/>
          <w:lang w:eastAsia="zh-CN"/>
        </w:rPr>
        <w:t>d</w:t>
      </w:r>
      <w:r w:rsidR="008820BA">
        <w:t xml:space="preserve"> information about how </w:t>
      </w:r>
      <w:r w:rsidR="00EC2D40">
        <w:t>affect</w:t>
      </w:r>
      <w:r w:rsidR="003738B6">
        <w:t>s</w:t>
      </w:r>
      <w:r w:rsidR="008820BA">
        <w:t xml:space="preserve"> </w:t>
      </w:r>
      <w:r w:rsidR="000F22C8">
        <w:t xml:space="preserve">were associated with </w:t>
      </w:r>
      <w:r w:rsidR="008820BA">
        <w:t>the key outcome</w:t>
      </w:r>
      <w:r w:rsidR="003738B6">
        <w:t>s</w:t>
      </w:r>
      <w:r w:rsidR="008820BA">
        <w:t xml:space="preserve"> once these COVID-19 related attitudes </w:t>
      </w:r>
      <w:r w:rsidR="003738B6">
        <w:t xml:space="preserve">were </w:t>
      </w:r>
      <w:r w:rsidR="008820BA">
        <w:t xml:space="preserve">taken into account. Then, </w:t>
      </w:r>
      <w:r w:rsidR="003738B6">
        <w:t>i</w:t>
      </w:r>
      <w:r w:rsidR="00BC38D8">
        <w:t xml:space="preserve">n </w:t>
      </w:r>
      <w:r w:rsidR="0081039A" w:rsidRPr="00536BF6">
        <w:rPr>
          <w:i/>
        </w:rPr>
        <w:t>Step 2</w:t>
      </w:r>
      <w:r w:rsidR="00BC38D8">
        <w:t xml:space="preserve">, we </w:t>
      </w:r>
      <w:r w:rsidR="008379AA">
        <w:t xml:space="preserve">added </w:t>
      </w:r>
      <w:r w:rsidR="00BC38D8">
        <w:t>political orientation</w:t>
      </w:r>
      <w:r w:rsidR="008379AA">
        <w:t xml:space="preserve"> to determine what variables, if any,</w:t>
      </w:r>
      <w:r w:rsidR="00C1092D">
        <w:t xml:space="preserve"> </w:t>
      </w:r>
      <w:r w:rsidR="008379AA">
        <w:t xml:space="preserve">were </w:t>
      </w:r>
      <w:r w:rsidR="00B501B2">
        <w:t xml:space="preserve">associated </w:t>
      </w:r>
      <w:r w:rsidR="008379AA">
        <w:t xml:space="preserve">once people’s </w:t>
      </w:r>
      <w:r w:rsidR="006B5D59">
        <w:t xml:space="preserve">political views were </w:t>
      </w:r>
      <w:r w:rsidR="003738B6">
        <w:t>accounted for</w:t>
      </w:r>
      <w:r w:rsidR="00BC38D8">
        <w:t xml:space="preserve">. </w:t>
      </w:r>
      <w:r w:rsidR="00E25EEC">
        <w:t xml:space="preserve">Note, we did not expect that feelings would be associated with thoughts and behaviors after taking into account political orientation. </w:t>
      </w:r>
      <w:r w:rsidR="00CA13B7">
        <w:t>In all steps, except for analyses predicting who they voted for, we controlled for whether participants voted.</w:t>
      </w:r>
      <w:bookmarkStart w:id="2" w:name="_Hlk67229365"/>
      <w:r w:rsidR="00CA13B7">
        <w:t xml:space="preserve"> </w:t>
      </w:r>
      <w:r w:rsidR="00CA13B7" w:rsidRPr="00EF7731">
        <w:rPr>
          <w:color w:val="000000" w:themeColor="text1"/>
        </w:rPr>
        <w:t>Below, we discuss</w:t>
      </w:r>
      <w:r>
        <w:rPr>
          <w:color w:val="000000" w:themeColor="text1"/>
        </w:rPr>
        <w:t>ed</w:t>
      </w:r>
      <w:r w:rsidR="00CA13B7" w:rsidRPr="00EF7731">
        <w:rPr>
          <w:color w:val="000000" w:themeColor="text1"/>
        </w:rPr>
        <w:t xml:space="preserve"> how each </w:t>
      </w:r>
      <w:r w:rsidR="00EC2D40">
        <w:rPr>
          <w:color w:val="000000" w:themeColor="text1"/>
        </w:rPr>
        <w:t>affect</w:t>
      </w:r>
      <w:r w:rsidR="009C4D8F">
        <w:rPr>
          <w:color w:val="000000" w:themeColor="text1"/>
        </w:rPr>
        <w:t>ive state</w:t>
      </w:r>
      <w:r w:rsidR="00CA13B7" w:rsidRPr="00EF7731">
        <w:rPr>
          <w:color w:val="000000" w:themeColor="text1"/>
        </w:rPr>
        <w:t xml:space="preserve"> was linked to the various outcomes.</w:t>
      </w:r>
      <w:bookmarkEnd w:id="2"/>
    </w:p>
    <w:p w14:paraId="46B4DEAB" w14:textId="77777777" w:rsidR="00E7246B" w:rsidRPr="00EF7731" w:rsidRDefault="00E7246B" w:rsidP="0029283F">
      <w:pPr>
        <w:pStyle w:val="Default"/>
        <w:spacing w:line="480" w:lineRule="auto"/>
        <w:rPr>
          <w:color w:val="000000" w:themeColor="text1"/>
        </w:rPr>
      </w:pPr>
      <w:r w:rsidRPr="00EF7731">
        <w:rPr>
          <w:b/>
          <w:bCs/>
          <w:color w:val="000000" w:themeColor="text1"/>
        </w:rPr>
        <w:t>Neutral Feelings</w:t>
      </w:r>
    </w:p>
    <w:p w14:paraId="38791FF4" w14:textId="24F1A9A1" w:rsidR="00D458A0" w:rsidRDefault="00E7246B" w:rsidP="0029283F">
      <w:pPr>
        <w:spacing w:after="0"/>
        <w:ind w:firstLine="720"/>
      </w:pPr>
      <w:r w:rsidRPr="005F4B19">
        <w:rPr>
          <w:color w:val="000000" w:themeColor="text1"/>
        </w:rPr>
        <w:t xml:space="preserve">Consistent with the view that feeling neutral about COVID-19 would be associated with discounting the impact of COVID-19 on the political issues and hence more pro-Trump </w:t>
      </w:r>
      <w:r w:rsidR="00D17196" w:rsidRPr="005F4B19">
        <w:rPr>
          <w:color w:val="000000" w:themeColor="text1"/>
        </w:rPr>
        <w:t>pattern</w:t>
      </w:r>
      <w:r w:rsidR="008918D7" w:rsidRPr="005F4B19">
        <w:rPr>
          <w:color w:val="000000" w:themeColor="text1"/>
        </w:rPr>
        <w:t>s</w:t>
      </w:r>
      <w:r w:rsidRPr="005F4B19">
        <w:rPr>
          <w:color w:val="000000" w:themeColor="text1"/>
        </w:rPr>
        <w:t xml:space="preserve">, </w:t>
      </w:r>
      <w:r w:rsidRPr="005F4B19">
        <w:rPr>
          <w:rFonts w:cs="Times New Roman"/>
        </w:rPr>
        <w:t xml:space="preserve">after </w:t>
      </w:r>
      <w:r w:rsidR="000538EA" w:rsidRPr="005F4B19">
        <w:rPr>
          <w:rFonts w:cs="Times New Roman"/>
        </w:rPr>
        <w:t>performing</w:t>
      </w:r>
      <w:r w:rsidRPr="005F4B19">
        <w:rPr>
          <w:rFonts w:cs="Times New Roman"/>
        </w:rPr>
        <w:t xml:space="preserve"> </w:t>
      </w:r>
      <w:r w:rsidRPr="005F4B19">
        <w:rPr>
          <w:rFonts w:cs="Times New Roman"/>
          <w:i/>
          <w:iCs/>
        </w:rPr>
        <w:t>Step 1</w:t>
      </w:r>
      <w:r w:rsidRPr="005F4B19">
        <w:rPr>
          <w:rFonts w:cs="Times New Roman"/>
        </w:rPr>
        <w:t xml:space="preserve">, </w:t>
      </w:r>
      <w:r w:rsidRPr="005F4B19">
        <w:rPr>
          <w:color w:val="000000" w:themeColor="text1"/>
        </w:rPr>
        <w:t xml:space="preserve">results </w:t>
      </w:r>
      <w:r w:rsidR="008820BA" w:rsidRPr="005F4B19">
        <w:rPr>
          <w:color w:val="000000" w:themeColor="text1"/>
        </w:rPr>
        <w:t>indicate</w:t>
      </w:r>
      <w:r w:rsidR="003738B6" w:rsidRPr="005F4B19">
        <w:rPr>
          <w:color w:val="000000" w:themeColor="text1"/>
        </w:rPr>
        <w:t>d</w:t>
      </w:r>
      <w:r w:rsidR="008820BA" w:rsidRPr="005F4B19">
        <w:rPr>
          <w:color w:val="000000" w:themeColor="text1"/>
        </w:rPr>
        <w:t xml:space="preserve"> </w:t>
      </w:r>
      <w:r w:rsidRPr="005F4B19">
        <w:rPr>
          <w:color w:val="000000" w:themeColor="text1"/>
        </w:rPr>
        <w:t xml:space="preserve">that (see </w:t>
      </w:r>
      <w:r w:rsidR="00940B6D" w:rsidRPr="005F4B19">
        <w:t xml:space="preserve">Supplementary </w:t>
      </w:r>
      <w:r w:rsidRPr="005F4B19">
        <w:rPr>
          <w:color w:val="000000" w:themeColor="text1"/>
        </w:rPr>
        <w:t xml:space="preserve">Table </w:t>
      </w:r>
      <w:r w:rsidR="00662362" w:rsidRPr="005F4B19">
        <w:rPr>
          <w:color w:val="000000" w:themeColor="text1"/>
        </w:rPr>
        <w:t>S</w:t>
      </w:r>
      <w:r w:rsidR="003D3EAE" w:rsidRPr="005F4B19">
        <w:rPr>
          <w:color w:val="000000" w:themeColor="text1"/>
        </w:rPr>
        <w:t>M</w:t>
      </w:r>
      <w:r w:rsidR="00662362" w:rsidRPr="005F4B19">
        <w:rPr>
          <w:color w:val="000000" w:themeColor="text1"/>
        </w:rPr>
        <w:t>3</w:t>
      </w:r>
      <w:r w:rsidR="00255F92" w:rsidRPr="005F4B19">
        <w:rPr>
          <w:color w:val="000000" w:themeColor="text1"/>
        </w:rPr>
        <w:t xml:space="preserve">, </w:t>
      </w:r>
      <w:r w:rsidR="00662362" w:rsidRPr="005F4B19">
        <w:rPr>
          <w:color w:val="000000" w:themeColor="text1"/>
        </w:rPr>
        <w:t>S</w:t>
      </w:r>
      <w:r w:rsidR="003D3EAE" w:rsidRPr="005F4B19">
        <w:rPr>
          <w:color w:val="000000" w:themeColor="text1"/>
        </w:rPr>
        <w:t>M</w:t>
      </w:r>
      <w:r w:rsidR="00662362" w:rsidRPr="005F4B19">
        <w:rPr>
          <w:color w:val="000000" w:themeColor="text1"/>
        </w:rPr>
        <w:t>4</w:t>
      </w:r>
      <w:r w:rsidR="00255F92" w:rsidRPr="005F4B19">
        <w:rPr>
          <w:color w:val="000000" w:themeColor="text1"/>
        </w:rPr>
        <w:t xml:space="preserve"> and S</w:t>
      </w:r>
      <w:r w:rsidR="003D3EAE" w:rsidRPr="005F4B19">
        <w:rPr>
          <w:color w:val="000000" w:themeColor="text1"/>
        </w:rPr>
        <w:t>M</w:t>
      </w:r>
      <w:r w:rsidR="00255F92" w:rsidRPr="005F4B19">
        <w:rPr>
          <w:color w:val="000000" w:themeColor="text1"/>
        </w:rPr>
        <w:t>5</w:t>
      </w:r>
      <w:r w:rsidRPr="005F4B19">
        <w:rPr>
          <w:color w:val="000000" w:themeColor="text1"/>
        </w:rPr>
        <w:t xml:space="preserve">) feeling neutral about COVID-19 was </w:t>
      </w:r>
      <w:r w:rsidR="003A6893" w:rsidRPr="005F4B19">
        <w:rPr>
          <w:color w:val="000000" w:themeColor="text1"/>
        </w:rPr>
        <w:t xml:space="preserve">still </w:t>
      </w:r>
      <w:r w:rsidRPr="005F4B19">
        <w:rPr>
          <w:color w:val="000000" w:themeColor="text1"/>
        </w:rPr>
        <w:t xml:space="preserve">associated with more favorable attitudes </w:t>
      </w:r>
      <w:r w:rsidR="00EF70FA">
        <w:rPr>
          <w:color w:val="000000" w:themeColor="text1"/>
        </w:rPr>
        <w:t>toward</w:t>
      </w:r>
      <w:r w:rsidRPr="005F4B19">
        <w:rPr>
          <w:color w:val="000000" w:themeColor="text1"/>
        </w:rPr>
        <w:t xml:space="preserve"> Trump</w:t>
      </w:r>
      <w:r w:rsidR="00255F92" w:rsidRPr="005F4B19">
        <w:rPr>
          <w:color w:val="000000" w:themeColor="text1"/>
        </w:rPr>
        <w:t>,</w:t>
      </w:r>
      <w:r w:rsidRPr="005F4B19">
        <w:rPr>
          <w:color w:val="000000" w:themeColor="text1"/>
        </w:rPr>
        <w:t xml:space="preserve"> being less likely to vote, and if they did vote, they voted for Trump</w:t>
      </w:r>
      <w:r w:rsidR="00255F92" w:rsidRPr="005F4B19">
        <w:rPr>
          <w:color w:val="000000" w:themeColor="text1"/>
        </w:rPr>
        <w:t xml:space="preserve"> (only in </w:t>
      </w:r>
      <w:r w:rsidR="007477FD" w:rsidRPr="005F4B19">
        <w:rPr>
          <w:color w:val="000000" w:themeColor="text1"/>
        </w:rPr>
        <w:t>S1</w:t>
      </w:r>
      <w:r w:rsidR="00255F92" w:rsidRPr="005F4B19">
        <w:rPr>
          <w:color w:val="000000" w:themeColor="text1"/>
        </w:rPr>
        <w:t>)</w:t>
      </w:r>
      <w:r w:rsidRPr="005F4B19">
        <w:rPr>
          <w:color w:val="000000" w:themeColor="text1"/>
        </w:rPr>
        <w:t>.</w:t>
      </w:r>
      <w:r w:rsidRPr="005F4B19">
        <w:rPr>
          <w:color w:val="000000" w:themeColor="text1"/>
          <w:highlight w:val="yellow"/>
        </w:rPr>
        <w:t xml:space="preserve"> </w:t>
      </w:r>
      <w:r w:rsidR="003A6893" w:rsidRPr="005F4B19">
        <w:rPr>
          <w:color w:val="000000" w:themeColor="text1"/>
        </w:rPr>
        <w:t xml:space="preserve">However, neutrality </w:t>
      </w:r>
      <w:r w:rsidR="00255F92" w:rsidRPr="005F4B19">
        <w:rPr>
          <w:color w:val="000000" w:themeColor="text1"/>
        </w:rPr>
        <w:t xml:space="preserve">was no longer </w:t>
      </w:r>
      <w:r w:rsidRPr="005F4B19">
        <w:rPr>
          <w:color w:val="000000" w:themeColor="text1"/>
        </w:rPr>
        <w:t xml:space="preserve">associated with </w:t>
      </w:r>
      <w:r w:rsidR="00255F92" w:rsidRPr="005F4B19">
        <w:rPr>
          <w:color w:val="000000" w:themeColor="text1"/>
        </w:rPr>
        <w:t xml:space="preserve">attitudes </w:t>
      </w:r>
      <w:r w:rsidR="00EF70FA">
        <w:rPr>
          <w:color w:val="000000" w:themeColor="text1"/>
        </w:rPr>
        <w:t>toward</w:t>
      </w:r>
      <w:r w:rsidR="00255F92" w:rsidRPr="005F4B19">
        <w:rPr>
          <w:color w:val="000000" w:themeColor="text1"/>
        </w:rPr>
        <w:t xml:space="preserve"> Biden and </w:t>
      </w:r>
      <w:r w:rsidRPr="005F4B19">
        <w:rPr>
          <w:color w:val="000000" w:themeColor="text1"/>
        </w:rPr>
        <w:t>support</w:t>
      </w:r>
      <w:r w:rsidR="00255F92" w:rsidRPr="005F4B19">
        <w:rPr>
          <w:color w:val="000000" w:themeColor="text1"/>
        </w:rPr>
        <w:t xml:space="preserve"> </w:t>
      </w:r>
      <w:r w:rsidR="001067EA">
        <w:rPr>
          <w:color w:val="000000" w:themeColor="text1"/>
        </w:rPr>
        <w:t xml:space="preserve">for </w:t>
      </w:r>
      <w:r w:rsidR="00D30822" w:rsidRPr="005F4B19">
        <w:rPr>
          <w:color w:val="000000" w:themeColor="text1"/>
        </w:rPr>
        <w:t>i</w:t>
      </w:r>
      <w:r w:rsidRPr="005F4B19">
        <w:rPr>
          <w:color w:val="000000" w:themeColor="text1"/>
        </w:rPr>
        <w:t>mpeaching Trump</w:t>
      </w:r>
      <w:r w:rsidR="003A6893" w:rsidRPr="005F4B19">
        <w:rPr>
          <w:color w:val="000000" w:themeColor="text1"/>
        </w:rPr>
        <w:t xml:space="preserve"> (S2)</w:t>
      </w:r>
      <w:r w:rsidRPr="005F4B19">
        <w:rPr>
          <w:color w:val="000000" w:themeColor="text1"/>
        </w:rPr>
        <w:t xml:space="preserve">. </w:t>
      </w:r>
      <w:r w:rsidR="00255F92" w:rsidRPr="005F4B19">
        <w:t xml:space="preserve">After controlling for political orientation in </w:t>
      </w:r>
      <w:r w:rsidR="00255F92" w:rsidRPr="005F4B19">
        <w:rPr>
          <w:i/>
          <w:iCs/>
        </w:rPr>
        <w:t xml:space="preserve">Step 2, </w:t>
      </w:r>
      <w:r w:rsidR="00CA13B7" w:rsidRPr="005F4B19">
        <w:t xml:space="preserve">feeling neutral </w:t>
      </w:r>
      <w:r w:rsidR="00D458A0" w:rsidRPr="005F4B19">
        <w:t xml:space="preserve">was </w:t>
      </w:r>
      <w:r w:rsidR="003A6893" w:rsidRPr="005F4B19">
        <w:t>only</w:t>
      </w:r>
      <w:r w:rsidR="00EA1F9B" w:rsidRPr="005F4B19">
        <w:t xml:space="preserve"> marginally</w:t>
      </w:r>
      <w:r w:rsidR="003A6893" w:rsidRPr="005F4B19">
        <w:t xml:space="preserve"> </w:t>
      </w:r>
      <w:r w:rsidR="00D458A0" w:rsidRPr="005F4B19">
        <w:t>associated with the greater lik</w:t>
      </w:r>
      <w:r w:rsidR="003738B6" w:rsidRPr="005F4B19">
        <w:t>el</w:t>
      </w:r>
      <w:r w:rsidR="00D458A0" w:rsidRPr="005F4B19">
        <w:t xml:space="preserve">ihood of voting for Trump in </w:t>
      </w:r>
      <w:r w:rsidR="007477FD" w:rsidRPr="005F4B19">
        <w:t>S1</w:t>
      </w:r>
      <w:r w:rsidR="00EA1F9B" w:rsidRPr="005F4B19">
        <w:t>.</w:t>
      </w:r>
      <w:r w:rsidR="00D458A0">
        <w:t xml:space="preserve"> </w:t>
      </w:r>
    </w:p>
    <w:p w14:paraId="3DCA90B2" w14:textId="0BD03436" w:rsidR="00D458A0" w:rsidRPr="00EF7731" w:rsidRDefault="00D458A0" w:rsidP="00D458A0">
      <w:pPr>
        <w:spacing w:after="0"/>
        <w:rPr>
          <w:color w:val="000000" w:themeColor="text1"/>
        </w:rPr>
      </w:pPr>
      <w:r w:rsidRPr="00EF7731">
        <w:rPr>
          <w:b/>
          <w:bCs/>
          <w:color w:val="000000" w:themeColor="text1"/>
        </w:rPr>
        <w:t>Negative</w:t>
      </w:r>
      <w:r w:rsidRPr="00EF7731">
        <w:rPr>
          <w:color w:val="000000" w:themeColor="text1"/>
        </w:rPr>
        <w:t xml:space="preserve"> </w:t>
      </w:r>
      <w:r w:rsidR="007B3140">
        <w:rPr>
          <w:b/>
          <w:bCs/>
          <w:color w:val="000000" w:themeColor="text1"/>
        </w:rPr>
        <w:t>Affect</w:t>
      </w:r>
    </w:p>
    <w:p w14:paraId="76ED9EDE" w14:textId="74B72740" w:rsidR="00D30822" w:rsidRDefault="00D458A0" w:rsidP="00D458A0">
      <w:pPr>
        <w:spacing w:after="0"/>
        <w:ind w:firstLine="720"/>
        <w:rPr>
          <w:color w:val="000000" w:themeColor="text1"/>
        </w:rPr>
      </w:pPr>
      <w:r w:rsidRPr="005F4B19">
        <w:rPr>
          <w:color w:val="000000" w:themeColor="text1"/>
        </w:rPr>
        <w:t xml:space="preserve">As one might expect, </w:t>
      </w:r>
      <w:r w:rsidR="0023181F" w:rsidRPr="005F4B19">
        <w:rPr>
          <w:rFonts w:cs="Times New Roman"/>
        </w:rPr>
        <w:t xml:space="preserve">after including </w:t>
      </w:r>
      <w:r w:rsidR="00355E8C" w:rsidRPr="005F4B19">
        <w:rPr>
          <w:rFonts w:cs="Times New Roman"/>
        </w:rPr>
        <w:t>COVID-19</w:t>
      </w:r>
      <w:r w:rsidR="007729A5" w:rsidRPr="005F4B19">
        <w:rPr>
          <w:rFonts w:cs="Times New Roman"/>
        </w:rPr>
        <w:t>-related</w:t>
      </w:r>
      <w:r w:rsidR="0023181F" w:rsidRPr="005F4B19">
        <w:rPr>
          <w:rFonts w:cs="Times New Roman"/>
        </w:rPr>
        <w:t xml:space="preserve"> </w:t>
      </w:r>
      <w:r w:rsidR="00DA0F1A" w:rsidRPr="005F4B19">
        <w:rPr>
          <w:rFonts w:cs="Times New Roman"/>
        </w:rPr>
        <w:t>attitudes</w:t>
      </w:r>
      <w:r w:rsidR="0023181F" w:rsidRPr="005F4B19">
        <w:rPr>
          <w:rFonts w:cs="Times New Roman"/>
        </w:rPr>
        <w:t xml:space="preserve"> in </w:t>
      </w:r>
      <w:r w:rsidR="0023181F" w:rsidRPr="005F4B19">
        <w:rPr>
          <w:rFonts w:cs="Times New Roman"/>
          <w:i/>
          <w:iCs/>
        </w:rPr>
        <w:t>Step 1</w:t>
      </w:r>
      <w:r w:rsidR="0023181F" w:rsidRPr="005F4B19">
        <w:rPr>
          <w:rFonts w:cs="Times New Roman"/>
        </w:rPr>
        <w:t xml:space="preserve">, </w:t>
      </w:r>
      <w:r w:rsidR="00CF598D" w:rsidRPr="005F4B19">
        <w:rPr>
          <w:rFonts w:cs="Times New Roman"/>
        </w:rPr>
        <w:t xml:space="preserve">we observed that </w:t>
      </w:r>
      <w:r w:rsidR="0023181F" w:rsidRPr="005F4B19">
        <w:rPr>
          <w:color w:val="000000" w:themeColor="text1"/>
        </w:rPr>
        <w:t>the more negative people felt about COVID-19</w:t>
      </w:r>
      <w:r w:rsidR="007729A5" w:rsidRPr="005F4B19">
        <w:rPr>
          <w:color w:val="000000" w:themeColor="text1"/>
        </w:rPr>
        <w:t>,</w:t>
      </w:r>
      <w:r w:rsidR="008820BA" w:rsidRPr="005F4B19">
        <w:rPr>
          <w:color w:val="000000" w:themeColor="text1"/>
        </w:rPr>
        <w:t xml:space="preserve"> the</w:t>
      </w:r>
      <w:r w:rsidR="0023181F" w:rsidRPr="005F4B19">
        <w:rPr>
          <w:color w:val="000000" w:themeColor="text1"/>
        </w:rPr>
        <w:t xml:space="preserve"> </w:t>
      </w:r>
      <w:r w:rsidRPr="005F4B19">
        <w:rPr>
          <w:color w:val="000000" w:themeColor="text1"/>
        </w:rPr>
        <w:t xml:space="preserve">less </w:t>
      </w:r>
      <w:r w:rsidR="007729A5" w:rsidRPr="005F4B19">
        <w:rPr>
          <w:color w:val="000000" w:themeColor="text1"/>
        </w:rPr>
        <w:t>likely they favor</w:t>
      </w:r>
      <w:r w:rsidR="00F4102F" w:rsidRPr="005F4B19">
        <w:rPr>
          <w:color w:val="000000" w:themeColor="text1"/>
        </w:rPr>
        <w:t>ed</w:t>
      </w:r>
      <w:r w:rsidR="007729A5" w:rsidRPr="005F4B19">
        <w:rPr>
          <w:color w:val="000000" w:themeColor="text1"/>
        </w:rPr>
        <w:t xml:space="preserve"> </w:t>
      </w:r>
      <w:r w:rsidRPr="005F4B19">
        <w:rPr>
          <w:color w:val="000000" w:themeColor="text1"/>
        </w:rPr>
        <w:t xml:space="preserve">Trump, </w:t>
      </w:r>
      <w:r w:rsidR="008820BA" w:rsidRPr="005F4B19">
        <w:rPr>
          <w:color w:val="000000" w:themeColor="text1"/>
        </w:rPr>
        <w:t xml:space="preserve">and the more </w:t>
      </w:r>
      <w:r w:rsidRPr="005F4B19">
        <w:rPr>
          <w:color w:val="000000" w:themeColor="text1"/>
        </w:rPr>
        <w:t>likely t</w:t>
      </w:r>
      <w:r w:rsidR="008820BA" w:rsidRPr="005F4B19">
        <w:rPr>
          <w:color w:val="000000" w:themeColor="text1"/>
        </w:rPr>
        <w:t xml:space="preserve">hey were to </w:t>
      </w:r>
      <w:r w:rsidRPr="005F4B19">
        <w:rPr>
          <w:color w:val="000000" w:themeColor="text1"/>
        </w:rPr>
        <w:t>vote</w:t>
      </w:r>
      <w:r w:rsidR="00D30822" w:rsidRPr="005F4B19">
        <w:rPr>
          <w:color w:val="000000" w:themeColor="text1"/>
        </w:rPr>
        <w:t xml:space="preserve"> (</w:t>
      </w:r>
      <w:r w:rsidR="007F19C2" w:rsidRPr="005F4B19">
        <w:rPr>
          <w:color w:val="000000" w:themeColor="text1"/>
        </w:rPr>
        <w:t xml:space="preserve">only </w:t>
      </w:r>
      <w:r w:rsidR="00D30822" w:rsidRPr="005F4B19">
        <w:rPr>
          <w:color w:val="000000" w:themeColor="text1"/>
        </w:rPr>
        <w:t xml:space="preserve">in </w:t>
      </w:r>
      <w:r w:rsidR="007477FD" w:rsidRPr="005F4B19">
        <w:rPr>
          <w:color w:val="000000" w:themeColor="text1"/>
        </w:rPr>
        <w:t>S2</w:t>
      </w:r>
      <w:r w:rsidR="00D30822" w:rsidRPr="005F4B19">
        <w:rPr>
          <w:color w:val="000000" w:themeColor="text1"/>
        </w:rPr>
        <w:t>)</w:t>
      </w:r>
      <w:r w:rsidRPr="005F4B19">
        <w:rPr>
          <w:color w:val="000000" w:themeColor="text1"/>
        </w:rPr>
        <w:t>, and if they did vote, they voted for Biden</w:t>
      </w:r>
      <w:r w:rsidR="00D30822" w:rsidRPr="005F4B19">
        <w:rPr>
          <w:color w:val="000000" w:themeColor="text1"/>
        </w:rPr>
        <w:t xml:space="preserve"> (</w:t>
      </w:r>
      <w:r w:rsidR="007F19C2" w:rsidRPr="005F4B19">
        <w:rPr>
          <w:color w:val="000000" w:themeColor="text1"/>
        </w:rPr>
        <w:t>only</w:t>
      </w:r>
      <w:r w:rsidR="00D30822" w:rsidRPr="005F4B19">
        <w:rPr>
          <w:color w:val="000000" w:themeColor="text1"/>
        </w:rPr>
        <w:t xml:space="preserve"> in </w:t>
      </w:r>
      <w:r w:rsidR="007477FD" w:rsidRPr="005F4B19">
        <w:rPr>
          <w:color w:val="000000" w:themeColor="text1"/>
        </w:rPr>
        <w:lastRenderedPageBreak/>
        <w:t>S1</w:t>
      </w:r>
      <w:r w:rsidR="00D30822" w:rsidRPr="005F4B19">
        <w:rPr>
          <w:color w:val="000000" w:themeColor="text1"/>
        </w:rPr>
        <w:t xml:space="preserve">). </w:t>
      </w:r>
      <w:r w:rsidR="00EA1F9B" w:rsidRPr="005F4B19">
        <w:rPr>
          <w:color w:val="000000" w:themeColor="text1"/>
        </w:rPr>
        <w:t xml:space="preserve">Negative feelings were also associated with more support </w:t>
      </w:r>
      <w:r w:rsidR="00EF70FA">
        <w:rPr>
          <w:color w:val="000000" w:themeColor="text1"/>
        </w:rPr>
        <w:t>toward</w:t>
      </w:r>
      <w:r w:rsidR="00EA1F9B" w:rsidRPr="005F4B19">
        <w:rPr>
          <w:color w:val="000000" w:themeColor="text1"/>
        </w:rPr>
        <w:t xml:space="preserve"> impeaching Trump.</w:t>
      </w:r>
      <w:r w:rsidR="00EA1F9B" w:rsidRPr="005F4B19">
        <w:rPr>
          <w:color w:val="000000" w:themeColor="text1"/>
          <w:highlight w:val="yellow"/>
        </w:rPr>
        <w:t xml:space="preserve"> </w:t>
      </w:r>
      <w:r w:rsidR="00D30822" w:rsidRPr="005F4B19">
        <w:rPr>
          <w:color w:val="000000" w:themeColor="text1"/>
        </w:rPr>
        <w:t>Negative feeling</w:t>
      </w:r>
      <w:r w:rsidR="00B501B2" w:rsidRPr="005F4B19">
        <w:rPr>
          <w:color w:val="000000" w:themeColor="text1"/>
        </w:rPr>
        <w:t>s</w:t>
      </w:r>
      <w:r w:rsidR="00D30822" w:rsidRPr="005F4B19">
        <w:rPr>
          <w:color w:val="000000" w:themeColor="text1"/>
        </w:rPr>
        <w:t xml:space="preserve"> </w:t>
      </w:r>
      <w:r w:rsidR="00B501B2" w:rsidRPr="005F4B19">
        <w:rPr>
          <w:color w:val="000000" w:themeColor="text1"/>
        </w:rPr>
        <w:t xml:space="preserve">were </w:t>
      </w:r>
      <w:r w:rsidR="00D30822" w:rsidRPr="005F4B19">
        <w:rPr>
          <w:color w:val="000000" w:themeColor="text1"/>
        </w:rPr>
        <w:t xml:space="preserve">no longer associated with attitudes </w:t>
      </w:r>
      <w:r w:rsidR="00EF70FA">
        <w:rPr>
          <w:color w:val="000000" w:themeColor="text1"/>
        </w:rPr>
        <w:t>toward</w:t>
      </w:r>
      <w:r w:rsidR="00D30822" w:rsidRPr="005F4B19">
        <w:rPr>
          <w:color w:val="000000" w:themeColor="text1"/>
        </w:rPr>
        <w:t xml:space="preserve"> Biden</w:t>
      </w:r>
      <w:r w:rsidR="00EA1F9B" w:rsidRPr="005F4B19">
        <w:rPr>
          <w:color w:val="000000" w:themeColor="text1"/>
        </w:rPr>
        <w:t>.</w:t>
      </w:r>
      <w:r w:rsidR="00D30822" w:rsidRPr="005F4B19">
        <w:rPr>
          <w:color w:val="000000" w:themeColor="text1"/>
        </w:rPr>
        <w:t xml:space="preserve"> </w:t>
      </w:r>
      <w:r w:rsidR="00D30822" w:rsidRPr="005F4B19">
        <w:t xml:space="preserve">After controlling for political orientation in </w:t>
      </w:r>
      <w:r w:rsidR="00D30822" w:rsidRPr="005F4B19">
        <w:rPr>
          <w:i/>
          <w:iCs/>
        </w:rPr>
        <w:t xml:space="preserve">Step 2, </w:t>
      </w:r>
      <w:r w:rsidR="00D038D6" w:rsidRPr="005F4B19">
        <w:rPr>
          <w:color w:val="000000" w:themeColor="text1"/>
        </w:rPr>
        <w:t xml:space="preserve">the more negative people felt about COVID-19, </w:t>
      </w:r>
      <w:r w:rsidR="00F4102F" w:rsidRPr="005F4B19">
        <w:rPr>
          <w:color w:val="000000" w:themeColor="text1"/>
        </w:rPr>
        <w:t xml:space="preserve">the </w:t>
      </w:r>
      <w:r w:rsidR="00D038D6" w:rsidRPr="005F4B19">
        <w:rPr>
          <w:color w:val="000000" w:themeColor="text1"/>
        </w:rPr>
        <w:t xml:space="preserve">less </w:t>
      </w:r>
      <w:r w:rsidR="00F4102F" w:rsidRPr="005F4B19">
        <w:rPr>
          <w:color w:val="000000" w:themeColor="text1"/>
        </w:rPr>
        <w:t xml:space="preserve">likely they favored </w:t>
      </w:r>
      <w:r w:rsidR="00D038D6" w:rsidRPr="005F4B19">
        <w:rPr>
          <w:color w:val="000000" w:themeColor="text1"/>
        </w:rPr>
        <w:t>Trump</w:t>
      </w:r>
      <w:r w:rsidR="00EA1F9B" w:rsidRPr="005F4B19">
        <w:rPr>
          <w:color w:val="000000" w:themeColor="text1"/>
        </w:rPr>
        <w:t>, and the more likely they were to vote (only in S2)</w:t>
      </w:r>
      <w:r w:rsidR="00847D5F" w:rsidRPr="005F4B19">
        <w:rPr>
          <w:color w:val="000000" w:themeColor="text1"/>
        </w:rPr>
        <w:t>.</w:t>
      </w:r>
    </w:p>
    <w:p w14:paraId="67F4D391" w14:textId="17543750" w:rsidR="00D30822" w:rsidRPr="00EF7731" w:rsidRDefault="00D30822" w:rsidP="00D30822">
      <w:pPr>
        <w:spacing w:after="0"/>
        <w:rPr>
          <w:b/>
          <w:bCs/>
          <w:color w:val="000000" w:themeColor="text1"/>
        </w:rPr>
      </w:pPr>
      <w:r w:rsidRPr="00EF7731">
        <w:rPr>
          <w:b/>
          <w:bCs/>
          <w:color w:val="000000" w:themeColor="text1"/>
        </w:rPr>
        <w:t xml:space="preserve">Positive </w:t>
      </w:r>
      <w:r w:rsidR="000219DE">
        <w:rPr>
          <w:b/>
          <w:bCs/>
          <w:color w:val="000000" w:themeColor="text1"/>
        </w:rPr>
        <w:t>Affect</w:t>
      </w:r>
      <w:r w:rsidRPr="00EF7731">
        <w:rPr>
          <w:b/>
          <w:bCs/>
          <w:color w:val="000000" w:themeColor="text1"/>
        </w:rPr>
        <w:t>s: Hope and Calmness</w:t>
      </w:r>
    </w:p>
    <w:p w14:paraId="62C68E12" w14:textId="02C02F14" w:rsidR="00D30822" w:rsidRDefault="00D30822" w:rsidP="00E546B6">
      <w:pPr>
        <w:spacing w:after="0"/>
        <w:ind w:firstLine="720"/>
        <w:rPr>
          <w:color w:val="000000" w:themeColor="text1"/>
        </w:rPr>
      </w:pPr>
      <w:r w:rsidRPr="005F4B19">
        <w:rPr>
          <w:rFonts w:cs="Times New Roman"/>
        </w:rPr>
        <w:t xml:space="preserve">After including </w:t>
      </w:r>
      <w:r w:rsidR="00355E8C" w:rsidRPr="005F4B19">
        <w:rPr>
          <w:rFonts w:cs="Times New Roman"/>
        </w:rPr>
        <w:t>COVID-19</w:t>
      </w:r>
      <w:r w:rsidR="00C207CA" w:rsidRPr="005F4B19">
        <w:rPr>
          <w:rFonts w:cs="Times New Roman"/>
        </w:rPr>
        <w:t>-related</w:t>
      </w:r>
      <w:r w:rsidRPr="005F4B19">
        <w:rPr>
          <w:rFonts w:cs="Times New Roman"/>
        </w:rPr>
        <w:t xml:space="preserve"> </w:t>
      </w:r>
      <w:r w:rsidR="00DA0F1A" w:rsidRPr="005F4B19">
        <w:rPr>
          <w:rFonts w:cs="Times New Roman"/>
        </w:rPr>
        <w:t>attitudes</w:t>
      </w:r>
      <w:r w:rsidRPr="005F4B19">
        <w:rPr>
          <w:rFonts w:cs="Times New Roman"/>
        </w:rPr>
        <w:t xml:space="preserve"> in </w:t>
      </w:r>
      <w:r w:rsidRPr="005F4B19">
        <w:rPr>
          <w:rFonts w:cs="Times New Roman"/>
          <w:i/>
          <w:iCs/>
        </w:rPr>
        <w:t>Step 1</w:t>
      </w:r>
      <w:r w:rsidRPr="005F4B19">
        <w:rPr>
          <w:rFonts w:cs="Times New Roman"/>
        </w:rPr>
        <w:t xml:space="preserve">, hope was associated with more favorable attitudes </w:t>
      </w:r>
      <w:r w:rsidR="00EF70FA">
        <w:rPr>
          <w:rFonts w:cs="Times New Roman"/>
        </w:rPr>
        <w:t>toward</w:t>
      </w:r>
      <w:r w:rsidRPr="005F4B19">
        <w:rPr>
          <w:rFonts w:cs="Times New Roman"/>
        </w:rPr>
        <w:t xml:space="preserve"> Trump and greater lik</w:t>
      </w:r>
      <w:r w:rsidR="00C207CA" w:rsidRPr="005F4B19">
        <w:rPr>
          <w:rFonts w:cs="Times New Roman"/>
        </w:rPr>
        <w:t>el</w:t>
      </w:r>
      <w:r w:rsidRPr="005F4B19">
        <w:rPr>
          <w:rFonts w:cs="Times New Roman"/>
        </w:rPr>
        <w:t xml:space="preserve">ihood of voting for Trump (only in </w:t>
      </w:r>
      <w:r w:rsidR="007477FD" w:rsidRPr="005F4B19">
        <w:rPr>
          <w:rFonts w:cs="Times New Roman"/>
        </w:rPr>
        <w:t>S1</w:t>
      </w:r>
      <w:r w:rsidRPr="005F4B19">
        <w:rPr>
          <w:rFonts w:cs="Times New Roman"/>
        </w:rPr>
        <w:t xml:space="preserve">). </w:t>
      </w:r>
      <w:r w:rsidR="00E546B6" w:rsidRPr="005F4B19">
        <w:rPr>
          <w:rFonts w:cs="Times New Roman"/>
        </w:rPr>
        <w:t xml:space="preserve">Hope no longer was associated with attitudes </w:t>
      </w:r>
      <w:r w:rsidR="00EF70FA">
        <w:rPr>
          <w:rFonts w:cs="Times New Roman"/>
        </w:rPr>
        <w:t>toward</w:t>
      </w:r>
      <w:r w:rsidR="00E546B6" w:rsidRPr="005F4B19">
        <w:rPr>
          <w:rFonts w:cs="Times New Roman"/>
        </w:rPr>
        <w:t xml:space="preserve"> Biden, whether </w:t>
      </w:r>
      <w:r w:rsidR="00C207CA" w:rsidRPr="005F4B19">
        <w:rPr>
          <w:rFonts w:cs="Times New Roman"/>
        </w:rPr>
        <w:t xml:space="preserve">one </w:t>
      </w:r>
      <w:r w:rsidR="00E546B6" w:rsidRPr="005F4B19">
        <w:rPr>
          <w:rFonts w:cs="Times New Roman"/>
        </w:rPr>
        <w:t xml:space="preserve">voted </w:t>
      </w:r>
      <w:r w:rsidR="00C207CA" w:rsidRPr="005F4B19">
        <w:rPr>
          <w:rFonts w:cs="Times New Roman"/>
        </w:rPr>
        <w:t xml:space="preserve">or </w:t>
      </w:r>
      <w:r w:rsidR="00E546B6" w:rsidRPr="005F4B19">
        <w:rPr>
          <w:rFonts w:cs="Times New Roman"/>
        </w:rPr>
        <w:t xml:space="preserve">support </w:t>
      </w:r>
      <w:r w:rsidR="00A06653">
        <w:rPr>
          <w:rFonts w:cs="Times New Roman"/>
        </w:rPr>
        <w:t xml:space="preserve">for </w:t>
      </w:r>
      <w:r w:rsidR="00E546B6" w:rsidRPr="005F4B19">
        <w:rPr>
          <w:rFonts w:cs="Times New Roman"/>
        </w:rPr>
        <w:t xml:space="preserve">impeachment. </w:t>
      </w:r>
      <w:r w:rsidRPr="005F4B19">
        <w:rPr>
          <w:rFonts w:cs="Times New Roman"/>
        </w:rPr>
        <w:t>Calm</w:t>
      </w:r>
      <w:r w:rsidR="00940B6D" w:rsidRPr="005F4B19">
        <w:rPr>
          <w:rFonts w:cs="Times New Roman"/>
        </w:rPr>
        <w:t>ness</w:t>
      </w:r>
      <w:r w:rsidRPr="005F4B19">
        <w:rPr>
          <w:rFonts w:cs="Times New Roman"/>
        </w:rPr>
        <w:t xml:space="preserve"> was no longer associated with </w:t>
      </w:r>
      <w:r w:rsidR="00B501B2" w:rsidRPr="005F4B19">
        <w:rPr>
          <w:rFonts w:cs="Times New Roman"/>
        </w:rPr>
        <w:t xml:space="preserve">attitudes </w:t>
      </w:r>
      <w:r w:rsidR="00EF70FA">
        <w:rPr>
          <w:rFonts w:cs="Times New Roman"/>
        </w:rPr>
        <w:t>toward</w:t>
      </w:r>
      <w:r w:rsidR="00B501B2" w:rsidRPr="005F4B19">
        <w:rPr>
          <w:rFonts w:cs="Times New Roman"/>
        </w:rPr>
        <w:t xml:space="preserve"> Trump or Biden, nor was it associated with voting and supporting impeachment of Trump</w:t>
      </w:r>
      <w:r w:rsidRPr="005F4B19">
        <w:rPr>
          <w:rFonts w:cs="Times New Roman"/>
        </w:rPr>
        <w:t xml:space="preserve">. </w:t>
      </w:r>
      <w:r w:rsidR="00E546B6" w:rsidRPr="005F4B19">
        <w:t xml:space="preserve">After controlling for political orientation in </w:t>
      </w:r>
      <w:r w:rsidR="00E546B6" w:rsidRPr="005F4B19">
        <w:rPr>
          <w:i/>
          <w:iCs/>
        </w:rPr>
        <w:t xml:space="preserve">Step 2, </w:t>
      </w:r>
      <w:r w:rsidR="00E546B6" w:rsidRPr="005F4B19">
        <w:t xml:space="preserve">hope was only associated with </w:t>
      </w:r>
      <w:r w:rsidR="00E546B6" w:rsidRPr="005F4B19">
        <w:rPr>
          <w:i/>
          <w:iCs/>
        </w:rPr>
        <w:t>more</w:t>
      </w:r>
      <w:r w:rsidR="00E546B6" w:rsidRPr="005F4B19">
        <w:t xml:space="preserve"> favorable attitudes </w:t>
      </w:r>
      <w:r w:rsidR="00EF70FA">
        <w:t>toward</w:t>
      </w:r>
      <w:r w:rsidR="00E546B6" w:rsidRPr="005F4B19">
        <w:t xml:space="preserve"> Biden in </w:t>
      </w:r>
      <w:r w:rsidR="007477FD" w:rsidRPr="005F4B19">
        <w:t>S2</w:t>
      </w:r>
      <w:r w:rsidR="00E546B6" w:rsidRPr="005F4B19">
        <w:t xml:space="preserve">. As noted in the main text, </w:t>
      </w:r>
      <w:r w:rsidR="00DA0F1A" w:rsidRPr="005F4B19">
        <w:t xml:space="preserve">it is important to </w:t>
      </w:r>
      <w:r w:rsidRPr="005F4B19">
        <w:rPr>
          <w:color w:val="000000" w:themeColor="text1"/>
        </w:rPr>
        <w:t xml:space="preserve">keep in mind that when </w:t>
      </w:r>
      <w:r w:rsidR="00DA0F1A" w:rsidRPr="005F4B19">
        <w:rPr>
          <w:color w:val="000000" w:themeColor="text1"/>
        </w:rPr>
        <w:t xml:space="preserve">we collected the </w:t>
      </w:r>
      <w:r w:rsidRPr="005F4B19">
        <w:rPr>
          <w:color w:val="000000" w:themeColor="text1"/>
        </w:rPr>
        <w:t xml:space="preserve">data </w:t>
      </w:r>
      <w:r w:rsidR="00DA0F1A" w:rsidRPr="005F4B19">
        <w:rPr>
          <w:color w:val="000000" w:themeColor="text1"/>
        </w:rPr>
        <w:t>for S2</w:t>
      </w:r>
      <w:r w:rsidRPr="005F4B19">
        <w:rPr>
          <w:color w:val="000000" w:themeColor="text1"/>
        </w:rPr>
        <w:t xml:space="preserve">, Biden </w:t>
      </w:r>
      <w:r w:rsidR="00DA0F1A" w:rsidRPr="005F4B19">
        <w:rPr>
          <w:color w:val="000000" w:themeColor="text1"/>
        </w:rPr>
        <w:t>was already the</w:t>
      </w:r>
      <w:r w:rsidRPr="005F4B19">
        <w:rPr>
          <w:color w:val="000000" w:themeColor="text1"/>
        </w:rPr>
        <w:t xml:space="preserve"> U</w:t>
      </w:r>
      <w:r w:rsidR="00940B6D" w:rsidRPr="005F4B19">
        <w:rPr>
          <w:color w:val="000000" w:themeColor="text1"/>
        </w:rPr>
        <w:t>.</w:t>
      </w:r>
      <w:r w:rsidRPr="005F4B19">
        <w:rPr>
          <w:color w:val="000000" w:themeColor="text1"/>
        </w:rPr>
        <w:t>S</w:t>
      </w:r>
      <w:r w:rsidR="00940B6D" w:rsidRPr="005F4B19">
        <w:rPr>
          <w:color w:val="000000" w:themeColor="text1"/>
        </w:rPr>
        <w:t>.</w:t>
      </w:r>
      <w:r w:rsidRPr="005F4B19">
        <w:rPr>
          <w:color w:val="000000" w:themeColor="text1"/>
        </w:rPr>
        <w:t xml:space="preserve"> president, so hope now might reflect people’s expectation</w:t>
      </w:r>
      <w:r w:rsidR="008918D7" w:rsidRPr="005F4B19">
        <w:rPr>
          <w:color w:val="000000" w:themeColor="text1"/>
        </w:rPr>
        <w:t>s</w:t>
      </w:r>
      <w:r w:rsidR="00DA0F1A" w:rsidRPr="005F4B19">
        <w:rPr>
          <w:color w:val="000000" w:themeColor="text1"/>
        </w:rPr>
        <w:t xml:space="preserve"> about what Biden, not Trump, will do.</w:t>
      </w:r>
      <w:r>
        <w:rPr>
          <w:color w:val="000000" w:themeColor="text1"/>
        </w:rPr>
        <w:t xml:space="preserve"> </w:t>
      </w:r>
    </w:p>
    <w:p w14:paraId="006F621B" w14:textId="77777777" w:rsidR="00E546B6" w:rsidRPr="005F6B7A" w:rsidRDefault="00E546B6" w:rsidP="00E546B6">
      <w:pPr>
        <w:spacing w:after="0"/>
        <w:rPr>
          <w:b/>
          <w:bCs/>
          <w:color w:val="000000" w:themeColor="text1"/>
        </w:rPr>
      </w:pPr>
      <w:r w:rsidRPr="005F6B7A">
        <w:rPr>
          <w:b/>
          <w:bCs/>
          <w:color w:val="000000" w:themeColor="text1"/>
        </w:rPr>
        <w:t>Ambivalence</w:t>
      </w:r>
    </w:p>
    <w:p w14:paraId="47F171A6" w14:textId="5B8F591F" w:rsidR="006C0303" w:rsidRPr="004E7031" w:rsidRDefault="006C0303" w:rsidP="00E546B6">
      <w:pPr>
        <w:spacing w:after="0"/>
        <w:ind w:firstLine="720"/>
        <w:rPr>
          <w:color w:val="000000" w:themeColor="text1"/>
        </w:rPr>
      </w:pPr>
      <w:r w:rsidRPr="00B820A0">
        <w:rPr>
          <w:rFonts w:cs="Times New Roman"/>
        </w:rPr>
        <w:t>After including</w:t>
      </w:r>
      <w:r w:rsidR="00355E8C" w:rsidRPr="00B820A0">
        <w:rPr>
          <w:rFonts w:cs="Times New Roman"/>
        </w:rPr>
        <w:t xml:space="preserve"> COVID-19</w:t>
      </w:r>
      <w:r w:rsidR="00C207CA" w:rsidRPr="00B820A0">
        <w:rPr>
          <w:rFonts w:cs="Times New Roman"/>
        </w:rPr>
        <w:t xml:space="preserve">-related attitudes </w:t>
      </w:r>
      <w:r w:rsidRPr="00B820A0">
        <w:rPr>
          <w:rFonts w:cs="Times New Roman"/>
        </w:rPr>
        <w:t xml:space="preserve">in </w:t>
      </w:r>
      <w:r w:rsidRPr="00B820A0">
        <w:rPr>
          <w:rFonts w:cs="Times New Roman"/>
          <w:i/>
          <w:iCs/>
        </w:rPr>
        <w:t>Step 1</w:t>
      </w:r>
      <w:r w:rsidRPr="00B820A0">
        <w:rPr>
          <w:rFonts w:cs="Times New Roman"/>
        </w:rPr>
        <w:t>,</w:t>
      </w:r>
      <w:r w:rsidR="005C53AD" w:rsidRPr="00B820A0">
        <w:rPr>
          <w:rFonts w:cs="Times New Roman"/>
        </w:rPr>
        <w:t xml:space="preserve"> ambivalence was associated with less favorable attitudes </w:t>
      </w:r>
      <w:r w:rsidR="00EF70FA">
        <w:rPr>
          <w:rFonts w:cs="Times New Roman"/>
        </w:rPr>
        <w:t>toward</w:t>
      </w:r>
      <w:r w:rsidR="005C53AD" w:rsidRPr="00B820A0">
        <w:rPr>
          <w:rFonts w:cs="Times New Roman"/>
        </w:rPr>
        <w:t xml:space="preserve"> Trump (only in </w:t>
      </w:r>
      <w:r w:rsidR="007477FD" w:rsidRPr="00B820A0">
        <w:rPr>
          <w:rFonts w:cs="Times New Roman"/>
        </w:rPr>
        <w:t>S1</w:t>
      </w:r>
      <w:r w:rsidR="005C53AD" w:rsidRPr="00B820A0">
        <w:rPr>
          <w:rFonts w:cs="Times New Roman"/>
        </w:rPr>
        <w:t>)</w:t>
      </w:r>
      <w:r w:rsidR="00B820A0" w:rsidRPr="00B820A0">
        <w:rPr>
          <w:rFonts w:cs="Times New Roman"/>
        </w:rPr>
        <w:t xml:space="preserve"> and </w:t>
      </w:r>
      <w:r w:rsidR="002362AD">
        <w:rPr>
          <w:rFonts w:cs="Times New Roman"/>
        </w:rPr>
        <w:t xml:space="preserve">voting </w:t>
      </w:r>
      <w:r w:rsidR="00B820A0">
        <w:rPr>
          <w:rFonts w:cs="Times New Roman"/>
        </w:rPr>
        <w:t>for Biden (only in S1</w:t>
      </w:r>
      <w:r w:rsidR="00B820A0" w:rsidRPr="004539E8">
        <w:rPr>
          <w:rFonts w:cs="Times New Roman"/>
        </w:rPr>
        <w:t>)</w:t>
      </w:r>
      <w:r w:rsidR="005C53AD" w:rsidRPr="004539E8">
        <w:rPr>
          <w:rFonts w:cs="Times New Roman"/>
        </w:rPr>
        <w:t>.</w:t>
      </w:r>
      <w:r w:rsidR="00E546B6" w:rsidRPr="004539E8">
        <w:rPr>
          <w:color w:val="000000" w:themeColor="text1"/>
        </w:rPr>
        <w:t xml:space="preserve"> </w:t>
      </w:r>
      <w:r w:rsidR="005C53AD" w:rsidRPr="004539E8">
        <w:t xml:space="preserve">After controlling for political orientation in </w:t>
      </w:r>
      <w:r w:rsidR="005C53AD" w:rsidRPr="004539E8">
        <w:rPr>
          <w:i/>
          <w:iCs/>
        </w:rPr>
        <w:t xml:space="preserve">Step 2, </w:t>
      </w:r>
      <w:r w:rsidR="005C53AD" w:rsidRPr="004539E8">
        <w:t>ambivalence was no longer associated with political attitudes and behaviors.</w:t>
      </w:r>
      <w:r w:rsidR="005C53AD">
        <w:t xml:space="preserve">  </w:t>
      </w:r>
    </w:p>
    <w:p w14:paraId="158F0D9B" w14:textId="6DFE97C7" w:rsidR="00F75132" w:rsidRDefault="00F75132" w:rsidP="00F75132">
      <w:pPr>
        <w:spacing w:after="0"/>
        <w:rPr>
          <w:color w:val="000000" w:themeColor="text1"/>
        </w:rPr>
      </w:pPr>
    </w:p>
    <w:p w14:paraId="574EC291" w14:textId="77777777" w:rsidR="00F75132" w:rsidRDefault="00F75132" w:rsidP="00F75132">
      <w:pPr>
        <w:spacing w:after="0"/>
        <w:rPr>
          <w:color w:val="000000" w:themeColor="text1"/>
        </w:rPr>
        <w:sectPr w:rsidR="00F75132" w:rsidSect="00165024">
          <w:headerReference w:type="even" r:id="rId11"/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B11A10E" w14:textId="7CE19A82" w:rsidR="00F75132" w:rsidRDefault="00F75132" w:rsidP="00AD6014">
      <w:pPr>
        <w:spacing w:after="0"/>
        <w:jc w:val="center"/>
        <w:rPr>
          <w:b/>
          <w:bCs/>
          <w:color w:val="000000" w:themeColor="text1"/>
        </w:rPr>
      </w:pPr>
      <w:r w:rsidRPr="00AD6014">
        <w:rPr>
          <w:b/>
          <w:bCs/>
          <w:color w:val="000000" w:themeColor="text1"/>
        </w:rPr>
        <w:lastRenderedPageBreak/>
        <w:t>References</w:t>
      </w:r>
    </w:p>
    <w:p w14:paraId="75F17A2A" w14:textId="64DD8883" w:rsidR="00AD6014" w:rsidRDefault="00AD6014" w:rsidP="00DD6DAD">
      <w:pPr>
        <w:spacing w:after="0"/>
        <w:ind w:left="720" w:hanging="720"/>
        <w:rPr>
          <w:color w:val="000000" w:themeColor="text1"/>
        </w:rPr>
      </w:pPr>
      <w:r w:rsidRPr="00AD6014">
        <w:rPr>
          <w:color w:val="000000" w:themeColor="text1"/>
        </w:rPr>
        <w:t>Cohen, S. and Williamson, G.</w:t>
      </w:r>
      <w:r w:rsidR="000A5E3F">
        <w:rPr>
          <w:color w:val="000000" w:themeColor="text1"/>
        </w:rPr>
        <w:t xml:space="preserve"> (1988).</w:t>
      </w:r>
      <w:r w:rsidRPr="00AD6014">
        <w:rPr>
          <w:color w:val="000000" w:themeColor="text1"/>
        </w:rPr>
        <w:t xml:space="preserve"> Perceived Stress in a Probability Sample of the United States. </w:t>
      </w:r>
      <w:proofErr w:type="spellStart"/>
      <w:r w:rsidRPr="00AD6014">
        <w:rPr>
          <w:color w:val="000000" w:themeColor="text1"/>
        </w:rPr>
        <w:t>Spacapan</w:t>
      </w:r>
      <w:proofErr w:type="spellEnd"/>
      <w:r w:rsidRPr="00AD6014">
        <w:rPr>
          <w:color w:val="000000" w:themeColor="text1"/>
        </w:rPr>
        <w:t xml:space="preserve">, S. and </w:t>
      </w:r>
      <w:proofErr w:type="spellStart"/>
      <w:r w:rsidRPr="00AD6014">
        <w:rPr>
          <w:color w:val="000000" w:themeColor="text1"/>
        </w:rPr>
        <w:t>Oskamp</w:t>
      </w:r>
      <w:proofErr w:type="spellEnd"/>
      <w:r w:rsidRPr="00AD6014">
        <w:rPr>
          <w:color w:val="000000" w:themeColor="text1"/>
        </w:rPr>
        <w:t xml:space="preserve">, S. (Eds.) </w:t>
      </w:r>
      <w:r w:rsidRPr="00AD6014">
        <w:rPr>
          <w:i/>
          <w:iCs/>
          <w:color w:val="000000" w:themeColor="text1"/>
        </w:rPr>
        <w:t>The Social Psychology of Health</w:t>
      </w:r>
      <w:r w:rsidRPr="00AD6014">
        <w:rPr>
          <w:color w:val="000000" w:themeColor="text1"/>
        </w:rPr>
        <w:t>. Newbury Park, CA: Sage.</w:t>
      </w:r>
    </w:p>
    <w:p w14:paraId="21CB030D" w14:textId="5EAF8AFC" w:rsidR="002804AC" w:rsidRPr="00472A9F" w:rsidRDefault="002804AC" w:rsidP="00472A9F">
      <w:pPr>
        <w:ind w:left="720" w:hanging="720"/>
      </w:pPr>
      <w:r>
        <w:t xml:space="preserve">Conner, M., &amp; Sparks, P. (2002). Ambivalence and attitudes. </w:t>
      </w:r>
      <w:r>
        <w:rPr>
          <w:i/>
          <w:iCs/>
        </w:rPr>
        <w:t>European Review of Social Psychology</w:t>
      </w:r>
      <w:r>
        <w:t xml:space="preserve">, </w:t>
      </w:r>
      <w:r>
        <w:rPr>
          <w:i/>
          <w:iCs/>
        </w:rPr>
        <w:t>12</w:t>
      </w:r>
      <w:r>
        <w:t xml:space="preserve">, 37–70. </w:t>
      </w:r>
      <w:hyperlink r:id="rId13" w:history="1">
        <w:proofErr w:type="spellStart"/>
        <w:r>
          <w:rPr>
            <w:rStyle w:val="Hyperlink"/>
          </w:rPr>
          <w:t>doi</w:t>
        </w:r>
        <w:proofErr w:type="spellEnd"/>
        <w:r>
          <w:rPr>
            <w:rStyle w:val="Hyperlink"/>
          </w:rPr>
          <w:t>: 10.1080/14792772143000012</w:t>
        </w:r>
      </w:hyperlink>
    </w:p>
    <w:p w14:paraId="60626CAE" w14:textId="77777777" w:rsidR="000F26D4" w:rsidRPr="000F26D4" w:rsidRDefault="000F26D4" w:rsidP="000F26D4">
      <w:pPr>
        <w:spacing w:after="0"/>
        <w:ind w:left="720" w:hanging="720"/>
        <w:rPr>
          <w:i/>
          <w:color w:val="000000" w:themeColor="text1"/>
        </w:rPr>
      </w:pPr>
      <w:r w:rsidRPr="000F26D4">
        <w:rPr>
          <w:bCs/>
          <w:color w:val="000000" w:themeColor="text1"/>
        </w:rPr>
        <w:t>Hu, D.</w:t>
      </w:r>
      <w:r w:rsidRPr="000F26D4">
        <w:rPr>
          <w:color w:val="000000" w:themeColor="text1"/>
        </w:rPr>
        <w:t xml:space="preserve"> &amp; Gasper, K. </w:t>
      </w:r>
      <w:r w:rsidRPr="000F26D4">
        <w:rPr>
          <w:color w:val="000000" w:themeColor="text1"/>
          <w:lang w:bidi="en-US"/>
        </w:rPr>
        <w:t xml:space="preserve">(in press). </w:t>
      </w:r>
      <w:r w:rsidRPr="000F26D4">
        <w:rPr>
          <w:color w:val="000000" w:themeColor="text1"/>
        </w:rPr>
        <w:t xml:space="preserve">Examining the link between neutral and ambivalent attitudes: Their association and their co-occurrence. </w:t>
      </w:r>
      <w:r w:rsidRPr="000F26D4">
        <w:rPr>
          <w:i/>
          <w:color w:val="000000" w:themeColor="text1"/>
        </w:rPr>
        <w:t>Social Cognition.</w:t>
      </w:r>
    </w:p>
    <w:p w14:paraId="4E0A4ED2" w14:textId="31F7B626" w:rsidR="00AD6014" w:rsidRPr="00AD6014" w:rsidRDefault="00AD6014" w:rsidP="00DD6DAD">
      <w:pPr>
        <w:spacing w:after="0"/>
        <w:ind w:left="720" w:hanging="720"/>
        <w:rPr>
          <w:color w:val="000000" w:themeColor="text1"/>
        </w:rPr>
      </w:pPr>
      <w:proofErr w:type="spellStart"/>
      <w:r w:rsidRPr="00AD6014">
        <w:rPr>
          <w:color w:val="000000" w:themeColor="text1"/>
        </w:rPr>
        <w:t>Kachanoff</w:t>
      </w:r>
      <w:proofErr w:type="spellEnd"/>
      <w:r w:rsidRPr="00AD6014">
        <w:rPr>
          <w:color w:val="000000" w:themeColor="text1"/>
        </w:rPr>
        <w:t xml:space="preserve">, F. J., </w:t>
      </w:r>
      <w:proofErr w:type="spellStart"/>
      <w:r w:rsidRPr="00AD6014">
        <w:rPr>
          <w:color w:val="000000" w:themeColor="text1"/>
        </w:rPr>
        <w:t>Bigman</w:t>
      </w:r>
      <w:proofErr w:type="spellEnd"/>
      <w:r w:rsidRPr="00AD6014">
        <w:rPr>
          <w:color w:val="000000" w:themeColor="text1"/>
        </w:rPr>
        <w:t xml:space="preserve">, Y. E., </w:t>
      </w:r>
      <w:proofErr w:type="spellStart"/>
      <w:r w:rsidRPr="00AD6014">
        <w:rPr>
          <w:color w:val="000000" w:themeColor="text1"/>
        </w:rPr>
        <w:t>Kapsaskis</w:t>
      </w:r>
      <w:proofErr w:type="spellEnd"/>
      <w:r w:rsidRPr="00AD6014">
        <w:rPr>
          <w:color w:val="000000" w:themeColor="text1"/>
        </w:rPr>
        <w:t xml:space="preserve">, K., &amp; Gray, K. (2020). Measuring Realistic and Symbolic Threats of COVID-19 and Their Unique Impacts on Well-Being and Adherence to Public Health Behaviors. </w:t>
      </w:r>
      <w:r w:rsidRPr="00AD6014">
        <w:rPr>
          <w:i/>
          <w:iCs/>
          <w:color w:val="000000" w:themeColor="text1"/>
        </w:rPr>
        <w:t>Social Psychological and Personality Science.</w:t>
      </w:r>
      <w:r w:rsidRPr="00AD6014">
        <w:rPr>
          <w:color w:val="000000" w:themeColor="text1"/>
        </w:rPr>
        <w:t xml:space="preserve"> </w:t>
      </w:r>
      <w:proofErr w:type="spellStart"/>
      <w:r w:rsidR="002804AC">
        <w:rPr>
          <w:color w:val="000000" w:themeColor="text1"/>
        </w:rPr>
        <w:t>doi</w:t>
      </w:r>
      <w:proofErr w:type="spellEnd"/>
      <w:r w:rsidR="002804AC">
        <w:rPr>
          <w:color w:val="000000" w:themeColor="text1"/>
        </w:rPr>
        <w:t xml:space="preserve">: </w:t>
      </w:r>
      <w:r w:rsidRPr="00AD6014">
        <w:rPr>
          <w:color w:val="000000" w:themeColor="text1"/>
        </w:rPr>
        <w:t>10.1177/1948550620931634</w:t>
      </w:r>
    </w:p>
    <w:p w14:paraId="3C804188" w14:textId="248FED3F" w:rsidR="00F75132" w:rsidRPr="00F75132" w:rsidRDefault="00F75132" w:rsidP="00F75132">
      <w:pPr>
        <w:spacing w:after="0"/>
        <w:rPr>
          <w:rFonts w:eastAsiaTheme="minorEastAsia"/>
          <w:color w:val="000000" w:themeColor="text1"/>
          <w:lang w:eastAsia="ko-KR"/>
        </w:rPr>
      </w:pPr>
      <w:r>
        <w:rPr>
          <w:rFonts w:eastAsiaTheme="minorEastAsia"/>
          <w:color w:val="000000" w:themeColor="text1"/>
          <w:lang w:eastAsia="ko-KR"/>
        </w:rPr>
        <w:tab/>
      </w:r>
    </w:p>
    <w:p w14:paraId="197272F8" w14:textId="77777777" w:rsidR="001D72D0" w:rsidRDefault="001D72D0" w:rsidP="002D330A">
      <w:pPr>
        <w:spacing w:after="0"/>
        <w:ind w:firstLine="720"/>
        <w:sectPr w:rsidR="001D72D0" w:rsidSect="001650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931744" w:rsidRPr="004565AC" w14:paraId="10A452FB" w14:textId="77777777" w:rsidTr="00D2147A">
        <w:trPr>
          <w:trHeight w:val="144"/>
        </w:trPr>
        <w:tc>
          <w:tcPr>
            <w:tcW w:w="13734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56B1489E" w14:textId="291D535B" w:rsidR="00931744" w:rsidRPr="006B03EB" w:rsidRDefault="00931744" w:rsidP="008820BA">
            <w:pPr>
              <w:spacing w:after="0" w:line="259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6B03E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Table S</w:t>
            </w:r>
            <w:r w:rsidR="00643102"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6A3BBBE6" w14:textId="7D8B5EED" w:rsidR="00931744" w:rsidRPr="00323AEB" w:rsidRDefault="00931744" w:rsidP="008820BA">
            <w:pPr>
              <w:spacing w:after="0" w:line="259" w:lineRule="auto"/>
              <w:rPr>
                <w:rFonts w:cs="Times New Roman"/>
                <w:sz w:val="12"/>
                <w:szCs w:val="12"/>
              </w:rPr>
            </w:pPr>
            <w:r w:rsidRPr="00323AEB">
              <w:rPr>
                <w:rFonts w:cs="Times New Roman"/>
                <w:sz w:val="20"/>
                <w:szCs w:val="20"/>
              </w:rPr>
              <w:t>Mean, Standard Deviation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323AEB">
              <w:rPr>
                <w:rFonts w:cs="Times New Roman"/>
                <w:sz w:val="20"/>
                <w:szCs w:val="20"/>
              </w:rPr>
              <w:t xml:space="preserve"> Intercorrelations </w:t>
            </w:r>
            <w:r>
              <w:rPr>
                <w:rFonts w:cs="Times New Roman"/>
                <w:sz w:val="20"/>
                <w:szCs w:val="20"/>
              </w:rPr>
              <w:t xml:space="preserve">and Reliability </w:t>
            </w:r>
            <w:r w:rsidRPr="00323AEB">
              <w:rPr>
                <w:rFonts w:cs="Times New Roman"/>
                <w:sz w:val="20"/>
                <w:szCs w:val="20"/>
              </w:rPr>
              <w:t xml:space="preserve">of all Variables in </w:t>
            </w:r>
            <w:r>
              <w:rPr>
                <w:rFonts w:cs="Times New Roman"/>
                <w:sz w:val="20"/>
                <w:szCs w:val="20"/>
              </w:rPr>
              <w:t>Study 1</w:t>
            </w:r>
          </w:p>
        </w:tc>
      </w:tr>
      <w:tr w:rsidR="00B3632A" w:rsidRPr="004565AC" w14:paraId="4DBBA493" w14:textId="77777777" w:rsidTr="00D2147A">
        <w:trPr>
          <w:trHeight w:val="144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0144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Variable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74210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i/>
                <w:iCs/>
                <w:sz w:val="12"/>
                <w:szCs w:val="12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E17D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i/>
                <w:iCs/>
                <w:sz w:val="12"/>
                <w:szCs w:val="12"/>
              </w:rPr>
              <w:t>SD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8A6C7" w14:textId="0EE900BE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α</m:t>
                </m:r>
              </m:oMath>
            </m:oMathPara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627AA" w14:textId="1EB4AEF5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CA64E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500C9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C0200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591E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AB42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D9A86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DF188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B9A3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963C7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5A0A9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1454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C162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13</w:t>
            </w:r>
          </w:p>
        </w:tc>
      </w:tr>
      <w:tr w:rsidR="00B3632A" w:rsidRPr="004565AC" w14:paraId="4FC95A54" w14:textId="77777777" w:rsidTr="00931744">
        <w:trPr>
          <w:trHeight w:val="144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56848" w14:textId="331A7825" w:rsidR="00B3632A" w:rsidRDefault="007626BF" w:rsidP="008820BA">
            <w:pPr>
              <w:spacing w:after="0" w:line="259" w:lineRule="auto"/>
              <w:jc w:val="center"/>
              <w:rPr>
                <w:rFonts w:eastAsia="맑은 고딕"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1.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Attitudes </w:t>
            </w:r>
            <w:r w:rsidR="00EF70FA">
              <w:rPr>
                <w:rFonts w:eastAsia="맑은 고딕" w:cs="Times New Roman"/>
                <w:sz w:val="12"/>
                <w:szCs w:val="12"/>
              </w:rPr>
              <w:t>Toward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 </w:t>
            </w:r>
          </w:p>
          <w:p w14:paraId="0E9E5392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eastAsia="맑은 고딕" w:cs="Times New Roman"/>
                <w:sz w:val="12"/>
                <w:szCs w:val="12"/>
              </w:rPr>
              <w:t>Trump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8D177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32.49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8C2B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34.06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51B43" w14:textId="77777777" w:rsidR="00B3632A" w:rsidRPr="00931744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36D8E" w14:textId="2512D57E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EB07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46A7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561F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6D5CC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C789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BD55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4F86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B247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201C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A28F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1B1F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4539D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58297323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2533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eastAsia="맑은 고딕"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F09D1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6D2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8377B1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E716" w14:textId="1943C70A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F00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85B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EE76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FA61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BD5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8B4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EB3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C29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76B4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759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DF8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040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26DE0203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EEB0" w14:textId="7EE8E9AB" w:rsidR="00B3632A" w:rsidRDefault="007626BF" w:rsidP="008820BA">
            <w:pPr>
              <w:spacing w:after="0" w:line="259" w:lineRule="auto"/>
              <w:jc w:val="center"/>
              <w:rPr>
                <w:rFonts w:eastAsia="맑은 고딕"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2.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Attitudes </w:t>
            </w:r>
            <w:r w:rsidR="00EF70FA">
              <w:rPr>
                <w:rFonts w:eastAsia="맑은 고딕" w:cs="Times New Roman"/>
                <w:sz w:val="12"/>
                <w:szCs w:val="12"/>
              </w:rPr>
              <w:t>Toward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 </w:t>
            </w:r>
          </w:p>
          <w:p w14:paraId="41FBC222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eastAsia="맑은 고딕" w:cs="Times New Roman"/>
                <w:sz w:val="12"/>
                <w:szCs w:val="12"/>
              </w:rPr>
              <w:t>Biden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7747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53.49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D256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28.66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964B13A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E451" w14:textId="637ACF04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-.69**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BE4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0B01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68E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2EA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AAD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81A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D0D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6E7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FA55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6CE9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0B52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40E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0446572F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FEF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F7D7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1DB5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1BDE0C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818C1" w14:textId="26F00A0A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[-.74, -.62]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8BE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734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851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971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C9B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1C3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4059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128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800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CB0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7BB5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D27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0297B6EE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56C8" w14:textId="77C9B931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3.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Who Voted For </w:t>
            </w:r>
            <w:r w:rsidR="00B3632A" w:rsidRPr="004565AC">
              <w:rPr>
                <w:rFonts w:eastAsia="맑은 고딕" w:cs="Times New Roman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ECA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0A7A0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90312C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B8BDB" w14:textId="4C65D0AB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.87**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52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-.75**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BD0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914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0AD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D7A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18E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493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2251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849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BA7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B7A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747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20AC4672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81E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6D83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3A91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890CC1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AFCE" w14:textId="05F524C8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[.84, .90]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579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[-.80, -.69]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08F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9755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AE3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6759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9E4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54C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C0C5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57E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99B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3653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765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1D8DB7CE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73E89" w14:textId="22FBF6E5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4.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>Neutral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CD4E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3.15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2AB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CB4B012" w14:textId="1A866F5B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62CF" w14:textId="55F39555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68A5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489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.32**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B443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9B6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B1C9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494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4D9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0B0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DC01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58C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D67A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C66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02A9CE35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2CA1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11A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F6F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595737E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F2EC" w14:textId="3AD3ACB5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[.18, .39]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54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[-.35, -.14]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46F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[.20, .42]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15A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4ED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DB3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337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053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F69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7A2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7FA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7D0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9AC0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09F939B1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812C" w14:textId="3AE2CFC3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5.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 xml:space="preserve">Negative </w:t>
            </w:r>
            <w:r w:rsidR="0020395E">
              <w:rPr>
                <w:rFonts w:eastAsia="맑은 고딕" w:cs="Times New Roman"/>
                <w:sz w:val="12"/>
                <w:szCs w:val="12"/>
              </w:rPr>
              <w:t>Affect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5E7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4.21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A24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4B38448" w14:textId="11FB5B3E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22FC" w14:textId="317C9D83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-.44**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149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.34**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703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-.41**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31F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979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9356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9D2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5D2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758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F6D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696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53D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1F6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65668A16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E03E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730E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B354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711E976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9628" w14:textId="45E681E4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[-.53, -.35]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1AB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[.24, .44]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332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[-.51, -.31]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4AF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[-.38, -.18]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08E4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AAC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B947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E40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E21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8EB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835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A02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2A2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697BEFF6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5F5C" w14:textId="5546BF76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6. </w:t>
            </w:r>
            <w:r w:rsidR="00B3632A" w:rsidRPr="004565AC">
              <w:rPr>
                <w:rFonts w:cs="Times New Roman"/>
                <w:sz w:val="12"/>
                <w:szCs w:val="12"/>
              </w:rPr>
              <w:t>Hope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1F72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3.42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15C7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8A9FFC4" w14:textId="4C13E810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6A6D" w14:textId="45362158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D09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B1A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.27**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804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.14*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8D0E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-.20**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EEB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5A5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B6B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4EA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B4D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50D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C4F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F92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06BD1D89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AE8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2063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CE7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BF0D6A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148FA" w14:textId="3CC5D10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[.15, .35]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7CE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[-.33, -.13]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95B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[.15, .38]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A26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[.03, .25]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5A5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[-.30, -.09]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22D9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FB5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C0E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FDC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295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CB4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CA2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D03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1A3E1BBA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C9CB" w14:textId="5F0144C9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7. </w:t>
            </w:r>
            <w:r w:rsidR="00B3632A" w:rsidRPr="004565AC">
              <w:rPr>
                <w:rFonts w:cs="Times New Roman"/>
                <w:sz w:val="12"/>
                <w:szCs w:val="12"/>
              </w:rPr>
              <w:t>Calm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2CF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3.03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EC13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6321203" w14:textId="05BFC053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77E9" w14:textId="3168A296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004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-.34**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A84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3E0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.43**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28B4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-.52**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507F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.46**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6AC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FD0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D4B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FCA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649A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E50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61D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69E876B8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6A23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6AA11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107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5E253F1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5BBD" w14:textId="19E9B570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[.28, .47]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0A5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[-.43, -.23]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C40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[.25, .46]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779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[.33, .51]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1C4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[-.59, -.43]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6E4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[.37, .54]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E3F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D4A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737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AA3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083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85E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1F6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641F3D57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70AD" w14:textId="0519B18F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8.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>Ambivalence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5A10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4.01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0103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392539D" w14:textId="0534ADCC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AAD4" w14:textId="46BB1E9D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-.21**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35F9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.14*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A56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3FC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C44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9B1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528C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826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7B9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F3C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C07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E25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8A1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2C462001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1A29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4B6A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2E60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DE3E42A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DEEF" w14:textId="6F9E7B0F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[-.31, -.10]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4A4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[.03, .25]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066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[-.30, -.06]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3BA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[.04, .26]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FDB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[.29, .48]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0D1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[-.11, .10]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435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[-.21, .01]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3BB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D6E3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A28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C34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C310A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9F4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7152DE69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A274" w14:textId="6EAF0C17" w:rsidR="00B3632A" w:rsidRPr="004565AC" w:rsidRDefault="007626BF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9. </w:t>
            </w:r>
            <w:r w:rsidR="00B3632A" w:rsidRPr="004565AC">
              <w:rPr>
                <w:rFonts w:eastAsia="맑은 고딕" w:cs="Times New Roman"/>
                <w:sz w:val="12"/>
                <w:szCs w:val="12"/>
              </w:rPr>
              <w:t>Whether Voted</w:t>
            </w:r>
            <w:r w:rsidR="00B3632A" w:rsidRPr="004565AC">
              <w:rPr>
                <w:rFonts w:eastAsia="맑은 고딕" w:cs="Times New Roman"/>
                <w:sz w:val="12"/>
                <w:szCs w:val="12"/>
                <w:vertAlign w:val="superscript"/>
              </w:rPr>
              <w:t xml:space="preserve"> 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F8AF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B226C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816302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62B2" w14:textId="1AB4E086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423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4C5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NA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71F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A15D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.20**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85310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646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-.11*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AA39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0846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4EC8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10F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CA6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39E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3632A" w:rsidRPr="004565AC" w14:paraId="15840421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4DAB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65C5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2FCD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025DE96" w14:textId="77777777" w:rsidR="00B3632A" w:rsidRPr="004565AC" w:rsidRDefault="00B3632A" w:rsidP="008820B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A16B" w14:textId="7642EA5D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[-.18, .03]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467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[.05, .26]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E65F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[NA, NA]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AB9E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[-.26, -.05]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8B5D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[.09, .30]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290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[-.15, .07]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04E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[-.22, -.00]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B6DB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[-.02, .20]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DE8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BB42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A121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033C5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0307" w14:textId="77777777" w:rsidR="00B3632A" w:rsidRPr="004E6C75" w:rsidRDefault="00B3632A" w:rsidP="008820B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4145A85A" w14:textId="77777777" w:rsidTr="004E6C75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1EA3" w14:textId="128B7E95" w:rsidR="00B526CA" w:rsidRPr="00BB1733" w:rsidRDefault="007626BF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>
              <w:rPr>
                <w:rFonts w:cs="Times New Roman"/>
                <w:sz w:val="12"/>
                <w:szCs w:val="12"/>
              </w:rPr>
              <w:t xml:space="preserve">10. </w:t>
            </w:r>
            <w:r w:rsidR="00B526CA" w:rsidRPr="004E6C75">
              <w:rPr>
                <w:rFonts w:cs="Times New Roman"/>
                <w:sz w:val="12"/>
                <w:szCs w:val="12"/>
              </w:rPr>
              <w:t>COVID-19 Stress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12FA" w14:textId="1D32202A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4E6C75">
              <w:rPr>
                <w:rFonts w:cs="Times New Roman"/>
                <w:sz w:val="12"/>
                <w:szCs w:val="12"/>
              </w:rPr>
              <w:t>2.92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F0C3" w14:textId="2708B0B8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4E6C75">
              <w:rPr>
                <w:rFonts w:cs="Times New Roman"/>
                <w:sz w:val="12"/>
                <w:szCs w:val="12"/>
              </w:rPr>
              <w:t>0.89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2CD33D6" w14:textId="137044EF" w:rsidR="00B526CA" w:rsidRPr="00BB1733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4E6C75">
              <w:rPr>
                <w:rFonts w:cs="Times New Roman"/>
                <w:sz w:val="12"/>
                <w:szCs w:val="12"/>
              </w:rPr>
              <w:t>.75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DD450EB" w14:textId="5511403E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-.29**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5310663" w14:textId="11DA65F0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.25**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4CED497" w14:textId="028572BF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-.26**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DBE696B" w14:textId="548FB299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-.23**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CDEE910" w14:textId="27C36DAE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.64**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E9FF7AE" w14:textId="0E4B2070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-.19**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9EDCB7F" w14:textId="73282501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-.49**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2A46F3A" w14:textId="662079AB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.23**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94BBE5D" w14:textId="06E87AF4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.17**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DBC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C0D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2C1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070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2A19D2B3" w14:textId="77777777" w:rsidTr="004E6C75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84942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242B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727F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739ABD9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80422B0" w14:textId="1FC19059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[-.39, -.19]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1B3AEC0" w14:textId="5FCB788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[.14, .35]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543DC68" w14:textId="1BDBB6DA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[-.37, -.15]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76B67C3" w14:textId="57027A92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[-.33, -.13]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E785F7B" w14:textId="152527C8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[.57, .70]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AF3E200" w14:textId="4D73D6FB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[-.29, -.08]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931FE8F" w14:textId="700B4548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[-.57, -.40]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DFF5E48" w14:textId="7B6DBCC9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[.13, .33]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8D0E20D" w14:textId="3BF05EEF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sz w:val="14"/>
                <w:szCs w:val="14"/>
              </w:rPr>
              <w:t>[.07, .28]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CC3CB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2FF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F6D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9E2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11B02C9C" w14:textId="77777777" w:rsidTr="00AE6A4C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300D" w14:textId="2867A56B" w:rsidR="00EE3907" w:rsidRDefault="007626BF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11. </w:t>
            </w:r>
            <w:r w:rsidR="00EE3907">
              <w:rPr>
                <w:rFonts w:cs="Times New Roman"/>
                <w:sz w:val="12"/>
                <w:szCs w:val="12"/>
              </w:rPr>
              <w:t>A</w:t>
            </w:r>
            <w:r w:rsidR="00EE3907" w:rsidRPr="00EE3907">
              <w:rPr>
                <w:rFonts w:cs="Times New Roman"/>
                <w:sz w:val="12"/>
                <w:szCs w:val="12"/>
              </w:rPr>
              <w:t xml:space="preserve">ttitudes </w:t>
            </w:r>
            <w:r w:rsidR="00EF70FA">
              <w:rPr>
                <w:rFonts w:cs="Times New Roman"/>
                <w:sz w:val="12"/>
                <w:szCs w:val="12"/>
              </w:rPr>
              <w:t>Toward</w:t>
            </w:r>
            <w:r w:rsidR="00EE3907" w:rsidRPr="00EE3907">
              <w:rPr>
                <w:rFonts w:cs="Times New Roman"/>
                <w:sz w:val="12"/>
                <w:szCs w:val="12"/>
              </w:rPr>
              <w:t xml:space="preserve"> </w:t>
            </w:r>
          </w:p>
          <w:p w14:paraId="223D6679" w14:textId="77777777" w:rsidR="00C232AA" w:rsidRDefault="00EE3907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EE3907">
              <w:rPr>
                <w:rFonts w:cs="Times New Roman"/>
                <w:sz w:val="12"/>
                <w:szCs w:val="12"/>
              </w:rPr>
              <w:t xml:space="preserve">COVID-19 </w:t>
            </w:r>
          </w:p>
          <w:p w14:paraId="3BB4EE2D" w14:textId="5AB66494" w:rsidR="00B526CA" w:rsidRPr="004565AC" w:rsidRDefault="00EE3907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P</w:t>
            </w:r>
            <w:r w:rsidRPr="00EE3907">
              <w:rPr>
                <w:rFonts w:cs="Times New Roman"/>
                <w:sz w:val="12"/>
                <w:szCs w:val="12"/>
              </w:rPr>
              <w:t xml:space="preserve">revention </w:t>
            </w:r>
            <w:r>
              <w:rPr>
                <w:rFonts w:cs="Times New Roman"/>
                <w:sz w:val="12"/>
                <w:szCs w:val="12"/>
              </w:rPr>
              <w:t>B</w:t>
            </w:r>
            <w:r w:rsidRPr="00EE3907">
              <w:rPr>
                <w:rFonts w:cs="Times New Roman"/>
                <w:sz w:val="12"/>
                <w:szCs w:val="12"/>
              </w:rPr>
              <w:t>ehaviors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0353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4BDC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F8E1" w14:textId="475346D2" w:rsidR="00B526CA" w:rsidRPr="004565AC" w:rsidRDefault="00B526CA" w:rsidP="00AE6A4C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266A" w14:textId="0A828278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952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376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2720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-.21**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948A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.30**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357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-.14*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07E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-.30**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F12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D42A2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2148" w14:textId="0F76D0AB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.20**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BE98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955F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5AA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0A1E7E57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C06C8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03A5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9460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4C01CEF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1300" w14:textId="1DFFADED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[-.54, -.36]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9EAC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[.29, .47]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B04C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[-.54, -.35]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128B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[-.31, -.11]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1B5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[.19, .39]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9EF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[-.24, -.03]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32B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[-.39, -.19]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46CF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[-.01, .21]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531C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[-.11, .11]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1FD3" w14:textId="5C2FDB6E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[.09, .30]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ECD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ED5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1E9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4645D14C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8507" w14:textId="1DDCCEE5" w:rsidR="00B526CA" w:rsidRDefault="007626BF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12. </w:t>
            </w:r>
            <w:r w:rsidR="00B526CA" w:rsidRPr="004565AC">
              <w:rPr>
                <w:rFonts w:cs="Times New Roman"/>
                <w:sz w:val="12"/>
                <w:szCs w:val="12"/>
              </w:rPr>
              <w:t xml:space="preserve">COVID-19 </w:t>
            </w:r>
          </w:p>
          <w:p w14:paraId="3CB94AF0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Real Threat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BA85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2.85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5848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5754" w14:textId="132F7E0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A56F" w14:textId="0922F3BD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-.27**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E8717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492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630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93A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.33**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4987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AB468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-.37**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D6F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.12*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A69C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B4DF" w14:textId="3301E45A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.34**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8EC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31E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2201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62694E7A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1A43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B6B63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36FEF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F9E357D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FBCB" w14:textId="583BF7CC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[-.37, -.17]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57A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[.12, .33]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8E21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[-.36, -.14]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ADB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[-.29, -.08]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C44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[.23, .43]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1ABB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[-.27, -.06]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29F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[-.46, -.27]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8F47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[.01, .23]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4B65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[-.03, .19]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28CC" w14:textId="6AA21EEB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[.24, .43]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026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[.28, .47]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649F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529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5ADCC72A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9B4C" w14:textId="7B01F1C2" w:rsidR="00B526CA" w:rsidRDefault="007626BF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13. </w:t>
            </w:r>
            <w:r w:rsidR="00B526CA" w:rsidRPr="004565AC">
              <w:rPr>
                <w:rFonts w:cs="Times New Roman"/>
                <w:sz w:val="12"/>
                <w:szCs w:val="12"/>
              </w:rPr>
              <w:t xml:space="preserve">COVID-19 </w:t>
            </w:r>
          </w:p>
          <w:p w14:paraId="4EF6B1E9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Symbolic Threat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28DC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2.30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6B5E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0.94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C775" w14:textId="2315F9E6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E120" w14:textId="4376B0DC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.26**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324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-.19**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F41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.25**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BF9C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AD8C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A0A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5434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1C72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7F4D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.11*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C0A2" w14:textId="68890F7C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.11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D50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-.18**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4C2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1E0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309C2EC0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8C91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8F9D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33F4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7E115AC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0123" w14:textId="30CF9DAF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[.15, .36]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925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[-.29, -.08]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689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[.13, .36]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856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[-.07, .15]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C53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[-.06, .16]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7752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[-.07, .15]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6D89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[-.13, .09]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1E9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[-.06, .16]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C657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[.00, .22]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4E8BF" w14:textId="6D23FA63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[-.00, .21]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CC0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[-.29, -.07]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8D1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[-.02, .20]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A5D1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526CA" w:rsidRPr="004565AC" w14:paraId="0620D934" w14:textId="77777777" w:rsidTr="00931744">
        <w:trPr>
          <w:trHeight w:val="144"/>
        </w:trPr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72BA3DE9" w14:textId="066BB6DF" w:rsidR="00B526CA" w:rsidRPr="004565AC" w:rsidRDefault="007626BF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14. </w:t>
            </w:r>
            <w:r w:rsidR="00B526CA" w:rsidRPr="004565AC">
              <w:rPr>
                <w:rFonts w:cs="Times New Roman"/>
                <w:sz w:val="12"/>
                <w:szCs w:val="12"/>
              </w:rPr>
              <w:t>Political Orientation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6DE5FC64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3.50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2B108622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4565AC">
              <w:rPr>
                <w:rFonts w:cs="Times New Roman"/>
                <w:sz w:val="12"/>
                <w:szCs w:val="12"/>
              </w:rPr>
              <w:t>1.42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14:paraId="57E2E3F1" w14:textId="2E6F59E4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.80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33F69F4B" w14:textId="01092BD3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.81**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1749CB07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-.70**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04FE89AA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.76**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33F3E220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.31**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2E36B54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-.40**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03D51B7F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.26**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218C7B2E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.39**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255E555A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-.16**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2EFD15AB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-.13*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3E350EE6" w14:textId="184988DA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-.28**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148955D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-.48**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73AFBD9F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-.28**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vAlign w:val="center"/>
          </w:tcPr>
          <w:p w14:paraId="380A81C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.24**</w:t>
            </w:r>
          </w:p>
        </w:tc>
      </w:tr>
      <w:tr w:rsidR="00B526CA" w:rsidRPr="004565AC" w14:paraId="6B9C7C62" w14:textId="77777777" w:rsidTr="0088474D">
        <w:trPr>
          <w:trHeight w:val="144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95EAE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21B4A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DDD2C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F7B7E" w14:textId="77777777" w:rsidR="00B526CA" w:rsidRPr="004565AC" w:rsidRDefault="00B526CA" w:rsidP="00B526CA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A9B0E" w14:textId="364F676C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[.77, .85]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B3928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[-.75, -.64]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CA1E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[.70, .81]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BE3D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[.21, .41]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9FE57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[-.49, -.30]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257C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[.15, .36]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E2F74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[.29, .48]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F5DF6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[-.27, -.06]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4AAF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[-.24, -.02]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0993B" w14:textId="5813C16D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4E6C75">
              <w:rPr>
                <w:rFonts w:cs="Times New Roman"/>
                <w:sz w:val="14"/>
                <w:szCs w:val="14"/>
              </w:rPr>
              <w:t>[-.38, -.18]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346CD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[-.56, -.40]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FDC33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[-.38, -.18]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F4D12" w14:textId="77777777" w:rsidR="00B526CA" w:rsidRPr="004E6C75" w:rsidRDefault="00B526CA" w:rsidP="00B526CA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4E6C75">
              <w:rPr>
                <w:rFonts w:cs="Times New Roman"/>
                <w:sz w:val="14"/>
                <w:szCs w:val="14"/>
              </w:rPr>
              <w:t>[.14, .34]</w:t>
            </w:r>
          </w:p>
        </w:tc>
      </w:tr>
      <w:tr w:rsidR="00931744" w:rsidRPr="004565AC" w14:paraId="27A2C5FB" w14:textId="77777777" w:rsidTr="0088474D">
        <w:trPr>
          <w:trHeight w:val="144"/>
        </w:trPr>
        <w:tc>
          <w:tcPr>
            <w:tcW w:w="13734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6D5CBB6D" w14:textId="617161C5" w:rsidR="00931744" w:rsidRPr="000E5D9F" w:rsidRDefault="00931744" w:rsidP="008820BA">
            <w:pPr>
              <w:spacing w:after="0" w:line="240" w:lineRule="auto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Note:</w:t>
            </w:r>
            <w:r w:rsidRPr="000E5D9F">
              <w:rPr>
                <w:rFonts w:eastAsia="맑은 고딕" w:cs="Times New Roman"/>
                <w:i/>
                <w:iCs/>
                <w:szCs w:val="24"/>
                <w:lang w:eastAsia="ko-KR"/>
              </w:rPr>
              <w:t xml:space="preserve"> </w:t>
            </w:r>
            <w:r w:rsidRPr="00130DA1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1</w:t>
            </w:r>
            <w:r w:rsidRPr="000E5D9F">
              <w:rPr>
                <w:rFonts w:cs="Times New Roman"/>
                <w:sz w:val="14"/>
                <w:szCs w:val="14"/>
                <w:lang w:eastAsia="ko-KR"/>
              </w:rPr>
              <w:t xml:space="preserve"> Biden = 0, Trump =1</w:t>
            </w:r>
            <w:r>
              <w:rPr>
                <w:rFonts w:cs="Times New Roman"/>
                <w:sz w:val="14"/>
                <w:szCs w:val="14"/>
                <w:lang w:eastAsia="ko-KR"/>
              </w:rPr>
              <w:t>.</w:t>
            </w:r>
            <w:r w:rsidRPr="000E5D9F">
              <w:rPr>
                <w:rFonts w:cs="Times New Roman"/>
                <w:sz w:val="14"/>
                <w:szCs w:val="14"/>
                <w:lang w:eastAsia="ko-KR"/>
              </w:rPr>
              <w:t xml:space="preserve"> </w:t>
            </w:r>
            <w:r w:rsidRPr="00130DA1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2</w:t>
            </w:r>
            <w:r w:rsidRPr="000E5D9F">
              <w:rPr>
                <w:rFonts w:cs="Times New Roman"/>
                <w:sz w:val="14"/>
                <w:szCs w:val="14"/>
                <w:lang w:eastAsia="ko-KR"/>
              </w:rPr>
              <w:t xml:space="preserve"> Not voted = 0, Voted =1.</w:t>
            </w:r>
          </w:p>
          <w:p w14:paraId="198F404F" w14:textId="77777777" w:rsidR="00931744" w:rsidRPr="004565AC" w:rsidRDefault="00931744" w:rsidP="008820BA">
            <w:pPr>
              <w:spacing w:after="0" w:line="259" w:lineRule="auto"/>
              <w:rPr>
                <w:rFonts w:cs="Times New Roman"/>
                <w:sz w:val="12"/>
                <w:szCs w:val="12"/>
              </w:rPr>
            </w:pPr>
            <w:r w:rsidRPr="000E5D9F">
              <w:rPr>
                <w:rFonts w:cs="Times New Roman" w:hint="eastAsia"/>
                <w:i/>
                <w:iCs/>
                <w:sz w:val="14"/>
                <w:szCs w:val="14"/>
                <w:lang w:eastAsia="ko-KR"/>
              </w:rPr>
              <w:t>*p ≤ .05. **p ≤ .01.</w:t>
            </w:r>
          </w:p>
        </w:tc>
      </w:tr>
    </w:tbl>
    <w:p w14:paraId="492B7FA3" w14:textId="77777777" w:rsidR="00BC38D8" w:rsidRDefault="00BC38D8" w:rsidP="002D330A">
      <w:pPr>
        <w:spacing w:after="0"/>
        <w:ind w:firstLine="720"/>
      </w:pPr>
    </w:p>
    <w:p w14:paraId="5B8D6859" w14:textId="77777777" w:rsidR="00867F72" w:rsidRDefault="00867F72" w:rsidP="002D330A">
      <w:pPr>
        <w:spacing w:after="0"/>
        <w:ind w:firstLine="720"/>
      </w:pPr>
    </w:p>
    <w:p w14:paraId="0E2CF55B" w14:textId="77777777" w:rsidR="001D72D0" w:rsidRDefault="001D72D0" w:rsidP="002D330A">
      <w:pPr>
        <w:spacing w:after="0"/>
        <w:ind w:firstLine="720"/>
      </w:pPr>
    </w:p>
    <w:p w14:paraId="0A4C176E" w14:textId="77777777" w:rsidR="001D72D0" w:rsidRDefault="001D72D0" w:rsidP="002D330A">
      <w:pPr>
        <w:spacing w:after="0"/>
        <w:ind w:firstLine="720"/>
      </w:pPr>
    </w:p>
    <w:p w14:paraId="351A3FFB" w14:textId="77777777" w:rsidR="001D72D0" w:rsidRDefault="001D72D0" w:rsidP="002D330A">
      <w:pPr>
        <w:spacing w:after="0"/>
        <w:ind w:firstLine="720"/>
      </w:pPr>
    </w:p>
    <w:p w14:paraId="0D25AA1D" w14:textId="77777777" w:rsidR="001D72D0" w:rsidRDefault="001D72D0" w:rsidP="002D330A">
      <w:pPr>
        <w:spacing w:after="0"/>
        <w:ind w:firstLine="720"/>
      </w:pPr>
    </w:p>
    <w:p w14:paraId="70460D4F" w14:textId="77777777" w:rsidR="001D72D0" w:rsidRDefault="001D72D0" w:rsidP="002D330A">
      <w:pPr>
        <w:spacing w:after="0"/>
        <w:ind w:firstLine="720"/>
      </w:pPr>
    </w:p>
    <w:tbl>
      <w:tblPr>
        <w:tblpPr w:leftFromText="180" w:rightFromText="180" w:horzAnchor="margin" w:tblpY="210"/>
        <w:tblW w:w="1400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0"/>
        <w:gridCol w:w="540"/>
        <w:gridCol w:w="54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931744" w:rsidRPr="00506D54" w14:paraId="4D91E62D" w14:textId="77777777" w:rsidTr="00506D54">
        <w:tc>
          <w:tcPr>
            <w:tcW w:w="14004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4A798902" w14:textId="65139536" w:rsidR="00931744" w:rsidRPr="009D2CA3" w:rsidRDefault="00931744" w:rsidP="00506D5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9D2CA3">
              <w:rPr>
                <w:rFonts w:cs="Times New Roman"/>
                <w:b/>
                <w:bCs/>
                <w:sz w:val="20"/>
                <w:szCs w:val="20"/>
              </w:rPr>
              <w:t>Table S</w:t>
            </w:r>
            <w:r w:rsidR="00643102" w:rsidRPr="009D2CA3">
              <w:rPr>
                <w:rFonts w:cs="Times New Roman"/>
                <w:b/>
                <w:bCs/>
                <w:sz w:val="20"/>
                <w:szCs w:val="20"/>
              </w:rPr>
              <w:t>M</w:t>
            </w:r>
            <w:r w:rsidRPr="009D2CA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  <w:p w14:paraId="3389EE90" w14:textId="51DB00C2" w:rsidR="00931744" w:rsidRPr="00506D54" w:rsidRDefault="009D2CA3" w:rsidP="00506D54">
            <w:pPr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9D2CA3">
              <w:rPr>
                <w:rFonts w:cs="Times New Roman"/>
                <w:sz w:val="20"/>
                <w:szCs w:val="20"/>
              </w:rPr>
              <w:t>Mean, Standard Deviation, Intercorrelations and Reliability of all Variables</w:t>
            </w:r>
            <w:r w:rsidR="00931744" w:rsidRPr="009D2CA3">
              <w:rPr>
                <w:rFonts w:cs="Times New Roman"/>
                <w:sz w:val="20"/>
                <w:szCs w:val="20"/>
              </w:rPr>
              <w:t xml:space="preserve"> in Study 2</w:t>
            </w:r>
          </w:p>
        </w:tc>
      </w:tr>
      <w:tr w:rsidR="00931744" w:rsidRPr="00506D54" w14:paraId="3C1FBE7B" w14:textId="77777777" w:rsidTr="00506D54"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381A58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Variable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57A58C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i/>
                <w:iCs/>
                <w:sz w:val="12"/>
                <w:szCs w:val="12"/>
              </w:rPr>
              <w:t>M</w:t>
            </w: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769DD7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i/>
                <w:iCs/>
                <w:sz w:val="12"/>
                <w:szCs w:val="12"/>
              </w:rPr>
              <w:t>SD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7366A8" w14:textId="4E91EF94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α</m:t>
                </m:r>
              </m:oMath>
            </m:oMathPara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91FA81" w14:textId="65CEAA98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43DF95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E54439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772A87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A7657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ED74B5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3A306D1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494935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8A4274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2451E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967DF9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0FA872A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203D23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D62A41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14</w:t>
            </w:r>
          </w:p>
        </w:tc>
      </w:tr>
      <w:tr w:rsidR="00931744" w:rsidRPr="00506D54" w14:paraId="745458B7" w14:textId="77777777" w:rsidTr="00506D54"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DB375F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E8044F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FA51D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F44168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23A58F" w14:textId="1A3601EB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935F26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B62CEA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E5ED5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CFF940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99FEBD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CE877A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3045F6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F8C4E9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A6F09D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69AC4B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03C3CA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7AF0AD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7003F3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718E610E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63B5" w14:textId="38C57915" w:rsidR="008447C6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1. </w:t>
            </w:r>
            <w:r w:rsidR="008447C6" w:rsidRPr="00506D54">
              <w:rPr>
                <w:rFonts w:eastAsia="맑은 고딕" w:cs="Times New Roman"/>
                <w:sz w:val="12"/>
                <w:szCs w:val="12"/>
              </w:rPr>
              <w:t xml:space="preserve">Attitudes </w:t>
            </w:r>
            <w:r w:rsidR="00EF70FA">
              <w:rPr>
                <w:rFonts w:eastAsia="맑은 고딕" w:cs="Times New Roman"/>
                <w:sz w:val="12"/>
                <w:szCs w:val="12"/>
              </w:rPr>
              <w:t>Toward</w:t>
            </w:r>
            <w:r w:rsidR="008447C6" w:rsidRPr="00506D54">
              <w:rPr>
                <w:rFonts w:eastAsia="맑은 고딕" w:cs="Times New Roman"/>
                <w:sz w:val="12"/>
                <w:szCs w:val="12"/>
              </w:rPr>
              <w:t xml:space="preserve"> Trump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0114" w14:textId="36938F4E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19.75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2C71" w14:textId="55ED856B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29.49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98A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AC2A" w14:textId="497DECA0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9B2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7F7F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D123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293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2CC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8344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B1A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275D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F08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56E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FE83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C7B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DFC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931744" w:rsidRPr="00506D54" w14:paraId="3313C4F7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43C7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B267F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C40F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2EC47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38D5" w14:textId="2F4C396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24DD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DF1D3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06B1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48260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810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CA4E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F279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C128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F405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5CF9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B1A4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E414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8A4B6" w14:textId="77777777" w:rsidR="00931744" w:rsidRPr="00506D54" w:rsidRDefault="0093174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73477F6B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1252" w14:textId="43E97437" w:rsidR="008447C6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2. </w:t>
            </w:r>
            <w:r w:rsidR="008447C6" w:rsidRPr="00506D54">
              <w:rPr>
                <w:rFonts w:eastAsia="맑은 고딕" w:cs="Times New Roman"/>
                <w:sz w:val="12"/>
                <w:szCs w:val="12"/>
              </w:rPr>
              <w:t xml:space="preserve">Attitudes </w:t>
            </w:r>
            <w:r w:rsidR="00EF70FA">
              <w:rPr>
                <w:rFonts w:eastAsia="맑은 고딕" w:cs="Times New Roman"/>
                <w:sz w:val="12"/>
                <w:szCs w:val="12"/>
              </w:rPr>
              <w:t>Toward</w:t>
            </w:r>
            <w:r w:rsidR="008447C6" w:rsidRPr="00506D54">
              <w:rPr>
                <w:rFonts w:eastAsia="맑은 고딕" w:cs="Times New Roman"/>
                <w:sz w:val="12"/>
                <w:szCs w:val="12"/>
              </w:rPr>
              <w:t xml:space="preserve"> Biden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9E6B" w14:textId="14242ACC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60.94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14569" w14:textId="4A8A8E2E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28.28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A2F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C57C" w14:textId="407D4BC9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-.59**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CEB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CDF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9B4D4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0E06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5A9F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1B8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B103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DA3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329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B70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A52A6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9DD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44C2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1DBA0D3B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2DE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A38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FC0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880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DEBA" w14:textId="21D1260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[-.65, -.53]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704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D3B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0CB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9E6D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7C2F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506F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CB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F26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258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345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D3B4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A76C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C10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59BA4232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4D6E" w14:textId="1F477538" w:rsidR="008447C6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3. </w:t>
            </w:r>
            <w:r w:rsidR="008447C6" w:rsidRPr="00506D54">
              <w:rPr>
                <w:rFonts w:eastAsia="맑은 고딕" w:cs="Times New Roman"/>
                <w:sz w:val="12"/>
                <w:szCs w:val="12"/>
              </w:rPr>
              <w:t xml:space="preserve">Who Voted For </w:t>
            </w:r>
            <w:r w:rsidR="008447C6" w:rsidRPr="00506D54">
              <w:rPr>
                <w:rFonts w:eastAsia="맑은 고딕" w:cs="Times New Roman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22E5" w14:textId="6FACA35F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6BEF" w14:textId="4D0462A1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579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60E6" w14:textId="3C48A2B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.84**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56C8" w14:textId="4997135B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-.71**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20F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0D5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438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B2B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F49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FDF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F6A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53F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A7B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ED2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4697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6BE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3E40C512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5F7D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2AC2" w14:textId="34509F0F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B20FA" w14:textId="13F2C450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EC7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021F" w14:textId="43CE71D6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[.81, .87]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16EE" w14:textId="61F1E82C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[-.76, -.65]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A71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F62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CCA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3C2A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BCB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755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DDA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29D6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CD77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329E7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60F4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348E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4B724FDE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26BE" w14:textId="137E4F10" w:rsidR="008447C6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4. </w:t>
            </w:r>
            <w:r w:rsidR="008447C6" w:rsidRPr="00506D54">
              <w:rPr>
                <w:rFonts w:cs="Times New Roman"/>
                <w:sz w:val="12"/>
                <w:szCs w:val="12"/>
              </w:rPr>
              <w:t>Support for Impeachment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33BE" w14:textId="1864BA20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5.22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EF5E" w14:textId="6B4524CE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2.22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DF6E" w14:textId="15FD2994" w:rsidR="008447C6" w:rsidRPr="008230D1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0BFFD" w14:textId="1B6BF59C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-.79**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3AC2" w14:textId="17BA264F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.64**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E2E5" w14:textId="5B5C66DC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-.81**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2A6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A37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DD0F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9CC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3A3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F5A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CF33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835E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5B3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B51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C285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8447C6" w:rsidRPr="00506D54" w14:paraId="251D731C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D28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B845" w14:textId="6361FDF0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1B7D" w14:textId="4157C7F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78B8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5DE2" w14:textId="02E2EEAD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[-.83, -.76]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67E9" w14:textId="56EB13C6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[.58, .69]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5A6C" w14:textId="1362843A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[-.84, -.77]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8F9D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6496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8D5B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C51C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8FF9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2444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1241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9216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50F0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0B0F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32AA" w14:textId="77777777" w:rsidR="008447C6" w:rsidRPr="00506D54" w:rsidRDefault="008447C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3091711A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BA5B" w14:textId="32765892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5. </w:t>
            </w:r>
            <w:r w:rsidR="00506D54" w:rsidRPr="00506D54">
              <w:rPr>
                <w:rFonts w:eastAsia="맑은 고딕" w:cs="Times New Roman"/>
                <w:sz w:val="12"/>
                <w:szCs w:val="12"/>
              </w:rPr>
              <w:t>Neutral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3650" w14:textId="457761C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2.72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5B46" w14:textId="0FEE54A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EA0A" w14:textId="4710D499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7FD3" w14:textId="0FBDDF4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D6AA3" w14:textId="022B676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D6C5" w14:textId="5629E41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0F2B" w14:textId="2020C0E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EC90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D44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881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507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E61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7CA0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578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753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AE2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035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6C127D44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C64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E88A" w14:textId="5F9F182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BFF0" w14:textId="756EB70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6C4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830CE" w14:textId="2395D17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[.27, .43]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27C6" w14:textId="459075E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[-.33, -.16]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C812" w14:textId="5207EBF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[.23, .41]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3F04" w14:textId="14F3724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[-.43, -.27]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6C8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E068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864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88F7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8B4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5F7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F3D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EB37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7715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B8C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4B99EFEB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9004" w14:textId="3F6C3055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6. </w:t>
            </w:r>
            <w:r w:rsidR="00506D54" w:rsidRPr="00506D54">
              <w:rPr>
                <w:rFonts w:eastAsia="맑은 고딕" w:cs="Times New Roman"/>
                <w:sz w:val="12"/>
                <w:szCs w:val="12"/>
              </w:rPr>
              <w:t>Negativ</w:t>
            </w:r>
            <w:r w:rsidR="0020395E">
              <w:rPr>
                <w:rFonts w:eastAsia="맑은 고딕" w:cs="Times New Roman"/>
                <w:sz w:val="12"/>
                <w:szCs w:val="12"/>
              </w:rPr>
              <w:t>e Affect</w:t>
            </w:r>
            <w:r w:rsidR="00506D54" w:rsidRPr="00506D54">
              <w:rPr>
                <w:rFonts w:eastAsia="맑은 고딕" w:cs="Times New Roman"/>
                <w:sz w:val="12"/>
                <w:szCs w:val="12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DBC1A" w14:textId="5A735BE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4.43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F255" w14:textId="169914B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1.39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ABAC" w14:textId="27DD65C8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8C42" w14:textId="22F9079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790AD" w14:textId="46A598C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0860" w14:textId="59E2F17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2850" w14:textId="7256670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4BF2" w14:textId="77BA661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5564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CF4E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4AD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E1E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558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15B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59D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C40ED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9F1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3F457F49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F2A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8454" w14:textId="33709B7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6E3E" w14:textId="02087A3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582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37BC" w14:textId="44EC046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[-.41, -.24]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00D6" w14:textId="2D72DC1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[.16, .33]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EDE7" w14:textId="2A71EF9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[-.41, -.23]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A0CA" w14:textId="7001452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[.26, .42]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587A" w14:textId="13A9D01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[-.38, -.21]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7F3C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AAC8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940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5E9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96C3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78D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B972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212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37B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69F67BEA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ED82" w14:textId="5BA63A89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7. </w:t>
            </w:r>
            <w:r w:rsidR="00506D54" w:rsidRPr="00506D54">
              <w:rPr>
                <w:rFonts w:cs="Times New Roman"/>
                <w:sz w:val="12"/>
                <w:szCs w:val="12"/>
              </w:rPr>
              <w:t>Hope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73D6" w14:textId="74A1190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3.70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CA9E5" w14:textId="634A52D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1.46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8417" w14:textId="344F08E1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E5ECE" w14:textId="14A2BCF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C98B" w14:textId="423824E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C8FE" w14:textId="7EED5FB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.12*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768A" w14:textId="737E554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63CC" w14:textId="509AAEF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8DE3" w14:textId="5936B3F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EBD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A80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868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EA8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C55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45F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916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6FA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3DAB9295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CBD1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EEB9" w14:textId="1A44ADD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F5DC" w14:textId="57CD537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A5B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0424" w14:textId="22A2BEB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[.11, .29]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9F70" w14:textId="587BE80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[-.11, .07]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454AA" w14:textId="2480EAB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[.02, .23]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FAD0" w14:textId="00B98C0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[-.22, -.04]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DD79" w14:textId="693ECE8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[.13, .31]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319D" w14:textId="2986CC6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[-.31, -.13]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38E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E490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BFAD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2EC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8DD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58A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D9D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F5C7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22788AB7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24EF" w14:textId="6DB48554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8. </w:t>
            </w:r>
            <w:r w:rsidR="00506D54" w:rsidRPr="00506D54">
              <w:rPr>
                <w:rFonts w:cs="Times New Roman"/>
                <w:sz w:val="12"/>
                <w:szCs w:val="12"/>
              </w:rPr>
              <w:t>Calm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CD79E" w14:textId="335CF7F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2.86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865D" w14:textId="10A1A96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F884" w14:textId="2BAA93C5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7FF1" w14:textId="4D2A32E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1898" w14:textId="66EFC41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431A" w14:textId="1741E5E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2C04" w14:textId="561E3A1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5AC2" w14:textId="60A8714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C55A" w14:textId="390DBB1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-.52**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F7B8" w14:textId="5ECEE0C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288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D4D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752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0C1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C88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664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114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6D6649DA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519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F625" w14:textId="7B06F41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E68A" w14:textId="54CEC84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E04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E605" w14:textId="41913AE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[.28, .44]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15E6" w14:textId="2BE04ED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[-.37, -.20]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E85B" w14:textId="573D523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[.32, .50]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FAFB1" w14:textId="6687E61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[-.44, -.28]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01D4" w14:textId="0692DF9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[.38, .53]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6E47A" w14:textId="4B98788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[-.58, -.44]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7FA94" w14:textId="3354904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[.35, .50]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ECF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27F9D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8E5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680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406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9F51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D9A5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78F27BEE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1906" w14:textId="19BB51DE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9. </w:t>
            </w:r>
            <w:r w:rsidR="00506D54" w:rsidRPr="00506D54">
              <w:rPr>
                <w:rFonts w:eastAsia="맑은 고딕" w:cs="Times New Roman"/>
                <w:sz w:val="12"/>
                <w:szCs w:val="12"/>
              </w:rPr>
              <w:t>Ambivalence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B327" w14:textId="4E2F1D2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3.69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ACF2" w14:textId="007F221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1.53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9CED0" w14:textId="7FF8CA8A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8839" w14:textId="7343023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B10C" w14:textId="6CBA2F7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F7FE" w14:textId="3DBC0B8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0B4ED" w14:textId="7211FF8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9A012" w14:textId="378573B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051" w14:textId="15B586B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0BBB" w14:textId="6FFD82F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E9A3" w14:textId="6B95A32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F0D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9E7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B2D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D4D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96B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F84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72CD26D3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45E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C2A5" w14:textId="1BE564E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2216" w14:textId="4A5D562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CD0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806E" w14:textId="2695EE5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[-.09, .09]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DF04" w14:textId="60E6301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[-.06, .12]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7B3C" w14:textId="79D0A99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[-.12, .09]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A462" w14:textId="5506022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[-.11, .08]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198C" w14:textId="628C9FE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[.13, .30]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D072" w14:textId="47DF3AA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[.21, .38]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9548" w14:textId="59DB164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[-.05, .13]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CC44" w14:textId="44F27F4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[-.16, .03]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0FC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9B7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B03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556B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D2F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8DF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5CF4B5D7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74A6" w14:textId="349AAB88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eastAsia="맑은 고딕" w:cs="Times New Roman"/>
                <w:sz w:val="12"/>
                <w:szCs w:val="12"/>
              </w:rPr>
              <w:t xml:space="preserve">10. </w:t>
            </w:r>
            <w:r w:rsidR="00506D54" w:rsidRPr="00506D54">
              <w:rPr>
                <w:rFonts w:eastAsia="맑은 고딕" w:cs="Times New Roman"/>
                <w:sz w:val="12"/>
                <w:szCs w:val="12"/>
              </w:rPr>
              <w:t>Whether Voted</w:t>
            </w:r>
            <w:r w:rsidR="00506D54" w:rsidRPr="00506D54">
              <w:rPr>
                <w:rFonts w:eastAsia="맑은 고딕" w:cs="Times New Roman"/>
                <w:sz w:val="12"/>
                <w:szCs w:val="12"/>
                <w:vertAlign w:val="superscript"/>
              </w:rPr>
              <w:t xml:space="preserve">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D1DC" w14:textId="260AA13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99854" w14:textId="00D67DB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E39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72DB" w14:textId="3FA18FB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1913" w14:textId="3412A50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9563" w14:textId="4A523BD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NA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9EC9B" w14:textId="4FCF4ED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6B0AD" w14:textId="5F10B23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4C9CC" w14:textId="1E91206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E4EA2" w14:textId="4095BD8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672E" w14:textId="4B94CC4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30BF" w14:textId="266D3FF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CB7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FB1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346D2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B93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0F8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4D0D3BB5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F19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0AB1" w14:textId="79BED44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0429" w14:textId="28E2BE4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8B02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8D41" w14:textId="483AE85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[-.28, -.10]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7FA43" w14:textId="16EFA7F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[.12, .29]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BBB9" w14:textId="030AC90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[NA, NA]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8AD0" w14:textId="4FCFE54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[.14, .32]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28E6" w14:textId="759B50F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[-.29, -.11]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E981" w14:textId="627E472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[.07, .25]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CDB5" w14:textId="217DB11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[-.16, .02]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7C68" w14:textId="6E00739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[-.27, -.09]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91F3" w14:textId="22600BD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[-.11, .07]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EDF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230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A40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38A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E4B0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280E14B7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6DB1" w14:textId="1929A6A6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>
              <w:rPr>
                <w:rFonts w:cs="Times New Roman"/>
                <w:sz w:val="12"/>
                <w:szCs w:val="12"/>
              </w:rPr>
              <w:t xml:space="preserve">11. </w:t>
            </w:r>
            <w:r w:rsidR="00506D54" w:rsidRPr="00506D54">
              <w:rPr>
                <w:rFonts w:cs="Times New Roman"/>
                <w:sz w:val="12"/>
                <w:szCs w:val="12"/>
              </w:rPr>
              <w:t>COVID-19 Stress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D819" w14:textId="59B37E7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2.79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04C9" w14:textId="5608688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0404" w14:textId="3F0E8B67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545B" w14:textId="2131A8C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0FE3" w14:textId="092477B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E2F70" w14:textId="5712764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A977" w14:textId="7A4FB1B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028A" w14:textId="5E60CCD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267A" w14:textId="429EF93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.62**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ECE98" w14:textId="67CAC9A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6081" w14:textId="69A616D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-.40**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130C" w14:textId="23C7A29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9991" w14:textId="3CB4EB7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F9D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50E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8733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A9F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49345A70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7BD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5766C" w14:textId="1DA96CE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DC5D" w14:textId="07C3909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12C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8812" w14:textId="03BB37E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[-.29, -.11]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DB6E" w14:textId="405CB82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[.07, .25]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CC9F9" w14:textId="4011166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[-.32, -.12]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4C71" w14:textId="6A94E7F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[.14, .31]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75F9" w14:textId="6D93252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[-.25, -.07]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B303" w14:textId="410514C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[.56, .68]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66F7" w14:textId="7AFAAE0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[-.38, -.21]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C248" w14:textId="7DF3CC1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[-.48, -.32]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838F9" w14:textId="6FC8297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[.17, .35]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6E38" w14:textId="6CECE4D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[-.04, .14]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711F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1BD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30BF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CBD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5ED1E7C7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F7E0" w14:textId="5210F91D" w:rsidR="00EE3907" w:rsidRPr="00EE3907" w:rsidRDefault="00D84676" w:rsidP="00EE3907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12. </w:t>
            </w:r>
            <w:r w:rsidR="00EE3907" w:rsidRPr="00EE3907">
              <w:rPr>
                <w:rFonts w:cs="Times New Roman"/>
                <w:sz w:val="12"/>
                <w:szCs w:val="12"/>
              </w:rPr>
              <w:t xml:space="preserve">Attitudes </w:t>
            </w:r>
            <w:r w:rsidR="00EF70FA">
              <w:rPr>
                <w:rFonts w:cs="Times New Roman"/>
                <w:sz w:val="12"/>
                <w:szCs w:val="12"/>
              </w:rPr>
              <w:t>Toward</w:t>
            </w:r>
            <w:r w:rsidR="00EE3907" w:rsidRPr="00EE3907">
              <w:rPr>
                <w:rFonts w:cs="Times New Roman"/>
                <w:sz w:val="12"/>
                <w:szCs w:val="12"/>
              </w:rPr>
              <w:t xml:space="preserve"> </w:t>
            </w:r>
          </w:p>
          <w:p w14:paraId="787E5845" w14:textId="26F9C4F8" w:rsidR="00506D54" w:rsidRPr="00506D54" w:rsidRDefault="00EE3907" w:rsidP="00EE3907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EE3907">
              <w:rPr>
                <w:rFonts w:cs="Times New Roman"/>
                <w:sz w:val="12"/>
                <w:szCs w:val="12"/>
              </w:rPr>
              <w:t>COVID-19 Prevention Behaviors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4A40" w14:textId="60EE235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3.97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4466" w14:textId="2ACF230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9337" w14:textId="73B001D8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0461" w14:textId="3544717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-.52**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B284" w14:textId="1DC1ED7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42B0D" w14:textId="33BF1AF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-.57**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54EE" w14:textId="457B16F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.55**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2C0A" w14:textId="1E2C6D9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565F4" w14:textId="754E850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382E" w14:textId="6051ABC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FDD4" w14:textId="38384D3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-.41**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5B93" w14:textId="62F6C88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DAAB" w14:textId="307736C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8871" w14:textId="687CA34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4B57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1ED8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474C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5834E8E3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ADD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BDD7" w14:textId="748FC7C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A572" w14:textId="4AF0EB7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894A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4ACB4" w14:textId="10904C0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[-.59, -.45]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24844" w14:textId="0AC1B11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[.37, .52]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0821" w14:textId="43B28AB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[-.64, -.50]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D95E" w14:textId="337FF7B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[.48, .61]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BCE6" w14:textId="4F4E85D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[-.44, -.28]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7D8C" w14:textId="12714D9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[.30, .46]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5454" w14:textId="1FBA747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[-.17, .01]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E6B8" w14:textId="4F12040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[-.49, -.33]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F044" w14:textId="0131F08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[-.04, .14]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4F3A" w14:textId="73E5B01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[.05, .23]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6148C" w14:textId="4DA1CAB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[.25, .41]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2CB4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DA52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E490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10C5C189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27A8" w14:textId="740F6A64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13. </w:t>
            </w:r>
            <w:r w:rsidR="00506D54" w:rsidRPr="00506D54">
              <w:rPr>
                <w:rFonts w:cs="Times New Roman"/>
                <w:sz w:val="12"/>
                <w:szCs w:val="12"/>
              </w:rPr>
              <w:t>COVID-19</w:t>
            </w:r>
          </w:p>
          <w:p w14:paraId="59190DA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Real Threat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A826" w14:textId="52EA717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3.01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9A3C" w14:textId="0710022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0.57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7253" w14:textId="5B5FD6F9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AE73C" w14:textId="6DA340C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B0CD" w14:textId="2AF8E58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97AB" w14:textId="298AB17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43E1" w14:textId="48C7871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D087" w14:textId="2995405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90F4" w14:textId="5DD10C2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A62D" w14:textId="37CD601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D566" w14:textId="61EB591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-.41**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AE13" w14:textId="1CC6A48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1133" w14:textId="0BA26D3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DCCEF" w14:textId="71459EB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.50**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CCE3" w14:textId="16E6BF5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CED9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1F0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4377F692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5986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185D" w14:textId="17865F4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C617B" w14:textId="19028E0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BA98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8047" w14:textId="2D47B6B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[-.33, -.16]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0067" w14:textId="3338535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[.24, .41]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5CBE" w14:textId="12E2A69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[-.40, -.21]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9919" w14:textId="1C1DFB9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[.19, .36]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3724" w14:textId="4548EE8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[-.32, -.15]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187F" w14:textId="19F3666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[.40, .55]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B7B9" w14:textId="29ABF0C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[-.17, .01]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B0A26" w14:textId="4440019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[-.48, -.33]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3AC2" w14:textId="6688EF4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[.09, .27]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7EDFB" w14:textId="2E4FEA8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[-.07, .12]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974B" w14:textId="4AE438C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[.43, .57]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DB50" w14:textId="3063AD1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[.40, .54]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2EF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2AE2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6E7E31ED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B0A0A" w14:textId="73119865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14. </w:t>
            </w:r>
            <w:r w:rsidR="00506D54" w:rsidRPr="00506D54">
              <w:rPr>
                <w:rFonts w:cs="Times New Roman"/>
                <w:sz w:val="12"/>
                <w:szCs w:val="12"/>
              </w:rPr>
              <w:t>COVID-19</w:t>
            </w:r>
          </w:p>
          <w:p w14:paraId="2FFD1B0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sz w:val="12"/>
                <w:szCs w:val="12"/>
              </w:rPr>
              <w:t>Symbolic Threat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4C2F" w14:textId="7AF45A6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2.18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177D9" w14:textId="0B3CA50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0.77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0E4C" w14:textId="09B70722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9254" w14:textId="1FDD758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.28**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D79D6" w14:textId="0DF31A8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A7A3" w14:textId="424CABD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E816" w14:textId="126A37C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916C" w14:textId="0FEB3FE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.20**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B89F" w14:textId="4EFFAD5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842E" w14:textId="162DDCB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9912" w14:textId="7878D0D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.17**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048DE" w14:textId="4DF08DB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.19**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33E8" w14:textId="2079759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1B28" w14:textId="6EA08F45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.13**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9922" w14:textId="20A5487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-.24**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91C2" w14:textId="7FDA0DE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.16**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823D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012E35B9" w14:textId="77777777" w:rsidTr="00506D54"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542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03CF" w14:textId="120F447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D31F" w14:textId="6EC32DB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C24E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D2B91" w14:textId="6B54C08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[.19, .36]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5BAC" w14:textId="2D6B7C2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[-.28, -.10]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DB62" w14:textId="0F85933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[.28, .46]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08DA" w14:textId="126CA82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[-.37, -.20]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939F" w14:textId="6D7BA27A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[.11, .29]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217D" w14:textId="3B15190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[-.06, .13]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9360" w14:textId="336D30C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[-.01, .18]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90FB" w14:textId="7EF50DF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[.08, .26]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D57C" w14:textId="1A25CE7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[.10, .28]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C9E4" w14:textId="376E904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[-.14, .04]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0137C" w14:textId="27A301D0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[.04, .22]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45DB" w14:textId="33895D9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[-.33, -.15]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92CF" w14:textId="37D8E35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[.06, .25]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0E81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506D54" w:rsidRPr="00506D54" w14:paraId="3A41F6B0" w14:textId="77777777" w:rsidTr="00506D54"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14:paraId="64CF98ED" w14:textId="394FE92B" w:rsidR="00506D54" w:rsidRPr="00506D54" w:rsidRDefault="00D84676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15. </w:t>
            </w:r>
            <w:r w:rsidR="00506D54" w:rsidRPr="00506D54">
              <w:rPr>
                <w:rFonts w:cs="Times New Roman"/>
                <w:sz w:val="12"/>
                <w:szCs w:val="12"/>
              </w:rPr>
              <w:t>Political Orientation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0B2AA813" w14:textId="169761B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3.07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vAlign w:val="center"/>
          </w:tcPr>
          <w:p w14:paraId="7E7E9606" w14:textId="488D92A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1.54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C841AC8" w14:textId="3463CDCC" w:rsidR="00506D54" w:rsidRPr="00506D54" w:rsidRDefault="008230D1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8230D1">
              <w:rPr>
                <w:rFonts w:cs="Times New Roman"/>
                <w:sz w:val="12"/>
                <w:szCs w:val="12"/>
              </w:rPr>
              <w:t>.86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594E5C10" w14:textId="6740F85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.66**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2E2EC3A1" w14:textId="42844A9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-.50**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5313CDF4" w14:textId="682D8D8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.66**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9D0FB02" w14:textId="70F30AF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-.65**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213A4EC0" w14:textId="36F7DA6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.38**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54EBD91E" w14:textId="5D8372D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-.31**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76F524AB" w14:textId="16D8B95C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.25**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58CACFB" w14:textId="134BB47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.41**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70D4F292" w14:textId="5A5651D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.05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46ABFA1" w14:textId="3C8E18BE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-.19**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7E464F3D" w14:textId="32580BF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-.22**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6A5AC980" w14:textId="76D0B004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-.46**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7F11488" w14:textId="3EFD71C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-.25**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vAlign w:val="center"/>
          </w:tcPr>
          <w:p w14:paraId="36AD87DD" w14:textId="1C01CCF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.33**</w:t>
            </w:r>
          </w:p>
        </w:tc>
      </w:tr>
      <w:tr w:rsidR="00506D54" w:rsidRPr="00506D54" w14:paraId="605C3E9E" w14:textId="77777777" w:rsidTr="00506D54"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189C5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EF726" w14:textId="50BEFD62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C4990" w14:textId="4A0B825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954CB" w14:textId="7777777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F1491" w14:textId="0C20B6A9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[.61, .71]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4F73D" w14:textId="5E0C3B3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[-.56, -.42]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D9C9A" w14:textId="1647EA26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[.60, .72]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D97AF" w14:textId="5FEE666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[-.70, -.59]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1094F" w14:textId="57DA886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[.30, .46]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F1BE7" w14:textId="75AED5B7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[-.39, -.23]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E3EAB" w14:textId="4F49BD93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[.17, .34]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6E01E" w14:textId="5AFA800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[.33, .48]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0A901" w14:textId="570F4FC8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[-.04, .14]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06E7F" w14:textId="01749C6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[-.28, -.10]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BBD88" w14:textId="71A1C33B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[-.31, -.13]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B124" w14:textId="65CBB321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[-.53, -.38]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2AEC2" w14:textId="52A3F8BD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[-.34, -.17]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72BE7" w14:textId="778A5F3F" w:rsidR="00506D54" w:rsidRPr="00506D54" w:rsidRDefault="00506D54" w:rsidP="00506D54">
            <w:pPr>
              <w:spacing w:after="0" w:line="259" w:lineRule="auto"/>
              <w:jc w:val="center"/>
              <w:rPr>
                <w:rFonts w:cs="Times New Roman"/>
                <w:sz w:val="12"/>
                <w:szCs w:val="12"/>
                <w:highlight w:val="yellow"/>
              </w:rPr>
            </w:pPr>
            <w:r w:rsidRPr="00506D54">
              <w:rPr>
                <w:sz w:val="12"/>
                <w:szCs w:val="12"/>
              </w:rPr>
              <w:t>[.24, .41]</w:t>
            </w:r>
          </w:p>
        </w:tc>
      </w:tr>
      <w:tr w:rsidR="00931744" w:rsidRPr="00506D54" w14:paraId="4C845327" w14:textId="77777777" w:rsidTr="00506D54">
        <w:tc>
          <w:tcPr>
            <w:tcW w:w="1400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B1D6C" w14:textId="5DA6C17E" w:rsidR="00931744" w:rsidRPr="00506D54" w:rsidRDefault="00931744" w:rsidP="00506D54">
            <w:pPr>
              <w:spacing w:after="0" w:line="240" w:lineRule="auto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i/>
                <w:iCs/>
                <w:sz w:val="12"/>
                <w:szCs w:val="12"/>
                <w:lang w:eastAsia="ko-KR"/>
              </w:rPr>
              <w:t>Note</w:t>
            </w:r>
            <w:r w:rsidRPr="00506D54">
              <w:rPr>
                <w:rFonts w:cs="Times New Roman"/>
                <w:sz w:val="12"/>
                <w:szCs w:val="12"/>
                <w:lang w:eastAsia="ko-KR"/>
              </w:rPr>
              <w:t>:</w:t>
            </w:r>
            <w:r w:rsidRPr="00506D54">
              <w:rPr>
                <w:rFonts w:eastAsia="맑은 고딕" w:cs="Times New Roman"/>
                <w:i/>
                <w:iCs/>
                <w:sz w:val="12"/>
                <w:szCs w:val="12"/>
                <w:lang w:eastAsia="ko-KR"/>
              </w:rPr>
              <w:t xml:space="preserve"> </w:t>
            </w:r>
            <w:r w:rsidRPr="00506D54">
              <w:rPr>
                <w:rFonts w:cs="Times New Roman"/>
                <w:sz w:val="12"/>
                <w:szCs w:val="12"/>
                <w:vertAlign w:val="superscript"/>
                <w:lang w:eastAsia="ko-KR"/>
              </w:rPr>
              <w:t>1</w:t>
            </w:r>
            <w:r w:rsidRPr="00506D54">
              <w:rPr>
                <w:rFonts w:cs="Times New Roman"/>
                <w:sz w:val="12"/>
                <w:szCs w:val="12"/>
                <w:lang w:eastAsia="ko-KR"/>
              </w:rPr>
              <w:t xml:space="preserve"> Biden = 0, Trump =1. </w:t>
            </w:r>
            <w:r w:rsidRPr="00506D54">
              <w:rPr>
                <w:rFonts w:cs="Times New Roman"/>
                <w:sz w:val="12"/>
                <w:szCs w:val="12"/>
                <w:vertAlign w:val="superscript"/>
                <w:lang w:eastAsia="ko-KR"/>
              </w:rPr>
              <w:t>2</w:t>
            </w:r>
            <w:r w:rsidRPr="00506D54">
              <w:rPr>
                <w:rFonts w:cs="Times New Roman"/>
                <w:sz w:val="12"/>
                <w:szCs w:val="12"/>
                <w:lang w:eastAsia="ko-KR"/>
              </w:rPr>
              <w:t xml:space="preserve"> Not voted = 0, Voted =1.</w:t>
            </w:r>
          </w:p>
          <w:p w14:paraId="6A0492E5" w14:textId="54B979B2" w:rsidR="00931744" w:rsidRPr="00506D54" w:rsidRDefault="006817C7" w:rsidP="00506D54">
            <w:pPr>
              <w:spacing w:after="0"/>
              <w:rPr>
                <w:rFonts w:cs="Times New Roman"/>
                <w:sz w:val="12"/>
                <w:szCs w:val="12"/>
              </w:rPr>
            </w:pPr>
            <w:r w:rsidRPr="00506D54">
              <w:rPr>
                <w:rFonts w:cs="Times New Roman"/>
                <w:i/>
                <w:iCs/>
                <w:sz w:val="12"/>
                <w:szCs w:val="12"/>
                <w:lang w:eastAsia="ko-KR"/>
              </w:rPr>
              <w:t>*</w:t>
            </w:r>
            <w:r w:rsidR="00931744" w:rsidRPr="00506D54">
              <w:rPr>
                <w:rFonts w:cs="Times New Roman"/>
                <w:i/>
                <w:iCs/>
                <w:sz w:val="12"/>
                <w:szCs w:val="12"/>
                <w:lang w:eastAsia="ko-KR"/>
              </w:rPr>
              <w:t>p ≤ .05. **p ≤ .01.</w:t>
            </w:r>
            <w:r>
              <w:rPr>
                <w:rFonts w:cs="Times New Roman"/>
                <w:i/>
                <w:iCs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14:paraId="5422A525" w14:textId="77777777" w:rsidR="001D72D0" w:rsidRDefault="001D72D0" w:rsidP="002D330A">
      <w:pPr>
        <w:spacing w:after="0"/>
        <w:ind w:firstLine="720"/>
        <w:sectPr w:rsidR="001D72D0" w:rsidSect="003F74D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044"/>
        <w:gridCol w:w="1043"/>
        <w:gridCol w:w="1006"/>
        <w:gridCol w:w="1006"/>
        <w:gridCol w:w="940"/>
        <w:gridCol w:w="1015"/>
        <w:gridCol w:w="910"/>
        <w:gridCol w:w="1016"/>
      </w:tblGrid>
      <w:tr w:rsidR="000E5D9F" w:rsidRPr="000E5D9F" w14:paraId="682E138B" w14:textId="77777777" w:rsidTr="000E5D9F">
        <w:trPr>
          <w:tblCellSpacing w:w="15" w:type="dxa"/>
        </w:trPr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0952EDD2" w14:textId="3B501993" w:rsidR="000E5D9F" w:rsidRPr="00C73042" w:rsidRDefault="000E5D9F" w:rsidP="000E5D9F">
            <w:pPr>
              <w:spacing w:after="0" w:line="240" w:lineRule="auto"/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</w:pPr>
            <w:bookmarkStart w:id="3" w:name="_Hlk68038159"/>
            <w:r w:rsidRPr="00C73042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lastRenderedPageBreak/>
              <w:t>Table S</w:t>
            </w:r>
            <w:r w:rsidR="00643102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M</w:t>
            </w:r>
            <w:r w:rsidR="001D72D0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3</w:t>
            </w:r>
          </w:p>
          <w:p w14:paraId="4D7A4ECE" w14:textId="1938A625" w:rsidR="000E5D9F" w:rsidRPr="000E5D9F" w:rsidRDefault="000E5D9F" w:rsidP="000E5D9F">
            <w:pPr>
              <w:spacing w:after="0" w:line="240" w:lineRule="auto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Association Between Feeling </w:t>
            </w:r>
            <w:r w:rsidR="00EF70FA">
              <w:rPr>
                <w:rFonts w:eastAsia="맑은 고딕" w:cs="Times New Roman"/>
                <w:sz w:val="20"/>
                <w:szCs w:val="20"/>
                <w:lang w:eastAsia="ko-KR"/>
              </w:rPr>
              <w:t>Toward</w:t>
            </w: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COVID-19 and Attitudes </w:t>
            </w:r>
            <w:r w:rsidR="00EF70FA">
              <w:rPr>
                <w:rFonts w:eastAsia="맑은 고딕" w:cs="Times New Roman"/>
                <w:sz w:val="20"/>
                <w:szCs w:val="20"/>
                <w:lang w:eastAsia="ko-KR"/>
              </w:rPr>
              <w:t>Toward</w:t>
            </w: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Political Figures after Controlling for </w:t>
            </w:r>
            <w:r w:rsidR="00DA2A96">
              <w:rPr>
                <w:rFonts w:eastAsia="맑은 고딕" w:cs="Times New Roman"/>
                <w:sz w:val="20"/>
                <w:szCs w:val="20"/>
                <w:lang w:eastAsia="ko-KR"/>
              </w:rPr>
              <w:t>Other COVID-19 Related Variables</w:t>
            </w:r>
          </w:p>
        </w:tc>
      </w:tr>
      <w:tr w:rsidR="00F562F3" w:rsidRPr="000E5D9F" w14:paraId="65820A2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4AB0AC1D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7950" w:type="dxa"/>
            <w:gridSpan w:val="8"/>
            <w:vAlign w:val="center"/>
            <w:hideMark/>
          </w:tcPr>
          <w:p w14:paraId="76C7AE9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Dependent variable:</w:t>
            </w:r>
          </w:p>
        </w:tc>
      </w:tr>
      <w:tr w:rsidR="00F562F3" w:rsidRPr="000E5D9F" w14:paraId="6EAB3B11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48CC93FF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7950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6B5673F4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</w:tr>
      <w:tr w:rsidR="00DA2A96" w:rsidRPr="000E5D9F" w14:paraId="11DE9A72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A05FCE1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4073" w:type="dxa"/>
            <w:gridSpan w:val="4"/>
            <w:hideMark/>
          </w:tcPr>
          <w:p w14:paraId="12C30767" w14:textId="2D4A97A2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Attitudes </w:t>
            </w:r>
            <w:r w:rsidR="00EF70FA">
              <w:rPr>
                <w:rFonts w:eastAsia="맑은 고딕" w:cs="Times New Roman"/>
                <w:sz w:val="14"/>
                <w:szCs w:val="14"/>
                <w:lang w:eastAsia="ko-KR"/>
              </w:rPr>
              <w:t>Toward</w:t>
            </w: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Trump</w:t>
            </w:r>
          </w:p>
        </w:tc>
        <w:tc>
          <w:tcPr>
            <w:tcW w:w="3847" w:type="dxa"/>
            <w:gridSpan w:val="4"/>
            <w:hideMark/>
          </w:tcPr>
          <w:p w14:paraId="5EFFAEB7" w14:textId="21A7F28D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Attitudes </w:t>
            </w:r>
            <w:r w:rsidR="00EF70FA">
              <w:rPr>
                <w:rFonts w:eastAsia="맑은 고딕" w:cs="Times New Roman"/>
                <w:sz w:val="14"/>
                <w:szCs w:val="14"/>
                <w:lang w:eastAsia="ko-KR"/>
              </w:rPr>
              <w:t>Toward</w:t>
            </w: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Biden</w:t>
            </w:r>
          </w:p>
        </w:tc>
      </w:tr>
      <w:tr w:rsidR="00DA2A96" w:rsidRPr="000E5D9F" w14:paraId="64C26A37" w14:textId="77777777" w:rsidTr="00D84676">
        <w:trPr>
          <w:tblCellSpacing w:w="15" w:type="dxa"/>
        </w:trPr>
        <w:tc>
          <w:tcPr>
            <w:tcW w:w="1320" w:type="dxa"/>
            <w:vAlign w:val="center"/>
          </w:tcPr>
          <w:p w14:paraId="23D7B37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auto"/>
            </w:tcBorders>
            <w:vAlign w:val="center"/>
          </w:tcPr>
          <w:p w14:paraId="250CFB4E" w14:textId="22198E2B" w:rsidR="000E5D9F" w:rsidRPr="000E5D9F" w:rsidRDefault="007477FD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S1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7E11AAB6" w14:textId="33CA14B9" w:rsidR="000E5D9F" w:rsidRPr="000E5D9F" w:rsidRDefault="007477FD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S2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14:paraId="06CEFDFC" w14:textId="5A640156" w:rsidR="000E5D9F" w:rsidRPr="000E5D9F" w:rsidRDefault="007477FD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14:paraId="4DF25562" w14:textId="4523BB8D" w:rsidR="000E5D9F" w:rsidRPr="000E5D9F" w:rsidRDefault="007477FD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S2</w:t>
            </w:r>
          </w:p>
        </w:tc>
      </w:tr>
      <w:tr w:rsidR="00DA2A96" w:rsidRPr="000E5D9F" w14:paraId="24109EE5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171A31D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F8B4EED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1</w:t>
            </w:r>
          </w:p>
          <w:p w14:paraId="2E5FA733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269E25D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019" w:type="dxa"/>
            <w:vAlign w:val="center"/>
            <w:hideMark/>
          </w:tcPr>
          <w:p w14:paraId="1C1EB2E7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2</w:t>
            </w:r>
          </w:p>
          <w:p w14:paraId="60C1FCD1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0D0CC0E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972" w:type="dxa"/>
            <w:vAlign w:val="center"/>
            <w:hideMark/>
          </w:tcPr>
          <w:p w14:paraId="3D515C1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1</w:t>
            </w:r>
          </w:p>
          <w:p w14:paraId="7547006C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3FE82B2B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972" w:type="dxa"/>
            <w:vAlign w:val="center"/>
            <w:hideMark/>
          </w:tcPr>
          <w:p w14:paraId="48CCD4E1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2</w:t>
            </w:r>
          </w:p>
          <w:p w14:paraId="750FA7C8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74A4A102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922" w:type="dxa"/>
            <w:vAlign w:val="center"/>
            <w:hideMark/>
          </w:tcPr>
          <w:p w14:paraId="6AC1C595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1</w:t>
            </w:r>
          </w:p>
          <w:p w14:paraId="26C5C8B6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0CB1B0F5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020" w:type="dxa"/>
            <w:vAlign w:val="center"/>
            <w:hideMark/>
          </w:tcPr>
          <w:p w14:paraId="17DE5B62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2</w:t>
            </w:r>
          </w:p>
          <w:p w14:paraId="486470CE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50485D23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850" w:type="dxa"/>
            <w:vAlign w:val="center"/>
            <w:hideMark/>
          </w:tcPr>
          <w:p w14:paraId="0329DA71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1</w:t>
            </w:r>
          </w:p>
          <w:p w14:paraId="77ADC28A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600D2FC1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965" w:type="dxa"/>
            <w:vAlign w:val="center"/>
            <w:hideMark/>
          </w:tcPr>
          <w:p w14:paraId="74EDE730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Step 2</w:t>
            </w:r>
          </w:p>
          <w:p w14:paraId="65CB01BD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380E9FAE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</w:tr>
      <w:tr w:rsidR="000E5D9F" w:rsidRPr="000E5D9F" w14:paraId="6E9EA71E" w14:textId="77777777" w:rsidTr="000E5D9F">
        <w:trPr>
          <w:tblCellSpacing w:w="15" w:type="dxa"/>
        </w:trPr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2CAC7203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</w:tr>
      <w:tr w:rsidR="00DA2A96" w:rsidRPr="000E5D9F" w14:paraId="6F071628" w14:textId="77777777" w:rsidTr="00940D0D">
        <w:trPr>
          <w:tblCellSpacing w:w="15" w:type="dxa"/>
        </w:trPr>
        <w:tc>
          <w:tcPr>
            <w:tcW w:w="1320" w:type="dxa"/>
            <w:vAlign w:val="center"/>
          </w:tcPr>
          <w:p w14:paraId="577E156B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Intercept</w:t>
            </w:r>
          </w:p>
        </w:tc>
        <w:tc>
          <w:tcPr>
            <w:tcW w:w="1020" w:type="dxa"/>
            <w:vAlign w:val="center"/>
          </w:tcPr>
          <w:p w14:paraId="1B089CE3" w14:textId="488FED5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33.30***</w:t>
            </w:r>
          </w:p>
        </w:tc>
        <w:tc>
          <w:tcPr>
            <w:tcW w:w="1019" w:type="dxa"/>
            <w:vAlign w:val="center"/>
          </w:tcPr>
          <w:p w14:paraId="34778356" w14:textId="453D78E6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29.09***</w:t>
            </w:r>
          </w:p>
        </w:tc>
        <w:tc>
          <w:tcPr>
            <w:tcW w:w="972" w:type="dxa"/>
          </w:tcPr>
          <w:p w14:paraId="67F65008" w14:textId="560DE9EE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24.27***</w:t>
            </w:r>
          </w:p>
        </w:tc>
        <w:tc>
          <w:tcPr>
            <w:tcW w:w="972" w:type="dxa"/>
          </w:tcPr>
          <w:p w14:paraId="6F694248" w14:textId="5DFBECB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21.89***</w:t>
            </w:r>
          </w:p>
        </w:tc>
        <w:tc>
          <w:tcPr>
            <w:tcW w:w="922" w:type="dxa"/>
            <w:vAlign w:val="center"/>
          </w:tcPr>
          <w:p w14:paraId="3420BC44" w14:textId="7AEF9C4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46.42</w:t>
            </w:r>
            <w:r w:rsidRPr="0040777D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1020" w:type="dxa"/>
            <w:vAlign w:val="center"/>
          </w:tcPr>
          <w:p w14:paraId="66E35D22" w14:textId="39C93FD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49.50</w:t>
            </w:r>
            <w:r w:rsidRPr="0040777D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850" w:type="dxa"/>
          </w:tcPr>
          <w:p w14:paraId="3B78D8CA" w14:textId="7204CA2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53.25***</w:t>
            </w:r>
          </w:p>
        </w:tc>
        <w:tc>
          <w:tcPr>
            <w:tcW w:w="965" w:type="dxa"/>
          </w:tcPr>
          <w:p w14:paraId="26218564" w14:textId="1EB8146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54.90***</w:t>
            </w:r>
          </w:p>
        </w:tc>
      </w:tr>
      <w:tr w:rsidR="00DA2A96" w:rsidRPr="000E5D9F" w14:paraId="60F9589C" w14:textId="77777777" w:rsidTr="00940D0D">
        <w:trPr>
          <w:tblCellSpacing w:w="15" w:type="dxa"/>
        </w:trPr>
        <w:tc>
          <w:tcPr>
            <w:tcW w:w="1320" w:type="dxa"/>
            <w:vAlign w:val="center"/>
          </w:tcPr>
          <w:p w14:paraId="7DE9EBA5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</w:tcPr>
          <w:p w14:paraId="12022788" w14:textId="5856F6B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(25.89, 40.71)</w:t>
            </w:r>
          </w:p>
        </w:tc>
        <w:tc>
          <w:tcPr>
            <w:tcW w:w="1019" w:type="dxa"/>
            <w:vAlign w:val="center"/>
          </w:tcPr>
          <w:p w14:paraId="77B3595B" w14:textId="1B44173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(23.77, 34.42)</w:t>
            </w:r>
          </w:p>
        </w:tc>
        <w:tc>
          <w:tcPr>
            <w:tcW w:w="972" w:type="dxa"/>
          </w:tcPr>
          <w:p w14:paraId="3677E6CE" w14:textId="62F5715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(19.31, 29.24)</w:t>
            </w:r>
          </w:p>
        </w:tc>
        <w:tc>
          <w:tcPr>
            <w:tcW w:w="972" w:type="dxa"/>
          </w:tcPr>
          <w:p w14:paraId="30DE324C" w14:textId="72F4FCE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(17.54, 26.24)</w:t>
            </w:r>
          </w:p>
        </w:tc>
        <w:tc>
          <w:tcPr>
            <w:tcW w:w="922" w:type="dxa"/>
            <w:vAlign w:val="center"/>
          </w:tcPr>
          <w:p w14:paraId="573C4FB2" w14:textId="3E71C80B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(39.58, 53.26)</w:t>
            </w:r>
          </w:p>
        </w:tc>
        <w:tc>
          <w:tcPr>
            <w:tcW w:w="1020" w:type="dxa"/>
            <w:vAlign w:val="center"/>
          </w:tcPr>
          <w:p w14:paraId="3FCA4172" w14:textId="2E14245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(43.78, 55.22)</w:t>
            </w:r>
          </w:p>
        </w:tc>
        <w:tc>
          <w:tcPr>
            <w:tcW w:w="850" w:type="dxa"/>
          </w:tcPr>
          <w:p w14:paraId="4D3D8DD3" w14:textId="2143E9A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(48.17, 58.33)</w:t>
            </w:r>
          </w:p>
        </w:tc>
        <w:tc>
          <w:tcPr>
            <w:tcW w:w="965" w:type="dxa"/>
          </w:tcPr>
          <w:p w14:paraId="4D76C892" w14:textId="24813C40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(50.08, 59.71)</w:t>
            </w:r>
          </w:p>
        </w:tc>
      </w:tr>
      <w:tr w:rsidR="00DA2A96" w:rsidRPr="000E5D9F" w14:paraId="7486A1A5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58C95520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Neutral</w:t>
            </w:r>
          </w:p>
        </w:tc>
        <w:tc>
          <w:tcPr>
            <w:tcW w:w="1020" w:type="dxa"/>
            <w:vAlign w:val="center"/>
            <w:hideMark/>
          </w:tcPr>
          <w:p w14:paraId="3ED3A183" w14:textId="19086412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4.22*</w:t>
            </w:r>
          </w:p>
        </w:tc>
        <w:tc>
          <w:tcPr>
            <w:tcW w:w="1019" w:type="dxa"/>
            <w:vAlign w:val="center"/>
            <w:hideMark/>
          </w:tcPr>
          <w:p w14:paraId="57E80637" w14:textId="71F3B584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0.86</w:t>
            </w:r>
          </w:p>
        </w:tc>
        <w:tc>
          <w:tcPr>
            <w:tcW w:w="972" w:type="dxa"/>
            <w:vAlign w:val="center"/>
            <w:hideMark/>
          </w:tcPr>
          <w:p w14:paraId="7B434DD5" w14:textId="7940C3C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3.10*</w:t>
            </w:r>
          </w:p>
        </w:tc>
        <w:tc>
          <w:tcPr>
            <w:tcW w:w="972" w:type="dxa"/>
            <w:vAlign w:val="center"/>
            <w:hideMark/>
          </w:tcPr>
          <w:p w14:paraId="600DED1F" w14:textId="519F6D7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1.39</w:t>
            </w:r>
          </w:p>
        </w:tc>
        <w:tc>
          <w:tcPr>
            <w:tcW w:w="922" w:type="dxa"/>
            <w:vAlign w:val="center"/>
            <w:hideMark/>
          </w:tcPr>
          <w:p w14:paraId="114EAB23" w14:textId="2981219B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-2.54</w:t>
            </w:r>
          </w:p>
        </w:tc>
        <w:tc>
          <w:tcPr>
            <w:tcW w:w="1020" w:type="dxa"/>
            <w:vAlign w:val="center"/>
            <w:hideMark/>
          </w:tcPr>
          <w:p w14:paraId="12080E46" w14:textId="59F30CB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-0.08</w:t>
            </w:r>
          </w:p>
        </w:tc>
        <w:tc>
          <w:tcPr>
            <w:tcW w:w="850" w:type="dxa"/>
            <w:vAlign w:val="center"/>
            <w:hideMark/>
          </w:tcPr>
          <w:p w14:paraId="5A183B84" w14:textId="35EEE3A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-1.15</w:t>
            </w:r>
          </w:p>
        </w:tc>
        <w:tc>
          <w:tcPr>
            <w:tcW w:w="965" w:type="dxa"/>
            <w:vAlign w:val="center"/>
            <w:hideMark/>
          </w:tcPr>
          <w:p w14:paraId="6EB0179C" w14:textId="33651F0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0.03</w:t>
            </w:r>
          </w:p>
        </w:tc>
      </w:tr>
      <w:tr w:rsidR="00DA2A96" w:rsidRPr="000E5D9F" w14:paraId="2850A8C3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6BF43F62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43089F7" w14:textId="250DC562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(0.76, 7.68)</w:t>
            </w:r>
          </w:p>
        </w:tc>
        <w:tc>
          <w:tcPr>
            <w:tcW w:w="1019" w:type="dxa"/>
            <w:vAlign w:val="center"/>
            <w:hideMark/>
          </w:tcPr>
          <w:p w14:paraId="252989D8" w14:textId="1C59F5F4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(-1.65, 3.37)</w:t>
            </w:r>
          </w:p>
        </w:tc>
        <w:tc>
          <w:tcPr>
            <w:tcW w:w="972" w:type="dxa"/>
            <w:vAlign w:val="center"/>
            <w:hideMark/>
          </w:tcPr>
          <w:p w14:paraId="4599F763" w14:textId="7C6D63F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(0.37, 5.83)</w:t>
            </w:r>
          </w:p>
        </w:tc>
        <w:tc>
          <w:tcPr>
            <w:tcW w:w="972" w:type="dxa"/>
            <w:vAlign w:val="center"/>
            <w:hideMark/>
          </w:tcPr>
          <w:p w14:paraId="3EB47B97" w14:textId="4380C49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(-1.01, 3.79)</w:t>
            </w:r>
          </w:p>
        </w:tc>
        <w:tc>
          <w:tcPr>
            <w:tcW w:w="922" w:type="dxa"/>
            <w:vAlign w:val="center"/>
            <w:hideMark/>
          </w:tcPr>
          <w:p w14:paraId="2CF6158A" w14:textId="198E751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(-5.73, 0.65)</w:t>
            </w:r>
          </w:p>
        </w:tc>
        <w:tc>
          <w:tcPr>
            <w:tcW w:w="1020" w:type="dxa"/>
            <w:vAlign w:val="center"/>
            <w:hideMark/>
          </w:tcPr>
          <w:p w14:paraId="77A5261F" w14:textId="092DA74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(-2.77, 2.61)</w:t>
            </w:r>
          </w:p>
        </w:tc>
        <w:tc>
          <w:tcPr>
            <w:tcW w:w="850" w:type="dxa"/>
            <w:vAlign w:val="center"/>
            <w:hideMark/>
          </w:tcPr>
          <w:p w14:paraId="15B46F0C" w14:textId="1094959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(-3.94, 1.64)</w:t>
            </w:r>
          </w:p>
        </w:tc>
        <w:tc>
          <w:tcPr>
            <w:tcW w:w="965" w:type="dxa"/>
            <w:vAlign w:val="center"/>
            <w:hideMark/>
          </w:tcPr>
          <w:p w14:paraId="4614D588" w14:textId="1262657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(-2.62, 2.69)</w:t>
            </w:r>
          </w:p>
        </w:tc>
      </w:tr>
      <w:tr w:rsidR="00DA2A96" w:rsidRPr="000E5D9F" w14:paraId="5BB6C383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966F8F6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E69D11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7C86D2B0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5B4DB5C1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4F4284D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45EF93EF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30B118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2AABB8B1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18D91992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0270C31D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0D7771C1" w14:textId="4C4696A3" w:rsidR="007D2051" w:rsidRPr="004213E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4213ED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Negative </w:t>
            </w:r>
            <w:r w:rsidR="00C77E95">
              <w:rPr>
                <w:rFonts w:eastAsia="맑은 고딕" w:cs="Times New Roman"/>
                <w:sz w:val="14"/>
                <w:szCs w:val="14"/>
              </w:rPr>
              <w:t>Affect</w:t>
            </w:r>
          </w:p>
        </w:tc>
        <w:tc>
          <w:tcPr>
            <w:tcW w:w="1020" w:type="dxa"/>
            <w:vAlign w:val="center"/>
            <w:hideMark/>
          </w:tcPr>
          <w:p w14:paraId="3A53A193" w14:textId="509495F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-7.80***</w:t>
            </w:r>
          </w:p>
        </w:tc>
        <w:tc>
          <w:tcPr>
            <w:tcW w:w="1019" w:type="dxa"/>
            <w:vAlign w:val="center"/>
            <w:hideMark/>
          </w:tcPr>
          <w:p w14:paraId="356A618A" w14:textId="6C1B2B32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-4.11</w:t>
            </w:r>
            <w:r w:rsidRPr="0040777D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972" w:type="dxa"/>
            <w:vAlign w:val="center"/>
            <w:hideMark/>
          </w:tcPr>
          <w:p w14:paraId="4D2CBC81" w14:textId="71C793C0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-4.23*</w:t>
            </w:r>
          </w:p>
        </w:tc>
        <w:tc>
          <w:tcPr>
            <w:tcW w:w="972" w:type="dxa"/>
            <w:vAlign w:val="center"/>
            <w:hideMark/>
          </w:tcPr>
          <w:p w14:paraId="484884BE" w14:textId="07ACF4C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-2.92*</w:t>
            </w:r>
          </w:p>
        </w:tc>
        <w:tc>
          <w:tcPr>
            <w:tcW w:w="922" w:type="dxa"/>
            <w:vAlign w:val="center"/>
            <w:hideMark/>
          </w:tcPr>
          <w:p w14:paraId="21194BBC" w14:textId="4DE3F7A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3.67</w:t>
            </w:r>
          </w:p>
        </w:tc>
        <w:tc>
          <w:tcPr>
            <w:tcW w:w="1020" w:type="dxa"/>
            <w:vAlign w:val="center"/>
            <w:hideMark/>
          </w:tcPr>
          <w:p w14:paraId="627B358D" w14:textId="3D9F95C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0.97</w:t>
            </w:r>
          </w:p>
        </w:tc>
        <w:tc>
          <w:tcPr>
            <w:tcW w:w="850" w:type="dxa"/>
            <w:vAlign w:val="center"/>
            <w:hideMark/>
          </w:tcPr>
          <w:p w14:paraId="2BC23C4A" w14:textId="07C149B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0.60</w:t>
            </w:r>
          </w:p>
        </w:tc>
        <w:tc>
          <w:tcPr>
            <w:tcW w:w="965" w:type="dxa"/>
            <w:vAlign w:val="center"/>
            <w:hideMark/>
          </w:tcPr>
          <w:p w14:paraId="558FA318" w14:textId="27C504B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-0.31</w:t>
            </w:r>
          </w:p>
        </w:tc>
      </w:tr>
      <w:tr w:rsidR="00DA2A96" w:rsidRPr="000E5D9F" w14:paraId="6EE861D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AF9D886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DF44DDF" w14:textId="47B180E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(-12.21, -3.38)</w:t>
            </w:r>
          </w:p>
        </w:tc>
        <w:tc>
          <w:tcPr>
            <w:tcW w:w="1019" w:type="dxa"/>
            <w:vAlign w:val="center"/>
            <w:hideMark/>
          </w:tcPr>
          <w:p w14:paraId="405C2F8A" w14:textId="7FA9F5E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(-7.29, -0.92)</w:t>
            </w:r>
          </w:p>
        </w:tc>
        <w:tc>
          <w:tcPr>
            <w:tcW w:w="972" w:type="dxa"/>
            <w:vAlign w:val="center"/>
            <w:hideMark/>
          </w:tcPr>
          <w:p w14:paraId="2B989E92" w14:textId="7CBD0F5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(-7.47, -0.99)</w:t>
            </w:r>
          </w:p>
        </w:tc>
        <w:tc>
          <w:tcPr>
            <w:tcW w:w="972" w:type="dxa"/>
            <w:vAlign w:val="center"/>
            <w:hideMark/>
          </w:tcPr>
          <w:p w14:paraId="19080DED" w14:textId="16640B9F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(-5.76, -0.09)</w:t>
            </w:r>
          </w:p>
        </w:tc>
        <w:tc>
          <w:tcPr>
            <w:tcW w:w="922" w:type="dxa"/>
            <w:vAlign w:val="center"/>
            <w:hideMark/>
          </w:tcPr>
          <w:p w14:paraId="650AEA21" w14:textId="5E3A788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(-0.40, 7.74)</w:t>
            </w:r>
          </w:p>
        </w:tc>
        <w:tc>
          <w:tcPr>
            <w:tcW w:w="1020" w:type="dxa"/>
            <w:vAlign w:val="center"/>
            <w:hideMark/>
          </w:tcPr>
          <w:p w14:paraId="6EC4D432" w14:textId="042F2F4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(-2.45, 4.39)</w:t>
            </w:r>
          </w:p>
        </w:tc>
        <w:tc>
          <w:tcPr>
            <w:tcW w:w="850" w:type="dxa"/>
            <w:vAlign w:val="center"/>
            <w:hideMark/>
          </w:tcPr>
          <w:p w14:paraId="100D64B3" w14:textId="15FD5B7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(-2.72, 3.91)</w:t>
            </w:r>
          </w:p>
        </w:tc>
        <w:tc>
          <w:tcPr>
            <w:tcW w:w="965" w:type="dxa"/>
            <w:vAlign w:val="center"/>
            <w:hideMark/>
          </w:tcPr>
          <w:p w14:paraId="6CDCD51B" w14:textId="1A3004F0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(-3.45, 2.83)</w:t>
            </w:r>
          </w:p>
        </w:tc>
      </w:tr>
      <w:tr w:rsidR="00DA2A96" w:rsidRPr="000E5D9F" w14:paraId="25DC8769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63FE912E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8147956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047FBA1A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33133377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02AA22A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5400A3B5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795295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705F4C70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13044520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230EBECA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843961F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Hope</w:t>
            </w:r>
          </w:p>
        </w:tc>
        <w:tc>
          <w:tcPr>
            <w:tcW w:w="1020" w:type="dxa"/>
            <w:vAlign w:val="center"/>
            <w:hideMark/>
          </w:tcPr>
          <w:p w14:paraId="73E2E7F8" w14:textId="1C76374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3.64*</w:t>
            </w:r>
          </w:p>
        </w:tc>
        <w:tc>
          <w:tcPr>
            <w:tcW w:w="1019" w:type="dxa"/>
            <w:vAlign w:val="center"/>
            <w:hideMark/>
          </w:tcPr>
          <w:p w14:paraId="62EA0496" w14:textId="7E32C6E6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0.98</w:t>
            </w:r>
          </w:p>
        </w:tc>
        <w:tc>
          <w:tcPr>
            <w:tcW w:w="972" w:type="dxa"/>
            <w:vAlign w:val="center"/>
            <w:hideMark/>
          </w:tcPr>
          <w:p w14:paraId="46BED31F" w14:textId="07C332D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3.23*</w:t>
            </w:r>
          </w:p>
        </w:tc>
        <w:tc>
          <w:tcPr>
            <w:tcW w:w="972" w:type="dxa"/>
            <w:vAlign w:val="center"/>
            <w:hideMark/>
          </w:tcPr>
          <w:p w14:paraId="21B623EE" w14:textId="24582B4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1.42</w:t>
            </w:r>
          </w:p>
        </w:tc>
        <w:tc>
          <w:tcPr>
            <w:tcW w:w="922" w:type="dxa"/>
            <w:vAlign w:val="center"/>
            <w:hideMark/>
          </w:tcPr>
          <w:p w14:paraId="638D28DE" w14:textId="6567255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-3.01</w:t>
            </w:r>
          </w:p>
        </w:tc>
        <w:tc>
          <w:tcPr>
            <w:tcW w:w="1020" w:type="dxa"/>
            <w:vAlign w:val="center"/>
            <w:hideMark/>
          </w:tcPr>
          <w:p w14:paraId="3965AA76" w14:textId="4110B75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-1.06</w:t>
            </w:r>
          </w:p>
        </w:tc>
        <w:tc>
          <w:tcPr>
            <w:tcW w:w="850" w:type="dxa"/>
            <w:vAlign w:val="center"/>
            <w:hideMark/>
          </w:tcPr>
          <w:p w14:paraId="0C49343B" w14:textId="33A3125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1.85</w:t>
            </w:r>
          </w:p>
        </w:tc>
        <w:tc>
          <w:tcPr>
            <w:tcW w:w="965" w:type="dxa"/>
            <w:vAlign w:val="center"/>
            <w:hideMark/>
          </w:tcPr>
          <w:p w14:paraId="6F657A39" w14:textId="214C738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3.11*</w:t>
            </w:r>
          </w:p>
        </w:tc>
      </w:tr>
      <w:tr w:rsidR="00DA2A96" w:rsidRPr="000E5D9F" w14:paraId="27FF1969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07BA1C62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09DF9CA5" w14:textId="75399CD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(0.28, 6.99)</w:t>
            </w:r>
          </w:p>
        </w:tc>
        <w:tc>
          <w:tcPr>
            <w:tcW w:w="1019" w:type="dxa"/>
            <w:vAlign w:val="center"/>
            <w:hideMark/>
          </w:tcPr>
          <w:p w14:paraId="62890C87" w14:textId="3E42D70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(-1.44, 3.40)</w:t>
            </w:r>
          </w:p>
        </w:tc>
        <w:tc>
          <w:tcPr>
            <w:tcW w:w="972" w:type="dxa"/>
            <w:vAlign w:val="center"/>
            <w:hideMark/>
          </w:tcPr>
          <w:p w14:paraId="3EB285CA" w14:textId="1B52B655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(0.66, 5.80)</w:t>
            </w:r>
          </w:p>
        </w:tc>
        <w:tc>
          <w:tcPr>
            <w:tcW w:w="972" w:type="dxa"/>
            <w:vAlign w:val="center"/>
            <w:hideMark/>
          </w:tcPr>
          <w:p w14:paraId="61C35BB1" w14:textId="0B43A855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(-0.85, 3.68)</w:t>
            </w:r>
          </w:p>
        </w:tc>
        <w:tc>
          <w:tcPr>
            <w:tcW w:w="922" w:type="dxa"/>
            <w:vAlign w:val="center"/>
            <w:hideMark/>
          </w:tcPr>
          <w:p w14:paraId="1EA16FD1" w14:textId="45BFC90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(-6.10, 0.09)</w:t>
            </w:r>
          </w:p>
        </w:tc>
        <w:tc>
          <w:tcPr>
            <w:tcW w:w="1020" w:type="dxa"/>
            <w:vAlign w:val="center"/>
            <w:hideMark/>
          </w:tcPr>
          <w:p w14:paraId="324B6896" w14:textId="6990344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(-3.66, 1.54)</w:t>
            </w:r>
          </w:p>
        </w:tc>
        <w:tc>
          <w:tcPr>
            <w:tcW w:w="850" w:type="dxa"/>
            <w:vAlign w:val="center"/>
            <w:hideMark/>
          </w:tcPr>
          <w:p w14:paraId="11F81D29" w14:textId="1B6F5C0B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(-0.78, 4.48)</w:t>
            </w:r>
          </w:p>
        </w:tc>
        <w:tc>
          <w:tcPr>
            <w:tcW w:w="965" w:type="dxa"/>
            <w:vAlign w:val="center"/>
            <w:hideMark/>
          </w:tcPr>
          <w:p w14:paraId="76835920" w14:textId="7ABD6CE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(0.60, 5.62)</w:t>
            </w:r>
          </w:p>
        </w:tc>
      </w:tr>
      <w:tr w:rsidR="00DA2A96" w:rsidRPr="000E5D9F" w14:paraId="21BCF552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007EA37F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552E427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28077BAB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422029BF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66EE65AE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62BFABE9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6E32F277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338CC3D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3A426F84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5AEAD54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691C0083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Calm</w:t>
            </w:r>
          </w:p>
        </w:tc>
        <w:tc>
          <w:tcPr>
            <w:tcW w:w="1020" w:type="dxa"/>
            <w:vAlign w:val="center"/>
            <w:hideMark/>
          </w:tcPr>
          <w:p w14:paraId="724C847E" w14:textId="78B439CE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2.17</w:t>
            </w:r>
          </w:p>
        </w:tc>
        <w:tc>
          <w:tcPr>
            <w:tcW w:w="1019" w:type="dxa"/>
            <w:vAlign w:val="center"/>
            <w:hideMark/>
          </w:tcPr>
          <w:p w14:paraId="7C83CCFB" w14:textId="351A79B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0.41</w:t>
            </w:r>
          </w:p>
        </w:tc>
        <w:tc>
          <w:tcPr>
            <w:tcW w:w="972" w:type="dxa"/>
            <w:vAlign w:val="center"/>
            <w:hideMark/>
          </w:tcPr>
          <w:p w14:paraId="675BB916" w14:textId="5F807150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0.39</w:t>
            </w:r>
          </w:p>
        </w:tc>
        <w:tc>
          <w:tcPr>
            <w:tcW w:w="972" w:type="dxa"/>
            <w:vAlign w:val="center"/>
            <w:hideMark/>
          </w:tcPr>
          <w:p w14:paraId="44D85D3B" w14:textId="427B185D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-0.66</w:t>
            </w:r>
          </w:p>
        </w:tc>
        <w:tc>
          <w:tcPr>
            <w:tcW w:w="922" w:type="dxa"/>
            <w:vAlign w:val="center"/>
            <w:hideMark/>
          </w:tcPr>
          <w:p w14:paraId="3B7D6AEA" w14:textId="19F5F8A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-2.30</w:t>
            </w:r>
          </w:p>
        </w:tc>
        <w:tc>
          <w:tcPr>
            <w:tcW w:w="1020" w:type="dxa"/>
            <w:vAlign w:val="center"/>
            <w:hideMark/>
          </w:tcPr>
          <w:p w14:paraId="557B5B9D" w14:textId="0C4FE65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-1.00</w:t>
            </w:r>
          </w:p>
        </w:tc>
        <w:tc>
          <w:tcPr>
            <w:tcW w:w="850" w:type="dxa"/>
            <w:vAlign w:val="center"/>
            <w:hideMark/>
          </w:tcPr>
          <w:p w14:paraId="7876703F" w14:textId="3F7FA65B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-1.65</w:t>
            </w:r>
          </w:p>
        </w:tc>
        <w:tc>
          <w:tcPr>
            <w:tcW w:w="965" w:type="dxa"/>
            <w:vAlign w:val="center"/>
            <w:hideMark/>
          </w:tcPr>
          <w:p w14:paraId="72BD1566" w14:textId="556246B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-0.93</w:t>
            </w:r>
          </w:p>
        </w:tc>
      </w:tr>
      <w:tr w:rsidR="00DA2A96" w:rsidRPr="000E5D9F" w14:paraId="42619253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7E04DBEE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B76432F" w14:textId="1D4F505F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(-2.06, 6.40)</w:t>
            </w:r>
          </w:p>
        </w:tc>
        <w:tc>
          <w:tcPr>
            <w:tcW w:w="1019" w:type="dxa"/>
            <w:vAlign w:val="center"/>
            <w:hideMark/>
          </w:tcPr>
          <w:p w14:paraId="22FC1028" w14:textId="06CAFB6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(-2.63, 3.44)</w:t>
            </w:r>
          </w:p>
        </w:tc>
        <w:tc>
          <w:tcPr>
            <w:tcW w:w="972" w:type="dxa"/>
            <w:vAlign w:val="center"/>
            <w:hideMark/>
          </w:tcPr>
          <w:p w14:paraId="3B049D35" w14:textId="6A109D6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(-2.75, 3.52)</w:t>
            </w:r>
          </w:p>
        </w:tc>
        <w:tc>
          <w:tcPr>
            <w:tcW w:w="972" w:type="dxa"/>
            <w:vAlign w:val="center"/>
            <w:hideMark/>
          </w:tcPr>
          <w:p w14:paraId="3B0FC974" w14:textId="697A559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(-3.40, 2.08)</w:t>
            </w:r>
          </w:p>
        </w:tc>
        <w:tc>
          <w:tcPr>
            <w:tcW w:w="922" w:type="dxa"/>
            <w:vAlign w:val="center"/>
            <w:hideMark/>
          </w:tcPr>
          <w:p w14:paraId="67B040C1" w14:textId="2079C72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(-6.20, 1.61)</w:t>
            </w:r>
          </w:p>
        </w:tc>
        <w:tc>
          <w:tcPr>
            <w:tcW w:w="1020" w:type="dxa"/>
            <w:vAlign w:val="center"/>
            <w:hideMark/>
          </w:tcPr>
          <w:p w14:paraId="6FB10F3E" w14:textId="7ADAC5B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(-4.26, 2.25)</w:t>
            </w:r>
          </w:p>
        </w:tc>
        <w:tc>
          <w:tcPr>
            <w:tcW w:w="850" w:type="dxa"/>
            <w:vAlign w:val="center"/>
            <w:hideMark/>
          </w:tcPr>
          <w:p w14:paraId="76A2A346" w14:textId="2F46D93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(-4.86, 1.55)</w:t>
            </w:r>
          </w:p>
        </w:tc>
        <w:tc>
          <w:tcPr>
            <w:tcW w:w="965" w:type="dxa"/>
            <w:vAlign w:val="center"/>
            <w:hideMark/>
          </w:tcPr>
          <w:p w14:paraId="585EA80B" w14:textId="4140D9A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(-3.96, 2.10)</w:t>
            </w:r>
          </w:p>
        </w:tc>
      </w:tr>
      <w:tr w:rsidR="00DA2A96" w:rsidRPr="000E5D9F" w14:paraId="3BB8D09F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4375C4F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ADD1A97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1F51EF2B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5511612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32C87506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4F3E41C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226DED32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6E316DB4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794A8AB9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6FEFDAA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C282F84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Ambivalence</w:t>
            </w:r>
          </w:p>
        </w:tc>
        <w:tc>
          <w:tcPr>
            <w:tcW w:w="1020" w:type="dxa"/>
            <w:vAlign w:val="center"/>
            <w:hideMark/>
          </w:tcPr>
          <w:p w14:paraId="6CB3A6EE" w14:textId="3DCBE2C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-3.71*</w:t>
            </w:r>
          </w:p>
        </w:tc>
        <w:tc>
          <w:tcPr>
            <w:tcW w:w="1019" w:type="dxa"/>
            <w:vAlign w:val="center"/>
            <w:hideMark/>
          </w:tcPr>
          <w:p w14:paraId="4317D958" w14:textId="51C7226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-1.78</w:t>
            </w:r>
          </w:p>
        </w:tc>
        <w:tc>
          <w:tcPr>
            <w:tcW w:w="972" w:type="dxa"/>
            <w:vAlign w:val="center"/>
            <w:hideMark/>
          </w:tcPr>
          <w:p w14:paraId="04F9D991" w14:textId="28A675E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-0.17</w:t>
            </w:r>
          </w:p>
        </w:tc>
        <w:tc>
          <w:tcPr>
            <w:tcW w:w="972" w:type="dxa"/>
            <w:vAlign w:val="center"/>
            <w:hideMark/>
          </w:tcPr>
          <w:p w14:paraId="001C45EE" w14:textId="1868A0C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-0.61</w:t>
            </w:r>
          </w:p>
        </w:tc>
        <w:tc>
          <w:tcPr>
            <w:tcW w:w="922" w:type="dxa"/>
            <w:vAlign w:val="center"/>
            <w:hideMark/>
          </w:tcPr>
          <w:p w14:paraId="57B35C0E" w14:textId="418C1F3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1.80</w:t>
            </w:r>
          </w:p>
        </w:tc>
        <w:tc>
          <w:tcPr>
            <w:tcW w:w="1020" w:type="dxa"/>
            <w:vAlign w:val="center"/>
            <w:hideMark/>
          </w:tcPr>
          <w:p w14:paraId="16DF5F74" w14:textId="3796893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0.39</w:t>
            </w:r>
          </w:p>
        </w:tc>
        <w:tc>
          <w:tcPr>
            <w:tcW w:w="850" w:type="dxa"/>
            <w:vAlign w:val="center"/>
            <w:hideMark/>
          </w:tcPr>
          <w:p w14:paraId="125DA941" w14:textId="25237095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0.50</w:t>
            </w:r>
          </w:p>
        </w:tc>
        <w:tc>
          <w:tcPr>
            <w:tcW w:w="965" w:type="dxa"/>
            <w:vAlign w:val="center"/>
            <w:hideMark/>
          </w:tcPr>
          <w:p w14:paraId="2E32DA5D" w14:textId="1194CB7E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0.80</w:t>
            </w:r>
          </w:p>
        </w:tc>
      </w:tr>
      <w:tr w:rsidR="00DA2A96" w:rsidRPr="000E5D9F" w14:paraId="2CAF808F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5FA433B3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9603DC2" w14:textId="0FACFF3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(-7.08, -0.33)</w:t>
            </w:r>
          </w:p>
        </w:tc>
        <w:tc>
          <w:tcPr>
            <w:tcW w:w="1019" w:type="dxa"/>
            <w:vAlign w:val="center"/>
            <w:hideMark/>
          </w:tcPr>
          <w:p w14:paraId="3C2E0C40" w14:textId="7AC7B3A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(-4.21, 0.64)</w:t>
            </w:r>
          </w:p>
        </w:tc>
        <w:tc>
          <w:tcPr>
            <w:tcW w:w="972" w:type="dxa"/>
            <w:vAlign w:val="center"/>
            <w:hideMark/>
          </w:tcPr>
          <w:p w14:paraId="4D98C5BF" w14:textId="039CE9A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(-2.69, 2.34)</w:t>
            </w:r>
          </w:p>
        </w:tc>
        <w:tc>
          <w:tcPr>
            <w:tcW w:w="972" w:type="dxa"/>
            <w:vAlign w:val="center"/>
            <w:hideMark/>
          </w:tcPr>
          <w:p w14:paraId="78E709B3" w14:textId="05A66EE5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(-2.81, 1.59)</w:t>
            </w:r>
          </w:p>
        </w:tc>
        <w:tc>
          <w:tcPr>
            <w:tcW w:w="922" w:type="dxa"/>
            <w:vAlign w:val="center"/>
            <w:hideMark/>
          </w:tcPr>
          <w:p w14:paraId="526C05A6" w14:textId="5C859DF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(-1.31, 4.92)</w:t>
            </w:r>
          </w:p>
        </w:tc>
        <w:tc>
          <w:tcPr>
            <w:tcW w:w="1020" w:type="dxa"/>
            <w:vAlign w:val="center"/>
            <w:hideMark/>
          </w:tcPr>
          <w:p w14:paraId="15218142" w14:textId="0D0A628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(-2.21, 3.00)</w:t>
            </w:r>
          </w:p>
        </w:tc>
        <w:tc>
          <w:tcPr>
            <w:tcW w:w="850" w:type="dxa"/>
            <w:vAlign w:val="center"/>
            <w:hideMark/>
          </w:tcPr>
          <w:p w14:paraId="41686D2F" w14:textId="45AD06E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(-2.07, 3.07)</w:t>
            </w:r>
          </w:p>
        </w:tc>
        <w:tc>
          <w:tcPr>
            <w:tcW w:w="965" w:type="dxa"/>
            <w:vAlign w:val="center"/>
            <w:hideMark/>
          </w:tcPr>
          <w:p w14:paraId="5E31845B" w14:textId="6FEFFC7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(-1.63, 3.23)</w:t>
            </w:r>
          </w:p>
        </w:tc>
      </w:tr>
      <w:tr w:rsidR="00DA2A96" w:rsidRPr="000E5D9F" w14:paraId="2E667CA0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63E3BE32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304729C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4CAD9A78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3B0BD898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50810161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001ECEFE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8F7973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0D7070D3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2DA502B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0F390FA9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CC7E4E9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Whether Voted</w:t>
            </w:r>
            <w:r w:rsidRPr="000E5D9F">
              <w:rPr>
                <w:rFonts w:eastAsia="맑은 고딕" w:cs="Times New Roman"/>
                <w:sz w:val="14"/>
                <w:szCs w:val="14"/>
                <w:vertAlign w:val="superscript"/>
                <w:lang w:eastAsia="ko-KR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14:paraId="0BA58FDF" w14:textId="04E4FBD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-0.97</w:t>
            </w:r>
          </w:p>
        </w:tc>
        <w:tc>
          <w:tcPr>
            <w:tcW w:w="1019" w:type="dxa"/>
            <w:vAlign w:val="center"/>
            <w:hideMark/>
          </w:tcPr>
          <w:p w14:paraId="698D0D97" w14:textId="5F9DC636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4.09</w:t>
            </w:r>
          </w:p>
        </w:tc>
        <w:tc>
          <w:tcPr>
            <w:tcW w:w="972" w:type="dxa"/>
            <w:vAlign w:val="center"/>
            <w:hideMark/>
          </w:tcPr>
          <w:p w14:paraId="634F40CE" w14:textId="58E2EAB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-5.74*</w:t>
            </w:r>
          </w:p>
        </w:tc>
        <w:tc>
          <w:tcPr>
            <w:tcW w:w="972" w:type="dxa"/>
            <w:vAlign w:val="center"/>
            <w:hideMark/>
          </w:tcPr>
          <w:p w14:paraId="72760EB3" w14:textId="49A5804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-2.71</w:t>
            </w:r>
          </w:p>
        </w:tc>
        <w:tc>
          <w:tcPr>
            <w:tcW w:w="922" w:type="dxa"/>
            <w:vAlign w:val="center"/>
            <w:hideMark/>
          </w:tcPr>
          <w:p w14:paraId="361EF080" w14:textId="3AC6ABDB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8.50*</w:t>
            </w:r>
          </w:p>
        </w:tc>
        <w:tc>
          <w:tcPr>
            <w:tcW w:w="1020" w:type="dxa"/>
            <w:vAlign w:val="center"/>
            <w:hideMark/>
          </w:tcPr>
          <w:p w14:paraId="5BFD218F" w14:textId="72BBB44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4.79</w:t>
            </w:r>
          </w:p>
        </w:tc>
        <w:tc>
          <w:tcPr>
            <w:tcW w:w="850" w:type="dxa"/>
            <w:vAlign w:val="center"/>
            <w:hideMark/>
          </w:tcPr>
          <w:p w14:paraId="18FD5A98" w14:textId="159CCAD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9.76***</w:t>
            </w:r>
          </w:p>
        </w:tc>
        <w:tc>
          <w:tcPr>
            <w:tcW w:w="965" w:type="dxa"/>
            <w:vAlign w:val="center"/>
            <w:hideMark/>
          </w:tcPr>
          <w:p w14:paraId="4A89456C" w14:textId="01B8D7F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7.66**</w:t>
            </w:r>
          </w:p>
        </w:tc>
      </w:tr>
      <w:tr w:rsidR="00DA2A96" w:rsidRPr="000E5D9F" w14:paraId="0AB9E00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B1A8E8E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64DB8DFD" w14:textId="0AA833FB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(-9.15, 7.21)</w:t>
            </w:r>
          </w:p>
        </w:tc>
        <w:tc>
          <w:tcPr>
            <w:tcW w:w="1019" w:type="dxa"/>
            <w:vAlign w:val="center"/>
            <w:hideMark/>
          </w:tcPr>
          <w:p w14:paraId="55E309C9" w14:textId="71DEE9CA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(-1.80, 9.97)</w:t>
            </w:r>
          </w:p>
        </w:tc>
        <w:tc>
          <w:tcPr>
            <w:tcW w:w="972" w:type="dxa"/>
            <w:vAlign w:val="center"/>
            <w:hideMark/>
          </w:tcPr>
          <w:p w14:paraId="01FB4CEC" w14:textId="70AA4D2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(-11.37, -0.10)</w:t>
            </w:r>
          </w:p>
        </w:tc>
        <w:tc>
          <w:tcPr>
            <w:tcW w:w="972" w:type="dxa"/>
            <w:vAlign w:val="center"/>
            <w:hideMark/>
          </w:tcPr>
          <w:p w14:paraId="20C2B89A" w14:textId="6A188D9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(-7.66, 2.23)</w:t>
            </w:r>
          </w:p>
        </w:tc>
        <w:tc>
          <w:tcPr>
            <w:tcW w:w="922" w:type="dxa"/>
            <w:vAlign w:val="center"/>
            <w:hideMark/>
          </w:tcPr>
          <w:p w14:paraId="6930AEA2" w14:textId="72724AF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(0.95, 16.05)</w:t>
            </w:r>
          </w:p>
        </w:tc>
        <w:tc>
          <w:tcPr>
            <w:tcW w:w="1020" w:type="dxa"/>
            <w:vAlign w:val="center"/>
            <w:hideMark/>
          </w:tcPr>
          <w:p w14:paraId="0BA860A9" w14:textId="25B2F5F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(-1.52, 11.11)</w:t>
            </w:r>
          </w:p>
        </w:tc>
        <w:tc>
          <w:tcPr>
            <w:tcW w:w="850" w:type="dxa"/>
            <w:vAlign w:val="center"/>
            <w:hideMark/>
          </w:tcPr>
          <w:p w14:paraId="5590E4C5" w14:textId="76AE231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(3.99, 15.52)</w:t>
            </w:r>
          </w:p>
        </w:tc>
        <w:tc>
          <w:tcPr>
            <w:tcW w:w="965" w:type="dxa"/>
            <w:vAlign w:val="center"/>
            <w:hideMark/>
          </w:tcPr>
          <w:p w14:paraId="32A54E4E" w14:textId="166ADC68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(2.19, 13.14)</w:t>
            </w:r>
          </w:p>
        </w:tc>
      </w:tr>
      <w:tr w:rsidR="00DA2A96" w:rsidRPr="000E5D9F" w14:paraId="29FC424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7D43048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24CF56D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1D702413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7224BFB2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06DB04D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1B55FC55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CBE1A40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3401ED21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48F2E9B3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53548A85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4D879E38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Stress</w:t>
            </w:r>
          </w:p>
        </w:tc>
        <w:tc>
          <w:tcPr>
            <w:tcW w:w="1020" w:type="dxa"/>
            <w:vAlign w:val="center"/>
            <w:hideMark/>
          </w:tcPr>
          <w:p w14:paraId="66CDB0EB" w14:textId="3E5CE68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0.03</w:t>
            </w:r>
          </w:p>
        </w:tc>
        <w:tc>
          <w:tcPr>
            <w:tcW w:w="1019" w:type="dxa"/>
            <w:vAlign w:val="center"/>
            <w:hideMark/>
          </w:tcPr>
          <w:p w14:paraId="7C091AC2" w14:textId="0D0588FD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0.15</w:t>
            </w:r>
          </w:p>
        </w:tc>
        <w:tc>
          <w:tcPr>
            <w:tcW w:w="972" w:type="dxa"/>
            <w:vAlign w:val="center"/>
            <w:hideMark/>
          </w:tcPr>
          <w:p w14:paraId="04547A31" w14:textId="5BF6A04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1.69</w:t>
            </w:r>
          </w:p>
        </w:tc>
        <w:tc>
          <w:tcPr>
            <w:tcW w:w="972" w:type="dxa"/>
            <w:vAlign w:val="center"/>
            <w:hideMark/>
          </w:tcPr>
          <w:p w14:paraId="37E06B10" w14:textId="2DD605F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1.68</w:t>
            </w:r>
          </w:p>
        </w:tc>
        <w:tc>
          <w:tcPr>
            <w:tcW w:w="922" w:type="dxa"/>
            <w:vAlign w:val="center"/>
            <w:hideMark/>
          </w:tcPr>
          <w:p w14:paraId="377826AB" w14:textId="1F4118B6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0.47</w:t>
            </w:r>
          </w:p>
        </w:tc>
        <w:tc>
          <w:tcPr>
            <w:tcW w:w="1020" w:type="dxa"/>
            <w:vAlign w:val="center"/>
            <w:hideMark/>
          </w:tcPr>
          <w:p w14:paraId="17705081" w14:textId="1F5DCD6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0.38</w:t>
            </w:r>
          </w:p>
        </w:tc>
        <w:tc>
          <w:tcPr>
            <w:tcW w:w="850" w:type="dxa"/>
            <w:vAlign w:val="center"/>
            <w:hideMark/>
          </w:tcPr>
          <w:p w14:paraId="4ACD2B4C" w14:textId="4BD8FBE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-1.35</w:t>
            </w:r>
          </w:p>
        </w:tc>
        <w:tc>
          <w:tcPr>
            <w:tcW w:w="965" w:type="dxa"/>
            <w:vAlign w:val="center"/>
            <w:hideMark/>
          </w:tcPr>
          <w:p w14:paraId="3C02D28F" w14:textId="66D2AFD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-1.34</w:t>
            </w:r>
          </w:p>
        </w:tc>
      </w:tr>
      <w:tr w:rsidR="00DA2A96" w:rsidRPr="000E5D9F" w14:paraId="6C311B1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6D52F099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21E50715" w14:textId="6DA0AECB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(-3.98, 4.04)</w:t>
            </w:r>
          </w:p>
        </w:tc>
        <w:tc>
          <w:tcPr>
            <w:tcW w:w="1019" w:type="dxa"/>
            <w:vAlign w:val="center"/>
            <w:hideMark/>
          </w:tcPr>
          <w:p w14:paraId="6A4D80E0" w14:textId="6F0AD4F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(-2.71, 3.02)</w:t>
            </w:r>
          </w:p>
        </w:tc>
        <w:tc>
          <w:tcPr>
            <w:tcW w:w="972" w:type="dxa"/>
            <w:vAlign w:val="center"/>
            <w:hideMark/>
          </w:tcPr>
          <w:p w14:paraId="3A55FFD2" w14:textId="39D53A25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(-1.43, 4.81)</w:t>
            </w:r>
          </w:p>
        </w:tc>
        <w:tc>
          <w:tcPr>
            <w:tcW w:w="972" w:type="dxa"/>
            <w:vAlign w:val="center"/>
            <w:hideMark/>
          </w:tcPr>
          <w:p w14:paraId="1043EB17" w14:textId="46823102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(-1.04, 4.40)</w:t>
            </w:r>
          </w:p>
        </w:tc>
        <w:tc>
          <w:tcPr>
            <w:tcW w:w="922" w:type="dxa"/>
            <w:vAlign w:val="center"/>
            <w:hideMark/>
          </w:tcPr>
          <w:p w14:paraId="189E95FE" w14:textId="343BA354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(-3.23, 4.17)</w:t>
            </w:r>
          </w:p>
        </w:tc>
        <w:tc>
          <w:tcPr>
            <w:tcW w:w="1020" w:type="dxa"/>
            <w:vAlign w:val="center"/>
            <w:hideMark/>
          </w:tcPr>
          <w:p w14:paraId="16ECF370" w14:textId="6EF58E5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(-2.70, 3.46)</w:t>
            </w:r>
          </w:p>
        </w:tc>
        <w:tc>
          <w:tcPr>
            <w:tcW w:w="850" w:type="dxa"/>
            <w:vAlign w:val="center"/>
            <w:hideMark/>
          </w:tcPr>
          <w:p w14:paraId="1B43D214" w14:textId="2313D4BE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(-4.54, 1.84)</w:t>
            </w:r>
          </w:p>
        </w:tc>
        <w:tc>
          <w:tcPr>
            <w:tcW w:w="965" w:type="dxa"/>
            <w:vAlign w:val="center"/>
            <w:hideMark/>
          </w:tcPr>
          <w:p w14:paraId="13DEFA32" w14:textId="715EBCE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(-4.35, 1.67)</w:t>
            </w:r>
          </w:p>
        </w:tc>
      </w:tr>
      <w:tr w:rsidR="00DA2A96" w:rsidRPr="000E5D9F" w14:paraId="7723307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2E933C6" w14:textId="77777777" w:rsidR="007D2051" w:rsidRPr="00EE3907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773F47E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76775D23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5C3CFFF9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B34E1D4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26C84AD9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6CEC2F96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3BEA75A5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2CB00100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7C1B364B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149C3C7" w14:textId="4310D6C0" w:rsidR="00EE3907" w:rsidRPr="00EE3907" w:rsidRDefault="00EE3907" w:rsidP="00EE3907">
            <w:pPr>
              <w:spacing w:after="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907">
              <w:rPr>
                <w:rFonts w:cs="Times New Roman"/>
                <w:sz w:val="14"/>
                <w:szCs w:val="14"/>
              </w:rPr>
              <w:t xml:space="preserve">Attitudes </w:t>
            </w:r>
            <w:r w:rsidR="00EF70FA">
              <w:rPr>
                <w:rFonts w:cs="Times New Roman"/>
                <w:sz w:val="14"/>
                <w:szCs w:val="14"/>
              </w:rPr>
              <w:t>Toward</w:t>
            </w:r>
            <w:r w:rsidRPr="00EE3907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1C0752C6" w14:textId="25E87AE4" w:rsidR="007D2051" w:rsidRPr="00EE3907" w:rsidRDefault="00EE3907" w:rsidP="00EE3907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EE3907">
              <w:rPr>
                <w:rFonts w:cs="Times New Roman"/>
                <w:sz w:val="14"/>
                <w:szCs w:val="14"/>
              </w:rPr>
              <w:t>COVID-19 Prevention Behaviors</w:t>
            </w:r>
          </w:p>
        </w:tc>
        <w:tc>
          <w:tcPr>
            <w:tcW w:w="1020" w:type="dxa"/>
            <w:vAlign w:val="center"/>
            <w:hideMark/>
          </w:tcPr>
          <w:p w14:paraId="5FFF2E0D" w14:textId="083E8FC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-8.92***</w:t>
            </w:r>
          </w:p>
        </w:tc>
        <w:tc>
          <w:tcPr>
            <w:tcW w:w="1019" w:type="dxa"/>
            <w:vAlign w:val="center"/>
            <w:hideMark/>
          </w:tcPr>
          <w:p w14:paraId="5B96846F" w14:textId="631D6D7F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-1.48</w:t>
            </w:r>
          </w:p>
        </w:tc>
        <w:tc>
          <w:tcPr>
            <w:tcW w:w="972" w:type="dxa"/>
            <w:vAlign w:val="center"/>
            <w:hideMark/>
          </w:tcPr>
          <w:p w14:paraId="38637CC1" w14:textId="6CD5E92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-11.43***</w:t>
            </w:r>
          </w:p>
        </w:tc>
        <w:tc>
          <w:tcPr>
            <w:tcW w:w="972" w:type="dxa"/>
            <w:vAlign w:val="center"/>
            <w:hideMark/>
          </w:tcPr>
          <w:p w14:paraId="5BB5B734" w14:textId="4FA1057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-7.85***</w:t>
            </w:r>
          </w:p>
        </w:tc>
        <w:tc>
          <w:tcPr>
            <w:tcW w:w="922" w:type="dxa"/>
            <w:vAlign w:val="center"/>
            <w:hideMark/>
          </w:tcPr>
          <w:p w14:paraId="65421D7B" w14:textId="66BD1CF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6.85***</w:t>
            </w:r>
          </w:p>
        </w:tc>
        <w:tc>
          <w:tcPr>
            <w:tcW w:w="1020" w:type="dxa"/>
            <w:vAlign w:val="center"/>
            <w:hideMark/>
          </w:tcPr>
          <w:p w14:paraId="3471DE7C" w14:textId="000C1E9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1.40</w:t>
            </w:r>
          </w:p>
        </w:tc>
        <w:tc>
          <w:tcPr>
            <w:tcW w:w="850" w:type="dxa"/>
            <w:vAlign w:val="center"/>
            <w:hideMark/>
          </w:tcPr>
          <w:p w14:paraId="0F711CFB" w14:textId="3F25DC76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7.89***</w:t>
            </w:r>
          </w:p>
        </w:tc>
        <w:tc>
          <w:tcPr>
            <w:tcW w:w="965" w:type="dxa"/>
            <w:vAlign w:val="center"/>
            <w:hideMark/>
          </w:tcPr>
          <w:p w14:paraId="01718C2C" w14:textId="2B69A05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5.40***</w:t>
            </w:r>
          </w:p>
        </w:tc>
      </w:tr>
      <w:tr w:rsidR="00DA2A96" w:rsidRPr="000E5D9F" w14:paraId="4F30E085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3AFED1EF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5CC89869" w14:textId="7F53208F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(-12.32, -5.52)</w:t>
            </w:r>
          </w:p>
        </w:tc>
        <w:tc>
          <w:tcPr>
            <w:tcW w:w="1019" w:type="dxa"/>
            <w:vAlign w:val="center"/>
            <w:hideMark/>
          </w:tcPr>
          <w:p w14:paraId="168BE524" w14:textId="3315083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(-4.05, 1.10)</w:t>
            </w:r>
          </w:p>
        </w:tc>
        <w:tc>
          <w:tcPr>
            <w:tcW w:w="972" w:type="dxa"/>
            <w:vAlign w:val="center"/>
            <w:hideMark/>
          </w:tcPr>
          <w:p w14:paraId="0FE24643" w14:textId="0F7E93DB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(-14.29, -8.58)</w:t>
            </w:r>
          </w:p>
        </w:tc>
        <w:tc>
          <w:tcPr>
            <w:tcW w:w="972" w:type="dxa"/>
            <w:vAlign w:val="center"/>
            <w:hideMark/>
          </w:tcPr>
          <w:p w14:paraId="76AE23F2" w14:textId="067D241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(-10.41, -5.28)</w:t>
            </w:r>
          </w:p>
        </w:tc>
        <w:tc>
          <w:tcPr>
            <w:tcW w:w="922" w:type="dxa"/>
            <w:vAlign w:val="center"/>
            <w:hideMark/>
          </w:tcPr>
          <w:p w14:paraId="11A5F02E" w14:textId="423D3A58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(3.72, 9.99)</w:t>
            </w:r>
          </w:p>
        </w:tc>
        <w:tc>
          <w:tcPr>
            <w:tcW w:w="1020" w:type="dxa"/>
            <w:vAlign w:val="center"/>
            <w:hideMark/>
          </w:tcPr>
          <w:p w14:paraId="25FBD287" w14:textId="41F41763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(-1.37, 4.17)</w:t>
            </w:r>
          </w:p>
        </w:tc>
        <w:tc>
          <w:tcPr>
            <w:tcW w:w="850" w:type="dxa"/>
            <w:vAlign w:val="center"/>
            <w:hideMark/>
          </w:tcPr>
          <w:p w14:paraId="48C85943" w14:textId="44C5FC30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(4.97, 10.81)</w:t>
            </w:r>
          </w:p>
        </w:tc>
        <w:tc>
          <w:tcPr>
            <w:tcW w:w="965" w:type="dxa"/>
            <w:vAlign w:val="center"/>
            <w:hideMark/>
          </w:tcPr>
          <w:p w14:paraId="49153F79" w14:textId="179A865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(2.57, 8.24)</w:t>
            </w:r>
          </w:p>
        </w:tc>
      </w:tr>
      <w:tr w:rsidR="00DA2A96" w:rsidRPr="000E5D9F" w14:paraId="4C2DB98A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12226CF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6379A88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0E302A40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68D1A0B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4D100AB6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7B77CDB7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E1BF15F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5107A825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2DCA7D17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7C197FAE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133C957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Real Threat</w:t>
            </w:r>
          </w:p>
        </w:tc>
        <w:tc>
          <w:tcPr>
            <w:tcW w:w="1020" w:type="dxa"/>
            <w:vAlign w:val="center"/>
            <w:hideMark/>
          </w:tcPr>
          <w:p w14:paraId="0ABFB8CB" w14:textId="32B202AE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-1.29</w:t>
            </w:r>
          </w:p>
        </w:tc>
        <w:tc>
          <w:tcPr>
            <w:tcW w:w="1019" w:type="dxa"/>
            <w:vAlign w:val="center"/>
            <w:hideMark/>
          </w:tcPr>
          <w:p w14:paraId="78210156" w14:textId="721DA8E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-0.41</w:t>
            </w:r>
          </w:p>
        </w:tc>
        <w:tc>
          <w:tcPr>
            <w:tcW w:w="972" w:type="dxa"/>
            <w:vAlign w:val="center"/>
            <w:hideMark/>
          </w:tcPr>
          <w:p w14:paraId="253D25EC" w14:textId="3C74C43D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-0.03</w:t>
            </w:r>
          </w:p>
        </w:tc>
        <w:tc>
          <w:tcPr>
            <w:tcW w:w="972" w:type="dxa"/>
            <w:vAlign w:val="center"/>
            <w:hideMark/>
          </w:tcPr>
          <w:p w14:paraId="35E494F1" w14:textId="1BE6D548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0.91</w:t>
            </w:r>
          </w:p>
        </w:tc>
        <w:tc>
          <w:tcPr>
            <w:tcW w:w="922" w:type="dxa"/>
            <w:vAlign w:val="center"/>
            <w:hideMark/>
          </w:tcPr>
          <w:p w14:paraId="1D32C2F6" w14:textId="59715BDE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0.68</w:t>
            </w:r>
          </w:p>
        </w:tc>
        <w:tc>
          <w:tcPr>
            <w:tcW w:w="1020" w:type="dxa"/>
            <w:vAlign w:val="center"/>
            <w:hideMark/>
          </w:tcPr>
          <w:p w14:paraId="3F6E0FF0" w14:textId="6CDE3D5F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0.04</w:t>
            </w:r>
          </w:p>
        </w:tc>
        <w:tc>
          <w:tcPr>
            <w:tcW w:w="850" w:type="dxa"/>
            <w:vAlign w:val="center"/>
            <w:hideMark/>
          </w:tcPr>
          <w:p w14:paraId="7C664958" w14:textId="468E959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5.58***</w:t>
            </w:r>
          </w:p>
        </w:tc>
        <w:tc>
          <w:tcPr>
            <w:tcW w:w="965" w:type="dxa"/>
            <w:vAlign w:val="center"/>
            <w:hideMark/>
          </w:tcPr>
          <w:p w14:paraId="7B18A908" w14:textId="10544AC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4.93***</w:t>
            </w:r>
          </w:p>
        </w:tc>
      </w:tr>
      <w:tr w:rsidR="00DA2A96" w:rsidRPr="000E5D9F" w14:paraId="091D992F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79442613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675AE73" w14:textId="73B1E64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(-4.73, 2.15)</w:t>
            </w:r>
          </w:p>
        </w:tc>
        <w:tc>
          <w:tcPr>
            <w:tcW w:w="1019" w:type="dxa"/>
            <w:vAlign w:val="center"/>
            <w:hideMark/>
          </w:tcPr>
          <w:p w14:paraId="2BB23BE2" w14:textId="0ADCD8F0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(-2.88, 2.05)</w:t>
            </w:r>
          </w:p>
        </w:tc>
        <w:tc>
          <w:tcPr>
            <w:tcW w:w="972" w:type="dxa"/>
            <w:vAlign w:val="center"/>
            <w:hideMark/>
          </w:tcPr>
          <w:p w14:paraId="6FB0193A" w14:textId="2F352D74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(-3.02, 2.95)</w:t>
            </w:r>
          </w:p>
        </w:tc>
        <w:tc>
          <w:tcPr>
            <w:tcW w:w="972" w:type="dxa"/>
            <w:vAlign w:val="center"/>
            <w:hideMark/>
          </w:tcPr>
          <w:p w14:paraId="51C4B4E3" w14:textId="56CF8B08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(-1.70, 3.52)</w:t>
            </w:r>
          </w:p>
        </w:tc>
        <w:tc>
          <w:tcPr>
            <w:tcW w:w="922" w:type="dxa"/>
            <w:vAlign w:val="center"/>
            <w:hideMark/>
          </w:tcPr>
          <w:p w14:paraId="025C5B2F" w14:textId="5F26DB3C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(-2.49, 3.86)</w:t>
            </w:r>
          </w:p>
        </w:tc>
        <w:tc>
          <w:tcPr>
            <w:tcW w:w="1020" w:type="dxa"/>
            <w:vAlign w:val="center"/>
            <w:hideMark/>
          </w:tcPr>
          <w:p w14:paraId="2C22D113" w14:textId="70B56B4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(-2.61, 2.69)</w:t>
            </w:r>
          </w:p>
        </w:tc>
        <w:tc>
          <w:tcPr>
            <w:tcW w:w="850" w:type="dxa"/>
            <w:vAlign w:val="center"/>
            <w:hideMark/>
          </w:tcPr>
          <w:p w14:paraId="4EBB85D1" w14:textId="68C09A2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(2.53, 8.63)</w:t>
            </w:r>
          </w:p>
        </w:tc>
        <w:tc>
          <w:tcPr>
            <w:tcW w:w="965" w:type="dxa"/>
            <w:vAlign w:val="center"/>
            <w:hideMark/>
          </w:tcPr>
          <w:p w14:paraId="0B099173" w14:textId="70450AEB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(2.04, 7.81)</w:t>
            </w:r>
          </w:p>
        </w:tc>
      </w:tr>
      <w:tr w:rsidR="00DA2A96" w:rsidRPr="000E5D9F" w14:paraId="3C455922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4F8A6096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0AA84365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742E388E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C3C88A3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952A22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62241400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1D202FAD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76D1B3FF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65F327A9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05E07B7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4B7945EB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Symbolic Threat</w:t>
            </w:r>
          </w:p>
        </w:tc>
        <w:tc>
          <w:tcPr>
            <w:tcW w:w="1020" w:type="dxa"/>
            <w:vAlign w:val="center"/>
            <w:hideMark/>
          </w:tcPr>
          <w:p w14:paraId="067C16AD" w14:textId="298FB786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7.57***</w:t>
            </w:r>
          </w:p>
        </w:tc>
        <w:tc>
          <w:tcPr>
            <w:tcW w:w="1019" w:type="dxa"/>
            <w:vAlign w:val="center"/>
            <w:hideMark/>
          </w:tcPr>
          <w:p w14:paraId="617E9734" w14:textId="19F057F2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2.75</w:t>
            </w:r>
            <w:r w:rsidRPr="0040777D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972" w:type="dxa"/>
            <w:vAlign w:val="center"/>
            <w:hideMark/>
          </w:tcPr>
          <w:p w14:paraId="507B941C" w14:textId="1C0806E3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4.24**</w:t>
            </w:r>
          </w:p>
        </w:tc>
        <w:tc>
          <w:tcPr>
            <w:tcW w:w="972" w:type="dxa"/>
            <w:vAlign w:val="center"/>
            <w:hideMark/>
          </w:tcPr>
          <w:p w14:paraId="2FEDD76E" w14:textId="572FF0A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0.98</w:t>
            </w:r>
          </w:p>
        </w:tc>
        <w:tc>
          <w:tcPr>
            <w:tcW w:w="922" w:type="dxa"/>
            <w:vAlign w:val="center"/>
            <w:hideMark/>
          </w:tcPr>
          <w:p w14:paraId="526E67F5" w14:textId="4F45893F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-4.76**</w:t>
            </w:r>
          </w:p>
        </w:tc>
        <w:tc>
          <w:tcPr>
            <w:tcW w:w="1020" w:type="dxa"/>
            <w:vAlign w:val="center"/>
            <w:hideMark/>
          </w:tcPr>
          <w:p w14:paraId="70970967" w14:textId="39AF268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-1.23</w:t>
            </w:r>
          </w:p>
        </w:tc>
        <w:tc>
          <w:tcPr>
            <w:tcW w:w="850" w:type="dxa"/>
            <w:vAlign w:val="center"/>
            <w:hideMark/>
          </w:tcPr>
          <w:p w14:paraId="6D50A7BB" w14:textId="3953638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-3.79**</w:t>
            </w:r>
          </w:p>
        </w:tc>
        <w:tc>
          <w:tcPr>
            <w:tcW w:w="965" w:type="dxa"/>
            <w:vAlign w:val="center"/>
            <w:hideMark/>
          </w:tcPr>
          <w:p w14:paraId="4A3F9FC1" w14:textId="67CD6DFD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-1.53</w:t>
            </w:r>
          </w:p>
        </w:tc>
      </w:tr>
      <w:tr w:rsidR="00DA2A96" w:rsidRPr="000E5D9F" w14:paraId="14807DD0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0FED6198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20C5C423" w14:textId="4AD3BBB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(4.47, 10.66)</w:t>
            </w:r>
          </w:p>
        </w:tc>
        <w:tc>
          <w:tcPr>
            <w:tcW w:w="1019" w:type="dxa"/>
            <w:vAlign w:val="center"/>
            <w:hideMark/>
          </w:tcPr>
          <w:p w14:paraId="5E0223DE" w14:textId="37D58FC2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(0.47, 5.03)</w:t>
            </w:r>
          </w:p>
        </w:tc>
        <w:tc>
          <w:tcPr>
            <w:tcW w:w="972" w:type="dxa"/>
            <w:vAlign w:val="center"/>
            <w:hideMark/>
          </w:tcPr>
          <w:p w14:paraId="1326DB7C" w14:textId="601E0BAA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(1.72, 6.75)</w:t>
            </w:r>
          </w:p>
        </w:tc>
        <w:tc>
          <w:tcPr>
            <w:tcW w:w="972" w:type="dxa"/>
            <w:vAlign w:val="center"/>
            <w:hideMark/>
          </w:tcPr>
          <w:p w14:paraId="54BEE3BC" w14:textId="06C09F19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(-1.29, 3.24)</w:t>
            </w:r>
          </w:p>
        </w:tc>
        <w:tc>
          <w:tcPr>
            <w:tcW w:w="922" w:type="dxa"/>
            <w:vAlign w:val="center"/>
            <w:hideMark/>
          </w:tcPr>
          <w:p w14:paraId="3A338C46" w14:textId="56637AF1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(-7.61, -1.90)</w:t>
            </w:r>
          </w:p>
        </w:tc>
        <w:tc>
          <w:tcPr>
            <w:tcW w:w="1020" w:type="dxa"/>
            <w:vAlign w:val="center"/>
            <w:hideMark/>
          </w:tcPr>
          <w:p w14:paraId="66991F43" w14:textId="4170430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(-3.68, 1.22)</w:t>
            </w:r>
          </w:p>
        </w:tc>
        <w:tc>
          <w:tcPr>
            <w:tcW w:w="850" w:type="dxa"/>
            <w:vAlign w:val="center"/>
            <w:hideMark/>
          </w:tcPr>
          <w:p w14:paraId="1B513245" w14:textId="02F99BCC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(-6.36, -1.21)</w:t>
            </w:r>
          </w:p>
        </w:tc>
        <w:tc>
          <w:tcPr>
            <w:tcW w:w="965" w:type="dxa"/>
            <w:vAlign w:val="center"/>
            <w:hideMark/>
          </w:tcPr>
          <w:p w14:paraId="15024E3F" w14:textId="26808751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(-4.04, 0.97)</w:t>
            </w:r>
          </w:p>
        </w:tc>
      </w:tr>
      <w:tr w:rsidR="00DA2A96" w:rsidRPr="000E5D9F" w14:paraId="6A3A107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0674D83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6154FDD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6AA5B0BE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717A5298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7CBF8ECC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5BD6126E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3E8DFC93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681F5B7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160573D9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1C9B9DA6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50968DC1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Political Orientation</w:t>
            </w:r>
          </w:p>
        </w:tc>
        <w:tc>
          <w:tcPr>
            <w:tcW w:w="1020" w:type="dxa"/>
            <w:vAlign w:val="center"/>
            <w:hideMark/>
          </w:tcPr>
          <w:p w14:paraId="3AC90DDD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4E25AE93" w14:textId="459FF2F9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23.87</w:t>
            </w:r>
            <w:r w:rsidRPr="0040777D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972" w:type="dxa"/>
            <w:vAlign w:val="center"/>
            <w:hideMark/>
          </w:tcPr>
          <w:p w14:paraId="16A72EB2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6B72EB8" w14:textId="047982B2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14.46***</w:t>
            </w:r>
          </w:p>
        </w:tc>
        <w:tc>
          <w:tcPr>
            <w:tcW w:w="922" w:type="dxa"/>
            <w:vAlign w:val="center"/>
            <w:hideMark/>
          </w:tcPr>
          <w:p w14:paraId="5C880A5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6A012F46" w14:textId="63199FE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-17.49</w:t>
            </w:r>
            <w:r w:rsidRPr="0040777D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850" w:type="dxa"/>
            <w:vAlign w:val="center"/>
            <w:hideMark/>
          </w:tcPr>
          <w:p w14:paraId="4A7F8CCF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1A49CF1F" w14:textId="7F3FB68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-10.01***</w:t>
            </w:r>
          </w:p>
        </w:tc>
      </w:tr>
      <w:tr w:rsidR="00DA2A96" w:rsidRPr="000E5D9F" w14:paraId="588284B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18FBA46D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08DFA924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07687EC2" w14:textId="45B1DB25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(21.13, 26.60)</w:t>
            </w:r>
          </w:p>
        </w:tc>
        <w:tc>
          <w:tcPr>
            <w:tcW w:w="972" w:type="dxa"/>
            <w:vAlign w:val="center"/>
            <w:hideMark/>
          </w:tcPr>
          <w:p w14:paraId="4ED38030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22E9959E" w14:textId="0551FC2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(12.04, 16.88)</w:t>
            </w:r>
          </w:p>
        </w:tc>
        <w:tc>
          <w:tcPr>
            <w:tcW w:w="922" w:type="dxa"/>
            <w:vAlign w:val="center"/>
            <w:hideMark/>
          </w:tcPr>
          <w:p w14:paraId="761DA29D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69F46787" w14:textId="18A5197E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sz w:val="14"/>
                <w:szCs w:val="14"/>
              </w:rPr>
              <w:t>(-20.43, -14.56)</w:t>
            </w:r>
          </w:p>
        </w:tc>
        <w:tc>
          <w:tcPr>
            <w:tcW w:w="850" w:type="dxa"/>
            <w:vAlign w:val="center"/>
            <w:hideMark/>
          </w:tcPr>
          <w:p w14:paraId="6034A80B" w14:textId="77777777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5F1F8D74" w14:textId="21CD11F2" w:rsidR="007D2051" w:rsidRPr="007D2051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sz w:val="14"/>
                <w:szCs w:val="14"/>
              </w:rPr>
              <w:t>(-12.68, -7.33)</w:t>
            </w:r>
          </w:p>
        </w:tc>
      </w:tr>
      <w:tr w:rsidR="00DA2A96" w:rsidRPr="000E5D9F" w14:paraId="09568A14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22A37B3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48A791FD" w14:textId="77777777" w:rsidR="000E5D9F" w:rsidRPr="000E5D9F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19" w:type="dxa"/>
            <w:vAlign w:val="center"/>
            <w:hideMark/>
          </w:tcPr>
          <w:p w14:paraId="5F986715" w14:textId="77777777" w:rsidR="000E5D9F" w:rsidRPr="000E5D9F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74B7781A" w14:textId="77777777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72" w:type="dxa"/>
            <w:vAlign w:val="center"/>
            <w:hideMark/>
          </w:tcPr>
          <w:p w14:paraId="3D8777BB" w14:textId="77777777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22" w:type="dxa"/>
            <w:vAlign w:val="center"/>
            <w:hideMark/>
          </w:tcPr>
          <w:p w14:paraId="11090532" w14:textId="77777777" w:rsidR="000E5D9F" w:rsidRPr="000E5D9F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020" w:type="dxa"/>
            <w:vAlign w:val="center"/>
            <w:hideMark/>
          </w:tcPr>
          <w:p w14:paraId="221914D9" w14:textId="77777777" w:rsidR="000E5D9F" w:rsidRPr="000E5D9F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850" w:type="dxa"/>
            <w:vAlign w:val="center"/>
            <w:hideMark/>
          </w:tcPr>
          <w:p w14:paraId="37419FD3" w14:textId="77777777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965" w:type="dxa"/>
            <w:vAlign w:val="center"/>
            <w:hideMark/>
          </w:tcPr>
          <w:p w14:paraId="6B9D3711" w14:textId="77777777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E5D9F" w:rsidRPr="000E5D9F" w14:paraId="750038F7" w14:textId="77777777" w:rsidTr="0040777D">
        <w:trPr>
          <w:tblCellSpacing w:w="15" w:type="dxa"/>
        </w:trPr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57FBE154" w14:textId="77777777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DA2A96" w:rsidRPr="000E5D9F" w14:paraId="5441EFC8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249659B0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N</w:t>
            </w:r>
          </w:p>
        </w:tc>
        <w:tc>
          <w:tcPr>
            <w:tcW w:w="1020" w:type="dxa"/>
            <w:vAlign w:val="center"/>
            <w:hideMark/>
          </w:tcPr>
          <w:p w14:paraId="36FB7574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320</w:t>
            </w:r>
          </w:p>
        </w:tc>
        <w:tc>
          <w:tcPr>
            <w:tcW w:w="1019" w:type="dxa"/>
            <w:vAlign w:val="center"/>
            <w:hideMark/>
          </w:tcPr>
          <w:p w14:paraId="67D5A5AD" w14:textId="77777777" w:rsidR="007D2051" w:rsidRPr="000E5D9F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320</w:t>
            </w:r>
          </w:p>
        </w:tc>
        <w:tc>
          <w:tcPr>
            <w:tcW w:w="972" w:type="dxa"/>
            <w:vAlign w:val="center"/>
            <w:hideMark/>
          </w:tcPr>
          <w:p w14:paraId="0A41C314" w14:textId="29CAA261" w:rsidR="007D2051" w:rsidRPr="00620A32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  <w:tc>
          <w:tcPr>
            <w:tcW w:w="972" w:type="dxa"/>
            <w:vAlign w:val="center"/>
            <w:hideMark/>
          </w:tcPr>
          <w:p w14:paraId="17E598F4" w14:textId="0F43101B" w:rsidR="007D2051" w:rsidRPr="00620A32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  <w:tc>
          <w:tcPr>
            <w:tcW w:w="922" w:type="dxa"/>
            <w:vAlign w:val="center"/>
            <w:hideMark/>
          </w:tcPr>
          <w:p w14:paraId="5E299571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320</w:t>
            </w:r>
          </w:p>
        </w:tc>
        <w:tc>
          <w:tcPr>
            <w:tcW w:w="1020" w:type="dxa"/>
            <w:vAlign w:val="center"/>
            <w:hideMark/>
          </w:tcPr>
          <w:p w14:paraId="7C56F0DB" w14:textId="77777777" w:rsidR="007D2051" w:rsidRPr="0040777D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320</w:t>
            </w:r>
          </w:p>
        </w:tc>
        <w:tc>
          <w:tcPr>
            <w:tcW w:w="850" w:type="dxa"/>
            <w:vAlign w:val="center"/>
            <w:hideMark/>
          </w:tcPr>
          <w:p w14:paraId="2E62F579" w14:textId="74CE0E2A" w:rsidR="007D2051" w:rsidRPr="00620A32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  <w:tc>
          <w:tcPr>
            <w:tcW w:w="965" w:type="dxa"/>
            <w:vAlign w:val="center"/>
            <w:hideMark/>
          </w:tcPr>
          <w:p w14:paraId="256FFCCC" w14:textId="173953FE" w:rsidR="007D2051" w:rsidRPr="00620A32" w:rsidRDefault="007D2051" w:rsidP="007D2051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</w:tr>
      <w:tr w:rsidR="00DA2A96" w:rsidRPr="000E5D9F" w14:paraId="4C0918C7" w14:textId="77777777" w:rsidTr="00940D0D">
        <w:trPr>
          <w:tblCellSpacing w:w="15" w:type="dxa"/>
        </w:trPr>
        <w:tc>
          <w:tcPr>
            <w:tcW w:w="1320" w:type="dxa"/>
            <w:vAlign w:val="center"/>
            <w:hideMark/>
          </w:tcPr>
          <w:p w14:paraId="0098A50D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R</w:t>
            </w:r>
            <w:r w:rsidRPr="000E5D9F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2</w:t>
            </w:r>
          </w:p>
        </w:tc>
        <w:tc>
          <w:tcPr>
            <w:tcW w:w="1020" w:type="dxa"/>
            <w:vAlign w:val="center"/>
            <w:hideMark/>
          </w:tcPr>
          <w:p w14:paraId="7B008B95" w14:textId="714535E2" w:rsidR="000E5D9F" w:rsidRPr="0040777D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0.40</w:t>
            </w:r>
            <w:r w:rsidR="007D2051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1019" w:type="dxa"/>
            <w:vAlign w:val="center"/>
            <w:hideMark/>
          </w:tcPr>
          <w:p w14:paraId="5EF7C53F" w14:textId="1CAB94A6" w:rsidR="000E5D9F" w:rsidRPr="0040777D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0.69</w:t>
            </w:r>
            <w:r w:rsidR="007D2051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972" w:type="dxa"/>
            <w:vAlign w:val="center"/>
            <w:hideMark/>
          </w:tcPr>
          <w:p w14:paraId="6256D97A" w14:textId="1F15B088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0.3</w:t>
            </w:r>
            <w:r w:rsidR="007D2051" w:rsidRPr="007D2051">
              <w:rPr>
                <w:rFonts w:cs="Times New Roman"/>
                <w:sz w:val="14"/>
                <w:szCs w:val="14"/>
                <w:lang w:eastAsia="ko-KR"/>
              </w:rPr>
              <w:t>6</w:t>
            </w:r>
            <w:r w:rsidR="007D2051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972" w:type="dxa"/>
            <w:vAlign w:val="center"/>
            <w:hideMark/>
          </w:tcPr>
          <w:p w14:paraId="38E2041F" w14:textId="00C1982A" w:rsidR="000E5D9F" w:rsidRPr="00620A32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0.51</w:t>
            </w:r>
            <w:r w:rsidR="007D2051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922" w:type="dxa"/>
            <w:vAlign w:val="center"/>
            <w:hideMark/>
          </w:tcPr>
          <w:p w14:paraId="51C4FB31" w14:textId="223D9E1B" w:rsidR="000E5D9F" w:rsidRPr="0040777D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0.28</w:t>
            </w:r>
            <w:r w:rsidR="00616033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1020" w:type="dxa"/>
            <w:vAlign w:val="center"/>
            <w:hideMark/>
          </w:tcPr>
          <w:p w14:paraId="0CE57027" w14:textId="30E744FB" w:rsidR="000E5D9F" w:rsidRPr="0040777D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40777D">
              <w:rPr>
                <w:rFonts w:cs="Times New Roman"/>
                <w:sz w:val="14"/>
                <w:szCs w:val="14"/>
                <w:lang w:eastAsia="ko-KR"/>
              </w:rPr>
              <w:t>0.50</w:t>
            </w:r>
            <w:r w:rsidR="00616033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850" w:type="dxa"/>
            <w:vAlign w:val="center"/>
            <w:hideMark/>
          </w:tcPr>
          <w:p w14:paraId="590C4A7A" w14:textId="334E1C7D" w:rsidR="000E5D9F" w:rsidRPr="007D2051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0.2</w:t>
            </w:r>
            <w:r w:rsidR="007D2051" w:rsidRPr="007D2051">
              <w:rPr>
                <w:rFonts w:cs="Times New Roman"/>
                <w:sz w:val="14"/>
                <w:szCs w:val="14"/>
                <w:lang w:eastAsia="ko-KR"/>
              </w:rPr>
              <w:t>7</w:t>
            </w:r>
            <w:r w:rsidR="00616033" w:rsidRPr="008444A9">
              <w:rPr>
                <w:sz w:val="14"/>
                <w:szCs w:val="14"/>
                <w:vertAlign w:val="superscript"/>
              </w:rPr>
              <w:t>***</w:t>
            </w:r>
          </w:p>
        </w:tc>
        <w:tc>
          <w:tcPr>
            <w:tcW w:w="965" w:type="dxa"/>
            <w:vAlign w:val="center"/>
            <w:hideMark/>
          </w:tcPr>
          <w:p w14:paraId="47922102" w14:textId="56A7AFF1" w:rsidR="000E5D9F" w:rsidRPr="007D2051" w:rsidRDefault="000E5D9F" w:rsidP="0040777D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7D2051">
              <w:rPr>
                <w:rFonts w:cs="Times New Roman"/>
                <w:sz w:val="14"/>
                <w:szCs w:val="14"/>
                <w:lang w:eastAsia="ko-KR"/>
              </w:rPr>
              <w:t>0.3</w:t>
            </w:r>
            <w:r w:rsidR="007D2051" w:rsidRPr="007D2051">
              <w:rPr>
                <w:rFonts w:cs="Times New Roman"/>
                <w:sz w:val="14"/>
                <w:szCs w:val="14"/>
                <w:lang w:eastAsia="ko-KR"/>
              </w:rPr>
              <w:t>5</w:t>
            </w:r>
            <w:r w:rsidR="00616033" w:rsidRPr="008444A9">
              <w:rPr>
                <w:sz w:val="14"/>
                <w:szCs w:val="14"/>
                <w:vertAlign w:val="superscript"/>
              </w:rPr>
              <w:t>***</w:t>
            </w:r>
          </w:p>
        </w:tc>
      </w:tr>
      <w:tr w:rsidR="000E5D9F" w:rsidRPr="000E5D9F" w14:paraId="1ED6F678" w14:textId="77777777" w:rsidTr="000E5D9F">
        <w:trPr>
          <w:tblCellSpacing w:w="15" w:type="dxa"/>
        </w:trPr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14:paraId="140855F9" w14:textId="77777777" w:rsidR="000E5D9F" w:rsidRPr="000E5D9F" w:rsidRDefault="000E5D9F" w:rsidP="000E5D9F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</w:tr>
      <w:tr w:rsidR="000E5D9F" w:rsidRPr="000E5D9F" w14:paraId="3BF8BBB7" w14:textId="77777777" w:rsidTr="000E5D9F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37BA183C" w14:textId="6457C740" w:rsidR="000E5D9F" w:rsidRPr="0079406B" w:rsidRDefault="000E5D9F" w:rsidP="000E5D9F">
            <w:pPr>
              <w:spacing w:after="0" w:line="240" w:lineRule="auto"/>
              <w:rPr>
                <w:rFonts w:cs="Times New Roman"/>
                <w:sz w:val="14"/>
                <w:szCs w:val="14"/>
                <w:lang w:eastAsia="ko-KR"/>
              </w:rPr>
            </w:pPr>
            <w:r w:rsidRPr="0079406B">
              <w:rPr>
                <w:rFonts w:cs="Times New Roman"/>
                <w:sz w:val="14"/>
                <w:szCs w:val="14"/>
                <w:lang w:eastAsia="ko-KR"/>
              </w:rPr>
              <w:t xml:space="preserve">Note. </w:t>
            </w:r>
            <w:r w:rsidR="0079406B" w:rsidRPr="0079406B">
              <w:rPr>
                <w:rFonts w:cs="Times New Roman"/>
                <w:sz w:val="14"/>
                <w:szCs w:val="14"/>
                <w:lang w:eastAsia="ko-KR"/>
              </w:rPr>
              <w:t>All affect variables and COVID-19 related covariates are standardized.</w:t>
            </w:r>
            <w:r w:rsidRPr="0079406B">
              <w:rPr>
                <w:rFonts w:cs="Times New Roman"/>
                <w:sz w:val="14"/>
                <w:szCs w:val="14"/>
                <w:lang w:eastAsia="ko-KR"/>
              </w:rPr>
              <w:t xml:space="preserve"> </w:t>
            </w:r>
            <w:r w:rsidRPr="0079406B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1</w:t>
            </w:r>
            <w:r w:rsidRPr="0079406B">
              <w:rPr>
                <w:rFonts w:cs="Times New Roman"/>
                <w:sz w:val="14"/>
                <w:szCs w:val="14"/>
                <w:lang w:eastAsia="ko-KR"/>
              </w:rPr>
              <w:t xml:space="preserve">Not voted = 0, Voted =1 </w:t>
            </w:r>
          </w:p>
          <w:p w14:paraId="794089F0" w14:textId="77777777" w:rsidR="000E5D9F" w:rsidRPr="000E5D9F" w:rsidRDefault="000E5D9F" w:rsidP="000E5D9F">
            <w:pPr>
              <w:spacing w:after="0" w:line="240" w:lineRule="auto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 w:hint="eastAsia"/>
                <w:i/>
                <w:iCs/>
                <w:sz w:val="14"/>
                <w:szCs w:val="14"/>
                <w:lang w:eastAsia="ko-KR"/>
              </w:rPr>
              <w:t xml:space="preserve">*p ≤ .05. **p ≤ .01. ***p ≤ .001.   </w:t>
            </w:r>
          </w:p>
        </w:tc>
      </w:tr>
      <w:bookmarkEnd w:id="3"/>
    </w:tbl>
    <w:p w14:paraId="6C40ACE7" w14:textId="2C84D518" w:rsidR="009B1501" w:rsidRDefault="009B1501" w:rsidP="002D330A">
      <w:pPr>
        <w:spacing w:after="0"/>
        <w:ind w:firstLine="720"/>
      </w:pPr>
    </w:p>
    <w:p w14:paraId="7BC1E20F" w14:textId="580A4AD1" w:rsidR="00D63564" w:rsidRDefault="00D63564" w:rsidP="002D330A">
      <w:pPr>
        <w:spacing w:after="0"/>
        <w:ind w:firstLine="720"/>
      </w:pPr>
    </w:p>
    <w:p w14:paraId="1DE50706" w14:textId="764B3583" w:rsidR="00D63564" w:rsidRDefault="00D63564" w:rsidP="002D330A">
      <w:pPr>
        <w:spacing w:after="0"/>
        <w:ind w:firstLine="720"/>
      </w:pPr>
    </w:p>
    <w:p w14:paraId="3E50D59B" w14:textId="3E1F6E41" w:rsidR="00D63564" w:rsidRDefault="00D63564" w:rsidP="002D330A">
      <w:pPr>
        <w:spacing w:after="0"/>
        <w:ind w:firstLine="720"/>
      </w:pPr>
    </w:p>
    <w:p w14:paraId="56D59060" w14:textId="4AB6A9BC" w:rsidR="00D63564" w:rsidRDefault="00D63564" w:rsidP="00D1234F">
      <w:pPr>
        <w:spacing w:after="0"/>
      </w:pPr>
    </w:p>
    <w:p w14:paraId="3B9745CB" w14:textId="355D4ABF" w:rsidR="00D63564" w:rsidRDefault="00D63564" w:rsidP="00AD6014">
      <w:pPr>
        <w:spacing w:after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563"/>
        <w:gridCol w:w="30"/>
        <w:gridCol w:w="1548"/>
        <w:gridCol w:w="30"/>
        <w:gridCol w:w="1548"/>
        <w:gridCol w:w="30"/>
        <w:gridCol w:w="1555"/>
      </w:tblGrid>
      <w:tr w:rsidR="00D05F20" w:rsidRPr="00D05F20" w14:paraId="6925C38F" w14:textId="77777777" w:rsidTr="000530EA">
        <w:trPr>
          <w:tblCellSpacing w:w="15" w:type="dxa"/>
        </w:trPr>
        <w:tc>
          <w:tcPr>
            <w:tcW w:w="8678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13527C97" w14:textId="0AF1F7E5" w:rsidR="00D05F20" w:rsidRPr="008954BD" w:rsidRDefault="00D05F20" w:rsidP="00D05F20">
            <w:pPr>
              <w:spacing w:after="0" w:line="240" w:lineRule="auto"/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</w:pPr>
            <w:bookmarkStart w:id="4" w:name="_Hlk68038759"/>
            <w:r w:rsidRPr="008954BD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lastRenderedPageBreak/>
              <w:t>Table S</w:t>
            </w:r>
            <w:r w:rsidR="00643102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M</w:t>
            </w:r>
            <w:r w:rsidR="00255F92" w:rsidRPr="008954BD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4</w:t>
            </w:r>
          </w:p>
          <w:p w14:paraId="4565B035" w14:textId="6EC5DF70" w:rsidR="00D05F20" w:rsidRPr="00D05F20" w:rsidRDefault="00D05F20" w:rsidP="00D05F20">
            <w:pPr>
              <w:spacing w:after="0" w:line="240" w:lineRule="auto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8954BD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Association Between Feeling </w:t>
            </w:r>
            <w:r w:rsidR="00EF70FA">
              <w:rPr>
                <w:rFonts w:eastAsia="맑은 고딕" w:cs="Times New Roman"/>
                <w:sz w:val="20"/>
                <w:szCs w:val="20"/>
                <w:lang w:eastAsia="ko-KR"/>
              </w:rPr>
              <w:t>Toward</w:t>
            </w:r>
            <w:r w:rsidRPr="008954BD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COVID-19 and Whether </w:t>
            </w:r>
            <w:r w:rsidR="003912C5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Respondents </w:t>
            </w:r>
            <w:r w:rsidRPr="008954BD">
              <w:rPr>
                <w:rFonts w:eastAsia="맑은 고딕" w:cs="Times New Roman"/>
                <w:sz w:val="20"/>
                <w:szCs w:val="20"/>
                <w:lang w:eastAsia="ko-KR"/>
              </w:rPr>
              <w:t>Voted or Not</w:t>
            </w:r>
            <w:r w:rsidR="00D038D6" w:rsidRPr="008954BD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</w:t>
            </w:r>
            <w:r w:rsidR="00D038D6" w:rsidRPr="00D038D6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Controlling for </w:t>
            </w:r>
            <w:r w:rsidR="00DA2A96">
              <w:rPr>
                <w:rFonts w:eastAsia="맑은 고딕" w:cs="Times New Roman"/>
                <w:sz w:val="20"/>
                <w:szCs w:val="20"/>
                <w:lang w:eastAsia="ko-KR"/>
              </w:rPr>
              <w:t>Other COVID-19 Related Variables</w:t>
            </w:r>
          </w:p>
        </w:tc>
      </w:tr>
      <w:tr w:rsidR="00D05F20" w:rsidRPr="00D05F20" w14:paraId="2E6D08EF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7C610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07" w:type="dxa"/>
            <w:gridSpan w:val="7"/>
            <w:vAlign w:val="center"/>
            <w:hideMark/>
          </w:tcPr>
          <w:p w14:paraId="22263286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i/>
                <w:iCs/>
                <w:sz w:val="16"/>
                <w:szCs w:val="16"/>
                <w:lang w:eastAsia="ko-KR"/>
              </w:rPr>
              <w:t>Dependent variable:</w:t>
            </w:r>
          </w:p>
        </w:tc>
      </w:tr>
      <w:tr w:rsidR="00D05F20" w:rsidRPr="00D05F20" w14:paraId="3D147406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92E4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07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14:paraId="1F9BF50B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</w:tr>
      <w:tr w:rsidR="00D05F20" w:rsidRPr="00D05F20" w14:paraId="10A35D1C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3D987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07" w:type="dxa"/>
            <w:gridSpan w:val="7"/>
            <w:vAlign w:val="center"/>
            <w:hideMark/>
          </w:tcPr>
          <w:p w14:paraId="12ACF799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Whether Voted</w:t>
            </w:r>
            <w:r w:rsidRPr="00D05F20">
              <w:rPr>
                <w:rFonts w:eastAsia="맑은 고딕" w:cs="Times New Roman"/>
                <w:sz w:val="16"/>
                <w:szCs w:val="16"/>
                <w:vertAlign w:val="superscript"/>
                <w:lang w:eastAsia="ko-KR"/>
              </w:rPr>
              <w:t xml:space="preserve"> 1</w:t>
            </w:r>
          </w:p>
        </w:tc>
      </w:tr>
      <w:tr w:rsidR="00D05F20" w:rsidRPr="00D05F20" w14:paraId="3DE8471D" w14:textId="77777777" w:rsidTr="00D84676">
        <w:trPr>
          <w:tblCellSpacing w:w="15" w:type="dxa"/>
        </w:trPr>
        <w:tc>
          <w:tcPr>
            <w:tcW w:w="0" w:type="auto"/>
            <w:vAlign w:val="center"/>
          </w:tcPr>
          <w:p w14:paraId="6637BB4F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vAlign w:val="center"/>
          </w:tcPr>
          <w:p w14:paraId="0319B220" w14:textId="3F790654" w:rsidR="00D05F20" w:rsidRPr="00D05F20" w:rsidRDefault="007477F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eastAsia="맑은 고딕" w:cs="Times New Roman"/>
                <w:sz w:val="16"/>
                <w:szCs w:val="16"/>
                <w:lang w:eastAsia="ko-KR"/>
              </w:rPr>
              <w:t>S1</w:t>
            </w: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  <w:vAlign w:val="center"/>
          </w:tcPr>
          <w:p w14:paraId="0BD322BC" w14:textId="767562BC" w:rsidR="00D05F20" w:rsidRPr="00D05F20" w:rsidRDefault="007477F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eastAsia="맑은 고딕" w:cs="Times New Roman"/>
                <w:sz w:val="16"/>
                <w:szCs w:val="16"/>
                <w:lang w:eastAsia="ko-KR"/>
              </w:rPr>
              <w:t>S2</w:t>
            </w:r>
          </w:p>
        </w:tc>
      </w:tr>
      <w:tr w:rsidR="00DA295D" w:rsidRPr="00D05F20" w14:paraId="2A086985" w14:textId="77777777" w:rsidTr="002B336B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2FCF294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A46EBF1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Step 1</w:t>
            </w:r>
          </w:p>
          <w:p w14:paraId="4DD64B3A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OR</w:t>
            </w:r>
          </w:p>
          <w:p w14:paraId="3110BF45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(95% CI)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A8693AE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Step 2</w:t>
            </w:r>
          </w:p>
          <w:p w14:paraId="47DC5D57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OR</w:t>
            </w:r>
          </w:p>
          <w:p w14:paraId="6BF5B85B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(95% CI)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FB42355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Step 1</w:t>
            </w:r>
          </w:p>
          <w:p w14:paraId="5CBC30DE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OR</w:t>
            </w:r>
          </w:p>
          <w:p w14:paraId="3AABAF4F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(95% CI)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  <w:hideMark/>
          </w:tcPr>
          <w:p w14:paraId="67712A6F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Step 2</w:t>
            </w:r>
          </w:p>
          <w:p w14:paraId="7B75E220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OR</w:t>
            </w:r>
          </w:p>
          <w:p w14:paraId="7470E4DA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(95% CI)</w:t>
            </w:r>
          </w:p>
        </w:tc>
      </w:tr>
      <w:tr w:rsidR="000530EA" w:rsidRPr="00D05F20" w14:paraId="2023CB4A" w14:textId="77777777" w:rsidTr="00DA2A96">
        <w:trPr>
          <w:tblCellSpacing w:w="15" w:type="dxa"/>
        </w:trPr>
        <w:tc>
          <w:tcPr>
            <w:tcW w:w="0" w:type="auto"/>
            <w:vAlign w:val="center"/>
          </w:tcPr>
          <w:p w14:paraId="402C5747" w14:textId="74BEBB73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>
              <w:rPr>
                <w:rFonts w:cs="Times New Roman"/>
                <w:sz w:val="16"/>
                <w:szCs w:val="16"/>
                <w:lang w:eastAsia="ko-KR"/>
              </w:rPr>
              <w:t>Intercept</w:t>
            </w:r>
          </w:p>
        </w:tc>
        <w:tc>
          <w:tcPr>
            <w:tcW w:w="1424" w:type="dxa"/>
            <w:gridSpan w:val="2"/>
            <w:vAlign w:val="center"/>
          </w:tcPr>
          <w:p w14:paraId="7419551F" w14:textId="2490DEF6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5.87</w:t>
            </w:r>
            <w:r w:rsidR="00450273" w:rsidRPr="000530EA">
              <w:rPr>
                <w:sz w:val="14"/>
                <w:szCs w:val="14"/>
              </w:rPr>
              <w:t>***</w:t>
            </w:r>
          </w:p>
        </w:tc>
        <w:tc>
          <w:tcPr>
            <w:tcW w:w="1410" w:type="dxa"/>
            <w:gridSpan w:val="2"/>
            <w:vAlign w:val="center"/>
          </w:tcPr>
          <w:p w14:paraId="0AE36F04" w14:textId="231EAF0C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6.07</w:t>
            </w:r>
            <w:r w:rsidR="00450273" w:rsidRPr="000530EA">
              <w:rPr>
                <w:sz w:val="14"/>
                <w:szCs w:val="14"/>
              </w:rPr>
              <w:t>***</w:t>
            </w:r>
          </w:p>
        </w:tc>
        <w:tc>
          <w:tcPr>
            <w:tcW w:w="1410" w:type="dxa"/>
            <w:gridSpan w:val="2"/>
          </w:tcPr>
          <w:p w14:paraId="30986AB3" w14:textId="09839A40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4.19***</w:t>
            </w:r>
          </w:p>
        </w:tc>
        <w:tc>
          <w:tcPr>
            <w:tcW w:w="1373" w:type="dxa"/>
          </w:tcPr>
          <w:p w14:paraId="62422F77" w14:textId="45E7D86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4.26***</w:t>
            </w:r>
          </w:p>
        </w:tc>
      </w:tr>
      <w:tr w:rsidR="000530EA" w:rsidRPr="00D05F20" w14:paraId="1971D4C5" w14:textId="77777777" w:rsidTr="00DA2A96">
        <w:trPr>
          <w:tblCellSpacing w:w="15" w:type="dxa"/>
        </w:trPr>
        <w:tc>
          <w:tcPr>
            <w:tcW w:w="0" w:type="auto"/>
            <w:vAlign w:val="center"/>
          </w:tcPr>
          <w:p w14:paraId="183A8E4E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8FE9EE4" w14:textId="4EC5A25D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(4.26, 8.36)</w:t>
            </w:r>
          </w:p>
        </w:tc>
        <w:tc>
          <w:tcPr>
            <w:tcW w:w="1410" w:type="dxa"/>
            <w:gridSpan w:val="2"/>
            <w:vAlign w:val="center"/>
          </w:tcPr>
          <w:p w14:paraId="6B2277C7" w14:textId="0EF296BD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(4.37, 8.73)</w:t>
            </w:r>
          </w:p>
        </w:tc>
        <w:tc>
          <w:tcPr>
            <w:tcW w:w="1410" w:type="dxa"/>
            <w:gridSpan w:val="2"/>
          </w:tcPr>
          <w:p w14:paraId="2B51EF14" w14:textId="5A18F0A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(3.29, 5.42)</w:t>
            </w:r>
          </w:p>
        </w:tc>
        <w:tc>
          <w:tcPr>
            <w:tcW w:w="1373" w:type="dxa"/>
          </w:tcPr>
          <w:p w14:paraId="014D9C4D" w14:textId="4D62E2D9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(3.33, 5.53)</w:t>
            </w:r>
          </w:p>
        </w:tc>
      </w:tr>
      <w:tr w:rsidR="000530EA" w:rsidRPr="00D05F20" w14:paraId="4E9F36B6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C5625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Neutral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15046712" w14:textId="443090DB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0.67</w:t>
            </w:r>
            <w:r w:rsidRPr="002054C5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4F2E6E4" w14:textId="1631FC3A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0.71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2B176517" w14:textId="6F14CB89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0.74*</w:t>
            </w:r>
          </w:p>
        </w:tc>
        <w:tc>
          <w:tcPr>
            <w:tcW w:w="1373" w:type="dxa"/>
            <w:vAlign w:val="center"/>
            <w:hideMark/>
          </w:tcPr>
          <w:p w14:paraId="3B8DEBE3" w14:textId="729A5E72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0.77</w:t>
            </w:r>
          </w:p>
        </w:tc>
      </w:tr>
      <w:tr w:rsidR="000530EA" w:rsidRPr="00D05F20" w14:paraId="1E192446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2B663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43CCC47" w14:textId="53F1D81B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(0.47, 0.95)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3B75B4E8" w14:textId="7FFC5A59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(0.50, 1.01)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D935745" w14:textId="7F122201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(0.56, 0.97)</w:t>
            </w:r>
          </w:p>
        </w:tc>
        <w:tc>
          <w:tcPr>
            <w:tcW w:w="1373" w:type="dxa"/>
            <w:vAlign w:val="center"/>
            <w:hideMark/>
          </w:tcPr>
          <w:p w14:paraId="4887D592" w14:textId="67AABA98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(0.58, 1.01)</w:t>
            </w:r>
          </w:p>
        </w:tc>
      </w:tr>
      <w:tr w:rsidR="000530EA" w:rsidRPr="00D05F20" w14:paraId="62A9AAB8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149ED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248A5B5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3809D1B8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3E6B986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6568058C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4A889EC0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72D09" w14:textId="6F2D8DA6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 xml:space="preserve">Negative </w:t>
            </w:r>
            <w:r w:rsidR="00C77E95">
              <w:rPr>
                <w:rFonts w:eastAsia="맑은 고딕" w:cs="Times New Roman"/>
                <w:sz w:val="16"/>
                <w:szCs w:val="16"/>
                <w:lang w:eastAsia="ko-KR"/>
              </w:rPr>
              <w:t>Affect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20734DAF" w14:textId="65FEB6A9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1.43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277F890" w14:textId="77B25CC4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1.32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572F114" w14:textId="77A093FB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1.47*</w:t>
            </w:r>
          </w:p>
        </w:tc>
        <w:tc>
          <w:tcPr>
            <w:tcW w:w="1373" w:type="dxa"/>
            <w:vAlign w:val="center"/>
            <w:hideMark/>
          </w:tcPr>
          <w:p w14:paraId="75975AF0" w14:textId="23D1F975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1.43*</w:t>
            </w:r>
          </w:p>
        </w:tc>
      </w:tr>
      <w:tr w:rsidR="000530EA" w:rsidRPr="00D05F20" w14:paraId="6ACE8259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F0570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768C97A6" w14:textId="28ECD3A9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(0.91, 2.26)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AA2AF26" w14:textId="2080C540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(0.83, 2.10)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30AA3FBA" w14:textId="62AC04C9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(1.05, 2.07)</w:t>
            </w:r>
          </w:p>
        </w:tc>
        <w:tc>
          <w:tcPr>
            <w:tcW w:w="1373" w:type="dxa"/>
            <w:vAlign w:val="center"/>
            <w:hideMark/>
          </w:tcPr>
          <w:p w14:paraId="0E5B9778" w14:textId="52F5738B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(1.02, 2.02)</w:t>
            </w:r>
          </w:p>
        </w:tc>
      </w:tr>
      <w:tr w:rsidR="000530EA" w:rsidRPr="00D05F20" w14:paraId="3A6514E0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B9389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193898F1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B500847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7ECEAB76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5994BEB5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2A1EB19A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E9729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Hope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54C5F327" w14:textId="48559838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0.92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490E0E96" w14:textId="16BD75E3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0.97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458A9F4" w14:textId="1E2F5A3E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1.02</w:t>
            </w:r>
          </w:p>
        </w:tc>
        <w:tc>
          <w:tcPr>
            <w:tcW w:w="1373" w:type="dxa"/>
            <w:vAlign w:val="center"/>
            <w:hideMark/>
          </w:tcPr>
          <w:p w14:paraId="387CE309" w14:textId="045DC1AD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1.07</w:t>
            </w:r>
          </w:p>
        </w:tc>
      </w:tr>
      <w:tr w:rsidR="000530EA" w:rsidRPr="00D05F20" w14:paraId="1F4766CD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038E8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C8FC27F" w14:textId="5BC101C8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(0.65, 1.31)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2257453" w14:textId="166E368B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(0.68, 1.39)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AFBC4A0" w14:textId="57E9AB99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(0.78, 1.34)</w:t>
            </w:r>
          </w:p>
        </w:tc>
        <w:tc>
          <w:tcPr>
            <w:tcW w:w="1373" w:type="dxa"/>
            <w:vAlign w:val="center"/>
            <w:hideMark/>
          </w:tcPr>
          <w:p w14:paraId="27B32962" w14:textId="68FFE501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(0.81, 1.41)</w:t>
            </w:r>
          </w:p>
        </w:tc>
      </w:tr>
      <w:tr w:rsidR="000530EA" w:rsidRPr="00D05F20" w14:paraId="3E6C021D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F83EB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4395B720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619F2050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5F91187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5F223584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6C81E5BB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9E15C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Calm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2B633653" w14:textId="2B21D424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1.18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827CBAC" w14:textId="4BD44311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1.19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BF9DEA1" w14:textId="15D79D69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0.78</w:t>
            </w:r>
          </w:p>
        </w:tc>
        <w:tc>
          <w:tcPr>
            <w:tcW w:w="1373" w:type="dxa"/>
            <w:vAlign w:val="center"/>
            <w:hideMark/>
          </w:tcPr>
          <w:p w14:paraId="3BDEC6EA" w14:textId="248544AE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0.80</w:t>
            </w:r>
          </w:p>
        </w:tc>
      </w:tr>
      <w:tr w:rsidR="000530EA" w:rsidRPr="00D05F20" w14:paraId="6B9503D3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73842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446A276" w14:textId="57E3C298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(0.77, 1.83)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24D32E1C" w14:textId="57AD2C71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(0.78, 1.86)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C136B11" w14:textId="057D435B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(0.57, 1.08)</w:t>
            </w:r>
          </w:p>
        </w:tc>
        <w:tc>
          <w:tcPr>
            <w:tcW w:w="1373" w:type="dxa"/>
            <w:vAlign w:val="center"/>
            <w:hideMark/>
          </w:tcPr>
          <w:p w14:paraId="2FFF2E03" w14:textId="21F9C172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(0.58, 1.11)</w:t>
            </w:r>
          </w:p>
        </w:tc>
      </w:tr>
      <w:tr w:rsidR="000530EA" w:rsidRPr="00D05F20" w14:paraId="427CB1FD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0B495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1423BC6D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3A006136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3FA26214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53997DD2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6D93C8D7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50270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eastAsia="맑은 고딕" w:cs="Times New Roman"/>
                <w:sz w:val="16"/>
                <w:szCs w:val="16"/>
                <w:lang w:eastAsia="ko-KR"/>
              </w:rPr>
              <w:t>Ambivalence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4AA37282" w14:textId="483829EF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1.14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B6CB89E" w14:textId="2DAD9C8D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1.13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5E4D8B9F" w14:textId="72DB4FC1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0.92</w:t>
            </w:r>
          </w:p>
        </w:tc>
        <w:tc>
          <w:tcPr>
            <w:tcW w:w="1373" w:type="dxa"/>
            <w:vAlign w:val="center"/>
            <w:hideMark/>
          </w:tcPr>
          <w:p w14:paraId="5FF24D7E" w14:textId="36BDE7C4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0.93</w:t>
            </w:r>
          </w:p>
        </w:tc>
      </w:tr>
      <w:tr w:rsidR="000530EA" w:rsidRPr="00D05F20" w14:paraId="77E33093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CD9CA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130E016B" w14:textId="6B31BCDE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(0.79, 1.64)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B591381" w14:textId="6E2791E6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(0.78, 1.63)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2372E548" w14:textId="43C8BF74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(0.69, 1.21)</w:t>
            </w:r>
          </w:p>
        </w:tc>
        <w:tc>
          <w:tcPr>
            <w:tcW w:w="1373" w:type="dxa"/>
            <w:vAlign w:val="center"/>
            <w:hideMark/>
          </w:tcPr>
          <w:p w14:paraId="09D2D287" w14:textId="630098CA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(0.70, 1.23)</w:t>
            </w:r>
          </w:p>
        </w:tc>
      </w:tr>
      <w:tr w:rsidR="000530EA" w:rsidRPr="00D05F20" w14:paraId="366A415F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B65B2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25CB08B5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7919C92A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61710CDC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4907418B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49175266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AA51E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COVID-19 Stress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5A583950" w14:textId="1E410C89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1.24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59B85D6" w14:textId="408AA7CE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1.25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3506F1B" w14:textId="77EE6A80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0.85</w:t>
            </w:r>
          </w:p>
        </w:tc>
        <w:tc>
          <w:tcPr>
            <w:tcW w:w="1373" w:type="dxa"/>
            <w:vAlign w:val="center"/>
            <w:hideMark/>
          </w:tcPr>
          <w:p w14:paraId="0FC30EB1" w14:textId="7F792E12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0.84</w:t>
            </w:r>
          </w:p>
        </w:tc>
      </w:tr>
      <w:tr w:rsidR="000530EA" w:rsidRPr="00D05F20" w14:paraId="7FF8174D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0F271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2693996" w14:textId="54D9A4A4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(0.83, 1.86)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19D2F328" w14:textId="3C8E0EAE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(0.83, 1.88)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86B48FC" w14:textId="221F4176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(0.61, 1.19)</w:t>
            </w:r>
          </w:p>
        </w:tc>
        <w:tc>
          <w:tcPr>
            <w:tcW w:w="1373" w:type="dxa"/>
            <w:vAlign w:val="center"/>
            <w:hideMark/>
          </w:tcPr>
          <w:p w14:paraId="16DB8E8B" w14:textId="5708242E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(0.60, 1.18)</w:t>
            </w:r>
          </w:p>
        </w:tc>
      </w:tr>
      <w:tr w:rsidR="000530EA" w:rsidRPr="00D05F20" w14:paraId="201FD514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2D6A3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826575C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1F25FE8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017B9F64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7E9E75F3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05C0A39B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9BF80" w14:textId="66096974" w:rsidR="00EE3907" w:rsidRPr="00EE3907" w:rsidRDefault="00EE3907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EE3907">
              <w:rPr>
                <w:rFonts w:cs="Times New Roman"/>
                <w:sz w:val="16"/>
                <w:szCs w:val="16"/>
                <w:lang w:eastAsia="ko-KR"/>
              </w:rPr>
              <w:t xml:space="preserve">Attitudes </w:t>
            </w:r>
            <w:r w:rsidR="00EF70FA">
              <w:rPr>
                <w:rFonts w:cs="Times New Roman"/>
                <w:sz w:val="16"/>
                <w:szCs w:val="16"/>
                <w:lang w:eastAsia="ko-KR"/>
              </w:rPr>
              <w:t>Toward</w:t>
            </w:r>
          </w:p>
          <w:p w14:paraId="003E3191" w14:textId="4484759B" w:rsidR="000530EA" w:rsidRPr="00D05F20" w:rsidRDefault="00EE3907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EE3907">
              <w:rPr>
                <w:rFonts w:cs="Times New Roman"/>
                <w:sz w:val="16"/>
                <w:szCs w:val="16"/>
                <w:lang w:eastAsia="ko-KR"/>
              </w:rPr>
              <w:t>COVID-19 Prevention Behaviors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3D5FF38A" w14:textId="6D034E94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0.83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250ECD7A" w14:textId="32EA6C5E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0.76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8899D91" w14:textId="139F9B3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1.24</w:t>
            </w:r>
          </w:p>
        </w:tc>
        <w:tc>
          <w:tcPr>
            <w:tcW w:w="1373" w:type="dxa"/>
            <w:vAlign w:val="center"/>
            <w:hideMark/>
          </w:tcPr>
          <w:p w14:paraId="226E8A69" w14:textId="73A972DC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1.14</w:t>
            </w:r>
          </w:p>
        </w:tc>
      </w:tr>
      <w:tr w:rsidR="000530EA" w:rsidRPr="00D05F20" w14:paraId="30F5AB25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13365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764C7C5E" w14:textId="625CDF92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(0.59, 1.19)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F4C1310" w14:textId="1FF9D2EF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(0.53, 1.09)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10475C9" w14:textId="40F7E358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(0.93, 1.65)</w:t>
            </w:r>
          </w:p>
        </w:tc>
        <w:tc>
          <w:tcPr>
            <w:tcW w:w="1373" w:type="dxa"/>
            <w:vAlign w:val="center"/>
            <w:hideMark/>
          </w:tcPr>
          <w:p w14:paraId="532797C1" w14:textId="316C0B2D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(0.85, 1.54)</w:t>
            </w:r>
          </w:p>
        </w:tc>
      </w:tr>
      <w:tr w:rsidR="000530EA" w:rsidRPr="00D05F20" w14:paraId="6A80F261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370B9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A5E9BF2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6A914C15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78601514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19158AF7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5118F5BC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F6C78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COVID-19 Real Threat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6B3B25D6" w14:textId="3D9CC1F9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1.05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572781D2" w14:textId="41CA412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1.02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5F4D285" w14:textId="1FDE5350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0.73</w:t>
            </w:r>
          </w:p>
        </w:tc>
        <w:tc>
          <w:tcPr>
            <w:tcW w:w="1373" w:type="dxa"/>
            <w:vAlign w:val="center"/>
            <w:hideMark/>
          </w:tcPr>
          <w:p w14:paraId="7C3D2748" w14:textId="3583AE8C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0.72*</w:t>
            </w:r>
          </w:p>
        </w:tc>
      </w:tr>
      <w:tr w:rsidR="000530EA" w:rsidRPr="00D05F20" w14:paraId="6F3007CA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7FB72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06AB776A" w14:textId="62E2581C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(0.73, 1.50)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B10D7B9" w14:textId="205B11E0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(0.71, 1.46)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D17E8E4" w14:textId="09DBB591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(0.53, 1.00)</w:t>
            </w:r>
          </w:p>
        </w:tc>
        <w:tc>
          <w:tcPr>
            <w:tcW w:w="1373" w:type="dxa"/>
            <w:vAlign w:val="center"/>
            <w:hideMark/>
          </w:tcPr>
          <w:p w14:paraId="194E62C6" w14:textId="0FF3BDE1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(0.52, 0.99)</w:t>
            </w:r>
          </w:p>
        </w:tc>
      </w:tr>
      <w:tr w:rsidR="000530EA" w:rsidRPr="00D05F20" w14:paraId="5EA43852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7C3A0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66F0414D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A061F3C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5200AFCB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7F64F1FB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2F069815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191A8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COVID-19 Symbolic Threat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57D11723" w14:textId="67B59D2B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1.31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0B71895D" w14:textId="5D2A667F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1.43</w:t>
            </w:r>
            <w:r w:rsidR="00450273" w:rsidRPr="000530EA">
              <w:rPr>
                <w:sz w:val="14"/>
                <w:szCs w:val="14"/>
              </w:rPr>
              <w:t>*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B347B8C" w14:textId="59DC1DBD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1.10</w:t>
            </w:r>
          </w:p>
        </w:tc>
        <w:tc>
          <w:tcPr>
            <w:tcW w:w="1373" w:type="dxa"/>
            <w:vAlign w:val="center"/>
            <w:hideMark/>
          </w:tcPr>
          <w:p w14:paraId="57749861" w14:textId="49F528DC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1.18</w:t>
            </w:r>
          </w:p>
        </w:tc>
      </w:tr>
      <w:tr w:rsidR="000530EA" w:rsidRPr="00D05F20" w14:paraId="780AF7BD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5251D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28055AE2" w14:textId="6FDDA2A6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(0.95, 1.82)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07C4F43" w14:textId="24B5A9E0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(1.02, 2.04)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679E672B" w14:textId="2EAE6CF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(0.84, 1.44)</w:t>
            </w:r>
          </w:p>
        </w:tc>
        <w:tc>
          <w:tcPr>
            <w:tcW w:w="1373" w:type="dxa"/>
            <w:vAlign w:val="center"/>
            <w:hideMark/>
          </w:tcPr>
          <w:p w14:paraId="42E8CCF0" w14:textId="5EE8BF52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(0.90, 1.56)</w:t>
            </w:r>
          </w:p>
        </w:tc>
      </w:tr>
      <w:tr w:rsidR="000530EA" w:rsidRPr="00D05F20" w14:paraId="58DCAEDA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F04B8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3FFA019A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751C5A11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45550B89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6AA862A1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</w:tr>
      <w:tr w:rsidR="000530EA" w:rsidRPr="00D05F20" w14:paraId="5B94B1AF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CBE68" w14:textId="77777777" w:rsidR="000530EA" w:rsidRPr="00D05F20" w:rsidRDefault="000530EA" w:rsidP="00EE390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sz w:val="16"/>
                <w:szCs w:val="16"/>
                <w:lang w:eastAsia="ko-KR"/>
              </w:rPr>
              <w:t>Political Orientation</w:t>
            </w:r>
          </w:p>
        </w:tc>
        <w:tc>
          <w:tcPr>
            <w:tcW w:w="1424" w:type="dxa"/>
            <w:gridSpan w:val="2"/>
            <w:vAlign w:val="center"/>
            <w:hideMark/>
          </w:tcPr>
          <w:p w14:paraId="2720A906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2B0103E7" w14:textId="6AAE4D03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0.68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44377B20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1F7B6314" w14:textId="0A421444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0.73*</w:t>
            </w:r>
          </w:p>
        </w:tc>
      </w:tr>
      <w:tr w:rsidR="000530EA" w:rsidRPr="00D05F20" w14:paraId="517DBCEB" w14:textId="77777777" w:rsidTr="000530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161FC" w14:textId="77777777" w:rsidR="000530EA" w:rsidRPr="00D05F20" w:rsidRDefault="000530EA" w:rsidP="000530E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71E431E0" w14:textId="77777777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5A5A61CD" w14:textId="67E3634B" w:rsidR="000530EA" w:rsidRPr="002054C5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2054C5">
              <w:rPr>
                <w:sz w:val="14"/>
                <w:szCs w:val="14"/>
              </w:rPr>
              <w:t>(0.44, 1.03)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7C51348A" w14:textId="7777777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52599388" w14:textId="1B7D7767" w:rsidR="000530EA" w:rsidRPr="000530EA" w:rsidRDefault="000530EA" w:rsidP="000530E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530EA">
              <w:rPr>
                <w:sz w:val="14"/>
                <w:szCs w:val="14"/>
              </w:rPr>
              <w:t>(0.55, 0.98)</w:t>
            </w:r>
          </w:p>
        </w:tc>
      </w:tr>
      <w:tr w:rsidR="00DA295D" w:rsidRPr="00D05F20" w14:paraId="19098613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56E84" w14:textId="77777777" w:rsidR="00DA295D" w:rsidRPr="00D05F20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86F2704" w14:textId="77777777" w:rsidR="00DA295D" w:rsidRPr="002054C5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3B389C7F" w14:textId="77777777" w:rsidR="00DA295D" w:rsidRPr="002054C5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14:paraId="5C814762" w14:textId="77777777" w:rsidR="00DA295D" w:rsidRPr="00AB6EC6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1373" w:type="dxa"/>
            <w:vAlign w:val="center"/>
            <w:hideMark/>
          </w:tcPr>
          <w:p w14:paraId="669C6632" w14:textId="77777777" w:rsidR="00DA295D" w:rsidRPr="00AB6EC6" w:rsidRDefault="00DA295D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</w:p>
        </w:tc>
      </w:tr>
      <w:tr w:rsidR="00D05F20" w:rsidRPr="00D05F20" w14:paraId="6B03831C" w14:textId="77777777" w:rsidTr="000530EA">
        <w:trPr>
          <w:tblCellSpacing w:w="15" w:type="dxa"/>
        </w:trPr>
        <w:tc>
          <w:tcPr>
            <w:tcW w:w="8678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096461AB" w14:textId="77777777" w:rsidR="00D05F20" w:rsidRPr="00AB6EC6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</w:p>
        </w:tc>
      </w:tr>
      <w:tr w:rsidR="00396993" w:rsidRPr="00D05F20" w14:paraId="547370E1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9A689" w14:textId="77777777" w:rsidR="00396993" w:rsidRPr="00D05F20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D05F20">
              <w:rPr>
                <w:rFonts w:cs="Times New Roman"/>
                <w:i/>
                <w:iCs/>
                <w:sz w:val="16"/>
                <w:szCs w:val="16"/>
                <w:lang w:eastAsia="ko-KR"/>
              </w:rPr>
              <w:t>N</w:t>
            </w:r>
          </w:p>
        </w:tc>
        <w:tc>
          <w:tcPr>
            <w:tcW w:w="1394" w:type="dxa"/>
            <w:vAlign w:val="center"/>
            <w:hideMark/>
          </w:tcPr>
          <w:p w14:paraId="3EAEF1D5" w14:textId="77777777" w:rsidR="00396993" w:rsidRPr="002054C5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2054C5">
              <w:rPr>
                <w:rFonts w:cs="Times New Roman"/>
                <w:sz w:val="16"/>
                <w:szCs w:val="16"/>
                <w:lang w:eastAsia="ko-KR"/>
              </w:rPr>
              <w:t>320</w:t>
            </w:r>
          </w:p>
        </w:tc>
        <w:tc>
          <w:tcPr>
            <w:tcW w:w="1410" w:type="dxa"/>
            <w:gridSpan w:val="2"/>
            <w:vAlign w:val="center"/>
            <w:hideMark/>
          </w:tcPr>
          <w:p w14:paraId="58805B6F" w14:textId="77777777" w:rsidR="00396993" w:rsidRPr="002054C5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r w:rsidRPr="002054C5">
              <w:rPr>
                <w:rFonts w:cs="Times New Roman"/>
                <w:sz w:val="16"/>
                <w:szCs w:val="16"/>
                <w:lang w:eastAsia="ko-KR"/>
              </w:rPr>
              <w:t>320</w:t>
            </w:r>
          </w:p>
        </w:tc>
        <w:tc>
          <w:tcPr>
            <w:tcW w:w="1410" w:type="dxa"/>
            <w:gridSpan w:val="2"/>
            <w:vAlign w:val="center"/>
          </w:tcPr>
          <w:p w14:paraId="7AE55364" w14:textId="15F82508" w:rsidR="00396993" w:rsidRPr="00AB6EC6" w:rsidRDefault="000530EA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0530EA">
              <w:rPr>
                <w:rFonts w:cs="Times New Roman"/>
                <w:sz w:val="16"/>
                <w:szCs w:val="16"/>
                <w:lang w:eastAsia="ko-KR"/>
              </w:rPr>
              <w:t>448</w:t>
            </w:r>
          </w:p>
        </w:tc>
        <w:tc>
          <w:tcPr>
            <w:tcW w:w="1403" w:type="dxa"/>
            <w:gridSpan w:val="2"/>
            <w:vAlign w:val="center"/>
            <w:hideMark/>
          </w:tcPr>
          <w:p w14:paraId="4ABD1FA2" w14:textId="4101D322" w:rsidR="00396993" w:rsidRPr="00AB6EC6" w:rsidRDefault="000530EA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0530EA">
              <w:rPr>
                <w:rFonts w:cs="Times New Roman"/>
                <w:sz w:val="16"/>
                <w:szCs w:val="16"/>
                <w:lang w:eastAsia="ko-KR"/>
              </w:rPr>
              <w:t>448</w:t>
            </w:r>
          </w:p>
        </w:tc>
      </w:tr>
      <w:tr w:rsidR="00396993" w:rsidRPr="00D05F20" w14:paraId="0D27E570" w14:textId="77777777" w:rsidTr="005B64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E3835" w14:textId="77777777" w:rsidR="00396993" w:rsidRPr="00D05F20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  <w:proofErr w:type="spellStart"/>
            <w:r w:rsidRPr="00D05F20">
              <w:rPr>
                <w:rFonts w:cs="Times New Roman"/>
                <w:sz w:val="16"/>
                <w:szCs w:val="16"/>
                <w:lang w:eastAsia="ko-KR"/>
              </w:rPr>
              <w:t>Nagelkerke</w:t>
            </w:r>
            <w:proofErr w:type="spellEnd"/>
            <w:r w:rsidRPr="00D05F20">
              <w:rPr>
                <w:rFonts w:cs="Times New Roman"/>
                <w:sz w:val="16"/>
                <w:szCs w:val="16"/>
                <w:lang w:eastAsia="ko-KR"/>
              </w:rPr>
              <w:t xml:space="preserve"> </w:t>
            </w:r>
            <w:r w:rsidRPr="00D05F20">
              <w:rPr>
                <w:rFonts w:cs="Times New Roman"/>
                <w:i/>
                <w:iCs/>
                <w:sz w:val="16"/>
                <w:szCs w:val="16"/>
                <w:lang w:eastAsia="ko-KR"/>
              </w:rPr>
              <w:t>R</w:t>
            </w:r>
            <w:r w:rsidRPr="00D05F20">
              <w:rPr>
                <w:rFonts w:cs="Times New Roman"/>
                <w:i/>
                <w:iCs/>
                <w:sz w:val="16"/>
                <w:szCs w:val="16"/>
                <w:vertAlign w:val="superscript"/>
                <w:lang w:eastAsia="ko-KR"/>
              </w:rPr>
              <w:t>2</w:t>
            </w:r>
          </w:p>
        </w:tc>
        <w:tc>
          <w:tcPr>
            <w:tcW w:w="1394" w:type="dxa"/>
            <w:vAlign w:val="center"/>
          </w:tcPr>
          <w:p w14:paraId="5DAA99D1" w14:textId="58720A47" w:rsidR="00396993" w:rsidRPr="002054C5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2054C5">
              <w:rPr>
                <w:rFonts w:cs="Times New Roman"/>
                <w:sz w:val="16"/>
                <w:szCs w:val="16"/>
                <w:lang w:eastAsia="ko-KR"/>
              </w:rPr>
              <w:t>0.1</w:t>
            </w:r>
            <w:r w:rsidR="005B6499" w:rsidRPr="002054C5">
              <w:rPr>
                <w:rFonts w:cs="Times New Roman"/>
                <w:sz w:val="16"/>
                <w:szCs w:val="16"/>
                <w:lang w:eastAsia="ko-KR"/>
              </w:rPr>
              <w:t>2</w:t>
            </w:r>
            <w:r w:rsidRPr="002054C5">
              <w:rPr>
                <w:rFonts w:cs="Times New Roman"/>
                <w:sz w:val="16"/>
                <w:szCs w:val="16"/>
                <w:vertAlign w:val="superscript"/>
                <w:lang w:eastAsia="ko-KR"/>
              </w:rPr>
              <w:t>**</w:t>
            </w:r>
          </w:p>
        </w:tc>
        <w:tc>
          <w:tcPr>
            <w:tcW w:w="1410" w:type="dxa"/>
            <w:gridSpan w:val="2"/>
            <w:vAlign w:val="center"/>
          </w:tcPr>
          <w:p w14:paraId="74DBDA16" w14:textId="77777777" w:rsidR="00396993" w:rsidRPr="002054C5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2054C5">
              <w:rPr>
                <w:rFonts w:cs="Times New Roman"/>
                <w:sz w:val="16"/>
                <w:szCs w:val="16"/>
                <w:lang w:eastAsia="ko-KR"/>
              </w:rPr>
              <w:t>0.13</w:t>
            </w:r>
            <w:r w:rsidRPr="002054C5">
              <w:rPr>
                <w:rFonts w:cs="Times New Roman"/>
                <w:sz w:val="16"/>
                <w:szCs w:val="16"/>
                <w:vertAlign w:val="superscript"/>
                <w:lang w:eastAsia="ko-KR"/>
              </w:rPr>
              <w:t>**</w:t>
            </w:r>
          </w:p>
        </w:tc>
        <w:tc>
          <w:tcPr>
            <w:tcW w:w="1410" w:type="dxa"/>
            <w:gridSpan w:val="2"/>
            <w:vAlign w:val="center"/>
          </w:tcPr>
          <w:p w14:paraId="12E369D0" w14:textId="17ABB4D1" w:rsidR="00396993" w:rsidRPr="00AB6EC6" w:rsidRDefault="00396993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0530EA">
              <w:rPr>
                <w:rFonts w:cs="Times New Roman"/>
                <w:sz w:val="16"/>
                <w:szCs w:val="16"/>
                <w:lang w:eastAsia="ko-KR"/>
              </w:rPr>
              <w:t>0.1</w:t>
            </w:r>
            <w:r w:rsidR="000530EA" w:rsidRPr="000530EA">
              <w:rPr>
                <w:rFonts w:cs="Times New Roman"/>
                <w:sz w:val="16"/>
                <w:szCs w:val="16"/>
                <w:lang w:eastAsia="ko-KR"/>
              </w:rPr>
              <w:t>1</w:t>
            </w:r>
            <w:r w:rsidRPr="000530EA">
              <w:rPr>
                <w:rFonts w:cs="Times New Roman"/>
                <w:sz w:val="16"/>
                <w:szCs w:val="16"/>
                <w:vertAlign w:val="superscript"/>
                <w:lang w:eastAsia="ko-KR"/>
              </w:rPr>
              <w:t>***</w:t>
            </w:r>
          </w:p>
        </w:tc>
        <w:tc>
          <w:tcPr>
            <w:tcW w:w="1403" w:type="dxa"/>
            <w:gridSpan w:val="2"/>
            <w:vAlign w:val="center"/>
          </w:tcPr>
          <w:p w14:paraId="395F03F7" w14:textId="77777777" w:rsidR="00396993" w:rsidRPr="00AB6EC6" w:rsidRDefault="00396993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yellow"/>
                <w:lang w:eastAsia="ko-KR"/>
              </w:rPr>
            </w:pPr>
            <w:r w:rsidRPr="000530EA">
              <w:rPr>
                <w:rFonts w:cs="Times New Roman"/>
                <w:sz w:val="16"/>
                <w:szCs w:val="16"/>
                <w:lang w:eastAsia="ko-KR"/>
              </w:rPr>
              <w:t>0.12</w:t>
            </w:r>
            <w:r w:rsidRPr="000530EA">
              <w:rPr>
                <w:rFonts w:cs="Times New Roman"/>
                <w:sz w:val="16"/>
                <w:szCs w:val="16"/>
                <w:vertAlign w:val="superscript"/>
                <w:lang w:eastAsia="ko-KR"/>
              </w:rPr>
              <w:t>***</w:t>
            </w:r>
          </w:p>
        </w:tc>
      </w:tr>
      <w:tr w:rsidR="00D05F20" w:rsidRPr="00D05F20" w14:paraId="7921CF97" w14:textId="77777777" w:rsidTr="000530EA">
        <w:trPr>
          <w:tblCellSpacing w:w="15" w:type="dxa"/>
        </w:trPr>
        <w:tc>
          <w:tcPr>
            <w:tcW w:w="8678" w:type="dxa"/>
            <w:gridSpan w:val="8"/>
            <w:tcBorders>
              <w:bottom w:val="single" w:sz="6" w:space="0" w:color="000000"/>
            </w:tcBorders>
            <w:vAlign w:val="center"/>
            <w:hideMark/>
          </w:tcPr>
          <w:p w14:paraId="4E99B0D6" w14:textId="77777777" w:rsidR="00D05F20" w:rsidRPr="00D05F20" w:rsidRDefault="00D05F20" w:rsidP="00D05F2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ko-KR"/>
              </w:rPr>
            </w:pPr>
          </w:p>
        </w:tc>
      </w:tr>
      <w:tr w:rsidR="00D05F20" w:rsidRPr="00D05F20" w14:paraId="1177BF16" w14:textId="77777777" w:rsidTr="000530EA">
        <w:trPr>
          <w:tblCellSpacing w:w="15" w:type="dxa"/>
        </w:trPr>
        <w:tc>
          <w:tcPr>
            <w:tcW w:w="8678" w:type="dxa"/>
            <w:gridSpan w:val="8"/>
            <w:vAlign w:val="center"/>
            <w:hideMark/>
          </w:tcPr>
          <w:p w14:paraId="2125C97F" w14:textId="5D904895" w:rsidR="00D05F20" w:rsidRPr="00311B9E" w:rsidRDefault="00D05F20" w:rsidP="00D05F20">
            <w:pPr>
              <w:spacing w:after="0" w:line="240" w:lineRule="auto"/>
              <w:rPr>
                <w:rFonts w:cs="Times New Roman"/>
                <w:sz w:val="14"/>
                <w:szCs w:val="14"/>
                <w:lang w:eastAsia="ko-KR"/>
              </w:rPr>
            </w:pPr>
            <w:r w:rsidRPr="00311B9E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Note</w:t>
            </w:r>
            <w:r w:rsidR="00B715E0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.</w:t>
            </w:r>
            <w:r w:rsidRPr="00311B9E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All </w:t>
            </w:r>
            <w:r w:rsidR="00C01F35" w:rsidRPr="00311B9E">
              <w:rPr>
                <w:rFonts w:cs="Times New Roman"/>
                <w:sz w:val="14"/>
                <w:szCs w:val="14"/>
                <w:lang w:eastAsia="ko-KR"/>
              </w:rPr>
              <w:t>affect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 variables</w:t>
            </w:r>
            <w:r w:rsidR="00C01F35" w:rsidRPr="00311B9E">
              <w:rPr>
                <w:rFonts w:cs="Times New Roman"/>
                <w:sz w:val="14"/>
                <w:szCs w:val="14"/>
                <w:lang w:eastAsia="ko-KR"/>
              </w:rPr>
              <w:t xml:space="preserve"> and COVID-19 related covariates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 are standardized.</w:t>
            </w:r>
            <w:r w:rsidR="00E52A26" w:rsidRPr="00311B9E">
              <w:rPr>
                <w:rFonts w:cs="Times New Roman"/>
                <w:sz w:val="14"/>
                <w:szCs w:val="14"/>
                <w:lang w:eastAsia="ko-KR"/>
              </w:rPr>
              <w:t xml:space="preserve"> All affect variables are standardized. For odd ratios (OR), numbers greater (vs. smaller) than 1 indicate greater odds of voting (vs. not voting). </w:t>
            </w:r>
            <w:r w:rsidRPr="00311B9E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1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 Not voted = 0, Voted =1.</w:t>
            </w:r>
          </w:p>
          <w:p w14:paraId="41AFC782" w14:textId="77777777" w:rsidR="00D05F20" w:rsidRPr="00311B9E" w:rsidRDefault="00D05F20" w:rsidP="00D05F20">
            <w:pPr>
              <w:spacing w:after="0" w:line="240" w:lineRule="auto"/>
              <w:rPr>
                <w:rFonts w:cs="Times New Roman"/>
                <w:i/>
                <w:iCs/>
                <w:sz w:val="14"/>
                <w:szCs w:val="14"/>
                <w:lang w:eastAsia="ko-KR"/>
              </w:rPr>
            </w:pPr>
            <w:r w:rsidRPr="00311B9E">
              <w:rPr>
                <w:rFonts w:cs="Times New Roman" w:hint="eastAsia"/>
                <w:i/>
                <w:iCs/>
                <w:sz w:val="14"/>
                <w:szCs w:val="14"/>
                <w:lang w:eastAsia="ko-KR"/>
              </w:rPr>
              <w:t xml:space="preserve">*p ≤ .05. **p ≤ .01. ***p ≤ .001.   </w:t>
            </w:r>
          </w:p>
          <w:p w14:paraId="0F858CD0" w14:textId="77777777" w:rsidR="00D05F20" w:rsidRPr="00D05F20" w:rsidRDefault="00D05F20" w:rsidP="00D05F20">
            <w:pPr>
              <w:spacing w:after="0" w:line="240" w:lineRule="auto"/>
              <w:jc w:val="right"/>
              <w:rPr>
                <w:rFonts w:cs="Times New Roman"/>
                <w:sz w:val="16"/>
                <w:szCs w:val="16"/>
                <w:lang w:eastAsia="ko-KR"/>
              </w:rPr>
            </w:pPr>
          </w:p>
        </w:tc>
      </w:tr>
    </w:tbl>
    <w:tbl>
      <w:tblPr>
        <w:tblpPr w:leftFromText="180" w:rightFromText="180" w:vertAnchor="page" w:horzAnchor="margin" w:tblpY="178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310"/>
        <w:gridCol w:w="1312"/>
        <w:gridCol w:w="1313"/>
        <w:gridCol w:w="1313"/>
        <w:gridCol w:w="1543"/>
        <w:gridCol w:w="1545"/>
      </w:tblGrid>
      <w:tr w:rsidR="00255F92" w:rsidRPr="000E5D9F" w14:paraId="5EE4E2C3" w14:textId="77777777" w:rsidTr="008820BA">
        <w:trPr>
          <w:tblCellSpacing w:w="15" w:type="dxa"/>
        </w:trPr>
        <w:tc>
          <w:tcPr>
            <w:tcW w:w="9300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bookmarkEnd w:id="4"/>
          <w:p w14:paraId="411CEA15" w14:textId="7FBFB759" w:rsidR="00255F92" w:rsidRPr="00C73042" w:rsidRDefault="00255F92" w:rsidP="008820BA">
            <w:pPr>
              <w:spacing w:after="0" w:line="240" w:lineRule="auto"/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</w:pPr>
            <w:r w:rsidRPr="00C73042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lastRenderedPageBreak/>
              <w:t>Table S</w:t>
            </w:r>
            <w:r w:rsidR="00643102"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M</w:t>
            </w:r>
            <w:r>
              <w:rPr>
                <w:rFonts w:eastAsia="맑은 고딕" w:cs="Times New Roman"/>
                <w:b/>
                <w:bCs/>
                <w:sz w:val="20"/>
                <w:szCs w:val="20"/>
                <w:lang w:eastAsia="ko-KR"/>
              </w:rPr>
              <w:t>5</w:t>
            </w:r>
          </w:p>
          <w:p w14:paraId="0D4D05D1" w14:textId="1064D704" w:rsidR="00255F92" w:rsidRPr="000E5D9F" w:rsidRDefault="00255F92" w:rsidP="008820BA">
            <w:pPr>
              <w:spacing w:after="0" w:line="240" w:lineRule="auto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Association Between Feeling </w:t>
            </w:r>
            <w:r w:rsidR="00EF70FA">
              <w:rPr>
                <w:rFonts w:eastAsia="맑은 고딕" w:cs="Times New Roman"/>
                <w:sz w:val="20"/>
                <w:szCs w:val="20"/>
                <w:lang w:eastAsia="ko-KR"/>
              </w:rPr>
              <w:t>Toward</w:t>
            </w: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COVID-19 and Voting and Support </w:t>
            </w:r>
            <w:r w:rsidR="00EF70FA">
              <w:rPr>
                <w:rFonts w:eastAsia="맑은 고딕" w:cs="Times New Roman"/>
                <w:sz w:val="20"/>
                <w:szCs w:val="20"/>
                <w:lang w:eastAsia="ko-KR"/>
              </w:rPr>
              <w:t>Toward</w:t>
            </w:r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Impeachment Controlling </w:t>
            </w:r>
            <w:proofErr w:type="gramStart"/>
            <w:r w:rsidRPr="00C73042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for </w:t>
            </w:r>
            <w:r w:rsidR="00DA2A96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Other</w:t>
            </w:r>
            <w:proofErr w:type="gramEnd"/>
            <w:r w:rsidR="00DA2A96">
              <w:rPr>
                <w:rFonts w:eastAsia="맑은 고딕" w:cs="Times New Roman"/>
                <w:sz w:val="20"/>
                <w:szCs w:val="20"/>
                <w:lang w:eastAsia="ko-KR"/>
              </w:rPr>
              <w:t xml:space="preserve"> COVID-19 Related Variables</w:t>
            </w:r>
          </w:p>
        </w:tc>
      </w:tr>
      <w:tr w:rsidR="00255F92" w:rsidRPr="000E5D9F" w14:paraId="233A9512" w14:textId="77777777" w:rsidTr="009C03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C49C1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8291" w:type="dxa"/>
            <w:gridSpan w:val="6"/>
            <w:vAlign w:val="center"/>
            <w:hideMark/>
          </w:tcPr>
          <w:p w14:paraId="57062EB4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Dependent variable:</w:t>
            </w:r>
          </w:p>
        </w:tc>
      </w:tr>
      <w:tr w:rsidR="00255F92" w:rsidRPr="000E5D9F" w14:paraId="547A012B" w14:textId="77777777" w:rsidTr="009C03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599AD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5218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4F9535EC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Who Voted For </w:t>
            </w:r>
            <w:r w:rsidRPr="000E5D9F">
              <w:rPr>
                <w:rFonts w:eastAsia="맑은 고딕" w:cs="Times New Roman"/>
                <w:sz w:val="14"/>
                <w:szCs w:val="14"/>
                <w:vertAlign w:val="superscript"/>
                <w:lang w:eastAsia="ko-KR"/>
              </w:rPr>
              <w:t>1</w:t>
            </w:r>
          </w:p>
        </w:tc>
        <w:tc>
          <w:tcPr>
            <w:tcW w:w="3043" w:type="dxa"/>
            <w:gridSpan w:val="2"/>
            <w:tcBorders>
              <w:bottom w:val="single" w:sz="6" w:space="0" w:color="000000"/>
            </w:tcBorders>
          </w:tcPr>
          <w:p w14:paraId="2A4281CB" w14:textId="07997B6A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 xml:space="preserve">Supports </w:t>
            </w:r>
            <w:r w:rsidR="00EF70FA">
              <w:rPr>
                <w:rFonts w:cs="Times New Roman"/>
                <w:sz w:val="14"/>
                <w:szCs w:val="14"/>
                <w:lang w:eastAsia="ko-KR"/>
              </w:rPr>
              <w:t>Toward</w:t>
            </w:r>
            <w:r w:rsidRPr="000E5D9F">
              <w:rPr>
                <w:rFonts w:cs="Times New Roman"/>
                <w:sz w:val="14"/>
                <w:szCs w:val="14"/>
                <w:lang w:eastAsia="ko-KR"/>
              </w:rPr>
              <w:t xml:space="preserve"> Impeachment</w:t>
            </w:r>
          </w:p>
        </w:tc>
      </w:tr>
      <w:tr w:rsidR="00EA1F9B" w:rsidRPr="000E5D9F" w14:paraId="162E57CA" w14:textId="77777777" w:rsidTr="00EA1F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B9FD7" w14:textId="77777777" w:rsidR="00EA1F9B" w:rsidRPr="000E5D9F" w:rsidRDefault="00EA1F9B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2592" w:type="dxa"/>
            <w:gridSpan w:val="2"/>
            <w:vAlign w:val="center"/>
            <w:hideMark/>
          </w:tcPr>
          <w:p w14:paraId="727FF769" w14:textId="54E59116" w:rsidR="00EA1F9B" w:rsidRPr="000E5D9F" w:rsidRDefault="00EA1F9B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S1</w:t>
            </w:r>
          </w:p>
        </w:tc>
        <w:tc>
          <w:tcPr>
            <w:tcW w:w="2596" w:type="dxa"/>
            <w:gridSpan w:val="2"/>
            <w:vAlign w:val="center"/>
          </w:tcPr>
          <w:p w14:paraId="32435E19" w14:textId="5B146C06" w:rsidR="00EA1F9B" w:rsidRPr="000E5D9F" w:rsidRDefault="00EA1F9B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S2</w:t>
            </w:r>
          </w:p>
        </w:tc>
        <w:tc>
          <w:tcPr>
            <w:tcW w:w="3043" w:type="dxa"/>
            <w:gridSpan w:val="2"/>
          </w:tcPr>
          <w:p w14:paraId="39A55157" w14:textId="786D8375" w:rsidR="00EA1F9B" w:rsidRPr="000E5D9F" w:rsidRDefault="00EA1F9B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>
              <w:rPr>
                <w:rFonts w:cs="Times New Roman"/>
                <w:sz w:val="14"/>
                <w:szCs w:val="14"/>
                <w:lang w:eastAsia="ko-KR"/>
              </w:rPr>
              <w:t>S2</w:t>
            </w:r>
          </w:p>
        </w:tc>
      </w:tr>
      <w:tr w:rsidR="00255F92" w:rsidRPr="000E5D9F" w14:paraId="37C316B8" w14:textId="77777777" w:rsidTr="009C033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AEAAA6A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Variables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  <w:hideMark/>
          </w:tcPr>
          <w:p w14:paraId="679869AA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1</w:t>
            </w:r>
          </w:p>
          <w:p w14:paraId="5D1A91B2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OR</w:t>
            </w:r>
          </w:p>
          <w:p w14:paraId="5F544BEE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  <w:hideMark/>
          </w:tcPr>
          <w:p w14:paraId="3FF1C360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2</w:t>
            </w:r>
          </w:p>
          <w:p w14:paraId="38E11284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OR</w:t>
            </w:r>
          </w:p>
          <w:p w14:paraId="2D902739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  <w:hideMark/>
          </w:tcPr>
          <w:p w14:paraId="0E3D844F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1</w:t>
            </w:r>
          </w:p>
          <w:p w14:paraId="690992EE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OR</w:t>
            </w:r>
          </w:p>
          <w:p w14:paraId="2F569233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  <w:hideMark/>
          </w:tcPr>
          <w:p w14:paraId="27336AEC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2</w:t>
            </w:r>
          </w:p>
          <w:p w14:paraId="7A99A2A4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OR</w:t>
            </w:r>
          </w:p>
          <w:p w14:paraId="730175A5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1A0B35C0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1</w:t>
            </w:r>
          </w:p>
          <w:p w14:paraId="3B19D580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692065AA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1AE9269E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Step 2</w:t>
            </w:r>
          </w:p>
          <w:p w14:paraId="7D7B3889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b</w:t>
            </w:r>
          </w:p>
          <w:p w14:paraId="7B34E85C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(95% CI)</w:t>
            </w:r>
          </w:p>
        </w:tc>
      </w:tr>
      <w:tr w:rsidR="00CF63D2" w:rsidRPr="000E5D9F" w14:paraId="493AFB1D" w14:textId="77777777" w:rsidTr="009C0331">
        <w:trPr>
          <w:tblCellSpacing w:w="15" w:type="dxa"/>
        </w:trPr>
        <w:tc>
          <w:tcPr>
            <w:tcW w:w="0" w:type="auto"/>
            <w:vAlign w:val="center"/>
          </w:tcPr>
          <w:p w14:paraId="524B7014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Intercept</w:t>
            </w:r>
          </w:p>
        </w:tc>
        <w:tc>
          <w:tcPr>
            <w:tcW w:w="1280" w:type="dxa"/>
          </w:tcPr>
          <w:p w14:paraId="331783F0" w14:textId="5CBA24EF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0.35***</w:t>
            </w:r>
          </w:p>
        </w:tc>
        <w:tc>
          <w:tcPr>
            <w:tcW w:w="1282" w:type="dxa"/>
          </w:tcPr>
          <w:p w14:paraId="282D4B68" w14:textId="5064DC68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0.09***</w:t>
            </w:r>
          </w:p>
        </w:tc>
        <w:tc>
          <w:tcPr>
            <w:tcW w:w="1283" w:type="dxa"/>
          </w:tcPr>
          <w:p w14:paraId="6CB2979D" w14:textId="5DC77255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0.09***</w:t>
            </w:r>
          </w:p>
        </w:tc>
        <w:tc>
          <w:tcPr>
            <w:tcW w:w="1283" w:type="dxa"/>
          </w:tcPr>
          <w:p w14:paraId="1A6F6324" w14:textId="2F467B5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0.02***</w:t>
            </w:r>
          </w:p>
        </w:tc>
        <w:tc>
          <w:tcPr>
            <w:tcW w:w="1513" w:type="dxa"/>
          </w:tcPr>
          <w:p w14:paraId="3E3B0E5B" w14:textId="6C963665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4.70***</w:t>
            </w:r>
          </w:p>
        </w:tc>
        <w:tc>
          <w:tcPr>
            <w:tcW w:w="1500" w:type="dxa"/>
          </w:tcPr>
          <w:p w14:paraId="7AA28E53" w14:textId="10568491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4.87***</w:t>
            </w:r>
          </w:p>
        </w:tc>
      </w:tr>
      <w:tr w:rsidR="00CF63D2" w:rsidRPr="000E5D9F" w14:paraId="08CA92E8" w14:textId="77777777" w:rsidTr="009C0331">
        <w:trPr>
          <w:tblCellSpacing w:w="15" w:type="dxa"/>
        </w:trPr>
        <w:tc>
          <w:tcPr>
            <w:tcW w:w="0" w:type="auto"/>
            <w:vAlign w:val="center"/>
          </w:tcPr>
          <w:p w14:paraId="76C07634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</w:tcPr>
          <w:p w14:paraId="50838D98" w14:textId="76186914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(0.24, 0.49)</w:t>
            </w:r>
          </w:p>
        </w:tc>
        <w:tc>
          <w:tcPr>
            <w:tcW w:w="1282" w:type="dxa"/>
          </w:tcPr>
          <w:p w14:paraId="61DBDEDA" w14:textId="21841C01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(0.03, 0.19)</w:t>
            </w:r>
          </w:p>
        </w:tc>
        <w:tc>
          <w:tcPr>
            <w:tcW w:w="1283" w:type="dxa"/>
          </w:tcPr>
          <w:p w14:paraId="4B013AD8" w14:textId="2DF13D97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(0.05, 0.15)</w:t>
            </w:r>
          </w:p>
        </w:tc>
        <w:tc>
          <w:tcPr>
            <w:tcW w:w="1283" w:type="dxa"/>
          </w:tcPr>
          <w:p w14:paraId="093B4EA8" w14:textId="6B424DB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(0.01, 0.05)</w:t>
            </w:r>
          </w:p>
        </w:tc>
        <w:tc>
          <w:tcPr>
            <w:tcW w:w="1513" w:type="dxa"/>
          </w:tcPr>
          <w:p w14:paraId="434542DF" w14:textId="42DCDD3F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(4.34, 5.07)</w:t>
            </w:r>
          </w:p>
        </w:tc>
        <w:tc>
          <w:tcPr>
            <w:tcW w:w="1500" w:type="dxa"/>
          </w:tcPr>
          <w:p w14:paraId="5323358F" w14:textId="2FFE98B4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(4.54, 5.19)</w:t>
            </w:r>
          </w:p>
        </w:tc>
      </w:tr>
      <w:tr w:rsidR="00CF63D2" w:rsidRPr="000E5D9F" w14:paraId="3CAD418A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28D98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Neutral</w:t>
            </w:r>
          </w:p>
        </w:tc>
        <w:tc>
          <w:tcPr>
            <w:tcW w:w="1280" w:type="dxa"/>
            <w:vAlign w:val="center"/>
            <w:hideMark/>
          </w:tcPr>
          <w:p w14:paraId="6BAEECB6" w14:textId="1982A4AE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1.83</w:t>
            </w:r>
            <w:r w:rsidR="00311B9E" w:rsidRPr="009C0331">
              <w:rPr>
                <w:sz w:val="14"/>
                <w:szCs w:val="14"/>
              </w:rPr>
              <w:t>**</w:t>
            </w:r>
          </w:p>
        </w:tc>
        <w:tc>
          <w:tcPr>
            <w:tcW w:w="1282" w:type="dxa"/>
            <w:vAlign w:val="center"/>
            <w:hideMark/>
          </w:tcPr>
          <w:p w14:paraId="30BC02EC" w14:textId="0BC0DE9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1.89</w:t>
            </w:r>
          </w:p>
        </w:tc>
        <w:tc>
          <w:tcPr>
            <w:tcW w:w="1283" w:type="dxa"/>
            <w:vAlign w:val="center"/>
            <w:hideMark/>
          </w:tcPr>
          <w:p w14:paraId="37C8D481" w14:textId="3BB58A22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1.25</w:t>
            </w:r>
          </w:p>
        </w:tc>
        <w:tc>
          <w:tcPr>
            <w:tcW w:w="1283" w:type="dxa"/>
            <w:vAlign w:val="center"/>
            <w:hideMark/>
          </w:tcPr>
          <w:p w14:paraId="2E8D1841" w14:textId="75F6AFBE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0.92</w:t>
            </w:r>
          </w:p>
        </w:tc>
        <w:tc>
          <w:tcPr>
            <w:tcW w:w="1513" w:type="dxa"/>
            <w:vAlign w:val="center"/>
          </w:tcPr>
          <w:p w14:paraId="75E842B6" w14:textId="4434CE2D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-0.19</w:t>
            </w:r>
          </w:p>
        </w:tc>
        <w:tc>
          <w:tcPr>
            <w:tcW w:w="1500" w:type="dxa"/>
            <w:vAlign w:val="center"/>
          </w:tcPr>
          <w:p w14:paraId="6A543CCC" w14:textId="129098A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-0.07</w:t>
            </w:r>
          </w:p>
        </w:tc>
      </w:tr>
      <w:tr w:rsidR="00CF63D2" w:rsidRPr="000E5D9F" w14:paraId="23799589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82665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7CA5D3AB" w14:textId="044F3F38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(1.22, 2.82)</w:t>
            </w:r>
          </w:p>
        </w:tc>
        <w:tc>
          <w:tcPr>
            <w:tcW w:w="1282" w:type="dxa"/>
            <w:vAlign w:val="center"/>
            <w:hideMark/>
          </w:tcPr>
          <w:p w14:paraId="00B6454E" w14:textId="6F38FECA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(1.00, 3.74)</w:t>
            </w:r>
          </w:p>
        </w:tc>
        <w:tc>
          <w:tcPr>
            <w:tcW w:w="1283" w:type="dxa"/>
            <w:vAlign w:val="center"/>
            <w:hideMark/>
          </w:tcPr>
          <w:p w14:paraId="6B8D7050" w14:textId="6CDCE2D2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(0.82, 1.90)</w:t>
            </w:r>
          </w:p>
        </w:tc>
        <w:tc>
          <w:tcPr>
            <w:tcW w:w="1283" w:type="dxa"/>
            <w:vAlign w:val="center"/>
            <w:hideMark/>
          </w:tcPr>
          <w:p w14:paraId="2C1AA8FF" w14:textId="3E226050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(0.52, 1.61)</w:t>
            </w:r>
          </w:p>
        </w:tc>
        <w:tc>
          <w:tcPr>
            <w:tcW w:w="1513" w:type="dxa"/>
            <w:vAlign w:val="center"/>
          </w:tcPr>
          <w:p w14:paraId="15D20E4A" w14:textId="65467110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(-0.39, 0.02)</w:t>
            </w:r>
          </w:p>
        </w:tc>
        <w:tc>
          <w:tcPr>
            <w:tcW w:w="1500" w:type="dxa"/>
            <w:vAlign w:val="center"/>
          </w:tcPr>
          <w:p w14:paraId="367AE395" w14:textId="07F37246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(-0.25, 0.11)</w:t>
            </w:r>
          </w:p>
        </w:tc>
      </w:tr>
      <w:tr w:rsidR="00CF63D2" w:rsidRPr="000E5D9F" w14:paraId="476DC831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A6A69" w14:textId="1AA065D4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Negative </w:t>
            </w:r>
            <w:r w:rsidR="00FC6EB3">
              <w:rPr>
                <w:rFonts w:eastAsia="맑은 고딕" w:cs="Times New Roman"/>
                <w:sz w:val="14"/>
                <w:szCs w:val="14"/>
                <w:lang w:eastAsia="ko-KR"/>
              </w:rPr>
              <w:t>Affect</w:t>
            </w:r>
          </w:p>
        </w:tc>
        <w:tc>
          <w:tcPr>
            <w:tcW w:w="1280" w:type="dxa"/>
            <w:vAlign w:val="center"/>
            <w:hideMark/>
          </w:tcPr>
          <w:p w14:paraId="2F80F61E" w14:textId="3EA5DDA6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0.52</w:t>
            </w:r>
            <w:r w:rsidR="00311B9E" w:rsidRPr="009C0331">
              <w:rPr>
                <w:sz w:val="14"/>
                <w:szCs w:val="14"/>
              </w:rPr>
              <w:t>**</w:t>
            </w:r>
          </w:p>
        </w:tc>
        <w:tc>
          <w:tcPr>
            <w:tcW w:w="1282" w:type="dxa"/>
            <w:vAlign w:val="center"/>
            <w:hideMark/>
          </w:tcPr>
          <w:p w14:paraId="016EAAAE" w14:textId="734975D4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0.59</w:t>
            </w:r>
          </w:p>
        </w:tc>
        <w:tc>
          <w:tcPr>
            <w:tcW w:w="1283" w:type="dxa"/>
            <w:vAlign w:val="center"/>
            <w:hideMark/>
          </w:tcPr>
          <w:p w14:paraId="0D967728" w14:textId="6A97A77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0.76</w:t>
            </w:r>
          </w:p>
        </w:tc>
        <w:tc>
          <w:tcPr>
            <w:tcW w:w="1283" w:type="dxa"/>
            <w:vAlign w:val="center"/>
            <w:hideMark/>
          </w:tcPr>
          <w:p w14:paraId="6065F7DF" w14:textId="35049D8F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0.84</w:t>
            </w:r>
          </w:p>
        </w:tc>
        <w:tc>
          <w:tcPr>
            <w:tcW w:w="1513" w:type="dxa"/>
            <w:vAlign w:val="center"/>
          </w:tcPr>
          <w:p w14:paraId="42E31026" w14:textId="6C97361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0.29*</w:t>
            </w:r>
          </w:p>
        </w:tc>
        <w:tc>
          <w:tcPr>
            <w:tcW w:w="1500" w:type="dxa"/>
            <w:vAlign w:val="center"/>
          </w:tcPr>
          <w:p w14:paraId="1BEF53C7" w14:textId="22CFBE31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0.20</w:t>
            </w:r>
          </w:p>
        </w:tc>
      </w:tr>
      <w:tr w:rsidR="00CF63D2" w:rsidRPr="000E5D9F" w14:paraId="241B0E46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5E3E7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4C250888" w14:textId="6D0DDB8E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(0.32, 0.85)</w:t>
            </w:r>
          </w:p>
        </w:tc>
        <w:tc>
          <w:tcPr>
            <w:tcW w:w="1282" w:type="dxa"/>
            <w:vAlign w:val="center"/>
            <w:hideMark/>
          </w:tcPr>
          <w:p w14:paraId="43C52DA9" w14:textId="47ACCB66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(0.26, 1.25)</w:t>
            </w:r>
          </w:p>
        </w:tc>
        <w:tc>
          <w:tcPr>
            <w:tcW w:w="1283" w:type="dxa"/>
            <w:vAlign w:val="center"/>
            <w:hideMark/>
          </w:tcPr>
          <w:p w14:paraId="7E758794" w14:textId="38A5A793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(0.44, 1.31)</w:t>
            </w:r>
          </w:p>
        </w:tc>
        <w:tc>
          <w:tcPr>
            <w:tcW w:w="1283" w:type="dxa"/>
            <w:vAlign w:val="center"/>
            <w:hideMark/>
          </w:tcPr>
          <w:p w14:paraId="7DDF3B23" w14:textId="002A5EBD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(0.38, 1.88)</w:t>
            </w:r>
          </w:p>
        </w:tc>
        <w:tc>
          <w:tcPr>
            <w:tcW w:w="1513" w:type="dxa"/>
            <w:vAlign w:val="center"/>
          </w:tcPr>
          <w:p w14:paraId="77ECB003" w14:textId="623B4696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(0.05, 0.53)</w:t>
            </w:r>
          </w:p>
        </w:tc>
        <w:tc>
          <w:tcPr>
            <w:tcW w:w="1500" w:type="dxa"/>
            <w:vAlign w:val="center"/>
          </w:tcPr>
          <w:p w14:paraId="4E295E7F" w14:textId="580CDA0F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(-0.01, 0.41)</w:t>
            </w:r>
          </w:p>
        </w:tc>
      </w:tr>
      <w:tr w:rsidR="00CF63D2" w:rsidRPr="000E5D9F" w14:paraId="7C2B1FAA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F48A1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Hope</w:t>
            </w:r>
          </w:p>
        </w:tc>
        <w:tc>
          <w:tcPr>
            <w:tcW w:w="1280" w:type="dxa"/>
            <w:vAlign w:val="center"/>
            <w:hideMark/>
          </w:tcPr>
          <w:p w14:paraId="289220FB" w14:textId="58616064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1.74</w:t>
            </w:r>
            <w:r w:rsidR="00311B9E" w:rsidRPr="009C0331">
              <w:rPr>
                <w:sz w:val="14"/>
                <w:szCs w:val="14"/>
              </w:rPr>
              <w:t>**</w:t>
            </w:r>
          </w:p>
        </w:tc>
        <w:tc>
          <w:tcPr>
            <w:tcW w:w="1282" w:type="dxa"/>
            <w:vAlign w:val="center"/>
            <w:hideMark/>
          </w:tcPr>
          <w:p w14:paraId="09080485" w14:textId="53BD3C5B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1.31</w:t>
            </w:r>
          </w:p>
        </w:tc>
        <w:tc>
          <w:tcPr>
            <w:tcW w:w="1283" w:type="dxa"/>
            <w:vAlign w:val="center"/>
            <w:hideMark/>
          </w:tcPr>
          <w:p w14:paraId="13A212CC" w14:textId="1A870C6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0.91</w:t>
            </w:r>
          </w:p>
        </w:tc>
        <w:tc>
          <w:tcPr>
            <w:tcW w:w="1283" w:type="dxa"/>
            <w:vAlign w:val="center"/>
            <w:hideMark/>
          </w:tcPr>
          <w:p w14:paraId="4BB7E397" w14:textId="0E2F5775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0.57</w:t>
            </w:r>
          </w:p>
        </w:tc>
        <w:tc>
          <w:tcPr>
            <w:tcW w:w="1513" w:type="dxa"/>
            <w:vAlign w:val="center"/>
          </w:tcPr>
          <w:p w14:paraId="68A2FCA2" w14:textId="73221E3E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-0.01</w:t>
            </w:r>
          </w:p>
        </w:tc>
        <w:tc>
          <w:tcPr>
            <w:tcW w:w="1500" w:type="dxa"/>
            <w:vAlign w:val="center"/>
          </w:tcPr>
          <w:p w14:paraId="4FC2B874" w14:textId="34E3205C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0.11</w:t>
            </w:r>
          </w:p>
        </w:tc>
      </w:tr>
      <w:tr w:rsidR="00CF63D2" w:rsidRPr="000E5D9F" w14:paraId="0406A60E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AC1AF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2395130B" w14:textId="411CDF9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(1.20, 2.56)</w:t>
            </w:r>
          </w:p>
        </w:tc>
        <w:tc>
          <w:tcPr>
            <w:tcW w:w="1282" w:type="dxa"/>
            <w:vAlign w:val="center"/>
            <w:hideMark/>
          </w:tcPr>
          <w:p w14:paraId="290856E1" w14:textId="0BBA747B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(0.77, 2.28)</w:t>
            </w:r>
          </w:p>
        </w:tc>
        <w:tc>
          <w:tcPr>
            <w:tcW w:w="1283" w:type="dxa"/>
            <w:vAlign w:val="center"/>
            <w:hideMark/>
          </w:tcPr>
          <w:p w14:paraId="3FF9ACF6" w14:textId="7161AC5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(0.58, 1.41)</w:t>
            </w:r>
          </w:p>
        </w:tc>
        <w:tc>
          <w:tcPr>
            <w:tcW w:w="1283" w:type="dxa"/>
            <w:vAlign w:val="center"/>
            <w:hideMark/>
          </w:tcPr>
          <w:p w14:paraId="686D2E2F" w14:textId="3E59C76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(0.31, 1.01)</w:t>
            </w:r>
          </w:p>
        </w:tc>
        <w:tc>
          <w:tcPr>
            <w:tcW w:w="1513" w:type="dxa"/>
            <w:vAlign w:val="center"/>
          </w:tcPr>
          <w:p w14:paraId="3F91B297" w14:textId="78B163A3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(-0.20, 0.18)</w:t>
            </w:r>
          </w:p>
        </w:tc>
        <w:tc>
          <w:tcPr>
            <w:tcW w:w="1500" w:type="dxa"/>
            <w:vAlign w:val="center"/>
          </w:tcPr>
          <w:p w14:paraId="537D2BD0" w14:textId="18AF17BF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(-0.06, 0.28)</w:t>
            </w:r>
          </w:p>
        </w:tc>
      </w:tr>
      <w:tr w:rsidR="00CF63D2" w:rsidRPr="000E5D9F" w14:paraId="49B9D0C1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D123F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Calm</w:t>
            </w:r>
          </w:p>
        </w:tc>
        <w:tc>
          <w:tcPr>
            <w:tcW w:w="1280" w:type="dxa"/>
            <w:vAlign w:val="center"/>
            <w:hideMark/>
          </w:tcPr>
          <w:p w14:paraId="0C51C658" w14:textId="052AF2F1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1.02</w:t>
            </w:r>
          </w:p>
        </w:tc>
        <w:tc>
          <w:tcPr>
            <w:tcW w:w="1282" w:type="dxa"/>
            <w:vAlign w:val="center"/>
            <w:hideMark/>
          </w:tcPr>
          <w:p w14:paraId="3832CE13" w14:textId="5BB6C41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0.83</w:t>
            </w:r>
          </w:p>
        </w:tc>
        <w:tc>
          <w:tcPr>
            <w:tcW w:w="1283" w:type="dxa"/>
            <w:vAlign w:val="center"/>
            <w:hideMark/>
          </w:tcPr>
          <w:p w14:paraId="101879E9" w14:textId="482EC4E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1.51</w:t>
            </w:r>
          </w:p>
        </w:tc>
        <w:tc>
          <w:tcPr>
            <w:tcW w:w="1283" w:type="dxa"/>
            <w:vAlign w:val="center"/>
            <w:hideMark/>
          </w:tcPr>
          <w:p w14:paraId="16098C4E" w14:textId="677AD00E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1.61</w:t>
            </w:r>
          </w:p>
        </w:tc>
        <w:tc>
          <w:tcPr>
            <w:tcW w:w="1513" w:type="dxa"/>
            <w:vAlign w:val="center"/>
          </w:tcPr>
          <w:p w14:paraId="075849B5" w14:textId="6BB69319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-0.09</w:t>
            </w:r>
          </w:p>
        </w:tc>
        <w:tc>
          <w:tcPr>
            <w:tcW w:w="1500" w:type="dxa"/>
            <w:vAlign w:val="center"/>
          </w:tcPr>
          <w:p w14:paraId="61104F29" w14:textId="75733B55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-0.02</w:t>
            </w:r>
          </w:p>
        </w:tc>
      </w:tr>
      <w:tr w:rsidR="00CF63D2" w:rsidRPr="000E5D9F" w14:paraId="2EFBA054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A556D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6DFC2437" w14:textId="14F7DE2B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(0.65, 1.62)</w:t>
            </w:r>
          </w:p>
        </w:tc>
        <w:tc>
          <w:tcPr>
            <w:tcW w:w="1282" w:type="dxa"/>
            <w:vAlign w:val="center"/>
            <w:hideMark/>
          </w:tcPr>
          <w:p w14:paraId="7D06484A" w14:textId="0412CE9F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(0.41, 1.65)</w:t>
            </w:r>
          </w:p>
        </w:tc>
        <w:tc>
          <w:tcPr>
            <w:tcW w:w="1283" w:type="dxa"/>
            <w:vAlign w:val="center"/>
            <w:hideMark/>
          </w:tcPr>
          <w:p w14:paraId="751037E4" w14:textId="460B474A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(0.94, 2.51)</w:t>
            </w:r>
          </w:p>
        </w:tc>
        <w:tc>
          <w:tcPr>
            <w:tcW w:w="1283" w:type="dxa"/>
            <w:vAlign w:val="center"/>
            <w:hideMark/>
          </w:tcPr>
          <w:p w14:paraId="0A3D0D28" w14:textId="4DDCE191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(0.87, 3.07)</w:t>
            </w:r>
          </w:p>
        </w:tc>
        <w:tc>
          <w:tcPr>
            <w:tcW w:w="1513" w:type="dxa"/>
            <w:vAlign w:val="center"/>
          </w:tcPr>
          <w:p w14:paraId="632E7D96" w14:textId="118635BA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(-0.32, 0.14)</w:t>
            </w:r>
          </w:p>
        </w:tc>
        <w:tc>
          <w:tcPr>
            <w:tcW w:w="1500" w:type="dxa"/>
            <w:vAlign w:val="center"/>
          </w:tcPr>
          <w:p w14:paraId="0994DD54" w14:textId="60134E0F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(-0.22, 0.19)</w:t>
            </w:r>
          </w:p>
        </w:tc>
      </w:tr>
      <w:tr w:rsidR="00CF63D2" w:rsidRPr="000E5D9F" w14:paraId="0B2E4E2F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294EE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Ambivalence</w:t>
            </w:r>
          </w:p>
        </w:tc>
        <w:tc>
          <w:tcPr>
            <w:tcW w:w="1280" w:type="dxa"/>
            <w:vAlign w:val="center"/>
            <w:hideMark/>
          </w:tcPr>
          <w:p w14:paraId="43581CD7" w14:textId="7B83A29E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0.61</w:t>
            </w:r>
            <w:r w:rsidR="00311B9E" w:rsidRPr="009C0331">
              <w:rPr>
                <w:sz w:val="14"/>
                <w:szCs w:val="14"/>
              </w:rPr>
              <w:t>*</w:t>
            </w:r>
          </w:p>
        </w:tc>
        <w:tc>
          <w:tcPr>
            <w:tcW w:w="1282" w:type="dxa"/>
            <w:vAlign w:val="center"/>
            <w:hideMark/>
          </w:tcPr>
          <w:p w14:paraId="26574EA8" w14:textId="518863D8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0.64</w:t>
            </w:r>
          </w:p>
        </w:tc>
        <w:tc>
          <w:tcPr>
            <w:tcW w:w="1283" w:type="dxa"/>
            <w:vAlign w:val="center"/>
            <w:hideMark/>
          </w:tcPr>
          <w:p w14:paraId="7E7141BE" w14:textId="2B01545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1.16</w:t>
            </w:r>
          </w:p>
        </w:tc>
        <w:tc>
          <w:tcPr>
            <w:tcW w:w="1283" w:type="dxa"/>
            <w:vAlign w:val="center"/>
            <w:hideMark/>
          </w:tcPr>
          <w:p w14:paraId="59F41780" w14:textId="2CEEBDB0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1.19</w:t>
            </w:r>
          </w:p>
        </w:tc>
        <w:tc>
          <w:tcPr>
            <w:tcW w:w="1513" w:type="dxa"/>
            <w:vAlign w:val="center"/>
          </w:tcPr>
          <w:p w14:paraId="04365E8C" w14:textId="0EE89CF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-0.06</w:t>
            </w:r>
          </w:p>
        </w:tc>
        <w:tc>
          <w:tcPr>
            <w:tcW w:w="1500" w:type="dxa"/>
            <w:vAlign w:val="center"/>
          </w:tcPr>
          <w:p w14:paraId="34D5DA8E" w14:textId="4915C5D1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-0.03</w:t>
            </w:r>
          </w:p>
        </w:tc>
      </w:tr>
      <w:tr w:rsidR="00CF63D2" w:rsidRPr="000E5D9F" w14:paraId="170F5E48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A1753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08DD921D" w14:textId="48B97B43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(0.39, 0.93)</w:t>
            </w:r>
          </w:p>
        </w:tc>
        <w:tc>
          <w:tcPr>
            <w:tcW w:w="1282" w:type="dxa"/>
            <w:vAlign w:val="center"/>
            <w:hideMark/>
          </w:tcPr>
          <w:p w14:paraId="373B1689" w14:textId="25542CE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(0.32, 1.23)</w:t>
            </w:r>
          </w:p>
        </w:tc>
        <w:tc>
          <w:tcPr>
            <w:tcW w:w="1283" w:type="dxa"/>
            <w:vAlign w:val="center"/>
            <w:hideMark/>
          </w:tcPr>
          <w:p w14:paraId="70DC61DB" w14:textId="533867DE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(0.72, 1.90)</w:t>
            </w:r>
          </w:p>
        </w:tc>
        <w:tc>
          <w:tcPr>
            <w:tcW w:w="1283" w:type="dxa"/>
            <w:vAlign w:val="center"/>
            <w:hideMark/>
          </w:tcPr>
          <w:p w14:paraId="51A2F177" w14:textId="26779FCB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(0.62, 2.33)</w:t>
            </w:r>
          </w:p>
        </w:tc>
        <w:tc>
          <w:tcPr>
            <w:tcW w:w="1513" w:type="dxa"/>
            <w:vAlign w:val="center"/>
          </w:tcPr>
          <w:p w14:paraId="73163313" w14:textId="7612748A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(-0.24, 0.13)</w:t>
            </w:r>
          </w:p>
        </w:tc>
        <w:tc>
          <w:tcPr>
            <w:tcW w:w="1500" w:type="dxa"/>
            <w:vAlign w:val="center"/>
          </w:tcPr>
          <w:p w14:paraId="35B25FBB" w14:textId="5442B679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(-0.19, 0.14)</w:t>
            </w:r>
          </w:p>
        </w:tc>
      </w:tr>
      <w:tr w:rsidR="00CF63D2" w:rsidRPr="000E5D9F" w14:paraId="0521F6F4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09F5C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eastAsia="맑은 고딕" w:cs="Times New Roman"/>
                <w:sz w:val="14"/>
                <w:szCs w:val="14"/>
                <w:lang w:eastAsia="ko-KR"/>
              </w:rPr>
              <w:t>Whether Voted</w:t>
            </w:r>
            <w:r w:rsidRPr="000E5D9F">
              <w:rPr>
                <w:rFonts w:eastAsia="맑은 고딕" w:cs="Times New Roman"/>
                <w:sz w:val="14"/>
                <w:szCs w:val="14"/>
                <w:vertAlign w:val="superscript"/>
                <w:lang w:eastAsia="ko-KR"/>
              </w:rPr>
              <w:t xml:space="preserve"> 2</w:t>
            </w:r>
          </w:p>
        </w:tc>
        <w:tc>
          <w:tcPr>
            <w:tcW w:w="1280" w:type="dxa"/>
            <w:vAlign w:val="center"/>
          </w:tcPr>
          <w:p w14:paraId="040E76E6" w14:textId="16E19A0D" w:rsidR="00CF63D2" w:rsidRPr="000E408E" w:rsidRDefault="00CF63D2" w:rsidP="00CF63D2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2" w:type="dxa"/>
            <w:vAlign w:val="center"/>
          </w:tcPr>
          <w:p w14:paraId="39F40D4D" w14:textId="12E283A9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</w:tcPr>
          <w:p w14:paraId="62AF2234" w14:textId="1E46882A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</w:tcPr>
          <w:p w14:paraId="73C01FEC" w14:textId="2BDB7C91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513" w:type="dxa"/>
            <w:vAlign w:val="center"/>
          </w:tcPr>
          <w:p w14:paraId="2C958451" w14:textId="403FA65C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0.66**</w:t>
            </w:r>
          </w:p>
        </w:tc>
        <w:tc>
          <w:tcPr>
            <w:tcW w:w="1500" w:type="dxa"/>
            <w:vAlign w:val="center"/>
          </w:tcPr>
          <w:p w14:paraId="7F01DA55" w14:textId="3307374C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0.45*</w:t>
            </w:r>
          </w:p>
        </w:tc>
      </w:tr>
      <w:tr w:rsidR="00CF63D2" w:rsidRPr="000E5D9F" w14:paraId="64655FAF" w14:textId="77777777" w:rsidTr="00CF63D2">
        <w:trPr>
          <w:tblCellSpacing w:w="15" w:type="dxa"/>
        </w:trPr>
        <w:tc>
          <w:tcPr>
            <w:tcW w:w="0" w:type="auto"/>
            <w:vAlign w:val="center"/>
          </w:tcPr>
          <w:p w14:paraId="030B9CBA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</w:tcPr>
          <w:p w14:paraId="6F8833E1" w14:textId="566002F0" w:rsidR="00CF63D2" w:rsidRPr="000E408E" w:rsidRDefault="00CF63D2" w:rsidP="00CF63D2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2" w:type="dxa"/>
            <w:vAlign w:val="center"/>
          </w:tcPr>
          <w:p w14:paraId="573B344D" w14:textId="76848E9D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</w:tcPr>
          <w:p w14:paraId="15525E98" w14:textId="0AE10B8B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</w:tcPr>
          <w:p w14:paraId="1403A0EC" w14:textId="67DFAC47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513" w:type="dxa"/>
            <w:vAlign w:val="center"/>
          </w:tcPr>
          <w:p w14:paraId="6A413DF2" w14:textId="750F35AF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(0.24, 1.07)</w:t>
            </w:r>
          </w:p>
        </w:tc>
        <w:tc>
          <w:tcPr>
            <w:tcW w:w="1500" w:type="dxa"/>
            <w:vAlign w:val="center"/>
          </w:tcPr>
          <w:p w14:paraId="63F2604D" w14:textId="79455236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(0.08, 0.82)</w:t>
            </w:r>
          </w:p>
        </w:tc>
      </w:tr>
      <w:tr w:rsidR="00CF63D2" w:rsidRPr="000E5D9F" w14:paraId="2D3FD708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4A421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Stress</w:t>
            </w:r>
          </w:p>
        </w:tc>
        <w:tc>
          <w:tcPr>
            <w:tcW w:w="1280" w:type="dxa"/>
            <w:vAlign w:val="center"/>
          </w:tcPr>
          <w:p w14:paraId="52E93A83" w14:textId="661C9A1D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1.09</w:t>
            </w:r>
          </w:p>
        </w:tc>
        <w:tc>
          <w:tcPr>
            <w:tcW w:w="1282" w:type="dxa"/>
            <w:vAlign w:val="center"/>
          </w:tcPr>
          <w:p w14:paraId="58769A17" w14:textId="725144AA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1.58</w:t>
            </w:r>
          </w:p>
        </w:tc>
        <w:tc>
          <w:tcPr>
            <w:tcW w:w="1283" w:type="dxa"/>
            <w:vAlign w:val="center"/>
          </w:tcPr>
          <w:p w14:paraId="590250C7" w14:textId="07D05D8D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0.85</w:t>
            </w:r>
          </w:p>
        </w:tc>
        <w:tc>
          <w:tcPr>
            <w:tcW w:w="1283" w:type="dxa"/>
            <w:vAlign w:val="center"/>
          </w:tcPr>
          <w:p w14:paraId="48E1B5C3" w14:textId="584255A5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0.87</w:t>
            </w:r>
          </w:p>
        </w:tc>
        <w:tc>
          <w:tcPr>
            <w:tcW w:w="1513" w:type="dxa"/>
            <w:vAlign w:val="center"/>
          </w:tcPr>
          <w:p w14:paraId="1606E105" w14:textId="257C2F85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-0.01</w:t>
            </w:r>
          </w:p>
        </w:tc>
        <w:tc>
          <w:tcPr>
            <w:tcW w:w="1500" w:type="dxa"/>
            <w:vAlign w:val="center"/>
          </w:tcPr>
          <w:p w14:paraId="20F334DD" w14:textId="7E0E0B2C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-0.01</w:t>
            </w:r>
          </w:p>
        </w:tc>
      </w:tr>
      <w:tr w:rsidR="00CF63D2" w:rsidRPr="000E5D9F" w14:paraId="33622A4C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91218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</w:tcPr>
          <w:p w14:paraId="13A7E170" w14:textId="49E816D5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(0.70, 1.72)</w:t>
            </w:r>
          </w:p>
        </w:tc>
        <w:tc>
          <w:tcPr>
            <w:tcW w:w="1282" w:type="dxa"/>
            <w:vAlign w:val="center"/>
          </w:tcPr>
          <w:p w14:paraId="2A803A70" w14:textId="67C0CF81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(0.76, 3.34)</w:t>
            </w:r>
          </w:p>
        </w:tc>
        <w:tc>
          <w:tcPr>
            <w:tcW w:w="1283" w:type="dxa"/>
            <w:vAlign w:val="center"/>
          </w:tcPr>
          <w:p w14:paraId="144EAFBC" w14:textId="3B846DD0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(0.50, 1.43)</w:t>
            </w:r>
          </w:p>
        </w:tc>
        <w:tc>
          <w:tcPr>
            <w:tcW w:w="1283" w:type="dxa"/>
            <w:vAlign w:val="center"/>
          </w:tcPr>
          <w:p w14:paraId="29B878FE" w14:textId="52C10451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(0.41, 1.83)</w:t>
            </w:r>
          </w:p>
        </w:tc>
        <w:tc>
          <w:tcPr>
            <w:tcW w:w="1513" w:type="dxa"/>
            <w:vAlign w:val="center"/>
          </w:tcPr>
          <w:p w14:paraId="25067CDF" w14:textId="63193E84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(-0.24, 0.22)</w:t>
            </w:r>
          </w:p>
        </w:tc>
        <w:tc>
          <w:tcPr>
            <w:tcW w:w="1500" w:type="dxa"/>
            <w:vAlign w:val="center"/>
          </w:tcPr>
          <w:p w14:paraId="04F12D44" w14:textId="01ABA69D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(-0.21, 0.20)</w:t>
            </w:r>
          </w:p>
        </w:tc>
      </w:tr>
      <w:tr w:rsidR="00CF63D2" w:rsidRPr="000E5D9F" w14:paraId="014A2982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1208A" w14:textId="26204583" w:rsidR="00EE3907" w:rsidRPr="00EE3907" w:rsidRDefault="00EE3907" w:rsidP="00EE3907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EE3907">
              <w:rPr>
                <w:rFonts w:cs="Times New Roman"/>
                <w:sz w:val="14"/>
                <w:szCs w:val="14"/>
                <w:lang w:eastAsia="ko-KR"/>
              </w:rPr>
              <w:t xml:space="preserve">Attitudes </w:t>
            </w:r>
            <w:r w:rsidR="00EF70FA">
              <w:rPr>
                <w:rFonts w:cs="Times New Roman"/>
                <w:sz w:val="14"/>
                <w:szCs w:val="14"/>
                <w:lang w:eastAsia="ko-KR"/>
              </w:rPr>
              <w:t>Toward</w:t>
            </w:r>
            <w:r w:rsidRPr="00EE3907">
              <w:rPr>
                <w:rFonts w:cs="Times New Roman"/>
                <w:sz w:val="14"/>
                <w:szCs w:val="14"/>
                <w:lang w:eastAsia="ko-KR"/>
              </w:rPr>
              <w:t xml:space="preserve"> </w:t>
            </w:r>
          </w:p>
          <w:p w14:paraId="57FD7FF9" w14:textId="277A3649" w:rsidR="00CF63D2" w:rsidRPr="000E5D9F" w:rsidRDefault="00EE3907" w:rsidP="00EE3907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EE3907">
              <w:rPr>
                <w:rFonts w:cs="Times New Roman"/>
                <w:sz w:val="14"/>
                <w:szCs w:val="14"/>
                <w:lang w:eastAsia="ko-KR"/>
              </w:rPr>
              <w:t>COVID-19 Prevention Behaviors</w:t>
            </w:r>
          </w:p>
        </w:tc>
        <w:tc>
          <w:tcPr>
            <w:tcW w:w="1280" w:type="dxa"/>
            <w:vAlign w:val="center"/>
          </w:tcPr>
          <w:p w14:paraId="33234F8C" w14:textId="4E1A655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0.39</w:t>
            </w:r>
            <w:r w:rsidR="00311B9E" w:rsidRPr="009C0331">
              <w:rPr>
                <w:sz w:val="14"/>
                <w:szCs w:val="14"/>
              </w:rPr>
              <w:t>***</w:t>
            </w:r>
          </w:p>
        </w:tc>
        <w:tc>
          <w:tcPr>
            <w:tcW w:w="1282" w:type="dxa"/>
            <w:vAlign w:val="center"/>
          </w:tcPr>
          <w:p w14:paraId="6CAF6A66" w14:textId="22E8A043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0.59</w:t>
            </w:r>
          </w:p>
        </w:tc>
        <w:tc>
          <w:tcPr>
            <w:tcW w:w="1283" w:type="dxa"/>
            <w:vAlign w:val="center"/>
          </w:tcPr>
          <w:p w14:paraId="2091C245" w14:textId="1FBFFDCA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0.39***</w:t>
            </w:r>
          </w:p>
        </w:tc>
        <w:tc>
          <w:tcPr>
            <w:tcW w:w="1283" w:type="dxa"/>
            <w:vAlign w:val="center"/>
          </w:tcPr>
          <w:p w14:paraId="12D6843F" w14:textId="4B4E2D81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0.41**</w:t>
            </w:r>
          </w:p>
        </w:tc>
        <w:tc>
          <w:tcPr>
            <w:tcW w:w="1513" w:type="dxa"/>
            <w:vAlign w:val="center"/>
          </w:tcPr>
          <w:p w14:paraId="4A9C1AAF" w14:textId="3841FD68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0.84***</w:t>
            </w:r>
          </w:p>
        </w:tc>
        <w:tc>
          <w:tcPr>
            <w:tcW w:w="1500" w:type="dxa"/>
            <w:vAlign w:val="center"/>
          </w:tcPr>
          <w:p w14:paraId="61B89572" w14:textId="533E00ED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0.59***</w:t>
            </w:r>
          </w:p>
        </w:tc>
      </w:tr>
      <w:tr w:rsidR="00CF63D2" w:rsidRPr="000E5D9F" w14:paraId="322186A3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713B5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</w:tcPr>
          <w:p w14:paraId="172BB211" w14:textId="5C8AF1B2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(0.26, 0.58)</w:t>
            </w:r>
          </w:p>
        </w:tc>
        <w:tc>
          <w:tcPr>
            <w:tcW w:w="1282" w:type="dxa"/>
            <w:vAlign w:val="center"/>
          </w:tcPr>
          <w:p w14:paraId="025AF4B5" w14:textId="596721E3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(0.33, 1.02)</w:t>
            </w:r>
          </w:p>
        </w:tc>
        <w:tc>
          <w:tcPr>
            <w:tcW w:w="1283" w:type="dxa"/>
            <w:vAlign w:val="center"/>
          </w:tcPr>
          <w:p w14:paraId="766A7A43" w14:textId="28214C3C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(0.25, 0.59)</w:t>
            </w:r>
          </w:p>
        </w:tc>
        <w:tc>
          <w:tcPr>
            <w:tcW w:w="1283" w:type="dxa"/>
            <w:vAlign w:val="center"/>
          </w:tcPr>
          <w:p w14:paraId="6DE14EDE" w14:textId="7A3C518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(0.22, 0.73)</w:t>
            </w:r>
          </w:p>
        </w:tc>
        <w:tc>
          <w:tcPr>
            <w:tcW w:w="1513" w:type="dxa"/>
            <w:vAlign w:val="center"/>
          </w:tcPr>
          <w:p w14:paraId="779B90CF" w14:textId="4A9AB93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(0.63, 1.05)</w:t>
            </w:r>
          </w:p>
        </w:tc>
        <w:tc>
          <w:tcPr>
            <w:tcW w:w="1500" w:type="dxa"/>
            <w:vAlign w:val="center"/>
          </w:tcPr>
          <w:p w14:paraId="260F4046" w14:textId="7FF2B5BA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(0.40, 0.78)</w:t>
            </w:r>
          </w:p>
        </w:tc>
      </w:tr>
      <w:tr w:rsidR="00CF63D2" w:rsidRPr="000E5D9F" w14:paraId="1E3DB793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6E073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Real Threat</w:t>
            </w:r>
          </w:p>
        </w:tc>
        <w:tc>
          <w:tcPr>
            <w:tcW w:w="1280" w:type="dxa"/>
            <w:vAlign w:val="center"/>
          </w:tcPr>
          <w:p w14:paraId="134D6F53" w14:textId="237BED78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0.87</w:t>
            </w:r>
          </w:p>
        </w:tc>
        <w:tc>
          <w:tcPr>
            <w:tcW w:w="1282" w:type="dxa"/>
            <w:vAlign w:val="center"/>
          </w:tcPr>
          <w:p w14:paraId="1CB48AF0" w14:textId="6451DD7F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0.73</w:t>
            </w:r>
          </w:p>
        </w:tc>
        <w:tc>
          <w:tcPr>
            <w:tcW w:w="1283" w:type="dxa"/>
            <w:vAlign w:val="center"/>
          </w:tcPr>
          <w:p w14:paraId="5542CD1D" w14:textId="4D59A39C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0.79</w:t>
            </w:r>
          </w:p>
        </w:tc>
        <w:tc>
          <w:tcPr>
            <w:tcW w:w="1283" w:type="dxa"/>
            <w:vAlign w:val="center"/>
          </w:tcPr>
          <w:p w14:paraId="7EC3A6A6" w14:textId="5E107B1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0.79</w:t>
            </w:r>
          </w:p>
        </w:tc>
        <w:tc>
          <w:tcPr>
            <w:tcW w:w="1513" w:type="dxa"/>
            <w:vAlign w:val="center"/>
          </w:tcPr>
          <w:p w14:paraId="32DD3BB2" w14:textId="398846AD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0.07</w:t>
            </w:r>
          </w:p>
        </w:tc>
        <w:tc>
          <w:tcPr>
            <w:tcW w:w="1500" w:type="dxa"/>
            <w:vAlign w:val="center"/>
          </w:tcPr>
          <w:p w14:paraId="6C47EC36" w14:textId="39F24542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0.005</w:t>
            </w:r>
          </w:p>
        </w:tc>
      </w:tr>
      <w:tr w:rsidR="00CF63D2" w:rsidRPr="000E5D9F" w14:paraId="6B9CD2DF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841DE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</w:tcPr>
          <w:p w14:paraId="77C3B5B7" w14:textId="3C7A24E9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(0.59, 1.29)</w:t>
            </w:r>
          </w:p>
        </w:tc>
        <w:tc>
          <w:tcPr>
            <w:tcW w:w="1282" w:type="dxa"/>
            <w:vAlign w:val="center"/>
          </w:tcPr>
          <w:p w14:paraId="2A1F260B" w14:textId="34E6DE2E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(0.35, 1.44)</w:t>
            </w:r>
          </w:p>
        </w:tc>
        <w:tc>
          <w:tcPr>
            <w:tcW w:w="1283" w:type="dxa"/>
            <w:vAlign w:val="center"/>
          </w:tcPr>
          <w:p w14:paraId="08033184" w14:textId="24416A46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(0.50, 1.27)</w:t>
            </w:r>
          </w:p>
        </w:tc>
        <w:tc>
          <w:tcPr>
            <w:tcW w:w="1283" w:type="dxa"/>
            <w:vAlign w:val="center"/>
          </w:tcPr>
          <w:p w14:paraId="7D8F4D4C" w14:textId="4084AFF9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(0.45, 1.38)</w:t>
            </w:r>
          </w:p>
        </w:tc>
        <w:tc>
          <w:tcPr>
            <w:tcW w:w="1513" w:type="dxa"/>
            <w:vAlign w:val="center"/>
          </w:tcPr>
          <w:p w14:paraId="7D954D39" w14:textId="2991DA81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(-0.15, 0.29)</w:t>
            </w:r>
          </w:p>
        </w:tc>
        <w:tc>
          <w:tcPr>
            <w:tcW w:w="1500" w:type="dxa"/>
            <w:vAlign w:val="center"/>
          </w:tcPr>
          <w:p w14:paraId="63C08435" w14:textId="32A45C44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(-0.19, 0.20)</w:t>
            </w:r>
          </w:p>
        </w:tc>
      </w:tr>
      <w:tr w:rsidR="00CF63D2" w:rsidRPr="000E5D9F" w14:paraId="076EFACF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2AB3F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COVID-19 Symbolic Threat</w:t>
            </w:r>
          </w:p>
        </w:tc>
        <w:tc>
          <w:tcPr>
            <w:tcW w:w="1280" w:type="dxa"/>
            <w:vAlign w:val="center"/>
          </w:tcPr>
          <w:p w14:paraId="50808200" w14:textId="1E3AC407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1.90</w:t>
            </w:r>
            <w:r w:rsidR="00311B9E" w:rsidRPr="009C0331">
              <w:rPr>
                <w:sz w:val="14"/>
                <w:szCs w:val="14"/>
              </w:rPr>
              <w:t>**</w:t>
            </w:r>
          </w:p>
        </w:tc>
        <w:tc>
          <w:tcPr>
            <w:tcW w:w="1282" w:type="dxa"/>
            <w:vAlign w:val="center"/>
          </w:tcPr>
          <w:p w14:paraId="6D082C6A" w14:textId="7FE3D2FC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1.25</w:t>
            </w:r>
          </w:p>
        </w:tc>
        <w:tc>
          <w:tcPr>
            <w:tcW w:w="1283" w:type="dxa"/>
            <w:vAlign w:val="center"/>
          </w:tcPr>
          <w:p w14:paraId="6D9CC65B" w14:textId="1DB7153B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2.43***</w:t>
            </w:r>
          </w:p>
        </w:tc>
        <w:tc>
          <w:tcPr>
            <w:tcW w:w="1283" w:type="dxa"/>
            <w:vAlign w:val="center"/>
          </w:tcPr>
          <w:p w14:paraId="327287F9" w14:textId="51713C47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1.94*</w:t>
            </w:r>
          </w:p>
        </w:tc>
        <w:tc>
          <w:tcPr>
            <w:tcW w:w="1513" w:type="dxa"/>
            <w:vAlign w:val="center"/>
          </w:tcPr>
          <w:p w14:paraId="6ED7191F" w14:textId="18CA1427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-0.38***</w:t>
            </w:r>
          </w:p>
        </w:tc>
        <w:tc>
          <w:tcPr>
            <w:tcW w:w="1500" w:type="dxa"/>
            <w:vAlign w:val="center"/>
          </w:tcPr>
          <w:p w14:paraId="4CEBA6E8" w14:textId="4408E917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-0.15</w:t>
            </w:r>
          </w:p>
        </w:tc>
      </w:tr>
      <w:tr w:rsidR="00CF63D2" w:rsidRPr="000E5D9F" w14:paraId="30F13C2B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89996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</w:tcPr>
          <w:p w14:paraId="4448E6C9" w14:textId="7DC505B1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(1.31, 2.82)</w:t>
            </w:r>
          </w:p>
        </w:tc>
        <w:tc>
          <w:tcPr>
            <w:tcW w:w="1282" w:type="dxa"/>
            <w:vAlign w:val="center"/>
          </w:tcPr>
          <w:p w14:paraId="3BCA77F3" w14:textId="0A784141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(0.67, 2.37)</w:t>
            </w:r>
          </w:p>
        </w:tc>
        <w:tc>
          <w:tcPr>
            <w:tcW w:w="1283" w:type="dxa"/>
            <w:vAlign w:val="center"/>
          </w:tcPr>
          <w:p w14:paraId="61687154" w14:textId="3FA04FD1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(1.60, 3.81)</w:t>
            </w:r>
          </w:p>
        </w:tc>
        <w:tc>
          <w:tcPr>
            <w:tcW w:w="1283" w:type="dxa"/>
            <w:vAlign w:val="center"/>
          </w:tcPr>
          <w:p w14:paraId="7ED08B5D" w14:textId="467E7FA5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(1.13, 3.47)</w:t>
            </w:r>
          </w:p>
        </w:tc>
        <w:tc>
          <w:tcPr>
            <w:tcW w:w="1513" w:type="dxa"/>
            <w:vAlign w:val="center"/>
          </w:tcPr>
          <w:p w14:paraId="217F658C" w14:textId="2F82D166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(-0.57, -0.20)</w:t>
            </w:r>
          </w:p>
        </w:tc>
        <w:tc>
          <w:tcPr>
            <w:tcW w:w="1500" w:type="dxa"/>
            <w:vAlign w:val="center"/>
          </w:tcPr>
          <w:p w14:paraId="2F6781F4" w14:textId="72DB3156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(-0.32, 0.02)</w:t>
            </w:r>
          </w:p>
        </w:tc>
      </w:tr>
      <w:tr w:rsidR="00CF63D2" w:rsidRPr="000E5D9F" w14:paraId="18593F12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DFEE3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sz w:val="14"/>
                <w:szCs w:val="14"/>
                <w:lang w:eastAsia="ko-KR"/>
              </w:rPr>
              <w:t>Political Orientation</w:t>
            </w:r>
          </w:p>
        </w:tc>
        <w:tc>
          <w:tcPr>
            <w:tcW w:w="1280" w:type="dxa"/>
            <w:vAlign w:val="center"/>
            <w:hideMark/>
          </w:tcPr>
          <w:p w14:paraId="154805F6" w14:textId="77777777" w:rsidR="00CF63D2" w:rsidRPr="000E408E" w:rsidRDefault="00CF63D2" w:rsidP="00CF63D2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2" w:type="dxa"/>
            <w:vAlign w:val="center"/>
            <w:hideMark/>
          </w:tcPr>
          <w:p w14:paraId="07196A63" w14:textId="7A58DACD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93.25</w:t>
            </w:r>
            <w:r w:rsidR="00867F83" w:rsidRPr="009C0331">
              <w:rPr>
                <w:sz w:val="14"/>
                <w:szCs w:val="14"/>
              </w:rPr>
              <w:t>***</w:t>
            </w:r>
          </w:p>
        </w:tc>
        <w:tc>
          <w:tcPr>
            <w:tcW w:w="1283" w:type="dxa"/>
            <w:vAlign w:val="center"/>
            <w:hideMark/>
          </w:tcPr>
          <w:p w14:paraId="75131E65" w14:textId="77777777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  <w:hideMark/>
          </w:tcPr>
          <w:p w14:paraId="7981FF00" w14:textId="08703713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15.79***</w:t>
            </w:r>
          </w:p>
        </w:tc>
        <w:tc>
          <w:tcPr>
            <w:tcW w:w="1513" w:type="dxa"/>
            <w:vAlign w:val="center"/>
          </w:tcPr>
          <w:p w14:paraId="0B209C03" w14:textId="77777777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500" w:type="dxa"/>
            <w:vAlign w:val="center"/>
          </w:tcPr>
          <w:p w14:paraId="7D0DE00D" w14:textId="570E6A2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-1.00***</w:t>
            </w:r>
          </w:p>
        </w:tc>
      </w:tr>
      <w:tr w:rsidR="00CF63D2" w:rsidRPr="000E5D9F" w14:paraId="20C2DB27" w14:textId="77777777" w:rsidTr="00CF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56231" w14:textId="77777777" w:rsidR="00CF63D2" w:rsidRPr="000E5D9F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vAlign w:val="center"/>
            <w:hideMark/>
          </w:tcPr>
          <w:p w14:paraId="3F24C4AC" w14:textId="77777777" w:rsidR="00CF63D2" w:rsidRPr="000E408E" w:rsidRDefault="00CF63D2" w:rsidP="00CF63D2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2" w:type="dxa"/>
            <w:vAlign w:val="center"/>
            <w:hideMark/>
          </w:tcPr>
          <w:p w14:paraId="0099D048" w14:textId="5A2B0514" w:rsidR="00CF63D2" w:rsidRPr="000E408E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0E408E">
              <w:rPr>
                <w:sz w:val="14"/>
                <w:szCs w:val="14"/>
              </w:rPr>
              <w:t>(25.28, 513.13)</w:t>
            </w:r>
          </w:p>
        </w:tc>
        <w:tc>
          <w:tcPr>
            <w:tcW w:w="1283" w:type="dxa"/>
            <w:vAlign w:val="center"/>
            <w:hideMark/>
          </w:tcPr>
          <w:p w14:paraId="27D80CCF" w14:textId="77777777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283" w:type="dxa"/>
            <w:vAlign w:val="center"/>
            <w:hideMark/>
          </w:tcPr>
          <w:p w14:paraId="267032F3" w14:textId="41985664" w:rsidR="00CF63D2" w:rsidRPr="009C0331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sz w:val="14"/>
                <w:szCs w:val="14"/>
              </w:rPr>
              <w:t>(6.95, 44.73)</w:t>
            </w:r>
          </w:p>
        </w:tc>
        <w:tc>
          <w:tcPr>
            <w:tcW w:w="1513" w:type="dxa"/>
            <w:vAlign w:val="center"/>
          </w:tcPr>
          <w:p w14:paraId="395F59C6" w14:textId="77777777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</w:p>
        </w:tc>
        <w:tc>
          <w:tcPr>
            <w:tcW w:w="1500" w:type="dxa"/>
            <w:vAlign w:val="center"/>
          </w:tcPr>
          <w:p w14:paraId="1A03D9AF" w14:textId="653FFDBB" w:rsidR="00CF63D2" w:rsidRPr="00CF63D2" w:rsidRDefault="00CF63D2" w:rsidP="00CF63D2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sz w:val="14"/>
                <w:szCs w:val="14"/>
              </w:rPr>
              <w:t>(-1.19, -0.82)</w:t>
            </w:r>
          </w:p>
        </w:tc>
      </w:tr>
      <w:tr w:rsidR="00255F92" w:rsidRPr="000E5D9F" w14:paraId="4DF01D47" w14:textId="77777777" w:rsidTr="009C033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E5E3311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14"/>
                <w:szCs w:val="14"/>
                <w:lang w:eastAsia="ko-KR"/>
              </w:rPr>
            </w:pPr>
            <w:r w:rsidRPr="000E5D9F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N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  <w:hideMark/>
          </w:tcPr>
          <w:p w14:paraId="2EDA1374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408E">
              <w:rPr>
                <w:rFonts w:cs="Times New Roman"/>
                <w:sz w:val="14"/>
                <w:szCs w:val="14"/>
                <w:lang w:eastAsia="ko-KR"/>
              </w:rPr>
              <w:t>266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  <w:hideMark/>
          </w:tcPr>
          <w:p w14:paraId="7F2921C7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408E">
              <w:rPr>
                <w:rFonts w:cs="Times New Roman"/>
                <w:sz w:val="14"/>
                <w:szCs w:val="14"/>
                <w:lang w:eastAsia="ko-KR"/>
              </w:rPr>
              <w:t>266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  <w:hideMark/>
          </w:tcPr>
          <w:p w14:paraId="6801CAEC" w14:textId="00FBA448" w:rsidR="00255F92" w:rsidRPr="00DA2A96" w:rsidRDefault="009C0331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rFonts w:cs="Times New Roman"/>
                <w:sz w:val="14"/>
                <w:szCs w:val="14"/>
                <w:lang w:eastAsia="ko-KR"/>
              </w:rPr>
              <w:t>353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  <w:hideMark/>
          </w:tcPr>
          <w:p w14:paraId="27D2B4D9" w14:textId="08B977C3" w:rsidR="00255F92" w:rsidRPr="00DA2A96" w:rsidRDefault="009C0331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rFonts w:cs="Times New Roman"/>
                <w:sz w:val="14"/>
                <w:szCs w:val="14"/>
                <w:lang w:eastAsia="ko-KR"/>
              </w:rPr>
              <w:t>353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5970BF00" w14:textId="2429B6AF" w:rsidR="00255F92" w:rsidRPr="00DA2A96" w:rsidRDefault="00CF63D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555C387E" w14:textId="6BC14D38" w:rsidR="00255F92" w:rsidRPr="00DA2A96" w:rsidRDefault="00CF63D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CF63D2">
              <w:rPr>
                <w:rFonts w:cs="Times New Roman"/>
                <w:sz w:val="14"/>
                <w:szCs w:val="14"/>
                <w:lang w:eastAsia="ko-KR"/>
              </w:rPr>
              <w:t>448</w:t>
            </w:r>
          </w:p>
        </w:tc>
      </w:tr>
      <w:tr w:rsidR="00255F92" w:rsidRPr="000E5D9F" w14:paraId="63E4C925" w14:textId="77777777" w:rsidTr="009C033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FA00F07" w14:textId="77777777" w:rsidR="00255F92" w:rsidRPr="000E5D9F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14:paraId="0A6D380B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proofErr w:type="spellStart"/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>Nagelkerke</w:t>
            </w:r>
            <w:proofErr w:type="spellEnd"/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</w:t>
            </w:r>
          </w:p>
          <w:p w14:paraId="1B0BAFD3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408E">
              <w:rPr>
                <w:rFonts w:eastAsia="맑은 고딕"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0E408E">
              <w:rPr>
                <w:rFonts w:eastAsia="맑은 고딕"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= 0.51</w:t>
            </w:r>
            <w:r w:rsidRPr="000E408E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hideMark/>
          </w:tcPr>
          <w:p w14:paraId="2A65037A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proofErr w:type="spellStart"/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>Nagelkerke</w:t>
            </w:r>
            <w:proofErr w:type="spellEnd"/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</w:t>
            </w:r>
          </w:p>
          <w:p w14:paraId="0043204A" w14:textId="77777777" w:rsidR="00255F92" w:rsidRPr="000E408E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0E408E">
              <w:rPr>
                <w:rFonts w:eastAsia="맑은 고딕"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0E408E">
              <w:rPr>
                <w:rFonts w:eastAsia="맑은 고딕"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0E408E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= 0.82</w:t>
            </w:r>
            <w:r w:rsidRPr="000E408E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hideMark/>
          </w:tcPr>
          <w:p w14:paraId="2A3A5681" w14:textId="77777777" w:rsidR="00255F92" w:rsidRPr="009C0331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proofErr w:type="spellStart"/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>Nagelkerke</w:t>
            </w:r>
            <w:proofErr w:type="spellEnd"/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</w:t>
            </w:r>
          </w:p>
          <w:p w14:paraId="1B155F5E" w14:textId="44CBFDF5" w:rsidR="00255F92" w:rsidRPr="00DA2A96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rFonts w:eastAsia="맑은 고딕"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9C0331">
              <w:rPr>
                <w:rFonts w:eastAsia="맑은 고딕"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= 0.5</w:t>
            </w:r>
            <w:r w:rsidR="009C0331"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>4</w:t>
            </w:r>
            <w:r w:rsidRPr="009C0331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hideMark/>
          </w:tcPr>
          <w:p w14:paraId="1DF86C79" w14:textId="77777777" w:rsidR="00255F92" w:rsidRPr="009C0331" w:rsidRDefault="00255F92" w:rsidP="008820BA">
            <w:pPr>
              <w:spacing w:after="0" w:line="240" w:lineRule="auto"/>
              <w:jc w:val="center"/>
              <w:rPr>
                <w:rFonts w:eastAsia="맑은 고딕" w:cs="Times New Roman"/>
                <w:sz w:val="14"/>
                <w:szCs w:val="14"/>
                <w:lang w:eastAsia="ko-KR"/>
              </w:rPr>
            </w:pPr>
            <w:proofErr w:type="spellStart"/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>Nagelkerke</w:t>
            </w:r>
            <w:proofErr w:type="spellEnd"/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</w:t>
            </w:r>
          </w:p>
          <w:p w14:paraId="5E6610D5" w14:textId="365EFDB7" w:rsidR="00255F92" w:rsidRPr="00DA2A96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highlight w:val="yellow"/>
                <w:lang w:eastAsia="ko-KR"/>
              </w:rPr>
            </w:pPr>
            <w:r w:rsidRPr="009C0331">
              <w:rPr>
                <w:rFonts w:eastAsia="맑은 고딕"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9C0331">
              <w:rPr>
                <w:rFonts w:eastAsia="맑은 고딕"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 xml:space="preserve"> = 0.7</w:t>
            </w:r>
            <w:r w:rsidR="009C0331" w:rsidRPr="009C0331">
              <w:rPr>
                <w:rFonts w:eastAsia="맑은 고딕" w:cs="Times New Roman"/>
                <w:sz w:val="14"/>
                <w:szCs w:val="14"/>
                <w:lang w:eastAsia="ko-KR"/>
              </w:rPr>
              <w:t>6</w:t>
            </w:r>
            <w:r w:rsidRPr="009C0331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CA0A209" w14:textId="78ED5C7C" w:rsidR="00255F92" w:rsidRPr="00CF63D2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CF63D2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CF63D2">
              <w:rPr>
                <w:rFonts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CF63D2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 xml:space="preserve"> </w:t>
            </w:r>
            <w:r w:rsidRPr="00D625C1">
              <w:rPr>
                <w:rFonts w:cs="Times New Roman"/>
                <w:sz w:val="14"/>
                <w:szCs w:val="14"/>
                <w:lang w:eastAsia="ko-KR"/>
              </w:rPr>
              <w:t>=</w:t>
            </w:r>
            <w:r w:rsidRPr="00CF63D2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 xml:space="preserve"> </w:t>
            </w:r>
            <w:r w:rsidRPr="00CF63D2">
              <w:rPr>
                <w:rFonts w:cs="Times New Roman"/>
                <w:sz w:val="14"/>
                <w:szCs w:val="14"/>
                <w:lang w:eastAsia="ko-KR"/>
              </w:rPr>
              <w:t>0.3</w:t>
            </w:r>
            <w:r w:rsidR="000E408E" w:rsidRPr="00CF63D2">
              <w:rPr>
                <w:rFonts w:cs="Times New Roman"/>
                <w:sz w:val="14"/>
                <w:szCs w:val="14"/>
                <w:lang w:eastAsia="ko-KR"/>
              </w:rPr>
              <w:t>8</w:t>
            </w:r>
            <w:r w:rsidRPr="00CF63D2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974E0E8" w14:textId="5F979579" w:rsidR="00255F92" w:rsidRPr="00CF63D2" w:rsidRDefault="00255F92" w:rsidP="008820BA">
            <w:pPr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ko-KR"/>
              </w:rPr>
            </w:pPr>
            <w:r w:rsidRPr="00CF63D2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R</w:t>
            </w:r>
            <w:r w:rsidRPr="00CF63D2">
              <w:rPr>
                <w:rFonts w:cs="Times New Roman"/>
                <w:i/>
                <w:iCs/>
                <w:sz w:val="14"/>
                <w:szCs w:val="14"/>
                <w:vertAlign w:val="superscript"/>
                <w:lang w:eastAsia="ko-KR"/>
              </w:rPr>
              <w:t>2</w:t>
            </w:r>
            <w:r w:rsidRPr="00CF63D2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 xml:space="preserve"> </w:t>
            </w:r>
            <w:r w:rsidRPr="00D625C1">
              <w:rPr>
                <w:rFonts w:cs="Times New Roman"/>
                <w:sz w:val="14"/>
                <w:szCs w:val="14"/>
                <w:lang w:eastAsia="ko-KR"/>
              </w:rPr>
              <w:t>=</w:t>
            </w:r>
            <w:r w:rsidRPr="00CF63D2">
              <w:rPr>
                <w:rFonts w:cs="Times New Roman"/>
                <w:sz w:val="14"/>
                <w:szCs w:val="14"/>
                <w:lang w:eastAsia="ko-KR"/>
              </w:rPr>
              <w:t xml:space="preserve"> 0.</w:t>
            </w:r>
            <w:r w:rsidR="000E408E" w:rsidRPr="00CF63D2">
              <w:rPr>
                <w:rFonts w:cs="Times New Roman"/>
                <w:sz w:val="14"/>
                <w:szCs w:val="14"/>
                <w:lang w:eastAsia="ko-KR"/>
              </w:rPr>
              <w:t>5</w:t>
            </w:r>
            <w:r w:rsidR="00CF63D2" w:rsidRPr="00CF63D2">
              <w:rPr>
                <w:rFonts w:cs="Times New Roman"/>
                <w:sz w:val="14"/>
                <w:szCs w:val="14"/>
                <w:lang w:eastAsia="ko-KR"/>
              </w:rPr>
              <w:t>2</w:t>
            </w:r>
            <w:r w:rsidRPr="00CF63D2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***</w:t>
            </w:r>
          </w:p>
        </w:tc>
      </w:tr>
      <w:tr w:rsidR="00255F92" w:rsidRPr="000E5D9F" w14:paraId="3DB37534" w14:textId="77777777" w:rsidTr="008820BA">
        <w:trPr>
          <w:tblCellSpacing w:w="15" w:type="dxa"/>
        </w:trPr>
        <w:tc>
          <w:tcPr>
            <w:tcW w:w="9300" w:type="dxa"/>
            <w:gridSpan w:val="7"/>
            <w:vAlign w:val="center"/>
            <w:hideMark/>
          </w:tcPr>
          <w:p w14:paraId="5B05785E" w14:textId="6345DAB2" w:rsidR="00255F92" w:rsidRPr="00311B9E" w:rsidRDefault="00255F92" w:rsidP="008820BA">
            <w:pPr>
              <w:spacing w:after="0" w:line="240" w:lineRule="auto"/>
              <w:rPr>
                <w:rFonts w:cs="Times New Roman"/>
                <w:sz w:val="14"/>
                <w:szCs w:val="14"/>
                <w:lang w:eastAsia="ko-KR"/>
              </w:rPr>
            </w:pPr>
            <w:r w:rsidRPr="00311B9E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Note</w:t>
            </w:r>
            <w:r w:rsidR="00B715E0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>.</w:t>
            </w:r>
            <w:r w:rsidR="00311B9E">
              <w:rPr>
                <w:rFonts w:cs="Times New Roman"/>
                <w:sz w:val="14"/>
                <w:szCs w:val="14"/>
                <w:lang w:eastAsia="ko-KR"/>
              </w:rPr>
              <w:t xml:space="preserve"> 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>All affect variables and COVID-19 related covariates are standardized.</w:t>
            </w:r>
            <w:r w:rsidR="00CE7382" w:rsidRPr="00311B9E">
              <w:rPr>
                <w:rFonts w:cs="Times New Roman"/>
                <w:sz w:val="14"/>
                <w:szCs w:val="14"/>
                <w:lang w:eastAsia="ko-KR"/>
              </w:rPr>
              <w:t xml:space="preserve"> </w:t>
            </w:r>
            <w:r w:rsidR="00CE7382" w:rsidRPr="00311B9E">
              <w:rPr>
                <w:sz w:val="14"/>
                <w:szCs w:val="14"/>
              </w:rPr>
              <w:t xml:space="preserve"> </w:t>
            </w:r>
            <w:r w:rsidR="00CE7382" w:rsidRPr="00311B9E">
              <w:rPr>
                <w:rFonts w:cs="Times New Roman"/>
                <w:sz w:val="14"/>
                <w:szCs w:val="14"/>
                <w:lang w:eastAsia="ko-KR"/>
              </w:rPr>
              <w:t xml:space="preserve">All affect variables are standardized. For odd ratios (OR), numbers greater (vs. smaller) than 1 indicate greater odds of voting for Trump (vs. Biden). </w:t>
            </w:r>
            <w:r w:rsidRPr="00311B9E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1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 Biden = 0, Trump =1. </w:t>
            </w:r>
            <w:r w:rsidRPr="00311B9E">
              <w:rPr>
                <w:rFonts w:cs="Times New Roman"/>
                <w:sz w:val="14"/>
                <w:szCs w:val="14"/>
                <w:vertAlign w:val="superscript"/>
                <w:lang w:eastAsia="ko-KR"/>
              </w:rPr>
              <w:t>2</w:t>
            </w:r>
            <w:r w:rsidRPr="00311B9E">
              <w:rPr>
                <w:rFonts w:cs="Times New Roman"/>
                <w:sz w:val="14"/>
                <w:szCs w:val="14"/>
                <w:lang w:eastAsia="ko-KR"/>
              </w:rPr>
              <w:t xml:space="preserve"> Not voted = 0, Voted =1.</w:t>
            </w:r>
          </w:p>
          <w:p w14:paraId="7BE78583" w14:textId="77777777" w:rsidR="00255F92" w:rsidRPr="00311B9E" w:rsidRDefault="00255F92" w:rsidP="008820BA">
            <w:pPr>
              <w:spacing w:after="0" w:line="240" w:lineRule="auto"/>
              <w:rPr>
                <w:rFonts w:cs="Times New Roman"/>
                <w:i/>
                <w:iCs/>
                <w:sz w:val="14"/>
                <w:szCs w:val="14"/>
                <w:lang w:eastAsia="ko-KR"/>
              </w:rPr>
            </w:pPr>
            <w:r w:rsidRPr="00311B9E">
              <w:rPr>
                <w:rFonts w:cs="Times New Roman"/>
                <w:i/>
                <w:iCs/>
                <w:sz w:val="14"/>
                <w:szCs w:val="14"/>
                <w:lang w:eastAsia="ko-KR"/>
              </w:rPr>
              <w:t xml:space="preserve">*p ≤ .05. **p ≤ .01. ***p ≤ .001.   </w:t>
            </w:r>
          </w:p>
          <w:p w14:paraId="7BF9EAD9" w14:textId="77777777" w:rsidR="00255F92" w:rsidRPr="000E5D9F" w:rsidRDefault="00255F92" w:rsidP="008820BA">
            <w:pPr>
              <w:spacing w:after="0" w:line="240" w:lineRule="auto"/>
              <w:rPr>
                <w:rFonts w:cs="Times New Roman"/>
                <w:sz w:val="14"/>
                <w:szCs w:val="14"/>
                <w:vertAlign w:val="superscript"/>
                <w:lang w:eastAsia="ko-KR"/>
              </w:rPr>
            </w:pPr>
          </w:p>
        </w:tc>
      </w:tr>
    </w:tbl>
    <w:p w14:paraId="665BFB0A" w14:textId="77777777" w:rsidR="00D05F20" w:rsidRPr="00165024" w:rsidRDefault="00D05F20" w:rsidP="007F19C2">
      <w:pPr>
        <w:spacing w:after="0"/>
        <w:rPr>
          <w:b/>
          <w:bCs/>
        </w:rPr>
      </w:pPr>
    </w:p>
    <w:sectPr w:rsidR="00D05F20" w:rsidRPr="00165024" w:rsidSect="0016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6A5B" w14:textId="77777777" w:rsidR="003C06C3" w:rsidRDefault="003C06C3" w:rsidP="00592352">
      <w:pPr>
        <w:spacing w:after="0" w:line="240" w:lineRule="auto"/>
      </w:pPr>
      <w:r>
        <w:separator/>
      </w:r>
    </w:p>
  </w:endnote>
  <w:endnote w:type="continuationSeparator" w:id="0">
    <w:p w14:paraId="2214C1FB" w14:textId="77777777" w:rsidR="003C06C3" w:rsidRDefault="003C06C3" w:rsidP="005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B580" w14:textId="77777777" w:rsidR="003C06C3" w:rsidRDefault="003C06C3" w:rsidP="00592352">
      <w:pPr>
        <w:spacing w:after="0" w:line="240" w:lineRule="auto"/>
      </w:pPr>
      <w:r>
        <w:separator/>
      </w:r>
    </w:p>
  </w:footnote>
  <w:footnote w:type="continuationSeparator" w:id="0">
    <w:p w14:paraId="411499C1" w14:textId="77777777" w:rsidR="003C06C3" w:rsidRDefault="003C06C3" w:rsidP="005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91896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E6128D" w14:textId="3EB75292" w:rsidR="00AE6A4C" w:rsidRDefault="00AE6A4C" w:rsidP="00644B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583AF3" w14:textId="77777777" w:rsidR="00AE6A4C" w:rsidRDefault="00AE6A4C" w:rsidP="00536B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6102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4AC1FB" w14:textId="42C4A392" w:rsidR="00AE6A4C" w:rsidRDefault="00AE6A4C" w:rsidP="00644B9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D21CFA" w14:textId="4535577B" w:rsidR="00AE6A4C" w:rsidRDefault="00AE6A4C" w:rsidP="00644B98">
    <w:pPr>
      <w:pStyle w:val="Header"/>
      <w:ind w:right="360"/>
    </w:pPr>
    <w:r w:rsidRPr="008C190E">
      <w:rPr>
        <w:szCs w:val="24"/>
      </w:rPr>
      <w:t>NEUTRAL</w:t>
    </w:r>
    <w:r>
      <w:rPr>
        <w:szCs w:val="24"/>
      </w:rPr>
      <w:t xml:space="preserve">ITY </w:t>
    </w:r>
    <w:r w:rsidRPr="008C190E">
      <w:rPr>
        <w:szCs w:val="24"/>
      </w:rPr>
      <w:t xml:space="preserve">AND POLITICAL </w:t>
    </w:r>
    <w:r>
      <w:rPr>
        <w:szCs w:val="24"/>
      </w:rPr>
      <w:t>ATTITUDES</w:t>
    </w:r>
    <w:r w:rsidRPr="00D94AA7">
      <w:rPr>
        <w:szCs w:val="24"/>
      </w:rPr>
      <w:t xml:space="preserve"> </w:t>
    </w:r>
    <w:r>
      <w:rPr>
        <w:szCs w:val="24"/>
      </w:rPr>
      <w:t>&amp;</w:t>
    </w:r>
    <w:r w:rsidRPr="00D94AA7">
      <w:rPr>
        <w:szCs w:val="24"/>
      </w:rPr>
      <w:t xml:space="preserve"> </w:t>
    </w:r>
    <w:r>
      <w:rPr>
        <w:szCs w:val="24"/>
      </w:rPr>
      <w:t>BEHAVIOR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D82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1239D"/>
    <w:multiLevelType w:val="hybridMultilevel"/>
    <w:tmpl w:val="0B12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AC7"/>
    <w:multiLevelType w:val="hybridMultilevel"/>
    <w:tmpl w:val="0A98A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F65"/>
    <w:multiLevelType w:val="hybridMultilevel"/>
    <w:tmpl w:val="3972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3682"/>
    <w:multiLevelType w:val="hybridMultilevel"/>
    <w:tmpl w:val="8C3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58C5"/>
    <w:multiLevelType w:val="hybridMultilevel"/>
    <w:tmpl w:val="3C084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3063"/>
    <w:multiLevelType w:val="hybridMultilevel"/>
    <w:tmpl w:val="4A68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BA8"/>
    <w:multiLevelType w:val="hybridMultilevel"/>
    <w:tmpl w:val="1CD8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75B6"/>
    <w:multiLevelType w:val="hybridMultilevel"/>
    <w:tmpl w:val="0194C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4B50"/>
    <w:multiLevelType w:val="hybridMultilevel"/>
    <w:tmpl w:val="0EA09376"/>
    <w:lvl w:ilvl="0" w:tplc="4678CD1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E47A6"/>
    <w:multiLevelType w:val="hybridMultilevel"/>
    <w:tmpl w:val="8B3C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21808"/>
    <w:multiLevelType w:val="hybridMultilevel"/>
    <w:tmpl w:val="233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5A7"/>
    <w:multiLevelType w:val="hybridMultilevel"/>
    <w:tmpl w:val="D45EB172"/>
    <w:lvl w:ilvl="0" w:tplc="C008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4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BE0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429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2F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2E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43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21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009E4"/>
    <w:multiLevelType w:val="hybridMultilevel"/>
    <w:tmpl w:val="658A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701D1"/>
    <w:multiLevelType w:val="hybridMultilevel"/>
    <w:tmpl w:val="C3763F06"/>
    <w:lvl w:ilvl="0" w:tplc="C3FE70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ED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88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21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88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64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0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2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E587B"/>
    <w:multiLevelType w:val="hybridMultilevel"/>
    <w:tmpl w:val="971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4477"/>
    <w:multiLevelType w:val="hybridMultilevel"/>
    <w:tmpl w:val="9CD6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6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NTIyNzcwszA3NTRQ0lEKTi0uzszPAykwN64FAJte3BEt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92352"/>
    <w:rsid w:val="00000611"/>
    <w:rsid w:val="0000125C"/>
    <w:rsid w:val="00001E71"/>
    <w:rsid w:val="00002883"/>
    <w:rsid w:val="000042C8"/>
    <w:rsid w:val="000048AB"/>
    <w:rsid w:val="00004A02"/>
    <w:rsid w:val="00004A8E"/>
    <w:rsid w:val="00004C20"/>
    <w:rsid w:val="00007A99"/>
    <w:rsid w:val="00012F90"/>
    <w:rsid w:val="00013825"/>
    <w:rsid w:val="00014853"/>
    <w:rsid w:val="00015B2F"/>
    <w:rsid w:val="00020145"/>
    <w:rsid w:val="00020B80"/>
    <w:rsid w:val="000210A9"/>
    <w:rsid w:val="0002115D"/>
    <w:rsid w:val="0002124D"/>
    <w:rsid w:val="000219DE"/>
    <w:rsid w:val="0002283F"/>
    <w:rsid w:val="00023D70"/>
    <w:rsid w:val="00024A49"/>
    <w:rsid w:val="0002503A"/>
    <w:rsid w:val="000257A4"/>
    <w:rsid w:val="00027E58"/>
    <w:rsid w:val="0003545D"/>
    <w:rsid w:val="000356EC"/>
    <w:rsid w:val="00036320"/>
    <w:rsid w:val="00037264"/>
    <w:rsid w:val="00041D90"/>
    <w:rsid w:val="00042412"/>
    <w:rsid w:val="00043268"/>
    <w:rsid w:val="000439C9"/>
    <w:rsid w:val="00043B8A"/>
    <w:rsid w:val="00043D76"/>
    <w:rsid w:val="00044E04"/>
    <w:rsid w:val="00045978"/>
    <w:rsid w:val="00046A92"/>
    <w:rsid w:val="00050064"/>
    <w:rsid w:val="00050415"/>
    <w:rsid w:val="0005088E"/>
    <w:rsid w:val="0005182E"/>
    <w:rsid w:val="00051D34"/>
    <w:rsid w:val="000530EA"/>
    <w:rsid w:val="000530ED"/>
    <w:rsid w:val="000538EA"/>
    <w:rsid w:val="00053986"/>
    <w:rsid w:val="00054057"/>
    <w:rsid w:val="000540AF"/>
    <w:rsid w:val="00055287"/>
    <w:rsid w:val="00055FE0"/>
    <w:rsid w:val="00061738"/>
    <w:rsid w:val="0006200E"/>
    <w:rsid w:val="00063462"/>
    <w:rsid w:val="00063506"/>
    <w:rsid w:val="000648E3"/>
    <w:rsid w:val="00065E94"/>
    <w:rsid w:val="00066BA5"/>
    <w:rsid w:val="0006766B"/>
    <w:rsid w:val="000704C9"/>
    <w:rsid w:val="000707F8"/>
    <w:rsid w:val="00071378"/>
    <w:rsid w:val="000717A8"/>
    <w:rsid w:val="00072059"/>
    <w:rsid w:val="00072EC1"/>
    <w:rsid w:val="00074331"/>
    <w:rsid w:val="000746E6"/>
    <w:rsid w:val="0007661A"/>
    <w:rsid w:val="00076B06"/>
    <w:rsid w:val="000776A0"/>
    <w:rsid w:val="00077C78"/>
    <w:rsid w:val="0008350C"/>
    <w:rsid w:val="00085F36"/>
    <w:rsid w:val="0008607C"/>
    <w:rsid w:val="00087A80"/>
    <w:rsid w:val="00087F9F"/>
    <w:rsid w:val="0009001C"/>
    <w:rsid w:val="00090495"/>
    <w:rsid w:val="00092F76"/>
    <w:rsid w:val="00093BEF"/>
    <w:rsid w:val="0009455D"/>
    <w:rsid w:val="0009470F"/>
    <w:rsid w:val="000977CA"/>
    <w:rsid w:val="00097BB6"/>
    <w:rsid w:val="000A1918"/>
    <w:rsid w:val="000A2D28"/>
    <w:rsid w:val="000A387E"/>
    <w:rsid w:val="000A4B57"/>
    <w:rsid w:val="000A5E3F"/>
    <w:rsid w:val="000A64A5"/>
    <w:rsid w:val="000B08C3"/>
    <w:rsid w:val="000B0D23"/>
    <w:rsid w:val="000B17D6"/>
    <w:rsid w:val="000B275C"/>
    <w:rsid w:val="000B42DD"/>
    <w:rsid w:val="000B52EB"/>
    <w:rsid w:val="000B54E9"/>
    <w:rsid w:val="000B6DA4"/>
    <w:rsid w:val="000B6DED"/>
    <w:rsid w:val="000C118A"/>
    <w:rsid w:val="000C13F5"/>
    <w:rsid w:val="000C255F"/>
    <w:rsid w:val="000C41F2"/>
    <w:rsid w:val="000C6200"/>
    <w:rsid w:val="000C6611"/>
    <w:rsid w:val="000C7B7D"/>
    <w:rsid w:val="000D0AD2"/>
    <w:rsid w:val="000D11D8"/>
    <w:rsid w:val="000D2FFF"/>
    <w:rsid w:val="000D3459"/>
    <w:rsid w:val="000D5396"/>
    <w:rsid w:val="000D58A1"/>
    <w:rsid w:val="000D5DA1"/>
    <w:rsid w:val="000D5ED3"/>
    <w:rsid w:val="000D67F8"/>
    <w:rsid w:val="000D7967"/>
    <w:rsid w:val="000E04DB"/>
    <w:rsid w:val="000E07FC"/>
    <w:rsid w:val="000E0E51"/>
    <w:rsid w:val="000E1EA6"/>
    <w:rsid w:val="000E2312"/>
    <w:rsid w:val="000E2A37"/>
    <w:rsid w:val="000E2AD6"/>
    <w:rsid w:val="000E2D19"/>
    <w:rsid w:val="000E408E"/>
    <w:rsid w:val="000E5D9F"/>
    <w:rsid w:val="000E649E"/>
    <w:rsid w:val="000E6DA3"/>
    <w:rsid w:val="000F09A9"/>
    <w:rsid w:val="000F1F80"/>
    <w:rsid w:val="000F20E6"/>
    <w:rsid w:val="000F22C8"/>
    <w:rsid w:val="000F26D4"/>
    <w:rsid w:val="000F2B65"/>
    <w:rsid w:val="000F2BF5"/>
    <w:rsid w:val="000F2C79"/>
    <w:rsid w:val="000F35B7"/>
    <w:rsid w:val="000F4062"/>
    <w:rsid w:val="000F4FC0"/>
    <w:rsid w:val="000F65A3"/>
    <w:rsid w:val="000F6980"/>
    <w:rsid w:val="000F7B5D"/>
    <w:rsid w:val="0010017E"/>
    <w:rsid w:val="00101454"/>
    <w:rsid w:val="0010148A"/>
    <w:rsid w:val="00102963"/>
    <w:rsid w:val="00102F9C"/>
    <w:rsid w:val="0010470E"/>
    <w:rsid w:val="00104D8F"/>
    <w:rsid w:val="001054BA"/>
    <w:rsid w:val="001067EA"/>
    <w:rsid w:val="00106870"/>
    <w:rsid w:val="001072C4"/>
    <w:rsid w:val="001109CC"/>
    <w:rsid w:val="00111574"/>
    <w:rsid w:val="001124A3"/>
    <w:rsid w:val="00113519"/>
    <w:rsid w:val="001143AB"/>
    <w:rsid w:val="00115673"/>
    <w:rsid w:val="00115708"/>
    <w:rsid w:val="0011591E"/>
    <w:rsid w:val="00115A96"/>
    <w:rsid w:val="001172E5"/>
    <w:rsid w:val="00120D52"/>
    <w:rsid w:val="00121507"/>
    <w:rsid w:val="001219A3"/>
    <w:rsid w:val="00121BC5"/>
    <w:rsid w:val="00122170"/>
    <w:rsid w:val="00123D60"/>
    <w:rsid w:val="001249DC"/>
    <w:rsid w:val="00125453"/>
    <w:rsid w:val="00125593"/>
    <w:rsid w:val="00126547"/>
    <w:rsid w:val="00126E1F"/>
    <w:rsid w:val="00130C14"/>
    <w:rsid w:val="00130DA1"/>
    <w:rsid w:val="001349CB"/>
    <w:rsid w:val="001368F2"/>
    <w:rsid w:val="00136F72"/>
    <w:rsid w:val="001412D4"/>
    <w:rsid w:val="00142E4E"/>
    <w:rsid w:val="00143104"/>
    <w:rsid w:val="001436DC"/>
    <w:rsid w:val="00144119"/>
    <w:rsid w:val="00144BF6"/>
    <w:rsid w:val="00144C88"/>
    <w:rsid w:val="0014645D"/>
    <w:rsid w:val="001467F3"/>
    <w:rsid w:val="001476C8"/>
    <w:rsid w:val="00151DAA"/>
    <w:rsid w:val="00151EB6"/>
    <w:rsid w:val="00152503"/>
    <w:rsid w:val="001526DE"/>
    <w:rsid w:val="001540C0"/>
    <w:rsid w:val="001565E3"/>
    <w:rsid w:val="00157C84"/>
    <w:rsid w:val="00160A59"/>
    <w:rsid w:val="00161484"/>
    <w:rsid w:val="00161A9B"/>
    <w:rsid w:val="00162DAF"/>
    <w:rsid w:val="00163AC2"/>
    <w:rsid w:val="00165024"/>
    <w:rsid w:val="001652DE"/>
    <w:rsid w:val="00165A8E"/>
    <w:rsid w:val="00165AD3"/>
    <w:rsid w:val="00165FD5"/>
    <w:rsid w:val="00171269"/>
    <w:rsid w:val="00172A3B"/>
    <w:rsid w:val="00172BAE"/>
    <w:rsid w:val="001747DE"/>
    <w:rsid w:val="00175931"/>
    <w:rsid w:val="0017632F"/>
    <w:rsid w:val="0018115E"/>
    <w:rsid w:val="00181A8D"/>
    <w:rsid w:val="00182865"/>
    <w:rsid w:val="001846F9"/>
    <w:rsid w:val="0018505D"/>
    <w:rsid w:val="001878DD"/>
    <w:rsid w:val="00187966"/>
    <w:rsid w:val="00190179"/>
    <w:rsid w:val="00190242"/>
    <w:rsid w:val="00190573"/>
    <w:rsid w:val="0019130B"/>
    <w:rsid w:val="00191C23"/>
    <w:rsid w:val="0019233C"/>
    <w:rsid w:val="0019246A"/>
    <w:rsid w:val="001952F8"/>
    <w:rsid w:val="00195730"/>
    <w:rsid w:val="001959F7"/>
    <w:rsid w:val="00195F6B"/>
    <w:rsid w:val="001A0471"/>
    <w:rsid w:val="001A04CC"/>
    <w:rsid w:val="001A249D"/>
    <w:rsid w:val="001A44C1"/>
    <w:rsid w:val="001A45E6"/>
    <w:rsid w:val="001A5497"/>
    <w:rsid w:val="001A6CE2"/>
    <w:rsid w:val="001A7415"/>
    <w:rsid w:val="001B017B"/>
    <w:rsid w:val="001B0F7C"/>
    <w:rsid w:val="001B11E1"/>
    <w:rsid w:val="001B46C2"/>
    <w:rsid w:val="001B6F3A"/>
    <w:rsid w:val="001C069F"/>
    <w:rsid w:val="001C1D0B"/>
    <w:rsid w:val="001C27C4"/>
    <w:rsid w:val="001C3A6F"/>
    <w:rsid w:val="001C4156"/>
    <w:rsid w:val="001C664D"/>
    <w:rsid w:val="001D01BC"/>
    <w:rsid w:val="001D021E"/>
    <w:rsid w:val="001D0586"/>
    <w:rsid w:val="001D182D"/>
    <w:rsid w:val="001D2D84"/>
    <w:rsid w:val="001D6A35"/>
    <w:rsid w:val="001D72D0"/>
    <w:rsid w:val="001D7D20"/>
    <w:rsid w:val="001E0B93"/>
    <w:rsid w:val="001E22A5"/>
    <w:rsid w:val="001E5637"/>
    <w:rsid w:val="001E57AA"/>
    <w:rsid w:val="001E5C37"/>
    <w:rsid w:val="001E6848"/>
    <w:rsid w:val="001E7D68"/>
    <w:rsid w:val="001F00D4"/>
    <w:rsid w:val="001F1201"/>
    <w:rsid w:val="001F31E6"/>
    <w:rsid w:val="001F46B0"/>
    <w:rsid w:val="001F4EA0"/>
    <w:rsid w:val="001F6BDB"/>
    <w:rsid w:val="002035E9"/>
    <w:rsid w:val="0020395E"/>
    <w:rsid w:val="00204233"/>
    <w:rsid w:val="002054C5"/>
    <w:rsid w:val="0020782E"/>
    <w:rsid w:val="002120C5"/>
    <w:rsid w:val="00212ABD"/>
    <w:rsid w:val="0021367F"/>
    <w:rsid w:val="00214874"/>
    <w:rsid w:val="0021507E"/>
    <w:rsid w:val="00215109"/>
    <w:rsid w:val="00216F7B"/>
    <w:rsid w:val="00220FC0"/>
    <w:rsid w:val="002210E6"/>
    <w:rsid w:val="00221E15"/>
    <w:rsid w:val="00221F53"/>
    <w:rsid w:val="0022205B"/>
    <w:rsid w:val="002237CA"/>
    <w:rsid w:val="00223B48"/>
    <w:rsid w:val="00224203"/>
    <w:rsid w:val="002264E0"/>
    <w:rsid w:val="00226C1A"/>
    <w:rsid w:val="0023071A"/>
    <w:rsid w:val="0023181F"/>
    <w:rsid w:val="002320FF"/>
    <w:rsid w:val="002336F1"/>
    <w:rsid w:val="002351BF"/>
    <w:rsid w:val="002352CE"/>
    <w:rsid w:val="0023580D"/>
    <w:rsid w:val="002362AD"/>
    <w:rsid w:val="00237C6C"/>
    <w:rsid w:val="00240A52"/>
    <w:rsid w:val="00240F89"/>
    <w:rsid w:val="00241D78"/>
    <w:rsid w:val="00244236"/>
    <w:rsid w:val="00244E50"/>
    <w:rsid w:val="0024584C"/>
    <w:rsid w:val="00245B59"/>
    <w:rsid w:val="00245FDC"/>
    <w:rsid w:val="0024633D"/>
    <w:rsid w:val="002463B8"/>
    <w:rsid w:val="002465C6"/>
    <w:rsid w:val="00247011"/>
    <w:rsid w:val="00250FF7"/>
    <w:rsid w:val="00253092"/>
    <w:rsid w:val="00253905"/>
    <w:rsid w:val="00253B8E"/>
    <w:rsid w:val="00253D40"/>
    <w:rsid w:val="00255C46"/>
    <w:rsid w:val="00255F92"/>
    <w:rsid w:val="00257678"/>
    <w:rsid w:val="00257C93"/>
    <w:rsid w:val="00260A78"/>
    <w:rsid w:val="0026267C"/>
    <w:rsid w:val="00264E63"/>
    <w:rsid w:val="00271615"/>
    <w:rsid w:val="0027246B"/>
    <w:rsid w:val="00272633"/>
    <w:rsid w:val="002727EE"/>
    <w:rsid w:val="0027518C"/>
    <w:rsid w:val="0027590E"/>
    <w:rsid w:val="00276B1D"/>
    <w:rsid w:val="002770D6"/>
    <w:rsid w:val="002804AC"/>
    <w:rsid w:val="00280F39"/>
    <w:rsid w:val="0028199B"/>
    <w:rsid w:val="002828A9"/>
    <w:rsid w:val="00282D3E"/>
    <w:rsid w:val="0028520F"/>
    <w:rsid w:val="002856CF"/>
    <w:rsid w:val="0028724E"/>
    <w:rsid w:val="00287BE4"/>
    <w:rsid w:val="00291099"/>
    <w:rsid w:val="00291D6B"/>
    <w:rsid w:val="0029283F"/>
    <w:rsid w:val="0029391F"/>
    <w:rsid w:val="00293EB9"/>
    <w:rsid w:val="0029441E"/>
    <w:rsid w:val="00294B91"/>
    <w:rsid w:val="0029619A"/>
    <w:rsid w:val="002A0605"/>
    <w:rsid w:val="002A09EA"/>
    <w:rsid w:val="002A16BD"/>
    <w:rsid w:val="002A312C"/>
    <w:rsid w:val="002A670B"/>
    <w:rsid w:val="002A673F"/>
    <w:rsid w:val="002A6C5A"/>
    <w:rsid w:val="002B00ED"/>
    <w:rsid w:val="002B0237"/>
    <w:rsid w:val="002B2AD0"/>
    <w:rsid w:val="002B2AF0"/>
    <w:rsid w:val="002B336B"/>
    <w:rsid w:val="002B3B82"/>
    <w:rsid w:val="002B76A7"/>
    <w:rsid w:val="002B7F9B"/>
    <w:rsid w:val="002C03AA"/>
    <w:rsid w:val="002C08C4"/>
    <w:rsid w:val="002C0E05"/>
    <w:rsid w:val="002C12B8"/>
    <w:rsid w:val="002C39A2"/>
    <w:rsid w:val="002C4965"/>
    <w:rsid w:val="002C5A2F"/>
    <w:rsid w:val="002C5BC6"/>
    <w:rsid w:val="002C626A"/>
    <w:rsid w:val="002C6FE2"/>
    <w:rsid w:val="002C7DB1"/>
    <w:rsid w:val="002D2EB0"/>
    <w:rsid w:val="002D330A"/>
    <w:rsid w:val="002D3428"/>
    <w:rsid w:val="002D34B3"/>
    <w:rsid w:val="002D5525"/>
    <w:rsid w:val="002D66C4"/>
    <w:rsid w:val="002E0C76"/>
    <w:rsid w:val="002E0D99"/>
    <w:rsid w:val="002E6A31"/>
    <w:rsid w:val="002E7A30"/>
    <w:rsid w:val="002F0D6A"/>
    <w:rsid w:val="002F0E8D"/>
    <w:rsid w:val="002F1830"/>
    <w:rsid w:val="002F1C0E"/>
    <w:rsid w:val="002F2020"/>
    <w:rsid w:val="002F2044"/>
    <w:rsid w:val="002F2056"/>
    <w:rsid w:val="002F4B8A"/>
    <w:rsid w:val="002F4CA4"/>
    <w:rsid w:val="002F633A"/>
    <w:rsid w:val="002F7BD4"/>
    <w:rsid w:val="00301859"/>
    <w:rsid w:val="00303A70"/>
    <w:rsid w:val="00303EFE"/>
    <w:rsid w:val="003041F2"/>
    <w:rsid w:val="00306FF2"/>
    <w:rsid w:val="0030745B"/>
    <w:rsid w:val="003074D4"/>
    <w:rsid w:val="0030766B"/>
    <w:rsid w:val="00310C74"/>
    <w:rsid w:val="00311B9E"/>
    <w:rsid w:val="00313E8E"/>
    <w:rsid w:val="00314056"/>
    <w:rsid w:val="00315F62"/>
    <w:rsid w:val="00315FCA"/>
    <w:rsid w:val="003166DC"/>
    <w:rsid w:val="00317C51"/>
    <w:rsid w:val="0032080F"/>
    <w:rsid w:val="003215DD"/>
    <w:rsid w:val="00322B7F"/>
    <w:rsid w:val="00323983"/>
    <w:rsid w:val="00323AEB"/>
    <w:rsid w:val="00323E2A"/>
    <w:rsid w:val="00325236"/>
    <w:rsid w:val="00325888"/>
    <w:rsid w:val="00325DC8"/>
    <w:rsid w:val="0032736C"/>
    <w:rsid w:val="00330E36"/>
    <w:rsid w:val="003318D8"/>
    <w:rsid w:val="0033788B"/>
    <w:rsid w:val="00337EA9"/>
    <w:rsid w:val="00342732"/>
    <w:rsid w:val="00342C3E"/>
    <w:rsid w:val="00342D78"/>
    <w:rsid w:val="00343B1D"/>
    <w:rsid w:val="00343D9E"/>
    <w:rsid w:val="003446EE"/>
    <w:rsid w:val="003460D6"/>
    <w:rsid w:val="0034632B"/>
    <w:rsid w:val="00346E86"/>
    <w:rsid w:val="003476B4"/>
    <w:rsid w:val="00351269"/>
    <w:rsid w:val="0035279F"/>
    <w:rsid w:val="00353413"/>
    <w:rsid w:val="003541D9"/>
    <w:rsid w:val="003554F7"/>
    <w:rsid w:val="00355E85"/>
    <w:rsid w:val="00355E8C"/>
    <w:rsid w:val="003562CE"/>
    <w:rsid w:val="00357597"/>
    <w:rsid w:val="00362491"/>
    <w:rsid w:val="003632B4"/>
    <w:rsid w:val="00364133"/>
    <w:rsid w:val="003647AE"/>
    <w:rsid w:val="00365C9B"/>
    <w:rsid w:val="00366543"/>
    <w:rsid w:val="00366DA0"/>
    <w:rsid w:val="00366DAC"/>
    <w:rsid w:val="003674C5"/>
    <w:rsid w:val="0036763D"/>
    <w:rsid w:val="00367811"/>
    <w:rsid w:val="00367E0C"/>
    <w:rsid w:val="00372D4D"/>
    <w:rsid w:val="00372D54"/>
    <w:rsid w:val="003738B6"/>
    <w:rsid w:val="00373E9E"/>
    <w:rsid w:val="0037407A"/>
    <w:rsid w:val="003743A0"/>
    <w:rsid w:val="003751B6"/>
    <w:rsid w:val="00375B6D"/>
    <w:rsid w:val="0037789F"/>
    <w:rsid w:val="00377A93"/>
    <w:rsid w:val="0038251F"/>
    <w:rsid w:val="003835CD"/>
    <w:rsid w:val="00384754"/>
    <w:rsid w:val="00384FA1"/>
    <w:rsid w:val="00390116"/>
    <w:rsid w:val="00390D91"/>
    <w:rsid w:val="003912C5"/>
    <w:rsid w:val="00393DB8"/>
    <w:rsid w:val="00395FB4"/>
    <w:rsid w:val="00395FC4"/>
    <w:rsid w:val="00396993"/>
    <w:rsid w:val="003A1080"/>
    <w:rsid w:val="003A1854"/>
    <w:rsid w:val="003A5CC5"/>
    <w:rsid w:val="003A6778"/>
    <w:rsid w:val="003A6893"/>
    <w:rsid w:val="003A69E0"/>
    <w:rsid w:val="003A6C5F"/>
    <w:rsid w:val="003A77AE"/>
    <w:rsid w:val="003A78D5"/>
    <w:rsid w:val="003B0E47"/>
    <w:rsid w:val="003B0ECD"/>
    <w:rsid w:val="003B2727"/>
    <w:rsid w:val="003B2D1A"/>
    <w:rsid w:val="003B3E0E"/>
    <w:rsid w:val="003B5B5B"/>
    <w:rsid w:val="003B6E11"/>
    <w:rsid w:val="003B78E4"/>
    <w:rsid w:val="003B7E97"/>
    <w:rsid w:val="003B7F46"/>
    <w:rsid w:val="003C06C3"/>
    <w:rsid w:val="003C088A"/>
    <w:rsid w:val="003C0ACE"/>
    <w:rsid w:val="003C208B"/>
    <w:rsid w:val="003C30B9"/>
    <w:rsid w:val="003C3F69"/>
    <w:rsid w:val="003C5DDB"/>
    <w:rsid w:val="003C604C"/>
    <w:rsid w:val="003C7829"/>
    <w:rsid w:val="003D0650"/>
    <w:rsid w:val="003D2B54"/>
    <w:rsid w:val="003D3EAE"/>
    <w:rsid w:val="003D4113"/>
    <w:rsid w:val="003D43D0"/>
    <w:rsid w:val="003D53E2"/>
    <w:rsid w:val="003D5D05"/>
    <w:rsid w:val="003D626F"/>
    <w:rsid w:val="003E0891"/>
    <w:rsid w:val="003E17D7"/>
    <w:rsid w:val="003E3D46"/>
    <w:rsid w:val="003E4507"/>
    <w:rsid w:val="003E450A"/>
    <w:rsid w:val="003E5DB7"/>
    <w:rsid w:val="003E621E"/>
    <w:rsid w:val="003E6779"/>
    <w:rsid w:val="003E727A"/>
    <w:rsid w:val="003F222D"/>
    <w:rsid w:val="003F336E"/>
    <w:rsid w:val="003F36D5"/>
    <w:rsid w:val="003F3E8B"/>
    <w:rsid w:val="003F446F"/>
    <w:rsid w:val="003F6FD0"/>
    <w:rsid w:val="003F74DB"/>
    <w:rsid w:val="003F7E77"/>
    <w:rsid w:val="00401379"/>
    <w:rsid w:val="00401CD2"/>
    <w:rsid w:val="00402429"/>
    <w:rsid w:val="00403602"/>
    <w:rsid w:val="00403B2B"/>
    <w:rsid w:val="00403B4D"/>
    <w:rsid w:val="00404338"/>
    <w:rsid w:val="0040469A"/>
    <w:rsid w:val="004055D8"/>
    <w:rsid w:val="0040777D"/>
    <w:rsid w:val="00410A3F"/>
    <w:rsid w:val="00410DB2"/>
    <w:rsid w:val="00411D69"/>
    <w:rsid w:val="0041248F"/>
    <w:rsid w:val="00412C57"/>
    <w:rsid w:val="00414A85"/>
    <w:rsid w:val="00415378"/>
    <w:rsid w:val="004157FC"/>
    <w:rsid w:val="004165E8"/>
    <w:rsid w:val="00416651"/>
    <w:rsid w:val="00416C09"/>
    <w:rsid w:val="00417214"/>
    <w:rsid w:val="00417436"/>
    <w:rsid w:val="00420142"/>
    <w:rsid w:val="00420230"/>
    <w:rsid w:val="00420AF2"/>
    <w:rsid w:val="004213ED"/>
    <w:rsid w:val="00423672"/>
    <w:rsid w:val="00423A6C"/>
    <w:rsid w:val="004253AA"/>
    <w:rsid w:val="0042585C"/>
    <w:rsid w:val="004273BC"/>
    <w:rsid w:val="0042786A"/>
    <w:rsid w:val="004307EF"/>
    <w:rsid w:val="004317FC"/>
    <w:rsid w:val="00431F58"/>
    <w:rsid w:val="00432EB1"/>
    <w:rsid w:val="00432EF9"/>
    <w:rsid w:val="0043567F"/>
    <w:rsid w:val="0043581D"/>
    <w:rsid w:val="0043649C"/>
    <w:rsid w:val="0044049B"/>
    <w:rsid w:val="004407CE"/>
    <w:rsid w:val="004423EA"/>
    <w:rsid w:val="0044470A"/>
    <w:rsid w:val="00445759"/>
    <w:rsid w:val="00447076"/>
    <w:rsid w:val="00450273"/>
    <w:rsid w:val="00450D86"/>
    <w:rsid w:val="004539E8"/>
    <w:rsid w:val="00453BC2"/>
    <w:rsid w:val="004548E4"/>
    <w:rsid w:val="00454F7E"/>
    <w:rsid w:val="00456DE6"/>
    <w:rsid w:val="00457A59"/>
    <w:rsid w:val="00461A24"/>
    <w:rsid w:val="0046205E"/>
    <w:rsid w:val="004627E6"/>
    <w:rsid w:val="00464FA1"/>
    <w:rsid w:val="00465622"/>
    <w:rsid w:val="00466828"/>
    <w:rsid w:val="00466F26"/>
    <w:rsid w:val="0046788C"/>
    <w:rsid w:val="00467E79"/>
    <w:rsid w:val="00470841"/>
    <w:rsid w:val="00470C55"/>
    <w:rsid w:val="00470E3A"/>
    <w:rsid w:val="00471016"/>
    <w:rsid w:val="00472750"/>
    <w:rsid w:val="00472766"/>
    <w:rsid w:val="00472A9F"/>
    <w:rsid w:val="004730D4"/>
    <w:rsid w:val="00473F62"/>
    <w:rsid w:val="00476CCC"/>
    <w:rsid w:val="0047770B"/>
    <w:rsid w:val="00480258"/>
    <w:rsid w:val="004807A2"/>
    <w:rsid w:val="0048086C"/>
    <w:rsid w:val="00480DCB"/>
    <w:rsid w:val="00480FD4"/>
    <w:rsid w:val="004816D7"/>
    <w:rsid w:val="004843DC"/>
    <w:rsid w:val="00486831"/>
    <w:rsid w:val="00490361"/>
    <w:rsid w:val="00492253"/>
    <w:rsid w:val="004922EF"/>
    <w:rsid w:val="004925F4"/>
    <w:rsid w:val="004927D6"/>
    <w:rsid w:val="0049311C"/>
    <w:rsid w:val="0049508A"/>
    <w:rsid w:val="00495754"/>
    <w:rsid w:val="00496820"/>
    <w:rsid w:val="0049798B"/>
    <w:rsid w:val="004A12F5"/>
    <w:rsid w:val="004A20F2"/>
    <w:rsid w:val="004A3FBF"/>
    <w:rsid w:val="004A3FDD"/>
    <w:rsid w:val="004A4618"/>
    <w:rsid w:val="004A688C"/>
    <w:rsid w:val="004A7E5F"/>
    <w:rsid w:val="004B0582"/>
    <w:rsid w:val="004B2634"/>
    <w:rsid w:val="004B26CC"/>
    <w:rsid w:val="004B3A90"/>
    <w:rsid w:val="004B5BA7"/>
    <w:rsid w:val="004B5D5C"/>
    <w:rsid w:val="004B7F7D"/>
    <w:rsid w:val="004C0490"/>
    <w:rsid w:val="004C24B6"/>
    <w:rsid w:val="004C39C5"/>
    <w:rsid w:val="004C534B"/>
    <w:rsid w:val="004D068F"/>
    <w:rsid w:val="004D2657"/>
    <w:rsid w:val="004D3484"/>
    <w:rsid w:val="004D492A"/>
    <w:rsid w:val="004D6C58"/>
    <w:rsid w:val="004E07B6"/>
    <w:rsid w:val="004E0989"/>
    <w:rsid w:val="004E1BDF"/>
    <w:rsid w:val="004E3EF5"/>
    <w:rsid w:val="004E4C1D"/>
    <w:rsid w:val="004E5182"/>
    <w:rsid w:val="004E5711"/>
    <w:rsid w:val="004E5B0C"/>
    <w:rsid w:val="004E606A"/>
    <w:rsid w:val="004E6C75"/>
    <w:rsid w:val="004E7031"/>
    <w:rsid w:val="004F19B4"/>
    <w:rsid w:val="004F24C3"/>
    <w:rsid w:val="004F2FE1"/>
    <w:rsid w:val="004F31AE"/>
    <w:rsid w:val="004F3DF0"/>
    <w:rsid w:val="004F460C"/>
    <w:rsid w:val="004F5D9C"/>
    <w:rsid w:val="004F634A"/>
    <w:rsid w:val="00500942"/>
    <w:rsid w:val="00500ED3"/>
    <w:rsid w:val="0050264B"/>
    <w:rsid w:val="00503060"/>
    <w:rsid w:val="00504300"/>
    <w:rsid w:val="005046AF"/>
    <w:rsid w:val="00505721"/>
    <w:rsid w:val="00506D54"/>
    <w:rsid w:val="0050726E"/>
    <w:rsid w:val="00510873"/>
    <w:rsid w:val="005108FD"/>
    <w:rsid w:val="00510CFA"/>
    <w:rsid w:val="005119D7"/>
    <w:rsid w:val="00513F4E"/>
    <w:rsid w:val="0051469B"/>
    <w:rsid w:val="00514AFE"/>
    <w:rsid w:val="005166CE"/>
    <w:rsid w:val="005167B2"/>
    <w:rsid w:val="005172C2"/>
    <w:rsid w:val="00520810"/>
    <w:rsid w:val="00520B77"/>
    <w:rsid w:val="005222B0"/>
    <w:rsid w:val="00522E49"/>
    <w:rsid w:val="00523186"/>
    <w:rsid w:val="005246BC"/>
    <w:rsid w:val="00525F16"/>
    <w:rsid w:val="005312DE"/>
    <w:rsid w:val="00531F1C"/>
    <w:rsid w:val="00532850"/>
    <w:rsid w:val="00534A11"/>
    <w:rsid w:val="00535B3C"/>
    <w:rsid w:val="00536B1D"/>
    <w:rsid w:val="00536BF6"/>
    <w:rsid w:val="0054100E"/>
    <w:rsid w:val="00541ACA"/>
    <w:rsid w:val="00541CCD"/>
    <w:rsid w:val="00542ACB"/>
    <w:rsid w:val="00542FC6"/>
    <w:rsid w:val="00543893"/>
    <w:rsid w:val="0054430B"/>
    <w:rsid w:val="005446E5"/>
    <w:rsid w:val="00545CC5"/>
    <w:rsid w:val="005503CC"/>
    <w:rsid w:val="00553813"/>
    <w:rsid w:val="00553842"/>
    <w:rsid w:val="00554B34"/>
    <w:rsid w:val="0055541E"/>
    <w:rsid w:val="00556889"/>
    <w:rsid w:val="00556A3B"/>
    <w:rsid w:val="00557146"/>
    <w:rsid w:val="00557CCF"/>
    <w:rsid w:val="00560236"/>
    <w:rsid w:val="0056110A"/>
    <w:rsid w:val="005628A5"/>
    <w:rsid w:val="00562E93"/>
    <w:rsid w:val="0056305E"/>
    <w:rsid w:val="0056409F"/>
    <w:rsid w:val="00564951"/>
    <w:rsid w:val="00564ABF"/>
    <w:rsid w:val="0056566B"/>
    <w:rsid w:val="005661E8"/>
    <w:rsid w:val="0056672C"/>
    <w:rsid w:val="00566EC3"/>
    <w:rsid w:val="0057061F"/>
    <w:rsid w:val="0057071C"/>
    <w:rsid w:val="005718B1"/>
    <w:rsid w:val="00571D9E"/>
    <w:rsid w:val="0057243E"/>
    <w:rsid w:val="00572AD0"/>
    <w:rsid w:val="00572DF3"/>
    <w:rsid w:val="00572EE0"/>
    <w:rsid w:val="00573C2A"/>
    <w:rsid w:val="005749FC"/>
    <w:rsid w:val="00575115"/>
    <w:rsid w:val="00575D4D"/>
    <w:rsid w:val="0057632E"/>
    <w:rsid w:val="00581B6D"/>
    <w:rsid w:val="00583A57"/>
    <w:rsid w:val="00584DE2"/>
    <w:rsid w:val="00586FDA"/>
    <w:rsid w:val="0058744D"/>
    <w:rsid w:val="00587FB1"/>
    <w:rsid w:val="00592352"/>
    <w:rsid w:val="00593124"/>
    <w:rsid w:val="0059457F"/>
    <w:rsid w:val="00595BDF"/>
    <w:rsid w:val="00595D00"/>
    <w:rsid w:val="00596AA2"/>
    <w:rsid w:val="005970F9"/>
    <w:rsid w:val="005A0F9C"/>
    <w:rsid w:val="005A3694"/>
    <w:rsid w:val="005A3D05"/>
    <w:rsid w:val="005A3E08"/>
    <w:rsid w:val="005A5104"/>
    <w:rsid w:val="005A5210"/>
    <w:rsid w:val="005A6DD4"/>
    <w:rsid w:val="005A76A5"/>
    <w:rsid w:val="005B2BBF"/>
    <w:rsid w:val="005B2D10"/>
    <w:rsid w:val="005B2FC7"/>
    <w:rsid w:val="005B3264"/>
    <w:rsid w:val="005B3461"/>
    <w:rsid w:val="005B3D30"/>
    <w:rsid w:val="005B3E58"/>
    <w:rsid w:val="005B4EC4"/>
    <w:rsid w:val="005B5590"/>
    <w:rsid w:val="005B60E3"/>
    <w:rsid w:val="005B6499"/>
    <w:rsid w:val="005C040B"/>
    <w:rsid w:val="005C0790"/>
    <w:rsid w:val="005C0EC0"/>
    <w:rsid w:val="005C0FAE"/>
    <w:rsid w:val="005C389F"/>
    <w:rsid w:val="005C47DC"/>
    <w:rsid w:val="005C4916"/>
    <w:rsid w:val="005C53AD"/>
    <w:rsid w:val="005C5F1C"/>
    <w:rsid w:val="005C7426"/>
    <w:rsid w:val="005C776F"/>
    <w:rsid w:val="005D0712"/>
    <w:rsid w:val="005D07E0"/>
    <w:rsid w:val="005D1044"/>
    <w:rsid w:val="005D3603"/>
    <w:rsid w:val="005D37A1"/>
    <w:rsid w:val="005D3A68"/>
    <w:rsid w:val="005D5872"/>
    <w:rsid w:val="005D5B1C"/>
    <w:rsid w:val="005D64C8"/>
    <w:rsid w:val="005D70FB"/>
    <w:rsid w:val="005E02B4"/>
    <w:rsid w:val="005E2F89"/>
    <w:rsid w:val="005E35E4"/>
    <w:rsid w:val="005E4BEB"/>
    <w:rsid w:val="005E5959"/>
    <w:rsid w:val="005E5989"/>
    <w:rsid w:val="005E7B11"/>
    <w:rsid w:val="005F1139"/>
    <w:rsid w:val="005F2646"/>
    <w:rsid w:val="005F34F5"/>
    <w:rsid w:val="005F3D6E"/>
    <w:rsid w:val="005F4B19"/>
    <w:rsid w:val="005F68ED"/>
    <w:rsid w:val="005F6F31"/>
    <w:rsid w:val="005F7C63"/>
    <w:rsid w:val="00600019"/>
    <w:rsid w:val="006000A5"/>
    <w:rsid w:val="006000FF"/>
    <w:rsid w:val="0060075C"/>
    <w:rsid w:val="0060114A"/>
    <w:rsid w:val="00601947"/>
    <w:rsid w:val="00602431"/>
    <w:rsid w:val="00603D73"/>
    <w:rsid w:val="00604314"/>
    <w:rsid w:val="00606948"/>
    <w:rsid w:val="00606AEA"/>
    <w:rsid w:val="00607F63"/>
    <w:rsid w:val="00610028"/>
    <w:rsid w:val="00612784"/>
    <w:rsid w:val="00614785"/>
    <w:rsid w:val="00614815"/>
    <w:rsid w:val="00615861"/>
    <w:rsid w:val="00615FE6"/>
    <w:rsid w:val="00616033"/>
    <w:rsid w:val="006169E3"/>
    <w:rsid w:val="00617DCB"/>
    <w:rsid w:val="00620A32"/>
    <w:rsid w:val="00620FFE"/>
    <w:rsid w:val="00621BED"/>
    <w:rsid w:val="006220F2"/>
    <w:rsid w:val="00630678"/>
    <w:rsid w:val="00630AAB"/>
    <w:rsid w:val="006317E6"/>
    <w:rsid w:val="00632BFB"/>
    <w:rsid w:val="00632DBB"/>
    <w:rsid w:val="006332DA"/>
    <w:rsid w:val="00633654"/>
    <w:rsid w:val="00633E1D"/>
    <w:rsid w:val="006353ED"/>
    <w:rsid w:val="006356BE"/>
    <w:rsid w:val="00636713"/>
    <w:rsid w:val="00641D13"/>
    <w:rsid w:val="00642884"/>
    <w:rsid w:val="00642941"/>
    <w:rsid w:val="00643102"/>
    <w:rsid w:val="0064358C"/>
    <w:rsid w:val="00644B98"/>
    <w:rsid w:val="00645BA5"/>
    <w:rsid w:val="0064658C"/>
    <w:rsid w:val="006506E0"/>
    <w:rsid w:val="006511CA"/>
    <w:rsid w:val="006527B9"/>
    <w:rsid w:val="0065417D"/>
    <w:rsid w:val="00655899"/>
    <w:rsid w:val="00655C2E"/>
    <w:rsid w:val="00656680"/>
    <w:rsid w:val="00661540"/>
    <w:rsid w:val="0066186C"/>
    <w:rsid w:val="00662362"/>
    <w:rsid w:val="006627C1"/>
    <w:rsid w:val="006632F3"/>
    <w:rsid w:val="00663611"/>
    <w:rsid w:val="006637AF"/>
    <w:rsid w:val="00664591"/>
    <w:rsid w:val="006656B9"/>
    <w:rsid w:val="0066599E"/>
    <w:rsid w:val="0066645C"/>
    <w:rsid w:val="00666A0D"/>
    <w:rsid w:val="00671508"/>
    <w:rsid w:val="00673467"/>
    <w:rsid w:val="00673E71"/>
    <w:rsid w:val="00674553"/>
    <w:rsid w:val="006778CD"/>
    <w:rsid w:val="00680198"/>
    <w:rsid w:val="006817C7"/>
    <w:rsid w:val="00683BD5"/>
    <w:rsid w:val="006844CA"/>
    <w:rsid w:val="00685B86"/>
    <w:rsid w:val="00685CF7"/>
    <w:rsid w:val="0068661F"/>
    <w:rsid w:val="00686EA0"/>
    <w:rsid w:val="006905D1"/>
    <w:rsid w:val="0069078D"/>
    <w:rsid w:val="00690F60"/>
    <w:rsid w:val="00691C00"/>
    <w:rsid w:val="006920DC"/>
    <w:rsid w:val="006933B6"/>
    <w:rsid w:val="0069491F"/>
    <w:rsid w:val="00695469"/>
    <w:rsid w:val="00695470"/>
    <w:rsid w:val="006971AC"/>
    <w:rsid w:val="006A051A"/>
    <w:rsid w:val="006A0855"/>
    <w:rsid w:val="006A0A84"/>
    <w:rsid w:val="006A4FEC"/>
    <w:rsid w:val="006A542F"/>
    <w:rsid w:val="006A6C84"/>
    <w:rsid w:val="006B03EB"/>
    <w:rsid w:val="006B1449"/>
    <w:rsid w:val="006B1A08"/>
    <w:rsid w:val="006B2036"/>
    <w:rsid w:val="006B27CA"/>
    <w:rsid w:val="006B2C72"/>
    <w:rsid w:val="006B3321"/>
    <w:rsid w:val="006B5475"/>
    <w:rsid w:val="006B5D59"/>
    <w:rsid w:val="006B7F6F"/>
    <w:rsid w:val="006C0303"/>
    <w:rsid w:val="006C26DF"/>
    <w:rsid w:val="006C2FEB"/>
    <w:rsid w:val="006C4C0B"/>
    <w:rsid w:val="006C5083"/>
    <w:rsid w:val="006C523F"/>
    <w:rsid w:val="006C5D30"/>
    <w:rsid w:val="006C60DF"/>
    <w:rsid w:val="006C6662"/>
    <w:rsid w:val="006C6BA4"/>
    <w:rsid w:val="006D0125"/>
    <w:rsid w:val="006D0DEA"/>
    <w:rsid w:val="006D5B9D"/>
    <w:rsid w:val="006D62DC"/>
    <w:rsid w:val="006D6CEE"/>
    <w:rsid w:val="006E1159"/>
    <w:rsid w:val="006E17EA"/>
    <w:rsid w:val="006E23E2"/>
    <w:rsid w:val="006E2AB5"/>
    <w:rsid w:val="006E2FD0"/>
    <w:rsid w:val="006E3531"/>
    <w:rsid w:val="006E3928"/>
    <w:rsid w:val="006E3D94"/>
    <w:rsid w:val="006E4B7D"/>
    <w:rsid w:val="006E50E2"/>
    <w:rsid w:val="006E5373"/>
    <w:rsid w:val="006E617A"/>
    <w:rsid w:val="006F0393"/>
    <w:rsid w:val="006F0B11"/>
    <w:rsid w:val="006F1015"/>
    <w:rsid w:val="006F1419"/>
    <w:rsid w:val="006F1870"/>
    <w:rsid w:val="006F1C69"/>
    <w:rsid w:val="006F2534"/>
    <w:rsid w:val="006F45B7"/>
    <w:rsid w:val="006F5432"/>
    <w:rsid w:val="006F64A2"/>
    <w:rsid w:val="006F6752"/>
    <w:rsid w:val="006F7E57"/>
    <w:rsid w:val="007016DC"/>
    <w:rsid w:val="007018F5"/>
    <w:rsid w:val="00703E5D"/>
    <w:rsid w:val="0070604A"/>
    <w:rsid w:val="0070688A"/>
    <w:rsid w:val="00710C12"/>
    <w:rsid w:val="007110A7"/>
    <w:rsid w:val="00711187"/>
    <w:rsid w:val="00712360"/>
    <w:rsid w:val="0071253D"/>
    <w:rsid w:val="00713153"/>
    <w:rsid w:val="00713451"/>
    <w:rsid w:val="00714BE9"/>
    <w:rsid w:val="0071521E"/>
    <w:rsid w:val="007158E2"/>
    <w:rsid w:val="0071594A"/>
    <w:rsid w:val="00716756"/>
    <w:rsid w:val="00716FA2"/>
    <w:rsid w:val="00721323"/>
    <w:rsid w:val="00722252"/>
    <w:rsid w:val="007229C4"/>
    <w:rsid w:val="007238E7"/>
    <w:rsid w:val="007246B9"/>
    <w:rsid w:val="007259B2"/>
    <w:rsid w:val="00725B5D"/>
    <w:rsid w:val="00725E9A"/>
    <w:rsid w:val="0072648B"/>
    <w:rsid w:val="00726C22"/>
    <w:rsid w:val="00730574"/>
    <w:rsid w:val="00730644"/>
    <w:rsid w:val="007306F9"/>
    <w:rsid w:val="00731920"/>
    <w:rsid w:val="00734962"/>
    <w:rsid w:val="00734F0F"/>
    <w:rsid w:val="007365BF"/>
    <w:rsid w:val="007369C8"/>
    <w:rsid w:val="00743C2F"/>
    <w:rsid w:val="007445EC"/>
    <w:rsid w:val="00745BC9"/>
    <w:rsid w:val="00746504"/>
    <w:rsid w:val="00746697"/>
    <w:rsid w:val="0074757D"/>
    <w:rsid w:val="007477FD"/>
    <w:rsid w:val="00747F6B"/>
    <w:rsid w:val="0075171E"/>
    <w:rsid w:val="00751991"/>
    <w:rsid w:val="00754137"/>
    <w:rsid w:val="00754436"/>
    <w:rsid w:val="00754708"/>
    <w:rsid w:val="00754B15"/>
    <w:rsid w:val="00754BC1"/>
    <w:rsid w:val="00756AD4"/>
    <w:rsid w:val="00756D10"/>
    <w:rsid w:val="00757ADF"/>
    <w:rsid w:val="0076068C"/>
    <w:rsid w:val="00760C56"/>
    <w:rsid w:val="00761E43"/>
    <w:rsid w:val="007626BF"/>
    <w:rsid w:val="0076599C"/>
    <w:rsid w:val="00771F37"/>
    <w:rsid w:val="007721F4"/>
    <w:rsid w:val="007729A5"/>
    <w:rsid w:val="00772ABB"/>
    <w:rsid w:val="00772C04"/>
    <w:rsid w:val="00773ED3"/>
    <w:rsid w:val="007774F4"/>
    <w:rsid w:val="00777FA4"/>
    <w:rsid w:val="00780CC9"/>
    <w:rsid w:val="00783373"/>
    <w:rsid w:val="00785BC2"/>
    <w:rsid w:val="00785E73"/>
    <w:rsid w:val="00785FC4"/>
    <w:rsid w:val="00786F8A"/>
    <w:rsid w:val="00787489"/>
    <w:rsid w:val="007879D9"/>
    <w:rsid w:val="00787A79"/>
    <w:rsid w:val="00790642"/>
    <w:rsid w:val="0079157B"/>
    <w:rsid w:val="00792038"/>
    <w:rsid w:val="0079406B"/>
    <w:rsid w:val="00794F88"/>
    <w:rsid w:val="00796B61"/>
    <w:rsid w:val="0079748F"/>
    <w:rsid w:val="00797E9E"/>
    <w:rsid w:val="007A2392"/>
    <w:rsid w:val="007A280D"/>
    <w:rsid w:val="007A2EE8"/>
    <w:rsid w:val="007A34DD"/>
    <w:rsid w:val="007A3558"/>
    <w:rsid w:val="007A38D4"/>
    <w:rsid w:val="007A3B5B"/>
    <w:rsid w:val="007A7E3A"/>
    <w:rsid w:val="007B0CCC"/>
    <w:rsid w:val="007B1A97"/>
    <w:rsid w:val="007B2875"/>
    <w:rsid w:val="007B3140"/>
    <w:rsid w:val="007B4697"/>
    <w:rsid w:val="007B498E"/>
    <w:rsid w:val="007B64DB"/>
    <w:rsid w:val="007C560D"/>
    <w:rsid w:val="007C72E8"/>
    <w:rsid w:val="007D1010"/>
    <w:rsid w:val="007D10A0"/>
    <w:rsid w:val="007D2051"/>
    <w:rsid w:val="007D386D"/>
    <w:rsid w:val="007D402D"/>
    <w:rsid w:val="007D4C61"/>
    <w:rsid w:val="007D5ABA"/>
    <w:rsid w:val="007D5CBA"/>
    <w:rsid w:val="007E0428"/>
    <w:rsid w:val="007E2E3A"/>
    <w:rsid w:val="007E375D"/>
    <w:rsid w:val="007E3931"/>
    <w:rsid w:val="007E3A56"/>
    <w:rsid w:val="007E4FF2"/>
    <w:rsid w:val="007E5690"/>
    <w:rsid w:val="007E5D0D"/>
    <w:rsid w:val="007E6F52"/>
    <w:rsid w:val="007E7907"/>
    <w:rsid w:val="007F0142"/>
    <w:rsid w:val="007F04BD"/>
    <w:rsid w:val="007F0DF7"/>
    <w:rsid w:val="007F19C2"/>
    <w:rsid w:val="007F2B60"/>
    <w:rsid w:val="007F46BD"/>
    <w:rsid w:val="007F4C33"/>
    <w:rsid w:val="007F5B0C"/>
    <w:rsid w:val="007F6898"/>
    <w:rsid w:val="00800196"/>
    <w:rsid w:val="00800935"/>
    <w:rsid w:val="00800EC3"/>
    <w:rsid w:val="00801BB9"/>
    <w:rsid w:val="008029A9"/>
    <w:rsid w:val="0080310F"/>
    <w:rsid w:val="008034CA"/>
    <w:rsid w:val="00804FBF"/>
    <w:rsid w:val="00805347"/>
    <w:rsid w:val="00807ADC"/>
    <w:rsid w:val="00810073"/>
    <w:rsid w:val="0081039A"/>
    <w:rsid w:val="008107D9"/>
    <w:rsid w:val="00810D4F"/>
    <w:rsid w:val="008116DC"/>
    <w:rsid w:val="0081207C"/>
    <w:rsid w:val="0081242C"/>
    <w:rsid w:val="00814A8E"/>
    <w:rsid w:val="00814F25"/>
    <w:rsid w:val="00816FF0"/>
    <w:rsid w:val="0081733C"/>
    <w:rsid w:val="008200AD"/>
    <w:rsid w:val="00821DCA"/>
    <w:rsid w:val="008230D1"/>
    <w:rsid w:val="00823951"/>
    <w:rsid w:val="00823DA4"/>
    <w:rsid w:val="00824571"/>
    <w:rsid w:val="00825033"/>
    <w:rsid w:val="00825B31"/>
    <w:rsid w:val="00827195"/>
    <w:rsid w:val="00827243"/>
    <w:rsid w:val="00827AC1"/>
    <w:rsid w:val="00831416"/>
    <w:rsid w:val="00832C77"/>
    <w:rsid w:val="00834477"/>
    <w:rsid w:val="00835E2A"/>
    <w:rsid w:val="008367D5"/>
    <w:rsid w:val="008367E4"/>
    <w:rsid w:val="008379AA"/>
    <w:rsid w:val="00837EBA"/>
    <w:rsid w:val="008407EE"/>
    <w:rsid w:val="00841A82"/>
    <w:rsid w:val="008421F7"/>
    <w:rsid w:val="00842501"/>
    <w:rsid w:val="00842AD1"/>
    <w:rsid w:val="008437E4"/>
    <w:rsid w:val="00843C74"/>
    <w:rsid w:val="00843CE8"/>
    <w:rsid w:val="00843D4F"/>
    <w:rsid w:val="0084448E"/>
    <w:rsid w:val="008445FD"/>
    <w:rsid w:val="008447C6"/>
    <w:rsid w:val="00844A3A"/>
    <w:rsid w:val="00847662"/>
    <w:rsid w:val="008478CA"/>
    <w:rsid w:val="00847D5F"/>
    <w:rsid w:val="00847E3A"/>
    <w:rsid w:val="008503B5"/>
    <w:rsid w:val="008505BA"/>
    <w:rsid w:val="00850D97"/>
    <w:rsid w:val="008513B7"/>
    <w:rsid w:val="008537EF"/>
    <w:rsid w:val="00853CBC"/>
    <w:rsid w:val="00853EE8"/>
    <w:rsid w:val="00857178"/>
    <w:rsid w:val="00860C8A"/>
    <w:rsid w:val="00861D58"/>
    <w:rsid w:val="0086282C"/>
    <w:rsid w:val="00863978"/>
    <w:rsid w:val="00863F12"/>
    <w:rsid w:val="00865BF6"/>
    <w:rsid w:val="00865EDA"/>
    <w:rsid w:val="00866698"/>
    <w:rsid w:val="00867954"/>
    <w:rsid w:val="00867F72"/>
    <w:rsid w:val="00867F83"/>
    <w:rsid w:val="008737BA"/>
    <w:rsid w:val="00874ED9"/>
    <w:rsid w:val="00874FF1"/>
    <w:rsid w:val="00877350"/>
    <w:rsid w:val="0087756B"/>
    <w:rsid w:val="008779DC"/>
    <w:rsid w:val="008804D7"/>
    <w:rsid w:val="008820BA"/>
    <w:rsid w:val="0088474D"/>
    <w:rsid w:val="0088578F"/>
    <w:rsid w:val="008866D5"/>
    <w:rsid w:val="00887CFE"/>
    <w:rsid w:val="008918D7"/>
    <w:rsid w:val="00891A4B"/>
    <w:rsid w:val="00892CFB"/>
    <w:rsid w:val="00893C12"/>
    <w:rsid w:val="00894AA8"/>
    <w:rsid w:val="00894B11"/>
    <w:rsid w:val="00894BBF"/>
    <w:rsid w:val="00895312"/>
    <w:rsid w:val="008954BD"/>
    <w:rsid w:val="00896BA9"/>
    <w:rsid w:val="008A0241"/>
    <w:rsid w:val="008A1EA7"/>
    <w:rsid w:val="008A31EC"/>
    <w:rsid w:val="008A40F4"/>
    <w:rsid w:val="008A5F31"/>
    <w:rsid w:val="008A5F7B"/>
    <w:rsid w:val="008A6E21"/>
    <w:rsid w:val="008A77F8"/>
    <w:rsid w:val="008B045C"/>
    <w:rsid w:val="008B06CD"/>
    <w:rsid w:val="008B1C75"/>
    <w:rsid w:val="008B27B3"/>
    <w:rsid w:val="008B2821"/>
    <w:rsid w:val="008B34A9"/>
    <w:rsid w:val="008B4456"/>
    <w:rsid w:val="008B446B"/>
    <w:rsid w:val="008B4CAF"/>
    <w:rsid w:val="008B541B"/>
    <w:rsid w:val="008B5693"/>
    <w:rsid w:val="008B5DC6"/>
    <w:rsid w:val="008B6542"/>
    <w:rsid w:val="008B77A4"/>
    <w:rsid w:val="008C2E48"/>
    <w:rsid w:val="008C3284"/>
    <w:rsid w:val="008C3295"/>
    <w:rsid w:val="008C4787"/>
    <w:rsid w:val="008C4C04"/>
    <w:rsid w:val="008C7B07"/>
    <w:rsid w:val="008C7FB7"/>
    <w:rsid w:val="008D186A"/>
    <w:rsid w:val="008D24C0"/>
    <w:rsid w:val="008D26EE"/>
    <w:rsid w:val="008D2E27"/>
    <w:rsid w:val="008D4489"/>
    <w:rsid w:val="008D7EE5"/>
    <w:rsid w:val="008E0D39"/>
    <w:rsid w:val="008E11F6"/>
    <w:rsid w:val="008E32A8"/>
    <w:rsid w:val="008E3F4D"/>
    <w:rsid w:val="008E45C7"/>
    <w:rsid w:val="008E486A"/>
    <w:rsid w:val="008E6709"/>
    <w:rsid w:val="008E6DC6"/>
    <w:rsid w:val="008F0D50"/>
    <w:rsid w:val="008F0F78"/>
    <w:rsid w:val="008F33B0"/>
    <w:rsid w:val="008F3D0C"/>
    <w:rsid w:val="008F762E"/>
    <w:rsid w:val="008F77D5"/>
    <w:rsid w:val="00900F7D"/>
    <w:rsid w:val="009013F6"/>
    <w:rsid w:val="00901C59"/>
    <w:rsid w:val="009027C7"/>
    <w:rsid w:val="00903504"/>
    <w:rsid w:val="0090377C"/>
    <w:rsid w:val="009044B1"/>
    <w:rsid w:val="0090670B"/>
    <w:rsid w:val="009067AA"/>
    <w:rsid w:val="009114FF"/>
    <w:rsid w:val="00912F78"/>
    <w:rsid w:val="00913122"/>
    <w:rsid w:val="00913AA8"/>
    <w:rsid w:val="00914F6D"/>
    <w:rsid w:val="0091559B"/>
    <w:rsid w:val="00916026"/>
    <w:rsid w:val="009162B6"/>
    <w:rsid w:val="00916573"/>
    <w:rsid w:val="00920329"/>
    <w:rsid w:val="009215B3"/>
    <w:rsid w:val="00921BD5"/>
    <w:rsid w:val="00924590"/>
    <w:rsid w:val="00925155"/>
    <w:rsid w:val="009278A9"/>
    <w:rsid w:val="009303F3"/>
    <w:rsid w:val="009311D5"/>
    <w:rsid w:val="0093158B"/>
    <w:rsid w:val="00931744"/>
    <w:rsid w:val="00932C72"/>
    <w:rsid w:val="00933568"/>
    <w:rsid w:val="00933943"/>
    <w:rsid w:val="00937199"/>
    <w:rsid w:val="00937891"/>
    <w:rsid w:val="00940118"/>
    <w:rsid w:val="00940544"/>
    <w:rsid w:val="00940B6D"/>
    <w:rsid w:val="00940D0D"/>
    <w:rsid w:val="00941C94"/>
    <w:rsid w:val="00943EA1"/>
    <w:rsid w:val="009444F7"/>
    <w:rsid w:val="00944AD8"/>
    <w:rsid w:val="00945CE0"/>
    <w:rsid w:val="0094623D"/>
    <w:rsid w:val="00946640"/>
    <w:rsid w:val="00946B6D"/>
    <w:rsid w:val="009471FF"/>
    <w:rsid w:val="0094768D"/>
    <w:rsid w:val="00951DE5"/>
    <w:rsid w:val="00953D01"/>
    <w:rsid w:val="00953ED9"/>
    <w:rsid w:val="0095465F"/>
    <w:rsid w:val="0095507F"/>
    <w:rsid w:val="00955D9B"/>
    <w:rsid w:val="0095656E"/>
    <w:rsid w:val="00962957"/>
    <w:rsid w:val="009648FC"/>
    <w:rsid w:val="00967353"/>
    <w:rsid w:val="009708A6"/>
    <w:rsid w:val="009715BD"/>
    <w:rsid w:val="00974576"/>
    <w:rsid w:val="00977174"/>
    <w:rsid w:val="00977645"/>
    <w:rsid w:val="00980BBD"/>
    <w:rsid w:val="009816C6"/>
    <w:rsid w:val="00981831"/>
    <w:rsid w:val="00981E5E"/>
    <w:rsid w:val="00981E89"/>
    <w:rsid w:val="0098294A"/>
    <w:rsid w:val="009866F0"/>
    <w:rsid w:val="009900ED"/>
    <w:rsid w:val="00992011"/>
    <w:rsid w:val="009927E7"/>
    <w:rsid w:val="0099340B"/>
    <w:rsid w:val="00997E48"/>
    <w:rsid w:val="00997E76"/>
    <w:rsid w:val="009A3627"/>
    <w:rsid w:val="009A39A4"/>
    <w:rsid w:val="009A3B17"/>
    <w:rsid w:val="009A462B"/>
    <w:rsid w:val="009A5838"/>
    <w:rsid w:val="009A61B4"/>
    <w:rsid w:val="009A61DA"/>
    <w:rsid w:val="009A7034"/>
    <w:rsid w:val="009B0B12"/>
    <w:rsid w:val="009B0BE7"/>
    <w:rsid w:val="009B0C1D"/>
    <w:rsid w:val="009B1094"/>
    <w:rsid w:val="009B1501"/>
    <w:rsid w:val="009B168D"/>
    <w:rsid w:val="009B1B70"/>
    <w:rsid w:val="009B3377"/>
    <w:rsid w:val="009B5292"/>
    <w:rsid w:val="009B65DA"/>
    <w:rsid w:val="009B6B5A"/>
    <w:rsid w:val="009B6F46"/>
    <w:rsid w:val="009B7012"/>
    <w:rsid w:val="009C0331"/>
    <w:rsid w:val="009C0703"/>
    <w:rsid w:val="009C472F"/>
    <w:rsid w:val="009C4D8F"/>
    <w:rsid w:val="009C594D"/>
    <w:rsid w:val="009C59AA"/>
    <w:rsid w:val="009C5A10"/>
    <w:rsid w:val="009C639E"/>
    <w:rsid w:val="009D01A6"/>
    <w:rsid w:val="009D0E49"/>
    <w:rsid w:val="009D241B"/>
    <w:rsid w:val="009D2AEA"/>
    <w:rsid w:val="009D2CA3"/>
    <w:rsid w:val="009D3421"/>
    <w:rsid w:val="009D3647"/>
    <w:rsid w:val="009D47B2"/>
    <w:rsid w:val="009D50F2"/>
    <w:rsid w:val="009D5A8B"/>
    <w:rsid w:val="009D6748"/>
    <w:rsid w:val="009D6A7C"/>
    <w:rsid w:val="009D6D64"/>
    <w:rsid w:val="009D6EB8"/>
    <w:rsid w:val="009D78F9"/>
    <w:rsid w:val="009D7FED"/>
    <w:rsid w:val="009E0763"/>
    <w:rsid w:val="009E0833"/>
    <w:rsid w:val="009E1B58"/>
    <w:rsid w:val="009E2AE2"/>
    <w:rsid w:val="009E2B62"/>
    <w:rsid w:val="009E38B5"/>
    <w:rsid w:val="009E3F90"/>
    <w:rsid w:val="009E4E9D"/>
    <w:rsid w:val="009E56A5"/>
    <w:rsid w:val="009E698D"/>
    <w:rsid w:val="009E6F40"/>
    <w:rsid w:val="009E7136"/>
    <w:rsid w:val="009E7325"/>
    <w:rsid w:val="009E796A"/>
    <w:rsid w:val="009F19A9"/>
    <w:rsid w:val="009F5F62"/>
    <w:rsid w:val="009F6F63"/>
    <w:rsid w:val="009F78C7"/>
    <w:rsid w:val="00A00251"/>
    <w:rsid w:val="00A00935"/>
    <w:rsid w:val="00A00A6C"/>
    <w:rsid w:val="00A02F78"/>
    <w:rsid w:val="00A04561"/>
    <w:rsid w:val="00A04798"/>
    <w:rsid w:val="00A0495A"/>
    <w:rsid w:val="00A04DCA"/>
    <w:rsid w:val="00A051E5"/>
    <w:rsid w:val="00A05D56"/>
    <w:rsid w:val="00A06597"/>
    <w:rsid w:val="00A06653"/>
    <w:rsid w:val="00A069A3"/>
    <w:rsid w:val="00A06B52"/>
    <w:rsid w:val="00A06C1C"/>
    <w:rsid w:val="00A10494"/>
    <w:rsid w:val="00A114BD"/>
    <w:rsid w:val="00A11887"/>
    <w:rsid w:val="00A130D3"/>
    <w:rsid w:val="00A13504"/>
    <w:rsid w:val="00A13861"/>
    <w:rsid w:val="00A149D4"/>
    <w:rsid w:val="00A15474"/>
    <w:rsid w:val="00A16D0D"/>
    <w:rsid w:val="00A17421"/>
    <w:rsid w:val="00A2372E"/>
    <w:rsid w:val="00A2643E"/>
    <w:rsid w:val="00A269C4"/>
    <w:rsid w:val="00A26BB8"/>
    <w:rsid w:val="00A27D37"/>
    <w:rsid w:val="00A30365"/>
    <w:rsid w:val="00A322A0"/>
    <w:rsid w:val="00A32D1B"/>
    <w:rsid w:val="00A35A9D"/>
    <w:rsid w:val="00A35AB3"/>
    <w:rsid w:val="00A365F0"/>
    <w:rsid w:val="00A369A5"/>
    <w:rsid w:val="00A36FB2"/>
    <w:rsid w:val="00A378FD"/>
    <w:rsid w:val="00A40610"/>
    <w:rsid w:val="00A42CED"/>
    <w:rsid w:val="00A44C70"/>
    <w:rsid w:val="00A468BC"/>
    <w:rsid w:val="00A51699"/>
    <w:rsid w:val="00A521F3"/>
    <w:rsid w:val="00A522FD"/>
    <w:rsid w:val="00A52FBD"/>
    <w:rsid w:val="00A54D75"/>
    <w:rsid w:val="00A56BFC"/>
    <w:rsid w:val="00A57960"/>
    <w:rsid w:val="00A60608"/>
    <w:rsid w:val="00A607F3"/>
    <w:rsid w:val="00A608F0"/>
    <w:rsid w:val="00A60AFD"/>
    <w:rsid w:val="00A676B4"/>
    <w:rsid w:val="00A7291C"/>
    <w:rsid w:val="00A74EA5"/>
    <w:rsid w:val="00A7662D"/>
    <w:rsid w:val="00A8039A"/>
    <w:rsid w:val="00A81026"/>
    <w:rsid w:val="00A81A22"/>
    <w:rsid w:val="00A841F9"/>
    <w:rsid w:val="00A863A3"/>
    <w:rsid w:val="00A91A36"/>
    <w:rsid w:val="00A92F03"/>
    <w:rsid w:val="00A93402"/>
    <w:rsid w:val="00A93807"/>
    <w:rsid w:val="00A9492E"/>
    <w:rsid w:val="00A95B91"/>
    <w:rsid w:val="00A9611F"/>
    <w:rsid w:val="00A97A82"/>
    <w:rsid w:val="00AA074E"/>
    <w:rsid w:val="00AA098D"/>
    <w:rsid w:val="00AA1A32"/>
    <w:rsid w:val="00AA201A"/>
    <w:rsid w:val="00AA2BD4"/>
    <w:rsid w:val="00AA363B"/>
    <w:rsid w:val="00AA4BEE"/>
    <w:rsid w:val="00AA4D13"/>
    <w:rsid w:val="00AA4FB4"/>
    <w:rsid w:val="00AA5DDA"/>
    <w:rsid w:val="00AA69A3"/>
    <w:rsid w:val="00AA7BB9"/>
    <w:rsid w:val="00AB2246"/>
    <w:rsid w:val="00AB35DD"/>
    <w:rsid w:val="00AB362E"/>
    <w:rsid w:val="00AB44FC"/>
    <w:rsid w:val="00AB450D"/>
    <w:rsid w:val="00AB4DC0"/>
    <w:rsid w:val="00AB5A03"/>
    <w:rsid w:val="00AB6B85"/>
    <w:rsid w:val="00AB6EC6"/>
    <w:rsid w:val="00AB7E5D"/>
    <w:rsid w:val="00AC1232"/>
    <w:rsid w:val="00AC18DE"/>
    <w:rsid w:val="00AC354A"/>
    <w:rsid w:val="00AC5860"/>
    <w:rsid w:val="00AC6591"/>
    <w:rsid w:val="00AC6FA9"/>
    <w:rsid w:val="00AC7A7E"/>
    <w:rsid w:val="00AC7CAB"/>
    <w:rsid w:val="00AD1DA8"/>
    <w:rsid w:val="00AD1F5B"/>
    <w:rsid w:val="00AD224E"/>
    <w:rsid w:val="00AD26B1"/>
    <w:rsid w:val="00AD2A66"/>
    <w:rsid w:val="00AD6014"/>
    <w:rsid w:val="00AE1A2F"/>
    <w:rsid w:val="00AE4D92"/>
    <w:rsid w:val="00AE500F"/>
    <w:rsid w:val="00AE6A4C"/>
    <w:rsid w:val="00AF009E"/>
    <w:rsid w:val="00AF0497"/>
    <w:rsid w:val="00AF1DDD"/>
    <w:rsid w:val="00AF211A"/>
    <w:rsid w:val="00AF222F"/>
    <w:rsid w:val="00AF353A"/>
    <w:rsid w:val="00AF4944"/>
    <w:rsid w:val="00AF4D6D"/>
    <w:rsid w:val="00AF5D65"/>
    <w:rsid w:val="00AF5E73"/>
    <w:rsid w:val="00AF6595"/>
    <w:rsid w:val="00AF6925"/>
    <w:rsid w:val="00AF69A7"/>
    <w:rsid w:val="00B00639"/>
    <w:rsid w:val="00B020BA"/>
    <w:rsid w:val="00B020DF"/>
    <w:rsid w:val="00B02D97"/>
    <w:rsid w:val="00B02E44"/>
    <w:rsid w:val="00B045ED"/>
    <w:rsid w:val="00B0477B"/>
    <w:rsid w:val="00B054A6"/>
    <w:rsid w:val="00B0680A"/>
    <w:rsid w:val="00B0735D"/>
    <w:rsid w:val="00B1046A"/>
    <w:rsid w:val="00B10883"/>
    <w:rsid w:val="00B10E62"/>
    <w:rsid w:val="00B111AE"/>
    <w:rsid w:val="00B11668"/>
    <w:rsid w:val="00B1289C"/>
    <w:rsid w:val="00B13C20"/>
    <w:rsid w:val="00B15013"/>
    <w:rsid w:val="00B1540B"/>
    <w:rsid w:val="00B16DCA"/>
    <w:rsid w:val="00B176B5"/>
    <w:rsid w:val="00B17B93"/>
    <w:rsid w:val="00B20BD8"/>
    <w:rsid w:val="00B21A79"/>
    <w:rsid w:val="00B22FFD"/>
    <w:rsid w:val="00B238D9"/>
    <w:rsid w:val="00B26FC3"/>
    <w:rsid w:val="00B3229D"/>
    <w:rsid w:val="00B3231E"/>
    <w:rsid w:val="00B33825"/>
    <w:rsid w:val="00B358C7"/>
    <w:rsid w:val="00B36131"/>
    <w:rsid w:val="00B3632A"/>
    <w:rsid w:val="00B366A7"/>
    <w:rsid w:val="00B37561"/>
    <w:rsid w:val="00B40642"/>
    <w:rsid w:val="00B41A94"/>
    <w:rsid w:val="00B4243D"/>
    <w:rsid w:val="00B42786"/>
    <w:rsid w:val="00B43086"/>
    <w:rsid w:val="00B43B32"/>
    <w:rsid w:val="00B45FC8"/>
    <w:rsid w:val="00B4686D"/>
    <w:rsid w:val="00B46935"/>
    <w:rsid w:val="00B46EDD"/>
    <w:rsid w:val="00B501B2"/>
    <w:rsid w:val="00B50231"/>
    <w:rsid w:val="00B5037F"/>
    <w:rsid w:val="00B50FC5"/>
    <w:rsid w:val="00B515E5"/>
    <w:rsid w:val="00B51BAF"/>
    <w:rsid w:val="00B526CA"/>
    <w:rsid w:val="00B528D6"/>
    <w:rsid w:val="00B540CF"/>
    <w:rsid w:val="00B54717"/>
    <w:rsid w:val="00B55E93"/>
    <w:rsid w:val="00B55EC8"/>
    <w:rsid w:val="00B55F26"/>
    <w:rsid w:val="00B57766"/>
    <w:rsid w:val="00B57E17"/>
    <w:rsid w:val="00B637C2"/>
    <w:rsid w:val="00B63822"/>
    <w:rsid w:val="00B63C65"/>
    <w:rsid w:val="00B63F18"/>
    <w:rsid w:val="00B6429F"/>
    <w:rsid w:val="00B658F1"/>
    <w:rsid w:val="00B65CF8"/>
    <w:rsid w:val="00B66719"/>
    <w:rsid w:val="00B66C54"/>
    <w:rsid w:val="00B67A19"/>
    <w:rsid w:val="00B67FA1"/>
    <w:rsid w:val="00B71252"/>
    <w:rsid w:val="00B715E0"/>
    <w:rsid w:val="00B73E65"/>
    <w:rsid w:val="00B744E4"/>
    <w:rsid w:val="00B74C99"/>
    <w:rsid w:val="00B757E7"/>
    <w:rsid w:val="00B820A0"/>
    <w:rsid w:val="00B8582B"/>
    <w:rsid w:val="00B85EC0"/>
    <w:rsid w:val="00B86021"/>
    <w:rsid w:val="00B86257"/>
    <w:rsid w:val="00B86C9E"/>
    <w:rsid w:val="00B87D2D"/>
    <w:rsid w:val="00B900A5"/>
    <w:rsid w:val="00B90F30"/>
    <w:rsid w:val="00B910C2"/>
    <w:rsid w:val="00B93E31"/>
    <w:rsid w:val="00B97026"/>
    <w:rsid w:val="00B974B2"/>
    <w:rsid w:val="00BA10A6"/>
    <w:rsid w:val="00BA1AB6"/>
    <w:rsid w:val="00BA22BF"/>
    <w:rsid w:val="00BA246F"/>
    <w:rsid w:val="00BA2814"/>
    <w:rsid w:val="00BA4FE9"/>
    <w:rsid w:val="00BA52C7"/>
    <w:rsid w:val="00BA5754"/>
    <w:rsid w:val="00BA5F0F"/>
    <w:rsid w:val="00BB04A1"/>
    <w:rsid w:val="00BB0931"/>
    <w:rsid w:val="00BB14A7"/>
    <w:rsid w:val="00BB15BA"/>
    <w:rsid w:val="00BB1733"/>
    <w:rsid w:val="00BB2D8F"/>
    <w:rsid w:val="00BB4452"/>
    <w:rsid w:val="00BB479A"/>
    <w:rsid w:val="00BB4A6B"/>
    <w:rsid w:val="00BB4EC3"/>
    <w:rsid w:val="00BB578E"/>
    <w:rsid w:val="00BB59D7"/>
    <w:rsid w:val="00BB65B3"/>
    <w:rsid w:val="00BB6BD1"/>
    <w:rsid w:val="00BB6DAD"/>
    <w:rsid w:val="00BB7BD5"/>
    <w:rsid w:val="00BB7C10"/>
    <w:rsid w:val="00BC1484"/>
    <w:rsid w:val="00BC196B"/>
    <w:rsid w:val="00BC38D8"/>
    <w:rsid w:val="00BC4718"/>
    <w:rsid w:val="00BC517D"/>
    <w:rsid w:val="00BC6664"/>
    <w:rsid w:val="00BC78B0"/>
    <w:rsid w:val="00BD1916"/>
    <w:rsid w:val="00BD2096"/>
    <w:rsid w:val="00BD24D5"/>
    <w:rsid w:val="00BD2C73"/>
    <w:rsid w:val="00BD3804"/>
    <w:rsid w:val="00BD39B6"/>
    <w:rsid w:val="00BD4774"/>
    <w:rsid w:val="00BD56D6"/>
    <w:rsid w:val="00BD7BFA"/>
    <w:rsid w:val="00BE0E1E"/>
    <w:rsid w:val="00BE28CD"/>
    <w:rsid w:val="00BE4109"/>
    <w:rsid w:val="00BE5522"/>
    <w:rsid w:val="00BE5BC2"/>
    <w:rsid w:val="00BF0700"/>
    <w:rsid w:val="00BF0A92"/>
    <w:rsid w:val="00BF1E58"/>
    <w:rsid w:val="00BF233C"/>
    <w:rsid w:val="00BF2C72"/>
    <w:rsid w:val="00BF376C"/>
    <w:rsid w:val="00BF5405"/>
    <w:rsid w:val="00BF7312"/>
    <w:rsid w:val="00BF7573"/>
    <w:rsid w:val="00BF7915"/>
    <w:rsid w:val="00BF7FF4"/>
    <w:rsid w:val="00C009A7"/>
    <w:rsid w:val="00C009DD"/>
    <w:rsid w:val="00C01188"/>
    <w:rsid w:val="00C01F35"/>
    <w:rsid w:val="00C02719"/>
    <w:rsid w:val="00C033F1"/>
    <w:rsid w:val="00C053E9"/>
    <w:rsid w:val="00C05E71"/>
    <w:rsid w:val="00C060C3"/>
    <w:rsid w:val="00C07E2A"/>
    <w:rsid w:val="00C07E30"/>
    <w:rsid w:val="00C1092D"/>
    <w:rsid w:val="00C1097E"/>
    <w:rsid w:val="00C11435"/>
    <w:rsid w:val="00C1193B"/>
    <w:rsid w:val="00C12C65"/>
    <w:rsid w:val="00C131ED"/>
    <w:rsid w:val="00C14CD4"/>
    <w:rsid w:val="00C1699F"/>
    <w:rsid w:val="00C16BB2"/>
    <w:rsid w:val="00C1794A"/>
    <w:rsid w:val="00C20096"/>
    <w:rsid w:val="00C20335"/>
    <w:rsid w:val="00C207CA"/>
    <w:rsid w:val="00C217AF"/>
    <w:rsid w:val="00C2200E"/>
    <w:rsid w:val="00C22046"/>
    <w:rsid w:val="00C232AA"/>
    <w:rsid w:val="00C2442B"/>
    <w:rsid w:val="00C259C2"/>
    <w:rsid w:val="00C25CB0"/>
    <w:rsid w:val="00C2638C"/>
    <w:rsid w:val="00C26557"/>
    <w:rsid w:val="00C277F7"/>
    <w:rsid w:val="00C30925"/>
    <w:rsid w:val="00C31B29"/>
    <w:rsid w:val="00C336FE"/>
    <w:rsid w:val="00C33B59"/>
    <w:rsid w:val="00C33E12"/>
    <w:rsid w:val="00C34C37"/>
    <w:rsid w:val="00C34C57"/>
    <w:rsid w:val="00C3500A"/>
    <w:rsid w:val="00C35B6D"/>
    <w:rsid w:val="00C35EC2"/>
    <w:rsid w:val="00C3617A"/>
    <w:rsid w:val="00C36E30"/>
    <w:rsid w:val="00C400AA"/>
    <w:rsid w:val="00C425F9"/>
    <w:rsid w:val="00C42DEB"/>
    <w:rsid w:val="00C433A0"/>
    <w:rsid w:val="00C4494F"/>
    <w:rsid w:val="00C45225"/>
    <w:rsid w:val="00C453AB"/>
    <w:rsid w:val="00C46749"/>
    <w:rsid w:val="00C46EFD"/>
    <w:rsid w:val="00C477F1"/>
    <w:rsid w:val="00C478E0"/>
    <w:rsid w:val="00C513AC"/>
    <w:rsid w:val="00C514D5"/>
    <w:rsid w:val="00C5178C"/>
    <w:rsid w:val="00C53B7D"/>
    <w:rsid w:val="00C54A3A"/>
    <w:rsid w:val="00C569D2"/>
    <w:rsid w:val="00C57F1B"/>
    <w:rsid w:val="00C605E6"/>
    <w:rsid w:val="00C610D9"/>
    <w:rsid w:val="00C622AC"/>
    <w:rsid w:val="00C6343A"/>
    <w:rsid w:val="00C63640"/>
    <w:rsid w:val="00C63E01"/>
    <w:rsid w:val="00C64DB3"/>
    <w:rsid w:val="00C64E49"/>
    <w:rsid w:val="00C652A9"/>
    <w:rsid w:val="00C6679F"/>
    <w:rsid w:val="00C70B06"/>
    <w:rsid w:val="00C72C98"/>
    <w:rsid w:val="00C73042"/>
    <w:rsid w:val="00C73B66"/>
    <w:rsid w:val="00C746F7"/>
    <w:rsid w:val="00C74805"/>
    <w:rsid w:val="00C76378"/>
    <w:rsid w:val="00C76AC2"/>
    <w:rsid w:val="00C76C81"/>
    <w:rsid w:val="00C77E95"/>
    <w:rsid w:val="00C8018C"/>
    <w:rsid w:val="00C8143D"/>
    <w:rsid w:val="00C814A7"/>
    <w:rsid w:val="00C81ACD"/>
    <w:rsid w:val="00C829CB"/>
    <w:rsid w:val="00C8472D"/>
    <w:rsid w:val="00C85D6A"/>
    <w:rsid w:val="00C8784B"/>
    <w:rsid w:val="00C87969"/>
    <w:rsid w:val="00C87F6B"/>
    <w:rsid w:val="00C90395"/>
    <w:rsid w:val="00C90EC8"/>
    <w:rsid w:val="00C94C26"/>
    <w:rsid w:val="00C961D3"/>
    <w:rsid w:val="00C96680"/>
    <w:rsid w:val="00C967AA"/>
    <w:rsid w:val="00C96F2F"/>
    <w:rsid w:val="00C97032"/>
    <w:rsid w:val="00C97445"/>
    <w:rsid w:val="00C97D83"/>
    <w:rsid w:val="00CA084D"/>
    <w:rsid w:val="00CA13B7"/>
    <w:rsid w:val="00CA1C74"/>
    <w:rsid w:val="00CA1D49"/>
    <w:rsid w:val="00CA2A5B"/>
    <w:rsid w:val="00CA2B25"/>
    <w:rsid w:val="00CA3078"/>
    <w:rsid w:val="00CA4065"/>
    <w:rsid w:val="00CA418C"/>
    <w:rsid w:val="00CA4236"/>
    <w:rsid w:val="00CA5A9E"/>
    <w:rsid w:val="00CA64E4"/>
    <w:rsid w:val="00CA792D"/>
    <w:rsid w:val="00CB07F6"/>
    <w:rsid w:val="00CB177F"/>
    <w:rsid w:val="00CB23F2"/>
    <w:rsid w:val="00CB4257"/>
    <w:rsid w:val="00CB50FD"/>
    <w:rsid w:val="00CB582D"/>
    <w:rsid w:val="00CB63B2"/>
    <w:rsid w:val="00CC06E4"/>
    <w:rsid w:val="00CC13EB"/>
    <w:rsid w:val="00CC3094"/>
    <w:rsid w:val="00CC357A"/>
    <w:rsid w:val="00CC4C0D"/>
    <w:rsid w:val="00CC4EE6"/>
    <w:rsid w:val="00CC5829"/>
    <w:rsid w:val="00CC58F2"/>
    <w:rsid w:val="00CC5A90"/>
    <w:rsid w:val="00CC5FA1"/>
    <w:rsid w:val="00CD01F8"/>
    <w:rsid w:val="00CD3EC3"/>
    <w:rsid w:val="00CD568E"/>
    <w:rsid w:val="00CD5EEE"/>
    <w:rsid w:val="00CD7F1B"/>
    <w:rsid w:val="00CE0939"/>
    <w:rsid w:val="00CE325E"/>
    <w:rsid w:val="00CE361E"/>
    <w:rsid w:val="00CE6398"/>
    <w:rsid w:val="00CE7382"/>
    <w:rsid w:val="00CE7FE4"/>
    <w:rsid w:val="00CF0B3C"/>
    <w:rsid w:val="00CF0E5C"/>
    <w:rsid w:val="00CF258B"/>
    <w:rsid w:val="00CF3E83"/>
    <w:rsid w:val="00CF4018"/>
    <w:rsid w:val="00CF471E"/>
    <w:rsid w:val="00CF524D"/>
    <w:rsid w:val="00CF598D"/>
    <w:rsid w:val="00CF63D2"/>
    <w:rsid w:val="00CF63F4"/>
    <w:rsid w:val="00CF6D89"/>
    <w:rsid w:val="00D002E7"/>
    <w:rsid w:val="00D009E1"/>
    <w:rsid w:val="00D00AE6"/>
    <w:rsid w:val="00D01D74"/>
    <w:rsid w:val="00D02409"/>
    <w:rsid w:val="00D02B99"/>
    <w:rsid w:val="00D032A2"/>
    <w:rsid w:val="00D038D6"/>
    <w:rsid w:val="00D05EA5"/>
    <w:rsid w:val="00D05F20"/>
    <w:rsid w:val="00D06382"/>
    <w:rsid w:val="00D06989"/>
    <w:rsid w:val="00D1077A"/>
    <w:rsid w:val="00D10904"/>
    <w:rsid w:val="00D1234F"/>
    <w:rsid w:val="00D123BC"/>
    <w:rsid w:val="00D128C4"/>
    <w:rsid w:val="00D16931"/>
    <w:rsid w:val="00D17196"/>
    <w:rsid w:val="00D17AF7"/>
    <w:rsid w:val="00D17B6F"/>
    <w:rsid w:val="00D205BA"/>
    <w:rsid w:val="00D2147A"/>
    <w:rsid w:val="00D21B1D"/>
    <w:rsid w:val="00D228EF"/>
    <w:rsid w:val="00D23400"/>
    <w:rsid w:val="00D23D5D"/>
    <w:rsid w:val="00D23D8D"/>
    <w:rsid w:val="00D2437C"/>
    <w:rsid w:val="00D25640"/>
    <w:rsid w:val="00D26AF3"/>
    <w:rsid w:val="00D27CDA"/>
    <w:rsid w:val="00D3054C"/>
    <w:rsid w:val="00D30822"/>
    <w:rsid w:val="00D359CA"/>
    <w:rsid w:val="00D35FA0"/>
    <w:rsid w:val="00D360CC"/>
    <w:rsid w:val="00D37A85"/>
    <w:rsid w:val="00D37FCC"/>
    <w:rsid w:val="00D41365"/>
    <w:rsid w:val="00D43ACD"/>
    <w:rsid w:val="00D448FB"/>
    <w:rsid w:val="00D458A0"/>
    <w:rsid w:val="00D52726"/>
    <w:rsid w:val="00D52F8D"/>
    <w:rsid w:val="00D53116"/>
    <w:rsid w:val="00D53734"/>
    <w:rsid w:val="00D53FAE"/>
    <w:rsid w:val="00D54B40"/>
    <w:rsid w:val="00D54F4E"/>
    <w:rsid w:val="00D553FD"/>
    <w:rsid w:val="00D5559C"/>
    <w:rsid w:val="00D55658"/>
    <w:rsid w:val="00D5635D"/>
    <w:rsid w:val="00D5686A"/>
    <w:rsid w:val="00D61468"/>
    <w:rsid w:val="00D625C1"/>
    <w:rsid w:val="00D63542"/>
    <w:rsid w:val="00D63564"/>
    <w:rsid w:val="00D638D4"/>
    <w:rsid w:val="00D65255"/>
    <w:rsid w:val="00D66F75"/>
    <w:rsid w:val="00D70C63"/>
    <w:rsid w:val="00D7164D"/>
    <w:rsid w:val="00D723BF"/>
    <w:rsid w:val="00D72458"/>
    <w:rsid w:val="00D73BCD"/>
    <w:rsid w:val="00D74BCF"/>
    <w:rsid w:val="00D7566A"/>
    <w:rsid w:val="00D75DE2"/>
    <w:rsid w:val="00D76559"/>
    <w:rsid w:val="00D76604"/>
    <w:rsid w:val="00D76738"/>
    <w:rsid w:val="00D77577"/>
    <w:rsid w:val="00D77A4F"/>
    <w:rsid w:val="00D77F7A"/>
    <w:rsid w:val="00D80BFC"/>
    <w:rsid w:val="00D8157F"/>
    <w:rsid w:val="00D837C9"/>
    <w:rsid w:val="00D83D4C"/>
    <w:rsid w:val="00D8433B"/>
    <w:rsid w:val="00D84676"/>
    <w:rsid w:val="00D916BE"/>
    <w:rsid w:val="00D92013"/>
    <w:rsid w:val="00D9276C"/>
    <w:rsid w:val="00D9446A"/>
    <w:rsid w:val="00D944C2"/>
    <w:rsid w:val="00D94F5D"/>
    <w:rsid w:val="00D9651A"/>
    <w:rsid w:val="00D97A55"/>
    <w:rsid w:val="00DA0241"/>
    <w:rsid w:val="00DA02E3"/>
    <w:rsid w:val="00DA0F1A"/>
    <w:rsid w:val="00DA295D"/>
    <w:rsid w:val="00DA2A96"/>
    <w:rsid w:val="00DA2DF0"/>
    <w:rsid w:val="00DA5261"/>
    <w:rsid w:val="00DA5E34"/>
    <w:rsid w:val="00DA601B"/>
    <w:rsid w:val="00DA6057"/>
    <w:rsid w:val="00DB202C"/>
    <w:rsid w:val="00DB27B5"/>
    <w:rsid w:val="00DB2E86"/>
    <w:rsid w:val="00DB30B0"/>
    <w:rsid w:val="00DB355E"/>
    <w:rsid w:val="00DB4306"/>
    <w:rsid w:val="00DB4913"/>
    <w:rsid w:val="00DB6919"/>
    <w:rsid w:val="00DB6AA0"/>
    <w:rsid w:val="00DB6D5A"/>
    <w:rsid w:val="00DC03CE"/>
    <w:rsid w:val="00DC14C7"/>
    <w:rsid w:val="00DC2095"/>
    <w:rsid w:val="00DC2476"/>
    <w:rsid w:val="00DC49DA"/>
    <w:rsid w:val="00DD1310"/>
    <w:rsid w:val="00DD14C6"/>
    <w:rsid w:val="00DD1F0F"/>
    <w:rsid w:val="00DD1FF1"/>
    <w:rsid w:val="00DD2B76"/>
    <w:rsid w:val="00DD30E4"/>
    <w:rsid w:val="00DD490C"/>
    <w:rsid w:val="00DD63F2"/>
    <w:rsid w:val="00DD652A"/>
    <w:rsid w:val="00DD6674"/>
    <w:rsid w:val="00DD6DAD"/>
    <w:rsid w:val="00DD7C38"/>
    <w:rsid w:val="00DE0FE0"/>
    <w:rsid w:val="00DE26E1"/>
    <w:rsid w:val="00DE2B62"/>
    <w:rsid w:val="00DE2E45"/>
    <w:rsid w:val="00DE47A8"/>
    <w:rsid w:val="00DE555D"/>
    <w:rsid w:val="00DE5630"/>
    <w:rsid w:val="00DE594E"/>
    <w:rsid w:val="00DE63E2"/>
    <w:rsid w:val="00DE6798"/>
    <w:rsid w:val="00DF15F6"/>
    <w:rsid w:val="00DF1C39"/>
    <w:rsid w:val="00DF2A9D"/>
    <w:rsid w:val="00DF3750"/>
    <w:rsid w:val="00DF39D8"/>
    <w:rsid w:val="00DF478E"/>
    <w:rsid w:val="00DF7AA1"/>
    <w:rsid w:val="00DF7FBA"/>
    <w:rsid w:val="00E01816"/>
    <w:rsid w:val="00E034C8"/>
    <w:rsid w:val="00E050AD"/>
    <w:rsid w:val="00E05F55"/>
    <w:rsid w:val="00E06166"/>
    <w:rsid w:val="00E06997"/>
    <w:rsid w:val="00E06B9F"/>
    <w:rsid w:val="00E0731C"/>
    <w:rsid w:val="00E07709"/>
    <w:rsid w:val="00E07AC4"/>
    <w:rsid w:val="00E108CB"/>
    <w:rsid w:val="00E11B50"/>
    <w:rsid w:val="00E13550"/>
    <w:rsid w:val="00E144D4"/>
    <w:rsid w:val="00E155E3"/>
    <w:rsid w:val="00E17055"/>
    <w:rsid w:val="00E17FA9"/>
    <w:rsid w:val="00E207B7"/>
    <w:rsid w:val="00E21816"/>
    <w:rsid w:val="00E21F65"/>
    <w:rsid w:val="00E22760"/>
    <w:rsid w:val="00E2311A"/>
    <w:rsid w:val="00E23219"/>
    <w:rsid w:val="00E24B28"/>
    <w:rsid w:val="00E25EA6"/>
    <w:rsid w:val="00E25EEC"/>
    <w:rsid w:val="00E25FBE"/>
    <w:rsid w:val="00E3187B"/>
    <w:rsid w:val="00E32026"/>
    <w:rsid w:val="00E3241A"/>
    <w:rsid w:val="00E328DC"/>
    <w:rsid w:val="00E333C3"/>
    <w:rsid w:val="00E34284"/>
    <w:rsid w:val="00E3525D"/>
    <w:rsid w:val="00E36DFB"/>
    <w:rsid w:val="00E41444"/>
    <w:rsid w:val="00E41710"/>
    <w:rsid w:val="00E41C6D"/>
    <w:rsid w:val="00E46210"/>
    <w:rsid w:val="00E46D65"/>
    <w:rsid w:val="00E47219"/>
    <w:rsid w:val="00E47267"/>
    <w:rsid w:val="00E52A26"/>
    <w:rsid w:val="00E52B1C"/>
    <w:rsid w:val="00E5316A"/>
    <w:rsid w:val="00E5425A"/>
    <w:rsid w:val="00E546B6"/>
    <w:rsid w:val="00E55292"/>
    <w:rsid w:val="00E558BD"/>
    <w:rsid w:val="00E55B79"/>
    <w:rsid w:val="00E55DF3"/>
    <w:rsid w:val="00E55EEB"/>
    <w:rsid w:val="00E56160"/>
    <w:rsid w:val="00E60072"/>
    <w:rsid w:val="00E6098D"/>
    <w:rsid w:val="00E625AA"/>
    <w:rsid w:val="00E62C72"/>
    <w:rsid w:val="00E64123"/>
    <w:rsid w:val="00E642DB"/>
    <w:rsid w:val="00E65370"/>
    <w:rsid w:val="00E66A08"/>
    <w:rsid w:val="00E706BA"/>
    <w:rsid w:val="00E71247"/>
    <w:rsid w:val="00E72448"/>
    <w:rsid w:val="00E7246B"/>
    <w:rsid w:val="00E724D3"/>
    <w:rsid w:val="00E73501"/>
    <w:rsid w:val="00E73A37"/>
    <w:rsid w:val="00E745F5"/>
    <w:rsid w:val="00E759F7"/>
    <w:rsid w:val="00E75B87"/>
    <w:rsid w:val="00E81A35"/>
    <w:rsid w:val="00E82F29"/>
    <w:rsid w:val="00E83C87"/>
    <w:rsid w:val="00E85FB5"/>
    <w:rsid w:val="00E87690"/>
    <w:rsid w:val="00E90081"/>
    <w:rsid w:val="00E906E8"/>
    <w:rsid w:val="00E92FF5"/>
    <w:rsid w:val="00E94A8F"/>
    <w:rsid w:val="00E95440"/>
    <w:rsid w:val="00E9653C"/>
    <w:rsid w:val="00E97151"/>
    <w:rsid w:val="00EA1F9B"/>
    <w:rsid w:val="00EA3352"/>
    <w:rsid w:val="00EA3600"/>
    <w:rsid w:val="00EA3CBD"/>
    <w:rsid w:val="00EA413B"/>
    <w:rsid w:val="00EA4B2C"/>
    <w:rsid w:val="00EA5A41"/>
    <w:rsid w:val="00EA622B"/>
    <w:rsid w:val="00EB0931"/>
    <w:rsid w:val="00EB0BC3"/>
    <w:rsid w:val="00EB0F45"/>
    <w:rsid w:val="00EB21AF"/>
    <w:rsid w:val="00EB2619"/>
    <w:rsid w:val="00EB3E6E"/>
    <w:rsid w:val="00EB547C"/>
    <w:rsid w:val="00EB6537"/>
    <w:rsid w:val="00EB6763"/>
    <w:rsid w:val="00EB7712"/>
    <w:rsid w:val="00EB7B4A"/>
    <w:rsid w:val="00EB7CE6"/>
    <w:rsid w:val="00EC005B"/>
    <w:rsid w:val="00EC17BD"/>
    <w:rsid w:val="00EC2D40"/>
    <w:rsid w:val="00EC5B60"/>
    <w:rsid w:val="00ED0099"/>
    <w:rsid w:val="00ED0AEF"/>
    <w:rsid w:val="00ED0FD9"/>
    <w:rsid w:val="00ED1733"/>
    <w:rsid w:val="00ED186B"/>
    <w:rsid w:val="00ED18E7"/>
    <w:rsid w:val="00ED25BF"/>
    <w:rsid w:val="00ED2BF9"/>
    <w:rsid w:val="00ED3E53"/>
    <w:rsid w:val="00ED44DC"/>
    <w:rsid w:val="00ED46FA"/>
    <w:rsid w:val="00ED5021"/>
    <w:rsid w:val="00ED7E19"/>
    <w:rsid w:val="00EE048E"/>
    <w:rsid w:val="00EE0893"/>
    <w:rsid w:val="00EE13C3"/>
    <w:rsid w:val="00EE2068"/>
    <w:rsid w:val="00EE36F0"/>
    <w:rsid w:val="00EE3907"/>
    <w:rsid w:val="00EE4168"/>
    <w:rsid w:val="00EE4393"/>
    <w:rsid w:val="00EE5615"/>
    <w:rsid w:val="00EE6B64"/>
    <w:rsid w:val="00EE7015"/>
    <w:rsid w:val="00EF18F6"/>
    <w:rsid w:val="00EF1BCD"/>
    <w:rsid w:val="00EF2B4D"/>
    <w:rsid w:val="00EF3992"/>
    <w:rsid w:val="00EF3C15"/>
    <w:rsid w:val="00EF45B8"/>
    <w:rsid w:val="00EF5A79"/>
    <w:rsid w:val="00EF5F69"/>
    <w:rsid w:val="00EF65C1"/>
    <w:rsid w:val="00EF70FA"/>
    <w:rsid w:val="00EF7B80"/>
    <w:rsid w:val="00EF7D70"/>
    <w:rsid w:val="00F0018E"/>
    <w:rsid w:val="00F002EC"/>
    <w:rsid w:val="00F00916"/>
    <w:rsid w:val="00F00DC7"/>
    <w:rsid w:val="00F0117D"/>
    <w:rsid w:val="00F02339"/>
    <w:rsid w:val="00F03790"/>
    <w:rsid w:val="00F03C64"/>
    <w:rsid w:val="00F03DA5"/>
    <w:rsid w:val="00F04443"/>
    <w:rsid w:val="00F04660"/>
    <w:rsid w:val="00F04AAD"/>
    <w:rsid w:val="00F04AC0"/>
    <w:rsid w:val="00F04C5A"/>
    <w:rsid w:val="00F04DE7"/>
    <w:rsid w:val="00F06808"/>
    <w:rsid w:val="00F075C6"/>
    <w:rsid w:val="00F10FC9"/>
    <w:rsid w:val="00F12BF5"/>
    <w:rsid w:val="00F1370E"/>
    <w:rsid w:val="00F13B99"/>
    <w:rsid w:val="00F142EF"/>
    <w:rsid w:val="00F14306"/>
    <w:rsid w:val="00F14D48"/>
    <w:rsid w:val="00F151D2"/>
    <w:rsid w:val="00F154AA"/>
    <w:rsid w:val="00F17820"/>
    <w:rsid w:val="00F17885"/>
    <w:rsid w:val="00F20EF2"/>
    <w:rsid w:val="00F23197"/>
    <w:rsid w:val="00F24AD6"/>
    <w:rsid w:val="00F255AA"/>
    <w:rsid w:val="00F278BC"/>
    <w:rsid w:val="00F27B39"/>
    <w:rsid w:val="00F3021B"/>
    <w:rsid w:val="00F303D1"/>
    <w:rsid w:val="00F3043A"/>
    <w:rsid w:val="00F30A06"/>
    <w:rsid w:val="00F30BD7"/>
    <w:rsid w:val="00F32670"/>
    <w:rsid w:val="00F330D2"/>
    <w:rsid w:val="00F3425C"/>
    <w:rsid w:val="00F3563A"/>
    <w:rsid w:val="00F35A7B"/>
    <w:rsid w:val="00F40231"/>
    <w:rsid w:val="00F406CF"/>
    <w:rsid w:val="00F4102F"/>
    <w:rsid w:val="00F41815"/>
    <w:rsid w:val="00F42560"/>
    <w:rsid w:val="00F42831"/>
    <w:rsid w:val="00F43D5A"/>
    <w:rsid w:val="00F4426D"/>
    <w:rsid w:val="00F449B6"/>
    <w:rsid w:val="00F449FA"/>
    <w:rsid w:val="00F4556E"/>
    <w:rsid w:val="00F50726"/>
    <w:rsid w:val="00F5133D"/>
    <w:rsid w:val="00F52505"/>
    <w:rsid w:val="00F562F3"/>
    <w:rsid w:val="00F56BF4"/>
    <w:rsid w:val="00F60233"/>
    <w:rsid w:val="00F602E4"/>
    <w:rsid w:val="00F60307"/>
    <w:rsid w:val="00F60865"/>
    <w:rsid w:val="00F60A98"/>
    <w:rsid w:val="00F60B44"/>
    <w:rsid w:val="00F61735"/>
    <w:rsid w:val="00F619EE"/>
    <w:rsid w:val="00F61B04"/>
    <w:rsid w:val="00F632E1"/>
    <w:rsid w:val="00F64955"/>
    <w:rsid w:val="00F649D2"/>
    <w:rsid w:val="00F659E5"/>
    <w:rsid w:val="00F700C9"/>
    <w:rsid w:val="00F705F1"/>
    <w:rsid w:val="00F718D1"/>
    <w:rsid w:val="00F73A91"/>
    <w:rsid w:val="00F75132"/>
    <w:rsid w:val="00F758C3"/>
    <w:rsid w:val="00F758C6"/>
    <w:rsid w:val="00F75D05"/>
    <w:rsid w:val="00F77A66"/>
    <w:rsid w:val="00F77B69"/>
    <w:rsid w:val="00F8074A"/>
    <w:rsid w:val="00F80FC9"/>
    <w:rsid w:val="00F815B5"/>
    <w:rsid w:val="00F82227"/>
    <w:rsid w:val="00F8234C"/>
    <w:rsid w:val="00F8266B"/>
    <w:rsid w:val="00F82CC2"/>
    <w:rsid w:val="00F83563"/>
    <w:rsid w:val="00F837A5"/>
    <w:rsid w:val="00F83CFD"/>
    <w:rsid w:val="00F84E7B"/>
    <w:rsid w:val="00F86977"/>
    <w:rsid w:val="00F91212"/>
    <w:rsid w:val="00F92761"/>
    <w:rsid w:val="00F9297C"/>
    <w:rsid w:val="00F93B3B"/>
    <w:rsid w:val="00F96699"/>
    <w:rsid w:val="00FA0808"/>
    <w:rsid w:val="00FA3A92"/>
    <w:rsid w:val="00FA6588"/>
    <w:rsid w:val="00FA6AD9"/>
    <w:rsid w:val="00FA6BA2"/>
    <w:rsid w:val="00FA73B8"/>
    <w:rsid w:val="00FB1B95"/>
    <w:rsid w:val="00FB328B"/>
    <w:rsid w:val="00FB7F08"/>
    <w:rsid w:val="00FC1998"/>
    <w:rsid w:val="00FC21C1"/>
    <w:rsid w:val="00FC6D7B"/>
    <w:rsid w:val="00FC6EB3"/>
    <w:rsid w:val="00FC738A"/>
    <w:rsid w:val="00FD0957"/>
    <w:rsid w:val="00FD0FAA"/>
    <w:rsid w:val="00FD15C6"/>
    <w:rsid w:val="00FD3337"/>
    <w:rsid w:val="00FD3E19"/>
    <w:rsid w:val="00FD4426"/>
    <w:rsid w:val="00FD46A8"/>
    <w:rsid w:val="00FD4CE1"/>
    <w:rsid w:val="00FD5E75"/>
    <w:rsid w:val="00FD6382"/>
    <w:rsid w:val="00FD6F73"/>
    <w:rsid w:val="00FD7C90"/>
    <w:rsid w:val="00FD7F51"/>
    <w:rsid w:val="00FE0A64"/>
    <w:rsid w:val="00FE235D"/>
    <w:rsid w:val="00FE3A15"/>
    <w:rsid w:val="00FE3A72"/>
    <w:rsid w:val="00FE4F0F"/>
    <w:rsid w:val="00FE573C"/>
    <w:rsid w:val="00FE7677"/>
    <w:rsid w:val="00FE7E08"/>
    <w:rsid w:val="00FF1CAC"/>
    <w:rsid w:val="00FF4455"/>
    <w:rsid w:val="00FF4BBF"/>
    <w:rsid w:val="00FF4D2D"/>
    <w:rsid w:val="00FF58B7"/>
    <w:rsid w:val="00FF7316"/>
    <w:rsid w:val="00FF7F4D"/>
    <w:rsid w:val="2E0E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EACA"/>
  <w15:chartTrackingRefBased/>
  <w15:docId w15:val="{663CDAE0-3850-2949-BE88-5E4BA89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52"/>
    <w:pPr>
      <w:spacing w:line="480" w:lineRule="auto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next w:val="Default"/>
    <w:link w:val="Heading1Char"/>
    <w:autoRedefine/>
    <w:uiPriority w:val="9"/>
    <w:qFormat/>
    <w:rsid w:val="00592352"/>
    <w:pPr>
      <w:keepNext/>
      <w:spacing w:before="120" w:after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352"/>
    <w:pPr>
      <w:keepNext/>
      <w:outlineLvl w:val="1"/>
    </w:pPr>
    <w:rPr>
      <w:rFonts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352"/>
    <w:pPr>
      <w:keepNext/>
      <w:spacing w:line="240" w:lineRule="auto"/>
      <w:ind w:left="200" w:hangingChars="200" w:hanging="200"/>
      <w:outlineLvl w:val="2"/>
    </w:pPr>
    <w:rPr>
      <w:rFonts w:cstheme="majorBidi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35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352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2352"/>
    <w:rPr>
      <w:rFonts w:ascii="Times New Roman" w:eastAsia="Times New Roman" w:hAnsi="Times New Roman" w:cstheme="majorBid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92352"/>
    <w:rPr>
      <w:rFonts w:ascii="Times New Roman" w:eastAsia="Times New Roman" w:hAnsi="Times New Roman" w:cstheme="majorBidi"/>
      <w:sz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92352"/>
    <w:rPr>
      <w:rFonts w:ascii="Times New Roman" w:eastAsia="Times New Roman" w:hAnsi="Times New Roman"/>
      <w:b/>
      <w:bCs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2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92352"/>
  </w:style>
  <w:style w:type="character" w:customStyle="1" w:styleId="CommentTextChar">
    <w:name w:val="Comment Text Char"/>
    <w:basedOn w:val="DefaultParagraphFont"/>
    <w:link w:val="CommentText"/>
    <w:uiPriority w:val="99"/>
    <w:rsid w:val="00592352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52"/>
    <w:rPr>
      <w:rFonts w:ascii="Times New Roman" w:eastAsia="Times New Roman" w:hAnsi="Times New Roman"/>
      <w:b/>
      <w:bCs/>
      <w:sz w:val="24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52"/>
    <w:pPr>
      <w:spacing w:line="240" w:lineRule="auto"/>
    </w:pPr>
    <w:rPr>
      <w:b/>
      <w:bCs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592352"/>
    <w:rPr>
      <w:rFonts w:ascii="Times New Roman" w:eastAsia="Times New Roman" w:hAnsi="Times New Roman"/>
      <w:b/>
      <w:bCs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52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52"/>
    <w:rPr>
      <w:rFonts w:ascii="Times New Roman" w:eastAsia="Times New Roman" w:hAnsi="Times New Roman"/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352"/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352"/>
    <w:pPr>
      <w:spacing w:after="0" w:line="240" w:lineRule="auto"/>
    </w:pPr>
    <w:rPr>
      <w:rFonts w:asciiTheme="minorHAnsi" w:eastAsiaTheme="minorEastAsia" w:hAnsiTheme="minorHAnsi"/>
      <w:sz w:val="22"/>
      <w:szCs w:val="20"/>
      <w:lang w:eastAsia="ko-KR"/>
    </w:rPr>
  </w:style>
  <w:style w:type="character" w:customStyle="1" w:styleId="EndnoteTextChar1">
    <w:name w:val="Endnote Text Char1"/>
    <w:basedOn w:val="DefaultParagraphFont"/>
    <w:uiPriority w:val="99"/>
    <w:semiHidden/>
    <w:rsid w:val="00592352"/>
    <w:rPr>
      <w:rFonts w:ascii="Times New Roman" w:eastAsia="Times New Roman" w:hAnsi="Times New Roman"/>
      <w:kern w:val="0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923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352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2352"/>
    <w:rPr>
      <w:vertAlign w:val="superscript"/>
    </w:rPr>
  </w:style>
  <w:style w:type="table" w:styleId="TableGrid">
    <w:name w:val="Table Grid"/>
    <w:basedOn w:val="TableNormal"/>
    <w:uiPriority w:val="39"/>
    <w:rsid w:val="00592352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23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235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9235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92352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92352"/>
    <w:rPr>
      <w:rFonts w:ascii="Times New Roman" w:eastAsia="Times New Roman" w:hAnsi="Times New Roman" w:cs="Times New Roman"/>
      <w:noProof/>
      <w:sz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592352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92352"/>
    <w:rPr>
      <w:rFonts w:ascii="Times New Roman" w:eastAsia="Times New Roman" w:hAnsi="Times New Roman" w:cs="Times New Roman"/>
      <w:noProof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2352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gnkrckgcgsb">
    <w:name w:val="gnkrckgcgsb"/>
    <w:basedOn w:val="DefaultParagraphFont"/>
    <w:rsid w:val="00592352"/>
  </w:style>
  <w:style w:type="paragraph" w:styleId="Revision">
    <w:name w:val="Revision"/>
    <w:hidden/>
    <w:uiPriority w:val="99"/>
    <w:semiHidden/>
    <w:rsid w:val="00592352"/>
    <w:pPr>
      <w:spacing w:after="0" w:line="240" w:lineRule="auto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352"/>
    <w:rPr>
      <w:color w:val="808080"/>
      <w:shd w:val="clear" w:color="auto" w:fill="E6E6E6"/>
    </w:rPr>
  </w:style>
  <w:style w:type="character" w:customStyle="1" w:styleId="indented-counter">
    <w:name w:val="indented-counter"/>
    <w:basedOn w:val="DefaultParagraphFont"/>
    <w:rsid w:val="00592352"/>
  </w:style>
  <w:style w:type="paragraph" w:customStyle="1" w:styleId="tiny-space-below">
    <w:name w:val="tiny-space-below"/>
    <w:basedOn w:val="Normal"/>
    <w:rsid w:val="00592352"/>
    <w:pPr>
      <w:spacing w:before="100" w:beforeAutospacing="1" w:after="100" w:afterAutospacing="1" w:line="240" w:lineRule="auto"/>
    </w:pPr>
    <w:rPr>
      <w:rFonts w:ascii="굴림" w:eastAsia="굴림" w:hAnsi="굴림" w:cs="굴림"/>
      <w:szCs w:val="24"/>
      <w:lang w:eastAsia="ko-KR"/>
    </w:rPr>
  </w:style>
  <w:style w:type="character" w:customStyle="1" w:styleId="show-context-button">
    <w:name w:val="show-context-button"/>
    <w:basedOn w:val="DefaultParagraphFont"/>
    <w:rsid w:val="00592352"/>
  </w:style>
  <w:style w:type="paragraph" w:customStyle="1" w:styleId="Default">
    <w:name w:val="Default"/>
    <w:rsid w:val="00592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352"/>
    <w:pPr>
      <w:keepLines/>
      <w:spacing w:before="240"/>
      <w:outlineLvl w:val="9"/>
    </w:pPr>
    <w:rPr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92352"/>
  </w:style>
  <w:style w:type="paragraph" w:styleId="TOC2">
    <w:name w:val="toc 2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200" w:left="425"/>
      <w:jc w:val="both"/>
    </w:pPr>
    <w:rPr>
      <w:kern w:val="2"/>
      <w:sz w:val="20"/>
      <w:lang w:eastAsia="ko-KR"/>
    </w:rPr>
  </w:style>
  <w:style w:type="paragraph" w:styleId="TOC3">
    <w:name w:val="toc 3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400" w:left="850"/>
      <w:jc w:val="both"/>
    </w:pPr>
    <w:rPr>
      <w:kern w:val="2"/>
      <w:sz w:val="20"/>
      <w:lang w:eastAsia="ko-KR"/>
    </w:rPr>
  </w:style>
  <w:style w:type="paragraph" w:styleId="TOC4">
    <w:name w:val="toc 4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600" w:left="1275"/>
      <w:jc w:val="both"/>
    </w:pPr>
    <w:rPr>
      <w:kern w:val="2"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800" w:left="1700"/>
      <w:jc w:val="both"/>
    </w:pPr>
    <w:rPr>
      <w:kern w:val="2"/>
      <w:sz w:val="20"/>
      <w:lang w:eastAsia="ko-KR"/>
    </w:rPr>
  </w:style>
  <w:style w:type="paragraph" w:styleId="TOC6">
    <w:name w:val="toc 6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1000" w:left="2125"/>
      <w:jc w:val="both"/>
    </w:pPr>
    <w:rPr>
      <w:kern w:val="2"/>
      <w:sz w:val="20"/>
      <w:lang w:eastAsia="ko-KR"/>
    </w:rPr>
  </w:style>
  <w:style w:type="paragraph" w:styleId="TOC7">
    <w:name w:val="toc 7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1200" w:left="2550"/>
      <w:jc w:val="both"/>
    </w:pPr>
    <w:rPr>
      <w:kern w:val="2"/>
      <w:sz w:val="20"/>
      <w:lang w:eastAsia="ko-KR"/>
    </w:rPr>
  </w:style>
  <w:style w:type="paragraph" w:styleId="TOC8">
    <w:name w:val="toc 8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1400" w:left="2975"/>
      <w:jc w:val="both"/>
    </w:pPr>
    <w:rPr>
      <w:kern w:val="2"/>
      <w:sz w:val="20"/>
      <w:lang w:eastAsia="ko-KR"/>
    </w:rPr>
  </w:style>
  <w:style w:type="paragraph" w:styleId="TOC9">
    <w:name w:val="toc 9"/>
    <w:basedOn w:val="Normal"/>
    <w:next w:val="Normal"/>
    <w:autoRedefine/>
    <w:uiPriority w:val="39"/>
    <w:unhideWhenUsed/>
    <w:rsid w:val="00592352"/>
    <w:pPr>
      <w:widowControl w:val="0"/>
      <w:wordWrap w:val="0"/>
      <w:autoSpaceDE w:val="0"/>
      <w:autoSpaceDN w:val="0"/>
      <w:ind w:leftChars="1600" w:left="3400"/>
      <w:jc w:val="both"/>
    </w:pPr>
    <w:rPr>
      <w:kern w:val="2"/>
      <w:sz w:val="2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923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35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NoSpacing">
    <w:name w:val="No Spacing"/>
    <w:uiPriority w:val="1"/>
    <w:qFormat/>
    <w:rsid w:val="00592352"/>
    <w:pPr>
      <w:spacing w:after="0" w:line="240" w:lineRule="auto"/>
    </w:pPr>
    <w:rPr>
      <w:lang w:eastAsia="en-US"/>
    </w:rPr>
  </w:style>
  <w:style w:type="character" w:customStyle="1" w:styleId="m-1408177880640732172m8252477989501406776msofootnotereference">
    <w:name w:val="m_-1408177880640732172m8252477989501406776msofootnotereference"/>
    <w:basedOn w:val="DefaultParagraphFont"/>
    <w:rsid w:val="0059235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352"/>
  </w:style>
  <w:style w:type="character" w:customStyle="1" w:styleId="DateChar">
    <w:name w:val="Date Char"/>
    <w:basedOn w:val="DefaultParagraphFont"/>
    <w:link w:val="Date"/>
    <w:uiPriority w:val="99"/>
    <w:semiHidden/>
    <w:rsid w:val="00592352"/>
    <w:rPr>
      <w:rFonts w:ascii="Times New Roman" w:eastAsia="Times New Roman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35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2352"/>
  </w:style>
  <w:style w:type="paragraph" w:styleId="ListParagraph">
    <w:name w:val="List Paragraph"/>
    <w:basedOn w:val="Normal"/>
    <w:uiPriority w:val="34"/>
    <w:qFormat/>
    <w:rsid w:val="00592352"/>
    <w:pPr>
      <w:ind w:left="720"/>
      <w:contextualSpacing/>
    </w:pPr>
  </w:style>
  <w:style w:type="character" w:customStyle="1" w:styleId="gnkrckgcmsb">
    <w:name w:val="gnkrckgcmsb"/>
    <w:basedOn w:val="DefaultParagraphFont"/>
    <w:rsid w:val="00592352"/>
  </w:style>
  <w:style w:type="character" w:customStyle="1" w:styleId="gnkrckgcmrb">
    <w:name w:val="gnkrckgcmrb"/>
    <w:basedOn w:val="DefaultParagraphFont"/>
    <w:rsid w:val="00592352"/>
  </w:style>
  <w:style w:type="character" w:styleId="HTMLCode">
    <w:name w:val="HTML Code"/>
    <w:basedOn w:val="DefaultParagraphFont"/>
    <w:uiPriority w:val="99"/>
    <w:semiHidden/>
    <w:unhideWhenUsed/>
    <w:rsid w:val="00592352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592352"/>
    <w:pPr>
      <w:numPr>
        <w:numId w:val="17"/>
      </w:numPr>
      <w:contextualSpacing/>
    </w:pPr>
  </w:style>
  <w:style w:type="character" w:customStyle="1" w:styleId="gd15mcfceub">
    <w:name w:val="gd15mcfceub"/>
    <w:basedOn w:val="DefaultParagraphFont"/>
    <w:rsid w:val="00F758C6"/>
  </w:style>
  <w:style w:type="character" w:styleId="Emphasis">
    <w:name w:val="Emphasis"/>
    <w:basedOn w:val="DefaultParagraphFont"/>
    <w:uiPriority w:val="20"/>
    <w:qFormat/>
    <w:rsid w:val="00004C20"/>
    <w:rPr>
      <w:i/>
      <w:iCs/>
    </w:rPr>
  </w:style>
  <w:style w:type="character" w:customStyle="1" w:styleId="figpopup-sensitive-area">
    <w:name w:val="figpopup-sensitive-area"/>
    <w:basedOn w:val="DefaultParagraphFont"/>
    <w:rsid w:val="00004C20"/>
  </w:style>
  <w:style w:type="table" w:customStyle="1" w:styleId="TableGrid1">
    <w:name w:val="Table Grid1"/>
    <w:basedOn w:val="TableNormal"/>
    <w:next w:val="TableGrid"/>
    <w:uiPriority w:val="39"/>
    <w:rsid w:val="00EF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F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1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80/1479277214300001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BBC122FC6B74594D04F770543E722" ma:contentTypeVersion="8" ma:contentTypeDescription="Create a new document." ma:contentTypeScope="" ma:versionID="e68e6bfea66815e4beee41dce56b54e2">
  <xsd:schema xmlns:xsd="http://www.w3.org/2001/XMLSchema" xmlns:xs="http://www.w3.org/2001/XMLSchema" xmlns:p="http://schemas.microsoft.com/office/2006/metadata/properties" xmlns:ns2="343976dd-fa89-4473-b99c-b94fa96f549f" targetNamespace="http://schemas.microsoft.com/office/2006/metadata/properties" ma:root="true" ma:fieldsID="9b1bf1c5423e388b03fb5c4006b8f390" ns2:_="">
    <xsd:import namespace="343976dd-fa89-4473-b99c-b94fa96f5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76dd-fa89-4473-b99c-b94fa96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5DB3-30C3-49D5-BC0B-D10EA125F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976dd-fa89-4473-b99c-b94fa96f5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6339F-822A-49D0-ACFB-54F924ECD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3EC67-FCCE-4924-BFD7-41AB7023F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1F8B6-7F2A-4BA9-87B5-8FC4C5B1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3168</Words>
  <Characters>19489</Characters>
  <Application>Microsoft Office Word</Application>
  <DocSecurity>0</DocSecurity>
  <Lines>526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Elise</dc:creator>
  <cp:keywords/>
  <dc:description/>
  <cp:lastModifiedBy>Hyun Joon Park</cp:lastModifiedBy>
  <cp:revision>5</cp:revision>
  <dcterms:created xsi:type="dcterms:W3CDTF">2021-10-09T14:41:00Z</dcterms:created>
  <dcterms:modified xsi:type="dcterms:W3CDTF">2021-10-11T15:02:00Z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0x010100317BBC122FC6B74594D04F770543E722</vt:lpwstr>
  </property>
</Properties>
</file>