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1BBD67" w14:textId="77777777" w:rsidR="001224CA" w:rsidRPr="0019440C" w:rsidRDefault="001224CA" w:rsidP="001224CA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19440C">
        <w:rPr>
          <w:rFonts w:ascii="Times New Roman" w:hAnsi="Times New Roman" w:cs="Times New Roman"/>
          <w:b/>
        </w:rPr>
        <w:t>Recommended Readings</w:t>
      </w:r>
    </w:p>
    <w:p w14:paraId="5D3E1420" w14:textId="77777777" w:rsidR="001224CA" w:rsidRPr="00C1663E" w:rsidRDefault="001224CA" w:rsidP="001224CA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</w:rPr>
      </w:pPr>
      <w:r w:rsidRPr="00C1663E">
        <w:rPr>
          <w:rFonts w:ascii="Times New Roman" w:eastAsia="Times New Roman" w:hAnsi="Times New Roman" w:cs="Times New Roman"/>
        </w:rPr>
        <w:t xml:space="preserve">Chervonsky, E., &amp; Hunt, C. (2017). Suppression and expression of emotion in social and interpersonal outcomes: A meta-analysis. </w:t>
      </w:r>
      <w:r w:rsidRPr="00C1663E">
        <w:rPr>
          <w:rFonts w:ascii="Times New Roman" w:eastAsia="Times New Roman" w:hAnsi="Times New Roman" w:cs="Times New Roman"/>
          <w:i/>
          <w:iCs/>
        </w:rPr>
        <w:t>Emotion</w:t>
      </w:r>
      <w:r w:rsidRPr="00C1663E">
        <w:rPr>
          <w:rFonts w:ascii="Times New Roman" w:eastAsia="Times New Roman" w:hAnsi="Times New Roman" w:cs="Times New Roman"/>
        </w:rPr>
        <w:t xml:space="preserve">, </w:t>
      </w:r>
      <w:r w:rsidRPr="00C1663E">
        <w:rPr>
          <w:rFonts w:ascii="Times New Roman" w:eastAsia="Times New Roman" w:hAnsi="Times New Roman" w:cs="Times New Roman"/>
          <w:i/>
          <w:iCs/>
        </w:rPr>
        <w:t>17</w:t>
      </w:r>
      <w:r w:rsidRPr="00C1663E">
        <w:rPr>
          <w:rFonts w:ascii="Times New Roman" w:eastAsia="Times New Roman" w:hAnsi="Times New Roman" w:cs="Times New Roman"/>
        </w:rPr>
        <w:t>(4), 669-683.</w:t>
      </w:r>
      <w:r>
        <w:rPr>
          <w:rFonts w:ascii="Times New Roman" w:eastAsia="Times New Roman" w:hAnsi="Times New Roman" w:cs="Times New Roman"/>
        </w:rPr>
        <w:t xml:space="preserve"> </w:t>
      </w:r>
      <w:r w:rsidRPr="00C1663E">
        <w:rPr>
          <w:rFonts w:ascii="Times New Roman" w:hAnsi="Times New Roman" w:cs="Times New Roman"/>
          <w:i/>
        </w:rPr>
        <w:t xml:space="preserve">This paper provides a comprehensive meta-analysis </w:t>
      </w:r>
      <w:r>
        <w:rPr>
          <w:rFonts w:ascii="Times New Roman" w:hAnsi="Times New Roman" w:cs="Times New Roman"/>
          <w:i/>
        </w:rPr>
        <w:t>of</w:t>
      </w:r>
      <w:r w:rsidRPr="00C1663E">
        <w:rPr>
          <w:rFonts w:ascii="Times New Roman" w:hAnsi="Times New Roman" w:cs="Times New Roman"/>
          <w:i/>
        </w:rPr>
        <w:t xml:space="preserve"> the consequences of emotional expression and expressive suppression on social functioning. </w:t>
      </w:r>
    </w:p>
    <w:p w14:paraId="3196E532" w14:textId="77777777" w:rsidR="001224CA" w:rsidRPr="00C1663E" w:rsidRDefault="001224CA" w:rsidP="001224C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i/>
        </w:rPr>
      </w:pPr>
      <w:r w:rsidRPr="00C1663E">
        <w:rPr>
          <w:rFonts w:ascii="Times New Roman" w:hAnsi="Times New Roman" w:cs="Times New Roman"/>
        </w:rPr>
        <w:t xml:space="preserve">Butler, E. A., </w:t>
      </w:r>
      <w:proofErr w:type="spellStart"/>
      <w:r w:rsidRPr="00C1663E">
        <w:rPr>
          <w:rFonts w:ascii="Times New Roman" w:hAnsi="Times New Roman" w:cs="Times New Roman"/>
        </w:rPr>
        <w:t>Egloff</w:t>
      </w:r>
      <w:proofErr w:type="spellEnd"/>
      <w:r w:rsidRPr="00C1663E">
        <w:rPr>
          <w:rFonts w:ascii="Times New Roman" w:hAnsi="Times New Roman" w:cs="Times New Roman"/>
        </w:rPr>
        <w:t xml:space="preserve">, B., Wilhelm, F. H., Smith, N. C., Erickson, E. A., &amp; Gross, J. J. (2003). The social consequences of expressive suppression. </w:t>
      </w:r>
      <w:r w:rsidRPr="00C1663E">
        <w:rPr>
          <w:rFonts w:ascii="Times New Roman" w:hAnsi="Times New Roman" w:cs="Times New Roman"/>
          <w:i/>
        </w:rPr>
        <w:t>Emotion, 3,</w:t>
      </w:r>
      <w:r w:rsidRPr="00C1663E">
        <w:rPr>
          <w:rFonts w:ascii="Times New Roman" w:hAnsi="Times New Roman" w:cs="Times New Roman"/>
        </w:rPr>
        <w:t xml:space="preserve"> 48-67. </w:t>
      </w:r>
      <w:r w:rsidRPr="00C1663E">
        <w:rPr>
          <w:rFonts w:ascii="Times New Roman" w:hAnsi="Times New Roman" w:cs="Times New Roman"/>
          <w:i/>
        </w:rPr>
        <w:t xml:space="preserve">This is one of the first </w:t>
      </w:r>
      <w:r>
        <w:rPr>
          <w:rFonts w:ascii="Times New Roman" w:hAnsi="Times New Roman" w:cs="Times New Roman"/>
          <w:i/>
        </w:rPr>
        <w:t>experiments</w:t>
      </w:r>
      <w:r w:rsidRPr="00C1663E">
        <w:rPr>
          <w:rFonts w:ascii="Times New Roman" w:hAnsi="Times New Roman" w:cs="Times New Roman"/>
          <w:i/>
        </w:rPr>
        <w:t xml:space="preserve"> to examine the </w:t>
      </w:r>
      <w:r>
        <w:rPr>
          <w:rFonts w:ascii="Times New Roman" w:hAnsi="Times New Roman" w:cs="Times New Roman"/>
          <w:i/>
        </w:rPr>
        <w:t xml:space="preserve">social </w:t>
      </w:r>
      <w:r w:rsidRPr="00C1663E">
        <w:rPr>
          <w:rFonts w:ascii="Times New Roman" w:hAnsi="Times New Roman" w:cs="Times New Roman"/>
          <w:i/>
        </w:rPr>
        <w:t>consequences of suppression</w:t>
      </w:r>
      <w:r>
        <w:rPr>
          <w:rFonts w:ascii="Times New Roman" w:hAnsi="Times New Roman" w:cs="Times New Roman"/>
          <w:i/>
        </w:rPr>
        <w:t>. It examines how intrinsic emotion regulation can impact</w:t>
      </w:r>
      <w:r w:rsidRPr="00C1663E">
        <w:rPr>
          <w:rFonts w:ascii="Times New Roman" w:hAnsi="Times New Roman" w:cs="Times New Roman"/>
          <w:i/>
        </w:rPr>
        <w:t xml:space="preserve"> the </w:t>
      </w:r>
      <w:r>
        <w:rPr>
          <w:rFonts w:ascii="Times New Roman" w:hAnsi="Times New Roman" w:cs="Times New Roman"/>
          <w:i/>
        </w:rPr>
        <w:t>regulator</w:t>
      </w:r>
      <w:r w:rsidRPr="00C1663E">
        <w:rPr>
          <w:rFonts w:ascii="Times New Roman" w:hAnsi="Times New Roman" w:cs="Times New Roman"/>
          <w:i/>
        </w:rPr>
        <w:t xml:space="preserve"> and </w:t>
      </w:r>
      <w:r>
        <w:rPr>
          <w:rFonts w:ascii="Times New Roman" w:hAnsi="Times New Roman" w:cs="Times New Roman"/>
          <w:i/>
        </w:rPr>
        <w:t>their partner</w:t>
      </w:r>
      <w:r w:rsidRPr="00C1663E">
        <w:rPr>
          <w:rFonts w:ascii="Times New Roman" w:hAnsi="Times New Roman" w:cs="Times New Roman"/>
          <w:i/>
        </w:rPr>
        <w:t xml:space="preserve">. </w:t>
      </w:r>
    </w:p>
    <w:p w14:paraId="04E37347" w14:textId="77777777" w:rsidR="001224CA" w:rsidRPr="001E23AC" w:rsidRDefault="001224CA" w:rsidP="001224CA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i/>
        </w:rPr>
      </w:pPr>
      <w:r w:rsidRPr="001E23AC">
        <w:rPr>
          <w:rFonts w:ascii="Times New Roman" w:eastAsia="Times New Roman" w:hAnsi="Times New Roman" w:cs="Times New Roman"/>
        </w:rPr>
        <w:t xml:space="preserve">English, T., &amp; John, O. P. (2013). </w:t>
      </w:r>
      <w:r w:rsidRPr="001E23AC">
        <w:rPr>
          <w:rFonts w:ascii="Times New Roman" w:hAnsi="Times New Roman" w:cs="Times New Roman"/>
          <w:color w:val="000000"/>
        </w:rPr>
        <w:t>Understanding the social effects of emotion regulation:</w:t>
      </w:r>
      <w:r w:rsidRPr="001E23AC">
        <w:rPr>
          <w:rFonts w:ascii="Times New Roman" w:hAnsi="Times New Roman" w:cs="Times New Roman"/>
        </w:rPr>
        <w:t xml:space="preserve"> </w:t>
      </w:r>
      <w:r w:rsidRPr="001E23AC">
        <w:rPr>
          <w:rFonts w:ascii="Times New Roman" w:hAnsi="Times New Roman" w:cs="Times New Roman"/>
          <w:color w:val="000000"/>
        </w:rPr>
        <w:t>The mediating role of authenticity for individual differences in suppression</w:t>
      </w:r>
      <w:r w:rsidRPr="001E23AC">
        <w:rPr>
          <w:rFonts w:ascii="Times New Roman" w:hAnsi="Times New Roman" w:cs="Times New Roman"/>
          <w:i/>
          <w:color w:val="000000"/>
        </w:rPr>
        <w:t>. Emotion, 13</w:t>
      </w:r>
      <w:r w:rsidRPr="001E23AC">
        <w:rPr>
          <w:rFonts w:ascii="Times New Roman" w:hAnsi="Times New Roman" w:cs="Times New Roman"/>
          <w:color w:val="000000"/>
        </w:rPr>
        <w:t>, 314-329.</w:t>
      </w:r>
      <w:r>
        <w:rPr>
          <w:rFonts w:ascii="Times New Roman" w:hAnsi="Times New Roman" w:cs="Times New Roman"/>
          <w:color w:val="000000"/>
        </w:rPr>
        <w:t xml:space="preserve"> </w:t>
      </w:r>
      <w:r w:rsidRPr="001E23AC">
        <w:rPr>
          <w:rFonts w:ascii="Times New Roman" w:hAnsi="Times New Roman" w:cs="Times New Roman"/>
          <w:i/>
        </w:rPr>
        <w:t xml:space="preserve">This is one of the first papers to investigate mechanisms underlying the social consequences of emotion regulation. The authors focus on the role of positive </w:t>
      </w:r>
      <w:r>
        <w:rPr>
          <w:rFonts w:ascii="Times New Roman" w:hAnsi="Times New Roman" w:cs="Times New Roman"/>
          <w:i/>
        </w:rPr>
        <w:t>emotion</w:t>
      </w:r>
      <w:r w:rsidRPr="001E23AC">
        <w:rPr>
          <w:rFonts w:ascii="Times New Roman" w:hAnsi="Times New Roman" w:cs="Times New Roman"/>
          <w:i/>
        </w:rPr>
        <w:t xml:space="preserve"> and authenticity in suppression’s social consequences</w:t>
      </w:r>
      <w:r>
        <w:rPr>
          <w:rFonts w:ascii="Times New Roman" w:hAnsi="Times New Roman" w:cs="Times New Roman"/>
          <w:i/>
        </w:rPr>
        <w:t xml:space="preserve"> across age and cultural groups</w:t>
      </w:r>
      <w:r w:rsidRPr="001E23AC">
        <w:rPr>
          <w:rFonts w:ascii="Times New Roman" w:hAnsi="Times New Roman" w:cs="Times New Roman"/>
          <w:i/>
        </w:rPr>
        <w:t>.</w:t>
      </w:r>
      <w:r w:rsidRPr="001E23AC">
        <w:rPr>
          <w:rFonts w:ascii="Times New Roman" w:hAnsi="Times New Roman" w:cs="Times New Roman"/>
        </w:rPr>
        <w:t xml:space="preserve"> </w:t>
      </w:r>
    </w:p>
    <w:p w14:paraId="24CA228B" w14:textId="77777777" w:rsidR="001224CA" w:rsidRPr="001E23AC" w:rsidRDefault="001224CA" w:rsidP="001224CA">
      <w:pPr>
        <w:pStyle w:val="CommentText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i/>
        </w:rPr>
      </w:pPr>
      <w:proofErr w:type="spellStart"/>
      <w:r w:rsidRPr="001E23AC">
        <w:rPr>
          <w:rFonts w:ascii="Times New Roman" w:eastAsia="Times New Roman" w:hAnsi="Times New Roman" w:cs="Times New Roman"/>
        </w:rPr>
        <w:t>Reeck</w:t>
      </w:r>
      <w:proofErr w:type="spellEnd"/>
      <w:r w:rsidRPr="001E23AC">
        <w:rPr>
          <w:rFonts w:ascii="Times New Roman" w:eastAsia="Times New Roman" w:hAnsi="Times New Roman" w:cs="Times New Roman"/>
        </w:rPr>
        <w:t xml:space="preserve">, C., Ames, D. R., &amp; Ochsner, K. N. (2016). The social regulation of emotion: An integrative, cross-disciplinary model. </w:t>
      </w:r>
      <w:r w:rsidRPr="001E23AC">
        <w:rPr>
          <w:rFonts w:ascii="Times New Roman" w:eastAsia="Times New Roman" w:hAnsi="Times New Roman" w:cs="Times New Roman"/>
          <w:i/>
          <w:iCs/>
        </w:rPr>
        <w:t>Trends in cognitive sciences</w:t>
      </w:r>
      <w:r w:rsidRPr="001E23AC">
        <w:rPr>
          <w:rFonts w:ascii="Times New Roman" w:eastAsia="Times New Roman" w:hAnsi="Times New Roman" w:cs="Times New Roman"/>
        </w:rPr>
        <w:t xml:space="preserve">, </w:t>
      </w:r>
      <w:r w:rsidRPr="001E23AC">
        <w:rPr>
          <w:rFonts w:ascii="Times New Roman" w:eastAsia="Times New Roman" w:hAnsi="Times New Roman" w:cs="Times New Roman"/>
          <w:i/>
          <w:iCs/>
        </w:rPr>
        <w:t>20</w:t>
      </w:r>
      <w:r w:rsidRPr="001E23AC">
        <w:rPr>
          <w:rFonts w:ascii="Times New Roman" w:eastAsia="Times New Roman" w:hAnsi="Times New Roman" w:cs="Times New Roman"/>
        </w:rPr>
        <w:t xml:space="preserve">(1), 47-63. </w:t>
      </w:r>
      <w:r w:rsidRPr="001E23AC">
        <w:rPr>
          <w:rFonts w:ascii="Times New Roman" w:hAnsi="Times New Roman" w:cs="Times New Roman"/>
          <w:i/>
        </w:rPr>
        <w:t>This paper proposes a cross-disciplinary model for understanding extrinsic emotion regulation</w:t>
      </w:r>
      <w:r>
        <w:rPr>
          <w:rFonts w:ascii="Times New Roman" w:hAnsi="Times New Roman" w:cs="Times New Roman"/>
          <w:i/>
        </w:rPr>
        <w:t xml:space="preserve"> (i.e., attempting to manage someone else's emotions)</w:t>
      </w:r>
      <w:r w:rsidRPr="001E23AC">
        <w:rPr>
          <w:rFonts w:ascii="Times New Roman" w:hAnsi="Times New Roman" w:cs="Times New Roman"/>
          <w:i/>
        </w:rPr>
        <w:t xml:space="preserve"> based on different time points in the emotion-generative </w:t>
      </w:r>
      <w:r>
        <w:rPr>
          <w:rFonts w:ascii="Times New Roman" w:hAnsi="Times New Roman" w:cs="Times New Roman"/>
          <w:i/>
        </w:rPr>
        <w:t>process.</w:t>
      </w:r>
    </w:p>
    <w:p w14:paraId="1A000B7B" w14:textId="7C7A1DB7" w:rsidR="00AA70A4" w:rsidRPr="00DC79F4" w:rsidRDefault="001224CA" w:rsidP="00DC79F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proofErr w:type="spellStart"/>
      <w:r w:rsidRPr="00C1663E">
        <w:rPr>
          <w:rFonts w:ascii="Times New Roman" w:eastAsia="Times New Roman" w:hAnsi="Times New Roman" w:cs="Times New Roman"/>
          <w:color w:val="222222"/>
          <w:shd w:val="clear" w:color="auto" w:fill="FFFFFF"/>
        </w:rPr>
        <w:t>Zaki</w:t>
      </w:r>
      <w:proofErr w:type="spellEnd"/>
      <w:r w:rsidRPr="00C1663E">
        <w:rPr>
          <w:rFonts w:ascii="Times New Roman" w:eastAsia="Times New Roman" w:hAnsi="Times New Roman" w:cs="Times New Roman"/>
          <w:color w:val="222222"/>
          <w:shd w:val="clear" w:color="auto" w:fill="FFFFFF"/>
        </w:rPr>
        <w:t>, J., &amp; Williams, W. C. (2013). Interpersonal emotion regulation. </w:t>
      </w:r>
      <w:r w:rsidRPr="00C1663E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</w:rPr>
        <w:t>Emotion</w:t>
      </w:r>
      <w:r w:rsidRPr="00C1663E">
        <w:rPr>
          <w:rFonts w:ascii="Times New Roman" w:eastAsia="Times New Roman" w:hAnsi="Times New Roman" w:cs="Times New Roman"/>
          <w:color w:val="222222"/>
          <w:shd w:val="clear" w:color="auto" w:fill="FFFFFF"/>
        </w:rPr>
        <w:t>, </w:t>
      </w:r>
      <w:r w:rsidRPr="00C1663E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</w:rPr>
        <w:t>13</w:t>
      </w:r>
      <w:r w:rsidRPr="00C1663E">
        <w:rPr>
          <w:rFonts w:ascii="Times New Roman" w:eastAsia="Times New Roman" w:hAnsi="Times New Roman" w:cs="Times New Roman"/>
          <w:color w:val="222222"/>
          <w:shd w:val="clear" w:color="auto" w:fill="FFFFFF"/>
        </w:rPr>
        <w:t>, 803-810.</w:t>
      </w:r>
      <w:r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</w:t>
      </w:r>
      <w:r w:rsidRPr="001E23AC">
        <w:rPr>
          <w:rFonts w:ascii="Times New Roman" w:hAnsi="Times New Roman" w:cs="Times New Roman"/>
          <w:i/>
        </w:rPr>
        <w:t>This paper provides a framework for how to classify different forms of interpersonal emotion regulation</w:t>
      </w:r>
      <w:r>
        <w:rPr>
          <w:rFonts w:ascii="Times New Roman" w:hAnsi="Times New Roman" w:cs="Times New Roman"/>
          <w:i/>
        </w:rPr>
        <w:t>. The authors make a distinction between</w:t>
      </w:r>
      <w:r w:rsidRPr="001E23AC">
        <w:rPr>
          <w:rFonts w:ascii="Times New Roman" w:hAnsi="Times New Roman" w:cs="Times New Roman"/>
          <w:i/>
        </w:rPr>
        <w:t xml:space="preserve"> intrinsic</w:t>
      </w:r>
      <w:r>
        <w:rPr>
          <w:rFonts w:ascii="Times New Roman" w:hAnsi="Times New Roman" w:cs="Times New Roman"/>
          <w:i/>
        </w:rPr>
        <w:t xml:space="preserve"> versus </w:t>
      </w:r>
      <w:r w:rsidRPr="001E23AC">
        <w:rPr>
          <w:rFonts w:ascii="Times New Roman" w:hAnsi="Times New Roman" w:cs="Times New Roman"/>
          <w:i/>
        </w:rPr>
        <w:t xml:space="preserve">extrinsic </w:t>
      </w:r>
      <w:r>
        <w:rPr>
          <w:rFonts w:ascii="Times New Roman" w:hAnsi="Times New Roman" w:cs="Times New Roman"/>
          <w:i/>
        </w:rPr>
        <w:t>regulation, as well as</w:t>
      </w:r>
      <w:r w:rsidRPr="001E23AC">
        <w:rPr>
          <w:rFonts w:ascii="Times New Roman" w:hAnsi="Times New Roman" w:cs="Times New Roman"/>
          <w:i/>
        </w:rPr>
        <w:t xml:space="preserve"> response-independent</w:t>
      </w:r>
      <w:r>
        <w:rPr>
          <w:rFonts w:ascii="Times New Roman" w:hAnsi="Times New Roman" w:cs="Times New Roman"/>
          <w:i/>
        </w:rPr>
        <w:t xml:space="preserve"> and response-</w:t>
      </w:r>
      <w:r w:rsidRPr="001E23AC">
        <w:rPr>
          <w:rFonts w:ascii="Times New Roman" w:hAnsi="Times New Roman" w:cs="Times New Roman"/>
          <w:i/>
        </w:rPr>
        <w:t>dependent</w:t>
      </w:r>
      <w:r>
        <w:rPr>
          <w:rFonts w:ascii="Times New Roman" w:hAnsi="Times New Roman" w:cs="Times New Roman"/>
          <w:i/>
        </w:rPr>
        <w:t xml:space="preserve"> processes</w:t>
      </w:r>
      <w:r w:rsidRPr="001E23AC">
        <w:rPr>
          <w:rFonts w:ascii="Times New Roman" w:hAnsi="Times New Roman" w:cs="Times New Roman"/>
          <w:i/>
        </w:rPr>
        <w:t>.</w:t>
      </w:r>
      <w:bookmarkStart w:id="0" w:name="_GoBack"/>
      <w:bookmarkEnd w:id="0"/>
    </w:p>
    <w:sectPr w:rsidR="00AA70A4" w:rsidRPr="00DC79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445EAC"/>
    <w:multiLevelType w:val="hybridMultilevel"/>
    <w:tmpl w:val="D8AE2B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4CA"/>
    <w:rsid w:val="001224CA"/>
    <w:rsid w:val="00AA70A4"/>
    <w:rsid w:val="00DC7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F0F8F"/>
  <w15:chartTrackingRefBased/>
  <w15:docId w15:val="{E5B2577A-C87F-4584-B826-FE53BA09D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4CA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24CA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1224CA"/>
  </w:style>
  <w:style w:type="character" w:customStyle="1" w:styleId="CommentTextChar">
    <w:name w:val="Comment Text Char"/>
    <w:basedOn w:val="DefaultParagraphFont"/>
    <w:link w:val="CommentText"/>
    <w:uiPriority w:val="99"/>
    <w:rsid w:val="001224C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Gillens, Allison</dc:creator>
  <cp:keywords/>
  <dc:description/>
  <cp:lastModifiedBy>Gillens, Allison</cp:lastModifiedBy>
  <cp:revision>2</cp:revision>
  <dcterms:created xsi:type="dcterms:W3CDTF">2019-07-08T19:08:00Z</dcterms:created>
  <dcterms:modified xsi:type="dcterms:W3CDTF">2019-07-10T15:13:00Z</dcterms:modified>
</cp:coreProperties>
</file>