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3F1D4" w14:textId="7DB5410D" w:rsidR="00D34B0A" w:rsidRPr="005D241B" w:rsidRDefault="00F6304B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b/>
          <w:sz w:val="24"/>
          <w:szCs w:val="24"/>
        </w:rPr>
        <w:t>Supplemental Materials for the article titled:</w:t>
      </w:r>
    </w:p>
    <w:p w14:paraId="78D110E1" w14:textId="251F5E57" w:rsidR="00D34B0A" w:rsidRPr="005D241B" w:rsidRDefault="00792A20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sz w:val="24"/>
          <w:szCs w:val="24"/>
        </w:rPr>
        <w:t xml:space="preserve">Navigating STEM Pathways: Belonging Mediates the Impact of Goal Congruity on Persistence (but not </w:t>
      </w:r>
      <w:r w:rsidR="00CE05CC" w:rsidRPr="005D241B">
        <w:rPr>
          <w:rFonts w:ascii="Times New Roman" w:eastAsia="Times New Roman" w:hAnsi="Times New Roman" w:cs="Times New Roman"/>
          <w:sz w:val="24"/>
          <w:szCs w:val="24"/>
        </w:rPr>
        <w:t>Life Satisfaction</w:t>
      </w:r>
      <w:r w:rsidRPr="005D241B">
        <w:rPr>
          <w:rFonts w:ascii="Times New Roman" w:eastAsia="Times New Roman" w:hAnsi="Times New Roman" w:cs="Times New Roman"/>
          <w:sz w:val="24"/>
          <w:szCs w:val="24"/>
        </w:rPr>
        <w:t>) Among Indigenous Students</w:t>
      </w:r>
    </w:p>
    <w:p w14:paraId="078170CB" w14:textId="77777777" w:rsidR="00D34B0A" w:rsidRPr="005D241B" w:rsidRDefault="00F6304B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D0C256" w14:textId="77777777" w:rsidR="00D34B0A" w:rsidRPr="005D241B" w:rsidRDefault="00F6304B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BC259F" w14:textId="77777777" w:rsidR="00D34B0A" w:rsidRPr="005D241B" w:rsidRDefault="00F6304B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b/>
          <w:sz w:val="24"/>
          <w:szCs w:val="24"/>
        </w:rPr>
        <w:t>Authors</w:t>
      </w:r>
    </w:p>
    <w:p w14:paraId="0EC8EAB7" w14:textId="0874E83C" w:rsidR="00E80138" w:rsidRPr="005D241B" w:rsidRDefault="00E80138" w:rsidP="00E801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241B">
        <w:rPr>
          <w:rFonts w:ascii="Times New Roman" w:hAnsi="Times New Roman" w:cs="Times New Roman"/>
          <w:sz w:val="24"/>
          <w:szCs w:val="24"/>
        </w:rPr>
        <w:t>Fanyi Yu</w:t>
      </w:r>
      <w:r w:rsidRPr="005D24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D241B">
        <w:rPr>
          <w:rFonts w:ascii="Times New Roman" w:hAnsi="Times New Roman" w:cs="Times New Roman"/>
          <w:sz w:val="24"/>
          <w:szCs w:val="24"/>
        </w:rPr>
        <w:t>, Juliet M. Nyanamba</w:t>
      </w:r>
      <w:r w:rsidRPr="005D241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D241B">
        <w:rPr>
          <w:rFonts w:ascii="Times New Roman" w:hAnsi="Times New Roman" w:cs="Times New Roman"/>
          <w:sz w:val="24"/>
          <w:szCs w:val="24"/>
        </w:rPr>
        <w:t>, Brittany Anderson</w:t>
      </w:r>
      <w:r w:rsidRPr="005D241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D241B">
        <w:rPr>
          <w:rFonts w:ascii="Times New Roman" w:hAnsi="Times New Roman" w:cs="Times New Roman"/>
          <w:sz w:val="24"/>
          <w:szCs w:val="24"/>
        </w:rPr>
        <w:t>, Kathy DeerInWater</w:t>
      </w:r>
      <w:r w:rsidRPr="005D241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D241B">
        <w:rPr>
          <w:rFonts w:ascii="Times New Roman" w:hAnsi="Times New Roman" w:cs="Times New Roman"/>
          <w:sz w:val="24"/>
          <w:szCs w:val="24"/>
        </w:rPr>
        <w:t>, Mica Estrada</w:t>
      </w:r>
      <w:r w:rsidRPr="005D241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D241B">
        <w:rPr>
          <w:rFonts w:ascii="Times New Roman" w:hAnsi="Times New Roman" w:cs="Times New Roman"/>
          <w:sz w:val="24"/>
          <w:szCs w:val="24"/>
        </w:rPr>
        <w:t>, K. Kanoho Hosoda</w:t>
      </w:r>
      <w:r w:rsidRPr="005D241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D241B">
        <w:rPr>
          <w:rFonts w:ascii="Times New Roman" w:hAnsi="Times New Roman" w:cs="Times New Roman"/>
          <w:sz w:val="24"/>
          <w:szCs w:val="24"/>
        </w:rPr>
        <w:t>, Natalia Maldonado</w:t>
      </w:r>
      <w:r w:rsidRPr="005D241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D241B">
        <w:rPr>
          <w:rFonts w:ascii="Times New Roman" w:hAnsi="Times New Roman" w:cs="Times New Roman"/>
          <w:sz w:val="24"/>
          <w:szCs w:val="24"/>
        </w:rPr>
        <w:t>, Tiffany Smith</w:t>
      </w:r>
      <w:r w:rsidRPr="005D241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D241B">
        <w:rPr>
          <w:rFonts w:ascii="Times New Roman" w:hAnsi="Times New Roman" w:cs="Times New Roman"/>
          <w:sz w:val="24"/>
          <w:szCs w:val="24"/>
        </w:rPr>
        <w:t>, Lilibeth Flores</w:t>
      </w:r>
      <w:r w:rsidRPr="005D241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D241B">
        <w:rPr>
          <w:rFonts w:ascii="Times New Roman" w:hAnsi="Times New Roman" w:cs="Times New Roman"/>
          <w:sz w:val="24"/>
          <w:szCs w:val="24"/>
        </w:rPr>
        <w:t>, Paul R. Hernandez</w:t>
      </w:r>
      <w:r w:rsidRPr="005D24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D241B">
        <w:rPr>
          <w:rFonts w:ascii="Times New Roman" w:hAnsi="Times New Roman" w:cs="Times New Roman"/>
          <w:sz w:val="24"/>
          <w:szCs w:val="24"/>
        </w:rPr>
        <w:t>*</w:t>
      </w:r>
    </w:p>
    <w:p w14:paraId="30BCB7C4" w14:textId="4CE1204F" w:rsidR="00D34B0A" w:rsidRPr="005D241B" w:rsidRDefault="00F6304B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E2B4F1" w14:textId="77777777" w:rsidR="00D34B0A" w:rsidRPr="005D241B" w:rsidRDefault="00F6304B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b/>
          <w:sz w:val="24"/>
          <w:szCs w:val="24"/>
        </w:rPr>
        <w:t>Affiliations</w:t>
      </w:r>
    </w:p>
    <w:p w14:paraId="5249A5B1" w14:textId="77777777" w:rsidR="00DB467A" w:rsidRPr="005D241B" w:rsidRDefault="00DB467A" w:rsidP="00DB467A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r w:rsidRPr="005D241B">
        <w:rPr>
          <w:rFonts w:ascii="Times New Roman" w:eastAsia="Times New Roman" w:hAnsi="Times New Roman" w:cs="Times New Roman"/>
          <w:bCs/>
          <w:sz w:val="24"/>
          <w:szCs w:val="24"/>
        </w:rPr>
        <w:t xml:space="preserve">Texas A&amp;M University, College Station, TX, 77843, USA. </w:t>
      </w:r>
    </w:p>
    <w:p w14:paraId="6E6650FD" w14:textId="77777777" w:rsidR="00DB467A" w:rsidRPr="005D241B" w:rsidRDefault="00DB467A" w:rsidP="00DB467A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</w:t>
      </w:r>
      <w:r w:rsidRPr="005D241B">
        <w:rPr>
          <w:rFonts w:ascii="Times New Roman" w:eastAsia="Times New Roman" w:hAnsi="Times New Roman" w:cs="Times New Roman"/>
          <w:bCs/>
          <w:sz w:val="24"/>
          <w:szCs w:val="24"/>
        </w:rPr>
        <w:t>Vanderbilt University, Nashville, TN, 37240, USA.</w:t>
      </w:r>
    </w:p>
    <w:p w14:paraId="663DE402" w14:textId="77777777" w:rsidR="00DB467A" w:rsidRPr="005D241B" w:rsidRDefault="00DB467A" w:rsidP="00DB467A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3</w:t>
      </w:r>
      <w:r w:rsidRPr="005D241B">
        <w:rPr>
          <w:rFonts w:ascii="Times New Roman" w:eastAsia="Times New Roman" w:hAnsi="Times New Roman" w:cs="Times New Roman"/>
          <w:bCs/>
          <w:sz w:val="24"/>
          <w:szCs w:val="24"/>
        </w:rPr>
        <w:t>American Indian Science and Engineering Society, Albuquerque, NM, 87120, USA</w:t>
      </w:r>
    </w:p>
    <w:p w14:paraId="6F61025B" w14:textId="77777777" w:rsidR="00DB467A" w:rsidRPr="005D241B" w:rsidRDefault="00DB467A" w:rsidP="00DB467A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4</w:t>
      </w:r>
      <w:r w:rsidRPr="005D241B">
        <w:rPr>
          <w:rFonts w:ascii="Times New Roman" w:eastAsia="Times New Roman" w:hAnsi="Times New Roman" w:cs="Times New Roman"/>
          <w:bCs/>
          <w:sz w:val="24"/>
          <w:szCs w:val="24"/>
        </w:rPr>
        <w:t>University of California San Francisco, San Francisco, CA, 94143, USA</w:t>
      </w:r>
    </w:p>
    <w:p w14:paraId="77A450E5" w14:textId="77777777" w:rsidR="00DB467A" w:rsidRPr="005D241B" w:rsidRDefault="00DB467A" w:rsidP="00DB467A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043D11B" w14:textId="75C05A7F" w:rsidR="00D34B0A" w:rsidRPr="005D241B" w:rsidRDefault="00DB467A" w:rsidP="00DB467A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bCs/>
          <w:sz w:val="24"/>
          <w:szCs w:val="24"/>
        </w:rPr>
        <w:t>*Corresponding author. Email: prhernandez@tamu.edu</w:t>
      </w:r>
      <w:r w:rsidR="00F6304B" w:rsidRPr="005D241B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14:paraId="08EF8F2D" w14:textId="77777777" w:rsidR="00D34B0A" w:rsidRPr="005D241B" w:rsidRDefault="00D34B0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547262" w14:textId="77777777" w:rsidR="00D34B0A" w:rsidRPr="005D241B" w:rsidRDefault="00D34B0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7B50CEA" w14:textId="77777777" w:rsidR="00D34B0A" w:rsidRPr="005D241B" w:rsidRDefault="00F6304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241B">
        <w:rPr>
          <w:rFonts w:ascii="Times New Roman" w:hAnsi="Times New Roman" w:cs="Times New Roman"/>
        </w:rPr>
        <w:br w:type="page"/>
      </w:r>
    </w:p>
    <w:p w14:paraId="0BFDB46E" w14:textId="77777777" w:rsidR="00D34B0A" w:rsidRPr="005D241B" w:rsidRDefault="00F6304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Supplemental Table 1</w:t>
      </w:r>
    </w:p>
    <w:p w14:paraId="1EFF8760" w14:textId="55FD503E" w:rsidR="00D34B0A" w:rsidRPr="005D241B" w:rsidRDefault="00F6304B">
      <w:pPr>
        <w:rPr>
          <w:rFonts w:ascii="Times New Roman" w:eastAsia="Times New Roman" w:hAnsi="Times New Roman" w:cs="Times New Roman"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i/>
          <w:sz w:val="24"/>
          <w:szCs w:val="24"/>
        </w:rPr>
        <w:t xml:space="preserve">Descriptive statistics of </w:t>
      </w:r>
      <w:r w:rsidR="00FF6DCA" w:rsidRPr="005D241B">
        <w:rPr>
          <w:rFonts w:ascii="Times New Roman" w:eastAsia="Times New Roman" w:hAnsi="Times New Roman" w:cs="Times New Roman"/>
          <w:i/>
          <w:sz w:val="24"/>
          <w:szCs w:val="24"/>
        </w:rPr>
        <w:t>main variables</w:t>
      </w:r>
      <w:r w:rsidRPr="005D241B">
        <w:rPr>
          <w:rFonts w:ascii="Times New Roman" w:eastAsia="Times New Roman" w:hAnsi="Times New Roman" w:cs="Times New Roman"/>
          <w:i/>
          <w:sz w:val="24"/>
          <w:szCs w:val="24"/>
        </w:rPr>
        <w:t xml:space="preserve"> by gender.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203"/>
        <w:gridCol w:w="1610"/>
        <w:gridCol w:w="1610"/>
        <w:gridCol w:w="2113"/>
        <w:gridCol w:w="824"/>
      </w:tblGrid>
      <w:tr w:rsidR="009E0396" w:rsidRPr="005D241B" w14:paraId="6CB3B29D" w14:textId="77777777" w:rsidTr="00342875">
        <w:tc>
          <w:tcPr>
            <w:tcW w:w="1711" w:type="pct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A659F45" w14:textId="77777777" w:rsidR="00125D72" w:rsidRPr="005D241B" w:rsidRDefault="00125D72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479BD51C" w14:textId="77777777" w:rsidR="00125D72" w:rsidRPr="005D241B" w:rsidRDefault="00125D72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Male</w:t>
            </w:r>
          </w:p>
        </w:tc>
        <w:tc>
          <w:tcPr>
            <w:tcW w:w="860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404B721B" w14:textId="77777777" w:rsidR="00125D72" w:rsidRPr="005D241B" w:rsidRDefault="00125D72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Female</w:t>
            </w:r>
          </w:p>
        </w:tc>
        <w:tc>
          <w:tcPr>
            <w:tcW w:w="1129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296554F8" w14:textId="48600DC0" w:rsidR="00125D72" w:rsidRPr="005D241B" w:rsidRDefault="00125D72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Non-Binary/Other</w:t>
            </w:r>
          </w:p>
        </w:tc>
        <w:tc>
          <w:tcPr>
            <w:tcW w:w="440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2F797BCC" w14:textId="1973183B" w:rsidR="00125D72" w:rsidRPr="005D241B" w:rsidRDefault="00125D72" w:rsidP="00EE429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F2829" w:rsidRPr="005D241B" w14:paraId="7E6FA777" w14:textId="77777777" w:rsidTr="00342875">
        <w:tc>
          <w:tcPr>
            <w:tcW w:w="1711" w:type="pct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35DB83E" w14:textId="77777777" w:rsidR="00125D72" w:rsidRPr="005D241B" w:rsidRDefault="00125D72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2BE28761" w14:textId="77777777" w:rsidR="00125D72" w:rsidRPr="005D241B" w:rsidRDefault="000F2829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 = </w:t>
            </w:r>
            <w:r w:rsidR="00125D72"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43</w:t>
            </w:r>
          </w:p>
          <w:p w14:paraId="5D71DA6B" w14:textId="2E23CA23" w:rsidR="00A60197" w:rsidRPr="005D241B" w:rsidRDefault="00A60197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 (SD)</w:t>
            </w:r>
          </w:p>
        </w:tc>
        <w:tc>
          <w:tcPr>
            <w:tcW w:w="860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20E34AAE" w14:textId="77777777" w:rsidR="00125D72" w:rsidRPr="005D241B" w:rsidRDefault="000F2829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 = </w:t>
            </w:r>
            <w:r w:rsidR="00125D72"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79</w:t>
            </w:r>
          </w:p>
          <w:p w14:paraId="73D5280A" w14:textId="4AB4C229" w:rsidR="00A60197" w:rsidRPr="005D241B" w:rsidRDefault="00A60197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 (SD)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71EB6869" w14:textId="77777777" w:rsidR="00125D72" w:rsidRPr="005D241B" w:rsidRDefault="000F2829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 = </w:t>
            </w:r>
            <w:r w:rsidR="00125D72"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  <w:p w14:paraId="536DFA6C" w14:textId="6F116699" w:rsidR="00A60197" w:rsidRPr="005D241B" w:rsidRDefault="00A60197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 (SD)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3D2CE590" w14:textId="4A518019" w:rsidR="00125D72" w:rsidRPr="005D241B" w:rsidRDefault="000F2829" w:rsidP="00DB3E3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342875" w:rsidRPr="005D241B" w14:paraId="5DEF4B70" w14:textId="77777777" w:rsidTr="00342875">
        <w:tc>
          <w:tcPr>
            <w:tcW w:w="1711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1C787E7D" w14:textId="36621255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Communal Affordance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860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5599376F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72.34 (24.83)</w:t>
            </w:r>
          </w:p>
        </w:tc>
        <w:tc>
          <w:tcPr>
            <w:tcW w:w="860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71F075BD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75.82 (20.79)</w:t>
            </w:r>
          </w:p>
        </w:tc>
        <w:tc>
          <w:tcPr>
            <w:tcW w:w="1129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30E1BA63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87.92 (16.69)</w:t>
            </w:r>
          </w:p>
        </w:tc>
        <w:tc>
          <w:tcPr>
            <w:tcW w:w="440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5EB84300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0.300</w:t>
            </w:r>
          </w:p>
        </w:tc>
      </w:tr>
      <w:tr w:rsidR="00342875" w:rsidRPr="005D241B" w14:paraId="115CB3E5" w14:textId="77777777" w:rsidTr="00342875"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DEBDE" w14:textId="495AF4FF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Communal Endorsement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E77DE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77.31 (21.04)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95FC7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78.78 (18.42)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C5737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87.67 (10.04)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AD7FC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0.518</w:t>
            </w:r>
          </w:p>
        </w:tc>
      </w:tr>
      <w:tr w:rsidR="00342875" w:rsidRPr="005D241B" w14:paraId="0A465085" w14:textId="77777777" w:rsidTr="00342875"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E0766" w14:textId="5C2EF744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Agentic Affordance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E982B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71.51 (20.99)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0615D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72.26 (22.36)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43263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83.33 (21.25)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DAE59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0.518</w:t>
            </w:r>
          </w:p>
        </w:tc>
      </w:tr>
      <w:tr w:rsidR="00342875" w:rsidRPr="005D241B" w14:paraId="006C3FCD" w14:textId="77777777" w:rsidTr="00342875"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BBD08" w14:textId="36875C87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Agentic Endorsement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FB704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68.48 (19.69)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D0FDD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69.23 (20.43)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64B0E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75.56 (27.67)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A33A5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0.765</w:t>
            </w:r>
          </w:p>
        </w:tc>
      </w:tr>
      <w:tr w:rsidR="00342875" w:rsidRPr="005D241B" w14:paraId="19192403" w14:textId="77777777" w:rsidTr="00342875"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83C84" w14:textId="418F3916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Communal Incongruity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671C4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12.80 (13.78)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73B08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10.47 (10.64)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058AE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11.75 (10.44)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6DC95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0.580</w:t>
            </w:r>
          </w:p>
        </w:tc>
      </w:tr>
      <w:tr w:rsidR="00342875" w:rsidRPr="005D241B" w14:paraId="1260F65E" w14:textId="77777777" w:rsidTr="00342875"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73F6F" w14:textId="1178D86C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Agentic Incongruity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975F2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14.66 (12.62)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E78B1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11.81 (10.94)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8E57C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11.11 (8.56)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88EF3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0.404</w:t>
            </w:r>
          </w:p>
        </w:tc>
      </w:tr>
      <w:tr w:rsidR="00342875" w:rsidRPr="005D241B" w14:paraId="11EC194D" w14:textId="77777777" w:rsidTr="00342875"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831D1" w14:textId="55946966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Perceived Belonging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BE535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4.99 (1.30)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50AA1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5.01 (1.54)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59D5F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5.20 (1.10)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35260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0.953</w:t>
            </w:r>
          </w:p>
        </w:tc>
      </w:tr>
      <w:tr w:rsidR="00342875" w:rsidRPr="005D241B" w14:paraId="06E7C956" w14:textId="77777777" w:rsidTr="00342875"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34C28" w14:textId="3F5321C3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STEM Intentions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T3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D6251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7.67 (2.50)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1715A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7.15 (2.11)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65ED1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9.20 (0.88)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03896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</w:tr>
      <w:tr w:rsidR="00342875" w:rsidRPr="005D241B" w14:paraId="0407E782" w14:textId="77777777" w:rsidTr="00342875">
        <w:tc>
          <w:tcPr>
            <w:tcW w:w="1711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05238F95" w14:textId="70CB6037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Life Satisfaction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40480877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4.24 (1.15)</w:t>
            </w:r>
          </w:p>
        </w:tc>
        <w:tc>
          <w:tcPr>
            <w:tcW w:w="860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2679A60F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4.06 (1.12)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23E44559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3.04 (0.99)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07452E25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0.080</w:t>
            </w:r>
          </w:p>
        </w:tc>
      </w:tr>
      <w:tr w:rsidR="004B3FD6" w:rsidRPr="005D241B" w14:paraId="16FE4DF6" w14:textId="77777777" w:rsidTr="00125D72">
        <w:tc>
          <w:tcPr>
            <w:tcW w:w="5000" w:type="pct"/>
            <w:gridSpan w:val="5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E492431" w14:textId="457D6AD9" w:rsidR="00125D72" w:rsidRPr="005D241B" w:rsidRDefault="005919EE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125D72" w:rsidRPr="005D241B"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gramEnd"/>
            <w:r w:rsidR="00125D72"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value </w:t>
            </w:r>
            <w:proofErr w:type="gramStart"/>
            <w:r w:rsidR="004B3FD6" w:rsidRPr="005D241B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gramEnd"/>
            <w:r w:rsidR="004B3FD6"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D72" w:rsidRPr="005D241B">
              <w:rPr>
                <w:rFonts w:ascii="Times New Roman" w:hAnsi="Times New Roman" w:cs="Times New Roman"/>
                <w:sz w:val="24"/>
                <w:szCs w:val="24"/>
              </w:rPr>
              <w:t>from the ANOVA test.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 All </w:t>
            </w:r>
            <w:r w:rsidR="00EE429E"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test 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results are not significant.</w:t>
            </w:r>
          </w:p>
        </w:tc>
      </w:tr>
    </w:tbl>
    <w:p w14:paraId="6E1BFB8E" w14:textId="16A73FE3" w:rsidR="00460104" w:rsidRPr="005D241B" w:rsidRDefault="00460104">
      <w:pPr>
        <w:rPr>
          <w:rFonts w:ascii="Times New Roman" w:eastAsia="Times New Roman" w:hAnsi="Times New Roman" w:cs="Times New Roman"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846C804" w14:textId="77777777" w:rsidR="00FF2B64" w:rsidRPr="005D241B" w:rsidRDefault="00FF2B64" w:rsidP="00FF2B6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Supplemental Table 2</w:t>
      </w:r>
    </w:p>
    <w:p w14:paraId="3E7407D0" w14:textId="77777777" w:rsidR="00FF2B64" w:rsidRPr="005D241B" w:rsidRDefault="00FF2B64" w:rsidP="00FF2B64">
      <w:pPr>
        <w:rPr>
          <w:rFonts w:ascii="Times New Roman" w:eastAsia="Times New Roman" w:hAnsi="Times New Roman" w:cs="Times New Roman"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i/>
          <w:sz w:val="24"/>
          <w:szCs w:val="24"/>
        </w:rPr>
        <w:t>Descriptive statistics of main variables by educational status.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44"/>
        <w:gridCol w:w="1696"/>
        <w:gridCol w:w="1687"/>
        <w:gridCol w:w="1687"/>
        <w:gridCol w:w="846"/>
      </w:tblGrid>
      <w:tr w:rsidR="004B3FD6" w:rsidRPr="005D241B" w14:paraId="5BB5C1D5" w14:textId="77777777" w:rsidTr="00342875">
        <w:tc>
          <w:tcPr>
            <w:tcW w:w="1840" w:type="pct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D107DDF" w14:textId="77777777" w:rsidR="009E0396" w:rsidRPr="005D241B" w:rsidRDefault="009E0396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3CB9992C" w14:textId="2525CF40" w:rsidR="009E0396" w:rsidRPr="005D241B" w:rsidRDefault="009E0396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</w:t>
            </w:r>
            <w:r w:rsidR="00207A60"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ndergraduate</w:t>
            </w:r>
          </w:p>
        </w:tc>
        <w:tc>
          <w:tcPr>
            <w:tcW w:w="901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3735F990" w14:textId="59A71CB4" w:rsidR="009E0396" w:rsidRPr="005D241B" w:rsidRDefault="009E0396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Grad</w:t>
            </w:r>
            <w:r w:rsidR="00207A60"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uate</w:t>
            </w:r>
          </w:p>
        </w:tc>
        <w:tc>
          <w:tcPr>
            <w:tcW w:w="901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2CB3D537" w14:textId="0BA13FA4" w:rsidR="009E0396" w:rsidRPr="005D241B" w:rsidRDefault="009E0396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Prof</w:t>
            </w:r>
            <w:r w:rsidR="00207A60"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essional</w:t>
            </w:r>
          </w:p>
        </w:tc>
        <w:tc>
          <w:tcPr>
            <w:tcW w:w="452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0A0778E6" w14:textId="3ACA86AC" w:rsidR="009E0396" w:rsidRPr="005D241B" w:rsidRDefault="009E0396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B3FD6" w:rsidRPr="005D241B" w14:paraId="50E5918E" w14:textId="77777777" w:rsidTr="00342875">
        <w:tc>
          <w:tcPr>
            <w:tcW w:w="1840" w:type="pct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6D9DDA5" w14:textId="77777777" w:rsidR="009E0396" w:rsidRPr="005D241B" w:rsidRDefault="009E0396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5948DEAF" w14:textId="77777777" w:rsidR="009E0396" w:rsidRPr="005D241B" w:rsidRDefault="00207A60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 = </w:t>
            </w:r>
            <w:r w:rsidR="009E0396"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42</w:t>
            </w:r>
          </w:p>
          <w:p w14:paraId="4F18F7E7" w14:textId="5B93C301" w:rsidR="00A60197" w:rsidRPr="005D241B" w:rsidRDefault="00A60197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 (SD)</w:t>
            </w:r>
          </w:p>
        </w:tc>
        <w:tc>
          <w:tcPr>
            <w:tcW w:w="901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5C8676D4" w14:textId="77777777" w:rsidR="009E0396" w:rsidRPr="005D241B" w:rsidRDefault="00207A60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 = </w:t>
            </w:r>
            <w:r w:rsidR="009E0396"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72</w:t>
            </w:r>
          </w:p>
          <w:p w14:paraId="0BEB4784" w14:textId="2D8980C1" w:rsidR="00A60197" w:rsidRPr="005D241B" w:rsidRDefault="00A60197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 (SD)</w:t>
            </w:r>
          </w:p>
        </w:tc>
        <w:tc>
          <w:tcPr>
            <w:tcW w:w="901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09B78634" w14:textId="77777777" w:rsidR="009E0396" w:rsidRPr="005D241B" w:rsidRDefault="00207A60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 = </w:t>
            </w:r>
            <w:r w:rsidR="009E0396"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  <w:p w14:paraId="5C234A53" w14:textId="60A44158" w:rsidR="00A60197" w:rsidRPr="005D241B" w:rsidRDefault="00A60197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 (SD)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92D276F" w14:textId="77777777" w:rsidR="00A60197" w:rsidRPr="005D241B" w:rsidRDefault="00A60197" w:rsidP="008929F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0E734E8" w14:textId="72386950" w:rsidR="009E0396" w:rsidRPr="005D241B" w:rsidRDefault="008929FE" w:rsidP="00DB3E3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342875" w:rsidRPr="005D241B" w14:paraId="64C38D17" w14:textId="77777777" w:rsidTr="00342875">
        <w:tc>
          <w:tcPr>
            <w:tcW w:w="1840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120DD64C" w14:textId="57E777C0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Communal Affordance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906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37E2CFB1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80.01 (17.22)</w:t>
            </w:r>
          </w:p>
        </w:tc>
        <w:tc>
          <w:tcPr>
            <w:tcW w:w="901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134687FB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74.65 (22.75)</w:t>
            </w:r>
          </w:p>
        </w:tc>
        <w:tc>
          <w:tcPr>
            <w:tcW w:w="901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13DB5106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61.86 (28.43)</w:t>
            </w:r>
          </w:p>
        </w:tc>
        <w:tc>
          <w:tcPr>
            <w:tcW w:w="452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5FC0066E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342875" w:rsidRPr="005D241B" w14:paraId="518F8A6B" w14:textId="77777777" w:rsidTr="00342875"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8911C" w14:textId="5934105A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Communal Endorsement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3AC47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80.63 (15.62)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4CFBF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78.55 (20.00)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2B5D1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72.56 (23.99)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5EE30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0.415</w:t>
            </w:r>
          </w:p>
        </w:tc>
      </w:tr>
      <w:tr w:rsidR="00342875" w:rsidRPr="005D241B" w14:paraId="6A12EDAB" w14:textId="77777777" w:rsidTr="00342875"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E02C4" w14:textId="477A582E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Agentic Affordance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CCF27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80.16 (17.74)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3DC9D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69.79 (22.35)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35DE3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62.18 (24.44)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581D7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342875" w:rsidRPr="005D241B" w14:paraId="392A3B54" w14:textId="77777777" w:rsidTr="00342875"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4ADC8" w14:textId="7B54FC33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Agentic Endorsement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BCABE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75.66 (16.41)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DA2E1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67.63 (20.63)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E72FE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57.26 (24.26)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E71A3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342875" w:rsidRPr="005D241B" w14:paraId="4FC6EAA4" w14:textId="77777777" w:rsidTr="00342875"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2D970" w14:textId="18A114E0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Communal Incongruity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C61F2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8.16 (8.05)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66CF6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12.86 (12.95)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EF05C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12.88 (13.62)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7CED7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</w:tr>
      <w:tr w:rsidR="00342875" w:rsidRPr="005D241B" w14:paraId="3A595471" w14:textId="77777777" w:rsidTr="00342875"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47BEF" w14:textId="080BBC77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Agentic Incongruity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337F3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10.98 (10.45)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61AA0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13.12 (11.81)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8528D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16.45 (12.39)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3D0AE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0.298</w:t>
            </w:r>
          </w:p>
        </w:tc>
      </w:tr>
      <w:tr w:rsidR="00342875" w:rsidRPr="005D241B" w14:paraId="51FCFACC" w14:textId="77777777" w:rsidTr="00342875"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9337E" w14:textId="3C7D74E9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Perceived Belonging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92457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5.48 (1.31)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406F5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4.78 (1.48)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BA751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4.77 (1.28)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E9EC0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342875" w:rsidRPr="005D241B" w14:paraId="45267DF4" w14:textId="77777777" w:rsidTr="00342875"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E5626" w14:textId="392C0BF2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STEM Intentions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T3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BDB2E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7.08 (2.47)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4326C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7.72 (1.96)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F5AB6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6.77 (2.83)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7CD29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0.188</w:t>
            </w:r>
          </w:p>
        </w:tc>
      </w:tr>
      <w:tr w:rsidR="00342875" w:rsidRPr="005D241B" w14:paraId="31A8ECA5" w14:textId="77777777" w:rsidTr="00342875">
        <w:tc>
          <w:tcPr>
            <w:tcW w:w="1840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70BACE62" w14:textId="6489D832" w:rsidR="00342875" w:rsidRPr="005D241B" w:rsidRDefault="00342875" w:rsidP="0034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Life Satisfaction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498C7026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4.00 (1.24)</w:t>
            </w:r>
          </w:p>
        </w:tc>
        <w:tc>
          <w:tcPr>
            <w:tcW w:w="901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2BB74709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4.21 (1.09)</w:t>
            </w:r>
          </w:p>
        </w:tc>
        <w:tc>
          <w:tcPr>
            <w:tcW w:w="901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312CE6F5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3.66 (1.04)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22A511CF" w14:textId="77777777" w:rsidR="00342875" w:rsidRPr="005D241B" w:rsidRDefault="00342875" w:rsidP="0034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0.232</w:t>
            </w:r>
          </w:p>
        </w:tc>
      </w:tr>
      <w:tr w:rsidR="009E0396" w:rsidRPr="005D241B" w14:paraId="51A91289" w14:textId="77777777" w:rsidTr="00DB3E32">
        <w:tc>
          <w:tcPr>
            <w:tcW w:w="5000" w:type="pct"/>
            <w:gridSpan w:val="5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88B437E" w14:textId="1F559935" w:rsidR="009E0396" w:rsidRPr="005D241B" w:rsidRDefault="009E0396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Note. p-values are from the ANOVA tests. </w:t>
            </w:r>
            <w:r w:rsidRPr="005D2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Undergraduate students include freshman, sophomore, junior, and senior students. Graduate students include </w:t>
            </w:r>
            <w:r w:rsidR="00685CC3" w:rsidRPr="005D2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master’s</w:t>
            </w:r>
            <w:r w:rsidRPr="005D2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doctoral students. </w:t>
            </w:r>
            <w:r w:rsidR="00DB3E32" w:rsidRPr="005D2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Pr="005D2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Profession</w:t>
            </w:r>
            <w:r w:rsidR="00DB3E32" w:rsidRPr="005D2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D2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 group includes postdoc fellows. </w:t>
            </w:r>
          </w:p>
        </w:tc>
      </w:tr>
    </w:tbl>
    <w:p w14:paraId="0E339350" w14:textId="77777777" w:rsidR="00FF2B64" w:rsidRPr="005D241B" w:rsidRDefault="00460104" w:rsidP="00FF2B6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FF2B64" w:rsidRPr="005D241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Supplemental Table 3</w:t>
      </w:r>
    </w:p>
    <w:p w14:paraId="6BA70C72" w14:textId="77777777" w:rsidR="00FF2B64" w:rsidRPr="005D241B" w:rsidRDefault="00FF2B64" w:rsidP="00FF2B64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i/>
          <w:sz w:val="24"/>
          <w:szCs w:val="24"/>
        </w:rPr>
        <w:t>Descriptive statistics of main variables by cohort.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7"/>
        <w:gridCol w:w="2022"/>
        <w:gridCol w:w="2022"/>
        <w:gridCol w:w="1189"/>
      </w:tblGrid>
      <w:tr w:rsidR="004B3FD6" w:rsidRPr="005D241B" w14:paraId="67B88D87" w14:textId="77777777" w:rsidTr="004B3FD6">
        <w:tc>
          <w:tcPr>
            <w:tcW w:w="2205" w:type="pct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7A79472" w14:textId="77777777" w:rsidR="004B3FD6" w:rsidRPr="005D241B" w:rsidRDefault="004B3FD6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32F69F2C" w14:textId="345A1308" w:rsidR="004B3FD6" w:rsidRPr="005D241B" w:rsidRDefault="004B3FD6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Cohort 1</w:t>
            </w:r>
          </w:p>
        </w:tc>
        <w:tc>
          <w:tcPr>
            <w:tcW w:w="1080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3A4538F2" w14:textId="59017171" w:rsidR="004B3FD6" w:rsidRPr="005D241B" w:rsidRDefault="004B3FD6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Cohort 2</w:t>
            </w:r>
          </w:p>
        </w:tc>
        <w:tc>
          <w:tcPr>
            <w:tcW w:w="635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0CA66D37" w14:textId="76F24C05" w:rsidR="004B3FD6" w:rsidRPr="005D241B" w:rsidRDefault="004B3FD6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B3FD6" w:rsidRPr="005D241B" w14:paraId="51C8C67C" w14:textId="77777777" w:rsidTr="00DB3E32">
        <w:tc>
          <w:tcPr>
            <w:tcW w:w="2205" w:type="pct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E1A56E0" w14:textId="77777777" w:rsidR="004B3FD6" w:rsidRPr="005D241B" w:rsidRDefault="004B3FD6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4F345FC3" w14:textId="76F3CDDE" w:rsidR="004B3FD6" w:rsidRPr="005D241B" w:rsidRDefault="00A60197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 = </w:t>
            </w:r>
            <w:r w:rsidR="004B3FD6"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66</w:t>
            </w:r>
          </w:p>
          <w:p w14:paraId="43839941" w14:textId="274A9E09" w:rsidR="00A60197" w:rsidRPr="005D241B" w:rsidRDefault="00A60197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 (SD)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452B9098" w14:textId="272CB144" w:rsidR="004B3FD6" w:rsidRPr="005D241B" w:rsidRDefault="00A60197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 = </w:t>
            </w:r>
            <w:r w:rsidR="004B3FD6"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61</w:t>
            </w:r>
          </w:p>
          <w:p w14:paraId="2A9B3033" w14:textId="335701D8" w:rsidR="00A60197" w:rsidRPr="005D241B" w:rsidRDefault="00A60197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 (SD)</w:t>
            </w:r>
          </w:p>
        </w:tc>
        <w:tc>
          <w:tcPr>
            <w:tcW w:w="635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1E94E959" w14:textId="0DE1736F" w:rsidR="004B3FD6" w:rsidRPr="005D241B" w:rsidRDefault="00A60197" w:rsidP="00DB3E3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4B3FD6" w:rsidRPr="005D241B" w14:paraId="32726514" w14:textId="77777777" w:rsidTr="004B3FD6">
        <w:tc>
          <w:tcPr>
            <w:tcW w:w="2205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1E736402" w14:textId="0B8D149D" w:rsidR="004B3FD6" w:rsidRPr="005D241B" w:rsidRDefault="004B3FD6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Communal Affordance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1080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4BD055DA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79.89 (21.48)</w:t>
            </w:r>
          </w:p>
        </w:tc>
        <w:tc>
          <w:tcPr>
            <w:tcW w:w="1080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127A5DB8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69.95 (21.90)</w:t>
            </w:r>
          </w:p>
        </w:tc>
        <w:tc>
          <w:tcPr>
            <w:tcW w:w="635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7B6A274B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</w:tr>
      <w:tr w:rsidR="004B3FD6" w:rsidRPr="005D241B" w14:paraId="1A6D076C" w14:textId="77777777" w:rsidTr="004B3FD6"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C7B6B" w14:textId="2A04C3C7" w:rsidR="004B3FD6" w:rsidRPr="005D241B" w:rsidRDefault="004B3FD6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Communal Endorsement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798D4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84.10 (14.99)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ED880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72.70 (21.31)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49E63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B3FD6" w:rsidRPr="005D241B" w14:paraId="43AE3EAE" w14:textId="77777777" w:rsidTr="004B3FD6"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26A56" w14:textId="68B856C1" w:rsidR="004B3FD6" w:rsidRPr="005D241B" w:rsidRDefault="004B3FD6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Agentic Affordance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6569C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75.76 (21.57)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571B1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68.85 (21.67)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77709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4B3FD6" w:rsidRPr="005D241B" w14:paraId="0CE10527" w14:textId="77777777" w:rsidTr="004B3FD6"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76BB6" w14:textId="1B4C195B" w:rsidR="004B3FD6" w:rsidRPr="005D241B" w:rsidRDefault="004B3FD6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Agentic Endorsement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BD811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72.52 (20.29)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CF1CB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65.66 (19.94)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4EEFC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</w:tr>
      <w:tr w:rsidR="004B3FD6" w:rsidRPr="005D241B" w14:paraId="285BF36F" w14:textId="77777777" w:rsidTr="004B3FD6"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F6736" w14:textId="4B39F549" w:rsidR="004B3FD6" w:rsidRPr="005D241B" w:rsidRDefault="004B3FD6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Communal Incongruity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74561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11.00 (12.41)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D6E03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11.64 (11.09)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21F6A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0.762</w:t>
            </w:r>
          </w:p>
        </w:tc>
      </w:tr>
      <w:tr w:rsidR="004B3FD6" w:rsidRPr="005D241B" w14:paraId="7A072846" w14:textId="77777777" w:rsidTr="004B3FD6"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6BF90" w14:textId="2F210F33" w:rsidR="004B3FD6" w:rsidRPr="005D241B" w:rsidRDefault="004B3FD6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Agentic Incongruity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FFA23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10.73 (9.61)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BF01A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14.94 (12.90)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6D1AF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4B3FD6" w:rsidRPr="005D241B" w14:paraId="159343AA" w14:textId="77777777" w:rsidTr="004B3FD6"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0EF60" w14:textId="031EB817" w:rsidR="004B3FD6" w:rsidRPr="005D241B" w:rsidRDefault="004B3FD6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Perceived Belonging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C3015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5.10 (1.40)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D795B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4.92 (1.48)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58F31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0.481</w:t>
            </w:r>
          </w:p>
        </w:tc>
      </w:tr>
      <w:tr w:rsidR="004B3FD6" w:rsidRPr="005D241B" w14:paraId="0655842E" w14:textId="77777777" w:rsidTr="004B3FD6"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783B5" w14:textId="526B802F" w:rsidR="004B3FD6" w:rsidRPr="005D241B" w:rsidRDefault="004B3FD6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STEM Intentions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T3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4A460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7.27 (2.49)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2C6BF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7.56 (1.95)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F7F5A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0.479</w:t>
            </w:r>
          </w:p>
        </w:tc>
      </w:tr>
      <w:tr w:rsidR="004B3FD6" w:rsidRPr="005D241B" w14:paraId="1338E8CB" w14:textId="77777777" w:rsidTr="004B3FD6">
        <w:tc>
          <w:tcPr>
            <w:tcW w:w="2205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19BC7C28" w14:textId="5DF5241D" w:rsidR="004B3FD6" w:rsidRPr="005D241B" w:rsidRDefault="004B3FD6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Life Satisfaction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T3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6EF3BAC8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3.93 (1.11)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175189F6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4.25 (1.16)</w:t>
            </w:r>
          </w:p>
        </w:tc>
        <w:tc>
          <w:tcPr>
            <w:tcW w:w="635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2E266D39" w14:textId="77777777" w:rsidR="004B3FD6" w:rsidRPr="005D241B" w:rsidRDefault="004B3FD6" w:rsidP="00866B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0.123</w:t>
            </w:r>
          </w:p>
        </w:tc>
      </w:tr>
      <w:tr w:rsidR="004B3FD6" w:rsidRPr="005D241B" w14:paraId="16076816" w14:textId="77777777" w:rsidTr="00DB3E32">
        <w:tc>
          <w:tcPr>
            <w:tcW w:w="5000" w:type="pct"/>
            <w:gridSpan w:val="4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947795C" w14:textId="08676E18" w:rsidR="004B3FD6" w:rsidRPr="005D241B" w:rsidRDefault="004B3FD6" w:rsidP="00866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. p-values are from the ANOVA test.</w:t>
            </w:r>
          </w:p>
        </w:tc>
      </w:tr>
    </w:tbl>
    <w:p w14:paraId="055CEB79" w14:textId="77777777" w:rsidR="00FF2B64" w:rsidRPr="005D241B" w:rsidRDefault="00FF2B64" w:rsidP="00FF2B6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C22885" w14:textId="77777777" w:rsidR="00FF2B64" w:rsidRPr="005D241B" w:rsidRDefault="00FF2B64" w:rsidP="00FF2B6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2BEEFCFB" w14:textId="77777777" w:rsidR="00FD2C71" w:rsidRPr="005D241B" w:rsidRDefault="00FD2C71" w:rsidP="00FF2B64">
      <w:pPr>
        <w:rPr>
          <w:rFonts w:ascii="Times New Roman" w:eastAsia="Times New Roman" w:hAnsi="Times New Roman" w:cs="Times New Roman"/>
          <w:b/>
          <w:sz w:val="24"/>
          <w:szCs w:val="24"/>
        </w:rPr>
        <w:sectPr w:rsidR="00FD2C71" w:rsidRPr="005D241B" w:rsidSect="000324E3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14:paraId="2B994C8F" w14:textId="77777777" w:rsidR="00FF2B64" w:rsidRPr="005D241B" w:rsidRDefault="00FF2B64" w:rsidP="00FF2B6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Supplemental Table 4</w:t>
      </w:r>
    </w:p>
    <w:p w14:paraId="331AE669" w14:textId="77777777" w:rsidR="00FF2B64" w:rsidRPr="005D241B" w:rsidRDefault="00FF2B64" w:rsidP="00FF2B64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i/>
          <w:sz w:val="24"/>
          <w:szCs w:val="24"/>
        </w:rPr>
        <w:t>Descriptive statistics of main variables by STEM majors.</w:t>
      </w:r>
    </w:p>
    <w:p w14:paraId="7C66A7D8" w14:textId="77777777" w:rsidR="00EC153A" w:rsidRPr="005D241B" w:rsidRDefault="00EC153A" w:rsidP="00FF2B64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5"/>
        <w:gridCol w:w="1205"/>
        <w:gridCol w:w="1198"/>
        <w:gridCol w:w="1198"/>
        <w:gridCol w:w="1198"/>
        <w:gridCol w:w="1198"/>
        <w:gridCol w:w="1198"/>
      </w:tblGrid>
      <w:tr w:rsidR="00005259" w:rsidRPr="005D241B" w14:paraId="138523A9" w14:textId="77777777" w:rsidTr="00DB3E32">
        <w:tc>
          <w:tcPr>
            <w:tcW w:w="0" w:type="auto"/>
            <w:tcBorders>
              <w:bottom w:val="nil"/>
            </w:tcBorders>
          </w:tcPr>
          <w:p w14:paraId="66019BF8" w14:textId="77777777" w:rsidR="00FD2C71" w:rsidRPr="005D241B" w:rsidRDefault="00FD2C71" w:rsidP="00866B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66C95BB3" w14:textId="77777777" w:rsidR="00FD2C71" w:rsidRPr="005D241B" w:rsidRDefault="00FD2C71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Science</w:t>
            </w:r>
          </w:p>
        </w:tc>
        <w:tc>
          <w:tcPr>
            <w:tcW w:w="0" w:type="auto"/>
            <w:tcBorders>
              <w:bottom w:val="nil"/>
            </w:tcBorders>
          </w:tcPr>
          <w:p w14:paraId="55CFBD5D" w14:textId="7B86699E" w:rsidR="00FD2C71" w:rsidRPr="005D241B" w:rsidRDefault="00FD2C71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Tech</w:t>
            </w:r>
            <w:r w:rsidR="00EC153A"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bottom w:val="nil"/>
            </w:tcBorders>
          </w:tcPr>
          <w:p w14:paraId="1DA082BC" w14:textId="4B1EF38D" w:rsidR="00FD2C71" w:rsidRPr="005D241B" w:rsidRDefault="00FD2C71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Eng</w:t>
            </w:r>
            <w:r w:rsidR="00EC153A"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bottom w:val="nil"/>
            </w:tcBorders>
          </w:tcPr>
          <w:p w14:paraId="31C439FE" w14:textId="5337DFB2" w:rsidR="00FD2C71" w:rsidRPr="005D241B" w:rsidRDefault="00FD2C71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Math</w:t>
            </w:r>
          </w:p>
        </w:tc>
        <w:tc>
          <w:tcPr>
            <w:tcW w:w="0" w:type="auto"/>
            <w:tcBorders>
              <w:bottom w:val="nil"/>
            </w:tcBorders>
          </w:tcPr>
          <w:p w14:paraId="4FF19AFE" w14:textId="415F3FEC" w:rsidR="00FD2C71" w:rsidRPr="005D241B" w:rsidRDefault="00EC153A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C.S.</w:t>
            </w:r>
          </w:p>
        </w:tc>
        <w:tc>
          <w:tcPr>
            <w:tcW w:w="0" w:type="auto"/>
            <w:tcBorders>
              <w:bottom w:val="nil"/>
            </w:tcBorders>
          </w:tcPr>
          <w:p w14:paraId="02D3D453" w14:textId="47D7A533" w:rsidR="00FD2C71" w:rsidRPr="005D241B" w:rsidRDefault="00FD2C71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Other</w:t>
            </w:r>
          </w:p>
        </w:tc>
      </w:tr>
      <w:tr w:rsidR="00005259" w:rsidRPr="005D241B" w14:paraId="2B3EA7B8" w14:textId="77777777" w:rsidTr="00DB3E32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5B5C404" w14:textId="77777777" w:rsidR="00FD2C71" w:rsidRPr="005D241B" w:rsidRDefault="00FD2C71" w:rsidP="00866B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F651354" w14:textId="77777777" w:rsidR="00FD2C71" w:rsidRPr="005D241B" w:rsidRDefault="00005259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= </w:t>
            </w:r>
            <w:r w:rsidR="00FD2C71"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</w:t>
            </w:r>
          </w:p>
          <w:p w14:paraId="592DB215" w14:textId="473499E4" w:rsidR="00005259" w:rsidRPr="005D241B" w:rsidRDefault="00005259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 (SD)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4352A0A" w14:textId="77777777" w:rsidR="00FD2C71" w:rsidRPr="005D241B" w:rsidRDefault="00005259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= </w:t>
            </w:r>
            <w:r w:rsidR="00FD2C71"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  <w:p w14:paraId="4915A75F" w14:textId="269A94E1" w:rsidR="00005259" w:rsidRPr="005D241B" w:rsidRDefault="00005259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 (SD)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E138D80" w14:textId="77777777" w:rsidR="00FD2C71" w:rsidRPr="005D241B" w:rsidRDefault="00005259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= </w:t>
            </w:r>
            <w:r w:rsidR="00FD2C71"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</w:t>
            </w:r>
          </w:p>
          <w:p w14:paraId="5EC2B5E3" w14:textId="0F283B20" w:rsidR="00005259" w:rsidRPr="005D241B" w:rsidRDefault="00005259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 (SD)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6C1C042" w14:textId="77777777" w:rsidR="00FD2C71" w:rsidRPr="005D241B" w:rsidRDefault="00005259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= </w:t>
            </w:r>
            <w:r w:rsidR="00FD2C71"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  <w:p w14:paraId="6EC89F27" w14:textId="71F97978" w:rsidR="00005259" w:rsidRPr="005D241B" w:rsidRDefault="00005259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 (SD)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C96A54F" w14:textId="77777777" w:rsidR="00FD2C71" w:rsidRPr="005D241B" w:rsidRDefault="00005259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= </w:t>
            </w:r>
            <w:r w:rsidR="00FD2C71"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  <w:p w14:paraId="218E8545" w14:textId="3A50CCEC" w:rsidR="00005259" w:rsidRPr="005D241B" w:rsidRDefault="00005259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 (SD)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7A382A9" w14:textId="77777777" w:rsidR="00FD2C71" w:rsidRPr="005D241B" w:rsidRDefault="00005259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= </w:t>
            </w:r>
            <w:r w:rsidR="00FD2C71"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  <w:p w14:paraId="739B6355" w14:textId="66D86C7A" w:rsidR="00005259" w:rsidRPr="005D241B" w:rsidRDefault="00005259" w:rsidP="00866B3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 (SD)</w:t>
            </w:r>
          </w:p>
        </w:tc>
      </w:tr>
      <w:tr w:rsidR="00005259" w:rsidRPr="005D241B" w14:paraId="7F3E64B9" w14:textId="77777777" w:rsidTr="00DB3E32">
        <w:tc>
          <w:tcPr>
            <w:tcW w:w="0" w:type="auto"/>
            <w:tcBorders>
              <w:top w:val="single" w:sz="4" w:space="0" w:color="auto"/>
            </w:tcBorders>
          </w:tcPr>
          <w:p w14:paraId="1DB510CB" w14:textId="50B62C77" w:rsidR="00FD2C71" w:rsidRPr="005D241B" w:rsidRDefault="00FD2C71" w:rsidP="00866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Communal Affordance</w:t>
            </w:r>
            <w:r w:rsidRPr="005D24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51F225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78.92 (20.72)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C34A56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70.83 (18.82)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07975C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70.47 (24.13)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146A7A0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89.58 (20.83)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E995AB2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57.44 (22.72)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C3959FF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78.82 (17.80)</w:t>
            </w:r>
          </w:p>
        </w:tc>
      </w:tr>
      <w:tr w:rsidR="00005259" w:rsidRPr="005D241B" w14:paraId="33B08C53" w14:textId="77777777" w:rsidTr="00005259">
        <w:tc>
          <w:tcPr>
            <w:tcW w:w="0" w:type="auto"/>
          </w:tcPr>
          <w:p w14:paraId="17AB0C4A" w14:textId="58AEB357" w:rsidR="00FD2C71" w:rsidRPr="005D241B" w:rsidRDefault="00FD2C71" w:rsidP="00866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Communal Endorsement</w:t>
            </w:r>
            <w:r w:rsidRPr="005D24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T2</w:t>
            </w:r>
          </w:p>
        </w:tc>
        <w:tc>
          <w:tcPr>
            <w:tcW w:w="0" w:type="auto"/>
          </w:tcPr>
          <w:p w14:paraId="180328C2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83.21 (16.92)</w:t>
            </w:r>
          </w:p>
        </w:tc>
        <w:tc>
          <w:tcPr>
            <w:tcW w:w="0" w:type="auto"/>
          </w:tcPr>
          <w:p w14:paraId="4C3F64F4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63.06 (22.59)</w:t>
            </w:r>
          </w:p>
        </w:tc>
        <w:tc>
          <w:tcPr>
            <w:tcW w:w="0" w:type="auto"/>
          </w:tcPr>
          <w:p w14:paraId="3710D39C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73.88 (20.06)</w:t>
            </w:r>
          </w:p>
        </w:tc>
        <w:tc>
          <w:tcPr>
            <w:tcW w:w="0" w:type="auto"/>
          </w:tcPr>
          <w:p w14:paraId="1B92E1E3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82.92 (21.10)</w:t>
            </w:r>
          </w:p>
        </w:tc>
        <w:tc>
          <w:tcPr>
            <w:tcW w:w="0" w:type="auto"/>
          </w:tcPr>
          <w:p w14:paraId="6CF08F9D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71.07 (20.66)</w:t>
            </w:r>
          </w:p>
        </w:tc>
        <w:tc>
          <w:tcPr>
            <w:tcW w:w="0" w:type="auto"/>
          </w:tcPr>
          <w:p w14:paraId="63C2652E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77.78 (19.66)</w:t>
            </w:r>
          </w:p>
        </w:tc>
      </w:tr>
      <w:tr w:rsidR="00005259" w:rsidRPr="005D241B" w14:paraId="347DAD77" w14:textId="77777777" w:rsidTr="00005259">
        <w:tc>
          <w:tcPr>
            <w:tcW w:w="0" w:type="auto"/>
          </w:tcPr>
          <w:p w14:paraId="1704143C" w14:textId="6A117566" w:rsidR="00FD2C71" w:rsidRPr="005D241B" w:rsidRDefault="00FD2C71" w:rsidP="00866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Agentic Affordance</w:t>
            </w:r>
            <w:r w:rsidRPr="005D24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T2</w:t>
            </w:r>
          </w:p>
        </w:tc>
        <w:tc>
          <w:tcPr>
            <w:tcW w:w="0" w:type="auto"/>
          </w:tcPr>
          <w:p w14:paraId="12891199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73.06 (20.32)</w:t>
            </w:r>
          </w:p>
        </w:tc>
        <w:tc>
          <w:tcPr>
            <w:tcW w:w="0" w:type="auto"/>
          </w:tcPr>
          <w:p w14:paraId="2F74DF38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59.72 (30.01)</w:t>
            </w:r>
          </w:p>
        </w:tc>
        <w:tc>
          <w:tcPr>
            <w:tcW w:w="0" w:type="auto"/>
          </w:tcPr>
          <w:p w14:paraId="31A42982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71.88 (23.09)</w:t>
            </w:r>
          </w:p>
        </w:tc>
        <w:tc>
          <w:tcPr>
            <w:tcW w:w="0" w:type="auto"/>
          </w:tcPr>
          <w:p w14:paraId="01D9229E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93.75 (12.50)</w:t>
            </w:r>
          </w:p>
        </w:tc>
        <w:tc>
          <w:tcPr>
            <w:tcW w:w="0" w:type="auto"/>
          </w:tcPr>
          <w:p w14:paraId="0211B855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65.48 (25.20)</w:t>
            </w:r>
          </w:p>
        </w:tc>
        <w:tc>
          <w:tcPr>
            <w:tcW w:w="0" w:type="auto"/>
          </w:tcPr>
          <w:p w14:paraId="7CD93971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75.00 (21.08)</w:t>
            </w:r>
          </w:p>
        </w:tc>
      </w:tr>
      <w:tr w:rsidR="00005259" w:rsidRPr="005D241B" w14:paraId="3067ED80" w14:textId="77777777" w:rsidTr="00005259">
        <w:tc>
          <w:tcPr>
            <w:tcW w:w="0" w:type="auto"/>
          </w:tcPr>
          <w:p w14:paraId="54748585" w14:textId="359D5A82" w:rsidR="00FD2C71" w:rsidRPr="005D241B" w:rsidRDefault="00FD2C71" w:rsidP="00866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Agentic Endorsement</w:t>
            </w:r>
            <w:r w:rsidRPr="005D24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T2</w:t>
            </w:r>
          </w:p>
        </w:tc>
        <w:tc>
          <w:tcPr>
            <w:tcW w:w="0" w:type="auto"/>
          </w:tcPr>
          <w:p w14:paraId="1533309C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68.80 (20.99)</w:t>
            </w:r>
          </w:p>
        </w:tc>
        <w:tc>
          <w:tcPr>
            <w:tcW w:w="0" w:type="auto"/>
          </w:tcPr>
          <w:p w14:paraId="67DC9CB9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67.59 (13.80)</w:t>
            </w:r>
          </w:p>
        </w:tc>
        <w:tc>
          <w:tcPr>
            <w:tcW w:w="0" w:type="auto"/>
          </w:tcPr>
          <w:p w14:paraId="15754D10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69.03 (22.95)</w:t>
            </w:r>
          </w:p>
        </w:tc>
        <w:tc>
          <w:tcPr>
            <w:tcW w:w="0" w:type="auto"/>
          </w:tcPr>
          <w:p w14:paraId="501A08D9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79.17 (18.36)</w:t>
            </w:r>
          </w:p>
        </w:tc>
        <w:tc>
          <w:tcPr>
            <w:tcW w:w="0" w:type="auto"/>
          </w:tcPr>
          <w:p w14:paraId="11D242DA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70.63 (16.58)</w:t>
            </w:r>
          </w:p>
        </w:tc>
        <w:tc>
          <w:tcPr>
            <w:tcW w:w="0" w:type="auto"/>
          </w:tcPr>
          <w:p w14:paraId="4A5B6CC0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69.91 (13.20)</w:t>
            </w:r>
          </w:p>
        </w:tc>
      </w:tr>
      <w:tr w:rsidR="00005259" w:rsidRPr="005D241B" w14:paraId="5FDCD012" w14:textId="77777777" w:rsidTr="00005259">
        <w:tc>
          <w:tcPr>
            <w:tcW w:w="0" w:type="auto"/>
          </w:tcPr>
          <w:p w14:paraId="1E0F029F" w14:textId="44F5E64F" w:rsidR="00FD2C71" w:rsidRPr="005D241B" w:rsidRDefault="00FD2C71" w:rsidP="00866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Communal Incongruity</w:t>
            </w:r>
            <w:r w:rsidRPr="005D24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T2</w:t>
            </w:r>
          </w:p>
        </w:tc>
        <w:tc>
          <w:tcPr>
            <w:tcW w:w="0" w:type="auto"/>
          </w:tcPr>
          <w:p w14:paraId="40E44D4D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11.02 (11.33)</w:t>
            </w:r>
          </w:p>
        </w:tc>
        <w:tc>
          <w:tcPr>
            <w:tcW w:w="0" w:type="auto"/>
          </w:tcPr>
          <w:p w14:paraId="11765E04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14.31 (8.84)</w:t>
            </w:r>
          </w:p>
        </w:tc>
        <w:tc>
          <w:tcPr>
            <w:tcW w:w="0" w:type="auto"/>
          </w:tcPr>
          <w:p w14:paraId="0501672B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10.18 (11.54)</w:t>
            </w:r>
          </w:p>
        </w:tc>
        <w:tc>
          <w:tcPr>
            <w:tcW w:w="0" w:type="auto"/>
          </w:tcPr>
          <w:p w14:paraId="21DF9A70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6.67 (12.25)</w:t>
            </w:r>
          </w:p>
        </w:tc>
        <w:tc>
          <w:tcPr>
            <w:tcW w:w="0" w:type="auto"/>
          </w:tcPr>
          <w:p w14:paraId="1A348EE9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18.27 (17.75)</w:t>
            </w:r>
          </w:p>
        </w:tc>
        <w:tc>
          <w:tcPr>
            <w:tcW w:w="0" w:type="auto"/>
          </w:tcPr>
          <w:p w14:paraId="6D5B3A69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7.99 (8.78)</w:t>
            </w:r>
          </w:p>
        </w:tc>
      </w:tr>
      <w:tr w:rsidR="00005259" w:rsidRPr="005D241B" w14:paraId="506CA198" w14:textId="77777777" w:rsidTr="00005259">
        <w:tc>
          <w:tcPr>
            <w:tcW w:w="0" w:type="auto"/>
          </w:tcPr>
          <w:p w14:paraId="35271B2E" w14:textId="2822EC18" w:rsidR="00FD2C71" w:rsidRPr="005D241B" w:rsidRDefault="00FD2C71" w:rsidP="00866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Agentic Incongruity</w:t>
            </w:r>
            <w:r w:rsidRPr="005D24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T2</w:t>
            </w:r>
          </w:p>
        </w:tc>
        <w:tc>
          <w:tcPr>
            <w:tcW w:w="0" w:type="auto"/>
          </w:tcPr>
          <w:p w14:paraId="384A88FB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12.87 (11.05)</w:t>
            </w:r>
          </w:p>
        </w:tc>
        <w:tc>
          <w:tcPr>
            <w:tcW w:w="0" w:type="auto"/>
          </w:tcPr>
          <w:p w14:paraId="1E75D3C9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13.43 (12.47)</w:t>
            </w:r>
          </w:p>
        </w:tc>
        <w:tc>
          <w:tcPr>
            <w:tcW w:w="0" w:type="auto"/>
          </w:tcPr>
          <w:p w14:paraId="294A8E41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12.29 (12.36)</w:t>
            </w:r>
          </w:p>
        </w:tc>
        <w:tc>
          <w:tcPr>
            <w:tcW w:w="0" w:type="auto"/>
          </w:tcPr>
          <w:p w14:paraId="2C400AFD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14.58 (13.87)</w:t>
            </w:r>
          </w:p>
        </w:tc>
        <w:tc>
          <w:tcPr>
            <w:tcW w:w="0" w:type="auto"/>
          </w:tcPr>
          <w:p w14:paraId="2FF2484E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10.71 (8.40)</w:t>
            </w:r>
          </w:p>
        </w:tc>
        <w:tc>
          <w:tcPr>
            <w:tcW w:w="0" w:type="auto"/>
          </w:tcPr>
          <w:p w14:paraId="7CCC9B3E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17.13 (14.64)</w:t>
            </w:r>
          </w:p>
        </w:tc>
      </w:tr>
      <w:tr w:rsidR="00005259" w:rsidRPr="005D241B" w14:paraId="2A9D28FD" w14:textId="77777777" w:rsidTr="00005259">
        <w:tc>
          <w:tcPr>
            <w:tcW w:w="0" w:type="auto"/>
          </w:tcPr>
          <w:p w14:paraId="728018A9" w14:textId="1F73EF64" w:rsidR="00FD2C71" w:rsidRPr="005D241B" w:rsidRDefault="00FD2C71" w:rsidP="00866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Perceived Belonging</w:t>
            </w:r>
            <w:r w:rsidRPr="005D24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T2</w:t>
            </w:r>
          </w:p>
        </w:tc>
        <w:tc>
          <w:tcPr>
            <w:tcW w:w="0" w:type="auto"/>
          </w:tcPr>
          <w:p w14:paraId="373F006F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5.08 (1.45)</w:t>
            </w:r>
          </w:p>
        </w:tc>
        <w:tc>
          <w:tcPr>
            <w:tcW w:w="0" w:type="auto"/>
          </w:tcPr>
          <w:p w14:paraId="070071AD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5.25 (1.72)</w:t>
            </w:r>
          </w:p>
        </w:tc>
        <w:tc>
          <w:tcPr>
            <w:tcW w:w="0" w:type="auto"/>
          </w:tcPr>
          <w:p w14:paraId="3715BB09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4.88 (1.43)</w:t>
            </w:r>
          </w:p>
        </w:tc>
        <w:tc>
          <w:tcPr>
            <w:tcW w:w="0" w:type="auto"/>
          </w:tcPr>
          <w:p w14:paraId="57B52328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6.25 (0.65)</w:t>
            </w:r>
          </w:p>
        </w:tc>
        <w:tc>
          <w:tcPr>
            <w:tcW w:w="0" w:type="auto"/>
          </w:tcPr>
          <w:p w14:paraId="5B129C08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4.64 (1.57)</w:t>
            </w:r>
          </w:p>
        </w:tc>
        <w:tc>
          <w:tcPr>
            <w:tcW w:w="0" w:type="auto"/>
          </w:tcPr>
          <w:p w14:paraId="73F8CB53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4.50 (1.38)</w:t>
            </w:r>
          </w:p>
        </w:tc>
      </w:tr>
      <w:tr w:rsidR="00005259" w:rsidRPr="005D241B" w14:paraId="55C461AF" w14:textId="77777777" w:rsidTr="00005259">
        <w:tc>
          <w:tcPr>
            <w:tcW w:w="0" w:type="auto"/>
          </w:tcPr>
          <w:p w14:paraId="6A3A32DF" w14:textId="19A29FD6" w:rsidR="00FD2C71" w:rsidRPr="005D241B" w:rsidRDefault="00FD2C71" w:rsidP="00866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STEM Intentions</w:t>
            </w:r>
            <w:r w:rsidRPr="005D24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T3</w:t>
            </w:r>
          </w:p>
        </w:tc>
        <w:tc>
          <w:tcPr>
            <w:tcW w:w="0" w:type="auto"/>
          </w:tcPr>
          <w:p w14:paraId="55BE815B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7.60 (2.22)</w:t>
            </w:r>
          </w:p>
        </w:tc>
        <w:tc>
          <w:tcPr>
            <w:tcW w:w="0" w:type="auto"/>
          </w:tcPr>
          <w:p w14:paraId="087572ED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7.83 (1.08)</w:t>
            </w:r>
          </w:p>
        </w:tc>
        <w:tc>
          <w:tcPr>
            <w:tcW w:w="0" w:type="auto"/>
          </w:tcPr>
          <w:p w14:paraId="1CC6B309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7.31 (1.97)</w:t>
            </w:r>
          </w:p>
        </w:tc>
        <w:tc>
          <w:tcPr>
            <w:tcW w:w="0" w:type="auto"/>
          </w:tcPr>
          <w:p w14:paraId="0DCF17F2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7.40 (2.80)</w:t>
            </w:r>
          </w:p>
        </w:tc>
        <w:tc>
          <w:tcPr>
            <w:tcW w:w="0" w:type="auto"/>
          </w:tcPr>
          <w:p w14:paraId="5CD650D1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7.06 (2.36)</w:t>
            </w:r>
          </w:p>
        </w:tc>
        <w:tc>
          <w:tcPr>
            <w:tcW w:w="0" w:type="auto"/>
          </w:tcPr>
          <w:p w14:paraId="24E73AB8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5.03 (3.81)</w:t>
            </w:r>
          </w:p>
        </w:tc>
      </w:tr>
      <w:tr w:rsidR="00005259" w:rsidRPr="005D241B" w14:paraId="178A8C18" w14:textId="77777777" w:rsidTr="00005259">
        <w:tc>
          <w:tcPr>
            <w:tcW w:w="0" w:type="auto"/>
          </w:tcPr>
          <w:p w14:paraId="69E4634B" w14:textId="039ED1D2" w:rsidR="00FD2C71" w:rsidRPr="005D241B" w:rsidRDefault="00FD2C71" w:rsidP="00866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Life Satisfaction</w:t>
            </w:r>
            <w:r w:rsidRPr="005D24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T3</w:t>
            </w:r>
          </w:p>
        </w:tc>
        <w:tc>
          <w:tcPr>
            <w:tcW w:w="0" w:type="auto"/>
          </w:tcPr>
          <w:p w14:paraId="79C22396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4.06 (1.04)</w:t>
            </w:r>
          </w:p>
        </w:tc>
        <w:tc>
          <w:tcPr>
            <w:tcW w:w="0" w:type="auto"/>
          </w:tcPr>
          <w:p w14:paraId="27DC2E8D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4.93 (0.65)</w:t>
            </w:r>
          </w:p>
        </w:tc>
        <w:tc>
          <w:tcPr>
            <w:tcW w:w="0" w:type="auto"/>
          </w:tcPr>
          <w:p w14:paraId="44F290D8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3.90 (1.32)</w:t>
            </w:r>
          </w:p>
        </w:tc>
        <w:tc>
          <w:tcPr>
            <w:tcW w:w="0" w:type="auto"/>
          </w:tcPr>
          <w:p w14:paraId="28AB7C19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3.85 (1.09)</w:t>
            </w:r>
          </w:p>
        </w:tc>
        <w:tc>
          <w:tcPr>
            <w:tcW w:w="0" w:type="auto"/>
          </w:tcPr>
          <w:p w14:paraId="55C48573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4.54 (0.71)</w:t>
            </w:r>
          </w:p>
        </w:tc>
        <w:tc>
          <w:tcPr>
            <w:tcW w:w="0" w:type="auto"/>
          </w:tcPr>
          <w:p w14:paraId="6F4079B8" w14:textId="77777777" w:rsidR="00FD2C71" w:rsidRPr="005D241B" w:rsidRDefault="00FD2C71" w:rsidP="00866B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41B">
              <w:rPr>
                <w:rFonts w:ascii="Times New Roman" w:hAnsi="Times New Roman" w:cs="Times New Roman"/>
                <w:sz w:val="20"/>
                <w:szCs w:val="20"/>
              </w:rPr>
              <w:t>4.17 (1.46)</w:t>
            </w:r>
          </w:p>
        </w:tc>
      </w:tr>
    </w:tbl>
    <w:p w14:paraId="437B88DE" w14:textId="2E9F536C" w:rsidR="00372712" w:rsidRPr="005D241B" w:rsidRDefault="00005259" w:rsidP="00FF2B64">
      <w:pPr>
        <w:rPr>
          <w:rFonts w:ascii="Times New Roman" w:eastAsia="Times New Roman" w:hAnsi="Times New Roman" w:cs="Times New Roman"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2C71" w:rsidRPr="005D241B">
        <w:rPr>
          <w:rFonts w:ascii="Times New Roman" w:eastAsia="Times New Roman" w:hAnsi="Times New Roman" w:cs="Times New Roman"/>
          <w:sz w:val="24"/>
          <w:szCs w:val="24"/>
        </w:rPr>
        <w:t>ote</w:t>
      </w:r>
      <w:r w:rsidR="00995676" w:rsidRPr="005D24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27241" w:rsidRPr="005D241B">
        <w:rPr>
          <w:rFonts w:ascii="Times New Roman" w:eastAsia="Times New Roman" w:hAnsi="Times New Roman" w:cs="Times New Roman"/>
          <w:sz w:val="24"/>
          <w:szCs w:val="24"/>
        </w:rPr>
        <w:t>Tech. = Technology, Eng. = Engineering, C.S. = Computer Science.</w:t>
      </w:r>
    </w:p>
    <w:p w14:paraId="4CF301C1" w14:textId="3DF5A4AD" w:rsidR="00372712" w:rsidRPr="005D241B" w:rsidRDefault="00372712">
      <w:pPr>
        <w:rPr>
          <w:rFonts w:ascii="Times New Roman" w:eastAsia="Times New Roman" w:hAnsi="Times New Roman" w:cs="Times New Roman"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050BDAC" w14:textId="77777777" w:rsidR="004A64C2" w:rsidRPr="005D241B" w:rsidRDefault="004A64C2" w:rsidP="00372712">
      <w:pPr>
        <w:rPr>
          <w:rFonts w:ascii="Times New Roman" w:eastAsia="Times New Roman" w:hAnsi="Times New Roman" w:cs="Times New Roman"/>
          <w:b/>
          <w:sz w:val="24"/>
          <w:szCs w:val="24"/>
        </w:rPr>
        <w:sectPr w:rsidR="004A64C2" w:rsidRPr="005D241B" w:rsidSect="004B094D"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14:paraId="530758E1" w14:textId="099E0988" w:rsidR="00372712" w:rsidRPr="005D241B" w:rsidRDefault="00372712" w:rsidP="0037271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Supplemental Table 5</w:t>
      </w:r>
    </w:p>
    <w:p w14:paraId="5BE9A3E0" w14:textId="5AB8D353" w:rsidR="00372712" w:rsidRPr="005D241B" w:rsidRDefault="00372712" w:rsidP="00372712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5D241B">
        <w:rPr>
          <w:rFonts w:ascii="Times New Roman" w:eastAsia="Times New Roman" w:hAnsi="Times New Roman" w:cs="Times New Roman"/>
          <w:i/>
          <w:sz w:val="24"/>
          <w:szCs w:val="24"/>
        </w:rPr>
        <w:t xml:space="preserve">Correlations </w:t>
      </w:r>
      <w:r w:rsidR="003355CD" w:rsidRPr="005D241B">
        <w:rPr>
          <w:rFonts w:ascii="Times New Roman" w:eastAsia="Times New Roman" w:hAnsi="Times New Roman" w:cs="Times New Roman"/>
          <w:i/>
          <w:sz w:val="24"/>
          <w:szCs w:val="24"/>
        </w:rPr>
        <w:t xml:space="preserve">among all </w:t>
      </w:r>
      <w:r w:rsidRPr="005D241B">
        <w:rPr>
          <w:rFonts w:ascii="Times New Roman" w:eastAsia="Times New Roman" w:hAnsi="Times New Roman" w:cs="Times New Roman"/>
          <w:i/>
          <w:sz w:val="24"/>
          <w:szCs w:val="24"/>
        </w:rPr>
        <w:t xml:space="preserve">variables </w:t>
      </w:r>
      <w:r w:rsidR="003355CD" w:rsidRPr="005D241B">
        <w:rPr>
          <w:rFonts w:ascii="Times New Roman" w:eastAsia="Times New Roman" w:hAnsi="Times New Roman" w:cs="Times New Roman"/>
          <w:i/>
          <w:sz w:val="24"/>
          <w:szCs w:val="24"/>
        </w:rPr>
        <w:t>used in the analyses</w:t>
      </w:r>
      <w:r w:rsidR="00D3218C" w:rsidRPr="005D241B">
        <w:rPr>
          <w:rFonts w:ascii="Times New Roman" w:eastAsia="Times New Roman" w:hAnsi="Times New Roman" w:cs="Times New Roman"/>
          <w:i/>
          <w:sz w:val="24"/>
          <w:szCs w:val="24"/>
        </w:rPr>
        <w:t xml:space="preserve"> (N = 127)</w:t>
      </w:r>
      <w:r w:rsidRPr="005D241B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2"/>
        <w:gridCol w:w="784"/>
        <w:gridCol w:w="859"/>
        <w:gridCol w:w="784"/>
        <w:gridCol w:w="859"/>
        <w:gridCol w:w="746"/>
        <w:gridCol w:w="859"/>
        <w:gridCol w:w="859"/>
        <w:gridCol w:w="859"/>
        <w:gridCol w:w="859"/>
        <w:gridCol w:w="784"/>
        <w:gridCol w:w="859"/>
        <w:gridCol w:w="859"/>
        <w:gridCol w:w="784"/>
        <w:gridCol w:w="557"/>
        <w:gridCol w:w="557"/>
      </w:tblGrid>
      <w:tr w:rsidR="00F0798C" w:rsidRPr="005D241B" w14:paraId="66189C71" w14:textId="77777777" w:rsidTr="004B4561"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</w:tcPr>
          <w:p w14:paraId="531E9814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57BD1AFE" w14:textId="19DFB695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0CC1796A" w14:textId="6BBE911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755B83A3" w14:textId="7917A7D1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52D603E4" w14:textId="699F8EC5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77602F72" w14:textId="737D9EF1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40091EA7" w14:textId="7741E3FD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38E9B86C" w14:textId="035C5A94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 xml:space="preserve">7. 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7954D335" w14:textId="5B890B3B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 xml:space="preserve">8. 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46379F80" w14:textId="0455B800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 xml:space="preserve">9. 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5EEEC618" w14:textId="3A3E2F4B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09326355" w14:textId="7694406C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 xml:space="preserve">11. 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6D197AD5" w14:textId="7F5EF21D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 xml:space="preserve">12. 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058A3E1C" w14:textId="2DB0C9D9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 xml:space="preserve">13. 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237D6E0C" w14:textId="2398220F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 xml:space="preserve">14. 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1DF38CD7" w14:textId="4F77EDF2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 xml:space="preserve">15. </w:t>
            </w:r>
          </w:p>
        </w:tc>
      </w:tr>
      <w:tr w:rsidR="00F0798C" w:rsidRPr="005D241B" w14:paraId="75DF2886" w14:textId="77777777" w:rsidTr="004B4561"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6F160C54" w14:textId="77777777" w:rsidR="003525C6" w:rsidRPr="005D241B" w:rsidRDefault="003525C6" w:rsidP="004B4561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1. PB(T1)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3BE3E708" w14:textId="7777777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122E2C4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2625046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0AE4374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85E918F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F02DB50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BA46707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D113EA7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99D4E9C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2DD6427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2580FD3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763DB9A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CECADDD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ED6C822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0C899D2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798C" w:rsidRPr="005D241B" w14:paraId="43BF3A69" w14:textId="77777777" w:rsidTr="004B456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AB8E4" w14:textId="77777777" w:rsidR="003525C6" w:rsidRPr="005D241B" w:rsidRDefault="003525C6" w:rsidP="004B4561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2. SI(T1)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4010B" w14:textId="51199E73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30**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8EF0B" w14:textId="7777777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D74FFD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247253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42DD0E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272227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55F143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154891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8DC97A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772F40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C9399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973D41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15DD4E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D7A205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6F8BDC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798C" w:rsidRPr="005D241B" w14:paraId="112975E7" w14:textId="77777777" w:rsidTr="004B456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EBE36" w14:textId="77777777" w:rsidR="003525C6" w:rsidRPr="005D241B" w:rsidRDefault="003525C6" w:rsidP="004B4561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3. LS(T1)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3C328" w14:textId="3626B8DB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27**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2AF72" w14:textId="70B99D04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20*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18C84" w14:textId="7777777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A89791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CB7A01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145A84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E17836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CD65A4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C11CFE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8222FF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8591F7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3D77FC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30F4C9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2B8EC7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110DE7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798C" w:rsidRPr="005D241B" w14:paraId="19D1958F" w14:textId="77777777" w:rsidTr="004B456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C45DA" w14:textId="77777777" w:rsidR="003525C6" w:rsidRPr="005D241B" w:rsidRDefault="003525C6" w:rsidP="004B4561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4. UG(T1)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098E2" w14:textId="60AF05F9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5E406" w14:textId="736129B1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23**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9B6C8" w14:textId="166234CA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6197B" w14:textId="7777777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1C6338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172585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0758C7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E58EA1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9D8324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BCCEF4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5C1611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C7898E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F4DE55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02433E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DA4544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798C" w:rsidRPr="005D241B" w14:paraId="53DC8EB4" w14:textId="77777777" w:rsidTr="004B456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F83D6" w14:textId="77777777" w:rsidR="003525C6" w:rsidRPr="005D241B" w:rsidRDefault="003525C6" w:rsidP="004B4561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5. PROF(T1)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19278" w14:textId="3AAE2EDF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CC462" w14:textId="525CB671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6C5B0" w14:textId="470A93D0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A9B80" w14:textId="11D5BE75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24**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C3793" w14:textId="7777777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8CBAC4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E5D9F4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E73D15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1F277E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3AF6F3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208A84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6EB34E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E1B0DE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4B2652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09B9F5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798C" w:rsidRPr="005D241B" w14:paraId="72CAB8D0" w14:textId="77777777" w:rsidTr="004B456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8CC86" w14:textId="77777777" w:rsidR="003525C6" w:rsidRPr="005D241B" w:rsidRDefault="003525C6" w:rsidP="004B4561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6. CO(T1)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AF53E" w14:textId="569954D1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F06B8" w14:textId="69D5D7A5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1875A" w14:textId="0BDE49F4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18*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25E9D" w14:textId="507A809F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24**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47B7B" w14:textId="3A968214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224B5" w14:textId="7777777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56F385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8FEE5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E77F44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0A3901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39CB61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3C3748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21A67D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FCE160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5F0327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798C" w:rsidRPr="005D241B" w14:paraId="573167AA" w14:textId="77777777" w:rsidTr="004B456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3D6C8" w14:textId="77777777" w:rsidR="003525C6" w:rsidRPr="005D241B" w:rsidRDefault="003525C6" w:rsidP="004B4561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7. CA(T2)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38DB9" w14:textId="006F8FC6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27**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0CE98" w14:textId="5D862F1B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40**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275A2" w14:textId="34B23FA6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7AE95" w14:textId="60EE54C8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13ECF" w14:textId="5B8C5E1D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20*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332EA" w14:textId="320510BD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23*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4F8D3" w14:textId="7777777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DA8ADF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0E6D26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7E0001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D2FEDA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87DEE4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7EA7AC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F338F7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DD4082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798C" w:rsidRPr="005D241B" w14:paraId="41E81751" w14:textId="77777777" w:rsidTr="004B456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6CA8B" w14:textId="77777777" w:rsidR="003525C6" w:rsidRPr="005D241B" w:rsidRDefault="003525C6" w:rsidP="004B4561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8. CE(T2)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5150F" w14:textId="39D992A5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28**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59CC5" w14:textId="1F9BDC30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42**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BED83" w14:textId="3E40665D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37A0F" w14:textId="735A6961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E3F28" w14:textId="33BF2DBF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9B3B9" w14:textId="4F3DDFF4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30**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0CA61" w14:textId="0E9296DF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71**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09C9D" w14:textId="7777777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F527C5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03B09F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9B8793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ACD4A3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6660EF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A18413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5478CF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798C" w:rsidRPr="005D241B" w14:paraId="7BFC3C75" w14:textId="77777777" w:rsidTr="004B456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C2F27" w14:textId="77777777" w:rsidR="003525C6" w:rsidRPr="005D241B" w:rsidRDefault="003525C6" w:rsidP="004B4561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9. CI(T2)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9C0E2" w14:textId="7A8695B1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20*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99684" w14:textId="4E204D56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FF575" w14:textId="034AB8A0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8697E" w14:textId="192CFD03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3AE0A" w14:textId="51AB0BB9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87000" w14:textId="18ACD7AF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D9CF3" w14:textId="51A23912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54**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ACDCD" w14:textId="45F2E319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28**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5FBCE" w14:textId="7777777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69C881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3DDF52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AD1A32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D295A2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C3146F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F3C317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798C" w:rsidRPr="005D241B" w14:paraId="0D58398F" w14:textId="77777777" w:rsidTr="004B456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59197" w14:textId="121620B3" w:rsidR="003525C6" w:rsidRPr="005D241B" w:rsidRDefault="003525C6" w:rsidP="004B4561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</w:t>
            </w:r>
            <w:r w:rsidR="00896497" w:rsidRPr="005D241B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AA(T2)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F0455" w14:textId="78FB9994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29**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5E661" w14:textId="11938EC3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24**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3E53C" w14:textId="2D827B37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E325E" w14:textId="5C2DC54E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25**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F3EDB" w14:textId="209205C1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B10F5" w14:textId="0946BB14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63FB9" w14:textId="5A735091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65**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7894E" w14:textId="77759255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50**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B4643" w14:textId="21D0A5C0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35**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33269" w14:textId="7777777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E1B737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3EA75A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A6F087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6633CD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DE0143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798C" w:rsidRPr="005D241B" w14:paraId="5B63D400" w14:textId="77777777" w:rsidTr="004B456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BB5C8" w14:textId="77777777" w:rsidR="003525C6" w:rsidRPr="005D241B" w:rsidRDefault="003525C6" w:rsidP="004B4561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11. AE(T2)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9A913" w14:textId="2DB6868B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28**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81B91" w14:textId="568D408F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29**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63F3F" w14:textId="16E50AAB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54F38" w14:textId="7A3E63C7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22*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CF096" w14:textId="0A8FE9D6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20*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66AC7" w14:textId="5B0997C8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B4EA7" w14:textId="53E98EEB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64**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527F9" w14:textId="1C62B3E8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56**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B43FD" w14:textId="37949EFB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39**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C1429" w14:textId="2F2909B1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68**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E14CE" w14:textId="7777777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20E73F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542F81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AF5CFA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8EB8FD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798C" w:rsidRPr="005D241B" w14:paraId="6AA172BC" w14:textId="77777777" w:rsidTr="004B456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C2DED" w14:textId="77777777" w:rsidR="003525C6" w:rsidRPr="005D241B" w:rsidRDefault="003525C6" w:rsidP="004B4561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12. AI(T2)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A98F8" w14:textId="1F4E1ED9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B1A96" w14:textId="69421113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7EB0D" w14:textId="634FD8AB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11430" w14:textId="47B97D72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02D56" w14:textId="6B56C78B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8030E" w14:textId="488E4C40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18*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9D627" w14:textId="331B7EB4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95422" w14:textId="057CA673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30**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D7E83" w14:textId="1A6D0EEF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B301F" w14:textId="64464DA5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1E882" w14:textId="376EBED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45**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19580" w14:textId="7777777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C113E9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25A544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41F075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798C" w:rsidRPr="005D241B" w14:paraId="652C9F40" w14:textId="77777777" w:rsidTr="004B456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87432" w14:textId="77777777" w:rsidR="003525C6" w:rsidRPr="005D241B" w:rsidRDefault="003525C6" w:rsidP="004B4561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13. PB(T2)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E5F4F" w14:textId="734FCE8E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57**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B1591" w14:textId="4182E3A7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24**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73A8A" w14:textId="7C706445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D71F5" w14:textId="265E26F8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23**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9BC30" w14:textId="088E661E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5703B" w14:textId="72E7DD44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F4567" w14:textId="0C1598C7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38**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63C35" w14:textId="06C0C31A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37**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0BB82" w14:textId="7FA6DCA8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34**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6468A" w14:textId="6374D35F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39**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CED95" w14:textId="6E3F48DE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48**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3319C" w14:textId="150E3BF8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29**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32EA0" w14:textId="7777777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F07AD4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A4F487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798C" w:rsidRPr="005D241B" w14:paraId="1B825D0E" w14:textId="77777777" w:rsidTr="004B456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69C78" w14:textId="77777777" w:rsidR="003525C6" w:rsidRPr="005D241B" w:rsidRDefault="003525C6" w:rsidP="004B4561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14. SI(T3)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D61D1" w14:textId="365B0384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37**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E4793" w14:textId="21A18CB0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58**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C922B" w14:textId="23A7624C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04533" w14:textId="37CF35D8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B9D9A" w14:textId="05E451AE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A0240" w14:textId="57DA224F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51AE8" w14:textId="674DAEAC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52**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5FEF7" w14:textId="21DCCDF0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47**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3048C" w14:textId="2A27F61F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22*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25F41" w14:textId="74C2EE4C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32**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D05C5" w14:textId="33292ABF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41**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34981" w14:textId="23F9B7A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22*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7CC47" w14:textId="121D5179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30**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4A7B7" w14:textId="7777777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331537" w14:textId="77777777" w:rsidR="003525C6" w:rsidRPr="005D241B" w:rsidRDefault="003525C6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798C" w:rsidRPr="005D241B" w14:paraId="0B83A888" w14:textId="77777777" w:rsidTr="004B4561"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4BF171A0" w14:textId="77777777" w:rsidR="003525C6" w:rsidRPr="005D241B" w:rsidRDefault="003525C6" w:rsidP="004B4561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15. LS(T3)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08A0E743" w14:textId="61CF485B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18*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1FD4AA8B" w14:textId="206478C6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3C9F48A0" w14:textId="653290C0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56**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45B1E975" w14:textId="65CAE85B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55560458" w14:textId="3735760B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5FF191D0" w14:textId="6E29B187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5173BD57" w14:textId="394856BD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60339835" w14:textId="1D1DCDC2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36630EC8" w14:textId="7D71BBC4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113AED38" w14:textId="3B7A7A2F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1CAB39AA" w14:textId="0B049A9B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6FCFEAB3" w14:textId="3E5BD7B3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6497"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166BBADC" w14:textId="0ACAEC3E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3DEC37B4" w14:textId="160DA3FD" w:rsidR="003525C6" w:rsidRPr="005D241B" w:rsidRDefault="00896497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25C6" w:rsidRPr="005D24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2A21CD8F" w14:textId="77777777" w:rsidR="003525C6" w:rsidRPr="005D241B" w:rsidRDefault="003525C6" w:rsidP="004B45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525C6" w:rsidRPr="005D241B" w14:paraId="32E688EE" w14:textId="77777777" w:rsidTr="004B4561">
        <w:tc>
          <w:tcPr>
            <w:tcW w:w="0" w:type="auto"/>
            <w:gridSpan w:val="16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7B79A29" w14:textId="464B3A3F" w:rsidR="003525C6" w:rsidRPr="005D241B" w:rsidRDefault="00DA6A27" w:rsidP="004B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525C6" w:rsidRPr="005D241B">
              <w:rPr>
                <w:rFonts w:ascii="Times New Roman" w:hAnsi="Times New Roman" w:cs="Times New Roman"/>
                <w:sz w:val="24"/>
                <w:szCs w:val="24"/>
              </w:rPr>
              <w:t>PB = Perceived Belonging, SI = STEM Intentions, LS = Life Satisfaction, UG = Undergraduate Education Status (Graduate reference group), PROF = Professional Education Status (Graduate reference group), CO = Cohort Status, CA = Communal Affordance, CE = Communal Endorsement, CI = Communal Incongruity, AA = Agentic Affordance, AE = Agentic Endorsement, AI = Agentic Incongruity. T1 = Time 1/Baseline survey, T2 = Time 2 survey, T3 = Time 3 survey.</w:t>
            </w:r>
          </w:p>
          <w:p w14:paraId="042C4F30" w14:textId="16D9453B" w:rsidR="004F0C9A" w:rsidRPr="005D241B" w:rsidRDefault="00F0798C" w:rsidP="004B45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 &lt; .05, </w:t>
            </w:r>
            <w:r w:rsidR="004F0C9A"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** </w:t>
            </w:r>
            <w:r w:rsidR="004F0C9A" w:rsidRPr="005D24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C9A" w:rsidRPr="005D241B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C9A" w:rsidRPr="005D241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</w:tbl>
    <w:p w14:paraId="368BECC8" w14:textId="77777777" w:rsidR="003355CD" w:rsidRPr="005D241B" w:rsidRDefault="003355CD" w:rsidP="00FF2B6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8943DA" w14:textId="77777777" w:rsidR="004A64C2" w:rsidRPr="005D241B" w:rsidRDefault="004A64C2">
      <w:pPr>
        <w:rPr>
          <w:rFonts w:ascii="Times New Roman" w:eastAsia="Times New Roman" w:hAnsi="Times New Roman" w:cs="Times New Roman"/>
          <w:sz w:val="24"/>
          <w:szCs w:val="24"/>
        </w:rPr>
        <w:sectPr w:rsidR="004A64C2" w:rsidRPr="005D241B" w:rsidSect="004A64C2">
          <w:pgSz w:w="15840" w:h="12240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04BEBF97" w14:textId="6133D1E2" w:rsidR="006111B9" w:rsidRPr="005D241B" w:rsidRDefault="006111B9" w:rsidP="006111B9">
      <w:pPr>
        <w:contextualSpacing/>
        <w:mirrorIndents/>
        <w:rPr>
          <w:rFonts w:ascii="Times New Roman" w:hAnsi="Times New Roman" w:cs="Times New Roman"/>
          <w:b/>
          <w:bCs/>
        </w:rPr>
      </w:pPr>
      <w:r w:rsidRPr="005D241B">
        <w:rPr>
          <w:rFonts w:ascii="Times New Roman" w:hAnsi="Times New Roman" w:cs="Times New Roman"/>
          <w:b/>
          <w:bCs/>
        </w:rPr>
        <w:lastRenderedPageBreak/>
        <w:t xml:space="preserve">Supplemental Table </w:t>
      </w:r>
      <w:r w:rsidR="00C61FE1" w:rsidRPr="005D241B">
        <w:rPr>
          <w:rFonts w:ascii="Times New Roman" w:hAnsi="Times New Roman" w:cs="Times New Roman"/>
          <w:b/>
          <w:bCs/>
        </w:rPr>
        <w:t>6</w:t>
      </w:r>
    </w:p>
    <w:p w14:paraId="57ACB0D8" w14:textId="688392A4" w:rsidR="00A55EF1" w:rsidRPr="005D241B" w:rsidRDefault="00DF7451" w:rsidP="006111B9">
      <w:pPr>
        <w:spacing w:line="240" w:lineRule="auto"/>
        <w:contextualSpacing/>
        <w:mirrorIndents/>
        <w:rPr>
          <w:rFonts w:ascii="Times New Roman" w:hAnsi="Times New Roman" w:cs="Times New Roman"/>
          <w:i/>
          <w:iCs/>
        </w:rPr>
      </w:pPr>
      <w:r w:rsidRPr="005D241B">
        <w:rPr>
          <w:rFonts w:ascii="Times New Roman" w:hAnsi="Times New Roman" w:cs="Times New Roman"/>
          <w:i/>
          <w:iCs/>
        </w:rPr>
        <w:t>Summary of Regression Results Predicting Life Satisfaction</w:t>
      </w:r>
      <w:r w:rsidR="00E8478B" w:rsidRPr="005D241B">
        <w:rPr>
          <w:rFonts w:ascii="Times New Roman" w:hAnsi="Times New Roman" w:cs="Times New Roman"/>
          <w:i/>
          <w:iCs/>
          <w:vertAlign w:val="superscript"/>
        </w:rPr>
        <w:t>T3</w:t>
      </w:r>
      <w:r w:rsidRPr="005D241B">
        <w:rPr>
          <w:rFonts w:ascii="Times New Roman" w:hAnsi="Times New Roman" w:cs="Times New Roman"/>
          <w:i/>
          <w:iCs/>
        </w:rPr>
        <w:t xml:space="preserve"> as a Function of Belonging, Goal Incongruity, and Affordances (N = 127)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11"/>
        <w:gridCol w:w="2136"/>
        <w:gridCol w:w="2136"/>
        <w:gridCol w:w="2136"/>
        <w:gridCol w:w="2141"/>
      </w:tblGrid>
      <w:tr w:rsidR="00763F07" w:rsidRPr="005D241B" w14:paraId="5FAE3154" w14:textId="77777777" w:rsidTr="00580B2A">
        <w:tc>
          <w:tcPr>
            <w:tcW w:w="1702" w:type="pct"/>
            <w:tcBorders>
              <w:top w:val="single" w:sz="2" w:space="0" w:color="000000"/>
              <w:left w:val="nil"/>
              <w:bottom w:val="single" w:sz="0" w:space="0" w:color="000000"/>
              <w:right w:val="nil"/>
            </w:tcBorders>
          </w:tcPr>
          <w:p w14:paraId="05393E4F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00181F17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4" w:type="pct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386D6649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4" w:type="pct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57F9C973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" w:type="pct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24B21A78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3F07" w:rsidRPr="005D241B" w14:paraId="59A3C485" w14:textId="77777777" w:rsidTr="00580B2A">
        <w:tc>
          <w:tcPr>
            <w:tcW w:w="1702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38A74526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824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04149049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4.071*** (0.157)</w:t>
            </w:r>
          </w:p>
        </w:tc>
        <w:tc>
          <w:tcPr>
            <w:tcW w:w="824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23EFECF4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4.176*** (0.371)</w:t>
            </w:r>
          </w:p>
        </w:tc>
        <w:tc>
          <w:tcPr>
            <w:tcW w:w="824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46621B77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4.090*** (0.388)</w:t>
            </w:r>
          </w:p>
        </w:tc>
        <w:tc>
          <w:tcPr>
            <w:tcW w:w="826" w:type="pct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3CC4815E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3.988*** (0.394)</w:t>
            </w:r>
          </w:p>
        </w:tc>
      </w:tr>
      <w:tr w:rsidR="00763F07" w:rsidRPr="005D241B" w14:paraId="4AA7CB80" w14:textId="77777777" w:rsidTr="00580B2A"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0631" w14:textId="31323F55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Life Satisfaction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58ADF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0.618*** (0.084)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D7DA0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0.621*** (0.085)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9638E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0.623*** (0.085)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CFECD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0.633*** (0.086)</w:t>
            </w:r>
          </w:p>
        </w:tc>
      </w:tr>
      <w:tr w:rsidR="00763F07" w:rsidRPr="005D241B" w14:paraId="40ABCDA5" w14:textId="77777777" w:rsidTr="00580B2A"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6BCDA" w14:textId="189C19B8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="00E30686" w:rsidRPr="005D24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 Status (G</w:t>
            </w:r>
            <w:r w:rsidR="00E30686"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vs. U</w:t>
            </w:r>
            <w:r w:rsidR="00E30686" w:rsidRPr="005D241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7B862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0.009 (0.189)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9627D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-0.005 (0.195)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43BE9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-0.040 (0.196)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B4611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-0.062 (0.200)</w:t>
            </w:r>
          </w:p>
        </w:tc>
      </w:tr>
      <w:tr w:rsidR="00763F07" w:rsidRPr="005D241B" w14:paraId="110E2F83" w14:textId="77777777" w:rsidTr="00580B2A"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D1A1F" w14:textId="7E6C534B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="00E30686" w:rsidRPr="005D24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 Status (P</w:t>
            </w:r>
            <w:r w:rsidR="00E30686"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vs. U</w:t>
            </w:r>
            <w:r w:rsidR="00E30686" w:rsidRPr="005D241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FCF4F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-0.471 (0.305)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0DE72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-0.484 (0.309)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27F99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-0.507 (0.310)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5F5AA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-0.589 (0.315)</w:t>
            </w:r>
          </w:p>
        </w:tc>
      </w:tr>
      <w:tr w:rsidR="00763F07" w:rsidRPr="005D241B" w14:paraId="151E09C6" w14:textId="77777777" w:rsidTr="00580B2A"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16345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Cohort (2 vs. 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A39A1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0.116 (0.175)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19254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0.115 (0.176)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78D3C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0.136 (0.178)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22625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0.092 (0.183)</w:t>
            </w:r>
          </w:p>
        </w:tc>
      </w:tr>
      <w:tr w:rsidR="00763F07" w:rsidRPr="005D241B" w14:paraId="6EF0B4B4" w14:textId="77777777" w:rsidTr="00580B2A"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9AA7A" w14:textId="1CC45816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Belonging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14:paraId="3CBDD0FA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6EBAC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-0.019 (0.061)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C120D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0.001 (0.066)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D847F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0.029 (0.069)</w:t>
            </w:r>
          </w:p>
        </w:tc>
      </w:tr>
      <w:tr w:rsidR="00763F07" w:rsidRPr="005D241B" w14:paraId="275977D2" w14:textId="77777777" w:rsidTr="00580B2A"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162EA" w14:textId="08039742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="002E68E3" w:rsidRPr="005D241B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 Incongruity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14:paraId="044C78DD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14:paraId="04C55F33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1E1C0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0.011 (0.008)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E3B65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0.007 (0.009)</w:t>
            </w:r>
          </w:p>
        </w:tc>
      </w:tr>
      <w:tr w:rsidR="00763F07" w:rsidRPr="005D241B" w14:paraId="41E02202" w14:textId="77777777" w:rsidTr="00580B2A"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67CDF" w14:textId="359CB6D1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r w:rsidR="002E68E3" w:rsidRPr="005D24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 Incongruity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14:paraId="470138B9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14:paraId="14E9F683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2C93E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-0.004 (0.008)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F3E90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-0.004 (0.008)</w:t>
            </w:r>
          </w:p>
        </w:tc>
      </w:tr>
      <w:tr w:rsidR="00763F07" w:rsidRPr="005D241B" w14:paraId="719F7B3F" w14:textId="77777777" w:rsidTr="00580B2A"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57EC4" w14:textId="170F170A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="002E68E3" w:rsidRPr="005D24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 Affordance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14:paraId="725D0F73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14:paraId="77269E58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14:paraId="1F9581A5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B4B2B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-0.002 (0.006)</w:t>
            </w:r>
          </w:p>
        </w:tc>
      </w:tr>
      <w:tr w:rsidR="00763F07" w:rsidRPr="005D241B" w14:paraId="25EEB991" w14:textId="77777777" w:rsidTr="00580B2A"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481CCC" w14:textId="5331053C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r w:rsidR="002E68E3"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Affordance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569CA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8669D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5752B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2CCE2E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-0.006 (0.005)</w:t>
            </w:r>
          </w:p>
        </w:tc>
      </w:tr>
      <w:tr w:rsidR="00763F07" w:rsidRPr="005D241B" w14:paraId="76AA4A0F" w14:textId="77777777" w:rsidTr="00580B2A"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98FFC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Cambria Math" w:hAnsi="Cambria Math" w:cs="Cambria Math"/>
                <w:sz w:val="24"/>
                <w:szCs w:val="24"/>
              </w:rPr>
              <w:t>𝑅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²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5993A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0.334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42860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0.335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DD0B5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0.348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C5D75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0.360</w:t>
            </w:r>
          </w:p>
        </w:tc>
      </w:tr>
      <w:tr w:rsidR="00763F07" w:rsidRPr="005D241B" w14:paraId="1BEFEDA6" w14:textId="77777777" w:rsidTr="00580B2A"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82BB0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5D241B">
              <w:rPr>
                <w:rFonts w:ascii="Cambria Math" w:hAnsi="Cambria Math" w:cs="Cambria Math"/>
                <w:sz w:val="24"/>
                <w:szCs w:val="24"/>
              </w:rPr>
              <w:t>𝑅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²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14:paraId="4EE10416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6914B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0A0CB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56E93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763F07" w:rsidRPr="005D241B" w14:paraId="2FDD253F" w14:textId="77777777" w:rsidTr="00580B2A"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CB086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5D241B">
              <w:rPr>
                <w:rFonts w:ascii="Cambria Math" w:hAnsi="Cambria Math" w:cs="Cambria Math"/>
                <w:sz w:val="24"/>
                <w:szCs w:val="24"/>
              </w:rPr>
              <w:t>𝐹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14:paraId="708CFFDC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08C70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885B9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EC65F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</w:tr>
      <w:tr w:rsidR="00763F07" w:rsidRPr="005D241B" w14:paraId="08159EA8" w14:textId="77777777" w:rsidTr="00580B2A">
        <w:tc>
          <w:tcPr>
            <w:tcW w:w="1702" w:type="pct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1EAA9BE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824" w:type="pct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27EBF48" w14:textId="77777777" w:rsidR="00763F07" w:rsidRPr="005D241B" w:rsidRDefault="00763F07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437CFE27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0.755</w:t>
            </w:r>
          </w:p>
        </w:tc>
        <w:tc>
          <w:tcPr>
            <w:tcW w:w="824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2D2F0592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0.314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7FF57EFD" w14:textId="77777777" w:rsidR="00763F07" w:rsidRPr="005D241B" w:rsidRDefault="00763F07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0.342</w:t>
            </w:r>
          </w:p>
        </w:tc>
      </w:tr>
    </w:tbl>
    <w:p w14:paraId="06650742" w14:textId="6FCEC3DE" w:rsidR="006111B9" w:rsidRPr="005D241B" w:rsidRDefault="006111B9" w:rsidP="006111B9">
      <w:pPr>
        <w:spacing w:line="240" w:lineRule="auto"/>
        <w:contextualSpacing/>
        <w:mirrorIndents/>
        <w:rPr>
          <w:rFonts w:ascii="Times New Roman" w:hAnsi="Times New Roman" w:cs="Times New Roman"/>
        </w:rPr>
      </w:pPr>
      <w:r w:rsidRPr="005D241B">
        <w:rPr>
          <w:rFonts w:ascii="Times New Roman" w:hAnsi="Times New Roman" w:cs="Times New Roman"/>
          <w:i/>
          <w:iCs/>
        </w:rPr>
        <w:t>Notes</w:t>
      </w:r>
      <w:r w:rsidRPr="005D241B">
        <w:rPr>
          <w:rFonts w:ascii="Times New Roman" w:hAnsi="Times New Roman" w:cs="Times New Roman"/>
        </w:rPr>
        <w:t xml:space="preserve">: The SUREG (seemingly unrelated regression) command was used in Stata 18 to produce the regression results. </w:t>
      </w:r>
      <w:r w:rsidR="00870B3D" w:rsidRPr="005D241B">
        <w:rPr>
          <w:rFonts w:ascii="Times New Roman" w:hAnsi="Times New Roman" w:cs="Times New Roman"/>
        </w:rPr>
        <w:t>Ed. Status: G = Graduate student, UG = Undergraduate student, P. = Professional. Com. = Communal. Ag. = Agentic. The following predictors were centered for the analyses: Life Satisfaction</w:t>
      </w:r>
      <w:r w:rsidR="00870B3D" w:rsidRPr="005D241B">
        <w:rPr>
          <w:rFonts w:ascii="Times New Roman" w:hAnsi="Times New Roman" w:cs="Times New Roman"/>
          <w:vertAlign w:val="superscript"/>
        </w:rPr>
        <w:t>T1</w:t>
      </w:r>
      <w:r w:rsidR="00870B3D" w:rsidRPr="005D241B">
        <w:rPr>
          <w:rFonts w:ascii="Times New Roman" w:hAnsi="Times New Roman" w:cs="Times New Roman"/>
        </w:rPr>
        <w:t>, Com. Incongruity</w:t>
      </w:r>
      <w:r w:rsidR="00870B3D" w:rsidRPr="005D241B">
        <w:rPr>
          <w:rFonts w:ascii="Times New Roman" w:hAnsi="Times New Roman" w:cs="Times New Roman"/>
          <w:vertAlign w:val="superscript"/>
        </w:rPr>
        <w:t>T2</w:t>
      </w:r>
      <w:r w:rsidR="00870B3D" w:rsidRPr="005D241B">
        <w:rPr>
          <w:rFonts w:ascii="Times New Roman" w:hAnsi="Times New Roman" w:cs="Times New Roman"/>
        </w:rPr>
        <w:t>, Ag. Incongruity</w:t>
      </w:r>
      <w:r w:rsidR="00870B3D" w:rsidRPr="005D241B">
        <w:rPr>
          <w:rFonts w:ascii="Times New Roman" w:hAnsi="Times New Roman" w:cs="Times New Roman"/>
          <w:vertAlign w:val="superscript"/>
        </w:rPr>
        <w:t>T2</w:t>
      </w:r>
      <w:r w:rsidR="00870B3D" w:rsidRPr="005D241B">
        <w:rPr>
          <w:rFonts w:ascii="Times New Roman" w:hAnsi="Times New Roman" w:cs="Times New Roman"/>
        </w:rPr>
        <w:t>, Com. Affordance</w:t>
      </w:r>
      <w:r w:rsidR="00870B3D" w:rsidRPr="005D241B">
        <w:rPr>
          <w:rFonts w:ascii="Times New Roman" w:hAnsi="Times New Roman" w:cs="Times New Roman"/>
          <w:vertAlign w:val="superscript"/>
        </w:rPr>
        <w:t>T2</w:t>
      </w:r>
      <w:r w:rsidR="00870B3D" w:rsidRPr="005D241B">
        <w:rPr>
          <w:rFonts w:ascii="Times New Roman" w:hAnsi="Times New Roman" w:cs="Times New Roman"/>
        </w:rPr>
        <w:t>, Ag. Affordance</w:t>
      </w:r>
      <w:r w:rsidR="00870B3D" w:rsidRPr="005D241B">
        <w:rPr>
          <w:rFonts w:ascii="Times New Roman" w:hAnsi="Times New Roman" w:cs="Times New Roman"/>
          <w:vertAlign w:val="superscript"/>
        </w:rPr>
        <w:t>T2</w:t>
      </w:r>
      <w:r w:rsidR="00870B3D" w:rsidRPr="005D241B">
        <w:rPr>
          <w:rFonts w:ascii="Times New Roman" w:hAnsi="Times New Roman" w:cs="Times New Roman"/>
        </w:rPr>
        <w:t xml:space="preserve">. </w:t>
      </w:r>
      <w:r w:rsidRPr="005D241B">
        <w:rPr>
          <w:rFonts w:ascii="Times New Roman" w:hAnsi="Times New Roman" w:cs="Times New Roman"/>
        </w:rPr>
        <w:t>Results show unstandardized coefficients with standard errors in parentheses: B (SE).</w:t>
      </w:r>
    </w:p>
    <w:p w14:paraId="47519A1F" w14:textId="77777777" w:rsidR="00446779" w:rsidRPr="005D241B" w:rsidRDefault="006111B9" w:rsidP="006111B9">
      <w:pPr>
        <w:rPr>
          <w:rFonts w:ascii="Times New Roman" w:hAnsi="Times New Roman" w:cs="Times New Roman"/>
        </w:rPr>
        <w:sectPr w:rsidR="00446779" w:rsidRPr="005D241B" w:rsidSect="00446779">
          <w:pgSz w:w="15840" w:h="12240" w:orient="landscape"/>
          <w:pgMar w:top="1440" w:right="1440" w:bottom="1440" w:left="1440" w:header="720" w:footer="720" w:gutter="0"/>
          <w:cols w:space="720"/>
          <w:docGrid w:linePitch="326"/>
        </w:sectPr>
      </w:pPr>
      <w:r w:rsidRPr="005D241B">
        <w:rPr>
          <w:rFonts w:ascii="Times New Roman" w:hAnsi="Times New Roman" w:cs="Times New Roman"/>
        </w:rPr>
        <w:t>* p&lt;.05, ** p&lt;.01, *** p&lt;.001</w:t>
      </w:r>
    </w:p>
    <w:p w14:paraId="7E35E1E5" w14:textId="6DBF72AB" w:rsidR="004B094D" w:rsidRPr="005D241B" w:rsidRDefault="004A64C2" w:rsidP="004B094D">
      <w:pPr>
        <w:contextualSpacing/>
        <w:mirrorIndents/>
        <w:rPr>
          <w:rFonts w:ascii="Times New Roman" w:hAnsi="Times New Roman" w:cs="Times New Roman"/>
          <w:b/>
          <w:bCs/>
        </w:rPr>
      </w:pPr>
      <w:r w:rsidRPr="005D241B">
        <w:rPr>
          <w:rFonts w:ascii="Times New Roman" w:hAnsi="Times New Roman" w:cs="Times New Roman"/>
          <w:b/>
          <w:bCs/>
        </w:rPr>
        <w:lastRenderedPageBreak/>
        <w:t xml:space="preserve">Supplemental </w:t>
      </w:r>
      <w:r w:rsidR="004B094D" w:rsidRPr="005D241B">
        <w:rPr>
          <w:rFonts w:ascii="Times New Roman" w:hAnsi="Times New Roman" w:cs="Times New Roman"/>
          <w:b/>
          <w:bCs/>
        </w:rPr>
        <w:t xml:space="preserve">Table </w:t>
      </w:r>
      <w:r w:rsidR="00C61FE1" w:rsidRPr="005D241B">
        <w:rPr>
          <w:rFonts w:ascii="Times New Roman" w:hAnsi="Times New Roman" w:cs="Times New Roman"/>
          <w:b/>
          <w:bCs/>
        </w:rPr>
        <w:t>7</w:t>
      </w:r>
    </w:p>
    <w:p w14:paraId="7427FAFC" w14:textId="77777777" w:rsidR="004B094D" w:rsidRPr="005D241B" w:rsidRDefault="004B094D" w:rsidP="004B094D">
      <w:pPr>
        <w:contextualSpacing/>
        <w:mirrorIndents/>
        <w:rPr>
          <w:rFonts w:ascii="Times New Roman" w:hAnsi="Times New Roman" w:cs="Times New Roman"/>
          <w:i/>
          <w:iCs/>
        </w:rPr>
      </w:pPr>
      <w:r w:rsidRPr="005D241B">
        <w:rPr>
          <w:rFonts w:ascii="Times New Roman" w:hAnsi="Times New Roman" w:cs="Times New Roman"/>
          <w:i/>
          <w:iCs/>
        </w:rPr>
        <w:t>Summary of Mediation Regression Results Predicting Belonging (Mediator) and Persistence Intentions (Outcome, N = 127)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56"/>
        <w:gridCol w:w="2303"/>
        <w:gridCol w:w="2301"/>
      </w:tblGrid>
      <w:tr w:rsidR="004B094D" w:rsidRPr="005D241B" w14:paraId="437F377A" w14:textId="77777777" w:rsidTr="002E16A1">
        <w:tc>
          <w:tcPr>
            <w:tcW w:w="2541" w:type="pct"/>
            <w:tcBorders>
              <w:top w:val="single" w:sz="2" w:space="0" w:color="000000"/>
              <w:left w:val="nil"/>
              <w:bottom w:val="single" w:sz="0" w:space="0" w:color="000000"/>
              <w:right w:val="nil"/>
            </w:tcBorders>
          </w:tcPr>
          <w:p w14:paraId="3CD48BDC" w14:textId="77777777" w:rsidR="004B094D" w:rsidRPr="005D241B" w:rsidRDefault="004B094D" w:rsidP="002E16A1">
            <w:pPr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1230" w:type="pct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41064991" w14:textId="4237E1F6" w:rsidR="004B094D" w:rsidRPr="005D241B" w:rsidRDefault="004B094D" w:rsidP="002E16A1">
            <w:pPr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Belonging</w:t>
            </w:r>
            <w:r w:rsidRPr="005D241B">
              <w:rPr>
                <w:rFonts w:ascii="Times New Roman" w:hAnsi="Times New Roman" w:cs="Times New Roman"/>
                <w:vertAlign w:val="superscript"/>
              </w:rPr>
              <w:t>T2</w:t>
            </w:r>
          </w:p>
        </w:tc>
        <w:tc>
          <w:tcPr>
            <w:tcW w:w="1229" w:type="pct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7A7BF03C" w14:textId="77777777" w:rsidR="004B094D" w:rsidRPr="005D241B" w:rsidRDefault="004B094D" w:rsidP="002E16A1">
            <w:pPr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 xml:space="preserve">Persistence </w:t>
            </w:r>
          </w:p>
          <w:p w14:paraId="294126EE" w14:textId="7FBC2381" w:rsidR="004B094D" w:rsidRPr="005D241B" w:rsidRDefault="004B094D" w:rsidP="002E16A1">
            <w:pPr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Intentions</w:t>
            </w:r>
            <w:r w:rsidRPr="005D241B">
              <w:rPr>
                <w:rFonts w:ascii="Times New Roman" w:hAnsi="Times New Roman" w:cs="Times New Roman"/>
                <w:vertAlign w:val="superscript"/>
              </w:rPr>
              <w:t>T3</w:t>
            </w:r>
          </w:p>
        </w:tc>
      </w:tr>
      <w:tr w:rsidR="004B094D" w:rsidRPr="005D241B" w14:paraId="58966374" w14:textId="77777777" w:rsidTr="002E16A1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013F2" w14:textId="77777777" w:rsidR="004B094D" w:rsidRPr="005D241B" w:rsidRDefault="004B094D" w:rsidP="002E16A1">
            <w:pPr>
              <w:contextualSpacing/>
              <w:mirrorIndents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Baseline</w:t>
            </w:r>
            <w:r w:rsidRPr="005D241B">
              <w:rPr>
                <w:rFonts w:ascii="Times New Roman" w:hAnsi="Times New Roman" w:cs="Times New Roman"/>
                <w:vertAlign w:val="superscript"/>
              </w:rPr>
              <w:t>T1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9EF7A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0.531*** (0.073)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4D683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0.459*** (0.089)</w:t>
            </w:r>
          </w:p>
        </w:tc>
      </w:tr>
      <w:tr w:rsidR="004B094D" w:rsidRPr="005D241B" w14:paraId="53D450EB" w14:textId="77777777" w:rsidTr="002E16A1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23E39" w14:textId="77777777" w:rsidR="004B094D" w:rsidRPr="005D241B" w:rsidRDefault="004B094D" w:rsidP="002E16A1">
            <w:pPr>
              <w:contextualSpacing/>
              <w:mirrorIndents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Ed. Status (G vs. UG)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9C574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-0.425* (0.220)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8EE8D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0.340 (0.362)</w:t>
            </w:r>
          </w:p>
        </w:tc>
      </w:tr>
      <w:tr w:rsidR="004B094D" w:rsidRPr="005D241B" w14:paraId="18B92377" w14:textId="77777777" w:rsidTr="002E16A1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11BF8" w14:textId="77777777" w:rsidR="004B094D" w:rsidRPr="005D241B" w:rsidRDefault="004B094D" w:rsidP="002E16A1">
            <w:pPr>
              <w:contextualSpacing/>
              <w:mirrorIndents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Ed. Status (P vs. UG)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AAF57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-0.154 (0.355)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589ED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0.323 (0.547)</w:t>
            </w:r>
          </w:p>
        </w:tc>
      </w:tr>
      <w:tr w:rsidR="004B094D" w:rsidRPr="005D241B" w14:paraId="50EE4838" w14:textId="77777777" w:rsidTr="002E16A1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241F5" w14:textId="77777777" w:rsidR="004B094D" w:rsidRPr="005D241B" w:rsidRDefault="004B094D" w:rsidP="002E16A1">
            <w:pPr>
              <w:contextualSpacing/>
              <w:mirrorIndents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Cohort (2 vs. 1)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9108C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0.0518 (0.201)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C9BB6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0.567* (0.307)</w:t>
            </w:r>
          </w:p>
        </w:tc>
      </w:tr>
      <w:tr w:rsidR="004B094D" w:rsidRPr="005D241B" w14:paraId="0FEE85F3" w14:textId="77777777" w:rsidTr="002E16A1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56189" w14:textId="77777777" w:rsidR="004B094D" w:rsidRPr="005D241B" w:rsidRDefault="004B094D" w:rsidP="002E16A1">
            <w:pPr>
              <w:contextualSpacing/>
              <w:mirrorIndents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Communal Incongruity</w:t>
            </w:r>
            <w:r w:rsidRPr="005D241B">
              <w:rPr>
                <w:rFonts w:ascii="Times New Roman" w:hAnsi="Times New Roman" w:cs="Times New Roman"/>
                <w:vertAlign w:val="superscript"/>
              </w:rPr>
              <w:t>T2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BB2C4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-0.023*** (0.008)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5D58D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</w:p>
        </w:tc>
      </w:tr>
      <w:tr w:rsidR="004B094D" w:rsidRPr="005D241B" w14:paraId="12C6CF70" w14:textId="77777777" w:rsidTr="002E16A1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57B57" w14:textId="77777777" w:rsidR="004B094D" w:rsidRPr="005D241B" w:rsidRDefault="004B094D" w:rsidP="002E16A1">
            <w:pPr>
              <w:contextualSpacing/>
              <w:mirrorIndents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Agentic Incongruity</w:t>
            </w:r>
            <w:r w:rsidRPr="005D241B">
              <w:rPr>
                <w:rFonts w:ascii="Times New Roman" w:hAnsi="Times New Roman" w:cs="Times New Roman"/>
                <w:vertAlign w:val="superscript"/>
              </w:rPr>
              <w:t>T2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99E10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-0.024*** (0.009)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17D0B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</w:p>
        </w:tc>
      </w:tr>
      <w:tr w:rsidR="004B094D" w:rsidRPr="005D241B" w14:paraId="4B2F0D0F" w14:textId="77777777" w:rsidTr="002E16A1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0B741" w14:textId="77777777" w:rsidR="004B094D" w:rsidRPr="005D241B" w:rsidRDefault="004B094D" w:rsidP="002E16A1">
            <w:pPr>
              <w:contextualSpacing/>
              <w:mirrorIndents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Belonging</w:t>
            </w:r>
            <w:r w:rsidRPr="005D241B">
              <w:rPr>
                <w:rFonts w:ascii="Times New Roman" w:hAnsi="Times New Roman" w:cs="Times New Roman"/>
                <w:vertAlign w:val="superscript"/>
              </w:rPr>
              <w:t>T2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321F6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AC332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0.248** (0.116)</w:t>
            </w:r>
          </w:p>
        </w:tc>
      </w:tr>
      <w:tr w:rsidR="004B094D" w:rsidRPr="005D241B" w14:paraId="3BC5FB5C" w14:textId="77777777" w:rsidTr="002E16A1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4E59E" w14:textId="77777777" w:rsidR="004B094D" w:rsidRPr="005D241B" w:rsidRDefault="004B094D" w:rsidP="002E16A1">
            <w:pPr>
              <w:contextualSpacing/>
              <w:mirrorIndents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Communal Affordance</w:t>
            </w:r>
            <w:r w:rsidRPr="005D241B">
              <w:rPr>
                <w:rFonts w:ascii="Times New Roman" w:hAnsi="Times New Roman" w:cs="Times New Roman"/>
                <w:vertAlign w:val="superscript"/>
              </w:rPr>
              <w:t>T2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9D131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B02C5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0.037*** (0.009)</w:t>
            </w:r>
          </w:p>
        </w:tc>
      </w:tr>
      <w:tr w:rsidR="004B094D" w:rsidRPr="005D241B" w14:paraId="605689A3" w14:textId="77777777" w:rsidTr="002E16A1"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48D050" w14:textId="77777777" w:rsidR="004B094D" w:rsidRPr="005D241B" w:rsidRDefault="004B094D" w:rsidP="002E16A1">
            <w:pPr>
              <w:contextualSpacing/>
              <w:mirrorIndents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Agentic Affordance</w:t>
            </w:r>
            <w:r w:rsidRPr="005D241B">
              <w:rPr>
                <w:rFonts w:ascii="Times New Roman" w:hAnsi="Times New Roman" w:cs="Times New Roman"/>
                <w:vertAlign w:val="superscript"/>
              </w:rPr>
              <w:t>T2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6C6960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135952" w14:textId="77777777" w:rsidR="004B094D" w:rsidRPr="005D241B" w:rsidRDefault="004B094D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-0.002 (0.009)</w:t>
            </w:r>
          </w:p>
        </w:tc>
      </w:tr>
      <w:tr w:rsidR="004B094D" w:rsidRPr="005D241B" w14:paraId="7552EA0C" w14:textId="77777777" w:rsidTr="002E16A1"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EB0CF3" w14:textId="77777777" w:rsidR="004B094D" w:rsidRPr="005D241B" w:rsidRDefault="004B094D" w:rsidP="002E16A1">
            <w:pPr>
              <w:contextualSpacing/>
              <w:mirrorIndents/>
              <w:rPr>
                <w:rFonts w:ascii="Times New Roman" w:hAnsi="Times New Roman" w:cs="Times New Roman"/>
              </w:rPr>
            </w:pPr>
            <w:r w:rsidRPr="005D241B">
              <w:rPr>
                <w:rFonts w:ascii="Cambria Math" w:hAnsi="Cambria Math" w:cs="Cambria Math"/>
              </w:rPr>
              <w:t>𝑅</w:t>
            </w:r>
            <w:r w:rsidRPr="005D241B">
              <w:rPr>
                <w:rFonts w:ascii="Times New Roman" w:hAnsi="Times New Roman" w:cs="Times New Roman"/>
              </w:rPr>
              <w:t>²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5CC535" w14:textId="77777777" w:rsidR="004B094D" w:rsidRPr="005D241B" w:rsidRDefault="004B094D" w:rsidP="002E16A1">
            <w:pPr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0650B5" w14:textId="77777777" w:rsidR="004B094D" w:rsidRPr="005D241B" w:rsidRDefault="004B094D" w:rsidP="002E16A1">
            <w:pPr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5D241B">
              <w:rPr>
                <w:rFonts w:ascii="Times New Roman" w:hAnsi="Times New Roman" w:cs="Times New Roman"/>
              </w:rPr>
              <w:t>0.46</w:t>
            </w:r>
          </w:p>
        </w:tc>
      </w:tr>
    </w:tbl>
    <w:p w14:paraId="08E9B457" w14:textId="695C92FF" w:rsidR="004B094D" w:rsidRPr="005D241B" w:rsidRDefault="004B094D" w:rsidP="004B094D">
      <w:pPr>
        <w:spacing w:line="240" w:lineRule="auto"/>
        <w:contextualSpacing/>
        <w:mirrorIndents/>
        <w:rPr>
          <w:rFonts w:ascii="Times New Roman" w:hAnsi="Times New Roman" w:cs="Times New Roman"/>
        </w:rPr>
      </w:pPr>
      <w:r w:rsidRPr="005D241B">
        <w:rPr>
          <w:rFonts w:ascii="Times New Roman" w:hAnsi="Times New Roman" w:cs="Times New Roman"/>
          <w:i/>
          <w:iCs/>
        </w:rPr>
        <w:t>Notes</w:t>
      </w:r>
      <w:r w:rsidRPr="005D241B">
        <w:rPr>
          <w:rFonts w:ascii="Times New Roman" w:hAnsi="Times New Roman" w:cs="Times New Roman"/>
        </w:rPr>
        <w:t xml:space="preserve">: The SUREG (seemingly unrelated regression) command was used in Stata 18 to produce the regression results. </w:t>
      </w:r>
      <w:r w:rsidR="00E8478B" w:rsidRPr="005D241B">
        <w:rPr>
          <w:rFonts w:ascii="Times New Roman" w:hAnsi="Times New Roman" w:cs="Times New Roman"/>
        </w:rPr>
        <w:t>Baseline</w:t>
      </w:r>
      <w:r w:rsidR="00E8478B" w:rsidRPr="005D241B">
        <w:rPr>
          <w:rFonts w:ascii="Times New Roman" w:hAnsi="Times New Roman" w:cs="Times New Roman"/>
          <w:vertAlign w:val="superscript"/>
        </w:rPr>
        <w:t>T1</w:t>
      </w:r>
      <w:r w:rsidR="00E8478B" w:rsidRPr="005D241B">
        <w:rPr>
          <w:rFonts w:ascii="Times New Roman" w:hAnsi="Times New Roman" w:cs="Times New Roman"/>
        </w:rPr>
        <w:t xml:space="preserve"> = Belonging</w:t>
      </w:r>
      <w:r w:rsidR="00E8478B" w:rsidRPr="005D241B">
        <w:rPr>
          <w:rFonts w:ascii="Times New Roman" w:hAnsi="Times New Roman" w:cs="Times New Roman"/>
          <w:vertAlign w:val="superscript"/>
        </w:rPr>
        <w:t>T1</w:t>
      </w:r>
      <w:r w:rsidR="00E8478B" w:rsidRPr="005D241B">
        <w:rPr>
          <w:rFonts w:ascii="Times New Roman" w:hAnsi="Times New Roman" w:cs="Times New Roman"/>
        </w:rPr>
        <w:t xml:space="preserve"> for the models with Belonging</w:t>
      </w:r>
      <w:r w:rsidR="00E8478B" w:rsidRPr="005D241B">
        <w:rPr>
          <w:rFonts w:ascii="Times New Roman" w:hAnsi="Times New Roman" w:cs="Times New Roman"/>
          <w:vertAlign w:val="superscript"/>
        </w:rPr>
        <w:t>T2</w:t>
      </w:r>
      <w:r w:rsidR="00E8478B" w:rsidRPr="005D241B">
        <w:rPr>
          <w:rFonts w:ascii="Times New Roman" w:hAnsi="Times New Roman" w:cs="Times New Roman"/>
        </w:rPr>
        <w:t xml:space="preserve"> as the outcome</w:t>
      </w:r>
      <w:r w:rsidR="002A25D4" w:rsidRPr="005D241B">
        <w:rPr>
          <w:rFonts w:ascii="Times New Roman" w:hAnsi="Times New Roman" w:cs="Times New Roman"/>
        </w:rPr>
        <w:t>,</w:t>
      </w:r>
      <w:r w:rsidR="00E8478B" w:rsidRPr="005D241B">
        <w:rPr>
          <w:rFonts w:ascii="Times New Roman" w:hAnsi="Times New Roman" w:cs="Times New Roman"/>
        </w:rPr>
        <w:t xml:space="preserve"> and Baseline</w:t>
      </w:r>
      <w:r w:rsidR="00E8478B" w:rsidRPr="005D241B">
        <w:rPr>
          <w:rFonts w:ascii="Times New Roman" w:hAnsi="Times New Roman" w:cs="Times New Roman"/>
          <w:vertAlign w:val="superscript"/>
        </w:rPr>
        <w:t>T1</w:t>
      </w:r>
      <w:r w:rsidR="00E8478B" w:rsidRPr="005D241B">
        <w:rPr>
          <w:rFonts w:ascii="Times New Roman" w:hAnsi="Times New Roman" w:cs="Times New Roman"/>
        </w:rPr>
        <w:t xml:space="preserve"> = Persistence Intentions</w:t>
      </w:r>
      <w:r w:rsidR="00E8478B" w:rsidRPr="005D241B">
        <w:rPr>
          <w:rFonts w:ascii="Times New Roman" w:hAnsi="Times New Roman" w:cs="Times New Roman"/>
          <w:vertAlign w:val="superscript"/>
        </w:rPr>
        <w:t>T1</w:t>
      </w:r>
      <w:r w:rsidR="00E8478B" w:rsidRPr="005D241B">
        <w:rPr>
          <w:rFonts w:ascii="Times New Roman" w:hAnsi="Times New Roman" w:cs="Times New Roman"/>
        </w:rPr>
        <w:t xml:space="preserve"> for the models with Persistence Intentions</w:t>
      </w:r>
      <w:r w:rsidR="00E8478B" w:rsidRPr="005D241B">
        <w:rPr>
          <w:rFonts w:ascii="Times New Roman" w:hAnsi="Times New Roman" w:cs="Times New Roman"/>
          <w:vertAlign w:val="superscript"/>
        </w:rPr>
        <w:t>T3</w:t>
      </w:r>
      <w:r w:rsidR="00E8478B" w:rsidRPr="005D241B">
        <w:rPr>
          <w:rFonts w:ascii="Times New Roman" w:hAnsi="Times New Roman" w:cs="Times New Roman"/>
        </w:rPr>
        <w:t xml:space="preserve"> as the outcome</w:t>
      </w:r>
      <w:r w:rsidRPr="005D241B">
        <w:rPr>
          <w:rFonts w:ascii="Times New Roman" w:hAnsi="Times New Roman" w:cs="Times New Roman"/>
        </w:rPr>
        <w:t xml:space="preserve">. Ed. Status: G = Graduate student, UG = Undergraduate student, P. = Professional. The following predictors were centered </w:t>
      </w:r>
      <w:proofErr w:type="gramStart"/>
      <w:r w:rsidRPr="005D241B">
        <w:rPr>
          <w:rFonts w:ascii="Times New Roman" w:hAnsi="Times New Roman" w:cs="Times New Roman"/>
        </w:rPr>
        <w:t>for</w:t>
      </w:r>
      <w:proofErr w:type="gramEnd"/>
      <w:r w:rsidRPr="005D241B">
        <w:rPr>
          <w:rFonts w:ascii="Times New Roman" w:hAnsi="Times New Roman" w:cs="Times New Roman"/>
        </w:rPr>
        <w:t xml:space="preserve"> the analyses: </w:t>
      </w:r>
      <w:r w:rsidR="004E7CFC" w:rsidRPr="005D241B">
        <w:rPr>
          <w:rFonts w:ascii="Times New Roman" w:hAnsi="Times New Roman" w:cs="Times New Roman"/>
        </w:rPr>
        <w:t>Baseline</w:t>
      </w:r>
      <w:r w:rsidR="004E7CFC" w:rsidRPr="005D241B">
        <w:rPr>
          <w:rFonts w:ascii="Times New Roman" w:hAnsi="Times New Roman" w:cs="Times New Roman"/>
          <w:vertAlign w:val="superscript"/>
        </w:rPr>
        <w:t>T1</w:t>
      </w:r>
      <w:r w:rsidR="004E7CFC" w:rsidRPr="005D241B">
        <w:rPr>
          <w:rFonts w:ascii="Times New Roman" w:hAnsi="Times New Roman" w:cs="Times New Roman"/>
        </w:rPr>
        <w:t>, Communal Incongruity</w:t>
      </w:r>
      <w:r w:rsidR="004E7CFC" w:rsidRPr="005D241B">
        <w:rPr>
          <w:rFonts w:ascii="Times New Roman" w:hAnsi="Times New Roman" w:cs="Times New Roman"/>
          <w:vertAlign w:val="superscript"/>
        </w:rPr>
        <w:t>T2</w:t>
      </w:r>
      <w:r w:rsidR="004E7CFC" w:rsidRPr="005D241B">
        <w:rPr>
          <w:rFonts w:ascii="Times New Roman" w:hAnsi="Times New Roman" w:cs="Times New Roman"/>
        </w:rPr>
        <w:t>, Agentic Incongruity</w:t>
      </w:r>
      <w:r w:rsidR="004E7CFC" w:rsidRPr="005D241B">
        <w:rPr>
          <w:rFonts w:ascii="Times New Roman" w:hAnsi="Times New Roman" w:cs="Times New Roman"/>
          <w:vertAlign w:val="superscript"/>
        </w:rPr>
        <w:t>T2</w:t>
      </w:r>
      <w:r w:rsidR="004E7CFC" w:rsidRPr="005D241B">
        <w:rPr>
          <w:rFonts w:ascii="Times New Roman" w:hAnsi="Times New Roman" w:cs="Times New Roman"/>
        </w:rPr>
        <w:t>, Communal Affordance</w:t>
      </w:r>
      <w:r w:rsidR="004E7CFC" w:rsidRPr="005D241B">
        <w:rPr>
          <w:rFonts w:ascii="Times New Roman" w:hAnsi="Times New Roman" w:cs="Times New Roman"/>
          <w:vertAlign w:val="superscript"/>
        </w:rPr>
        <w:t>T2</w:t>
      </w:r>
      <w:r w:rsidR="004E7CFC" w:rsidRPr="005D241B">
        <w:rPr>
          <w:rFonts w:ascii="Times New Roman" w:hAnsi="Times New Roman" w:cs="Times New Roman"/>
        </w:rPr>
        <w:t>, and Agentic Affordance</w:t>
      </w:r>
      <w:r w:rsidR="004E7CFC" w:rsidRPr="005D241B">
        <w:rPr>
          <w:rFonts w:ascii="Times New Roman" w:hAnsi="Times New Roman" w:cs="Times New Roman"/>
          <w:vertAlign w:val="superscript"/>
        </w:rPr>
        <w:t>T2</w:t>
      </w:r>
      <w:r w:rsidRPr="005D241B">
        <w:rPr>
          <w:rFonts w:ascii="Times New Roman" w:hAnsi="Times New Roman" w:cs="Times New Roman"/>
        </w:rPr>
        <w:t>. Results show unstandardized coefficients with standard errors in parentheses: B (SE).</w:t>
      </w:r>
    </w:p>
    <w:p w14:paraId="08B82954" w14:textId="77777777" w:rsidR="004B094D" w:rsidRPr="005D241B" w:rsidRDefault="004B094D" w:rsidP="004B094D">
      <w:pPr>
        <w:rPr>
          <w:rFonts w:ascii="Times New Roman" w:hAnsi="Times New Roman" w:cs="Times New Roman"/>
        </w:rPr>
        <w:sectPr w:rsidR="004B094D" w:rsidRPr="005D241B" w:rsidSect="00224E0E"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  <w:r w:rsidRPr="005D241B">
        <w:rPr>
          <w:rFonts w:ascii="Times New Roman" w:hAnsi="Times New Roman" w:cs="Times New Roman"/>
        </w:rPr>
        <w:t>* p&lt;.05, ** p&lt;.01, *** p&lt;.001</w:t>
      </w:r>
    </w:p>
    <w:p w14:paraId="1CF78354" w14:textId="3FFAD656" w:rsidR="00224E0E" w:rsidRPr="005D241B" w:rsidRDefault="00224E0E" w:rsidP="00224E0E">
      <w:pPr>
        <w:contextualSpacing/>
        <w:mirrorIndents/>
        <w:rPr>
          <w:rFonts w:ascii="Times New Roman" w:hAnsi="Times New Roman" w:cs="Times New Roman"/>
          <w:b/>
          <w:bCs/>
        </w:rPr>
      </w:pPr>
      <w:r w:rsidRPr="005D241B">
        <w:rPr>
          <w:rFonts w:ascii="Times New Roman" w:hAnsi="Times New Roman" w:cs="Times New Roman"/>
          <w:b/>
          <w:bCs/>
        </w:rPr>
        <w:lastRenderedPageBreak/>
        <w:t xml:space="preserve">Supplemental Table </w:t>
      </w:r>
      <w:r w:rsidR="00C61FE1" w:rsidRPr="005D241B">
        <w:rPr>
          <w:rFonts w:ascii="Times New Roman" w:hAnsi="Times New Roman" w:cs="Times New Roman"/>
          <w:b/>
          <w:bCs/>
        </w:rPr>
        <w:t>8</w:t>
      </w:r>
    </w:p>
    <w:p w14:paraId="5E75F991" w14:textId="55DA709D" w:rsidR="00224E0E" w:rsidRPr="005D241B" w:rsidRDefault="00224E0E" w:rsidP="00224E0E">
      <w:pPr>
        <w:contextualSpacing/>
        <w:mirrorIndents/>
        <w:rPr>
          <w:rFonts w:ascii="Times New Roman" w:hAnsi="Times New Roman" w:cs="Times New Roman"/>
          <w:i/>
          <w:iCs/>
        </w:rPr>
      </w:pPr>
      <w:r w:rsidRPr="005D241B">
        <w:rPr>
          <w:rFonts w:ascii="Times New Roman" w:hAnsi="Times New Roman" w:cs="Times New Roman"/>
          <w:i/>
          <w:iCs/>
        </w:rPr>
        <w:t>Summary of</w:t>
      </w:r>
      <w:r w:rsidR="004F00A5" w:rsidRPr="005D241B">
        <w:rPr>
          <w:rFonts w:ascii="Times New Roman" w:hAnsi="Times New Roman" w:cs="Times New Roman"/>
          <w:i/>
          <w:iCs/>
        </w:rPr>
        <w:t xml:space="preserve"> </w:t>
      </w:r>
      <w:r w:rsidR="00D8174A" w:rsidRPr="005D241B">
        <w:rPr>
          <w:rFonts w:ascii="Times New Roman" w:hAnsi="Times New Roman" w:cs="Times New Roman"/>
          <w:i/>
          <w:iCs/>
        </w:rPr>
        <w:t xml:space="preserve">the </w:t>
      </w:r>
      <w:r w:rsidR="004F00A5" w:rsidRPr="005D241B">
        <w:rPr>
          <w:rFonts w:ascii="Times New Roman" w:hAnsi="Times New Roman" w:cs="Times New Roman"/>
          <w:i/>
          <w:iCs/>
        </w:rPr>
        <w:t xml:space="preserve">Alternative Specification </w:t>
      </w:r>
      <w:r w:rsidRPr="005D241B">
        <w:rPr>
          <w:rFonts w:ascii="Times New Roman" w:hAnsi="Times New Roman" w:cs="Times New Roman"/>
          <w:i/>
          <w:iCs/>
        </w:rPr>
        <w:t>Mediation Regression Results Predicting Belonging (Mediator) and Persistence Intentions (Outcome, N = 127)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56"/>
        <w:gridCol w:w="2303"/>
        <w:gridCol w:w="2301"/>
      </w:tblGrid>
      <w:tr w:rsidR="00043B8C" w:rsidRPr="005D241B" w14:paraId="7AF3389F" w14:textId="77777777" w:rsidTr="002E16A1">
        <w:tc>
          <w:tcPr>
            <w:tcW w:w="2541" w:type="pct"/>
            <w:tcBorders>
              <w:top w:val="single" w:sz="2" w:space="0" w:color="000000"/>
              <w:left w:val="nil"/>
              <w:bottom w:val="single" w:sz="0" w:space="0" w:color="000000"/>
              <w:right w:val="nil"/>
            </w:tcBorders>
          </w:tcPr>
          <w:p w14:paraId="730D7C2B" w14:textId="77777777" w:rsidR="00043B8C" w:rsidRPr="005D241B" w:rsidRDefault="00043B8C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pct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67617415" w14:textId="38EC0AD8" w:rsidR="00043B8C" w:rsidRPr="005D241B" w:rsidRDefault="00043B8C" w:rsidP="002E16A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Belonging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1229" w:type="pct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20AF2A37" w14:textId="5268CC72" w:rsidR="00043B8C" w:rsidRPr="005D241B" w:rsidRDefault="00043B8C" w:rsidP="002E16A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Persistence Intentions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T3</w:t>
            </w:r>
          </w:p>
        </w:tc>
      </w:tr>
      <w:tr w:rsidR="00043B8C" w:rsidRPr="005D241B" w14:paraId="3355DA92" w14:textId="77777777" w:rsidTr="002E16A1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03840" w14:textId="01256E4E" w:rsidR="00043B8C" w:rsidRPr="005D241B" w:rsidRDefault="00043B8C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ADF44" w14:textId="77777777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0.490*** (0.074)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422C0" w14:textId="77777777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0.447*** (0.088)</w:t>
            </w:r>
          </w:p>
        </w:tc>
      </w:tr>
      <w:tr w:rsidR="00043B8C" w:rsidRPr="005D241B" w14:paraId="0F376929" w14:textId="77777777" w:rsidTr="002E16A1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EDD11" w14:textId="77777777" w:rsidR="00043B8C" w:rsidRPr="005D241B" w:rsidRDefault="00043B8C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Education Status (Grad vs. Undergrad)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3C0B2" w14:textId="77777777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-0.387* (0.219)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45FAD" w14:textId="77777777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0.279 (0.359)</w:t>
            </w:r>
          </w:p>
        </w:tc>
      </w:tr>
      <w:tr w:rsidR="00043B8C" w:rsidRPr="005D241B" w14:paraId="3C4AEEA4" w14:textId="77777777" w:rsidTr="002E16A1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A005E" w14:textId="77777777" w:rsidR="00043B8C" w:rsidRPr="005D241B" w:rsidRDefault="00043B8C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Education Status (Prof. vs. Undergrad)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CF202" w14:textId="07A644A7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-0.00</w:t>
            </w:r>
            <w:r w:rsidR="00CE34C0" w:rsidRPr="005D24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 (0.352)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D2B18" w14:textId="77777777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0.349 (0.541)</w:t>
            </w:r>
          </w:p>
        </w:tc>
      </w:tr>
      <w:tr w:rsidR="00043B8C" w:rsidRPr="005D241B" w14:paraId="5E46237E" w14:textId="77777777" w:rsidTr="002E16A1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1E8E4" w14:textId="77777777" w:rsidR="00043B8C" w:rsidRPr="005D241B" w:rsidRDefault="00043B8C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Cohort (2 vs. 1)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0281A" w14:textId="77777777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0.133 (0.202)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F4CE7" w14:textId="77777777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0.673** (0.310)</w:t>
            </w:r>
          </w:p>
        </w:tc>
      </w:tr>
      <w:tr w:rsidR="00043B8C" w:rsidRPr="005D241B" w14:paraId="42AE2992" w14:textId="77777777" w:rsidTr="002E16A1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C6FFD" w14:textId="2A08EC9F" w:rsidR="00043B8C" w:rsidRPr="005D241B" w:rsidRDefault="00043B8C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Communal Incongruity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1273D" w14:textId="135511F2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  <w:r w:rsidR="00CE34C0" w:rsidRPr="005D24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 xml:space="preserve"> (0.010)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AF8F9" w14:textId="77777777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0.017 (0.015)</w:t>
            </w:r>
          </w:p>
        </w:tc>
      </w:tr>
      <w:tr w:rsidR="00043B8C" w:rsidRPr="005D241B" w14:paraId="6FE05F68" w14:textId="77777777" w:rsidTr="002E16A1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D99F6" w14:textId="18E23074" w:rsidR="00043B8C" w:rsidRPr="005D241B" w:rsidRDefault="00043B8C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Agentic Incongruity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84DA2" w14:textId="77777777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-0.021** (0.009)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6FC78" w14:textId="77777777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-0.019 (0.013)</w:t>
            </w:r>
          </w:p>
        </w:tc>
      </w:tr>
      <w:tr w:rsidR="00043B8C" w:rsidRPr="005D241B" w14:paraId="4667363F" w14:textId="77777777" w:rsidTr="002E16A1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9147E" w14:textId="4749D131" w:rsidR="00043B8C" w:rsidRPr="005D241B" w:rsidRDefault="00043B8C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Communal Affordance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3D50E" w14:textId="77777777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0.006 (0.007)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14529" w14:textId="77777777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0.041*** (0.010)</w:t>
            </w:r>
          </w:p>
        </w:tc>
      </w:tr>
      <w:tr w:rsidR="00043B8C" w:rsidRPr="005D241B" w14:paraId="5989928B" w14:textId="77777777" w:rsidTr="00384097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8EE93" w14:textId="0FE122F9" w:rsidR="00043B8C" w:rsidRPr="005D241B" w:rsidRDefault="00043B8C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Agentic Affordance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52F29" w14:textId="77777777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0.008 (0.006)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EDC64" w14:textId="77777777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-0.003 (0.009)</w:t>
            </w:r>
          </w:p>
        </w:tc>
      </w:tr>
      <w:tr w:rsidR="00043B8C" w:rsidRPr="005D241B" w14:paraId="68E0CFD4" w14:textId="77777777" w:rsidTr="00384097"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C7D17F" w14:textId="4B0775D6" w:rsidR="00043B8C" w:rsidRPr="005D241B" w:rsidRDefault="00043B8C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Belonging</w:t>
            </w:r>
            <w:r w:rsidRPr="005D24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T2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BCA983" w14:textId="77777777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BFDF27" w14:textId="77777777" w:rsidR="00043B8C" w:rsidRPr="005D241B" w:rsidRDefault="00043B8C" w:rsidP="002E16A1">
            <w:pPr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0.218* (0.119)</w:t>
            </w:r>
          </w:p>
        </w:tc>
      </w:tr>
      <w:tr w:rsidR="00043B8C" w:rsidRPr="005D241B" w14:paraId="04C1533B" w14:textId="77777777" w:rsidTr="00384097"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4F67BB" w14:textId="77777777" w:rsidR="00043B8C" w:rsidRPr="005D241B" w:rsidRDefault="00043B8C" w:rsidP="002E16A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Cambria Math" w:hAnsi="Cambria Math" w:cs="Cambria Math"/>
                <w:sz w:val="24"/>
                <w:szCs w:val="24"/>
              </w:rPr>
              <w:t>𝑅</w:t>
            </w: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²</w:t>
            </w:r>
          </w:p>
        </w:tc>
        <w:tc>
          <w:tcPr>
            <w:tcW w:w="1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4B4FA6" w14:textId="77777777" w:rsidR="00043B8C" w:rsidRPr="005D241B" w:rsidRDefault="00043B8C" w:rsidP="002E16A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3B3733" w14:textId="77777777" w:rsidR="00043B8C" w:rsidRPr="005D241B" w:rsidRDefault="00043B8C" w:rsidP="002E16A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1B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</w:tbl>
    <w:p w14:paraId="0A8EC7A1" w14:textId="012B6B9B" w:rsidR="007D4DC5" w:rsidRPr="005D241B" w:rsidRDefault="007D4DC5" w:rsidP="004D3ABD">
      <w:pPr>
        <w:spacing w:line="240" w:lineRule="auto"/>
        <w:contextualSpacing/>
        <w:mirrorIndents/>
        <w:rPr>
          <w:rFonts w:ascii="Times New Roman" w:hAnsi="Times New Roman" w:cs="Times New Roman"/>
        </w:rPr>
      </w:pPr>
      <w:r w:rsidRPr="005D241B">
        <w:rPr>
          <w:rFonts w:ascii="Times New Roman" w:hAnsi="Times New Roman" w:cs="Times New Roman"/>
          <w:i/>
          <w:iCs/>
        </w:rPr>
        <w:t>Notes</w:t>
      </w:r>
      <w:r w:rsidRPr="005D241B">
        <w:rPr>
          <w:rFonts w:ascii="Times New Roman" w:hAnsi="Times New Roman" w:cs="Times New Roman"/>
        </w:rPr>
        <w:t>: The SUREG (seemingly unrelated regression) command was used in Stata 18 to produce the regression results. Baseline</w:t>
      </w:r>
      <w:r w:rsidRPr="005D241B">
        <w:rPr>
          <w:rFonts w:ascii="Times New Roman" w:hAnsi="Times New Roman" w:cs="Times New Roman"/>
          <w:vertAlign w:val="superscript"/>
        </w:rPr>
        <w:t>T1</w:t>
      </w:r>
      <w:r w:rsidRPr="005D241B">
        <w:rPr>
          <w:rFonts w:ascii="Times New Roman" w:hAnsi="Times New Roman" w:cs="Times New Roman"/>
        </w:rPr>
        <w:t xml:space="preserve"> = Belonging</w:t>
      </w:r>
      <w:r w:rsidRPr="005D241B">
        <w:rPr>
          <w:rFonts w:ascii="Times New Roman" w:hAnsi="Times New Roman" w:cs="Times New Roman"/>
          <w:vertAlign w:val="superscript"/>
        </w:rPr>
        <w:t>T1</w:t>
      </w:r>
      <w:r w:rsidRPr="005D241B">
        <w:rPr>
          <w:rFonts w:ascii="Times New Roman" w:hAnsi="Times New Roman" w:cs="Times New Roman"/>
        </w:rPr>
        <w:t xml:space="preserve"> for the models with Belonging</w:t>
      </w:r>
      <w:r w:rsidRPr="005D241B">
        <w:rPr>
          <w:rFonts w:ascii="Times New Roman" w:hAnsi="Times New Roman" w:cs="Times New Roman"/>
          <w:vertAlign w:val="superscript"/>
        </w:rPr>
        <w:t>T2</w:t>
      </w:r>
      <w:r w:rsidRPr="005D241B">
        <w:rPr>
          <w:rFonts w:ascii="Times New Roman" w:hAnsi="Times New Roman" w:cs="Times New Roman"/>
        </w:rPr>
        <w:t xml:space="preserve"> as the outcome</w:t>
      </w:r>
      <w:r w:rsidR="002A25D4" w:rsidRPr="005D241B">
        <w:rPr>
          <w:rFonts w:ascii="Times New Roman" w:hAnsi="Times New Roman" w:cs="Times New Roman"/>
        </w:rPr>
        <w:t>,</w:t>
      </w:r>
      <w:r w:rsidRPr="005D241B">
        <w:rPr>
          <w:rFonts w:ascii="Times New Roman" w:hAnsi="Times New Roman" w:cs="Times New Roman"/>
        </w:rPr>
        <w:t xml:space="preserve"> and Baseline</w:t>
      </w:r>
      <w:r w:rsidRPr="005D241B">
        <w:rPr>
          <w:rFonts w:ascii="Times New Roman" w:hAnsi="Times New Roman" w:cs="Times New Roman"/>
          <w:vertAlign w:val="superscript"/>
        </w:rPr>
        <w:t>T1</w:t>
      </w:r>
      <w:r w:rsidRPr="005D241B">
        <w:rPr>
          <w:rFonts w:ascii="Times New Roman" w:hAnsi="Times New Roman" w:cs="Times New Roman"/>
        </w:rPr>
        <w:t xml:space="preserve"> = Persistence Intentions</w:t>
      </w:r>
      <w:r w:rsidRPr="005D241B">
        <w:rPr>
          <w:rFonts w:ascii="Times New Roman" w:hAnsi="Times New Roman" w:cs="Times New Roman"/>
          <w:vertAlign w:val="superscript"/>
        </w:rPr>
        <w:t>T1</w:t>
      </w:r>
      <w:r w:rsidRPr="005D241B">
        <w:rPr>
          <w:rFonts w:ascii="Times New Roman" w:hAnsi="Times New Roman" w:cs="Times New Roman"/>
        </w:rPr>
        <w:t xml:space="preserve"> for the models with Persistence Intentions</w:t>
      </w:r>
      <w:r w:rsidRPr="005D241B">
        <w:rPr>
          <w:rFonts w:ascii="Times New Roman" w:hAnsi="Times New Roman" w:cs="Times New Roman"/>
          <w:vertAlign w:val="superscript"/>
        </w:rPr>
        <w:t>T3</w:t>
      </w:r>
      <w:r w:rsidRPr="005D241B">
        <w:rPr>
          <w:rFonts w:ascii="Times New Roman" w:hAnsi="Times New Roman" w:cs="Times New Roman"/>
        </w:rPr>
        <w:t xml:space="preserve"> as the outcome. Ed. Status: G = Graduate student, UG = Undergraduate student, P. = Professional. The following predictors were centered </w:t>
      </w:r>
      <w:proofErr w:type="gramStart"/>
      <w:r w:rsidRPr="005D241B">
        <w:rPr>
          <w:rFonts w:ascii="Times New Roman" w:hAnsi="Times New Roman" w:cs="Times New Roman"/>
        </w:rPr>
        <w:t>for</w:t>
      </w:r>
      <w:proofErr w:type="gramEnd"/>
      <w:r w:rsidRPr="005D241B">
        <w:rPr>
          <w:rFonts w:ascii="Times New Roman" w:hAnsi="Times New Roman" w:cs="Times New Roman"/>
        </w:rPr>
        <w:t xml:space="preserve"> the analyses: Baseline</w:t>
      </w:r>
      <w:r w:rsidRPr="005D241B">
        <w:rPr>
          <w:rFonts w:ascii="Times New Roman" w:hAnsi="Times New Roman" w:cs="Times New Roman"/>
          <w:vertAlign w:val="superscript"/>
        </w:rPr>
        <w:t>T1</w:t>
      </w:r>
      <w:r w:rsidRPr="005D241B">
        <w:rPr>
          <w:rFonts w:ascii="Times New Roman" w:hAnsi="Times New Roman" w:cs="Times New Roman"/>
        </w:rPr>
        <w:t xml:space="preserve">, </w:t>
      </w:r>
      <w:r w:rsidR="004D3ABD" w:rsidRPr="005D241B">
        <w:rPr>
          <w:rFonts w:ascii="Times New Roman" w:hAnsi="Times New Roman" w:cs="Times New Roman"/>
        </w:rPr>
        <w:t>Communal Incongruity</w:t>
      </w:r>
      <w:r w:rsidR="004D3ABD" w:rsidRPr="005D241B">
        <w:rPr>
          <w:rFonts w:ascii="Times New Roman" w:hAnsi="Times New Roman" w:cs="Times New Roman"/>
          <w:vertAlign w:val="superscript"/>
        </w:rPr>
        <w:t>T2</w:t>
      </w:r>
      <w:r w:rsidR="004D3ABD" w:rsidRPr="005D241B">
        <w:rPr>
          <w:rFonts w:ascii="Times New Roman" w:hAnsi="Times New Roman" w:cs="Times New Roman"/>
        </w:rPr>
        <w:t>, Agentic Incongruity</w:t>
      </w:r>
      <w:r w:rsidR="004D3ABD" w:rsidRPr="005D241B">
        <w:rPr>
          <w:rFonts w:ascii="Times New Roman" w:hAnsi="Times New Roman" w:cs="Times New Roman"/>
          <w:vertAlign w:val="superscript"/>
        </w:rPr>
        <w:t>T2</w:t>
      </w:r>
      <w:r w:rsidR="004D3ABD" w:rsidRPr="005D241B">
        <w:rPr>
          <w:rFonts w:ascii="Times New Roman" w:hAnsi="Times New Roman" w:cs="Times New Roman"/>
        </w:rPr>
        <w:t>, Communal Affordance</w:t>
      </w:r>
      <w:r w:rsidR="004D3ABD" w:rsidRPr="005D241B">
        <w:rPr>
          <w:rFonts w:ascii="Times New Roman" w:hAnsi="Times New Roman" w:cs="Times New Roman"/>
          <w:vertAlign w:val="superscript"/>
        </w:rPr>
        <w:t>T2</w:t>
      </w:r>
      <w:r w:rsidR="004D3ABD" w:rsidRPr="005D241B">
        <w:rPr>
          <w:rFonts w:ascii="Times New Roman" w:hAnsi="Times New Roman" w:cs="Times New Roman"/>
        </w:rPr>
        <w:t>, and Agentic Affordance</w:t>
      </w:r>
      <w:r w:rsidR="004D3ABD" w:rsidRPr="005D241B">
        <w:rPr>
          <w:rFonts w:ascii="Times New Roman" w:hAnsi="Times New Roman" w:cs="Times New Roman"/>
          <w:vertAlign w:val="superscript"/>
        </w:rPr>
        <w:t>T2</w:t>
      </w:r>
      <w:r w:rsidRPr="005D241B">
        <w:rPr>
          <w:rFonts w:ascii="Times New Roman" w:hAnsi="Times New Roman" w:cs="Times New Roman"/>
        </w:rPr>
        <w:t>. Results show unstandardized coefficients with standard errors in parentheses: B (SE).</w:t>
      </w:r>
    </w:p>
    <w:p w14:paraId="5AA75097" w14:textId="77777777" w:rsidR="007D4DC5" w:rsidRDefault="007D4DC5" w:rsidP="007D4DC5">
      <w:pPr>
        <w:rPr>
          <w:rFonts w:ascii="Times New Roman" w:hAnsi="Times New Roman" w:cs="Times New Roman"/>
        </w:rPr>
      </w:pPr>
      <w:r w:rsidRPr="005D241B">
        <w:rPr>
          <w:rFonts w:ascii="Times New Roman" w:hAnsi="Times New Roman" w:cs="Times New Roman"/>
        </w:rPr>
        <w:t>* p&lt;.05, ** p&lt;.01, *** p&lt;.001</w:t>
      </w:r>
    </w:p>
    <w:p w14:paraId="4634764E" w14:textId="77777777" w:rsidR="007D4DC5" w:rsidRDefault="007D4DC5" w:rsidP="007D4DC5">
      <w:pPr>
        <w:rPr>
          <w:rFonts w:ascii="Times New Roman" w:hAnsi="Times New Roman" w:cs="Times New Roman"/>
        </w:rPr>
      </w:pPr>
    </w:p>
    <w:sectPr w:rsidR="007D4DC5" w:rsidSect="00224E0E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AE14E" w14:textId="77777777" w:rsidR="00860642" w:rsidRDefault="00860642" w:rsidP="00792A20">
      <w:pPr>
        <w:spacing w:line="240" w:lineRule="auto"/>
      </w:pPr>
      <w:r>
        <w:separator/>
      </w:r>
    </w:p>
  </w:endnote>
  <w:endnote w:type="continuationSeparator" w:id="0">
    <w:p w14:paraId="2096F4B7" w14:textId="77777777" w:rsidR="00860642" w:rsidRDefault="00860642" w:rsidP="00792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B0DC9" w14:textId="77777777" w:rsidR="00792A20" w:rsidRDefault="00792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74DB7" w14:textId="77777777" w:rsidR="00860642" w:rsidRDefault="00860642" w:rsidP="00792A20">
      <w:pPr>
        <w:spacing w:line="240" w:lineRule="auto"/>
      </w:pPr>
      <w:r>
        <w:separator/>
      </w:r>
    </w:p>
  </w:footnote>
  <w:footnote w:type="continuationSeparator" w:id="0">
    <w:p w14:paraId="543142DB" w14:textId="77777777" w:rsidR="00860642" w:rsidRDefault="00860642" w:rsidP="00792A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97778" w14:textId="26386F88" w:rsidR="00792A20" w:rsidRPr="00DB3E32" w:rsidRDefault="00792A20">
    <w:pPr>
      <w:pStyle w:val="Header"/>
      <w:rPr>
        <w:rFonts w:ascii="Times New Roman" w:hAnsi="Times New Roman" w:cs="Times New Roman"/>
      </w:rPr>
    </w:pPr>
    <w:r w:rsidRPr="00DB3E32">
      <w:rPr>
        <w:rFonts w:ascii="Times New Roman" w:hAnsi="Times New Roman" w:cs="Times New Roman"/>
      </w:rPr>
      <w:t>NAVIGATING STEM PATHWAYS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0A"/>
    <w:rsid w:val="00003286"/>
    <w:rsid w:val="00005259"/>
    <w:rsid w:val="00017816"/>
    <w:rsid w:val="000324E3"/>
    <w:rsid w:val="00035852"/>
    <w:rsid w:val="00041A64"/>
    <w:rsid w:val="00043B8C"/>
    <w:rsid w:val="00056180"/>
    <w:rsid w:val="00073426"/>
    <w:rsid w:val="00081C4C"/>
    <w:rsid w:val="00086781"/>
    <w:rsid w:val="000A2095"/>
    <w:rsid w:val="000A229C"/>
    <w:rsid w:val="000A6D19"/>
    <w:rsid w:val="000B17C8"/>
    <w:rsid w:val="000D0D40"/>
    <w:rsid w:val="000E43CD"/>
    <w:rsid w:val="000F2829"/>
    <w:rsid w:val="000F632C"/>
    <w:rsid w:val="001042B5"/>
    <w:rsid w:val="0012456A"/>
    <w:rsid w:val="0012555E"/>
    <w:rsid w:val="00125D72"/>
    <w:rsid w:val="00143AD4"/>
    <w:rsid w:val="00146CCB"/>
    <w:rsid w:val="00160176"/>
    <w:rsid w:val="00194EE4"/>
    <w:rsid w:val="001B6F1B"/>
    <w:rsid w:val="001C3725"/>
    <w:rsid w:val="001D4691"/>
    <w:rsid w:val="001FD1F0"/>
    <w:rsid w:val="00207A60"/>
    <w:rsid w:val="00214D1F"/>
    <w:rsid w:val="00223F48"/>
    <w:rsid w:val="00224E0E"/>
    <w:rsid w:val="00237096"/>
    <w:rsid w:val="002507E2"/>
    <w:rsid w:val="00253032"/>
    <w:rsid w:val="002A25D4"/>
    <w:rsid w:val="002A3C9F"/>
    <w:rsid w:val="002E5FFC"/>
    <w:rsid w:val="002E68E3"/>
    <w:rsid w:val="002F767B"/>
    <w:rsid w:val="0030449B"/>
    <w:rsid w:val="00323BE2"/>
    <w:rsid w:val="00335544"/>
    <w:rsid w:val="003355CD"/>
    <w:rsid w:val="00342875"/>
    <w:rsid w:val="00346E38"/>
    <w:rsid w:val="003525C6"/>
    <w:rsid w:val="00372712"/>
    <w:rsid w:val="00373CC6"/>
    <w:rsid w:val="00384097"/>
    <w:rsid w:val="003B6C46"/>
    <w:rsid w:val="003D52AD"/>
    <w:rsid w:val="003E2BD0"/>
    <w:rsid w:val="00446779"/>
    <w:rsid w:val="004533C9"/>
    <w:rsid w:val="00457128"/>
    <w:rsid w:val="00460104"/>
    <w:rsid w:val="00466166"/>
    <w:rsid w:val="00474882"/>
    <w:rsid w:val="004837A7"/>
    <w:rsid w:val="00485ED7"/>
    <w:rsid w:val="004A20DE"/>
    <w:rsid w:val="004A64C2"/>
    <w:rsid w:val="004B094D"/>
    <w:rsid w:val="004B0D79"/>
    <w:rsid w:val="004B3FD6"/>
    <w:rsid w:val="004D3ABD"/>
    <w:rsid w:val="004E7CFC"/>
    <w:rsid w:val="004F00A5"/>
    <w:rsid w:val="004F0C9A"/>
    <w:rsid w:val="005542E8"/>
    <w:rsid w:val="0055473A"/>
    <w:rsid w:val="005660CC"/>
    <w:rsid w:val="00580B2A"/>
    <w:rsid w:val="005919EE"/>
    <w:rsid w:val="00593165"/>
    <w:rsid w:val="0059791B"/>
    <w:rsid w:val="005A44DF"/>
    <w:rsid w:val="005C01F7"/>
    <w:rsid w:val="005D241B"/>
    <w:rsid w:val="006013DB"/>
    <w:rsid w:val="006111B9"/>
    <w:rsid w:val="0061429B"/>
    <w:rsid w:val="00627241"/>
    <w:rsid w:val="00650831"/>
    <w:rsid w:val="00655497"/>
    <w:rsid w:val="00657A13"/>
    <w:rsid w:val="006834F1"/>
    <w:rsid w:val="00685CC3"/>
    <w:rsid w:val="00686D76"/>
    <w:rsid w:val="006B2943"/>
    <w:rsid w:val="006B3854"/>
    <w:rsid w:val="006C6B34"/>
    <w:rsid w:val="006E0348"/>
    <w:rsid w:val="00712CBC"/>
    <w:rsid w:val="007206BA"/>
    <w:rsid w:val="00763F07"/>
    <w:rsid w:val="00766AF4"/>
    <w:rsid w:val="007764A2"/>
    <w:rsid w:val="00791F98"/>
    <w:rsid w:val="00792A20"/>
    <w:rsid w:val="007D4DC5"/>
    <w:rsid w:val="007F2FA9"/>
    <w:rsid w:val="007F6F5E"/>
    <w:rsid w:val="0080567B"/>
    <w:rsid w:val="008221F2"/>
    <w:rsid w:val="00827CAB"/>
    <w:rsid w:val="008544CD"/>
    <w:rsid w:val="008564DC"/>
    <w:rsid w:val="00860642"/>
    <w:rsid w:val="00870B3D"/>
    <w:rsid w:val="00880CC4"/>
    <w:rsid w:val="0088185D"/>
    <w:rsid w:val="008903EB"/>
    <w:rsid w:val="008929FE"/>
    <w:rsid w:val="00896497"/>
    <w:rsid w:val="008B358C"/>
    <w:rsid w:val="008E11E3"/>
    <w:rsid w:val="008F798C"/>
    <w:rsid w:val="00912D04"/>
    <w:rsid w:val="0092397A"/>
    <w:rsid w:val="00935895"/>
    <w:rsid w:val="0093710F"/>
    <w:rsid w:val="00937C14"/>
    <w:rsid w:val="009775ED"/>
    <w:rsid w:val="009840AC"/>
    <w:rsid w:val="00995676"/>
    <w:rsid w:val="00997F22"/>
    <w:rsid w:val="009B4117"/>
    <w:rsid w:val="009C7FB4"/>
    <w:rsid w:val="009E0396"/>
    <w:rsid w:val="009F1C85"/>
    <w:rsid w:val="00A15560"/>
    <w:rsid w:val="00A15BD9"/>
    <w:rsid w:val="00A55EF1"/>
    <w:rsid w:val="00A60197"/>
    <w:rsid w:val="00A66854"/>
    <w:rsid w:val="00AF4721"/>
    <w:rsid w:val="00B07F33"/>
    <w:rsid w:val="00B2681D"/>
    <w:rsid w:val="00B7272D"/>
    <w:rsid w:val="00B7331F"/>
    <w:rsid w:val="00B745A9"/>
    <w:rsid w:val="00B75D8F"/>
    <w:rsid w:val="00B8491A"/>
    <w:rsid w:val="00BA42EA"/>
    <w:rsid w:val="00BB08FE"/>
    <w:rsid w:val="00BF2483"/>
    <w:rsid w:val="00BF3E21"/>
    <w:rsid w:val="00C14B16"/>
    <w:rsid w:val="00C1619D"/>
    <w:rsid w:val="00C57D2B"/>
    <w:rsid w:val="00C61FE1"/>
    <w:rsid w:val="00C715EF"/>
    <w:rsid w:val="00C8208F"/>
    <w:rsid w:val="00C85760"/>
    <w:rsid w:val="00C91411"/>
    <w:rsid w:val="00CE05CC"/>
    <w:rsid w:val="00CE34C0"/>
    <w:rsid w:val="00D06571"/>
    <w:rsid w:val="00D3218C"/>
    <w:rsid w:val="00D34B0A"/>
    <w:rsid w:val="00D41CD3"/>
    <w:rsid w:val="00D42E50"/>
    <w:rsid w:val="00D74C1B"/>
    <w:rsid w:val="00D8174A"/>
    <w:rsid w:val="00DA3B65"/>
    <w:rsid w:val="00DA6A27"/>
    <w:rsid w:val="00DB3E32"/>
    <w:rsid w:val="00DB467A"/>
    <w:rsid w:val="00DC39E5"/>
    <w:rsid w:val="00DC75AB"/>
    <w:rsid w:val="00DE4DC2"/>
    <w:rsid w:val="00DF6847"/>
    <w:rsid w:val="00DF7451"/>
    <w:rsid w:val="00E02B61"/>
    <w:rsid w:val="00E2584C"/>
    <w:rsid w:val="00E30686"/>
    <w:rsid w:val="00E50652"/>
    <w:rsid w:val="00E62C2C"/>
    <w:rsid w:val="00E80138"/>
    <w:rsid w:val="00E801D9"/>
    <w:rsid w:val="00E80A2F"/>
    <w:rsid w:val="00E8478B"/>
    <w:rsid w:val="00E94693"/>
    <w:rsid w:val="00E95DC7"/>
    <w:rsid w:val="00EA02F0"/>
    <w:rsid w:val="00EB0017"/>
    <w:rsid w:val="00EC153A"/>
    <w:rsid w:val="00ED5D5E"/>
    <w:rsid w:val="00EE429E"/>
    <w:rsid w:val="00EF4A58"/>
    <w:rsid w:val="00F0798C"/>
    <w:rsid w:val="00F12FF9"/>
    <w:rsid w:val="00F263F5"/>
    <w:rsid w:val="00F315D1"/>
    <w:rsid w:val="00F33305"/>
    <w:rsid w:val="00F401C7"/>
    <w:rsid w:val="00F57376"/>
    <w:rsid w:val="00F61003"/>
    <w:rsid w:val="00F6304B"/>
    <w:rsid w:val="00F6373C"/>
    <w:rsid w:val="00F74E03"/>
    <w:rsid w:val="00F74F81"/>
    <w:rsid w:val="00F76565"/>
    <w:rsid w:val="00FD014C"/>
    <w:rsid w:val="00FD2C71"/>
    <w:rsid w:val="00FF2B64"/>
    <w:rsid w:val="00FF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4BD563"/>
  <w15:docId w15:val="{4901335E-4B93-4825-8AA9-31781DFE1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0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04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92A20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2A2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A20"/>
  </w:style>
  <w:style w:type="paragraph" w:styleId="Footer">
    <w:name w:val="footer"/>
    <w:basedOn w:val="Normal"/>
    <w:link w:val="FooterChar"/>
    <w:uiPriority w:val="99"/>
    <w:unhideWhenUsed/>
    <w:rsid w:val="00792A2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A20"/>
  </w:style>
  <w:style w:type="table" w:styleId="TableGrid">
    <w:name w:val="Table Grid"/>
    <w:basedOn w:val="TableNormal"/>
    <w:uiPriority w:val="59"/>
    <w:rsid w:val="00EA02F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104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1C3725"/>
  </w:style>
  <w:style w:type="table" w:customStyle="1" w:styleId="TableGrid1">
    <w:name w:val="Table Grid1"/>
    <w:basedOn w:val="TableNormal"/>
    <w:next w:val="TableGrid"/>
    <w:uiPriority w:val="59"/>
    <w:rsid w:val="00125D72"/>
    <w:pPr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1425</Words>
  <Characters>8502</Characters>
  <Application>Microsoft Office Word</Application>
  <DocSecurity>0</DocSecurity>
  <Lines>850</Lines>
  <Paragraphs>620</Paragraphs>
  <ScaleCrop>false</ScaleCrop>
  <Company/>
  <LinksUpToDate>false</LinksUpToDate>
  <CharactersWithSpaces>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Hernandez, Paul Richard</cp:lastModifiedBy>
  <cp:revision>8</cp:revision>
  <dcterms:created xsi:type="dcterms:W3CDTF">2025-03-10T15:57:00Z</dcterms:created>
  <dcterms:modified xsi:type="dcterms:W3CDTF">2025-05-13T15:44:00Z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8f7de78f714a401a3ab686262a2e3d916160b2ee9d72f51b67f76cbeb954a73c</vt:lpwstr>
  </property>
</Properties>
</file>