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091B" w14:textId="77777777" w:rsidR="007D2DD3" w:rsidRPr="00122A01" w:rsidRDefault="007D2DD3" w:rsidP="007D2DD3">
      <w:pPr>
        <w:pStyle w:val="Heading1"/>
        <w:rPr>
          <w:szCs w:val="28"/>
        </w:rPr>
      </w:pPr>
      <w:bookmarkStart w:id="0" w:name="_Ref268874091"/>
      <w:bookmarkStart w:id="1" w:name="_Toc288482543"/>
      <w:r>
        <w:rPr>
          <w:szCs w:val="28"/>
        </w:rPr>
        <w:t>The Role of Human Dance in Social Bonding and Prosociality</w:t>
      </w:r>
      <w:r w:rsidRPr="00964036">
        <w:rPr>
          <w:szCs w:val="28"/>
        </w:rPr>
        <w:t xml:space="preserve"> </w:t>
      </w:r>
    </w:p>
    <w:p w14:paraId="5D2CB599" w14:textId="77777777" w:rsidR="0049073F" w:rsidRDefault="0049073F" w:rsidP="007D2DD3">
      <w:pPr>
        <w:pStyle w:val="BodyText"/>
        <w:spacing w:after="0"/>
        <w:jc w:val="center"/>
        <w:rPr>
          <w:rFonts w:ascii="Times New Roman" w:hAnsi="Times New Roman"/>
          <w:b/>
          <w:sz w:val="28"/>
          <w:szCs w:val="28"/>
          <w:lang w:eastAsia="en-GB"/>
        </w:rPr>
      </w:pPr>
    </w:p>
    <w:p w14:paraId="0B7E07B2" w14:textId="77777777" w:rsidR="007D2DD3" w:rsidRDefault="007D2DD3" w:rsidP="007D2DD3">
      <w:pPr>
        <w:pStyle w:val="Heading3"/>
        <w:spacing w:before="0" w:after="0"/>
        <w:jc w:val="center"/>
        <w:rPr>
          <w:rFonts w:ascii="Times New Roman" w:hAnsi="Times New Roman"/>
          <w:i/>
          <w:sz w:val="28"/>
          <w:szCs w:val="28"/>
        </w:rPr>
      </w:pPr>
      <w:bookmarkStart w:id="2" w:name="_GoBack"/>
      <w:bookmarkEnd w:id="2"/>
    </w:p>
    <w:p w14:paraId="7CF9E2D2" w14:textId="77777777" w:rsidR="007D2DD3" w:rsidRDefault="007D2DD3" w:rsidP="007D2DD3">
      <w:pPr>
        <w:pStyle w:val="Heading3"/>
        <w:spacing w:before="0" w:after="0"/>
        <w:jc w:val="center"/>
        <w:rPr>
          <w:rFonts w:ascii="Times New Roman" w:hAnsi="Times New Roman"/>
          <w:i/>
          <w:sz w:val="28"/>
          <w:szCs w:val="28"/>
        </w:rPr>
      </w:pPr>
      <w:r w:rsidRPr="00122A01">
        <w:rPr>
          <w:rFonts w:ascii="Times New Roman" w:hAnsi="Times New Roman"/>
          <w:i/>
          <w:sz w:val="28"/>
          <w:szCs w:val="28"/>
        </w:rPr>
        <w:t>Supplementary Information</w:t>
      </w:r>
    </w:p>
    <w:p w14:paraId="197F841C" w14:textId="77777777" w:rsidR="007D2DD3" w:rsidRPr="00122A01" w:rsidRDefault="007D2DD3" w:rsidP="007D2DD3">
      <w:pPr>
        <w:pStyle w:val="BodyText"/>
        <w:spacing w:after="0"/>
        <w:rPr>
          <w:lang w:eastAsia="en-GB"/>
        </w:rPr>
      </w:pPr>
    </w:p>
    <w:p w14:paraId="4BFBD65A" w14:textId="77777777" w:rsidR="007D2DD3" w:rsidRPr="00922867" w:rsidRDefault="007D2DD3" w:rsidP="007D2DD3">
      <w:pPr>
        <w:pStyle w:val="Heading3"/>
        <w:spacing w:before="0" w:after="0" w:line="240" w:lineRule="auto"/>
        <w:ind w:left="0" w:firstLine="0"/>
        <w:jc w:val="both"/>
        <w:rPr>
          <w:rFonts w:ascii="Times New Roman" w:hAnsi="Times New Roman"/>
        </w:rPr>
      </w:pPr>
      <w:r w:rsidRPr="00922867">
        <w:rPr>
          <w:rFonts w:ascii="Times New Roman" w:hAnsi="Times New Roman"/>
        </w:rPr>
        <w:t>Dictator game instructions</w:t>
      </w:r>
      <w:bookmarkEnd w:id="0"/>
      <w:bookmarkEnd w:id="1"/>
    </w:p>
    <w:p w14:paraId="175B0CAB" w14:textId="77777777" w:rsidR="007D2DD3" w:rsidRPr="00922867" w:rsidRDefault="007D2DD3" w:rsidP="007D2DD3">
      <w:pPr>
        <w:pStyle w:val="BodyText"/>
        <w:spacing w:after="0" w:line="240" w:lineRule="auto"/>
        <w:ind w:firstLine="0"/>
        <w:jc w:val="both"/>
        <w:rPr>
          <w:rStyle w:val="Emphasis"/>
          <w:rFonts w:ascii="Times New Roman" w:hAnsi="Times New Roman"/>
        </w:rPr>
      </w:pPr>
      <w:r w:rsidRPr="00922867">
        <w:rPr>
          <w:rStyle w:val="Emphasis"/>
          <w:rFonts w:ascii="Times New Roman" w:hAnsi="Times New Roman"/>
        </w:rPr>
        <w:t>“Dear participant,</w:t>
      </w:r>
    </w:p>
    <w:p w14:paraId="1B01CB06" w14:textId="77777777" w:rsidR="007D2DD3" w:rsidRPr="00922867" w:rsidRDefault="007D2DD3" w:rsidP="007D2DD3">
      <w:pPr>
        <w:pStyle w:val="BodyText"/>
        <w:spacing w:after="0" w:line="240" w:lineRule="auto"/>
        <w:ind w:firstLine="0"/>
        <w:jc w:val="both"/>
        <w:rPr>
          <w:rStyle w:val="Emphasis"/>
          <w:rFonts w:ascii="Times New Roman" w:hAnsi="Times New Roman"/>
        </w:rPr>
      </w:pPr>
      <w:r w:rsidRPr="00922867">
        <w:rPr>
          <w:rStyle w:val="Emphasis"/>
          <w:rFonts w:ascii="Times New Roman" w:hAnsi="Times New Roman"/>
        </w:rPr>
        <w:t xml:space="preserve">You have been provided with two white envelopes. The large white envelope contains £5 in 50p coins. You can choose to keep as much of this money as you wish. You can place a quantity of this money, of your choice, inside the smaller white envelope. </w:t>
      </w:r>
    </w:p>
    <w:p w14:paraId="2ED662EC" w14:textId="77777777" w:rsidR="007D2DD3" w:rsidRPr="00922867" w:rsidRDefault="007D2DD3" w:rsidP="007D2DD3">
      <w:pPr>
        <w:pStyle w:val="BodyText"/>
        <w:spacing w:after="0" w:line="240" w:lineRule="auto"/>
        <w:ind w:firstLine="0"/>
        <w:jc w:val="both"/>
        <w:rPr>
          <w:rStyle w:val="Emphasis"/>
          <w:rFonts w:ascii="Times New Roman" w:hAnsi="Times New Roman"/>
        </w:rPr>
      </w:pPr>
      <w:r w:rsidRPr="00922867">
        <w:rPr>
          <w:rStyle w:val="Emphasis"/>
          <w:rFonts w:ascii="Times New Roman" w:hAnsi="Times New Roman"/>
        </w:rPr>
        <w:t xml:space="preserve">Money placed in the small envelope will be randomly allocated to an individual who is not taking part in this study, but who is participating in the (circuit/dance) session (starting shortly/you have just finished). The randomly selected individual will receive this money within one day, after being notified by email. Neither the researcher, nor the recipient, will know who the money comes from. </w:t>
      </w:r>
    </w:p>
    <w:p w14:paraId="719DC4FC" w14:textId="77777777" w:rsidR="007D2DD3" w:rsidRPr="00922867" w:rsidRDefault="007D2DD3" w:rsidP="007D2DD3">
      <w:pPr>
        <w:pStyle w:val="BodyText"/>
        <w:spacing w:after="0" w:line="240" w:lineRule="auto"/>
        <w:ind w:firstLine="0"/>
        <w:jc w:val="both"/>
        <w:rPr>
          <w:rStyle w:val="Emphasis"/>
          <w:rFonts w:ascii="Times New Roman" w:hAnsi="Times New Roman"/>
        </w:rPr>
      </w:pPr>
      <w:r w:rsidRPr="00922867">
        <w:rPr>
          <w:rStyle w:val="Emphasis"/>
          <w:rFonts w:ascii="Times New Roman" w:hAnsi="Times New Roman"/>
        </w:rPr>
        <w:t>Please make your decision now. Place the money that will be given anonymously to someone else in the session inside the small envelope.“</w:t>
      </w:r>
    </w:p>
    <w:p w14:paraId="4C9ADBCD" w14:textId="77777777" w:rsidR="007D2DD3" w:rsidRDefault="007D2DD3" w:rsidP="007D2DD3">
      <w:pPr>
        <w:pStyle w:val="Heading3"/>
        <w:spacing w:before="0" w:after="0" w:line="240" w:lineRule="auto"/>
        <w:ind w:left="0" w:firstLine="0"/>
        <w:jc w:val="both"/>
        <w:rPr>
          <w:rFonts w:ascii="Times New Roman" w:hAnsi="Times New Roman"/>
        </w:rPr>
      </w:pPr>
      <w:bookmarkStart w:id="3" w:name="_Ref268876381"/>
      <w:bookmarkStart w:id="4" w:name="_Toc288482544"/>
    </w:p>
    <w:p w14:paraId="6BEF22CF" w14:textId="77777777" w:rsidR="007D2DD3" w:rsidRPr="00922867" w:rsidRDefault="007D2DD3" w:rsidP="007D2DD3">
      <w:pPr>
        <w:pStyle w:val="Heading3"/>
        <w:spacing w:before="0" w:after="0" w:line="240" w:lineRule="auto"/>
        <w:ind w:left="0" w:firstLine="0"/>
        <w:jc w:val="both"/>
        <w:rPr>
          <w:rFonts w:ascii="Times New Roman" w:hAnsi="Times New Roman"/>
        </w:rPr>
      </w:pPr>
      <w:r w:rsidRPr="00922867">
        <w:rPr>
          <w:rFonts w:ascii="Times New Roman" w:hAnsi="Times New Roman"/>
        </w:rPr>
        <w:t>Questionnaire</w:t>
      </w:r>
      <w:bookmarkEnd w:id="3"/>
      <w:bookmarkEnd w:id="4"/>
      <w:r>
        <w:rPr>
          <w:rFonts w:ascii="Times New Roman" w:hAnsi="Times New Roman"/>
        </w:rPr>
        <w:t>s</w:t>
      </w:r>
    </w:p>
    <w:p w14:paraId="50174926" w14:textId="77777777" w:rsidR="007D2DD3" w:rsidRPr="00922867" w:rsidRDefault="007D2DD3" w:rsidP="007D2DD3">
      <w:pPr>
        <w:pStyle w:val="BodyText"/>
        <w:numPr>
          <w:ilvl w:val="0"/>
          <w:numId w:val="3"/>
        </w:numPr>
        <w:spacing w:after="0" w:line="240" w:lineRule="auto"/>
        <w:jc w:val="both"/>
        <w:rPr>
          <w:rFonts w:ascii="Times New Roman" w:hAnsi="Times New Roman"/>
          <w:lang w:eastAsia="en-GB"/>
        </w:rPr>
      </w:pPr>
      <w:r w:rsidRPr="00922867">
        <w:rPr>
          <w:rFonts w:ascii="Times New Roman" w:hAnsi="Times New Roman"/>
          <w:lang w:eastAsia="en-GB"/>
        </w:rPr>
        <w:t>Age, Gender, ‘Current status’ (Student, unemployed, employed, other).</w:t>
      </w:r>
    </w:p>
    <w:p w14:paraId="285E0AA7" w14:textId="77777777" w:rsidR="007D2DD3" w:rsidRPr="00922867" w:rsidRDefault="007D2DD3" w:rsidP="007D2DD3">
      <w:pPr>
        <w:pStyle w:val="BodyText"/>
        <w:numPr>
          <w:ilvl w:val="0"/>
          <w:numId w:val="3"/>
        </w:numPr>
        <w:spacing w:after="0" w:line="240" w:lineRule="auto"/>
        <w:jc w:val="both"/>
        <w:rPr>
          <w:rFonts w:ascii="Times New Roman" w:hAnsi="Times New Roman"/>
          <w:lang w:eastAsia="en-GB"/>
        </w:rPr>
      </w:pPr>
      <w:r w:rsidRPr="00922867">
        <w:rPr>
          <w:rFonts w:ascii="Times New Roman" w:hAnsi="Times New Roman"/>
          <w:lang w:eastAsia="en-GB"/>
        </w:rPr>
        <w:t xml:space="preserve">Number of friends/acquaintances in the activity session: </w:t>
      </w:r>
      <w:r w:rsidRPr="00922867">
        <w:rPr>
          <w:rStyle w:val="Emphasis"/>
          <w:rFonts w:ascii="Times New Roman" w:hAnsi="Times New Roman"/>
        </w:rPr>
        <w:t>“ Do you know anyone else (who will be/who was) in this (circuit training session/ dance class)? (People who you recognise and know by name, excluding the instructor)</w:t>
      </w:r>
      <w:r w:rsidRPr="00922867">
        <w:rPr>
          <w:rFonts w:ascii="Times New Roman" w:hAnsi="Times New Roman"/>
          <w:lang w:eastAsia="en-GB"/>
        </w:rPr>
        <w:t>.</w:t>
      </w:r>
    </w:p>
    <w:p w14:paraId="3ACB65F6" w14:textId="77777777" w:rsidR="007D2DD3" w:rsidRPr="00922867" w:rsidRDefault="007D2DD3" w:rsidP="007D2DD3">
      <w:pPr>
        <w:pStyle w:val="BodyText"/>
        <w:numPr>
          <w:ilvl w:val="0"/>
          <w:numId w:val="3"/>
        </w:numPr>
        <w:spacing w:after="0" w:line="240" w:lineRule="auto"/>
        <w:jc w:val="both"/>
        <w:rPr>
          <w:rFonts w:ascii="Times New Roman" w:hAnsi="Times New Roman"/>
          <w:lang w:eastAsia="en-GB"/>
        </w:rPr>
      </w:pPr>
      <w:r w:rsidRPr="00922867">
        <w:rPr>
          <w:rFonts w:ascii="Times New Roman" w:hAnsi="Times New Roman"/>
        </w:rPr>
        <w:t>Positive and Negative Affect Scale (PANAS): “</w:t>
      </w:r>
      <w:r w:rsidRPr="00922867">
        <w:rPr>
          <w:rStyle w:val="QuoteChar"/>
          <w:rFonts w:ascii="Times New Roman" w:hAnsi="Times New Roman"/>
        </w:rPr>
        <w:t>Please indicate how you are feeling in this moment</w:t>
      </w:r>
      <w:r w:rsidRPr="00922867">
        <w:rPr>
          <w:rFonts w:ascii="Times New Roman" w:hAnsi="Times New Roman"/>
        </w:rPr>
        <w:t>”, for distressed, excited, upset, scared, enthusiastic, alert, inspired, nervous, determined, and afraid.</w:t>
      </w:r>
    </w:p>
    <w:p w14:paraId="2813582C" w14:textId="77777777" w:rsidR="007D2DD3" w:rsidRPr="00922867" w:rsidRDefault="007D2DD3" w:rsidP="007D2DD3">
      <w:pPr>
        <w:pStyle w:val="BodyText"/>
        <w:numPr>
          <w:ilvl w:val="0"/>
          <w:numId w:val="3"/>
        </w:numPr>
        <w:spacing w:after="0" w:line="240" w:lineRule="auto"/>
        <w:jc w:val="both"/>
        <w:rPr>
          <w:rStyle w:val="Emphasis"/>
          <w:rFonts w:ascii="Times New Roman" w:hAnsi="Times New Roman"/>
          <w:i w:val="0"/>
          <w:iCs w:val="0"/>
          <w:lang w:eastAsia="en-GB"/>
        </w:rPr>
      </w:pPr>
      <w:proofErr w:type="spellStart"/>
      <w:r w:rsidRPr="00922867">
        <w:rPr>
          <w:rFonts w:ascii="Times New Roman" w:hAnsi="Times New Roman"/>
        </w:rPr>
        <w:t>Prosociality</w:t>
      </w:r>
      <w:proofErr w:type="spellEnd"/>
      <w:r w:rsidRPr="00922867">
        <w:rPr>
          <w:rFonts w:ascii="Times New Roman" w:hAnsi="Times New Roman"/>
        </w:rPr>
        <w:t xml:space="preserve"> questions (1 – 5 Likert scale where 1 = very slightly or not at all and 5 = extremely: “</w:t>
      </w:r>
      <w:r w:rsidRPr="00922867">
        <w:rPr>
          <w:rStyle w:val="Emphasis"/>
          <w:rFonts w:ascii="Times New Roman" w:hAnsi="Times New Roman"/>
        </w:rPr>
        <w:t xml:space="preserve">Please answer the following questions about the person sitting on your left. You should not know this person. 1) How connected do you feel with this person; 2) How much do you trust this </w:t>
      </w:r>
      <w:proofErr w:type="gramStart"/>
      <w:r w:rsidRPr="00922867">
        <w:rPr>
          <w:rStyle w:val="Emphasis"/>
          <w:rFonts w:ascii="Times New Roman" w:hAnsi="Times New Roman"/>
        </w:rPr>
        <w:t>person?;</w:t>
      </w:r>
      <w:proofErr w:type="gramEnd"/>
      <w:r w:rsidRPr="00922867">
        <w:rPr>
          <w:rStyle w:val="Emphasis"/>
          <w:rFonts w:ascii="Times New Roman" w:hAnsi="Times New Roman"/>
        </w:rPr>
        <w:t xml:space="preserve"> 3) To what extent do you think you would turn to this person for advice if you had a problem?.</w:t>
      </w:r>
    </w:p>
    <w:p w14:paraId="092A669B" w14:textId="77777777" w:rsidR="007D2DD3" w:rsidRPr="00922867" w:rsidRDefault="007D2DD3" w:rsidP="007D2DD3">
      <w:pPr>
        <w:pStyle w:val="DashList"/>
        <w:numPr>
          <w:ilvl w:val="0"/>
          <w:numId w:val="3"/>
        </w:numPr>
        <w:spacing w:line="240" w:lineRule="auto"/>
        <w:jc w:val="both"/>
        <w:rPr>
          <w:rFonts w:ascii="Times New Roman" w:hAnsi="Times New Roman"/>
          <w:lang w:eastAsia="en-GB"/>
        </w:rPr>
      </w:pPr>
      <w:r w:rsidRPr="00922867">
        <w:rPr>
          <w:rStyle w:val="Emphasis"/>
          <w:rFonts w:ascii="Times New Roman" w:hAnsi="Times New Roman"/>
          <w:i w:val="0"/>
          <w:iCs w:val="0"/>
          <w:lang w:eastAsia="en-GB"/>
        </w:rPr>
        <w:t xml:space="preserve">Inclusion of Other in Self (IOS): </w:t>
      </w:r>
      <w:r w:rsidRPr="00922867">
        <w:rPr>
          <w:rFonts w:ascii="Times New Roman" w:hAnsi="Times New Roman"/>
        </w:rPr>
        <w:t>“…</w:t>
      </w:r>
      <w:r w:rsidRPr="00922867">
        <w:rPr>
          <w:rStyle w:val="QuoteChar"/>
          <w:rFonts w:ascii="Times New Roman" w:hAnsi="Times New Roman"/>
        </w:rPr>
        <w:t>please choose the picture that best describes your relationship now.</w:t>
      </w:r>
      <w:r w:rsidRPr="00922867">
        <w:rPr>
          <w:rFonts w:ascii="Times New Roman" w:hAnsi="Times New Roman"/>
        </w:rPr>
        <w:t>” (1 – 7 pictorial scale with labelled circles of increasing overlap to indicate relationship between ‘self’ and ‘group’).</w:t>
      </w:r>
    </w:p>
    <w:p w14:paraId="3AAEFAE3" w14:textId="77777777" w:rsidR="007D2DD3" w:rsidRPr="00922867" w:rsidRDefault="007D2DD3" w:rsidP="007D2DD3">
      <w:pPr>
        <w:pStyle w:val="DashList"/>
        <w:numPr>
          <w:ilvl w:val="0"/>
          <w:numId w:val="0"/>
        </w:numPr>
        <w:spacing w:line="240" w:lineRule="auto"/>
        <w:jc w:val="both"/>
        <w:rPr>
          <w:rFonts w:ascii="Times New Roman" w:hAnsi="Times New Roman"/>
          <w:lang w:eastAsia="en-GB"/>
        </w:rPr>
      </w:pPr>
      <w:r w:rsidRPr="00922867">
        <w:rPr>
          <w:rFonts w:ascii="Times New Roman" w:hAnsi="Times New Roman"/>
          <w:noProof/>
          <w:lang w:val="en-US" w:eastAsia="en-US"/>
        </w:rPr>
        <w:lastRenderedPageBreak/>
        <w:drawing>
          <wp:inline distT="0" distB="0" distL="0" distR="0" wp14:anchorId="7C1CA2E4" wp14:editId="71A20C12">
            <wp:extent cx="4953635" cy="2101645"/>
            <wp:effectExtent l="0" t="0" r="0" b="698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 diagram numbers.jpg"/>
                    <pic:cNvPicPr/>
                  </pic:nvPicPr>
                  <pic:blipFill rotWithShape="1">
                    <a:blip r:embed="rId7">
                      <a:extLst>
                        <a:ext uri="{28A0092B-C50C-407E-A947-70E740481C1C}">
                          <a14:useLocalDpi xmlns:a14="http://schemas.microsoft.com/office/drawing/2010/main" val="0"/>
                        </a:ext>
                      </a:extLst>
                    </a:blip>
                    <a:srcRect l="7568" t="16535" r="9052" b="36318"/>
                    <a:stretch/>
                  </pic:blipFill>
                  <pic:spPr bwMode="auto">
                    <a:xfrm>
                      <a:off x="0" y="0"/>
                      <a:ext cx="4955725" cy="21025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a:ext>
                    </a:extLst>
                  </pic:spPr>
                </pic:pic>
              </a:graphicData>
            </a:graphic>
          </wp:inline>
        </w:drawing>
      </w:r>
    </w:p>
    <w:p w14:paraId="65DBA13E" w14:textId="77777777" w:rsidR="007D2DD3" w:rsidRDefault="007D2DD3" w:rsidP="007D2DD3">
      <w:pPr>
        <w:pStyle w:val="Caption"/>
        <w:spacing w:after="0" w:line="240" w:lineRule="auto"/>
        <w:jc w:val="both"/>
        <w:rPr>
          <w:rFonts w:ascii="Times New Roman" w:hAnsi="Times New Roman"/>
        </w:rPr>
      </w:pPr>
      <w:bookmarkStart w:id="5" w:name="_Ref270078272"/>
      <w:bookmarkStart w:id="6" w:name="_Toc288480283"/>
      <w:r w:rsidRPr="00922867">
        <w:rPr>
          <w:rFonts w:ascii="Times New Roman" w:hAnsi="Times New Roman"/>
        </w:rPr>
        <w:t xml:space="preserve">Figure </w:t>
      </w:r>
      <w:r w:rsidRPr="00922867">
        <w:rPr>
          <w:rFonts w:ascii="Times New Roman" w:hAnsi="Times New Roman"/>
        </w:rPr>
        <w:fldChar w:fldCharType="begin"/>
      </w:r>
      <w:r w:rsidRPr="00922867">
        <w:rPr>
          <w:rFonts w:ascii="Times New Roman" w:hAnsi="Times New Roman"/>
        </w:rPr>
        <w:instrText xml:space="preserve"> STYLEREF 1 \s </w:instrText>
      </w:r>
      <w:r w:rsidRPr="00922867">
        <w:rPr>
          <w:rFonts w:ascii="Times New Roman" w:hAnsi="Times New Roman"/>
        </w:rPr>
        <w:fldChar w:fldCharType="separate"/>
      </w:r>
      <w:r w:rsidRPr="00922867">
        <w:rPr>
          <w:rFonts w:ascii="Times New Roman" w:hAnsi="Times New Roman"/>
          <w:noProof/>
        </w:rPr>
        <w:t>7</w:t>
      </w:r>
      <w:r w:rsidRPr="00922867">
        <w:rPr>
          <w:rFonts w:ascii="Times New Roman" w:hAnsi="Times New Roman"/>
          <w:noProof/>
        </w:rPr>
        <w:fldChar w:fldCharType="end"/>
      </w:r>
      <w:r w:rsidRPr="00922867">
        <w:rPr>
          <w:rFonts w:ascii="Times New Roman" w:hAnsi="Times New Roman"/>
        </w:rPr>
        <w:t>.</w:t>
      </w:r>
      <w:r w:rsidRPr="00922867">
        <w:rPr>
          <w:rFonts w:ascii="Times New Roman" w:hAnsi="Times New Roman"/>
        </w:rPr>
        <w:fldChar w:fldCharType="begin"/>
      </w:r>
      <w:r w:rsidRPr="00922867">
        <w:rPr>
          <w:rFonts w:ascii="Times New Roman" w:hAnsi="Times New Roman"/>
        </w:rPr>
        <w:instrText xml:space="preserve"> SEQ Figure \* ARABIC \s 1 </w:instrText>
      </w:r>
      <w:r w:rsidRPr="00922867">
        <w:rPr>
          <w:rFonts w:ascii="Times New Roman" w:hAnsi="Times New Roman"/>
        </w:rPr>
        <w:fldChar w:fldCharType="separate"/>
      </w:r>
      <w:r w:rsidRPr="00922867">
        <w:rPr>
          <w:rFonts w:ascii="Times New Roman" w:hAnsi="Times New Roman"/>
          <w:noProof/>
        </w:rPr>
        <w:t>1</w:t>
      </w:r>
      <w:r w:rsidRPr="00922867">
        <w:rPr>
          <w:rFonts w:ascii="Times New Roman" w:hAnsi="Times New Roman"/>
          <w:noProof/>
        </w:rPr>
        <w:fldChar w:fldCharType="end"/>
      </w:r>
      <w:bookmarkEnd w:id="5"/>
      <w:r w:rsidRPr="00922867">
        <w:rPr>
          <w:rFonts w:ascii="Times New Roman" w:hAnsi="Times New Roman"/>
        </w:rPr>
        <w:t xml:space="preserve"> Adapted Inclusion of Other in Self (IOS) scale.</w:t>
      </w:r>
      <w:bookmarkEnd w:id="6"/>
    </w:p>
    <w:p w14:paraId="35C5AC01" w14:textId="77777777" w:rsidR="007D2DD3" w:rsidRDefault="007D2DD3" w:rsidP="007D2DD3">
      <w:pPr>
        <w:rPr>
          <w:lang w:eastAsia="x-none"/>
        </w:rPr>
      </w:pPr>
    </w:p>
    <w:p w14:paraId="7B646C17" w14:textId="77777777" w:rsidR="007D2DD3" w:rsidRPr="00122A01" w:rsidRDefault="007D2DD3" w:rsidP="007D2DD3">
      <w:pPr>
        <w:rPr>
          <w:lang w:eastAsia="x-none"/>
        </w:rPr>
      </w:pPr>
    </w:p>
    <w:p w14:paraId="5693A45E" w14:textId="77777777" w:rsidR="007D2DD3" w:rsidRPr="00922867" w:rsidRDefault="007D2DD3" w:rsidP="007D2DD3">
      <w:pPr>
        <w:pStyle w:val="BodyText"/>
        <w:numPr>
          <w:ilvl w:val="0"/>
          <w:numId w:val="4"/>
        </w:numPr>
        <w:spacing w:after="0" w:line="240" w:lineRule="auto"/>
        <w:jc w:val="both"/>
        <w:rPr>
          <w:rFonts w:ascii="Times New Roman" w:hAnsi="Times New Roman"/>
          <w:lang w:eastAsia="en-GB"/>
        </w:rPr>
      </w:pPr>
      <w:r w:rsidRPr="00922867">
        <w:rPr>
          <w:rFonts w:ascii="Times New Roman" w:hAnsi="Times New Roman"/>
          <w:lang w:eastAsia="en-GB"/>
        </w:rPr>
        <w:t xml:space="preserve">Altruism Scale (1 - 4: Likert scale where 1 = never, 2 = 1-2 times, 3 = often, 3 – 5 times, 4 = very often, more than 5 times) </w:t>
      </w:r>
      <w:r w:rsidRPr="00922867">
        <w:rPr>
          <w:rStyle w:val="Emphasis"/>
          <w:rFonts w:ascii="Times New Roman" w:hAnsi="Times New Roman"/>
        </w:rPr>
        <w:t>“In the past month…I have given directions or money to a stranger; I have helped a stranger (e.g. delayed an elevator, held a door open, carried their belongings); I have donated money, clothes or my time to work for a charity</w:t>
      </w:r>
      <w:r w:rsidRPr="00922867">
        <w:rPr>
          <w:rStyle w:val="Emphasis"/>
          <w:rFonts w:ascii="Times New Roman" w:hAnsi="Times New Roman"/>
          <w:lang w:val="en-US"/>
        </w:rPr>
        <w:t>;</w:t>
      </w:r>
      <w:r w:rsidRPr="00922867">
        <w:rPr>
          <w:rStyle w:val="Emphasis"/>
          <w:rFonts w:ascii="Times New Roman" w:hAnsi="Times New Roman"/>
        </w:rPr>
        <w:t xml:space="preserve"> I have pointed out a clerk's error in undercharging me for an item; I have donated blood; I have allowed someone to go ahead of me in a </w:t>
      </w:r>
      <w:proofErr w:type="spellStart"/>
      <w:r w:rsidRPr="00922867">
        <w:rPr>
          <w:rStyle w:val="Emphasis"/>
          <w:rFonts w:ascii="Times New Roman" w:hAnsi="Times New Roman"/>
        </w:rPr>
        <w:t>lineup</w:t>
      </w:r>
      <w:proofErr w:type="spellEnd"/>
      <w:r w:rsidRPr="00922867">
        <w:rPr>
          <w:rStyle w:val="Emphasis"/>
          <w:rFonts w:ascii="Times New Roman" w:hAnsi="Times New Roman"/>
        </w:rPr>
        <w:t xml:space="preserve"> or queue” </w:t>
      </w:r>
      <w:r w:rsidRPr="00922867">
        <w:rPr>
          <w:rStyle w:val="Emphasis"/>
          <w:rFonts w:ascii="Times New Roman" w:hAnsi="Times New Roman"/>
          <w:i w:val="0"/>
        </w:rPr>
        <w:t xml:space="preserve"> </w:t>
      </w:r>
      <w:r w:rsidRPr="00922867">
        <w:rPr>
          <w:rFonts w:ascii="Times New Roman" w:hAnsi="Times New Roman"/>
        </w:rPr>
        <w:t xml:space="preserve">(adapted from </w:t>
      </w:r>
      <w:r w:rsidRPr="00922867">
        <w:rPr>
          <w:rStyle w:val="BodyTextChar"/>
          <w:rFonts w:ascii="Times New Roman" w:hAnsi="Times New Roman"/>
        </w:rPr>
        <w:fldChar w:fldCharType="begin" w:fldLock="1"/>
      </w:r>
      <w:r w:rsidRPr="00922867">
        <w:rPr>
          <w:rStyle w:val="BodyTextChar"/>
          <w:rFonts w:ascii="Times New Roman" w:hAnsi="Times New Roman"/>
        </w:rPr>
        <w:instrText>ADDIN CSL_CITATION { "citationItems" : [ { "id" : "ITEM-1", "itemData" : { "author" : [ { "dropping-particle" : "", "family" : "Eckel", "given" : "Catherine C", "non-dropping-particle" : "", "parse-names" : false, "suffix" : "" }, { "dropping-particle" : "", "family" : "Grossman", "given" : "Philip J", "non-dropping-particle" : "", "parse-names" : false, "suffix" : "" } ], "container-title" : "Experimental Economics", "id" : "ITEM-1", "issued" : { "date-parts" : [ [ "2000" ] ] }, "page" : "107-120", "title" : "Volunteers and Pseudo-Volunteers : The Effect of Recruitment Method in Dictator Experiments", "type" : "article-journal", "volume" : "3" }, "uris" : [ "http://www.mendeley.com/documents/?uuid=8dfb6f93-e00f-4c2d-9fce-dba9d18c79ef" ] } ], "mendeley" : { "formattedCitation" : "(Eckel &amp; Grossman, 2000)", "plainTextFormattedCitation" : "(Eckel &amp; Grossman, 2000)", "previouslyFormattedCitation" : "(Eckel &amp; Grossman, 2000)" }, "properties" : { "noteIndex" : 0 }, "schema" : "https://github.com/citation-style-language/schema/raw/master/csl-citation.json" }</w:instrText>
      </w:r>
      <w:r w:rsidRPr="00922867">
        <w:rPr>
          <w:rStyle w:val="BodyTextChar"/>
          <w:rFonts w:ascii="Times New Roman" w:hAnsi="Times New Roman"/>
        </w:rPr>
        <w:fldChar w:fldCharType="separate"/>
      </w:r>
      <w:r w:rsidRPr="00922867">
        <w:rPr>
          <w:rStyle w:val="BodyTextChar"/>
          <w:rFonts w:ascii="Times New Roman" w:hAnsi="Times New Roman"/>
          <w:noProof/>
        </w:rPr>
        <w:t>(Eckel &amp; Grossman, 2000)</w:t>
      </w:r>
      <w:r w:rsidRPr="00922867">
        <w:rPr>
          <w:rStyle w:val="BodyTextChar"/>
          <w:rFonts w:ascii="Times New Roman" w:hAnsi="Times New Roman"/>
        </w:rPr>
        <w:fldChar w:fldCharType="end"/>
      </w:r>
      <w:r w:rsidRPr="00922867">
        <w:rPr>
          <w:rFonts w:ascii="Times New Roman" w:hAnsi="Times New Roman"/>
        </w:rPr>
        <w:t>.</w:t>
      </w:r>
    </w:p>
    <w:p w14:paraId="79158748" w14:textId="77777777" w:rsidR="007D2DD3" w:rsidRPr="00922867" w:rsidRDefault="007D2DD3" w:rsidP="007D2DD3">
      <w:pPr>
        <w:pStyle w:val="BodyText"/>
        <w:numPr>
          <w:ilvl w:val="0"/>
          <w:numId w:val="4"/>
        </w:numPr>
        <w:spacing w:after="0" w:line="240" w:lineRule="auto"/>
        <w:jc w:val="both"/>
        <w:rPr>
          <w:rStyle w:val="Emphasis"/>
          <w:rFonts w:ascii="Times New Roman" w:hAnsi="Times New Roman"/>
          <w:i w:val="0"/>
          <w:iCs w:val="0"/>
          <w:lang w:eastAsia="en-GB"/>
        </w:rPr>
      </w:pPr>
      <w:r w:rsidRPr="00922867">
        <w:rPr>
          <w:rFonts w:ascii="Times New Roman" w:hAnsi="Times New Roman"/>
          <w:lang w:eastAsia="en-GB"/>
        </w:rPr>
        <w:t xml:space="preserve">The role of the activity in personal identity (Likert scale 1 – 5, where 1 = strongly disagree, 5 = strongly agree): </w:t>
      </w:r>
      <w:r w:rsidRPr="00922867">
        <w:rPr>
          <w:rStyle w:val="Emphasis"/>
          <w:rFonts w:ascii="Times New Roman" w:hAnsi="Times New Roman"/>
        </w:rPr>
        <w:t>“Working out/dance is an important part of my identity”;</w:t>
      </w:r>
    </w:p>
    <w:p w14:paraId="49F3CCE4" w14:textId="77777777" w:rsidR="007D2DD3" w:rsidRPr="00922867" w:rsidRDefault="007D2DD3" w:rsidP="007D2DD3">
      <w:pPr>
        <w:pStyle w:val="BodyText"/>
        <w:numPr>
          <w:ilvl w:val="0"/>
          <w:numId w:val="4"/>
        </w:numPr>
        <w:spacing w:after="0" w:line="240" w:lineRule="auto"/>
        <w:jc w:val="both"/>
        <w:rPr>
          <w:rStyle w:val="Emphasis"/>
          <w:rFonts w:ascii="Times New Roman" w:hAnsi="Times New Roman"/>
          <w:i w:val="0"/>
          <w:iCs w:val="0"/>
          <w:lang w:eastAsia="en-GB"/>
        </w:rPr>
      </w:pPr>
      <w:r w:rsidRPr="00922867">
        <w:rPr>
          <w:rFonts w:ascii="Times New Roman" w:hAnsi="Times New Roman"/>
        </w:rPr>
        <w:t>Gym activity: Music and enjoyment of activity</w:t>
      </w:r>
      <w:r w:rsidRPr="00922867">
        <w:rPr>
          <w:rFonts w:ascii="Times New Roman" w:hAnsi="Times New Roman"/>
          <w:lang w:eastAsia="en-GB"/>
        </w:rPr>
        <w:t xml:space="preserve"> (Likert scale 1 – 5):</w:t>
      </w:r>
      <w:r w:rsidRPr="00922867">
        <w:rPr>
          <w:rStyle w:val="Emphasis"/>
          <w:rFonts w:ascii="Times New Roman" w:hAnsi="Times New Roman"/>
        </w:rPr>
        <w:t xml:space="preserve"> “ I enjoy a work out session more if I listen to a personal music system (e.g. </w:t>
      </w:r>
      <w:proofErr w:type="spellStart"/>
      <w:r w:rsidRPr="00922867">
        <w:rPr>
          <w:rStyle w:val="Emphasis"/>
          <w:rFonts w:ascii="Times New Roman" w:hAnsi="Times New Roman"/>
        </w:rPr>
        <w:t>ipod</w:t>
      </w:r>
      <w:proofErr w:type="spellEnd"/>
      <w:r w:rsidRPr="00922867">
        <w:rPr>
          <w:rStyle w:val="Emphasis"/>
          <w:rFonts w:ascii="Times New Roman" w:hAnsi="Times New Roman"/>
        </w:rPr>
        <w:t xml:space="preserve">) than if I don’t have one; I enjoy a work out session more if there is music playing in the room than if there is no music”; </w:t>
      </w:r>
      <w:r w:rsidRPr="00922867">
        <w:rPr>
          <w:rFonts w:ascii="Times New Roman" w:hAnsi="Times New Roman"/>
        </w:rPr>
        <w:t xml:space="preserve">Perception of social nature of activity </w:t>
      </w:r>
      <w:r w:rsidRPr="00922867">
        <w:rPr>
          <w:rFonts w:ascii="Times New Roman" w:hAnsi="Times New Roman"/>
          <w:lang w:eastAsia="en-GB"/>
        </w:rPr>
        <w:t>(Likert scale  1 – 5):</w:t>
      </w:r>
      <w:r w:rsidRPr="00922867">
        <w:rPr>
          <w:rStyle w:val="Emphasis"/>
          <w:rFonts w:ascii="Times New Roman" w:hAnsi="Times New Roman"/>
        </w:rPr>
        <w:t xml:space="preserve"> “A circuit training session is a social activity”.</w:t>
      </w:r>
    </w:p>
    <w:p w14:paraId="29082ADC" w14:textId="77777777" w:rsidR="007D2DD3" w:rsidRPr="00922867" w:rsidRDefault="007D2DD3" w:rsidP="007D2DD3">
      <w:pPr>
        <w:pStyle w:val="BodyText"/>
        <w:numPr>
          <w:ilvl w:val="0"/>
          <w:numId w:val="4"/>
        </w:numPr>
        <w:spacing w:after="0" w:line="240" w:lineRule="auto"/>
        <w:jc w:val="both"/>
        <w:rPr>
          <w:rFonts w:ascii="Times New Roman" w:hAnsi="Times New Roman"/>
          <w:lang w:eastAsia="en-GB"/>
        </w:rPr>
      </w:pPr>
      <w:r w:rsidRPr="00922867">
        <w:rPr>
          <w:rFonts w:ascii="Times New Roman" w:hAnsi="Times New Roman"/>
        </w:rPr>
        <w:t xml:space="preserve">Dance activity: Familiarity with genre of dance: (Yes/no): </w:t>
      </w:r>
      <w:r w:rsidRPr="00922867">
        <w:rPr>
          <w:rStyle w:val="Emphasis"/>
          <w:rFonts w:ascii="Times New Roman" w:hAnsi="Times New Roman"/>
        </w:rPr>
        <w:t>“Is today the first time you will be taking a class in this style of dance?”</w:t>
      </w:r>
      <w:bookmarkStart w:id="7" w:name="_Ref395197361"/>
    </w:p>
    <w:p w14:paraId="39610035" w14:textId="77777777" w:rsidR="007D2DD3" w:rsidRDefault="007D2DD3" w:rsidP="007D2DD3">
      <w:pPr>
        <w:pStyle w:val="Heading3"/>
        <w:spacing w:before="0" w:after="0" w:line="240" w:lineRule="auto"/>
        <w:ind w:left="0" w:firstLine="0"/>
        <w:jc w:val="both"/>
        <w:rPr>
          <w:rFonts w:ascii="Times New Roman" w:hAnsi="Times New Roman"/>
        </w:rPr>
      </w:pPr>
      <w:bookmarkStart w:id="8" w:name="_Ref274343079"/>
      <w:bookmarkStart w:id="9" w:name="_Toc288482545"/>
    </w:p>
    <w:p w14:paraId="5951B344" w14:textId="77777777" w:rsidR="007D2DD3" w:rsidRDefault="007D2DD3" w:rsidP="007D2DD3">
      <w:pPr>
        <w:pStyle w:val="Heading3"/>
        <w:spacing w:before="0" w:after="0" w:line="240" w:lineRule="auto"/>
        <w:ind w:left="0" w:firstLine="0"/>
        <w:jc w:val="both"/>
        <w:rPr>
          <w:rFonts w:ascii="Times New Roman" w:hAnsi="Times New Roman"/>
        </w:rPr>
      </w:pPr>
    </w:p>
    <w:p w14:paraId="2E571285" w14:textId="77777777" w:rsidR="007D2DD3" w:rsidRPr="00922867" w:rsidRDefault="007D2DD3" w:rsidP="007D2DD3">
      <w:pPr>
        <w:pStyle w:val="Heading3"/>
        <w:spacing w:before="0" w:after="0" w:line="240" w:lineRule="auto"/>
        <w:ind w:left="0" w:firstLine="0"/>
        <w:jc w:val="both"/>
        <w:rPr>
          <w:rFonts w:ascii="Times New Roman" w:hAnsi="Times New Roman"/>
        </w:rPr>
      </w:pPr>
      <w:r w:rsidRPr="00922867">
        <w:rPr>
          <w:rFonts w:ascii="Times New Roman" w:hAnsi="Times New Roman"/>
        </w:rPr>
        <w:t>Description of dance sessions</w:t>
      </w:r>
      <w:bookmarkEnd w:id="7"/>
      <w:bookmarkEnd w:id="8"/>
      <w:bookmarkEnd w:id="9"/>
    </w:p>
    <w:p w14:paraId="5D6E317C"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 xml:space="preserve">The dance classes included </w:t>
      </w:r>
      <w:proofErr w:type="spellStart"/>
      <w:r w:rsidRPr="00922867">
        <w:rPr>
          <w:rFonts w:ascii="Times New Roman" w:hAnsi="Times New Roman"/>
        </w:rPr>
        <w:t>Butoh</w:t>
      </w:r>
      <w:proofErr w:type="spellEnd"/>
      <w:r w:rsidRPr="00922867">
        <w:rPr>
          <w:rFonts w:ascii="Times New Roman" w:hAnsi="Times New Roman"/>
        </w:rPr>
        <w:t xml:space="preserve">, Contemporary, Flamenco, </w:t>
      </w:r>
      <w:proofErr w:type="spellStart"/>
      <w:r w:rsidRPr="00922867">
        <w:rPr>
          <w:rFonts w:ascii="Times New Roman" w:hAnsi="Times New Roman"/>
        </w:rPr>
        <w:t>Ceroc</w:t>
      </w:r>
      <w:proofErr w:type="spellEnd"/>
      <w:r w:rsidRPr="00922867">
        <w:rPr>
          <w:rFonts w:ascii="Times New Roman" w:hAnsi="Times New Roman"/>
        </w:rPr>
        <w:t xml:space="preserve">, Salsa/Merengue/Bachata, Tap Rhythm, Breakdancing and Hip Hop.  </w:t>
      </w:r>
      <w:r w:rsidRPr="00922867">
        <w:rPr>
          <w:rFonts w:ascii="Times New Roman" w:hAnsi="Times New Roman"/>
        </w:rPr>
        <w:fldChar w:fldCharType="begin"/>
      </w:r>
      <w:r w:rsidRPr="00922867">
        <w:rPr>
          <w:rFonts w:ascii="Times New Roman" w:hAnsi="Times New Roman"/>
        </w:rPr>
        <w:instrText xml:space="preserve"> REF _Ref270166092 \h  \* MERGEFORMAT </w:instrText>
      </w:r>
      <w:r w:rsidRPr="00922867">
        <w:rPr>
          <w:rFonts w:ascii="Times New Roman" w:hAnsi="Times New Roman"/>
        </w:rPr>
      </w:r>
      <w:r w:rsidRPr="00922867">
        <w:rPr>
          <w:rFonts w:ascii="Times New Roman" w:hAnsi="Times New Roman"/>
        </w:rPr>
        <w:fldChar w:fldCharType="separate"/>
      </w:r>
      <w:r w:rsidRPr="00922867">
        <w:rPr>
          <w:rFonts w:ascii="Times New Roman" w:hAnsi="Times New Roman"/>
        </w:rPr>
        <w:t xml:space="preserve">Table </w:t>
      </w:r>
      <w:r w:rsidRPr="00922867">
        <w:rPr>
          <w:rFonts w:ascii="Times New Roman" w:hAnsi="Times New Roman"/>
          <w:noProof/>
        </w:rPr>
        <w:t>7</w:t>
      </w:r>
      <w:r w:rsidRPr="00922867">
        <w:rPr>
          <w:rFonts w:ascii="Times New Roman" w:hAnsi="Times New Roman"/>
        </w:rPr>
        <w:t>.</w:t>
      </w:r>
      <w:r w:rsidRPr="00922867">
        <w:rPr>
          <w:rFonts w:ascii="Times New Roman" w:hAnsi="Times New Roman"/>
          <w:noProof/>
        </w:rPr>
        <w:t>1</w:t>
      </w:r>
      <w:r w:rsidRPr="00922867">
        <w:rPr>
          <w:rFonts w:ascii="Times New Roman" w:hAnsi="Times New Roman"/>
        </w:rPr>
        <w:fldChar w:fldCharType="end"/>
      </w:r>
      <w:r w:rsidRPr="00922867">
        <w:rPr>
          <w:rFonts w:ascii="Times New Roman" w:hAnsi="Times New Roman"/>
        </w:rPr>
        <w:t xml:space="preserve"> outlines the differences between the dance classes in terms of the number of participants, the amount of time spent moving to music/ rhythmic clapping, and whether the dance class involved partner work or physical contact with other participants at any stage. These data were obtained as estimates during the observation of the sessions. The setup of the class and style of dance is described in more detail below.</w:t>
      </w:r>
    </w:p>
    <w:p w14:paraId="676D5296" w14:textId="77777777" w:rsidR="007D2DD3" w:rsidRDefault="007D2DD3" w:rsidP="007D2DD3">
      <w:pPr>
        <w:pStyle w:val="Caption"/>
        <w:spacing w:after="0" w:line="240" w:lineRule="auto"/>
        <w:jc w:val="both"/>
        <w:rPr>
          <w:rFonts w:ascii="Times New Roman" w:hAnsi="Times New Roman"/>
        </w:rPr>
      </w:pPr>
      <w:bookmarkStart w:id="10" w:name="_Ref270166092"/>
      <w:bookmarkStart w:id="11" w:name="_Toc288480608"/>
    </w:p>
    <w:p w14:paraId="3852A13B" w14:textId="77777777" w:rsidR="007D2DD3" w:rsidRDefault="007D2DD3" w:rsidP="007D2DD3">
      <w:pPr>
        <w:pStyle w:val="Caption"/>
        <w:spacing w:after="0" w:line="240" w:lineRule="auto"/>
        <w:jc w:val="both"/>
        <w:rPr>
          <w:rFonts w:ascii="Times New Roman" w:hAnsi="Times New Roman"/>
        </w:rPr>
      </w:pPr>
    </w:p>
    <w:p w14:paraId="02132F95" w14:textId="77777777" w:rsidR="007D2DD3" w:rsidRDefault="007D2DD3" w:rsidP="007D2DD3">
      <w:pPr>
        <w:pStyle w:val="Caption"/>
        <w:spacing w:after="0" w:line="240" w:lineRule="auto"/>
        <w:jc w:val="both"/>
        <w:rPr>
          <w:rFonts w:ascii="Times New Roman" w:hAnsi="Times New Roman"/>
        </w:rPr>
      </w:pPr>
    </w:p>
    <w:p w14:paraId="03E1728D" w14:textId="77777777" w:rsidR="007D2DD3" w:rsidRDefault="007D2DD3" w:rsidP="007D2DD3">
      <w:pPr>
        <w:pStyle w:val="Caption"/>
        <w:spacing w:after="0" w:line="240" w:lineRule="auto"/>
        <w:jc w:val="both"/>
        <w:rPr>
          <w:rFonts w:ascii="Times New Roman" w:hAnsi="Times New Roman"/>
        </w:rPr>
      </w:pPr>
    </w:p>
    <w:p w14:paraId="11D970D5" w14:textId="35150EB1" w:rsidR="007D2DD3" w:rsidRDefault="007D2DD3" w:rsidP="007D2DD3">
      <w:pPr>
        <w:pStyle w:val="Caption"/>
        <w:spacing w:after="0" w:line="240" w:lineRule="auto"/>
        <w:jc w:val="both"/>
        <w:rPr>
          <w:rFonts w:ascii="Times New Roman" w:hAnsi="Times New Roman"/>
        </w:rPr>
      </w:pPr>
      <w:r w:rsidRPr="00922867">
        <w:rPr>
          <w:rFonts w:ascii="Times New Roman" w:hAnsi="Times New Roman"/>
        </w:rPr>
        <w:t xml:space="preserve">Table </w:t>
      </w:r>
      <w:bookmarkEnd w:id="10"/>
      <w:r>
        <w:rPr>
          <w:rFonts w:ascii="Times New Roman" w:hAnsi="Times New Roman"/>
        </w:rPr>
        <w:t>S1.</w:t>
      </w:r>
      <w:r w:rsidRPr="00922867">
        <w:rPr>
          <w:rFonts w:ascii="Times New Roman" w:hAnsi="Times New Roman"/>
        </w:rPr>
        <w:t xml:space="preserve"> Outline of the number of participants in each dance class, and details of the nature of each class.</w:t>
      </w:r>
      <w:bookmarkEnd w:id="11"/>
    </w:p>
    <w:p w14:paraId="5DCA4ACF" w14:textId="77777777" w:rsidR="007D2DD3" w:rsidRPr="00122A01" w:rsidRDefault="007D2DD3" w:rsidP="007D2DD3">
      <w:pPr>
        <w:rPr>
          <w:lang w:eastAsia="x-none"/>
        </w:rPr>
      </w:pPr>
    </w:p>
    <w:tbl>
      <w:tblPr>
        <w:tblW w:w="0" w:type="auto"/>
        <w:tblBorders>
          <w:bottom w:val="single" w:sz="12" w:space="0" w:color="332F29"/>
        </w:tblBorders>
        <w:tblLook w:val="04A0" w:firstRow="1" w:lastRow="0" w:firstColumn="1" w:lastColumn="0" w:noHBand="0" w:noVBand="1"/>
      </w:tblPr>
      <w:tblGrid>
        <w:gridCol w:w="2603"/>
        <w:gridCol w:w="1953"/>
        <w:gridCol w:w="2459"/>
        <w:gridCol w:w="2345"/>
      </w:tblGrid>
      <w:tr w:rsidR="007D2DD3" w:rsidRPr="00922867" w14:paraId="31D7ACCE" w14:textId="77777777" w:rsidTr="00381FC1">
        <w:trPr>
          <w:trHeight w:val="679"/>
        </w:trPr>
        <w:tc>
          <w:tcPr>
            <w:tcW w:w="1459" w:type="dxa"/>
            <w:tcBorders>
              <w:top w:val="single" w:sz="12" w:space="0" w:color="auto"/>
              <w:bottom w:val="single" w:sz="4" w:space="0" w:color="auto"/>
            </w:tcBorders>
            <w:shd w:val="clear" w:color="auto" w:fill="DBE5F1"/>
          </w:tcPr>
          <w:p w14:paraId="34A4C037"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p>
        </w:tc>
        <w:tc>
          <w:tcPr>
            <w:tcW w:w="2325" w:type="dxa"/>
            <w:tcBorders>
              <w:top w:val="single" w:sz="12" w:space="0" w:color="auto"/>
              <w:bottom w:val="single" w:sz="4" w:space="0" w:color="auto"/>
            </w:tcBorders>
            <w:shd w:val="clear" w:color="auto" w:fill="DBE5F1"/>
          </w:tcPr>
          <w:p w14:paraId="2F6ECFBB" w14:textId="77777777" w:rsidR="007D2DD3" w:rsidRPr="00922867" w:rsidRDefault="007D2DD3" w:rsidP="00381FC1">
            <w:pPr>
              <w:pStyle w:val="Table-HeaderRow"/>
              <w:spacing w:before="0" w:after="0" w:line="240" w:lineRule="auto"/>
              <w:jc w:val="left"/>
              <w:rPr>
                <w:rFonts w:ascii="Times New Roman" w:hAnsi="Times New Roman" w:cs="Times New Roman"/>
                <w:sz w:val="24"/>
                <w:szCs w:val="24"/>
              </w:rPr>
            </w:pPr>
            <w:r w:rsidRPr="00922867">
              <w:rPr>
                <w:rFonts w:ascii="Times New Roman" w:hAnsi="Times New Roman" w:cs="Times New Roman"/>
                <w:sz w:val="24"/>
                <w:szCs w:val="24"/>
              </w:rPr>
              <w:t>Number</w:t>
            </w:r>
            <w:r>
              <w:rPr>
                <w:rFonts w:ascii="Times New Roman" w:hAnsi="Times New Roman" w:cs="Times New Roman"/>
                <w:sz w:val="24"/>
                <w:szCs w:val="24"/>
              </w:rPr>
              <w:t xml:space="preserve"> </w:t>
            </w:r>
            <w:r w:rsidRPr="00922867">
              <w:rPr>
                <w:rFonts w:ascii="Times New Roman" w:hAnsi="Times New Roman" w:cs="Times New Roman"/>
                <w:sz w:val="24"/>
                <w:szCs w:val="24"/>
              </w:rPr>
              <w:t>of participants</w:t>
            </w:r>
          </w:p>
        </w:tc>
        <w:tc>
          <w:tcPr>
            <w:tcW w:w="2931" w:type="dxa"/>
            <w:tcBorders>
              <w:top w:val="single" w:sz="12" w:space="0" w:color="auto"/>
              <w:bottom w:val="single" w:sz="4" w:space="0" w:color="auto"/>
            </w:tcBorders>
            <w:shd w:val="clear" w:color="auto" w:fill="DBE5F1"/>
          </w:tcPr>
          <w:p w14:paraId="4923F2EE" w14:textId="77777777" w:rsidR="007D2DD3" w:rsidRPr="00922867" w:rsidRDefault="007D2DD3" w:rsidP="00381FC1">
            <w:pPr>
              <w:pStyle w:val="Table-HeaderRow"/>
              <w:spacing w:before="0" w:after="0" w:line="240" w:lineRule="auto"/>
              <w:jc w:val="left"/>
              <w:rPr>
                <w:rFonts w:ascii="Times New Roman" w:hAnsi="Times New Roman" w:cs="Times New Roman"/>
                <w:sz w:val="24"/>
                <w:szCs w:val="24"/>
              </w:rPr>
            </w:pPr>
            <w:r w:rsidRPr="00922867">
              <w:rPr>
                <w:rFonts w:ascii="Times New Roman" w:hAnsi="Times New Roman" w:cs="Times New Roman"/>
                <w:sz w:val="24"/>
                <w:szCs w:val="24"/>
              </w:rPr>
              <w:t>% of class which included active synchrony to music/rhythmic clapping</w:t>
            </w:r>
          </w:p>
        </w:tc>
        <w:tc>
          <w:tcPr>
            <w:tcW w:w="2861" w:type="dxa"/>
            <w:tcBorders>
              <w:top w:val="single" w:sz="12" w:space="0" w:color="auto"/>
              <w:bottom w:val="single" w:sz="4" w:space="0" w:color="auto"/>
            </w:tcBorders>
            <w:shd w:val="clear" w:color="auto" w:fill="DBE5F1"/>
          </w:tcPr>
          <w:p w14:paraId="032B5E92"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Partner work/physical contact</w:t>
            </w:r>
          </w:p>
        </w:tc>
      </w:tr>
      <w:tr w:rsidR="007D2DD3" w:rsidRPr="00922867" w14:paraId="6C2EEBA7" w14:textId="77777777" w:rsidTr="00381FC1">
        <w:tc>
          <w:tcPr>
            <w:tcW w:w="1459" w:type="dxa"/>
            <w:tcBorders>
              <w:top w:val="single" w:sz="4" w:space="0" w:color="auto"/>
              <w:left w:val="nil"/>
              <w:bottom w:val="nil"/>
            </w:tcBorders>
          </w:tcPr>
          <w:p w14:paraId="3A0D234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roofErr w:type="spellStart"/>
            <w:r w:rsidRPr="00922867">
              <w:rPr>
                <w:rFonts w:ascii="Times New Roman" w:hAnsi="Times New Roman" w:cs="Times New Roman"/>
                <w:sz w:val="24"/>
                <w:szCs w:val="24"/>
              </w:rPr>
              <w:t>Butoh</w:t>
            </w:r>
            <w:proofErr w:type="spellEnd"/>
          </w:p>
        </w:tc>
        <w:tc>
          <w:tcPr>
            <w:tcW w:w="2325" w:type="dxa"/>
            <w:tcBorders>
              <w:top w:val="single" w:sz="4" w:space="0" w:color="auto"/>
              <w:bottom w:val="nil"/>
            </w:tcBorders>
          </w:tcPr>
          <w:p w14:paraId="250FD787"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5</w:t>
            </w:r>
          </w:p>
        </w:tc>
        <w:tc>
          <w:tcPr>
            <w:tcW w:w="2931" w:type="dxa"/>
            <w:tcBorders>
              <w:top w:val="single" w:sz="4" w:space="0" w:color="auto"/>
              <w:bottom w:val="nil"/>
            </w:tcBorders>
          </w:tcPr>
          <w:p w14:paraId="6BCC235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22.22%</w:t>
            </w:r>
          </w:p>
        </w:tc>
        <w:tc>
          <w:tcPr>
            <w:tcW w:w="2861" w:type="dxa"/>
            <w:tcBorders>
              <w:top w:val="single" w:sz="4" w:space="0" w:color="auto"/>
              <w:bottom w:val="nil"/>
            </w:tcBorders>
          </w:tcPr>
          <w:p w14:paraId="1175B86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Yes</w:t>
            </w:r>
          </w:p>
        </w:tc>
      </w:tr>
      <w:tr w:rsidR="007D2DD3" w:rsidRPr="00922867" w14:paraId="2F3C051A" w14:textId="77777777" w:rsidTr="00381FC1">
        <w:tc>
          <w:tcPr>
            <w:tcW w:w="1459" w:type="dxa"/>
            <w:tcBorders>
              <w:left w:val="nil"/>
              <w:bottom w:val="nil"/>
            </w:tcBorders>
          </w:tcPr>
          <w:p w14:paraId="5F13490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Contemporary</w:t>
            </w:r>
          </w:p>
        </w:tc>
        <w:tc>
          <w:tcPr>
            <w:tcW w:w="2325" w:type="dxa"/>
            <w:tcBorders>
              <w:bottom w:val="nil"/>
            </w:tcBorders>
          </w:tcPr>
          <w:p w14:paraId="01E53FA1"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9</w:t>
            </w:r>
          </w:p>
        </w:tc>
        <w:tc>
          <w:tcPr>
            <w:tcW w:w="2931" w:type="dxa"/>
            <w:tcBorders>
              <w:bottom w:val="nil"/>
            </w:tcBorders>
          </w:tcPr>
          <w:p w14:paraId="52C6ABC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66.67%</w:t>
            </w:r>
          </w:p>
        </w:tc>
        <w:tc>
          <w:tcPr>
            <w:tcW w:w="2861" w:type="dxa"/>
            <w:tcBorders>
              <w:bottom w:val="nil"/>
            </w:tcBorders>
          </w:tcPr>
          <w:p w14:paraId="2AB9A6A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Yes</w:t>
            </w:r>
          </w:p>
        </w:tc>
      </w:tr>
      <w:tr w:rsidR="007D2DD3" w:rsidRPr="00922867" w14:paraId="23B5FF68" w14:textId="77777777" w:rsidTr="00381FC1">
        <w:tc>
          <w:tcPr>
            <w:tcW w:w="1459" w:type="dxa"/>
            <w:tcBorders>
              <w:left w:val="nil"/>
              <w:bottom w:val="nil"/>
            </w:tcBorders>
          </w:tcPr>
          <w:p w14:paraId="2C9C908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Flamenco</w:t>
            </w:r>
          </w:p>
        </w:tc>
        <w:tc>
          <w:tcPr>
            <w:tcW w:w="2325" w:type="dxa"/>
            <w:tcBorders>
              <w:bottom w:val="nil"/>
            </w:tcBorders>
          </w:tcPr>
          <w:p w14:paraId="0D60B1C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12</w:t>
            </w:r>
          </w:p>
        </w:tc>
        <w:tc>
          <w:tcPr>
            <w:tcW w:w="2931" w:type="dxa"/>
            <w:tcBorders>
              <w:bottom w:val="nil"/>
            </w:tcBorders>
          </w:tcPr>
          <w:p w14:paraId="5191F8D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100.00%</w:t>
            </w:r>
          </w:p>
        </w:tc>
        <w:tc>
          <w:tcPr>
            <w:tcW w:w="2861" w:type="dxa"/>
            <w:tcBorders>
              <w:bottom w:val="nil"/>
            </w:tcBorders>
          </w:tcPr>
          <w:p w14:paraId="680505A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No</w:t>
            </w:r>
          </w:p>
        </w:tc>
      </w:tr>
      <w:tr w:rsidR="007D2DD3" w:rsidRPr="00922867" w14:paraId="02B285C0" w14:textId="77777777" w:rsidTr="00381FC1">
        <w:tc>
          <w:tcPr>
            <w:tcW w:w="1459" w:type="dxa"/>
            <w:tcBorders>
              <w:left w:val="nil"/>
              <w:bottom w:val="nil"/>
            </w:tcBorders>
          </w:tcPr>
          <w:p w14:paraId="1813ED4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Lindy Hop</w:t>
            </w:r>
          </w:p>
        </w:tc>
        <w:tc>
          <w:tcPr>
            <w:tcW w:w="2325" w:type="dxa"/>
            <w:tcBorders>
              <w:bottom w:val="nil"/>
            </w:tcBorders>
          </w:tcPr>
          <w:p w14:paraId="4F83AFD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11</w:t>
            </w:r>
          </w:p>
        </w:tc>
        <w:tc>
          <w:tcPr>
            <w:tcW w:w="2931" w:type="dxa"/>
            <w:tcBorders>
              <w:bottom w:val="nil"/>
            </w:tcBorders>
          </w:tcPr>
          <w:p w14:paraId="09FD912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20.00%</w:t>
            </w:r>
          </w:p>
        </w:tc>
        <w:tc>
          <w:tcPr>
            <w:tcW w:w="2861" w:type="dxa"/>
            <w:tcBorders>
              <w:bottom w:val="nil"/>
            </w:tcBorders>
          </w:tcPr>
          <w:p w14:paraId="5FB6CBB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Yes</w:t>
            </w:r>
          </w:p>
        </w:tc>
      </w:tr>
      <w:tr w:rsidR="007D2DD3" w:rsidRPr="00922867" w14:paraId="02EC0BFF" w14:textId="77777777" w:rsidTr="00381FC1">
        <w:tc>
          <w:tcPr>
            <w:tcW w:w="1459" w:type="dxa"/>
            <w:tcBorders>
              <w:left w:val="nil"/>
              <w:bottom w:val="nil"/>
            </w:tcBorders>
          </w:tcPr>
          <w:p w14:paraId="15C1CEC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Salsa/Merengue/Bachata</w:t>
            </w:r>
          </w:p>
        </w:tc>
        <w:tc>
          <w:tcPr>
            <w:tcW w:w="2325" w:type="dxa"/>
            <w:tcBorders>
              <w:bottom w:val="nil"/>
            </w:tcBorders>
          </w:tcPr>
          <w:p w14:paraId="47273CD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3</w:t>
            </w:r>
          </w:p>
        </w:tc>
        <w:tc>
          <w:tcPr>
            <w:tcW w:w="2931" w:type="dxa"/>
            <w:tcBorders>
              <w:bottom w:val="nil"/>
            </w:tcBorders>
          </w:tcPr>
          <w:p w14:paraId="475678B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33.33%</w:t>
            </w:r>
          </w:p>
        </w:tc>
        <w:tc>
          <w:tcPr>
            <w:tcW w:w="2861" w:type="dxa"/>
            <w:tcBorders>
              <w:bottom w:val="nil"/>
            </w:tcBorders>
          </w:tcPr>
          <w:p w14:paraId="5B63136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Yes</w:t>
            </w:r>
          </w:p>
        </w:tc>
      </w:tr>
      <w:tr w:rsidR="007D2DD3" w:rsidRPr="00922867" w14:paraId="716B97D2" w14:textId="77777777" w:rsidTr="00381FC1">
        <w:tc>
          <w:tcPr>
            <w:tcW w:w="1459" w:type="dxa"/>
            <w:tcBorders>
              <w:left w:val="nil"/>
            </w:tcBorders>
          </w:tcPr>
          <w:p w14:paraId="3494E43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Tap Rhythm</w:t>
            </w:r>
          </w:p>
        </w:tc>
        <w:tc>
          <w:tcPr>
            <w:tcW w:w="2325" w:type="dxa"/>
          </w:tcPr>
          <w:p w14:paraId="4F04F79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9</w:t>
            </w:r>
          </w:p>
        </w:tc>
        <w:tc>
          <w:tcPr>
            <w:tcW w:w="2931" w:type="dxa"/>
          </w:tcPr>
          <w:p w14:paraId="0C9C31C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77.78%</w:t>
            </w:r>
          </w:p>
        </w:tc>
        <w:tc>
          <w:tcPr>
            <w:tcW w:w="2861" w:type="dxa"/>
          </w:tcPr>
          <w:p w14:paraId="5F2D8C4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No</w:t>
            </w:r>
          </w:p>
        </w:tc>
      </w:tr>
      <w:tr w:rsidR="007D2DD3" w:rsidRPr="00922867" w14:paraId="7D39D453" w14:textId="77777777" w:rsidTr="00381FC1">
        <w:tc>
          <w:tcPr>
            <w:tcW w:w="1459" w:type="dxa"/>
            <w:tcBorders>
              <w:left w:val="nil"/>
            </w:tcBorders>
          </w:tcPr>
          <w:p w14:paraId="47AC422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Breakdancing</w:t>
            </w:r>
          </w:p>
        </w:tc>
        <w:tc>
          <w:tcPr>
            <w:tcW w:w="2325" w:type="dxa"/>
          </w:tcPr>
          <w:p w14:paraId="3673D85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2931" w:type="dxa"/>
          </w:tcPr>
          <w:p w14:paraId="153E941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15.50%</w:t>
            </w:r>
          </w:p>
        </w:tc>
        <w:tc>
          <w:tcPr>
            <w:tcW w:w="2861" w:type="dxa"/>
          </w:tcPr>
          <w:p w14:paraId="1CC2EE3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Yes</w:t>
            </w:r>
          </w:p>
        </w:tc>
      </w:tr>
      <w:tr w:rsidR="007D2DD3" w:rsidRPr="00922867" w14:paraId="69B6B794" w14:textId="77777777" w:rsidTr="00381FC1">
        <w:tc>
          <w:tcPr>
            <w:tcW w:w="1459" w:type="dxa"/>
            <w:tcBorders>
              <w:left w:val="nil"/>
              <w:bottom w:val="single" w:sz="4" w:space="0" w:color="auto"/>
            </w:tcBorders>
          </w:tcPr>
          <w:p w14:paraId="2E93694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Hip Hop</w:t>
            </w:r>
          </w:p>
        </w:tc>
        <w:tc>
          <w:tcPr>
            <w:tcW w:w="2325" w:type="dxa"/>
            <w:tcBorders>
              <w:bottom w:val="single" w:sz="4" w:space="0" w:color="auto"/>
            </w:tcBorders>
          </w:tcPr>
          <w:p w14:paraId="683A2BF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10</w:t>
            </w:r>
          </w:p>
        </w:tc>
        <w:tc>
          <w:tcPr>
            <w:tcW w:w="2931" w:type="dxa"/>
            <w:tcBorders>
              <w:bottom w:val="single" w:sz="4" w:space="0" w:color="auto"/>
            </w:tcBorders>
          </w:tcPr>
          <w:p w14:paraId="1AB4BF61"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66.67%</w:t>
            </w:r>
          </w:p>
        </w:tc>
        <w:tc>
          <w:tcPr>
            <w:tcW w:w="2861" w:type="dxa"/>
            <w:tcBorders>
              <w:bottom w:val="single" w:sz="4" w:space="0" w:color="auto"/>
            </w:tcBorders>
          </w:tcPr>
          <w:p w14:paraId="231EA54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No</w:t>
            </w:r>
          </w:p>
        </w:tc>
      </w:tr>
    </w:tbl>
    <w:p w14:paraId="21ADAA78" w14:textId="77777777" w:rsidR="007D2DD3" w:rsidRDefault="007D2DD3" w:rsidP="007D2DD3">
      <w:pPr>
        <w:jc w:val="both"/>
      </w:pPr>
      <w:bookmarkStart w:id="12" w:name="_Ref274348198"/>
      <w:bookmarkStart w:id="13" w:name="_Toc288480609"/>
    </w:p>
    <w:p w14:paraId="1E71812E" w14:textId="77777777" w:rsidR="007D2DD3" w:rsidRDefault="007D2DD3" w:rsidP="007D2DD3">
      <w:pPr>
        <w:jc w:val="both"/>
      </w:pPr>
    </w:p>
    <w:p w14:paraId="03759569" w14:textId="77777777" w:rsidR="007D2DD3" w:rsidRDefault="007D2DD3" w:rsidP="007D2DD3">
      <w:pPr>
        <w:jc w:val="both"/>
      </w:pPr>
    </w:p>
    <w:p w14:paraId="50F18C80" w14:textId="77777777" w:rsidR="007D2DD3" w:rsidRDefault="007D2DD3" w:rsidP="007D2DD3">
      <w:pPr>
        <w:jc w:val="both"/>
      </w:pPr>
      <w:r w:rsidRPr="00922867">
        <w:t xml:space="preserve">Table </w:t>
      </w:r>
      <w:bookmarkEnd w:id="12"/>
      <w:r>
        <w:t>S2.</w:t>
      </w:r>
      <w:r w:rsidRPr="00922867">
        <w:t xml:space="preserve"> Overall trends (p-values) for the dance classes with respect to the change in various dependent variables (after - before) according to whether the classes involved physical contact or no contact, and whether there was music &gt;50% or &lt;50% of the time.</w:t>
      </w:r>
      <w:bookmarkEnd w:id="13"/>
    </w:p>
    <w:p w14:paraId="5DA7DC8C" w14:textId="77777777" w:rsidR="007D2DD3" w:rsidRPr="00922867" w:rsidRDefault="007D2DD3" w:rsidP="007D2DD3">
      <w:pPr>
        <w:jc w:val="both"/>
      </w:pPr>
    </w:p>
    <w:tbl>
      <w:tblPr>
        <w:tblW w:w="9464" w:type="dxa"/>
        <w:tblBorders>
          <w:bottom w:val="single" w:sz="12" w:space="0" w:color="332F29"/>
        </w:tblBorders>
        <w:tblLayout w:type="fixed"/>
        <w:tblLook w:val="04A0" w:firstRow="1" w:lastRow="0" w:firstColumn="1" w:lastColumn="0" w:noHBand="0" w:noVBand="1"/>
      </w:tblPr>
      <w:tblGrid>
        <w:gridCol w:w="2093"/>
        <w:gridCol w:w="1842"/>
        <w:gridCol w:w="1843"/>
        <w:gridCol w:w="1843"/>
        <w:gridCol w:w="1843"/>
      </w:tblGrid>
      <w:tr w:rsidR="007D2DD3" w:rsidRPr="00922867" w14:paraId="2F83F4AE" w14:textId="77777777" w:rsidTr="00381FC1">
        <w:tc>
          <w:tcPr>
            <w:tcW w:w="2093" w:type="dxa"/>
            <w:tcBorders>
              <w:top w:val="single" w:sz="12" w:space="0" w:color="auto"/>
              <w:bottom w:val="single" w:sz="12" w:space="0" w:color="auto"/>
            </w:tcBorders>
            <w:shd w:val="clear" w:color="auto" w:fill="DBE5F1"/>
          </w:tcPr>
          <w:p w14:paraId="0BC4BCBB"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p>
        </w:tc>
        <w:tc>
          <w:tcPr>
            <w:tcW w:w="1842" w:type="dxa"/>
            <w:tcBorders>
              <w:top w:val="single" w:sz="12" w:space="0" w:color="auto"/>
              <w:bottom w:val="single" w:sz="12" w:space="0" w:color="auto"/>
            </w:tcBorders>
            <w:shd w:val="clear" w:color="auto" w:fill="DBE5F1"/>
            <w:vAlign w:val="center"/>
          </w:tcPr>
          <w:p w14:paraId="15890B8E"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Physical contact</w:t>
            </w:r>
          </w:p>
        </w:tc>
        <w:tc>
          <w:tcPr>
            <w:tcW w:w="1843" w:type="dxa"/>
            <w:tcBorders>
              <w:top w:val="single" w:sz="12" w:space="0" w:color="auto"/>
              <w:bottom w:val="single" w:sz="12" w:space="0" w:color="auto"/>
              <w:right w:val="single" w:sz="4" w:space="0" w:color="auto"/>
            </w:tcBorders>
            <w:shd w:val="clear" w:color="auto" w:fill="DBE5F1"/>
            <w:vAlign w:val="center"/>
          </w:tcPr>
          <w:p w14:paraId="458D1436"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No contact</w:t>
            </w:r>
          </w:p>
        </w:tc>
        <w:tc>
          <w:tcPr>
            <w:tcW w:w="1843" w:type="dxa"/>
            <w:tcBorders>
              <w:top w:val="single" w:sz="12" w:space="0" w:color="auto"/>
              <w:left w:val="single" w:sz="4" w:space="0" w:color="auto"/>
              <w:bottom w:val="single" w:sz="12" w:space="0" w:color="auto"/>
            </w:tcBorders>
            <w:shd w:val="clear" w:color="auto" w:fill="DBE5F1"/>
            <w:vAlign w:val="center"/>
          </w:tcPr>
          <w:p w14:paraId="504D3C59"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Moving to music &gt;50%</w:t>
            </w:r>
          </w:p>
        </w:tc>
        <w:tc>
          <w:tcPr>
            <w:tcW w:w="1843" w:type="dxa"/>
            <w:tcBorders>
              <w:top w:val="single" w:sz="12" w:space="0" w:color="auto"/>
              <w:bottom w:val="single" w:sz="12" w:space="0" w:color="auto"/>
            </w:tcBorders>
            <w:shd w:val="clear" w:color="auto" w:fill="DBE5F1"/>
            <w:vAlign w:val="center"/>
          </w:tcPr>
          <w:p w14:paraId="3E110F47"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Moving to music &lt;50%</w:t>
            </w:r>
          </w:p>
        </w:tc>
      </w:tr>
      <w:tr w:rsidR="007D2DD3" w:rsidRPr="00922867" w14:paraId="1C8558DB" w14:textId="77777777" w:rsidTr="00381FC1">
        <w:trPr>
          <w:trHeight w:val="722"/>
        </w:trPr>
        <w:tc>
          <w:tcPr>
            <w:tcW w:w="2093" w:type="dxa"/>
            <w:tcBorders>
              <w:top w:val="single" w:sz="12" w:space="0" w:color="auto"/>
              <w:bottom w:val="nil"/>
            </w:tcBorders>
            <w:vAlign w:val="center"/>
          </w:tcPr>
          <w:p w14:paraId="744E818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 xml:space="preserve">IOS </w:t>
            </w:r>
          </w:p>
        </w:tc>
        <w:tc>
          <w:tcPr>
            <w:tcW w:w="1842" w:type="dxa"/>
            <w:tcBorders>
              <w:top w:val="single" w:sz="12" w:space="0" w:color="auto"/>
              <w:bottom w:val="nil"/>
            </w:tcBorders>
            <w:vAlign w:val="center"/>
          </w:tcPr>
          <w:p w14:paraId="02CC6C2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0.029</w:t>
            </w:r>
          </w:p>
        </w:tc>
        <w:tc>
          <w:tcPr>
            <w:tcW w:w="1843" w:type="dxa"/>
            <w:tcBorders>
              <w:top w:val="single" w:sz="12" w:space="0" w:color="auto"/>
              <w:bottom w:val="nil"/>
              <w:right w:val="nil"/>
            </w:tcBorders>
            <w:vAlign w:val="center"/>
          </w:tcPr>
          <w:p w14:paraId="775E69C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0.241</w:t>
            </w:r>
          </w:p>
        </w:tc>
        <w:tc>
          <w:tcPr>
            <w:tcW w:w="1843" w:type="dxa"/>
            <w:tcBorders>
              <w:top w:val="single" w:sz="12" w:space="0" w:color="auto"/>
              <w:left w:val="nil"/>
              <w:bottom w:val="nil"/>
            </w:tcBorders>
            <w:vAlign w:val="center"/>
          </w:tcPr>
          <w:p w14:paraId="7C0D3EC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0.038</w:t>
            </w:r>
          </w:p>
        </w:tc>
        <w:tc>
          <w:tcPr>
            <w:tcW w:w="1843" w:type="dxa"/>
            <w:tcBorders>
              <w:top w:val="single" w:sz="12" w:space="0" w:color="auto"/>
              <w:bottom w:val="nil"/>
            </w:tcBorders>
            <w:shd w:val="clear" w:color="auto" w:fill="auto"/>
            <w:vAlign w:val="center"/>
          </w:tcPr>
          <w:p w14:paraId="232D50E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0.242</w:t>
            </w:r>
          </w:p>
        </w:tc>
      </w:tr>
      <w:tr w:rsidR="007D2DD3" w:rsidRPr="00922867" w14:paraId="1A370981" w14:textId="77777777" w:rsidTr="00381FC1">
        <w:trPr>
          <w:trHeight w:val="722"/>
        </w:trPr>
        <w:tc>
          <w:tcPr>
            <w:tcW w:w="2093" w:type="dxa"/>
            <w:tcBorders>
              <w:bottom w:val="nil"/>
            </w:tcBorders>
            <w:vAlign w:val="center"/>
          </w:tcPr>
          <w:p w14:paraId="42AE801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Dictator donation</w:t>
            </w:r>
          </w:p>
        </w:tc>
        <w:tc>
          <w:tcPr>
            <w:tcW w:w="1842" w:type="dxa"/>
            <w:tcBorders>
              <w:bottom w:val="nil"/>
            </w:tcBorders>
            <w:vAlign w:val="center"/>
          </w:tcPr>
          <w:p w14:paraId="3B756EA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0.044</w:t>
            </w:r>
          </w:p>
        </w:tc>
        <w:tc>
          <w:tcPr>
            <w:tcW w:w="1843" w:type="dxa"/>
            <w:tcBorders>
              <w:bottom w:val="nil"/>
              <w:right w:val="nil"/>
            </w:tcBorders>
            <w:vAlign w:val="center"/>
          </w:tcPr>
          <w:p w14:paraId="2322537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0.007</w:t>
            </w:r>
          </w:p>
        </w:tc>
        <w:tc>
          <w:tcPr>
            <w:tcW w:w="1843" w:type="dxa"/>
            <w:tcBorders>
              <w:left w:val="nil"/>
              <w:bottom w:val="nil"/>
            </w:tcBorders>
            <w:vAlign w:val="center"/>
          </w:tcPr>
          <w:p w14:paraId="76E88D1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0.106</w:t>
            </w:r>
          </w:p>
        </w:tc>
        <w:tc>
          <w:tcPr>
            <w:tcW w:w="1843" w:type="dxa"/>
            <w:tcBorders>
              <w:bottom w:val="nil"/>
            </w:tcBorders>
            <w:shd w:val="clear" w:color="auto" w:fill="auto"/>
            <w:vAlign w:val="center"/>
          </w:tcPr>
          <w:p w14:paraId="5279802C"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0.063</w:t>
            </w:r>
          </w:p>
        </w:tc>
      </w:tr>
      <w:tr w:rsidR="007D2DD3" w:rsidRPr="00922867" w14:paraId="13E846AA" w14:textId="77777777" w:rsidTr="00381FC1">
        <w:trPr>
          <w:trHeight w:val="722"/>
        </w:trPr>
        <w:tc>
          <w:tcPr>
            <w:tcW w:w="2093" w:type="dxa"/>
            <w:vAlign w:val="center"/>
          </w:tcPr>
          <w:p w14:paraId="4C74547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roofErr w:type="spellStart"/>
            <w:r w:rsidRPr="00922867">
              <w:rPr>
                <w:rFonts w:ascii="Times New Roman" w:hAnsi="Times New Roman" w:cs="Times New Roman"/>
                <w:sz w:val="24"/>
                <w:szCs w:val="24"/>
              </w:rPr>
              <w:t>Prosociality</w:t>
            </w:r>
            <w:proofErr w:type="spellEnd"/>
            <w:r w:rsidRPr="00922867">
              <w:rPr>
                <w:rFonts w:ascii="Times New Roman" w:hAnsi="Times New Roman" w:cs="Times New Roman"/>
                <w:sz w:val="24"/>
                <w:szCs w:val="24"/>
              </w:rPr>
              <w:t xml:space="preserve"> Index</w:t>
            </w:r>
          </w:p>
        </w:tc>
        <w:tc>
          <w:tcPr>
            <w:tcW w:w="1842" w:type="dxa"/>
            <w:vAlign w:val="center"/>
          </w:tcPr>
          <w:p w14:paraId="25D8E7F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0.343</w:t>
            </w:r>
          </w:p>
        </w:tc>
        <w:tc>
          <w:tcPr>
            <w:tcW w:w="1843" w:type="dxa"/>
            <w:tcBorders>
              <w:right w:val="nil"/>
            </w:tcBorders>
            <w:vAlign w:val="center"/>
          </w:tcPr>
          <w:p w14:paraId="0D48CCC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0.681</w:t>
            </w:r>
          </w:p>
        </w:tc>
        <w:tc>
          <w:tcPr>
            <w:tcW w:w="1843" w:type="dxa"/>
            <w:tcBorders>
              <w:left w:val="nil"/>
            </w:tcBorders>
            <w:vAlign w:val="center"/>
          </w:tcPr>
          <w:p w14:paraId="3CE5799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0.495</w:t>
            </w:r>
          </w:p>
        </w:tc>
        <w:tc>
          <w:tcPr>
            <w:tcW w:w="1843" w:type="dxa"/>
            <w:shd w:val="clear" w:color="auto" w:fill="auto"/>
            <w:vAlign w:val="center"/>
          </w:tcPr>
          <w:p w14:paraId="4A755FC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0.701</w:t>
            </w:r>
          </w:p>
        </w:tc>
      </w:tr>
      <w:tr w:rsidR="007D2DD3" w:rsidRPr="00922867" w14:paraId="2C75C6D9" w14:textId="77777777" w:rsidTr="00381FC1">
        <w:trPr>
          <w:trHeight w:val="722"/>
        </w:trPr>
        <w:tc>
          <w:tcPr>
            <w:tcW w:w="2093" w:type="dxa"/>
            <w:vAlign w:val="center"/>
          </w:tcPr>
          <w:p w14:paraId="50EB946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 xml:space="preserve">Positive affect </w:t>
            </w:r>
          </w:p>
        </w:tc>
        <w:tc>
          <w:tcPr>
            <w:tcW w:w="1842" w:type="dxa"/>
            <w:vAlign w:val="center"/>
          </w:tcPr>
          <w:p w14:paraId="78A98A3C"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0.683</w:t>
            </w:r>
          </w:p>
        </w:tc>
        <w:tc>
          <w:tcPr>
            <w:tcW w:w="1843" w:type="dxa"/>
            <w:tcBorders>
              <w:right w:val="nil"/>
            </w:tcBorders>
            <w:vAlign w:val="center"/>
          </w:tcPr>
          <w:p w14:paraId="1B2916E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0.388</w:t>
            </w:r>
          </w:p>
        </w:tc>
        <w:tc>
          <w:tcPr>
            <w:tcW w:w="1843" w:type="dxa"/>
            <w:tcBorders>
              <w:left w:val="nil"/>
            </w:tcBorders>
            <w:vAlign w:val="center"/>
          </w:tcPr>
          <w:p w14:paraId="1261A17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0.976</w:t>
            </w:r>
          </w:p>
        </w:tc>
        <w:tc>
          <w:tcPr>
            <w:tcW w:w="1843" w:type="dxa"/>
            <w:shd w:val="clear" w:color="auto" w:fill="auto"/>
            <w:vAlign w:val="center"/>
          </w:tcPr>
          <w:p w14:paraId="467C5FD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0.820</w:t>
            </w:r>
          </w:p>
        </w:tc>
      </w:tr>
      <w:tr w:rsidR="007D2DD3" w:rsidRPr="00922867" w14:paraId="7A091ABE" w14:textId="77777777" w:rsidTr="00381FC1">
        <w:trPr>
          <w:trHeight w:val="722"/>
        </w:trPr>
        <w:tc>
          <w:tcPr>
            <w:tcW w:w="2093" w:type="dxa"/>
            <w:tcBorders>
              <w:bottom w:val="single" w:sz="4" w:space="0" w:color="auto"/>
            </w:tcBorders>
            <w:vAlign w:val="center"/>
          </w:tcPr>
          <w:p w14:paraId="3D5A437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Negative affect</w:t>
            </w:r>
          </w:p>
        </w:tc>
        <w:tc>
          <w:tcPr>
            <w:tcW w:w="1842" w:type="dxa"/>
            <w:tcBorders>
              <w:bottom w:val="single" w:sz="4" w:space="0" w:color="auto"/>
            </w:tcBorders>
            <w:vAlign w:val="center"/>
          </w:tcPr>
          <w:p w14:paraId="4ADAA41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0.247</w:t>
            </w:r>
          </w:p>
        </w:tc>
        <w:tc>
          <w:tcPr>
            <w:tcW w:w="1843" w:type="dxa"/>
            <w:tcBorders>
              <w:bottom w:val="single" w:sz="4" w:space="0" w:color="auto"/>
              <w:right w:val="nil"/>
            </w:tcBorders>
            <w:vAlign w:val="center"/>
          </w:tcPr>
          <w:p w14:paraId="40D4DB5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0.300</w:t>
            </w:r>
          </w:p>
        </w:tc>
        <w:tc>
          <w:tcPr>
            <w:tcW w:w="1843" w:type="dxa"/>
            <w:tcBorders>
              <w:left w:val="nil"/>
              <w:bottom w:val="single" w:sz="4" w:space="0" w:color="auto"/>
            </w:tcBorders>
            <w:vAlign w:val="center"/>
          </w:tcPr>
          <w:p w14:paraId="40F0920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0.287</w:t>
            </w:r>
          </w:p>
        </w:tc>
        <w:tc>
          <w:tcPr>
            <w:tcW w:w="1843" w:type="dxa"/>
            <w:tcBorders>
              <w:bottom w:val="single" w:sz="4" w:space="0" w:color="auto"/>
            </w:tcBorders>
            <w:shd w:val="clear" w:color="auto" w:fill="auto"/>
            <w:vAlign w:val="center"/>
          </w:tcPr>
          <w:p w14:paraId="681EA0B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 =</w:t>
            </w:r>
            <w:r w:rsidRPr="00922867">
              <w:rPr>
                <w:rFonts w:ascii="Times New Roman" w:hAnsi="Times New Roman" w:cs="Times New Roman"/>
                <w:sz w:val="24"/>
                <w:szCs w:val="24"/>
              </w:rPr>
              <w:t xml:space="preserve"> 0.153</w:t>
            </w:r>
          </w:p>
        </w:tc>
      </w:tr>
    </w:tbl>
    <w:p w14:paraId="4A53F20B" w14:textId="77777777" w:rsidR="007D2DD3" w:rsidRPr="00922867" w:rsidRDefault="007D2DD3" w:rsidP="007D2DD3">
      <w:pPr>
        <w:jc w:val="both"/>
      </w:pPr>
    </w:p>
    <w:p w14:paraId="11797620" w14:textId="77777777" w:rsidR="007D2DD3" w:rsidRDefault="007D2DD3" w:rsidP="007D2DD3">
      <w:pPr>
        <w:pStyle w:val="Heading5"/>
        <w:spacing w:before="0" w:after="0" w:line="240" w:lineRule="auto"/>
        <w:jc w:val="both"/>
        <w:rPr>
          <w:rFonts w:ascii="Times New Roman" w:hAnsi="Times New Roman"/>
          <w:i/>
        </w:rPr>
      </w:pPr>
    </w:p>
    <w:p w14:paraId="7BB57334"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Flamenco</w:t>
      </w:r>
    </w:p>
    <w:p w14:paraId="7B1179F6"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Flamenco dance is highly rhythmic and involves energetic foot stamping, clapping and various stylised arm movements. The class began in a circle with a unison clapping exercise. The instructor taught a clapping sequence (with stamping) for 15 minutes then went into lines facing a mirror and kept rotating lines while in this formation. During this section of the class there was no music, but the instructor taught by singing, counting and clapping. The sequence built up from just clapping and stamping to moving left and right and including upper body (mostly shoulder movements). The next section of the class involved rhythmic music (drum and clapping sound, no singing or melody). The dancers formed two lines facing each other and moved forward and back, performing the taught sequence. The penultimate exercise had the dancers in a circle once again, where they learnt a more complex rhythmic sequence to music. The finishing exercise was in lines facing the mirror to music. It involved a cool down upper body slow and controlled movement to a solo singer with no beat.</w:t>
      </w:r>
    </w:p>
    <w:p w14:paraId="6880DE1B" w14:textId="77777777" w:rsidR="007D2DD3" w:rsidRDefault="007D2DD3" w:rsidP="007D2DD3">
      <w:pPr>
        <w:pStyle w:val="Heading5"/>
        <w:spacing w:before="0" w:after="0" w:line="240" w:lineRule="auto"/>
        <w:jc w:val="both"/>
        <w:rPr>
          <w:rFonts w:ascii="Times New Roman" w:hAnsi="Times New Roman"/>
        </w:rPr>
      </w:pPr>
    </w:p>
    <w:p w14:paraId="32D5A8DF" w14:textId="77777777" w:rsidR="007D2DD3" w:rsidRPr="000A25BB" w:rsidRDefault="007D2DD3" w:rsidP="007D2DD3">
      <w:pPr>
        <w:pStyle w:val="Heading5"/>
        <w:spacing w:before="0" w:after="0" w:line="240" w:lineRule="auto"/>
        <w:jc w:val="both"/>
        <w:rPr>
          <w:rFonts w:ascii="Times New Roman" w:hAnsi="Times New Roman"/>
          <w:i/>
        </w:rPr>
      </w:pPr>
      <w:proofErr w:type="spellStart"/>
      <w:r w:rsidRPr="000A25BB">
        <w:rPr>
          <w:rFonts w:ascii="Times New Roman" w:hAnsi="Times New Roman"/>
          <w:i/>
        </w:rPr>
        <w:t>Butoh</w:t>
      </w:r>
      <w:proofErr w:type="spellEnd"/>
      <w:r w:rsidRPr="000A25BB">
        <w:rPr>
          <w:rFonts w:ascii="Times New Roman" w:hAnsi="Times New Roman"/>
          <w:i/>
        </w:rPr>
        <w:t xml:space="preserve"> </w:t>
      </w:r>
    </w:p>
    <w:p w14:paraId="49BC3E8A" w14:textId="77777777" w:rsidR="007D2DD3" w:rsidRPr="00922867" w:rsidRDefault="007D2DD3" w:rsidP="007D2DD3">
      <w:pPr>
        <w:pStyle w:val="BodyText"/>
        <w:spacing w:after="0" w:line="240" w:lineRule="auto"/>
        <w:ind w:firstLine="0"/>
        <w:jc w:val="both"/>
        <w:rPr>
          <w:rFonts w:ascii="Times New Roman" w:hAnsi="Times New Roman"/>
        </w:rPr>
      </w:pPr>
      <w:proofErr w:type="spellStart"/>
      <w:r w:rsidRPr="00922867">
        <w:rPr>
          <w:rFonts w:ascii="Times New Roman" w:hAnsi="Times New Roman"/>
        </w:rPr>
        <w:t>Butoh</w:t>
      </w:r>
      <w:proofErr w:type="spellEnd"/>
      <w:r w:rsidRPr="00922867">
        <w:rPr>
          <w:rFonts w:ascii="Times New Roman" w:hAnsi="Times New Roman"/>
        </w:rPr>
        <w:t xml:space="preserve"> is a Japanese form of dance which involves slow, meditative movements which are closely related to imagery and interpersonal contact (physical and imagined). The dance class was mostly instructed in a small intimate circle. The class began with someone volunteering to find the centre of the room and mark it with a circular roll of tape. The dancers were invited to form a ‘beautiful’ circle around the centre, large at first, and then getting smaller and smaller until the participants were touching shoulders. There was no music during this time. Next dancers passed through the middle of the circle, all at the same time, which resulted in a large amount of body contact. The instructor spoke almost constantly, describing the movements in a slow and thoughtful manner. It was very intimate and close. After 20 minutes the class paired up and did a trust game (in partners with one person’s eyes closed, touching their partner’s fingertips and being led around the room). In the same pairs, the dancers did a thread imagery exercise, where the controlling partner pretends there is a thread attached to any part of the other’s body, and pulls the imaginary thread to cause the other to move. When working in partners, many of the dancers introduced themselves and laughed. The final exercise involved participants moving from one side of the room to another whilst in a straight line. The exercise also involved imagery and the dancers were instructed to picture themselves bearing a gift for a loved one on the opposite end of the room. They imagined a rod/thread going through their body, pulling them slowly through time and space to their loved one. The class ended with the dancers in a circle.</w:t>
      </w:r>
    </w:p>
    <w:p w14:paraId="55B81191" w14:textId="77777777" w:rsidR="007D2DD3" w:rsidRDefault="007D2DD3" w:rsidP="007D2DD3">
      <w:pPr>
        <w:pStyle w:val="Heading5"/>
        <w:spacing w:before="0" w:after="0" w:line="240" w:lineRule="auto"/>
        <w:jc w:val="both"/>
        <w:rPr>
          <w:rFonts w:ascii="Times New Roman" w:hAnsi="Times New Roman"/>
        </w:rPr>
      </w:pPr>
    </w:p>
    <w:p w14:paraId="1186D4ED"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Contemporary</w:t>
      </w:r>
    </w:p>
    <w:p w14:paraId="7CA33520"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 xml:space="preserve">Contemporary dance (as taught in this class) focuses on the concepts of space, weight, momentum, and informing movement with breath. Prior to the class the dancers sat in a circle, introduced themselves and commented on their experience with contemporary dance. The first exercise involved participants improvising movements which emphasised direction changes (without music). Following this, the dancers formed lines facing the instructor and learned a simple contemporary sequence involving basic body movement, arm swinging. This was repeated multiple times with increasing momentum, to music. Next dancers were taught a floor sequence in unison. </w:t>
      </w:r>
    </w:p>
    <w:p w14:paraId="1C3A1333"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lastRenderedPageBreak/>
        <w:t>Lindy Hop</w:t>
      </w:r>
    </w:p>
    <w:p w14:paraId="7AFF47B1"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 xml:space="preserve">Lindy Hop is a 1920’s American partner dance, which involves both partners facing the same direction and performing energetic (mostly leg) movements. The class started with dancers learning the basic step in a line, after which the dancers practised the step with partners to music. Partners were rotated regularly, and the total time dancing in partners was 35 minutes. </w:t>
      </w:r>
    </w:p>
    <w:p w14:paraId="2E6E4C09" w14:textId="77777777" w:rsidR="007D2DD3" w:rsidRDefault="007D2DD3" w:rsidP="007D2DD3">
      <w:pPr>
        <w:pStyle w:val="Heading5"/>
        <w:spacing w:before="0" w:after="0" w:line="240" w:lineRule="auto"/>
        <w:jc w:val="both"/>
        <w:rPr>
          <w:rFonts w:ascii="Times New Roman" w:hAnsi="Times New Roman"/>
        </w:rPr>
      </w:pPr>
    </w:p>
    <w:p w14:paraId="5867BD20"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Salsa/Merengue/Bachata</w:t>
      </w:r>
    </w:p>
    <w:p w14:paraId="1ECF55E2"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 xml:space="preserve">The basic movements of these three Latin partner dances were taught in a line, initially without music, and then to a slow, clear rhythmic music track. Following this, dancers were randomly partnered, and performed a basic leading exercise involving mostly arm/upper body contact and learnt the principle of leading and steering and following. This was then repeated with the footwork and music, and partners were rotated regularly. The class covered the basics of all three Latin dancers, and simple partner moves for each. </w:t>
      </w:r>
    </w:p>
    <w:p w14:paraId="131E901A" w14:textId="77777777" w:rsidR="007D2DD3" w:rsidRDefault="007D2DD3" w:rsidP="007D2DD3">
      <w:pPr>
        <w:pStyle w:val="Heading5"/>
        <w:spacing w:before="0" w:after="0" w:line="240" w:lineRule="auto"/>
        <w:jc w:val="both"/>
        <w:rPr>
          <w:rFonts w:ascii="Times New Roman" w:hAnsi="Times New Roman"/>
        </w:rPr>
      </w:pPr>
    </w:p>
    <w:p w14:paraId="168AF67C"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Tap and rhythm</w:t>
      </w:r>
    </w:p>
    <w:p w14:paraId="6C1EBFFF"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The class began with music and teaching of basic moves, facing mirror in lines (3 minutes). The instructor then talked through the steps, demonstrating and having the group join her. There was music for approximately 10 minutes of the class, but the movements involved stamping (and tapping) throughout.</w:t>
      </w:r>
    </w:p>
    <w:p w14:paraId="72B88861" w14:textId="77777777" w:rsidR="007D2DD3" w:rsidRDefault="007D2DD3" w:rsidP="007D2DD3">
      <w:pPr>
        <w:pStyle w:val="Heading5"/>
        <w:spacing w:before="0" w:after="0" w:line="240" w:lineRule="auto"/>
        <w:jc w:val="both"/>
        <w:rPr>
          <w:rFonts w:ascii="Times New Roman" w:hAnsi="Times New Roman"/>
        </w:rPr>
      </w:pPr>
    </w:p>
    <w:p w14:paraId="2C54DD10"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 xml:space="preserve">Breakdancing </w:t>
      </w:r>
    </w:p>
    <w:p w14:paraId="4EB170F9"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 xml:space="preserve">Breakdancing involves a number of </w:t>
      </w:r>
      <w:proofErr w:type="gramStart"/>
      <w:r w:rsidRPr="00922867">
        <w:rPr>
          <w:rFonts w:ascii="Times New Roman" w:hAnsi="Times New Roman"/>
        </w:rPr>
        <w:t>strength based</w:t>
      </w:r>
      <w:proofErr w:type="gramEnd"/>
      <w:r w:rsidRPr="00922867">
        <w:rPr>
          <w:rFonts w:ascii="Times New Roman" w:hAnsi="Times New Roman"/>
        </w:rPr>
        <w:t xml:space="preserve"> floor movements, often which demand balancing on one part of one’s body. During this class music was playing throughout, but mostly as background sound rather than a musical cue for rhythmic movement. The dancers learned a series of basic stunts and after some time were split into pairs, and were encouraged to introduce themselves. The pairs practised a simple sequence, and partners were rotated. Towards the end of the class dancers returned to lines and practiced the routine in unison with music (in half time, and eventually full time). The class ended in a circle, with each individual performing something that they had learned that day, everyone clapping after each.</w:t>
      </w:r>
    </w:p>
    <w:p w14:paraId="0847E936" w14:textId="77777777" w:rsidR="007D2DD3" w:rsidRDefault="007D2DD3" w:rsidP="007D2DD3">
      <w:pPr>
        <w:pStyle w:val="Heading5"/>
        <w:spacing w:before="0" w:after="0" w:line="240" w:lineRule="auto"/>
        <w:jc w:val="both"/>
        <w:rPr>
          <w:rFonts w:ascii="Times New Roman" w:hAnsi="Times New Roman"/>
        </w:rPr>
      </w:pPr>
    </w:p>
    <w:p w14:paraId="49CA6D8C" w14:textId="77777777" w:rsidR="007D2DD3" w:rsidRPr="000A25BB" w:rsidRDefault="007D2DD3" w:rsidP="007D2DD3">
      <w:pPr>
        <w:pStyle w:val="Heading5"/>
        <w:spacing w:before="0" w:after="0" w:line="240" w:lineRule="auto"/>
        <w:jc w:val="both"/>
        <w:rPr>
          <w:rFonts w:ascii="Times New Roman" w:hAnsi="Times New Roman"/>
          <w:i/>
        </w:rPr>
      </w:pPr>
      <w:r w:rsidRPr="000A25BB">
        <w:rPr>
          <w:rFonts w:ascii="Times New Roman" w:hAnsi="Times New Roman"/>
          <w:i/>
        </w:rPr>
        <w:t>Hip Hop</w:t>
      </w:r>
    </w:p>
    <w:p w14:paraId="75D95EC9" w14:textId="77777777" w:rsidR="007D2DD3" w:rsidRPr="00922867" w:rsidRDefault="007D2DD3" w:rsidP="007D2DD3">
      <w:pPr>
        <w:pStyle w:val="BodyText"/>
        <w:spacing w:after="0" w:line="240" w:lineRule="auto"/>
        <w:ind w:firstLine="0"/>
        <w:jc w:val="both"/>
        <w:rPr>
          <w:rFonts w:ascii="Times New Roman" w:hAnsi="Times New Roman"/>
        </w:rPr>
      </w:pPr>
      <w:r w:rsidRPr="00922867">
        <w:rPr>
          <w:rFonts w:ascii="Times New Roman" w:hAnsi="Times New Roman"/>
        </w:rPr>
        <w:t>The Hip Hop class started with warm up stretches to music, led by the instructor and performed in unison by the dancers (10 minutes). Next the instructor demonstrated a sequence to music and then taught the dancers a sequence step by step. The participants performed the sequence to music in unison for the majority of the class (35 minutes).</w:t>
      </w:r>
    </w:p>
    <w:p w14:paraId="2F163770" w14:textId="77777777" w:rsidR="007D2DD3" w:rsidRDefault="007D2DD3" w:rsidP="007D2DD3">
      <w:pPr>
        <w:pStyle w:val="Heading3"/>
        <w:spacing w:before="0" w:after="0" w:line="240" w:lineRule="auto"/>
        <w:ind w:left="0" w:firstLine="0"/>
        <w:jc w:val="both"/>
        <w:rPr>
          <w:rFonts w:ascii="Times New Roman" w:hAnsi="Times New Roman"/>
        </w:rPr>
      </w:pPr>
      <w:bookmarkStart w:id="14" w:name="_Ref274320438"/>
      <w:bookmarkStart w:id="15" w:name="_Toc288482546"/>
      <w:bookmarkStart w:id="16" w:name="_Ref269326639"/>
    </w:p>
    <w:p w14:paraId="02598541" w14:textId="77777777" w:rsidR="007D2DD3" w:rsidRPr="00922867" w:rsidRDefault="007D2DD3" w:rsidP="007D2DD3">
      <w:pPr>
        <w:pStyle w:val="Heading3"/>
        <w:spacing w:before="0" w:after="0" w:line="240" w:lineRule="auto"/>
        <w:ind w:left="0" w:firstLine="0"/>
        <w:jc w:val="both"/>
        <w:rPr>
          <w:rFonts w:ascii="Times New Roman" w:hAnsi="Times New Roman"/>
        </w:rPr>
      </w:pPr>
      <w:r w:rsidRPr="00922867">
        <w:rPr>
          <w:rFonts w:ascii="Times New Roman" w:hAnsi="Times New Roman"/>
        </w:rPr>
        <w:t>Normality and homogeneity of variance</w:t>
      </w:r>
      <w:bookmarkEnd w:id="14"/>
      <w:bookmarkEnd w:id="15"/>
    </w:p>
    <w:p w14:paraId="3F59BF9E" w14:textId="77777777" w:rsidR="007D2DD3" w:rsidRPr="00922867" w:rsidRDefault="007D2DD3" w:rsidP="007D2DD3">
      <w:pPr>
        <w:pStyle w:val="BodyText"/>
        <w:spacing w:after="0" w:line="240" w:lineRule="auto"/>
        <w:ind w:firstLine="0"/>
        <w:jc w:val="both"/>
        <w:rPr>
          <w:rFonts w:ascii="Times New Roman" w:hAnsi="Times New Roman"/>
          <w:lang w:eastAsia="en-GB"/>
        </w:rPr>
      </w:pPr>
      <w:r w:rsidRPr="00922867">
        <w:rPr>
          <w:rFonts w:ascii="Times New Roman" w:hAnsi="Times New Roman"/>
          <w:lang w:eastAsia="en-GB"/>
        </w:rPr>
        <w:t xml:space="preserve">The distribution of dictator game donations was significantly different from normal for both activities, before and after the activity session. Furthermore, baseline group familiarity, negative affect, IOS and the </w:t>
      </w:r>
      <w:proofErr w:type="spellStart"/>
      <w:r w:rsidRPr="00922867">
        <w:rPr>
          <w:rFonts w:ascii="Times New Roman" w:hAnsi="Times New Roman"/>
          <w:lang w:eastAsia="en-GB"/>
        </w:rPr>
        <w:t>Prosociality</w:t>
      </w:r>
      <w:proofErr w:type="spellEnd"/>
      <w:r w:rsidRPr="00922867">
        <w:rPr>
          <w:rFonts w:ascii="Times New Roman" w:hAnsi="Times New Roman"/>
          <w:lang w:eastAsia="en-GB"/>
        </w:rPr>
        <w:t xml:space="preserve"> Index data were non-normal in their distributions. Natural log transformation resulted in normal distributions only for the data sampled before the dance activity. The measure of altruism was normally distributed when measured after the dance condition, and before the gym session, but otherwise was significantly different from a normal distribution. Natural log transformation resulted in normal distributions of altruism scores for all conditions except for after the gym activity. The positive affect data were normally distributed for all conditions except for after the gym session, which was significantly non-normal. Natural log </w:t>
      </w:r>
      <w:r w:rsidRPr="00922867">
        <w:rPr>
          <w:rFonts w:ascii="Times New Roman" w:hAnsi="Times New Roman"/>
          <w:lang w:eastAsia="en-GB"/>
        </w:rPr>
        <w:lastRenderedPageBreak/>
        <w:t xml:space="preserve">transformation resulted in normality of positive affect data, except for before the gym activity. The distribution of negative affect scores was significantly different from normal, and tog transformation did not result in normality. All measures had homogenous variance. </w:t>
      </w:r>
    </w:p>
    <w:p w14:paraId="7118E24B" w14:textId="77777777" w:rsidR="007D2DD3" w:rsidRDefault="007D2DD3" w:rsidP="007D2DD3">
      <w:pPr>
        <w:pStyle w:val="BodyText"/>
        <w:spacing w:after="0" w:line="240" w:lineRule="auto"/>
        <w:ind w:firstLine="0"/>
        <w:jc w:val="both"/>
        <w:rPr>
          <w:rFonts w:ascii="Times New Roman" w:hAnsi="Times New Roman"/>
          <w:lang w:eastAsia="en-GB"/>
        </w:rPr>
      </w:pPr>
    </w:p>
    <w:p w14:paraId="62AE5C8B" w14:textId="77777777" w:rsidR="007D2DD3" w:rsidRDefault="007D2DD3" w:rsidP="007D2DD3">
      <w:pPr>
        <w:pStyle w:val="Heading3"/>
        <w:spacing w:before="0" w:after="0" w:line="240" w:lineRule="auto"/>
        <w:ind w:left="0" w:firstLine="0"/>
        <w:jc w:val="both"/>
        <w:rPr>
          <w:rFonts w:ascii="Times New Roman" w:hAnsi="Times New Roman"/>
        </w:rPr>
      </w:pPr>
      <w:bookmarkStart w:id="17" w:name="_Ref274503373"/>
      <w:bookmarkStart w:id="18" w:name="_Toc288482547"/>
    </w:p>
    <w:p w14:paraId="56211FBB" w14:textId="77777777" w:rsidR="007D2DD3" w:rsidRPr="00922867" w:rsidRDefault="007D2DD3" w:rsidP="007D2DD3">
      <w:pPr>
        <w:pStyle w:val="Heading3"/>
        <w:spacing w:before="0" w:after="0" w:line="240" w:lineRule="auto"/>
        <w:ind w:left="0" w:firstLine="0"/>
        <w:jc w:val="both"/>
        <w:rPr>
          <w:rFonts w:ascii="Times New Roman" w:hAnsi="Times New Roman"/>
        </w:rPr>
      </w:pPr>
      <w:r w:rsidRPr="00922867">
        <w:rPr>
          <w:rFonts w:ascii="Times New Roman" w:hAnsi="Times New Roman"/>
        </w:rPr>
        <w:t>MLM results for various baseline measures</w:t>
      </w:r>
      <w:bookmarkEnd w:id="17"/>
      <w:bookmarkEnd w:id="18"/>
    </w:p>
    <w:p w14:paraId="4FCB1D9A" w14:textId="77777777" w:rsidR="007D2DD3" w:rsidRDefault="007D2DD3" w:rsidP="007D2DD3">
      <w:pPr>
        <w:pStyle w:val="Caption"/>
        <w:spacing w:after="0" w:line="240" w:lineRule="auto"/>
        <w:jc w:val="both"/>
        <w:rPr>
          <w:rFonts w:ascii="Times New Roman" w:hAnsi="Times New Roman"/>
        </w:rPr>
      </w:pPr>
      <w:bookmarkStart w:id="19" w:name="_Ref269326648"/>
      <w:bookmarkStart w:id="20" w:name="_Toc288480610"/>
    </w:p>
    <w:p w14:paraId="3E3B8087" w14:textId="77777777" w:rsidR="007D2DD3" w:rsidRDefault="007D2DD3" w:rsidP="007D2DD3">
      <w:pPr>
        <w:pStyle w:val="Caption"/>
        <w:spacing w:after="0" w:line="240" w:lineRule="auto"/>
        <w:jc w:val="both"/>
        <w:rPr>
          <w:rFonts w:ascii="Times New Roman" w:hAnsi="Times New Roman"/>
        </w:rPr>
      </w:pPr>
      <w:r w:rsidRPr="00922867">
        <w:rPr>
          <w:rFonts w:ascii="Times New Roman" w:hAnsi="Times New Roman"/>
        </w:rPr>
        <w:t xml:space="preserve">Table </w:t>
      </w:r>
      <w:bookmarkEnd w:id="19"/>
      <w:r>
        <w:rPr>
          <w:rFonts w:ascii="Times New Roman" w:hAnsi="Times New Roman"/>
        </w:rPr>
        <w:t>S3.</w:t>
      </w:r>
      <w:r w:rsidRPr="00922867">
        <w:rPr>
          <w:rFonts w:ascii="Times New Roman" w:hAnsi="Times New Roman"/>
        </w:rPr>
        <w:t xml:space="preserve"> Results for MLM for the effect of activity (gym and dance), and timing (before and after), and interaction effects.</w:t>
      </w:r>
      <w:bookmarkEnd w:id="20"/>
    </w:p>
    <w:p w14:paraId="0BBE7DE2" w14:textId="77777777" w:rsidR="007D2DD3" w:rsidRPr="000A25BB" w:rsidRDefault="007D2DD3" w:rsidP="007D2DD3">
      <w:pPr>
        <w:rPr>
          <w:lang w:eastAsia="x-none"/>
        </w:rPr>
      </w:pPr>
    </w:p>
    <w:tbl>
      <w:tblPr>
        <w:tblW w:w="0" w:type="auto"/>
        <w:tblBorders>
          <w:bottom w:val="single" w:sz="12" w:space="0" w:color="332F29"/>
        </w:tblBorders>
        <w:tblLook w:val="04A0" w:firstRow="1" w:lastRow="0" w:firstColumn="1" w:lastColumn="0" w:noHBand="0" w:noVBand="1"/>
      </w:tblPr>
      <w:tblGrid>
        <w:gridCol w:w="1830"/>
        <w:gridCol w:w="1283"/>
        <w:gridCol w:w="1276"/>
        <w:gridCol w:w="850"/>
        <w:gridCol w:w="1467"/>
        <w:gridCol w:w="883"/>
        <w:gridCol w:w="1457"/>
      </w:tblGrid>
      <w:tr w:rsidR="007D2DD3" w:rsidRPr="00922867" w14:paraId="7C3690BE" w14:textId="77777777" w:rsidTr="00381FC1">
        <w:tc>
          <w:tcPr>
            <w:tcW w:w="1830" w:type="dxa"/>
            <w:tcBorders>
              <w:top w:val="single" w:sz="12" w:space="0" w:color="auto"/>
              <w:bottom w:val="single" w:sz="12" w:space="0" w:color="auto"/>
            </w:tcBorders>
            <w:shd w:val="clear" w:color="auto" w:fill="DBE5F1"/>
          </w:tcPr>
          <w:p w14:paraId="25EFFB7A"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p>
        </w:tc>
        <w:tc>
          <w:tcPr>
            <w:tcW w:w="1276" w:type="dxa"/>
            <w:tcBorders>
              <w:top w:val="single" w:sz="12" w:space="0" w:color="auto"/>
              <w:bottom w:val="single" w:sz="12" w:space="0" w:color="auto"/>
            </w:tcBorders>
            <w:shd w:val="clear" w:color="auto" w:fill="DBE5F1"/>
          </w:tcPr>
          <w:p w14:paraId="028F4FE4"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p>
        </w:tc>
        <w:tc>
          <w:tcPr>
            <w:tcW w:w="1276" w:type="dxa"/>
            <w:tcBorders>
              <w:top w:val="single" w:sz="12" w:space="0" w:color="auto"/>
              <w:bottom w:val="single" w:sz="12" w:space="0" w:color="auto"/>
            </w:tcBorders>
            <w:shd w:val="clear" w:color="auto" w:fill="DBE5F1"/>
          </w:tcPr>
          <w:p w14:paraId="4EF885C4"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Sum of Squares</w:t>
            </w:r>
          </w:p>
        </w:tc>
        <w:tc>
          <w:tcPr>
            <w:tcW w:w="850" w:type="dxa"/>
            <w:tcBorders>
              <w:top w:val="single" w:sz="12" w:space="0" w:color="auto"/>
              <w:bottom w:val="single" w:sz="12" w:space="0" w:color="auto"/>
            </w:tcBorders>
            <w:shd w:val="clear" w:color="auto" w:fill="DBE5F1"/>
          </w:tcPr>
          <w:p w14:paraId="2F3082ED" w14:textId="77777777" w:rsidR="007D2DD3" w:rsidRPr="00922867" w:rsidRDefault="007D2DD3" w:rsidP="00381FC1">
            <w:pPr>
              <w:pStyle w:val="Table-HeaderRow"/>
              <w:spacing w:before="0" w:after="0" w:line="240" w:lineRule="auto"/>
              <w:jc w:val="both"/>
              <w:rPr>
                <w:rFonts w:ascii="Times New Roman" w:hAnsi="Times New Roman" w:cs="Times New Roman"/>
                <w:i/>
                <w:sz w:val="24"/>
                <w:szCs w:val="24"/>
              </w:rPr>
            </w:pPr>
            <w:proofErr w:type="spellStart"/>
            <w:r w:rsidRPr="00922867">
              <w:rPr>
                <w:rFonts w:ascii="Times New Roman" w:hAnsi="Times New Roman" w:cs="Times New Roman"/>
                <w:i/>
                <w:sz w:val="24"/>
                <w:szCs w:val="24"/>
              </w:rPr>
              <w:t>d.f</w:t>
            </w:r>
            <w:proofErr w:type="spellEnd"/>
          </w:p>
        </w:tc>
        <w:tc>
          <w:tcPr>
            <w:tcW w:w="1467" w:type="dxa"/>
            <w:tcBorders>
              <w:top w:val="single" w:sz="12" w:space="0" w:color="auto"/>
              <w:bottom w:val="single" w:sz="12" w:space="0" w:color="auto"/>
            </w:tcBorders>
            <w:shd w:val="clear" w:color="auto" w:fill="DBE5F1"/>
          </w:tcPr>
          <w:p w14:paraId="731B9CF4"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Mean Square</w:t>
            </w:r>
          </w:p>
        </w:tc>
        <w:tc>
          <w:tcPr>
            <w:tcW w:w="883" w:type="dxa"/>
            <w:tcBorders>
              <w:top w:val="single" w:sz="12" w:space="0" w:color="auto"/>
              <w:bottom w:val="single" w:sz="12" w:space="0" w:color="auto"/>
            </w:tcBorders>
            <w:shd w:val="clear" w:color="auto" w:fill="DBE5F1"/>
          </w:tcPr>
          <w:p w14:paraId="05613B33" w14:textId="77777777" w:rsidR="007D2DD3" w:rsidRPr="00922867" w:rsidRDefault="007D2DD3" w:rsidP="00381FC1">
            <w:pPr>
              <w:pStyle w:val="Table-HeaderRow"/>
              <w:spacing w:before="0" w:after="0" w:line="240" w:lineRule="auto"/>
              <w:jc w:val="both"/>
              <w:rPr>
                <w:rFonts w:ascii="Times New Roman" w:hAnsi="Times New Roman" w:cs="Times New Roman"/>
                <w:i/>
                <w:sz w:val="24"/>
                <w:szCs w:val="24"/>
              </w:rPr>
            </w:pPr>
            <w:r w:rsidRPr="00922867">
              <w:rPr>
                <w:rFonts w:ascii="Times New Roman" w:hAnsi="Times New Roman" w:cs="Times New Roman"/>
                <w:i/>
                <w:sz w:val="24"/>
                <w:szCs w:val="24"/>
              </w:rPr>
              <w:t>F</w:t>
            </w:r>
          </w:p>
        </w:tc>
        <w:tc>
          <w:tcPr>
            <w:tcW w:w="1457" w:type="dxa"/>
            <w:tcBorders>
              <w:top w:val="single" w:sz="12" w:space="0" w:color="auto"/>
              <w:bottom w:val="single" w:sz="12" w:space="0" w:color="auto"/>
            </w:tcBorders>
            <w:shd w:val="clear" w:color="auto" w:fill="DBE5F1"/>
          </w:tcPr>
          <w:p w14:paraId="7E28BF0F" w14:textId="77777777" w:rsidR="007D2DD3" w:rsidRPr="00922867" w:rsidRDefault="007D2DD3" w:rsidP="00381FC1">
            <w:pPr>
              <w:pStyle w:val="Table-HeaderRow"/>
              <w:spacing w:before="0" w:after="0" w:line="240" w:lineRule="auto"/>
              <w:jc w:val="both"/>
              <w:rPr>
                <w:rFonts w:ascii="Times New Roman" w:hAnsi="Times New Roman" w:cs="Times New Roman"/>
                <w:sz w:val="24"/>
                <w:szCs w:val="24"/>
              </w:rPr>
            </w:pPr>
            <w:r w:rsidRPr="00922867">
              <w:rPr>
                <w:rFonts w:ascii="Times New Roman" w:hAnsi="Times New Roman" w:cs="Times New Roman"/>
                <w:i/>
                <w:sz w:val="24"/>
                <w:szCs w:val="24"/>
              </w:rPr>
              <w:t>P</w:t>
            </w:r>
          </w:p>
        </w:tc>
      </w:tr>
      <w:tr w:rsidR="007D2DD3" w:rsidRPr="00922867" w14:paraId="270D2DED" w14:textId="77777777" w:rsidTr="00381FC1">
        <w:tc>
          <w:tcPr>
            <w:tcW w:w="1830" w:type="dxa"/>
            <w:vMerge w:val="restart"/>
            <w:tcBorders>
              <w:top w:val="single" w:sz="12" w:space="0" w:color="auto"/>
              <w:bottom w:val="nil"/>
            </w:tcBorders>
            <w:vAlign w:val="center"/>
          </w:tcPr>
          <w:p w14:paraId="545BB13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Activity</w:t>
            </w:r>
          </w:p>
        </w:tc>
        <w:tc>
          <w:tcPr>
            <w:tcW w:w="1276" w:type="dxa"/>
            <w:tcBorders>
              <w:top w:val="single" w:sz="12" w:space="0" w:color="auto"/>
              <w:bottom w:val="nil"/>
            </w:tcBorders>
          </w:tcPr>
          <w:p w14:paraId="5CABB13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Altruism</w:t>
            </w:r>
          </w:p>
        </w:tc>
        <w:tc>
          <w:tcPr>
            <w:tcW w:w="1276" w:type="dxa"/>
            <w:tcBorders>
              <w:top w:val="single" w:sz="12" w:space="0" w:color="auto"/>
              <w:bottom w:val="nil"/>
            </w:tcBorders>
          </w:tcPr>
          <w:p w14:paraId="41B9E04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0.368</w:t>
            </w:r>
          </w:p>
        </w:tc>
        <w:tc>
          <w:tcPr>
            <w:tcW w:w="850" w:type="dxa"/>
            <w:tcBorders>
              <w:top w:val="single" w:sz="12" w:space="0" w:color="auto"/>
              <w:bottom w:val="nil"/>
            </w:tcBorders>
          </w:tcPr>
          <w:p w14:paraId="12DDA2B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top w:val="single" w:sz="12" w:space="0" w:color="auto"/>
              <w:bottom w:val="nil"/>
            </w:tcBorders>
          </w:tcPr>
          <w:p w14:paraId="5BB9072C"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17.89</w:t>
            </w:r>
          </w:p>
        </w:tc>
        <w:tc>
          <w:tcPr>
            <w:tcW w:w="883" w:type="dxa"/>
            <w:tcBorders>
              <w:top w:val="single" w:sz="12" w:space="0" w:color="auto"/>
              <w:bottom w:val="nil"/>
            </w:tcBorders>
          </w:tcPr>
          <w:p w14:paraId="64550D0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1.663</w:t>
            </w:r>
          </w:p>
        </w:tc>
        <w:tc>
          <w:tcPr>
            <w:tcW w:w="1457" w:type="dxa"/>
            <w:tcBorders>
              <w:top w:val="single" w:sz="12" w:space="0" w:color="auto"/>
              <w:bottom w:val="nil"/>
            </w:tcBorders>
            <w:shd w:val="clear" w:color="auto" w:fill="auto"/>
          </w:tcPr>
          <w:p w14:paraId="2DE0E06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0.214</w:t>
            </w:r>
          </w:p>
        </w:tc>
      </w:tr>
      <w:tr w:rsidR="007D2DD3" w:rsidRPr="00922867" w14:paraId="35165FB5" w14:textId="77777777" w:rsidTr="00381FC1">
        <w:tc>
          <w:tcPr>
            <w:tcW w:w="1830" w:type="dxa"/>
            <w:vMerge/>
            <w:tcBorders>
              <w:bottom w:val="nil"/>
            </w:tcBorders>
            <w:vAlign w:val="center"/>
          </w:tcPr>
          <w:p w14:paraId="3FA7AF8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Borders>
              <w:bottom w:val="nil"/>
            </w:tcBorders>
          </w:tcPr>
          <w:p w14:paraId="1F0553A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Familiarity</w:t>
            </w:r>
          </w:p>
        </w:tc>
        <w:tc>
          <w:tcPr>
            <w:tcW w:w="1276" w:type="dxa"/>
            <w:tcBorders>
              <w:bottom w:val="nil"/>
            </w:tcBorders>
          </w:tcPr>
          <w:p w14:paraId="2A676C2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0.001</w:t>
            </w:r>
          </w:p>
        </w:tc>
        <w:tc>
          <w:tcPr>
            <w:tcW w:w="850" w:type="dxa"/>
            <w:tcBorders>
              <w:bottom w:val="nil"/>
            </w:tcBorders>
          </w:tcPr>
          <w:p w14:paraId="5CAC4A3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bottom w:val="nil"/>
            </w:tcBorders>
          </w:tcPr>
          <w:p w14:paraId="58A7EF1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0.001</w:t>
            </w:r>
          </w:p>
        </w:tc>
        <w:tc>
          <w:tcPr>
            <w:tcW w:w="883" w:type="dxa"/>
            <w:tcBorders>
              <w:bottom w:val="nil"/>
            </w:tcBorders>
          </w:tcPr>
          <w:p w14:paraId="3D8CB17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0.078</w:t>
            </w:r>
          </w:p>
        </w:tc>
        <w:tc>
          <w:tcPr>
            <w:tcW w:w="1457" w:type="dxa"/>
            <w:tcBorders>
              <w:bottom w:val="nil"/>
            </w:tcBorders>
            <w:shd w:val="clear" w:color="auto" w:fill="auto"/>
          </w:tcPr>
          <w:p w14:paraId="5980966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0.783</w:t>
            </w:r>
          </w:p>
        </w:tc>
      </w:tr>
      <w:tr w:rsidR="007D2DD3" w:rsidRPr="00922867" w14:paraId="5530E712" w14:textId="77777777" w:rsidTr="00381FC1">
        <w:tc>
          <w:tcPr>
            <w:tcW w:w="1830" w:type="dxa"/>
            <w:vMerge/>
            <w:tcBorders>
              <w:bottom w:val="single" w:sz="4" w:space="0" w:color="auto"/>
            </w:tcBorders>
            <w:vAlign w:val="center"/>
          </w:tcPr>
          <w:p w14:paraId="36627361"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Borders>
              <w:bottom w:val="single" w:sz="4" w:space="0" w:color="auto"/>
            </w:tcBorders>
          </w:tcPr>
          <w:p w14:paraId="79F114C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Identity</w:t>
            </w:r>
          </w:p>
        </w:tc>
        <w:tc>
          <w:tcPr>
            <w:tcW w:w="1276" w:type="dxa"/>
            <w:tcBorders>
              <w:bottom w:val="single" w:sz="4" w:space="0" w:color="auto"/>
            </w:tcBorders>
          </w:tcPr>
          <w:p w14:paraId="30B7B7A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0.036</w:t>
            </w:r>
          </w:p>
        </w:tc>
        <w:tc>
          <w:tcPr>
            <w:tcW w:w="850" w:type="dxa"/>
            <w:tcBorders>
              <w:bottom w:val="single" w:sz="4" w:space="0" w:color="auto"/>
            </w:tcBorders>
          </w:tcPr>
          <w:p w14:paraId="130DE1C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bottom w:val="single" w:sz="4" w:space="0" w:color="auto"/>
            </w:tcBorders>
          </w:tcPr>
          <w:p w14:paraId="169B742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0.036</w:t>
            </w:r>
          </w:p>
        </w:tc>
        <w:tc>
          <w:tcPr>
            <w:tcW w:w="883" w:type="dxa"/>
            <w:tcBorders>
              <w:bottom w:val="single" w:sz="4" w:space="0" w:color="auto"/>
            </w:tcBorders>
          </w:tcPr>
          <w:p w14:paraId="64C39C0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2.084</w:t>
            </w:r>
          </w:p>
        </w:tc>
        <w:tc>
          <w:tcPr>
            <w:tcW w:w="1457" w:type="dxa"/>
            <w:tcBorders>
              <w:bottom w:val="single" w:sz="4" w:space="0" w:color="auto"/>
            </w:tcBorders>
            <w:shd w:val="clear" w:color="auto" w:fill="auto"/>
          </w:tcPr>
          <w:p w14:paraId="3F45007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0.151</w:t>
            </w:r>
          </w:p>
        </w:tc>
      </w:tr>
      <w:tr w:rsidR="007D2DD3" w:rsidRPr="00922867" w14:paraId="0F0DBCC7" w14:textId="77777777" w:rsidTr="00381FC1">
        <w:tc>
          <w:tcPr>
            <w:tcW w:w="1830" w:type="dxa"/>
            <w:vMerge w:val="restart"/>
            <w:tcBorders>
              <w:top w:val="single" w:sz="4" w:space="0" w:color="auto"/>
              <w:bottom w:val="nil"/>
            </w:tcBorders>
            <w:vAlign w:val="center"/>
          </w:tcPr>
          <w:p w14:paraId="501D7CB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Timing</w:t>
            </w:r>
          </w:p>
        </w:tc>
        <w:tc>
          <w:tcPr>
            <w:tcW w:w="1276" w:type="dxa"/>
            <w:tcBorders>
              <w:top w:val="single" w:sz="4" w:space="0" w:color="auto"/>
              <w:bottom w:val="nil"/>
            </w:tcBorders>
          </w:tcPr>
          <w:p w14:paraId="1645ACB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Altruism</w:t>
            </w:r>
          </w:p>
        </w:tc>
        <w:tc>
          <w:tcPr>
            <w:tcW w:w="1276" w:type="dxa"/>
            <w:tcBorders>
              <w:top w:val="single" w:sz="4" w:space="0" w:color="auto"/>
              <w:bottom w:val="nil"/>
            </w:tcBorders>
          </w:tcPr>
          <w:p w14:paraId="0A00434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0.168</w:t>
            </w:r>
          </w:p>
        </w:tc>
        <w:tc>
          <w:tcPr>
            <w:tcW w:w="850" w:type="dxa"/>
            <w:tcBorders>
              <w:top w:val="single" w:sz="4" w:space="0" w:color="auto"/>
              <w:bottom w:val="nil"/>
            </w:tcBorders>
          </w:tcPr>
          <w:p w14:paraId="472196E4"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top w:val="single" w:sz="4" w:space="0" w:color="auto"/>
              <w:bottom w:val="nil"/>
            </w:tcBorders>
          </w:tcPr>
          <w:p w14:paraId="6EA6871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0.168</w:t>
            </w:r>
          </w:p>
        </w:tc>
        <w:tc>
          <w:tcPr>
            <w:tcW w:w="883" w:type="dxa"/>
            <w:tcBorders>
              <w:top w:val="single" w:sz="4" w:space="0" w:color="auto"/>
              <w:bottom w:val="nil"/>
            </w:tcBorders>
          </w:tcPr>
          <w:p w14:paraId="0599442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0.778</w:t>
            </w:r>
          </w:p>
        </w:tc>
        <w:tc>
          <w:tcPr>
            <w:tcW w:w="1457" w:type="dxa"/>
            <w:tcBorders>
              <w:top w:val="single" w:sz="4" w:space="0" w:color="auto"/>
              <w:bottom w:val="nil"/>
            </w:tcBorders>
            <w:shd w:val="clear" w:color="auto" w:fill="auto"/>
          </w:tcPr>
          <w:p w14:paraId="63D8CBC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0.379</w:t>
            </w:r>
          </w:p>
        </w:tc>
      </w:tr>
      <w:tr w:rsidR="007D2DD3" w:rsidRPr="00922867" w14:paraId="78E60142" w14:textId="77777777" w:rsidTr="00381FC1">
        <w:tc>
          <w:tcPr>
            <w:tcW w:w="1830" w:type="dxa"/>
            <w:vMerge/>
            <w:tcBorders>
              <w:bottom w:val="nil"/>
            </w:tcBorders>
            <w:vAlign w:val="center"/>
          </w:tcPr>
          <w:p w14:paraId="1D0FD5F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Borders>
              <w:bottom w:val="nil"/>
            </w:tcBorders>
          </w:tcPr>
          <w:p w14:paraId="03903D0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Familiarity</w:t>
            </w:r>
          </w:p>
        </w:tc>
        <w:tc>
          <w:tcPr>
            <w:tcW w:w="1276" w:type="dxa"/>
            <w:tcBorders>
              <w:bottom w:val="nil"/>
            </w:tcBorders>
          </w:tcPr>
          <w:p w14:paraId="4F80DB6D"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0.037</w:t>
            </w:r>
          </w:p>
        </w:tc>
        <w:tc>
          <w:tcPr>
            <w:tcW w:w="850" w:type="dxa"/>
            <w:tcBorders>
              <w:bottom w:val="nil"/>
            </w:tcBorders>
          </w:tcPr>
          <w:p w14:paraId="1D6EC7C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bottom w:val="nil"/>
            </w:tcBorders>
          </w:tcPr>
          <w:p w14:paraId="3DF3F03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0.037</w:t>
            </w:r>
          </w:p>
        </w:tc>
        <w:tc>
          <w:tcPr>
            <w:tcW w:w="883" w:type="dxa"/>
            <w:tcBorders>
              <w:bottom w:val="nil"/>
            </w:tcBorders>
          </w:tcPr>
          <w:p w14:paraId="52527725"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4.421</w:t>
            </w:r>
          </w:p>
        </w:tc>
        <w:tc>
          <w:tcPr>
            <w:tcW w:w="1457" w:type="dxa"/>
            <w:tcBorders>
              <w:bottom w:val="nil"/>
            </w:tcBorders>
            <w:shd w:val="clear" w:color="auto" w:fill="auto"/>
          </w:tcPr>
          <w:p w14:paraId="40B19D2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0.037</w:t>
            </w:r>
          </w:p>
        </w:tc>
      </w:tr>
      <w:tr w:rsidR="007D2DD3" w:rsidRPr="00922867" w14:paraId="76218C04" w14:textId="77777777" w:rsidTr="00381FC1">
        <w:tc>
          <w:tcPr>
            <w:tcW w:w="1830" w:type="dxa"/>
            <w:vMerge/>
            <w:tcBorders>
              <w:bottom w:val="single" w:sz="4" w:space="0" w:color="auto"/>
            </w:tcBorders>
            <w:vAlign w:val="center"/>
          </w:tcPr>
          <w:p w14:paraId="2ACB2E00"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Borders>
              <w:bottom w:val="single" w:sz="4" w:space="0" w:color="auto"/>
            </w:tcBorders>
          </w:tcPr>
          <w:p w14:paraId="4FB07491"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Identity</w:t>
            </w:r>
          </w:p>
        </w:tc>
        <w:tc>
          <w:tcPr>
            <w:tcW w:w="1276" w:type="dxa"/>
            <w:tcBorders>
              <w:bottom w:val="single" w:sz="4" w:space="0" w:color="auto"/>
            </w:tcBorders>
          </w:tcPr>
          <w:p w14:paraId="3F74ABD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1.771</w:t>
            </w:r>
          </w:p>
        </w:tc>
        <w:tc>
          <w:tcPr>
            <w:tcW w:w="850" w:type="dxa"/>
            <w:tcBorders>
              <w:bottom w:val="single" w:sz="4" w:space="0" w:color="auto"/>
            </w:tcBorders>
          </w:tcPr>
          <w:p w14:paraId="79F1A77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bottom w:val="single" w:sz="4" w:space="0" w:color="auto"/>
            </w:tcBorders>
          </w:tcPr>
          <w:p w14:paraId="46B2F8FE"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1.771</w:t>
            </w:r>
          </w:p>
        </w:tc>
        <w:tc>
          <w:tcPr>
            <w:tcW w:w="883" w:type="dxa"/>
            <w:tcBorders>
              <w:bottom w:val="single" w:sz="4" w:space="0" w:color="auto"/>
            </w:tcBorders>
          </w:tcPr>
          <w:p w14:paraId="5B0703E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0.936</w:t>
            </w:r>
          </w:p>
        </w:tc>
        <w:tc>
          <w:tcPr>
            <w:tcW w:w="1457" w:type="dxa"/>
            <w:tcBorders>
              <w:bottom w:val="single" w:sz="4" w:space="0" w:color="auto"/>
            </w:tcBorders>
            <w:shd w:val="clear" w:color="auto" w:fill="auto"/>
          </w:tcPr>
          <w:p w14:paraId="372DE11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0.335</w:t>
            </w:r>
          </w:p>
        </w:tc>
      </w:tr>
      <w:tr w:rsidR="007D2DD3" w:rsidRPr="00922867" w14:paraId="559169AE" w14:textId="77777777" w:rsidTr="00381FC1">
        <w:tc>
          <w:tcPr>
            <w:tcW w:w="1830" w:type="dxa"/>
            <w:tcBorders>
              <w:top w:val="single" w:sz="4" w:space="0" w:color="auto"/>
            </w:tcBorders>
            <w:vAlign w:val="center"/>
          </w:tcPr>
          <w:p w14:paraId="0005730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Borders>
              <w:top w:val="single" w:sz="4" w:space="0" w:color="auto"/>
            </w:tcBorders>
          </w:tcPr>
          <w:p w14:paraId="6C1AE43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Altruism</w:t>
            </w:r>
          </w:p>
        </w:tc>
        <w:tc>
          <w:tcPr>
            <w:tcW w:w="1276" w:type="dxa"/>
            <w:tcBorders>
              <w:top w:val="single" w:sz="4" w:space="0" w:color="auto"/>
            </w:tcBorders>
          </w:tcPr>
          <w:p w14:paraId="5EB27B9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0.000</w:t>
            </w:r>
          </w:p>
        </w:tc>
        <w:tc>
          <w:tcPr>
            <w:tcW w:w="850" w:type="dxa"/>
            <w:tcBorders>
              <w:top w:val="single" w:sz="4" w:space="0" w:color="auto"/>
            </w:tcBorders>
          </w:tcPr>
          <w:p w14:paraId="003CDEB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Borders>
              <w:top w:val="single" w:sz="4" w:space="0" w:color="auto"/>
            </w:tcBorders>
          </w:tcPr>
          <w:p w14:paraId="3A392AE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0.000</w:t>
            </w:r>
          </w:p>
        </w:tc>
        <w:tc>
          <w:tcPr>
            <w:tcW w:w="883" w:type="dxa"/>
            <w:tcBorders>
              <w:top w:val="single" w:sz="4" w:space="0" w:color="auto"/>
            </w:tcBorders>
          </w:tcPr>
          <w:p w14:paraId="3E2F0B7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0.001</w:t>
            </w:r>
          </w:p>
        </w:tc>
        <w:tc>
          <w:tcPr>
            <w:tcW w:w="1457" w:type="dxa"/>
            <w:tcBorders>
              <w:top w:val="single" w:sz="4" w:space="0" w:color="auto"/>
            </w:tcBorders>
            <w:shd w:val="clear" w:color="auto" w:fill="auto"/>
          </w:tcPr>
          <w:p w14:paraId="2DD81459"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0.970</w:t>
            </w:r>
          </w:p>
        </w:tc>
      </w:tr>
      <w:tr w:rsidR="007D2DD3" w:rsidRPr="00922867" w14:paraId="5D0B2845" w14:textId="77777777" w:rsidTr="00381FC1">
        <w:tc>
          <w:tcPr>
            <w:tcW w:w="1830" w:type="dxa"/>
            <w:vMerge w:val="restart"/>
            <w:vAlign w:val="center"/>
          </w:tcPr>
          <w:p w14:paraId="46901FC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Activity*Timing</w:t>
            </w:r>
          </w:p>
        </w:tc>
        <w:tc>
          <w:tcPr>
            <w:tcW w:w="1276" w:type="dxa"/>
          </w:tcPr>
          <w:p w14:paraId="221F56B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Familiarity</w:t>
            </w:r>
          </w:p>
        </w:tc>
        <w:tc>
          <w:tcPr>
            <w:tcW w:w="1276" w:type="dxa"/>
          </w:tcPr>
          <w:p w14:paraId="274F0413"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0.016</w:t>
            </w:r>
          </w:p>
        </w:tc>
        <w:tc>
          <w:tcPr>
            <w:tcW w:w="850" w:type="dxa"/>
          </w:tcPr>
          <w:p w14:paraId="1D5C12F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Pr>
          <w:p w14:paraId="70503AD6"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0.016</w:t>
            </w:r>
          </w:p>
        </w:tc>
        <w:tc>
          <w:tcPr>
            <w:tcW w:w="883" w:type="dxa"/>
          </w:tcPr>
          <w:p w14:paraId="50EE0AE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1.524</w:t>
            </w:r>
          </w:p>
        </w:tc>
        <w:tc>
          <w:tcPr>
            <w:tcW w:w="1457" w:type="dxa"/>
            <w:shd w:val="clear" w:color="auto" w:fill="auto"/>
          </w:tcPr>
          <w:p w14:paraId="5725B7D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0.219</w:t>
            </w:r>
          </w:p>
        </w:tc>
      </w:tr>
      <w:tr w:rsidR="007D2DD3" w:rsidRPr="00922867" w14:paraId="6EFC6B84" w14:textId="77777777" w:rsidTr="00381FC1">
        <w:tc>
          <w:tcPr>
            <w:tcW w:w="1830" w:type="dxa"/>
            <w:vMerge/>
            <w:vAlign w:val="center"/>
          </w:tcPr>
          <w:p w14:paraId="1014C57F"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p>
        </w:tc>
        <w:tc>
          <w:tcPr>
            <w:tcW w:w="1276" w:type="dxa"/>
          </w:tcPr>
          <w:p w14:paraId="07E9583B"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Identity</w:t>
            </w:r>
          </w:p>
        </w:tc>
        <w:tc>
          <w:tcPr>
            <w:tcW w:w="1276" w:type="dxa"/>
          </w:tcPr>
          <w:p w14:paraId="1DEA80A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2.315</w:t>
            </w:r>
          </w:p>
        </w:tc>
        <w:tc>
          <w:tcPr>
            <w:tcW w:w="850" w:type="dxa"/>
          </w:tcPr>
          <w:p w14:paraId="4856BA3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1</w:t>
            </w:r>
          </w:p>
        </w:tc>
        <w:tc>
          <w:tcPr>
            <w:tcW w:w="1467" w:type="dxa"/>
          </w:tcPr>
          <w:p w14:paraId="4231F218"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2.315</w:t>
            </w:r>
          </w:p>
        </w:tc>
        <w:tc>
          <w:tcPr>
            <w:tcW w:w="883" w:type="dxa"/>
          </w:tcPr>
          <w:p w14:paraId="11216C12"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2.724</w:t>
            </w:r>
          </w:p>
        </w:tc>
        <w:tc>
          <w:tcPr>
            <w:tcW w:w="1457" w:type="dxa"/>
            <w:shd w:val="clear" w:color="auto" w:fill="auto"/>
          </w:tcPr>
          <w:p w14:paraId="4A3BB0DA" w14:textId="77777777" w:rsidR="007D2DD3" w:rsidRPr="00922867" w:rsidRDefault="007D2DD3" w:rsidP="00381FC1">
            <w:pPr>
              <w:pStyle w:val="Table-BodyText"/>
              <w:spacing w:before="0" w:after="0" w:line="240" w:lineRule="auto"/>
              <w:jc w:val="both"/>
              <w:rPr>
                <w:rFonts w:ascii="Times New Roman" w:hAnsi="Times New Roman" w:cs="Times New Roman"/>
                <w:sz w:val="24"/>
                <w:szCs w:val="24"/>
              </w:rPr>
            </w:pPr>
            <w:r w:rsidRPr="00922867">
              <w:rPr>
                <w:rFonts w:ascii="Times New Roman" w:hAnsi="Times New Roman" w:cs="Times New Roman"/>
                <w:sz w:val="24"/>
                <w:szCs w:val="24"/>
              </w:rPr>
              <w:t>0.101</w:t>
            </w:r>
          </w:p>
        </w:tc>
      </w:tr>
    </w:tbl>
    <w:p w14:paraId="64B59C5D" w14:textId="77777777" w:rsidR="007D2DD3" w:rsidRPr="00922867" w:rsidRDefault="007D2DD3" w:rsidP="007D2DD3">
      <w:pPr>
        <w:pStyle w:val="FigureTableNote"/>
        <w:spacing w:before="0" w:after="0" w:line="240" w:lineRule="auto"/>
        <w:jc w:val="both"/>
        <w:rPr>
          <w:rFonts w:ascii="Times New Roman" w:hAnsi="Times New Roman"/>
          <w:sz w:val="24"/>
          <w:szCs w:val="24"/>
        </w:rPr>
      </w:pPr>
      <w:r w:rsidRPr="00922867">
        <w:rPr>
          <w:rFonts w:ascii="Times New Roman" w:hAnsi="Times New Roman"/>
          <w:sz w:val="24"/>
          <w:szCs w:val="24"/>
        </w:rPr>
        <w:t>MLM includes testing group as a level.</w:t>
      </w:r>
    </w:p>
    <w:bookmarkEnd w:id="16"/>
    <w:p w14:paraId="263C8DE7" w14:textId="77777777" w:rsidR="007D2DD3" w:rsidRPr="00922867" w:rsidRDefault="007D2DD3" w:rsidP="007D2DD3">
      <w:pPr>
        <w:pStyle w:val="BodyText"/>
        <w:spacing w:after="0" w:line="240" w:lineRule="auto"/>
        <w:ind w:firstLine="0"/>
        <w:jc w:val="both"/>
        <w:rPr>
          <w:rFonts w:ascii="Times New Roman" w:hAnsi="Times New Roman"/>
          <w:lang w:eastAsia="en-GB"/>
        </w:rPr>
      </w:pPr>
    </w:p>
    <w:p w14:paraId="3B56EBCB" w14:textId="77777777" w:rsidR="00A05928" w:rsidRDefault="00AD2786"/>
    <w:sectPr w:rsidR="00A05928" w:rsidSect="00B759DE">
      <w:footerReference w:type="even" r:id="rId8"/>
      <w:footerReference w:type="default" r:id="rId9"/>
      <w:pgSz w:w="12240" w:h="15840"/>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A232E" w14:textId="77777777" w:rsidR="00AD2786" w:rsidRDefault="00AD2786" w:rsidP="007D2DD3">
      <w:r>
        <w:separator/>
      </w:r>
    </w:p>
  </w:endnote>
  <w:endnote w:type="continuationSeparator" w:id="0">
    <w:p w14:paraId="01E3BD6A" w14:textId="77777777" w:rsidR="00AD2786" w:rsidRDefault="00AD2786" w:rsidP="007D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10909358"/>
      <w:docPartObj>
        <w:docPartGallery w:val="Page Numbers (Bottom of Page)"/>
        <w:docPartUnique/>
      </w:docPartObj>
    </w:sdtPr>
    <w:sdtContent>
      <w:p w14:paraId="3C401394" w14:textId="70972080" w:rsidR="007D2DD3" w:rsidRDefault="007D2DD3" w:rsidP="009E6A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02F363" w14:textId="77777777" w:rsidR="007D2DD3" w:rsidRDefault="007D2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7548903"/>
      <w:docPartObj>
        <w:docPartGallery w:val="Page Numbers (Bottom of Page)"/>
        <w:docPartUnique/>
      </w:docPartObj>
    </w:sdtPr>
    <w:sdtContent>
      <w:p w14:paraId="13CAFD82" w14:textId="79C2F976" w:rsidR="007D2DD3" w:rsidRDefault="007D2DD3" w:rsidP="009E6A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C2C51A7" w14:textId="4D997930" w:rsidR="001044DC" w:rsidRPr="005F7699" w:rsidRDefault="00AD2786" w:rsidP="005F7699">
    <w:pPr>
      <w:pStyle w:val="Footer"/>
    </w:pPr>
    <w:r w:rsidRPr="005F7699">
      <w:tab/>
    </w:r>
    <w:r w:rsidRPr="005F7699">
      <w:tab/>
    </w:r>
    <w:r w:rsidRPr="005F769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FED82" w14:textId="77777777" w:rsidR="00AD2786" w:rsidRDefault="00AD2786" w:rsidP="007D2DD3">
      <w:r>
        <w:separator/>
      </w:r>
    </w:p>
  </w:footnote>
  <w:footnote w:type="continuationSeparator" w:id="0">
    <w:p w14:paraId="7A484743" w14:textId="77777777" w:rsidR="00AD2786" w:rsidRDefault="00AD2786" w:rsidP="007D2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619D"/>
    <w:multiLevelType w:val="hybridMultilevel"/>
    <w:tmpl w:val="B966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534D0"/>
    <w:multiLevelType w:val="hybridMultilevel"/>
    <w:tmpl w:val="7CD2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367C9"/>
    <w:multiLevelType w:val="hybridMultilevel"/>
    <w:tmpl w:val="5532B606"/>
    <w:lvl w:ilvl="0" w:tplc="930E043E">
      <w:start w:val="1"/>
      <w:numFmt w:val="bullet"/>
      <w:pStyle w:val="DashList"/>
      <w:lvlText w:val=""/>
      <w:lvlJc w:val="left"/>
      <w:pPr>
        <w:ind w:left="5565" w:hanging="525"/>
      </w:pPr>
      <w:rPr>
        <w:rFonts w:ascii="Symbol" w:hAnsi="Symbol"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 w15:restartNumberingAfterBreak="0">
    <w:nsid w:val="7D9E642B"/>
    <w:multiLevelType w:val="multilevel"/>
    <w:tmpl w:val="FAC857D6"/>
    <w:lvl w:ilvl="0">
      <w:start w:val="1"/>
      <w:numFmt w:val="decimal"/>
      <w:pStyle w:val="Heading1"/>
      <w:lvlText w:val="Chapter %1 –"/>
      <w:lvlJc w:val="left"/>
      <w:pPr>
        <w:ind w:left="432" w:hanging="432"/>
      </w:pPr>
      <w:rPr>
        <w:rFonts w:hint="default"/>
        <w:color w:val="94363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D3"/>
    <w:rsid w:val="0013529F"/>
    <w:rsid w:val="001C4555"/>
    <w:rsid w:val="00293349"/>
    <w:rsid w:val="003253B2"/>
    <w:rsid w:val="003C53E1"/>
    <w:rsid w:val="003F3C1B"/>
    <w:rsid w:val="0049073F"/>
    <w:rsid w:val="004B5914"/>
    <w:rsid w:val="007D2DD3"/>
    <w:rsid w:val="009D16CF"/>
    <w:rsid w:val="00AD2786"/>
    <w:rsid w:val="00B7463E"/>
    <w:rsid w:val="00C25333"/>
    <w:rsid w:val="00CF39E5"/>
    <w:rsid w:val="00E35CFA"/>
    <w:rsid w:val="00ED4F63"/>
    <w:rsid w:val="00F25150"/>
    <w:rsid w:val="00FB4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FF755F"/>
  <w14:defaultImageDpi w14:val="32767"/>
  <w15:chartTrackingRefBased/>
  <w15:docId w15:val="{3E032D1D-7508-B447-815E-5205EAE1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DD3"/>
    <w:pPr>
      <w:spacing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1C4555"/>
    <w:pPr>
      <w:keepNext/>
      <w:jc w:val="center"/>
      <w:outlineLvl w:val="0"/>
    </w:pPr>
    <w:rPr>
      <w:b/>
      <w:bCs/>
      <w:noProof/>
      <w:spacing w:val="-3"/>
      <w:sz w:val="28"/>
    </w:rPr>
  </w:style>
  <w:style w:type="paragraph" w:styleId="Heading2">
    <w:name w:val="heading 2"/>
    <w:basedOn w:val="Normal"/>
    <w:next w:val="BodyText"/>
    <w:link w:val="Heading2Char"/>
    <w:uiPriority w:val="9"/>
    <w:qFormat/>
    <w:rsid w:val="007D2DD3"/>
    <w:pPr>
      <w:keepNext/>
      <w:tabs>
        <w:tab w:val="left" w:pos="567"/>
      </w:tabs>
      <w:kinsoku w:val="0"/>
      <w:overflowPunct w:val="0"/>
      <w:autoSpaceDE w:val="0"/>
      <w:autoSpaceDN w:val="0"/>
      <w:spacing w:before="360" w:after="120" w:line="480" w:lineRule="auto"/>
      <w:ind w:left="576" w:hanging="576"/>
      <w:outlineLvl w:val="1"/>
    </w:pPr>
    <w:rPr>
      <w:rFonts w:ascii="Gill Sans MT" w:hAnsi="Gill Sans MT"/>
      <w:b/>
      <w:sz w:val="28"/>
      <w:szCs w:val="28"/>
      <w:lang w:eastAsia="en-GB"/>
    </w:rPr>
  </w:style>
  <w:style w:type="paragraph" w:styleId="Heading3">
    <w:name w:val="heading 3"/>
    <w:basedOn w:val="Heading2"/>
    <w:next w:val="BodyText"/>
    <w:link w:val="Heading3Char"/>
    <w:uiPriority w:val="9"/>
    <w:qFormat/>
    <w:rsid w:val="007D2DD3"/>
    <w:pPr>
      <w:tabs>
        <w:tab w:val="clear" w:pos="567"/>
        <w:tab w:val="left" w:pos="709"/>
      </w:tabs>
      <w:ind w:left="720" w:hanging="720"/>
      <w:outlineLvl w:val="2"/>
    </w:pPr>
    <w:rPr>
      <w:sz w:val="24"/>
      <w:szCs w:val="24"/>
    </w:rPr>
  </w:style>
  <w:style w:type="paragraph" w:styleId="Heading5">
    <w:name w:val="heading 5"/>
    <w:basedOn w:val="Normal"/>
    <w:next w:val="BodyText"/>
    <w:link w:val="Heading5Char"/>
    <w:uiPriority w:val="9"/>
    <w:qFormat/>
    <w:rsid w:val="007D2DD3"/>
    <w:pPr>
      <w:keepNext/>
      <w:tabs>
        <w:tab w:val="left" w:pos="993"/>
      </w:tabs>
      <w:spacing w:before="360" w:after="120" w:line="480" w:lineRule="auto"/>
      <w:outlineLvl w:val="4"/>
    </w:pPr>
    <w:rPr>
      <w:rFonts w:ascii="Gill Sans MT" w:hAnsi="Gill Sans MT"/>
      <w:bCs/>
      <w:iCs/>
      <w:color w:val="332F29"/>
      <w:lang w:eastAsia="en-GB"/>
    </w:rPr>
  </w:style>
  <w:style w:type="paragraph" w:styleId="Heading6">
    <w:name w:val="heading 6"/>
    <w:basedOn w:val="Normal"/>
    <w:next w:val="Normal"/>
    <w:link w:val="Heading6Char"/>
    <w:uiPriority w:val="9"/>
    <w:rsid w:val="007D2DD3"/>
    <w:pPr>
      <w:spacing w:before="240" w:after="60"/>
      <w:ind w:left="1152" w:hanging="1152"/>
      <w:outlineLvl w:val="5"/>
    </w:pPr>
    <w:rPr>
      <w:bCs/>
      <w:lang w:eastAsia="en-GB"/>
    </w:rPr>
  </w:style>
  <w:style w:type="paragraph" w:styleId="Heading7">
    <w:name w:val="heading 7"/>
    <w:basedOn w:val="Normal"/>
    <w:next w:val="Normal"/>
    <w:link w:val="Heading7Char"/>
    <w:uiPriority w:val="9"/>
    <w:qFormat/>
    <w:rsid w:val="007D2DD3"/>
    <w:pPr>
      <w:spacing w:before="240" w:after="60"/>
      <w:ind w:left="1296" w:hanging="1296"/>
      <w:outlineLvl w:val="6"/>
    </w:pPr>
    <w:rPr>
      <w:lang w:eastAsia="en-GB"/>
    </w:rPr>
  </w:style>
  <w:style w:type="paragraph" w:styleId="Heading8">
    <w:name w:val="heading 8"/>
    <w:basedOn w:val="Normal"/>
    <w:next w:val="Normal"/>
    <w:link w:val="Heading8Char"/>
    <w:uiPriority w:val="9"/>
    <w:qFormat/>
    <w:rsid w:val="007D2DD3"/>
    <w:pPr>
      <w:spacing w:before="240" w:after="60"/>
      <w:ind w:left="1440" w:hanging="1440"/>
      <w:outlineLvl w:val="7"/>
    </w:pPr>
    <w:rPr>
      <w:i/>
      <w:iCs/>
      <w:lang w:eastAsia="en-GB"/>
    </w:rPr>
  </w:style>
  <w:style w:type="paragraph" w:styleId="Heading9">
    <w:name w:val="heading 9"/>
    <w:basedOn w:val="Normal"/>
    <w:next w:val="Normal"/>
    <w:link w:val="Heading9Char"/>
    <w:uiPriority w:val="9"/>
    <w:qFormat/>
    <w:rsid w:val="007D2DD3"/>
    <w:pPr>
      <w:spacing w:before="240" w:after="60"/>
      <w:ind w:left="1584" w:hanging="1584"/>
      <w:outlineLvl w:val="8"/>
    </w:pPr>
    <w:rPr>
      <w:rFonts w:ascii="Cambria"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555"/>
    <w:rPr>
      <w:rFonts w:ascii="Times New Roman" w:eastAsia="Times New Roman" w:hAnsi="Times New Roman" w:cs="Times New Roman"/>
      <w:b/>
      <w:bCs/>
      <w:noProof/>
      <w:spacing w:val="-3"/>
      <w:sz w:val="28"/>
    </w:rPr>
  </w:style>
  <w:style w:type="paragraph" w:styleId="Title">
    <w:name w:val="Title"/>
    <w:basedOn w:val="Normal"/>
    <w:link w:val="TitleChar"/>
    <w:qFormat/>
    <w:rsid w:val="001C4555"/>
    <w:pPr>
      <w:jc w:val="center"/>
    </w:pPr>
    <w:rPr>
      <w:b/>
      <w:bCs/>
      <w:noProof/>
      <w:spacing w:val="-3"/>
      <w:sz w:val="28"/>
    </w:rPr>
  </w:style>
  <w:style w:type="character" w:customStyle="1" w:styleId="TitleChar">
    <w:name w:val="Title Char"/>
    <w:basedOn w:val="DefaultParagraphFont"/>
    <w:link w:val="Title"/>
    <w:rsid w:val="001C4555"/>
    <w:rPr>
      <w:rFonts w:ascii="Times New Roman" w:eastAsia="Times New Roman" w:hAnsi="Times New Roman" w:cs="Times New Roman"/>
      <w:b/>
      <w:bCs/>
      <w:noProof/>
      <w:spacing w:val="-3"/>
      <w:sz w:val="28"/>
    </w:rPr>
  </w:style>
  <w:style w:type="paragraph" w:styleId="ListParagraph">
    <w:name w:val="List Paragraph"/>
    <w:basedOn w:val="Normal"/>
    <w:uiPriority w:val="34"/>
    <w:qFormat/>
    <w:rsid w:val="001C4555"/>
    <w:pPr>
      <w:ind w:left="720"/>
      <w:contextualSpacing/>
    </w:pPr>
    <w:rPr>
      <w:noProof/>
      <w:spacing w:val="-3"/>
    </w:rPr>
  </w:style>
  <w:style w:type="character" w:customStyle="1" w:styleId="Heading2Char">
    <w:name w:val="Heading 2 Char"/>
    <w:basedOn w:val="DefaultParagraphFont"/>
    <w:link w:val="Heading2"/>
    <w:uiPriority w:val="9"/>
    <w:rsid w:val="007D2DD3"/>
    <w:rPr>
      <w:rFonts w:ascii="Gill Sans MT" w:eastAsia="Times New Roman" w:hAnsi="Gill Sans MT" w:cs="Times New Roman"/>
      <w:b/>
      <w:sz w:val="28"/>
      <w:szCs w:val="28"/>
      <w:lang w:eastAsia="en-GB"/>
    </w:rPr>
  </w:style>
  <w:style w:type="character" w:customStyle="1" w:styleId="Heading3Char">
    <w:name w:val="Heading 3 Char"/>
    <w:basedOn w:val="DefaultParagraphFont"/>
    <w:link w:val="Heading3"/>
    <w:uiPriority w:val="9"/>
    <w:rsid w:val="007D2DD3"/>
    <w:rPr>
      <w:rFonts w:ascii="Gill Sans MT" w:eastAsia="Times New Roman" w:hAnsi="Gill Sans MT" w:cs="Times New Roman"/>
      <w:b/>
      <w:lang w:eastAsia="en-GB"/>
    </w:rPr>
  </w:style>
  <w:style w:type="character" w:customStyle="1" w:styleId="Heading5Char">
    <w:name w:val="Heading 5 Char"/>
    <w:basedOn w:val="DefaultParagraphFont"/>
    <w:link w:val="Heading5"/>
    <w:uiPriority w:val="9"/>
    <w:rsid w:val="007D2DD3"/>
    <w:rPr>
      <w:rFonts w:ascii="Gill Sans MT" w:eastAsia="Times New Roman" w:hAnsi="Gill Sans MT" w:cs="Times New Roman"/>
      <w:bCs/>
      <w:iCs/>
      <w:color w:val="332F29"/>
      <w:lang w:eastAsia="en-GB"/>
    </w:rPr>
  </w:style>
  <w:style w:type="character" w:customStyle="1" w:styleId="Heading6Char">
    <w:name w:val="Heading 6 Char"/>
    <w:basedOn w:val="DefaultParagraphFont"/>
    <w:link w:val="Heading6"/>
    <w:uiPriority w:val="9"/>
    <w:rsid w:val="007D2DD3"/>
    <w:rPr>
      <w:rFonts w:ascii="Times New Roman" w:eastAsia="Times New Roman" w:hAnsi="Times New Roman" w:cs="Times New Roman"/>
      <w:bCs/>
      <w:lang w:eastAsia="en-GB"/>
    </w:rPr>
  </w:style>
  <w:style w:type="character" w:customStyle="1" w:styleId="Heading7Char">
    <w:name w:val="Heading 7 Char"/>
    <w:basedOn w:val="DefaultParagraphFont"/>
    <w:link w:val="Heading7"/>
    <w:uiPriority w:val="9"/>
    <w:rsid w:val="007D2DD3"/>
    <w:rPr>
      <w:rFonts w:ascii="Times New Roman" w:eastAsia="Times New Roman" w:hAnsi="Times New Roman" w:cs="Times New Roman"/>
      <w:lang w:eastAsia="en-GB"/>
    </w:rPr>
  </w:style>
  <w:style w:type="character" w:customStyle="1" w:styleId="Heading8Char">
    <w:name w:val="Heading 8 Char"/>
    <w:basedOn w:val="DefaultParagraphFont"/>
    <w:link w:val="Heading8"/>
    <w:uiPriority w:val="9"/>
    <w:rsid w:val="007D2DD3"/>
    <w:rPr>
      <w:rFonts w:ascii="Times New Roman" w:eastAsia="Times New Roman" w:hAnsi="Times New Roman" w:cs="Times New Roman"/>
      <w:i/>
      <w:iCs/>
      <w:lang w:eastAsia="en-GB"/>
    </w:rPr>
  </w:style>
  <w:style w:type="character" w:customStyle="1" w:styleId="Heading9Char">
    <w:name w:val="Heading 9 Char"/>
    <w:basedOn w:val="DefaultParagraphFont"/>
    <w:link w:val="Heading9"/>
    <w:uiPriority w:val="9"/>
    <w:rsid w:val="007D2DD3"/>
    <w:rPr>
      <w:rFonts w:ascii="Cambria" w:eastAsia="Times New Roman" w:hAnsi="Cambria" w:cs="Times New Roman"/>
      <w:lang w:eastAsia="en-GB"/>
    </w:rPr>
  </w:style>
  <w:style w:type="paragraph" w:styleId="BodyText">
    <w:name w:val="Body Text"/>
    <w:basedOn w:val="Normal"/>
    <w:link w:val="BodyTextChar"/>
    <w:rsid w:val="007D2DD3"/>
    <w:pPr>
      <w:kinsoku w:val="0"/>
      <w:overflowPunct w:val="0"/>
      <w:autoSpaceDE w:val="0"/>
      <w:autoSpaceDN w:val="0"/>
      <w:spacing w:after="240" w:line="480" w:lineRule="auto"/>
      <w:ind w:firstLine="709"/>
    </w:pPr>
    <w:rPr>
      <w:rFonts w:ascii="Garamond" w:hAnsi="Garamond"/>
      <w:lang w:eastAsia="x-none"/>
    </w:rPr>
  </w:style>
  <w:style w:type="character" w:customStyle="1" w:styleId="BodyTextChar">
    <w:name w:val="Body Text Char"/>
    <w:basedOn w:val="DefaultParagraphFont"/>
    <w:link w:val="BodyText"/>
    <w:rsid w:val="007D2DD3"/>
    <w:rPr>
      <w:rFonts w:ascii="Garamond" w:eastAsia="Times New Roman" w:hAnsi="Garamond" w:cs="Times New Roman"/>
      <w:lang w:eastAsia="x-none"/>
    </w:rPr>
  </w:style>
  <w:style w:type="paragraph" w:styleId="Caption">
    <w:name w:val="caption"/>
    <w:basedOn w:val="Normal"/>
    <w:next w:val="Normal"/>
    <w:uiPriority w:val="35"/>
    <w:unhideWhenUsed/>
    <w:qFormat/>
    <w:rsid w:val="007D2DD3"/>
    <w:pPr>
      <w:keepNext/>
      <w:tabs>
        <w:tab w:val="left" w:pos="1080"/>
      </w:tabs>
      <w:kinsoku w:val="0"/>
      <w:overflowPunct w:val="0"/>
      <w:autoSpaceDE w:val="0"/>
      <w:autoSpaceDN w:val="0"/>
      <w:spacing w:after="120" w:line="360" w:lineRule="auto"/>
    </w:pPr>
    <w:rPr>
      <w:rFonts w:ascii="Gill Sans MT" w:hAnsi="Gill Sans MT"/>
      <w:color w:val="332F29"/>
      <w:lang w:eastAsia="x-none"/>
    </w:rPr>
  </w:style>
  <w:style w:type="paragraph" w:customStyle="1" w:styleId="DashList">
    <w:name w:val="Dash List"/>
    <w:basedOn w:val="Normal"/>
    <w:qFormat/>
    <w:rsid w:val="007D2DD3"/>
    <w:pPr>
      <w:numPr>
        <w:numId w:val="1"/>
      </w:numPr>
      <w:tabs>
        <w:tab w:val="left" w:pos="990"/>
      </w:tabs>
      <w:kinsoku w:val="0"/>
      <w:overflowPunct w:val="0"/>
      <w:autoSpaceDE w:val="0"/>
      <w:autoSpaceDN w:val="0"/>
      <w:spacing w:line="480" w:lineRule="auto"/>
      <w:ind w:left="990" w:hanging="270"/>
    </w:pPr>
    <w:rPr>
      <w:rFonts w:ascii="Garamond" w:hAnsi="Garamond"/>
      <w:lang w:eastAsia="x-none"/>
    </w:rPr>
  </w:style>
  <w:style w:type="paragraph" w:customStyle="1" w:styleId="Table-BodyText">
    <w:name w:val="Table - Body Text"/>
    <w:basedOn w:val="BodyText"/>
    <w:qFormat/>
    <w:rsid w:val="007D2DD3"/>
    <w:pPr>
      <w:spacing w:before="60" w:after="60" w:line="288" w:lineRule="auto"/>
      <w:ind w:firstLine="0"/>
    </w:pPr>
    <w:rPr>
      <w:rFonts w:cs="Calibri"/>
      <w:color w:val="000000"/>
      <w:sz w:val="22"/>
      <w:szCs w:val="22"/>
    </w:rPr>
  </w:style>
  <w:style w:type="paragraph" w:styleId="Quote">
    <w:name w:val="Quote"/>
    <w:basedOn w:val="Normal"/>
    <w:next w:val="Normal"/>
    <w:link w:val="QuoteChar"/>
    <w:uiPriority w:val="29"/>
    <w:qFormat/>
    <w:rsid w:val="007D2DD3"/>
    <w:pPr>
      <w:kinsoku w:val="0"/>
      <w:overflowPunct w:val="0"/>
      <w:autoSpaceDE w:val="0"/>
      <w:autoSpaceDN w:val="0"/>
      <w:spacing w:after="240" w:line="360" w:lineRule="auto"/>
      <w:ind w:left="709"/>
    </w:pPr>
    <w:rPr>
      <w:rFonts w:ascii="Garamond" w:hAnsi="Garamond"/>
      <w:i/>
      <w:lang w:eastAsia="x-none"/>
    </w:rPr>
  </w:style>
  <w:style w:type="character" w:customStyle="1" w:styleId="QuoteChar">
    <w:name w:val="Quote Char"/>
    <w:basedOn w:val="DefaultParagraphFont"/>
    <w:link w:val="Quote"/>
    <w:uiPriority w:val="29"/>
    <w:rsid w:val="007D2DD3"/>
    <w:rPr>
      <w:rFonts w:ascii="Garamond" w:eastAsia="Times New Roman" w:hAnsi="Garamond" w:cs="Times New Roman"/>
      <w:i/>
      <w:lang w:eastAsia="x-none"/>
    </w:rPr>
  </w:style>
  <w:style w:type="paragraph" w:styleId="Header">
    <w:name w:val="header"/>
    <w:basedOn w:val="Normal"/>
    <w:link w:val="HeaderChar"/>
    <w:uiPriority w:val="99"/>
    <w:unhideWhenUsed/>
    <w:rsid w:val="007D2DD3"/>
    <w:pPr>
      <w:tabs>
        <w:tab w:val="center" w:pos="4680"/>
        <w:tab w:val="right" w:pos="9360"/>
      </w:tabs>
    </w:pPr>
    <w:rPr>
      <w:lang w:val="x-none" w:eastAsia="x-none"/>
    </w:rPr>
  </w:style>
  <w:style w:type="character" w:customStyle="1" w:styleId="HeaderChar">
    <w:name w:val="Header Char"/>
    <w:basedOn w:val="DefaultParagraphFont"/>
    <w:link w:val="Header"/>
    <w:uiPriority w:val="99"/>
    <w:rsid w:val="007D2DD3"/>
    <w:rPr>
      <w:rFonts w:ascii="Times New Roman" w:eastAsia="Times New Roman" w:hAnsi="Times New Roman" w:cs="Times New Roman"/>
      <w:lang w:val="x-none" w:eastAsia="x-none"/>
    </w:rPr>
  </w:style>
  <w:style w:type="paragraph" w:styleId="Footer">
    <w:name w:val="footer"/>
    <w:basedOn w:val="Normal"/>
    <w:link w:val="FooterChar"/>
    <w:uiPriority w:val="99"/>
    <w:unhideWhenUsed/>
    <w:rsid w:val="007D2DD3"/>
    <w:pPr>
      <w:tabs>
        <w:tab w:val="center" w:pos="4680"/>
        <w:tab w:val="right" w:pos="9356"/>
      </w:tabs>
    </w:pPr>
    <w:rPr>
      <w:rFonts w:ascii="Gill Sans MT" w:hAnsi="Gill Sans MT"/>
      <w:sz w:val="20"/>
      <w:szCs w:val="20"/>
      <w:lang w:eastAsia="x-none"/>
    </w:rPr>
  </w:style>
  <w:style w:type="character" w:customStyle="1" w:styleId="FooterChar">
    <w:name w:val="Footer Char"/>
    <w:basedOn w:val="DefaultParagraphFont"/>
    <w:link w:val="Footer"/>
    <w:uiPriority w:val="99"/>
    <w:rsid w:val="007D2DD3"/>
    <w:rPr>
      <w:rFonts w:ascii="Gill Sans MT" w:eastAsia="Times New Roman" w:hAnsi="Gill Sans MT" w:cs="Times New Roman"/>
      <w:sz w:val="20"/>
      <w:szCs w:val="20"/>
      <w:lang w:eastAsia="x-none"/>
    </w:rPr>
  </w:style>
  <w:style w:type="paragraph" w:customStyle="1" w:styleId="Table-HeaderRow">
    <w:name w:val="Table - Header Row"/>
    <w:basedOn w:val="BodyText"/>
    <w:qFormat/>
    <w:rsid w:val="007D2DD3"/>
    <w:pPr>
      <w:spacing w:before="60" w:after="60" w:line="288" w:lineRule="auto"/>
      <w:ind w:firstLine="0"/>
      <w:jc w:val="center"/>
    </w:pPr>
    <w:rPr>
      <w:rFonts w:cs="Calibri"/>
      <w:b/>
      <w:bCs/>
      <w:color w:val="000000"/>
      <w:sz w:val="22"/>
      <w:szCs w:val="22"/>
    </w:rPr>
  </w:style>
  <w:style w:type="character" w:styleId="Emphasis">
    <w:name w:val="Emphasis"/>
    <w:aliases w:val="Emphasis - Italic"/>
    <w:uiPriority w:val="20"/>
    <w:qFormat/>
    <w:rsid w:val="007D2DD3"/>
    <w:rPr>
      <w:i/>
      <w:iCs/>
    </w:rPr>
  </w:style>
  <w:style w:type="paragraph" w:customStyle="1" w:styleId="FigureTableNote">
    <w:name w:val="Figure &amp; Table Note"/>
    <w:basedOn w:val="BodyText"/>
    <w:qFormat/>
    <w:rsid w:val="007D2DD3"/>
    <w:pPr>
      <w:keepLines/>
      <w:spacing w:before="40" w:line="288" w:lineRule="auto"/>
      <w:ind w:firstLine="0"/>
      <w:contextualSpacing/>
    </w:pPr>
    <w:rPr>
      <w:i/>
      <w:sz w:val="20"/>
      <w:szCs w:val="20"/>
    </w:rPr>
  </w:style>
  <w:style w:type="character" w:styleId="PageNumber">
    <w:name w:val="page number"/>
    <w:basedOn w:val="DefaultParagraphFont"/>
    <w:uiPriority w:val="99"/>
    <w:semiHidden/>
    <w:unhideWhenUsed/>
    <w:rsid w:val="007D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2423</Words>
  <Characters>11369</Characters>
  <Application>Microsoft Office Word</Application>
  <DocSecurity>0</DocSecurity>
  <Lines>299</Lines>
  <Paragraphs>149</Paragraphs>
  <ScaleCrop>false</ScaleCrop>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Dunbar</dc:creator>
  <cp:keywords/>
  <dc:description/>
  <cp:lastModifiedBy>Robin Dunbar</cp:lastModifiedBy>
  <cp:revision>3</cp:revision>
  <dcterms:created xsi:type="dcterms:W3CDTF">2023-01-18T11:43:00Z</dcterms:created>
  <dcterms:modified xsi:type="dcterms:W3CDTF">2023-01-18T12:25:00Z</dcterms:modified>
</cp:coreProperties>
</file>