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4B3015" w:rsidR="00EC1224" w:rsidP="00BE00D5" w:rsidRDefault="00EC1224" w14:paraId="191B71D8" w14:textId="4326E9B2">
      <w:pPr>
        <w:rPr>
          <w:b/>
          <w:bCs/>
        </w:rPr>
      </w:pPr>
    </w:p>
    <w:p w:rsidRPr="004B3015" w:rsidR="00BB5469" w:rsidP="00BE00D5" w:rsidRDefault="00BB5469" w14:paraId="58ACC4B7" w14:textId="77777777">
      <w:pPr>
        <w:jc w:val="center"/>
      </w:pPr>
    </w:p>
    <w:p w:rsidRPr="004B3015" w:rsidR="00BB5469" w:rsidP="007D3A4E" w:rsidRDefault="00BB5469" w14:paraId="5B9AEBE8" w14:textId="77777777">
      <w:pPr>
        <w:spacing w:line="480" w:lineRule="auto"/>
        <w:jc w:val="center"/>
      </w:pPr>
    </w:p>
    <w:p w:rsidRPr="004B3015" w:rsidR="00504690" w:rsidP="007D3A4E" w:rsidRDefault="00504690" w14:paraId="46AD9584" w14:textId="77777777">
      <w:pPr>
        <w:spacing w:line="480" w:lineRule="auto"/>
        <w:jc w:val="center"/>
      </w:pPr>
      <w:r w:rsidRPr="004B3015">
        <w:t xml:space="preserve">Time to Transfer: Long-Term Effects of a Sustained and Spiraled Content Literacy Intervention </w:t>
      </w:r>
    </w:p>
    <w:p w:rsidRPr="004B3015" w:rsidR="00504690" w:rsidP="007D3A4E" w:rsidRDefault="00504690" w14:paraId="66A30AE2" w14:textId="77777777">
      <w:pPr>
        <w:spacing w:line="480" w:lineRule="auto"/>
        <w:jc w:val="center"/>
      </w:pPr>
      <w:r w:rsidRPr="004B3015">
        <w:t>in the Elementary Grades</w:t>
      </w:r>
    </w:p>
    <w:p w:rsidRPr="004B3015" w:rsidR="00504690" w:rsidP="007D3A4E" w:rsidRDefault="00504690" w14:paraId="6B94B8A6" w14:textId="77777777">
      <w:pPr>
        <w:spacing w:line="480" w:lineRule="auto"/>
        <w:jc w:val="center"/>
      </w:pPr>
    </w:p>
    <w:p w:rsidRPr="004B3015" w:rsidR="00EC1224" w:rsidP="007D3A4E" w:rsidRDefault="00EC1224" w14:paraId="5E21F6C7" w14:textId="73D2730D">
      <w:pPr>
        <w:spacing w:line="480" w:lineRule="auto"/>
        <w:jc w:val="center"/>
      </w:pPr>
      <w:r w:rsidRPr="004B3015">
        <w:t xml:space="preserve"> </w:t>
      </w:r>
    </w:p>
    <w:p w:rsidRPr="004B3015" w:rsidR="00BB25CE" w:rsidP="007D3A4E" w:rsidRDefault="005C2927" w14:paraId="07A09B03" w14:textId="77777777">
      <w:pPr>
        <w:spacing w:line="480" w:lineRule="auto"/>
        <w:jc w:val="center"/>
        <w:sectPr w:rsidRPr="004B3015" w:rsidR="00BB25CE" w:rsidSect="00BB25CE">
          <w:footerReference w:type="default" r:id="rId11"/>
          <w:pgSz w:w="12240" w:h="15840" w:orient="portrait"/>
          <w:pgMar w:top="1440" w:right="1440" w:bottom="1440" w:left="1440" w:header="720" w:footer="720" w:gutter="0"/>
          <w:cols w:space="720"/>
          <w:docGrid w:linePitch="360"/>
        </w:sectPr>
      </w:pPr>
      <w:r w:rsidRPr="004B3015">
        <w:t>Online Supplementa</w:t>
      </w:r>
      <w:r w:rsidRPr="004B3015" w:rsidR="002C5908">
        <w:t>ry</w:t>
      </w:r>
      <w:r w:rsidRPr="004B3015">
        <w:t xml:space="preserve"> Materials</w:t>
      </w:r>
    </w:p>
    <w:p w:rsidRPr="004B3015" w:rsidR="00652034" w:rsidP="00BE00D5" w:rsidRDefault="00652034" w14:paraId="668C4A60" w14:textId="67BD38A2">
      <w:pPr>
        <w:rPr>
          <w:b/>
          <w:bCs/>
        </w:rPr>
      </w:pPr>
      <w:r w:rsidRPr="004B3015">
        <w:rPr>
          <w:b/>
          <w:bCs/>
        </w:rPr>
        <w:lastRenderedPageBreak/>
        <w:t>Table S</w:t>
      </w:r>
      <w:r w:rsidRPr="004B3015" w:rsidR="00181450">
        <w:rPr>
          <w:b/>
          <w:bCs/>
        </w:rPr>
        <w:t>1</w:t>
      </w:r>
    </w:p>
    <w:p w:rsidRPr="004B3015" w:rsidR="00BE00D5" w:rsidP="00BE00D5" w:rsidRDefault="00BE00D5" w14:paraId="777278C2" w14:textId="77777777">
      <w:pPr>
        <w:rPr>
          <w:i/>
          <w:iCs/>
        </w:rPr>
      </w:pPr>
    </w:p>
    <w:p w:rsidRPr="004B3015" w:rsidR="00C31893" w:rsidP="00BE00D5" w:rsidRDefault="00194677" w14:paraId="4EC90A49" w14:textId="7727F141">
      <w:pPr>
        <w:rPr>
          <w:i/>
          <w:iCs/>
        </w:rPr>
      </w:pPr>
      <w:r w:rsidRPr="004B3015">
        <w:rPr>
          <w:i/>
          <w:iCs/>
        </w:rPr>
        <w:t xml:space="preserve">Moderation Analysis by Student Characteristics on Grade </w:t>
      </w:r>
      <w:r w:rsidRPr="004B3015" w:rsidR="0000217C">
        <w:rPr>
          <w:i/>
          <w:iCs/>
        </w:rPr>
        <w:t>3</w:t>
      </w:r>
      <w:r w:rsidRPr="004B3015" w:rsidR="001009B3">
        <w:rPr>
          <w:i/>
          <w:iCs/>
        </w:rPr>
        <w:t xml:space="preserve"> and 4</w:t>
      </w:r>
      <w:r w:rsidRPr="004B3015" w:rsidR="00746E47">
        <w:rPr>
          <w:i/>
          <w:iCs/>
        </w:rPr>
        <w:t xml:space="preserve"> Domain-General Reading Comprehension and Mathematics</w:t>
      </w:r>
      <w:r w:rsidRPr="004B3015">
        <w:rPr>
          <w:i/>
          <w:iCs/>
        </w:rPr>
        <w:t xml:space="preserve"> </w:t>
      </w:r>
    </w:p>
    <w:p w:rsidRPr="004B3015" w:rsidR="00BE00D5" w:rsidP="00BE00D5" w:rsidRDefault="00BE00D5" w14:paraId="0F06A131" w14:textId="77777777">
      <w:pPr>
        <w:rPr>
          <w:i/>
          <w:iCs/>
        </w:rPr>
      </w:pPr>
    </w:p>
    <w:p w:rsidRPr="004B3015" w:rsidR="00A217C0" w:rsidP="00BE00D5" w:rsidRDefault="00DC2AC1" w14:paraId="7594BEBD" w14:textId="66E7A2AE">
      <w:pPr>
        <w:rPr>
          <w:i/>
          <w:iCs/>
        </w:rPr>
      </w:pPr>
      <w:r w:rsidRPr="004B3015">
        <w:rPr>
          <w:color w:val="000000" w:themeColor="text1"/>
        </w:rPr>
        <w:t xml:space="preserve">Table S-A.1 </w:t>
      </w:r>
      <w:r w:rsidRPr="004B3015" w:rsidR="00A217C0">
        <w:rPr>
          <w:color w:val="000000" w:themeColor="text1"/>
        </w:rPr>
        <w:t>present</w:t>
      </w:r>
      <w:r w:rsidRPr="004B3015">
        <w:rPr>
          <w:color w:val="000000" w:themeColor="text1"/>
        </w:rPr>
        <w:t>s</w:t>
      </w:r>
      <w:r w:rsidRPr="004B3015" w:rsidR="00A217C0">
        <w:rPr>
          <w:color w:val="000000" w:themeColor="text1"/>
        </w:rPr>
        <w:t xml:space="preserve"> results from moderation analyses involving interactions between MORE treatment and student demographic characteristics (i.e., baseline MAP reading in Grade 1, Black or Hispanic student, English learner, and low or middle socioeconomic status [SES] neighborhoods)</w:t>
      </w:r>
      <w:r w:rsidRPr="004B3015" w:rsidR="00311606">
        <w:rPr>
          <w:color w:val="000000" w:themeColor="text1"/>
        </w:rPr>
        <w:t xml:space="preserve"> </w:t>
      </w:r>
      <w:r w:rsidRPr="004B3015" w:rsidR="009353D6">
        <w:rPr>
          <w:color w:val="000000" w:themeColor="text1"/>
        </w:rPr>
        <w:t>on reading comprehension and mathematics outcomes</w:t>
      </w:r>
      <w:r w:rsidRPr="004B3015" w:rsidR="00BA4729">
        <w:rPr>
          <w:color w:val="000000" w:themeColor="text1"/>
        </w:rPr>
        <w:t xml:space="preserve"> for Grades 3 (see Table 7 for main-effect results) and 4 </w:t>
      </w:r>
      <w:r w:rsidRPr="004B3015" w:rsidR="007C5BF3">
        <w:rPr>
          <w:color w:val="000000" w:themeColor="text1"/>
        </w:rPr>
        <w:t>(see Table 8 for main-effect results)</w:t>
      </w:r>
      <w:r w:rsidRPr="004B3015" w:rsidR="00BA4729">
        <w:rPr>
          <w:color w:val="000000" w:themeColor="text1"/>
        </w:rPr>
        <w:t xml:space="preserve"> </w:t>
      </w:r>
      <w:r w:rsidRPr="004B3015" w:rsidR="009353D6">
        <w:rPr>
          <w:color w:val="000000" w:themeColor="text1"/>
        </w:rPr>
        <w:t xml:space="preserve"> </w:t>
      </w:r>
    </w:p>
    <w:p w:rsidRPr="004B3015" w:rsidR="007457B5" w:rsidP="00BE00D5" w:rsidRDefault="007457B5" w14:paraId="28CDA109" w14:textId="77777777">
      <w:pPr>
        <w:rPr>
          <w:bCs/>
        </w:rPr>
      </w:pPr>
    </w:p>
    <w:tbl>
      <w:tblPr>
        <w:tblW w:w="12780" w:type="dxa"/>
        <w:tblInd w:w="90" w:type="dxa"/>
        <w:tblBorders>
          <w:top w:val="single" w:color="auto" w:sz="4" w:space="0"/>
          <w:bottom w:val="single" w:color="auto" w:sz="4" w:space="0"/>
        </w:tblBorders>
        <w:tblLayout w:type="fixed"/>
        <w:tblCellMar>
          <w:left w:w="29" w:type="dxa"/>
          <w:right w:w="29" w:type="dxa"/>
        </w:tblCellMar>
        <w:tblLook w:val="04A0" w:firstRow="1" w:lastRow="0" w:firstColumn="1" w:lastColumn="0" w:noHBand="0" w:noVBand="1"/>
      </w:tblPr>
      <w:tblGrid>
        <w:gridCol w:w="1990"/>
        <w:gridCol w:w="1347"/>
        <w:gridCol w:w="1348"/>
        <w:gridCol w:w="1347"/>
        <w:gridCol w:w="1348"/>
        <w:gridCol w:w="1350"/>
        <w:gridCol w:w="1350"/>
        <w:gridCol w:w="1350"/>
        <w:gridCol w:w="1350"/>
      </w:tblGrid>
      <w:tr w:rsidRPr="004B3015" w:rsidR="00C14A41" w:rsidTr="00326769" w14:paraId="28962B6C" w14:textId="714105B5">
        <w:trPr>
          <w:trHeight w:val="300"/>
        </w:trPr>
        <w:tc>
          <w:tcPr>
            <w:tcW w:w="1990" w:type="dxa"/>
            <w:tcBorders>
              <w:bottom w:val="nil"/>
            </w:tcBorders>
            <w:shd w:val="clear" w:color="auto" w:fill="auto"/>
            <w:noWrap/>
            <w:hideMark/>
          </w:tcPr>
          <w:p w:rsidRPr="004B3015" w:rsidR="00C14A41" w:rsidP="00BE00D5" w:rsidRDefault="00C14A41" w14:paraId="603168CA" w14:textId="77777777"/>
        </w:tc>
        <w:tc>
          <w:tcPr>
            <w:tcW w:w="5390" w:type="dxa"/>
            <w:gridSpan w:val="4"/>
            <w:tcBorders>
              <w:bottom w:val="single" w:color="auto" w:sz="4" w:space="0"/>
            </w:tcBorders>
            <w:shd w:val="clear" w:color="auto" w:fill="auto"/>
            <w:noWrap/>
            <w:hideMark/>
          </w:tcPr>
          <w:p w:rsidRPr="004B3015" w:rsidR="00C14A41" w:rsidP="00BE00D5" w:rsidRDefault="00C14A41" w14:paraId="628DFA54" w14:textId="74F640CD">
            <w:pPr>
              <w:jc w:val="center"/>
            </w:pPr>
            <w:r w:rsidRPr="004B3015">
              <w:t xml:space="preserve">Grade 3 domain-general reading comprehension </w:t>
            </w:r>
          </w:p>
        </w:tc>
        <w:tc>
          <w:tcPr>
            <w:tcW w:w="5400" w:type="dxa"/>
            <w:gridSpan w:val="4"/>
            <w:tcBorders>
              <w:bottom w:val="single" w:color="auto" w:sz="4" w:space="0"/>
            </w:tcBorders>
          </w:tcPr>
          <w:p w:rsidRPr="004B3015" w:rsidR="00C14A41" w:rsidP="00BE00D5" w:rsidRDefault="00326769" w14:paraId="15CEF0BC" w14:textId="47328730">
            <w:pPr>
              <w:jc w:val="center"/>
            </w:pPr>
            <w:r w:rsidRPr="004B3015">
              <w:t>Grade 3 Mathematics</w:t>
            </w:r>
          </w:p>
        </w:tc>
      </w:tr>
      <w:tr w:rsidRPr="004B3015" w:rsidR="003C6EDE" w:rsidTr="004A4FB9" w14:paraId="66389532" w14:textId="7F3012CB">
        <w:trPr>
          <w:trHeight w:val="640"/>
        </w:trPr>
        <w:tc>
          <w:tcPr>
            <w:tcW w:w="1990" w:type="dxa"/>
            <w:tcBorders>
              <w:top w:val="nil"/>
              <w:bottom w:val="single" w:color="auto" w:sz="4" w:space="0"/>
            </w:tcBorders>
            <w:shd w:val="clear" w:color="auto" w:fill="auto"/>
            <w:hideMark/>
          </w:tcPr>
          <w:p w:rsidRPr="004B3015" w:rsidR="003C6EDE" w:rsidP="003C6EDE" w:rsidRDefault="003C6EDE" w14:paraId="240C8A67" w14:textId="77777777">
            <w:pPr>
              <w:jc w:val="center"/>
            </w:pPr>
          </w:p>
        </w:tc>
        <w:tc>
          <w:tcPr>
            <w:tcW w:w="1347" w:type="dxa"/>
            <w:tcBorders>
              <w:top w:val="single" w:color="auto" w:sz="4" w:space="0"/>
              <w:bottom w:val="single" w:color="auto" w:sz="4" w:space="0"/>
            </w:tcBorders>
            <w:shd w:val="clear" w:color="auto" w:fill="auto"/>
            <w:vAlign w:val="center"/>
            <w:hideMark/>
          </w:tcPr>
          <w:p w:rsidRPr="004B3015" w:rsidR="003C6EDE" w:rsidP="003C6EDE" w:rsidRDefault="003C6EDE" w14:paraId="102665CA" w14:textId="211056BE">
            <w:pPr>
              <w:jc w:val="center"/>
            </w:pPr>
            <w:r w:rsidRPr="004B3015">
              <w:t>Baseline MAP reading</w:t>
            </w:r>
          </w:p>
        </w:tc>
        <w:tc>
          <w:tcPr>
            <w:tcW w:w="1348" w:type="dxa"/>
            <w:tcBorders>
              <w:top w:val="single" w:color="auto" w:sz="4" w:space="0"/>
              <w:bottom w:val="single" w:color="auto" w:sz="4" w:space="0"/>
            </w:tcBorders>
            <w:shd w:val="clear" w:color="auto" w:fill="auto"/>
            <w:vAlign w:val="center"/>
            <w:hideMark/>
          </w:tcPr>
          <w:p w:rsidRPr="004B3015" w:rsidR="003C6EDE" w:rsidP="003C6EDE" w:rsidRDefault="003C6EDE" w14:paraId="2C1BBE17" w14:textId="77777777">
            <w:pPr>
              <w:jc w:val="center"/>
            </w:pPr>
            <w:r w:rsidRPr="004B3015">
              <w:t>Black or Hispanic</w:t>
            </w:r>
          </w:p>
        </w:tc>
        <w:tc>
          <w:tcPr>
            <w:tcW w:w="1347" w:type="dxa"/>
            <w:tcBorders>
              <w:top w:val="single" w:color="auto" w:sz="4" w:space="0"/>
              <w:bottom w:val="single" w:color="auto" w:sz="4" w:space="0"/>
            </w:tcBorders>
            <w:shd w:val="clear" w:color="auto" w:fill="auto"/>
            <w:vAlign w:val="center"/>
            <w:hideMark/>
          </w:tcPr>
          <w:p w:rsidRPr="004B3015" w:rsidR="003C6EDE" w:rsidP="003C6EDE" w:rsidRDefault="008E2020" w14:paraId="3F584BAD" w14:textId="2AB9656C">
            <w:pPr>
              <w:jc w:val="center"/>
            </w:pPr>
            <w:r w:rsidRPr="004B3015">
              <w:t>English learners</w:t>
            </w:r>
          </w:p>
        </w:tc>
        <w:tc>
          <w:tcPr>
            <w:tcW w:w="1348" w:type="dxa"/>
            <w:tcBorders>
              <w:top w:val="single" w:color="auto" w:sz="4" w:space="0"/>
              <w:bottom w:val="single" w:color="auto" w:sz="4" w:space="0"/>
            </w:tcBorders>
            <w:shd w:val="clear" w:color="auto" w:fill="auto"/>
            <w:vAlign w:val="center"/>
            <w:hideMark/>
          </w:tcPr>
          <w:p w:rsidRPr="004B3015" w:rsidR="003C6EDE" w:rsidP="003C6EDE" w:rsidRDefault="003C6EDE" w14:paraId="395C0517" w14:textId="4C0BAFBB">
            <w:pPr>
              <w:jc w:val="center"/>
            </w:pPr>
            <w:r w:rsidRPr="004B3015">
              <w:t>Low or mid SES (school)</w:t>
            </w:r>
          </w:p>
        </w:tc>
        <w:tc>
          <w:tcPr>
            <w:tcW w:w="1350" w:type="dxa"/>
            <w:tcBorders>
              <w:top w:val="single" w:color="auto" w:sz="4" w:space="0"/>
              <w:bottom w:val="single" w:color="auto" w:sz="4" w:space="0"/>
            </w:tcBorders>
            <w:vAlign w:val="center"/>
          </w:tcPr>
          <w:p w:rsidRPr="004B3015" w:rsidR="003C6EDE" w:rsidP="003C6EDE" w:rsidRDefault="003C6EDE" w14:paraId="651CD2BA" w14:textId="2C0D7EE9">
            <w:pPr>
              <w:jc w:val="center"/>
            </w:pPr>
            <w:r w:rsidRPr="004B3015">
              <w:t>Baseline MAP reading</w:t>
            </w:r>
          </w:p>
        </w:tc>
        <w:tc>
          <w:tcPr>
            <w:tcW w:w="1350" w:type="dxa"/>
            <w:tcBorders>
              <w:top w:val="single" w:color="auto" w:sz="4" w:space="0"/>
              <w:bottom w:val="single" w:color="auto" w:sz="4" w:space="0"/>
            </w:tcBorders>
            <w:vAlign w:val="center"/>
          </w:tcPr>
          <w:p w:rsidRPr="004B3015" w:rsidR="003C6EDE" w:rsidP="003C6EDE" w:rsidRDefault="003C6EDE" w14:paraId="5FF12EC9" w14:textId="1CCA6C71">
            <w:pPr>
              <w:jc w:val="center"/>
            </w:pPr>
            <w:r w:rsidRPr="004B3015">
              <w:t>Black or Hispanic</w:t>
            </w:r>
          </w:p>
        </w:tc>
        <w:tc>
          <w:tcPr>
            <w:tcW w:w="1350" w:type="dxa"/>
            <w:tcBorders>
              <w:top w:val="single" w:color="auto" w:sz="4" w:space="0"/>
              <w:bottom w:val="single" w:color="auto" w:sz="4" w:space="0"/>
            </w:tcBorders>
            <w:vAlign w:val="center"/>
          </w:tcPr>
          <w:p w:rsidRPr="004B3015" w:rsidR="003C6EDE" w:rsidP="003C6EDE" w:rsidRDefault="008E2020" w14:paraId="724DFF63" w14:textId="11A63CAE">
            <w:pPr>
              <w:jc w:val="center"/>
            </w:pPr>
            <w:r w:rsidRPr="004B3015">
              <w:t>English learners</w:t>
            </w:r>
          </w:p>
        </w:tc>
        <w:tc>
          <w:tcPr>
            <w:tcW w:w="1350" w:type="dxa"/>
            <w:tcBorders>
              <w:top w:val="single" w:color="auto" w:sz="4" w:space="0"/>
              <w:bottom w:val="single" w:color="auto" w:sz="4" w:space="0"/>
            </w:tcBorders>
            <w:vAlign w:val="center"/>
          </w:tcPr>
          <w:p w:rsidRPr="004B3015" w:rsidR="003C6EDE" w:rsidP="003C6EDE" w:rsidRDefault="003C6EDE" w14:paraId="354B6CBB" w14:textId="7B50F613">
            <w:pPr>
              <w:jc w:val="center"/>
            </w:pPr>
            <w:r w:rsidRPr="004B3015">
              <w:t>Low or mid SES (school)</w:t>
            </w:r>
          </w:p>
        </w:tc>
      </w:tr>
      <w:tr w:rsidRPr="004B3015" w:rsidR="006C7AF5" w:rsidTr="009B1983" w14:paraId="051133D1" w14:textId="048B99AD">
        <w:trPr>
          <w:trHeight w:val="300"/>
        </w:trPr>
        <w:tc>
          <w:tcPr>
            <w:tcW w:w="1990" w:type="dxa"/>
            <w:tcBorders>
              <w:top w:val="single" w:color="auto" w:sz="4" w:space="0"/>
            </w:tcBorders>
            <w:shd w:val="clear" w:color="auto" w:fill="auto"/>
            <w:noWrap/>
            <w:hideMark/>
          </w:tcPr>
          <w:p w:rsidRPr="004B3015" w:rsidR="006C7AF5" w:rsidP="006C7AF5" w:rsidRDefault="006C7AF5" w14:paraId="23C08D76" w14:textId="52B52C59">
            <w:r w:rsidRPr="004B3015">
              <w:t>Main MORE effect</w:t>
            </w:r>
          </w:p>
        </w:tc>
        <w:tc>
          <w:tcPr>
            <w:tcW w:w="1347" w:type="dxa"/>
            <w:tcBorders>
              <w:top w:val="single" w:color="auto" w:sz="4" w:space="0"/>
            </w:tcBorders>
            <w:shd w:val="clear" w:color="auto" w:fill="auto"/>
            <w:noWrap/>
            <w:hideMark/>
          </w:tcPr>
          <w:p w:rsidRPr="004B3015" w:rsidR="006C7AF5" w:rsidP="006C7AF5" w:rsidRDefault="006C7AF5" w14:paraId="2CFFA9BB" w14:textId="4B1BC536">
            <w:pPr>
              <w:jc w:val="center"/>
            </w:pPr>
            <w:r w:rsidRPr="004B3015">
              <w:t>.13 (.07)*</w:t>
            </w:r>
          </w:p>
        </w:tc>
        <w:tc>
          <w:tcPr>
            <w:tcW w:w="1348" w:type="dxa"/>
            <w:tcBorders>
              <w:top w:val="single" w:color="auto" w:sz="4" w:space="0"/>
            </w:tcBorders>
            <w:shd w:val="clear" w:color="auto" w:fill="auto"/>
            <w:noWrap/>
            <w:hideMark/>
          </w:tcPr>
          <w:p w:rsidRPr="004B3015" w:rsidR="006C7AF5" w:rsidP="006C7AF5" w:rsidRDefault="006C7AF5" w14:paraId="671F37CF" w14:textId="323DDBD6">
            <w:pPr>
              <w:jc w:val="center"/>
            </w:pPr>
            <w:r w:rsidRPr="004B3015">
              <w:t>.21 (.07)**</w:t>
            </w:r>
          </w:p>
        </w:tc>
        <w:tc>
          <w:tcPr>
            <w:tcW w:w="1347" w:type="dxa"/>
            <w:tcBorders>
              <w:top w:val="single" w:color="auto" w:sz="4" w:space="0"/>
            </w:tcBorders>
            <w:shd w:val="clear" w:color="auto" w:fill="auto"/>
            <w:noWrap/>
            <w:hideMark/>
          </w:tcPr>
          <w:p w:rsidRPr="004B3015" w:rsidR="006C7AF5" w:rsidP="006C7AF5" w:rsidRDefault="006C7AF5" w14:paraId="33ACE7FA" w14:textId="7B5C9EF1">
            <w:pPr>
              <w:jc w:val="center"/>
            </w:pPr>
            <w:r w:rsidRPr="004B3015">
              <w:t>.10 (.04)*</w:t>
            </w:r>
          </w:p>
        </w:tc>
        <w:tc>
          <w:tcPr>
            <w:tcW w:w="1348" w:type="dxa"/>
            <w:tcBorders>
              <w:top w:val="single" w:color="auto" w:sz="4" w:space="0"/>
            </w:tcBorders>
            <w:shd w:val="clear" w:color="auto" w:fill="auto"/>
            <w:noWrap/>
            <w:hideMark/>
          </w:tcPr>
          <w:p w:rsidRPr="004B3015" w:rsidR="006C7AF5" w:rsidP="006C7AF5" w:rsidRDefault="006C7AF5" w14:paraId="0B4C2B41" w14:textId="76394A98">
            <w:pPr>
              <w:jc w:val="center"/>
            </w:pPr>
            <w:r w:rsidRPr="004B3015">
              <w:t>.21 (.11)*</w:t>
            </w:r>
          </w:p>
        </w:tc>
        <w:tc>
          <w:tcPr>
            <w:tcW w:w="1350" w:type="dxa"/>
            <w:tcBorders>
              <w:top w:val="single" w:color="auto" w:sz="4" w:space="0"/>
            </w:tcBorders>
            <w:vAlign w:val="bottom"/>
          </w:tcPr>
          <w:p w:rsidRPr="004B3015" w:rsidR="006C7AF5" w:rsidP="006C7AF5" w:rsidRDefault="006C7AF5" w14:paraId="68C34CA6" w14:textId="3C25877F">
            <w:pPr>
              <w:jc w:val="center"/>
            </w:pPr>
            <w:r w:rsidRPr="004B3015">
              <w:t>.1</w:t>
            </w:r>
            <w:r w:rsidRPr="004B3015" w:rsidR="004A3A29">
              <w:t>2</w:t>
            </w:r>
            <w:r w:rsidRPr="004B3015">
              <w:t xml:space="preserve"> (.053)*</w:t>
            </w:r>
          </w:p>
        </w:tc>
        <w:tc>
          <w:tcPr>
            <w:tcW w:w="1350" w:type="dxa"/>
            <w:tcBorders>
              <w:top w:val="single" w:color="auto" w:sz="4" w:space="0"/>
            </w:tcBorders>
            <w:vAlign w:val="bottom"/>
          </w:tcPr>
          <w:p w:rsidRPr="004B3015" w:rsidR="006C7AF5" w:rsidP="006C7AF5" w:rsidRDefault="006C7AF5" w14:paraId="2DBA7018" w14:textId="0F20283E">
            <w:pPr>
              <w:jc w:val="center"/>
            </w:pPr>
            <w:r w:rsidRPr="004B3015">
              <w:t>.11 (.05)*</w:t>
            </w:r>
          </w:p>
        </w:tc>
        <w:tc>
          <w:tcPr>
            <w:tcW w:w="1350" w:type="dxa"/>
            <w:tcBorders>
              <w:top w:val="single" w:color="auto" w:sz="4" w:space="0"/>
            </w:tcBorders>
            <w:vAlign w:val="bottom"/>
          </w:tcPr>
          <w:p w:rsidRPr="004B3015" w:rsidR="006C7AF5" w:rsidP="006C7AF5" w:rsidRDefault="006C7AF5" w14:paraId="7A9330C0" w14:textId="2159B4A5">
            <w:pPr>
              <w:jc w:val="center"/>
            </w:pPr>
            <w:r w:rsidRPr="004B3015">
              <w:t>.</w:t>
            </w:r>
            <w:r w:rsidRPr="004B3015" w:rsidR="004A58B5">
              <w:t>10</w:t>
            </w:r>
            <w:r w:rsidRPr="004B3015">
              <w:t xml:space="preserve"> (.0</w:t>
            </w:r>
            <w:r w:rsidRPr="004B3015" w:rsidR="004A58B5">
              <w:t>4</w:t>
            </w:r>
            <w:r w:rsidRPr="004B3015">
              <w:t>)*</w:t>
            </w:r>
          </w:p>
        </w:tc>
        <w:tc>
          <w:tcPr>
            <w:tcW w:w="1350" w:type="dxa"/>
            <w:tcBorders>
              <w:top w:val="single" w:color="auto" w:sz="4" w:space="0"/>
            </w:tcBorders>
            <w:vAlign w:val="bottom"/>
          </w:tcPr>
          <w:p w:rsidRPr="004B3015" w:rsidR="006C7AF5" w:rsidP="006C7AF5" w:rsidRDefault="006C7AF5" w14:paraId="7BC22AB6" w14:textId="32E76E5A">
            <w:pPr>
              <w:jc w:val="center"/>
            </w:pPr>
            <w:r w:rsidRPr="004B3015">
              <w:t>.17 (.0</w:t>
            </w:r>
            <w:r w:rsidRPr="004B3015" w:rsidR="004A58B5">
              <w:t>7</w:t>
            </w:r>
            <w:r w:rsidRPr="004B3015">
              <w:t>)**</w:t>
            </w:r>
          </w:p>
        </w:tc>
      </w:tr>
      <w:tr w:rsidRPr="004B3015" w:rsidR="006C7AF5" w:rsidTr="009B1983" w14:paraId="459A528C" w14:textId="62CD34B6">
        <w:trPr>
          <w:trHeight w:val="300"/>
        </w:trPr>
        <w:tc>
          <w:tcPr>
            <w:tcW w:w="1990" w:type="dxa"/>
            <w:shd w:val="clear" w:color="auto" w:fill="auto"/>
            <w:noWrap/>
            <w:hideMark/>
          </w:tcPr>
          <w:p w:rsidRPr="004B3015" w:rsidR="006C7AF5" w:rsidP="006C7AF5" w:rsidRDefault="006C7AF5" w14:paraId="7FFD9B4F" w14:textId="286969B5">
            <w:r w:rsidRPr="004B3015">
              <w:t>Interaction effect</w:t>
            </w:r>
          </w:p>
        </w:tc>
        <w:tc>
          <w:tcPr>
            <w:tcW w:w="1347" w:type="dxa"/>
            <w:shd w:val="clear" w:color="auto" w:fill="auto"/>
            <w:noWrap/>
            <w:hideMark/>
          </w:tcPr>
          <w:p w:rsidRPr="004B3015" w:rsidR="006C7AF5" w:rsidP="006C7AF5" w:rsidRDefault="006C7AF5" w14:paraId="3F3C235B" w14:textId="1C0FB678">
            <w:pPr>
              <w:jc w:val="center"/>
            </w:pPr>
            <w:r w:rsidRPr="004B3015">
              <w:t>.02 (.05)</w:t>
            </w:r>
          </w:p>
        </w:tc>
        <w:tc>
          <w:tcPr>
            <w:tcW w:w="1348" w:type="dxa"/>
            <w:shd w:val="clear" w:color="auto" w:fill="auto"/>
            <w:noWrap/>
            <w:hideMark/>
          </w:tcPr>
          <w:p w:rsidRPr="004B3015" w:rsidR="006C7AF5" w:rsidP="006C7AF5" w:rsidRDefault="006C7AF5" w14:paraId="01252511" w14:textId="390DDCD0">
            <w:pPr>
              <w:jc w:val="center"/>
            </w:pPr>
            <w:r w:rsidRPr="004B3015">
              <w:t>-.13 (.07)</w:t>
            </w:r>
          </w:p>
        </w:tc>
        <w:tc>
          <w:tcPr>
            <w:tcW w:w="1347" w:type="dxa"/>
            <w:shd w:val="clear" w:color="auto" w:fill="auto"/>
            <w:noWrap/>
            <w:hideMark/>
          </w:tcPr>
          <w:p w:rsidRPr="004B3015" w:rsidR="006C7AF5" w:rsidP="006C7AF5" w:rsidRDefault="006C7AF5" w14:paraId="090BA9D6" w14:textId="02359F1E">
            <w:pPr>
              <w:jc w:val="center"/>
            </w:pPr>
            <w:r w:rsidRPr="004B3015">
              <w:t>.04 (.06)</w:t>
            </w:r>
          </w:p>
        </w:tc>
        <w:tc>
          <w:tcPr>
            <w:tcW w:w="1348" w:type="dxa"/>
            <w:shd w:val="clear" w:color="auto" w:fill="auto"/>
            <w:noWrap/>
            <w:hideMark/>
          </w:tcPr>
          <w:p w:rsidRPr="004B3015" w:rsidR="006C7AF5" w:rsidP="006C7AF5" w:rsidRDefault="006C7AF5" w14:paraId="1F7F341D" w14:textId="2E79E0B2">
            <w:pPr>
              <w:jc w:val="center"/>
            </w:pPr>
            <w:r w:rsidRPr="004B3015">
              <w:t>-.12 (.11)</w:t>
            </w:r>
          </w:p>
        </w:tc>
        <w:tc>
          <w:tcPr>
            <w:tcW w:w="1350" w:type="dxa"/>
            <w:vAlign w:val="bottom"/>
          </w:tcPr>
          <w:p w:rsidRPr="004B3015" w:rsidR="006C7AF5" w:rsidP="006C7AF5" w:rsidRDefault="0089375B" w14:paraId="55E204A5" w14:textId="602224C1">
            <w:pPr>
              <w:jc w:val="center"/>
            </w:pPr>
            <w:r w:rsidRPr="004B3015">
              <w:t>.0</w:t>
            </w:r>
            <w:r w:rsidRPr="004B3015" w:rsidR="006C7AF5">
              <w:t>0 (.0</w:t>
            </w:r>
            <w:r w:rsidRPr="004B3015">
              <w:t>4</w:t>
            </w:r>
            <w:r w:rsidRPr="004B3015" w:rsidR="006C7AF5">
              <w:t>)</w:t>
            </w:r>
          </w:p>
        </w:tc>
        <w:tc>
          <w:tcPr>
            <w:tcW w:w="1350" w:type="dxa"/>
            <w:vAlign w:val="bottom"/>
          </w:tcPr>
          <w:p w:rsidRPr="004B3015" w:rsidR="006C7AF5" w:rsidP="006C7AF5" w:rsidRDefault="006C7AF5" w14:paraId="7B534661" w14:textId="76273BCE">
            <w:pPr>
              <w:jc w:val="center"/>
            </w:pPr>
            <w:r w:rsidRPr="004B3015">
              <w:t>.0</w:t>
            </w:r>
            <w:r w:rsidRPr="004B3015" w:rsidR="00CD68C0">
              <w:t>1</w:t>
            </w:r>
            <w:r w:rsidRPr="004B3015">
              <w:t xml:space="preserve"> (.06)</w:t>
            </w:r>
          </w:p>
        </w:tc>
        <w:tc>
          <w:tcPr>
            <w:tcW w:w="1350" w:type="dxa"/>
            <w:vAlign w:val="bottom"/>
          </w:tcPr>
          <w:p w:rsidRPr="004B3015" w:rsidR="006C7AF5" w:rsidP="006C7AF5" w:rsidRDefault="006C7AF5" w14:paraId="756C0FA4" w14:textId="57C97397">
            <w:pPr>
              <w:jc w:val="center"/>
            </w:pPr>
            <w:r w:rsidRPr="004B3015">
              <w:t>.07 (.0</w:t>
            </w:r>
            <w:r w:rsidRPr="004B3015" w:rsidR="004A58B5">
              <w:t>4</w:t>
            </w:r>
            <w:r w:rsidRPr="004B3015">
              <w:t>)</w:t>
            </w:r>
          </w:p>
        </w:tc>
        <w:tc>
          <w:tcPr>
            <w:tcW w:w="1350" w:type="dxa"/>
            <w:vAlign w:val="bottom"/>
          </w:tcPr>
          <w:p w:rsidRPr="004B3015" w:rsidR="006C7AF5" w:rsidP="006C7AF5" w:rsidRDefault="006C7AF5" w14:paraId="4DA10B80" w14:textId="67B3D7AD">
            <w:pPr>
              <w:jc w:val="center"/>
            </w:pPr>
            <w:r w:rsidRPr="004B3015">
              <w:t>-.0</w:t>
            </w:r>
            <w:r w:rsidRPr="004B3015" w:rsidR="004A58B5">
              <w:t>7</w:t>
            </w:r>
            <w:r w:rsidRPr="004B3015">
              <w:t xml:space="preserve"> (.08)</w:t>
            </w:r>
          </w:p>
        </w:tc>
      </w:tr>
      <w:tr w:rsidRPr="004B3015" w:rsidR="006C7AF5" w:rsidTr="009B1983" w14:paraId="0447911D" w14:textId="4ACB2E10">
        <w:trPr>
          <w:trHeight w:val="300"/>
        </w:trPr>
        <w:tc>
          <w:tcPr>
            <w:tcW w:w="1990" w:type="dxa"/>
            <w:shd w:val="clear" w:color="auto" w:fill="auto"/>
            <w:noWrap/>
            <w:hideMark/>
          </w:tcPr>
          <w:p w:rsidRPr="004B3015" w:rsidR="006C7AF5" w:rsidP="006C7AF5" w:rsidRDefault="006C7AF5" w14:paraId="203EFBF2" w14:textId="77777777">
            <w:pPr>
              <w:rPr>
                <w:i/>
                <w:iCs/>
              </w:rPr>
            </w:pPr>
            <w:r w:rsidRPr="004B3015">
              <w:rPr>
                <w:i/>
                <w:iCs/>
              </w:rPr>
              <w:t>N</w:t>
            </w:r>
          </w:p>
        </w:tc>
        <w:tc>
          <w:tcPr>
            <w:tcW w:w="1347" w:type="dxa"/>
            <w:shd w:val="clear" w:color="auto" w:fill="auto"/>
            <w:noWrap/>
            <w:hideMark/>
          </w:tcPr>
          <w:p w:rsidRPr="004B3015" w:rsidR="006C7AF5" w:rsidP="006C7AF5" w:rsidRDefault="006C7AF5" w14:paraId="2B544304" w14:textId="2EFCDED0">
            <w:pPr>
              <w:jc w:val="center"/>
            </w:pPr>
            <w:r w:rsidRPr="004B3015">
              <w:t>2,001</w:t>
            </w:r>
          </w:p>
        </w:tc>
        <w:tc>
          <w:tcPr>
            <w:tcW w:w="1348" w:type="dxa"/>
            <w:shd w:val="clear" w:color="auto" w:fill="auto"/>
            <w:noWrap/>
            <w:hideMark/>
          </w:tcPr>
          <w:p w:rsidRPr="004B3015" w:rsidR="006C7AF5" w:rsidP="006C7AF5" w:rsidRDefault="006C7AF5" w14:paraId="5A9BAA99" w14:textId="6CA40A90">
            <w:pPr>
              <w:jc w:val="center"/>
            </w:pPr>
            <w:r w:rsidRPr="004B3015">
              <w:t>2,001</w:t>
            </w:r>
          </w:p>
        </w:tc>
        <w:tc>
          <w:tcPr>
            <w:tcW w:w="1347" w:type="dxa"/>
            <w:shd w:val="clear" w:color="auto" w:fill="auto"/>
            <w:noWrap/>
            <w:hideMark/>
          </w:tcPr>
          <w:p w:rsidRPr="004B3015" w:rsidR="006C7AF5" w:rsidP="006C7AF5" w:rsidRDefault="006C7AF5" w14:paraId="20EC87A0" w14:textId="48DA3AF4">
            <w:pPr>
              <w:jc w:val="center"/>
            </w:pPr>
            <w:r w:rsidRPr="004B3015">
              <w:t>2,001</w:t>
            </w:r>
          </w:p>
        </w:tc>
        <w:tc>
          <w:tcPr>
            <w:tcW w:w="1348" w:type="dxa"/>
            <w:shd w:val="clear" w:color="auto" w:fill="auto"/>
            <w:noWrap/>
            <w:hideMark/>
          </w:tcPr>
          <w:p w:rsidRPr="004B3015" w:rsidR="006C7AF5" w:rsidP="006C7AF5" w:rsidRDefault="006C7AF5" w14:paraId="2D1BC903" w14:textId="74892A5F">
            <w:pPr>
              <w:jc w:val="center"/>
            </w:pPr>
            <w:r w:rsidRPr="004B3015">
              <w:t>2,001</w:t>
            </w:r>
          </w:p>
        </w:tc>
        <w:tc>
          <w:tcPr>
            <w:tcW w:w="1350" w:type="dxa"/>
            <w:vAlign w:val="bottom"/>
          </w:tcPr>
          <w:p w:rsidRPr="004B3015" w:rsidR="006C7AF5" w:rsidP="006C7AF5" w:rsidRDefault="006C7AF5" w14:paraId="59C8E838" w14:textId="0E98A0AC">
            <w:pPr>
              <w:jc w:val="center"/>
            </w:pPr>
            <w:r w:rsidRPr="004B3015">
              <w:t>1</w:t>
            </w:r>
            <w:r w:rsidRPr="004B3015" w:rsidR="004A58B5">
              <w:t>,</w:t>
            </w:r>
            <w:r w:rsidRPr="004B3015">
              <w:t>987</w:t>
            </w:r>
          </w:p>
        </w:tc>
        <w:tc>
          <w:tcPr>
            <w:tcW w:w="1350" w:type="dxa"/>
            <w:vAlign w:val="bottom"/>
          </w:tcPr>
          <w:p w:rsidRPr="004B3015" w:rsidR="006C7AF5" w:rsidP="006C7AF5" w:rsidRDefault="006C7AF5" w14:paraId="2C176AFD" w14:textId="53FF16B1">
            <w:pPr>
              <w:jc w:val="center"/>
            </w:pPr>
            <w:r w:rsidRPr="004B3015">
              <w:t>1</w:t>
            </w:r>
            <w:r w:rsidRPr="004B3015" w:rsidR="004A58B5">
              <w:t>,</w:t>
            </w:r>
            <w:r w:rsidRPr="004B3015">
              <w:t>987</w:t>
            </w:r>
          </w:p>
        </w:tc>
        <w:tc>
          <w:tcPr>
            <w:tcW w:w="1350" w:type="dxa"/>
            <w:vAlign w:val="bottom"/>
          </w:tcPr>
          <w:p w:rsidRPr="004B3015" w:rsidR="006C7AF5" w:rsidP="006C7AF5" w:rsidRDefault="006C7AF5" w14:paraId="6FB2F0A1" w14:textId="74C71232">
            <w:pPr>
              <w:jc w:val="center"/>
            </w:pPr>
            <w:r w:rsidRPr="004B3015">
              <w:t>1</w:t>
            </w:r>
            <w:r w:rsidRPr="004B3015" w:rsidR="004A58B5">
              <w:t>,</w:t>
            </w:r>
            <w:r w:rsidRPr="004B3015">
              <w:t>987</w:t>
            </w:r>
          </w:p>
        </w:tc>
        <w:tc>
          <w:tcPr>
            <w:tcW w:w="1350" w:type="dxa"/>
            <w:vAlign w:val="bottom"/>
          </w:tcPr>
          <w:p w:rsidRPr="004B3015" w:rsidR="006C7AF5" w:rsidP="006C7AF5" w:rsidRDefault="006C7AF5" w14:paraId="3EC64201" w14:textId="0E3C403D">
            <w:pPr>
              <w:jc w:val="center"/>
            </w:pPr>
            <w:r w:rsidRPr="004B3015">
              <w:t>1</w:t>
            </w:r>
            <w:r w:rsidRPr="004B3015" w:rsidR="004A58B5">
              <w:t>,</w:t>
            </w:r>
            <w:r w:rsidRPr="004B3015">
              <w:t>987</w:t>
            </w:r>
          </w:p>
        </w:tc>
      </w:tr>
    </w:tbl>
    <w:p w:rsidRPr="004B3015" w:rsidR="007907F2" w:rsidP="00BE00D5" w:rsidRDefault="007907F2" w14:paraId="7692D05D" w14:textId="77777777">
      <w:pPr>
        <w:rPr>
          <w:b/>
          <w:bCs/>
        </w:rPr>
      </w:pPr>
    </w:p>
    <w:tbl>
      <w:tblPr>
        <w:tblW w:w="12780" w:type="dxa"/>
        <w:tblInd w:w="90" w:type="dxa"/>
        <w:tblBorders>
          <w:top w:val="single" w:color="auto" w:sz="4" w:space="0"/>
          <w:bottom w:val="single" w:color="auto" w:sz="4" w:space="0"/>
        </w:tblBorders>
        <w:tblLayout w:type="fixed"/>
        <w:tblCellMar>
          <w:left w:w="29" w:type="dxa"/>
          <w:right w:w="29" w:type="dxa"/>
        </w:tblCellMar>
        <w:tblLook w:val="04A0" w:firstRow="1" w:lastRow="0" w:firstColumn="1" w:lastColumn="0" w:noHBand="0" w:noVBand="1"/>
      </w:tblPr>
      <w:tblGrid>
        <w:gridCol w:w="1990"/>
        <w:gridCol w:w="1347"/>
        <w:gridCol w:w="1348"/>
        <w:gridCol w:w="1347"/>
        <w:gridCol w:w="1348"/>
        <w:gridCol w:w="1350"/>
        <w:gridCol w:w="1350"/>
        <w:gridCol w:w="1350"/>
        <w:gridCol w:w="1350"/>
      </w:tblGrid>
      <w:tr w:rsidRPr="004B3015" w:rsidR="00920603" w14:paraId="474B4921" w14:textId="77777777">
        <w:trPr>
          <w:trHeight w:val="300"/>
        </w:trPr>
        <w:tc>
          <w:tcPr>
            <w:tcW w:w="1990" w:type="dxa"/>
            <w:tcBorders>
              <w:bottom w:val="nil"/>
            </w:tcBorders>
            <w:shd w:val="clear" w:color="auto" w:fill="auto"/>
            <w:noWrap/>
            <w:hideMark/>
          </w:tcPr>
          <w:p w:rsidRPr="004B3015" w:rsidR="00920603" w:rsidP="009B1983" w:rsidRDefault="00920603" w14:paraId="178C1D13" w14:textId="77777777"/>
        </w:tc>
        <w:tc>
          <w:tcPr>
            <w:tcW w:w="5390" w:type="dxa"/>
            <w:gridSpan w:val="4"/>
            <w:tcBorders>
              <w:bottom w:val="single" w:color="auto" w:sz="4" w:space="0"/>
            </w:tcBorders>
            <w:shd w:val="clear" w:color="auto" w:fill="auto"/>
            <w:noWrap/>
            <w:hideMark/>
          </w:tcPr>
          <w:p w:rsidRPr="004B3015" w:rsidR="00920603" w:rsidP="009B1983" w:rsidRDefault="00920603" w14:paraId="7544196C" w14:textId="542E5121">
            <w:pPr>
              <w:jc w:val="center"/>
            </w:pPr>
            <w:r w:rsidRPr="004B3015">
              <w:t xml:space="preserve">Grade 4 domain-general reading comprehension </w:t>
            </w:r>
          </w:p>
        </w:tc>
        <w:tc>
          <w:tcPr>
            <w:tcW w:w="5400" w:type="dxa"/>
            <w:gridSpan w:val="4"/>
            <w:tcBorders>
              <w:bottom w:val="single" w:color="auto" w:sz="4" w:space="0"/>
            </w:tcBorders>
          </w:tcPr>
          <w:p w:rsidRPr="004B3015" w:rsidR="00920603" w:rsidP="009B1983" w:rsidRDefault="00920603" w14:paraId="509034ED" w14:textId="365F9A58">
            <w:pPr>
              <w:jc w:val="center"/>
            </w:pPr>
            <w:r w:rsidRPr="004B3015">
              <w:t>Grade 4 Mathematics</w:t>
            </w:r>
          </w:p>
        </w:tc>
      </w:tr>
      <w:tr w:rsidRPr="004B3015" w:rsidR="00920603" w:rsidTr="009B1983" w14:paraId="73DC66BB" w14:textId="77777777">
        <w:trPr>
          <w:trHeight w:val="640"/>
        </w:trPr>
        <w:tc>
          <w:tcPr>
            <w:tcW w:w="1990" w:type="dxa"/>
            <w:tcBorders>
              <w:top w:val="nil"/>
              <w:bottom w:val="single" w:color="auto" w:sz="4" w:space="0"/>
            </w:tcBorders>
            <w:shd w:val="clear" w:color="auto" w:fill="auto"/>
            <w:hideMark/>
          </w:tcPr>
          <w:p w:rsidRPr="004B3015" w:rsidR="00920603" w:rsidP="009B1983" w:rsidRDefault="00920603" w14:paraId="2E415972" w14:textId="77777777">
            <w:pPr>
              <w:jc w:val="center"/>
            </w:pPr>
          </w:p>
        </w:tc>
        <w:tc>
          <w:tcPr>
            <w:tcW w:w="1347" w:type="dxa"/>
            <w:tcBorders>
              <w:top w:val="single" w:color="auto" w:sz="4" w:space="0"/>
              <w:bottom w:val="single" w:color="auto" w:sz="4" w:space="0"/>
            </w:tcBorders>
            <w:shd w:val="clear" w:color="auto" w:fill="auto"/>
            <w:vAlign w:val="center"/>
            <w:hideMark/>
          </w:tcPr>
          <w:p w:rsidRPr="004B3015" w:rsidR="00920603" w:rsidP="009B1983" w:rsidRDefault="00920603" w14:paraId="1C1137D1" w14:textId="77777777">
            <w:pPr>
              <w:jc w:val="center"/>
            </w:pPr>
            <w:r w:rsidRPr="004B3015">
              <w:t>Baseline MAP reading</w:t>
            </w:r>
          </w:p>
        </w:tc>
        <w:tc>
          <w:tcPr>
            <w:tcW w:w="1348" w:type="dxa"/>
            <w:tcBorders>
              <w:top w:val="single" w:color="auto" w:sz="4" w:space="0"/>
              <w:bottom w:val="single" w:color="auto" w:sz="4" w:space="0"/>
            </w:tcBorders>
            <w:shd w:val="clear" w:color="auto" w:fill="auto"/>
            <w:vAlign w:val="center"/>
            <w:hideMark/>
          </w:tcPr>
          <w:p w:rsidRPr="004B3015" w:rsidR="00920603" w:rsidP="009B1983" w:rsidRDefault="00920603" w14:paraId="5B9718C0" w14:textId="77777777">
            <w:pPr>
              <w:jc w:val="center"/>
            </w:pPr>
            <w:r w:rsidRPr="004B3015">
              <w:t>Black or Hispanic</w:t>
            </w:r>
          </w:p>
        </w:tc>
        <w:tc>
          <w:tcPr>
            <w:tcW w:w="1347" w:type="dxa"/>
            <w:tcBorders>
              <w:top w:val="single" w:color="auto" w:sz="4" w:space="0"/>
              <w:bottom w:val="single" w:color="auto" w:sz="4" w:space="0"/>
            </w:tcBorders>
            <w:shd w:val="clear" w:color="auto" w:fill="auto"/>
            <w:vAlign w:val="center"/>
            <w:hideMark/>
          </w:tcPr>
          <w:p w:rsidRPr="004B3015" w:rsidR="00920603" w:rsidP="009B1983" w:rsidRDefault="00920603" w14:paraId="4E9D770F" w14:textId="77777777">
            <w:pPr>
              <w:jc w:val="center"/>
            </w:pPr>
            <w:r w:rsidRPr="004B3015">
              <w:t>English learners</w:t>
            </w:r>
          </w:p>
        </w:tc>
        <w:tc>
          <w:tcPr>
            <w:tcW w:w="1348" w:type="dxa"/>
            <w:tcBorders>
              <w:top w:val="single" w:color="auto" w:sz="4" w:space="0"/>
              <w:bottom w:val="single" w:color="auto" w:sz="4" w:space="0"/>
            </w:tcBorders>
            <w:shd w:val="clear" w:color="auto" w:fill="auto"/>
            <w:vAlign w:val="center"/>
            <w:hideMark/>
          </w:tcPr>
          <w:p w:rsidRPr="004B3015" w:rsidR="00920603" w:rsidP="009B1983" w:rsidRDefault="00920603" w14:paraId="09ED5737" w14:textId="77777777">
            <w:pPr>
              <w:jc w:val="center"/>
            </w:pPr>
            <w:r w:rsidRPr="004B3015">
              <w:t>Low or mid SES (school)</w:t>
            </w:r>
          </w:p>
        </w:tc>
        <w:tc>
          <w:tcPr>
            <w:tcW w:w="1350" w:type="dxa"/>
            <w:tcBorders>
              <w:top w:val="single" w:color="auto" w:sz="4" w:space="0"/>
              <w:bottom w:val="single" w:color="auto" w:sz="4" w:space="0"/>
            </w:tcBorders>
            <w:vAlign w:val="center"/>
          </w:tcPr>
          <w:p w:rsidRPr="004B3015" w:rsidR="00920603" w:rsidP="009B1983" w:rsidRDefault="00920603" w14:paraId="71378782" w14:textId="77777777">
            <w:pPr>
              <w:jc w:val="center"/>
            </w:pPr>
            <w:r w:rsidRPr="004B3015">
              <w:t>Baseline MAP reading</w:t>
            </w:r>
          </w:p>
        </w:tc>
        <w:tc>
          <w:tcPr>
            <w:tcW w:w="1350" w:type="dxa"/>
            <w:tcBorders>
              <w:top w:val="single" w:color="auto" w:sz="4" w:space="0"/>
              <w:bottom w:val="single" w:color="auto" w:sz="4" w:space="0"/>
            </w:tcBorders>
            <w:vAlign w:val="center"/>
          </w:tcPr>
          <w:p w:rsidRPr="004B3015" w:rsidR="00920603" w:rsidP="009B1983" w:rsidRDefault="00920603" w14:paraId="7A567EB5" w14:textId="77777777">
            <w:pPr>
              <w:jc w:val="center"/>
            </w:pPr>
            <w:r w:rsidRPr="004B3015">
              <w:t>Black or Hispanic</w:t>
            </w:r>
          </w:p>
        </w:tc>
        <w:tc>
          <w:tcPr>
            <w:tcW w:w="1350" w:type="dxa"/>
            <w:tcBorders>
              <w:top w:val="single" w:color="auto" w:sz="4" w:space="0"/>
              <w:bottom w:val="single" w:color="auto" w:sz="4" w:space="0"/>
            </w:tcBorders>
            <w:vAlign w:val="center"/>
          </w:tcPr>
          <w:p w:rsidRPr="004B3015" w:rsidR="00920603" w:rsidP="009B1983" w:rsidRDefault="00920603" w14:paraId="6347E8F4" w14:textId="77777777">
            <w:pPr>
              <w:jc w:val="center"/>
            </w:pPr>
            <w:r w:rsidRPr="004B3015">
              <w:t>English learners</w:t>
            </w:r>
          </w:p>
        </w:tc>
        <w:tc>
          <w:tcPr>
            <w:tcW w:w="1350" w:type="dxa"/>
            <w:tcBorders>
              <w:top w:val="single" w:color="auto" w:sz="4" w:space="0"/>
              <w:bottom w:val="single" w:color="auto" w:sz="4" w:space="0"/>
            </w:tcBorders>
            <w:vAlign w:val="center"/>
          </w:tcPr>
          <w:p w:rsidRPr="004B3015" w:rsidR="00920603" w:rsidP="009B1983" w:rsidRDefault="00920603" w14:paraId="58C0B494" w14:textId="77777777">
            <w:pPr>
              <w:jc w:val="center"/>
            </w:pPr>
            <w:r w:rsidRPr="004B3015">
              <w:t>Low or mid SES (school)</w:t>
            </w:r>
          </w:p>
        </w:tc>
      </w:tr>
      <w:tr w:rsidRPr="004B3015" w:rsidR="00920603" w:rsidTr="003840CF" w14:paraId="4091F516" w14:textId="77777777">
        <w:trPr>
          <w:trHeight w:val="300"/>
        </w:trPr>
        <w:tc>
          <w:tcPr>
            <w:tcW w:w="1990" w:type="dxa"/>
            <w:tcBorders>
              <w:top w:val="single" w:color="auto" w:sz="4" w:space="0"/>
            </w:tcBorders>
            <w:shd w:val="clear" w:color="auto" w:fill="auto"/>
            <w:noWrap/>
            <w:hideMark/>
          </w:tcPr>
          <w:p w:rsidRPr="004B3015" w:rsidR="00920603" w:rsidP="009B1983" w:rsidRDefault="00920603" w14:paraId="695E1362" w14:textId="77777777">
            <w:r w:rsidRPr="004B3015">
              <w:t>Main MORE effect</w:t>
            </w:r>
          </w:p>
        </w:tc>
        <w:tc>
          <w:tcPr>
            <w:tcW w:w="1347" w:type="dxa"/>
            <w:tcBorders>
              <w:top w:val="single" w:color="auto" w:sz="4" w:space="0"/>
            </w:tcBorders>
            <w:shd w:val="clear" w:color="auto" w:fill="auto"/>
            <w:noWrap/>
          </w:tcPr>
          <w:p w:rsidRPr="004B3015" w:rsidR="00920603" w:rsidP="009B1983" w:rsidRDefault="00E80A5C" w14:paraId="591A95C1" w14:textId="2230CB7E">
            <w:pPr>
              <w:jc w:val="center"/>
            </w:pPr>
            <w:r w:rsidRPr="004B3015">
              <w:t xml:space="preserve">.10 </w:t>
            </w:r>
            <w:r w:rsidRPr="004B3015" w:rsidR="007379ED">
              <w:t>(.07)</w:t>
            </w:r>
          </w:p>
        </w:tc>
        <w:tc>
          <w:tcPr>
            <w:tcW w:w="1348" w:type="dxa"/>
            <w:tcBorders>
              <w:top w:val="single" w:color="auto" w:sz="4" w:space="0"/>
            </w:tcBorders>
            <w:shd w:val="clear" w:color="auto" w:fill="auto"/>
            <w:noWrap/>
          </w:tcPr>
          <w:p w:rsidRPr="004B3015" w:rsidR="00920603" w:rsidP="009B1983" w:rsidRDefault="007379ED" w14:paraId="6BEFF051" w14:textId="5228F3C0">
            <w:pPr>
              <w:jc w:val="center"/>
            </w:pPr>
            <w:r w:rsidRPr="004B3015">
              <w:t>.13 (.06)*</w:t>
            </w:r>
          </w:p>
        </w:tc>
        <w:tc>
          <w:tcPr>
            <w:tcW w:w="1347" w:type="dxa"/>
            <w:tcBorders>
              <w:top w:val="single" w:color="auto" w:sz="4" w:space="0"/>
            </w:tcBorders>
            <w:shd w:val="clear" w:color="auto" w:fill="auto"/>
            <w:noWrap/>
          </w:tcPr>
          <w:p w:rsidRPr="004B3015" w:rsidR="00920603" w:rsidP="009B1983" w:rsidRDefault="007379ED" w14:paraId="6EE34025" w14:textId="28DE00C8">
            <w:pPr>
              <w:jc w:val="center"/>
            </w:pPr>
            <w:r w:rsidRPr="004B3015">
              <w:t>.12 (.04)**</w:t>
            </w:r>
          </w:p>
        </w:tc>
        <w:tc>
          <w:tcPr>
            <w:tcW w:w="1348" w:type="dxa"/>
            <w:tcBorders>
              <w:top w:val="single" w:color="auto" w:sz="4" w:space="0"/>
            </w:tcBorders>
            <w:shd w:val="clear" w:color="auto" w:fill="auto"/>
            <w:noWrap/>
          </w:tcPr>
          <w:p w:rsidRPr="004B3015" w:rsidR="00920603" w:rsidP="009B1983" w:rsidRDefault="007379ED" w14:paraId="1F20BADD" w14:textId="6774D8C2">
            <w:pPr>
              <w:jc w:val="center"/>
            </w:pPr>
            <w:r w:rsidRPr="004B3015">
              <w:t>.15 (.09)</w:t>
            </w:r>
          </w:p>
        </w:tc>
        <w:tc>
          <w:tcPr>
            <w:tcW w:w="1350" w:type="dxa"/>
            <w:tcBorders>
              <w:top w:val="single" w:color="auto" w:sz="4" w:space="0"/>
            </w:tcBorders>
            <w:vAlign w:val="bottom"/>
          </w:tcPr>
          <w:p w:rsidRPr="004B3015" w:rsidR="00920603" w:rsidP="009B1983" w:rsidRDefault="007379ED" w14:paraId="45AD67A8" w14:textId="2FD2BCC4">
            <w:pPr>
              <w:jc w:val="center"/>
            </w:pPr>
            <w:r w:rsidRPr="004B3015">
              <w:t>.13 (.06)*</w:t>
            </w:r>
          </w:p>
        </w:tc>
        <w:tc>
          <w:tcPr>
            <w:tcW w:w="1350" w:type="dxa"/>
            <w:tcBorders>
              <w:top w:val="single" w:color="auto" w:sz="4" w:space="0"/>
            </w:tcBorders>
            <w:vAlign w:val="bottom"/>
          </w:tcPr>
          <w:p w:rsidRPr="004B3015" w:rsidR="00920603" w:rsidP="009B1983" w:rsidRDefault="004B6310" w14:paraId="286E7ACA" w14:textId="31FB8400">
            <w:pPr>
              <w:jc w:val="center"/>
            </w:pPr>
            <w:r w:rsidRPr="004B3015">
              <w:t>.15 (.05)**</w:t>
            </w:r>
          </w:p>
        </w:tc>
        <w:tc>
          <w:tcPr>
            <w:tcW w:w="1350" w:type="dxa"/>
            <w:tcBorders>
              <w:top w:val="single" w:color="auto" w:sz="4" w:space="0"/>
            </w:tcBorders>
            <w:vAlign w:val="bottom"/>
          </w:tcPr>
          <w:p w:rsidRPr="004B3015" w:rsidR="00920603" w:rsidP="009B1983" w:rsidRDefault="004B6310" w14:paraId="31695A4C" w14:textId="02C5C885">
            <w:pPr>
              <w:jc w:val="center"/>
            </w:pPr>
            <w:r w:rsidRPr="004B3015">
              <w:t>.13 (.04)</w:t>
            </w:r>
          </w:p>
        </w:tc>
        <w:tc>
          <w:tcPr>
            <w:tcW w:w="1350" w:type="dxa"/>
            <w:tcBorders>
              <w:top w:val="single" w:color="auto" w:sz="4" w:space="0"/>
            </w:tcBorders>
            <w:vAlign w:val="bottom"/>
          </w:tcPr>
          <w:p w:rsidRPr="004B3015" w:rsidR="00920603" w:rsidP="009B1983" w:rsidRDefault="004B6310" w14:paraId="31B9D0F4" w14:textId="07A402A7">
            <w:pPr>
              <w:jc w:val="center"/>
            </w:pPr>
            <w:r w:rsidRPr="004B3015">
              <w:t>.23 (.05)***</w:t>
            </w:r>
          </w:p>
        </w:tc>
      </w:tr>
      <w:tr w:rsidRPr="004B3015" w:rsidR="00920603" w:rsidTr="00E80A5C" w14:paraId="57E162E5" w14:textId="77777777">
        <w:trPr>
          <w:trHeight w:val="73"/>
        </w:trPr>
        <w:tc>
          <w:tcPr>
            <w:tcW w:w="1990" w:type="dxa"/>
            <w:shd w:val="clear" w:color="auto" w:fill="auto"/>
            <w:noWrap/>
            <w:hideMark/>
          </w:tcPr>
          <w:p w:rsidRPr="004B3015" w:rsidR="00920603" w:rsidP="009B1983" w:rsidRDefault="00920603" w14:paraId="3A741BAB" w14:textId="77777777">
            <w:r w:rsidRPr="004B3015">
              <w:t>Interaction effect</w:t>
            </w:r>
          </w:p>
        </w:tc>
        <w:tc>
          <w:tcPr>
            <w:tcW w:w="1347" w:type="dxa"/>
            <w:shd w:val="clear" w:color="auto" w:fill="auto"/>
            <w:noWrap/>
          </w:tcPr>
          <w:p w:rsidRPr="004B3015" w:rsidR="00920603" w:rsidP="009B1983" w:rsidRDefault="007379ED" w14:paraId="13563E53" w14:textId="7AAE63D3">
            <w:pPr>
              <w:jc w:val="center"/>
            </w:pPr>
            <w:r w:rsidRPr="004B3015">
              <w:t>-.02 (.06)</w:t>
            </w:r>
          </w:p>
        </w:tc>
        <w:tc>
          <w:tcPr>
            <w:tcW w:w="1348" w:type="dxa"/>
            <w:shd w:val="clear" w:color="auto" w:fill="auto"/>
            <w:noWrap/>
          </w:tcPr>
          <w:p w:rsidRPr="004B3015" w:rsidR="00920603" w:rsidP="009B1983" w:rsidRDefault="004B6BAC" w14:paraId="6EA1A967" w14:textId="4DB09769">
            <w:pPr>
              <w:jc w:val="center"/>
            </w:pPr>
            <w:r w:rsidRPr="004B3015">
              <w:t>-.02 (.06)</w:t>
            </w:r>
          </w:p>
        </w:tc>
        <w:tc>
          <w:tcPr>
            <w:tcW w:w="1347" w:type="dxa"/>
            <w:shd w:val="clear" w:color="auto" w:fill="auto"/>
            <w:noWrap/>
          </w:tcPr>
          <w:p w:rsidRPr="004B3015" w:rsidR="00920603" w:rsidP="009B1983" w:rsidRDefault="004B6BAC" w14:paraId="4AECB78C" w14:textId="3200F225">
            <w:pPr>
              <w:jc w:val="center"/>
            </w:pPr>
            <w:r w:rsidRPr="004B3015">
              <w:t>-.002 (.06)</w:t>
            </w:r>
          </w:p>
        </w:tc>
        <w:tc>
          <w:tcPr>
            <w:tcW w:w="1348" w:type="dxa"/>
            <w:shd w:val="clear" w:color="auto" w:fill="auto"/>
            <w:noWrap/>
          </w:tcPr>
          <w:p w:rsidRPr="004B3015" w:rsidR="00920603" w:rsidP="009B1983" w:rsidRDefault="004B6BAC" w14:paraId="764A5BAF" w14:textId="671A85C5">
            <w:pPr>
              <w:jc w:val="center"/>
            </w:pPr>
            <w:r w:rsidRPr="004B3015">
              <w:t>-.05 (.10)</w:t>
            </w:r>
          </w:p>
        </w:tc>
        <w:tc>
          <w:tcPr>
            <w:tcW w:w="1350" w:type="dxa"/>
            <w:vAlign w:val="bottom"/>
          </w:tcPr>
          <w:p w:rsidRPr="004B3015" w:rsidR="00920603" w:rsidP="009B1983" w:rsidRDefault="004B6BAC" w14:paraId="1DAC4302" w14:textId="1E5F48CD">
            <w:pPr>
              <w:jc w:val="center"/>
            </w:pPr>
            <w:r w:rsidRPr="004B3015">
              <w:t>-.03 (.06)</w:t>
            </w:r>
          </w:p>
        </w:tc>
        <w:tc>
          <w:tcPr>
            <w:tcW w:w="1350" w:type="dxa"/>
            <w:vAlign w:val="bottom"/>
          </w:tcPr>
          <w:p w:rsidRPr="004B3015" w:rsidR="00920603" w:rsidP="009B1983" w:rsidRDefault="004B6BAC" w14:paraId="74937612" w14:textId="38712458">
            <w:pPr>
              <w:jc w:val="center"/>
            </w:pPr>
            <w:r w:rsidRPr="004B3015">
              <w:t>.02 (.07)</w:t>
            </w:r>
          </w:p>
        </w:tc>
        <w:tc>
          <w:tcPr>
            <w:tcW w:w="1350" w:type="dxa"/>
            <w:vAlign w:val="bottom"/>
          </w:tcPr>
          <w:p w:rsidRPr="004B3015" w:rsidR="00920603" w:rsidP="009B1983" w:rsidRDefault="004B6BAC" w14:paraId="58258247" w14:textId="0755DE58">
            <w:pPr>
              <w:jc w:val="center"/>
            </w:pPr>
            <w:r w:rsidRPr="004B3015">
              <w:t>.14 (</w:t>
            </w:r>
            <w:r w:rsidRPr="004B3015" w:rsidR="00A4597A">
              <w:t>.05)**</w:t>
            </w:r>
          </w:p>
        </w:tc>
        <w:tc>
          <w:tcPr>
            <w:tcW w:w="1350" w:type="dxa"/>
            <w:vAlign w:val="bottom"/>
          </w:tcPr>
          <w:p w:rsidRPr="004B3015" w:rsidR="00920603" w:rsidP="009B1983" w:rsidRDefault="000C708F" w14:paraId="3203D3CE" w14:textId="4F677D77">
            <w:pPr>
              <w:jc w:val="center"/>
            </w:pPr>
            <w:r w:rsidRPr="004B3015">
              <w:t>-.09 (.08)</w:t>
            </w:r>
          </w:p>
        </w:tc>
      </w:tr>
      <w:tr w:rsidRPr="004B3015" w:rsidR="00920603" w:rsidTr="003840CF" w14:paraId="37DEFAD6" w14:textId="77777777">
        <w:trPr>
          <w:trHeight w:val="300"/>
        </w:trPr>
        <w:tc>
          <w:tcPr>
            <w:tcW w:w="1990" w:type="dxa"/>
            <w:shd w:val="clear" w:color="auto" w:fill="auto"/>
            <w:noWrap/>
            <w:hideMark/>
          </w:tcPr>
          <w:p w:rsidRPr="004B3015" w:rsidR="00920603" w:rsidP="009B1983" w:rsidRDefault="00920603" w14:paraId="7C9BDBF5" w14:textId="77777777">
            <w:pPr>
              <w:rPr>
                <w:i/>
                <w:iCs/>
              </w:rPr>
            </w:pPr>
            <w:r w:rsidRPr="004B3015">
              <w:rPr>
                <w:i/>
                <w:iCs/>
              </w:rPr>
              <w:t>N</w:t>
            </w:r>
          </w:p>
        </w:tc>
        <w:tc>
          <w:tcPr>
            <w:tcW w:w="1347" w:type="dxa"/>
            <w:shd w:val="clear" w:color="auto" w:fill="auto"/>
            <w:noWrap/>
          </w:tcPr>
          <w:p w:rsidRPr="004B3015" w:rsidR="00920603" w:rsidP="009B1983" w:rsidRDefault="006339B9" w14:paraId="02522E02" w14:textId="2E637102">
            <w:pPr>
              <w:jc w:val="center"/>
            </w:pPr>
            <w:r w:rsidRPr="004B3015">
              <w:t>2,025</w:t>
            </w:r>
          </w:p>
        </w:tc>
        <w:tc>
          <w:tcPr>
            <w:tcW w:w="1348" w:type="dxa"/>
            <w:shd w:val="clear" w:color="auto" w:fill="auto"/>
            <w:noWrap/>
          </w:tcPr>
          <w:p w:rsidRPr="004B3015" w:rsidR="00920603" w:rsidP="009B1983" w:rsidRDefault="006339B9" w14:paraId="25BBBAB3" w14:textId="23A58320">
            <w:pPr>
              <w:jc w:val="center"/>
            </w:pPr>
            <w:r w:rsidRPr="004B3015">
              <w:t>2,025</w:t>
            </w:r>
          </w:p>
        </w:tc>
        <w:tc>
          <w:tcPr>
            <w:tcW w:w="1347" w:type="dxa"/>
            <w:shd w:val="clear" w:color="auto" w:fill="auto"/>
            <w:noWrap/>
          </w:tcPr>
          <w:p w:rsidRPr="004B3015" w:rsidR="00920603" w:rsidP="009B1983" w:rsidRDefault="006339B9" w14:paraId="2DF632CF" w14:textId="3E104AFF">
            <w:pPr>
              <w:jc w:val="center"/>
            </w:pPr>
            <w:r w:rsidRPr="004B3015">
              <w:t>2,025</w:t>
            </w:r>
          </w:p>
        </w:tc>
        <w:tc>
          <w:tcPr>
            <w:tcW w:w="1348" w:type="dxa"/>
            <w:shd w:val="clear" w:color="auto" w:fill="auto"/>
            <w:noWrap/>
          </w:tcPr>
          <w:p w:rsidRPr="004B3015" w:rsidR="00920603" w:rsidP="009B1983" w:rsidRDefault="005D213E" w14:paraId="5907E825" w14:textId="72284F0E">
            <w:pPr>
              <w:jc w:val="center"/>
            </w:pPr>
            <w:r w:rsidRPr="004B3015">
              <w:t>2,025</w:t>
            </w:r>
          </w:p>
        </w:tc>
        <w:tc>
          <w:tcPr>
            <w:tcW w:w="1350" w:type="dxa"/>
            <w:vAlign w:val="bottom"/>
          </w:tcPr>
          <w:p w:rsidRPr="004B3015" w:rsidR="00920603" w:rsidP="009B1983" w:rsidRDefault="00F23505" w14:paraId="1F61AF15" w14:textId="7EA3AB83">
            <w:pPr>
              <w:jc w:val="center"/>
            </w:pPr>
            <w:r w:rsidRPr="004B3015">
              <w:t>2,020</w:t>
            </w:r>
          </w:p>
        </w:tc>
        <w:tc>
          <w:tcPr>
            <w:tcW w:w="1350" w:type="dxa"/>
            <w:vAlign w:val="bottom"/>
          </w:tcPr>
          <w:p w:rsidRPr="004B3015" w:rsidR="00920603" w:rsidP="009B1983" w:rsidRDefault="00F23505" w14:paraId="018671BA" w14:textId="77C5D8CE">
            <w:pPr>
              <w:jc w:val="center"/>
            </w:pPr>
            <w:r w:rsidRPr="004B3015">
              <w:t>2,020</w:t>
            </w:r>
          </w:p>
        </w:tc>
        <w:tc>
          <w:tcPr>
            <w:tcW w:w="1350" w:type="dxa"/>
            <w:vAlign w:val="bottom"/>
          </w:tcPr>
          <w:p w:rsidRPr="004B3015" w:rsidR="00920603" w:rsidP="009B1983" w:rsidRDefault="00F23505" w14:paraId="1DC5AFC9" w14:textId="24FC5F43">
            <w:pPr>
              <w:jc w:val="center"/>
            </w:pPr>
            <w:r w:rsidRPr="004B3015">
              <w:t>2,020</w:t>
            </w:r>
          </w:p>
        </w:tc>
        <w:tc>
          <w:tcPr>
            <w:tcW w:w="1350" w:type="dxa"/>
            <w:vAlign w:val="bottom"/>
          </w:tcPr>
          <w:p w:rsidRPr="004B3015" w:rsidR="00920603" w:rsidP="009B1983" w:rsidRDefault="00F23505" w14:paraId="43F562E0" w14:textId="4D1D1147">
            <w:pPr>
              <w:jc w:val="center"/>
              <w:rPr>
                <w:lang w:eastAsia="ko-KR"/>
              </w:rPr>
            </w:pPr>
            <w:r w:rsidRPr="004B3015">
              <w:t>2,020</w:t>
            </w:r>
          </w:p>
        </w:tc>
      </w:tr>
    </w:tbl>
    <w:p w:rsidRPr="004B3015" w:rsidR="00920603" w:rsidP="00BE00D5" w:rsidRDefault="00920603" w14:paraId="0279C822" w14:textId="77777777">
      <w:pPr>
        <w:rPr>
          <w:b/>
          <w:bCs/>
        </w:rPr>
      </w:pPr>
    </w:p>
    <w:p w:rsidRPr="004B3015" w:rsidR="00C10874" w:rsidP="00C10874" w:rsidRDefault="00C10874" w14:paraId="7491F0BB" w14:textId="202CA420">
      <w:pPr>
        <w:rPr>
          <w:color w:val="000000" w:themeColor="text1"/>
        </w:rPr>
      </w:pPr>
      <w:r w:rsidRPr="004B3015">
        <w:rPr>
          <w:i/>
          <w:iCs/>
        </w:rPr>
        <w:t xml:space="preserve">Note. </w:t>
      </w:r>
      <w:r w:rsidRPr="004B3015">
        <w:rPr>
          <w:color w:val="000000" w:themeColor="text1"/>
        </w:rPr>
        <w:t xml:space="preserve">Models include controls for demographics, randomization block, and cubic baseline reading and mathematics scores. Standard errors were clustered at school level, the unit of randomization. The results for the domain-general reading comprehension and mathematics in </w:t>
      </w:r>
      <w:r w:rsidRPr="004B3015" w:rsidR="007E45E9">
        <w:rPr>
          <w:color w:val="000000" w:themeColor="text1"/>
        </w:rPr>
        <w:t>G</w:t>
      </w:r>
      <w:r w:rsidRPr="004B3015">
        <w:rPr>
          <w:color w:val="000000" w:themeColor="text1"/>
        </w:rPr>
        <w:t>rade</w:t>
      </w:r>
      <w:r w:rsidRPr="004B3015" w:rsidR="009213AE">
        <w:rPr>
          <w:color w:val="000000" w:themeColor="text1"/>
        </w:rPr>
        <w:t>s</w:t>
      </w:r>
      <w:r w:rsidRPr="004B3015">
        <w:rPr>
          <w:color w:val="000000" w:themeColor="text1"/>
        </w:rPr>
        <w:t xml:space="preserve"> </w:t>
      </w:r>
      <w:r w:rsidRPr="004B3015" w:rsidR="007E45E9">
        <w:rPr>
          <w:color w:val="000000" w:themeColor="text1"/>
        </w:rPr>
        <w:t xml:space="preserve">3 </w:t>
      </w:r>
      <w:r w:rsidRPr="004B3015" w:rsidR="009213AE">
        <w:rPr>
          <w:color w:val="000000" w:themeColor="text1"/>
        </w:rPr>
        <w:t xml:space="preserve">and 4 </w:t>
      </w:r>
      <w:r w:rsidRPr="004B3015">
        <w:rPr>
          <w:color w:val="000000" w:themeColor="text1"/>
        </w:rPr>
        <w:t xml:space="preserve">reveal no evidence of moderation by student characteristics, suggesting that MORE was equally effective across a wide range of subgroups. </w:t>
      </w:r>
    </w:p>
    <w:p w:rsidRPr="004B3015" w:rsidR="007907F2" w:rsidP="00BE00D5" w:rsidRDefault="002D75F9" w14:paraId="3780098A" w14:textId="3F5D491C">
      <w:r w:rsidRPr="004B3015">
        <w:t>†</w:t>
      </w:r>
      <w:r w:rsidRPr="004B3015">
        <w:rPr>
          <w:i/>
          <w:iCs/>
        </w:rPr>
        <w:t>p</w:t>
      </w:r>
      <w:r w:rsidRPr="004B3015">
        <w:t xml:space="preserve"> &lt; .10, *</w:t>
      </w:r>
      <w:r w:rsidRPr="004B3015">
        <w:rPr>
          <w:i/>
          <w:iCs/>
        </w:rPr>
        <w:t>p</w:t>
      </w:r>
      <w:r w:rsidRPr="004B3015">
        <w:t xml:space="preserve"> &lt; .05, **</w:t>
      </w:r>
      <w:r w:rsidRPr="004B3015">
        <w:rPr>
          <w:i/>
          <w:iCs/>
        </w:rPr>
        <w:t>p</w:t>
      </w:r>
      <w:r w:rsidRPr="004B3015">
        <w:t xml:space="preserve"> &lt; .01, ***</w:t>
      </w:r>
      <w:r w:rsidRPr="004B3015">
        <w:rPr>
          <w:i/>
          <w:iCs/>
        </w:rPr>
        <w:t>p</w:t>
      </w:r>
      <w:r w:rsidRPr="004B3015">
        <w:t xml:space="preserve"> &lt; .001.</w:t>
      </w:r>
    </w:p>
    <w:p w:rsidRPr="004B3015" w:rsidR="002D75F9" w:rsidP="00BE00D5" w:rsidRDefault="002D75F9" w14:paraId="5F6E5897" w14:textId="77777777">
      <w:pPr>
        <w:rPr>
          <w:b/>
          <w:bCs/>
        </w:rPr>
      </w:pPr>
    </w:p>
    <w:p w:rsidRPr="004B3015" w:rsidR="007907F2" w:rsidP="00BE00D5" w:rsidRDefault="007907F2" w14:paraId="420C18D4" w14:textId="77777777">
      <w:pPr>
        <w:rPr>
          <w:b/>
          <w:bCs/>
        </w:rPr>
      </w:pPr>
      <w:r w:rsidRPr="004B3015">
        <w:rPr>
          <w:b/>
          <w:bCs/>
        </w:rPr>
        <w:br w:type="page"/>
      </w:r>
    </w:p>
    <w:p w:rsidRPr="004B3015" w:rsidR="00FC5EBE" w:rsidP="00BE00D5" w:rsidRDefault="00FC5EBE" w14:paraId="4944850B" w14:textId="5C04F7C4">
      <w:pPr>
        <w:rPr>
          <w:b/>
          <w:bCs/>
        </w:rPr>
      </w:pPr>
      <w:r w:rsidRPr="004B3015">
        <w:rPr>
          <w:b/>
          <w:bCs/>
        </w:rPr>
        <w:lastRenderedPageBreak/>
        <w:t>Table S</w:t>
      </w:r>
      <w:r w:rsidR="00B2632D">
        <w:rPr>
          <w:b/>
          <w:bCs/>
        </w:rPr>
        <w:t>2</w:t>
      </w:r>
    </w:p>
    <w:p w:rsidRPr="004B3015" w:rsidR="00DE4127" w:rsidP="00BE00D5" w:rsidRDefault="00DE4127" w14:paraId="1943A3A4" w14:textId="77777777">
      <w:pPr>
        <w:rPr>
          <w:b/>
          <w:bCs/>
        </w:rPr>
      </w:pPr>
    </w:p>
    <w:p w:rsidRPr="004B3015" w:rsidR="00FC5EBE" w:rsidP="00BE00D5" w:rsidRDefault="00C612FE" w14:paraId="78853D2E" w14:textId="11F2C9C2">
      <w:pPr>
        <w:rPr>
          <w:i/>
          <w:iCs/>
        </w:rPr>
      </w:pPr>
      <w:r w:rsidRPr="004B3015">
        <w:rPr>
          <w:i/>
          <w:iCs/>
        </w:rPr>
        <w:t xml:space="preserve">Sensitivity Analysis: </w:t>
      </w:r>
      <w:r w:rsidRPr="004B3015" w:rsidR="00834573">
        <w:rPr>
          <w:i/>
          <w:iCs/>
        </w:rPr>
        <w:t>Intent-to-Treat (ITT) Intervention Effects on Domain-Specific Vocabulary Knowledge (Scores for Total, Taught, and Untaught Words) from Grades 1 to 3</w:t>
      </w:r>
    </w:p>
    <w:p w:rsidRPr="004B3015" w:rsidR="001F0DAF" w:rsidP="00BE00D5" w:rsidRDefault="001F0DAF" w14:paraId="5961D825" w14:textId="77777777">
      <w:pPr>
        <w:rPr>
          <w:i/>
          <w:iCs/>
        </w:rPr>
      </w:pPr>
    </w:p>
    <w:p w:rsidRPr="004B3015" w:rsidR="001F0DAF" w:rsidP="00BE00D5" w:rsidRDefault="001F0DAF" w14:paraId="3DC70810" w14:textId="4487CFF9">
      <w:pPr>
        <w:rPr>
          <w:i/>
          <w:iCs/>
        </w:rPr>
      </w:pPr>
      <w:r w:rsidRPr="004B3015">
        <w:t xml:space="preserve">The impact analyses presented in </w:t>
      </w:r>
      <w:r w:rsidRPr="004B3015" w:rsidR="004F314E">
        <w:t>the main text</w:t>
      </w:r>
      <w:r w:rsidRPr="004B3015">
        <w:t xml:space="preserve"> </w:t>
      </w:r>
      <w:r w:rsidRPr="004B3015" w:rsidR="001C6AED">
        <w:t>(</w:t>
      </w:r>
      <w:r w:rsidRPr="004B3015" w:rsidR="00CD3AD1">
        <w:t>T</w:t>
      </w:r>
      <w:r w:rsidRPr="004B3015" w:rsidR="001C6AED">
        <w:t xml:space="preserve">able 6) </w:t>
      </w:r>
      <w:r w:rsidRPr="004B3015">
        <w:t xml:space="preserve">utilized clustered standard errors at the school level. </w:t>
      </w:r>
      <w:r w:rsidRPr="004B3015" w:rsidR="004F314E">
        <w:t xml:space="preserve">Below, we </w:t>
      </w:r>
      <w:r w:rsidRPr="004B3015">
        <w:t>replicate the analysis using random effects for schools</w:t>
      </w:r>
      <w:r w:rsidRPr="004B3015" w:rsidR="004F314E">
        <w:t xml:space="preserve"> in multilevel model</w:t>
      </w:r>
      <w:r w:rsidRPr="004B3015" w:rsidR="002A4315">
        <w:t>s</w:t>
      </w:r>
      <w:r w:rsidRPr="004B3015">
        <w:t>.</w:t>
      </w:r>
    </w:p>
    <w:p w:rsidRPr="004B3015" w:rsidR="00FC5EBE" w:rsidP="00BE00D5" w:rsidRDefault="00FC5EBE" w14:paraId="4A416174" w14:textId="77777777"/>
    <w:tbl>
      <w:tblPr>
        <w:tblW w:w="13680" w:type="dxa"/>
        <w:tblInd w:w="-540" w:type="dxa"/>
        <w:tblLayout w:type="fixed"/>
        <w:tblCellMar>
          <w:left w:w="29" w:type="dxa"/>
          <w:right w:w="29" w:type="dxa"/>
        </w:tblCellMar>
        <w:tblLook w:val="04A0" w:firstRow="1" w:lastRow="0" w:firstColumn="1" w:lastColumn="0" w:noHBand="0" w:noVBand="1"/>
      </w:tblPr>
      <w:tblGrid>
        <w:gridCol w:w="1980"/>
        <w:gridCol w:w="1300"/>
        <w:gridCol w:w="1300"/>
        <w:gridCol w:w="1300"/>
        <w:gridCol w:w="1300"/>
        <w:gridCol w:w="1300"/>
        <w:gridCol w:w="1300"/>
        <w:gridCol w:w="1300"/>
        <w:gridCol w:w="1300"/>
        <w:gridCol w:w="1300"/>
      </w:tblGrid>
      <w:tr w:rsidRPr="004B3015" w:rsidR="00B66987" w:rsidTr="001E636E" w14:paraId="2F365A26"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B66987" w:rsidP="00BE00D5" w:rsidRDefault="00B66987" w14:paraId="0DA787A2" w14:textId="77777777"/>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6F0B00E7" w14:textId="77777777">
            <w:pPr>
              <w:jc w:val="center"/>
            </w:pPr>
            <w:r w:rsidRPr="004B3015">
              <w:t>Grade 1</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142EA0D2" w14:textId="77777777">
            <w:pPr>
              <w:jc w:val="center"/>
            </w:pPr>
            <w:r w:rsidRPr="004B3015">
              <w:t>Grade 2</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5BDC585A" w14:textId="77777777">
            <w:pPr>
              <w:jc w:val="center"/>
            </w:pPr>
            <w:r w:rsidRPr="004B3015">
              <w:t>Grade 3</w:t>
            </w:r>
          </w:p>
        </w:tc>
      </w:tr>
      <w:tr w:rsidRPr="004B3015" w:rsidR="00B66987" w:rsidTr="001E636E" w14:paraId="2FAFDE9B"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B66987" w:rsidP="00BE00D5" w:rsidRDefault="00B66987" w14:paraId="532D3B65" w14:textId="77777777">
            <w:pPr>
              <w:jc w:val="center"/>
            </w:pP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094C787F"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55B75BB4"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7645F1BD"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7457C855"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66AD5BA3"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23A178AC"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049F2D03"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698E8D5A"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B66987" w:rsidP="00BE00D5" w:rsidRDefault="00B66987" w14:paraId="1CD1978E" w14:textId="77777777">
            <w:pPr>
              <w:jc w:val="center"/>
            </w:pPr>
            <w:r w:rsidRPr="004B3015">
              <w:t>Untaught</w:t>
            </w:r>
          </w:p>
        </w:tc>
      </w:tr>
      <w:tr w:rsidRPr="004B3015" w:rsidR="00B66987" w:rsidTr="001E636E" w14:paraId="0F249126"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B66987" w:rsidP="00BE00D5" w:rsidRDefault="00B66987" w14:paraId="08FBA6BF" w14:textId="77777777">
            <w:r w:rsidRPr="004B3015">
              <w:t>ITT Science</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393896F9" w14:textId="2FD41DCF">
            <w:pPr>
              <w:jc w:val="center"/>
            </w:pPr>
            <w:r w:rsidRPr="004B3015">
              <w:t>.3</w:t>
            </w:r>
            <w:r w:rsidRPr="004B3015" w:rsidR="00B204E5">
              <w:t>4</w:t>
            </w:r>
            <w:r w:rsidRPr="004B3015">
              <w:t xml:space="preserve"> (.06)***</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4B04A107" w14:textId="649699CF">
            <w:pPr>
              <w:jc w:val="center"/>
            </w:pPr>
            <w:r w:rsidRPr="004B3015">
              <w:t>.3</w:t>
            </w:r>
            <w:r w:rsidRPr="004B3015" w:rsidR="00B204E5">
              <w:t>3</w:t>
            </w:r>
            <w:r w:rsidRPr="004B3015">
              <w:t xml:space="preserve"> (.0</w:t>
            </w:r>
            <w:r w:rsidRPr="004B3015" w:rsidR="00B204E5">
              <w:t>6</w:t>
            </w:r>
            <w:r w:rsidRPr="004B3015">
              <w:t>)***</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0BA269D4" w14:textId="013E910D">
            <w:pPr>
              <w:jc w:val="center"/>
            </w:pPr>
            <w:r w:rsidRPr="004B3015">
              <w:t>.23 (.06)***</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70C2AD26" w14:textId="7C1369C9">
            <w:pPr>
              <w:jc w:val="center"/>
            </w:pPr>
            <w:r w:rsidRPr="004B3015">
              <w:t>.07 (.06</w:t>
            </w:r>
            <w:r w:rsidRPr="004B3015" w:rsidR="006835BE">
              <w:t>)</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7779816A" w14:textId="77777777">
            <w:pPr>
              <w:jc w:val="center"/>
            </w:pPr>
            <w:r w:rsidRPr="004B3015">
              <w:t>-.002 (.06)</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0B66AE08" w14:textId="65D8749E">
            <w:pPr>
              <w:jc w:val="center"/>
            </w:pPr>
            <w:r w:rsidRPr="004B3015">
              <w:t>.15 (.06)*</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7D2F1962" w14:textId="62FE2CEF">
            <w:pPr>
              <w:jc w:val="center"/>
            </w:pPr>
            <w:r w:rsidRPr="004B3015">
              <w:t>.1</w:t>
            </w:r>
            <w:r w:rsidRPr="004B3015" w:rsidR="006835BE">
              <w:t>4</w:t>
            </w:r>
            <w:r w:rsidRPr="004B3015">
              <w:t xml:space="preserve"> (.05)**</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12EDB273" w14:textId="07A8F484">
            <w:pPr>
              <w:jc w:val="center"/>
            </w:pPr>
            <w:r w:rsidRPr="004B3015">
              <w:t>.12 (.0</w:t>
            </w:r>
            <w:r w:rsidRPr="004B3015" w:rsidR="006835BE">
              <w:t>5</w:t>
            </w:r>
            <w:r w:rsidRPr="004B3015">
              <w:t>)**</w:t>
            </w:r>
          </w:p>
        </w:tc>
        <w:tc>
          <w:tcPr>
            <w:tcW w:w="1300" w:type="dxa"/>
            <w:tcBorders>
              <w:top w:val="single" w:color="auto" w:sz="4" w:space="0"/>
              <w:left w:val="nil"/>
              <w:bottom w:val="nil"/>
              <w:right w:val="nil"/>
            </w:tcBorders>
            <w:shd w:val="clear" w:color="auto" w:fill="auto"/>
            <w:noWrap/>
            <w:vAlign w:val="bottom"/>
            <w:hideMark/>
          </w:tcPr>
          <w:p w:rsidRPr="004B3015" w:rsidR="00B66987" w:rsidP="00BE00D5" w:rsidRDefault="00B66987" w14:paraId="43E3A458" w14:textId="62C0006E">
            <w:pPr>
              <w:jc w:val="center"/>
            </w:pPr>
            <w:r w:rsidRPr="004B3015">
              <w:t>.1</w:t>
            </w:r>
            <w:r w:rsidRPr="004B3015" w:rsidR="006835BE">
              <w:t>5</w:t>
            </w:r>
            <w:r w:rsidRPr="004B3015">
              <w:t xml:space="preserve"> (.05)**</w:t>
            </w:r>
          </w:p>
        </w:tc>
      </w:tr>
      <w:tr w:rsidRPr="004B3015" w:rsidR="00B66987" w:rsidTr="001E636E" w14:paraId="034820A8" w14:textId="77777777">
        <w:trPr>
          <w:trHeight w:val="300"/>
        </w:trPr>
        <w:tc>
          <w:tcPr>
            <w:tcW w:w="1980" w:type="dxa"/>
            <w:tcBorders>
              <w:top w:val="nil"/>
              <w:left w:val="nil"/>
              <w:bottom w:val="nil"/>
              <w:right w:val="nil"/>
            </w:tcBorders>
            <w:shd w:val="clear" w:color="auto" w:fill="auto"/>
            <w:noWrap/>
            <w:vAlign w:val="bottom"/>
            <w:hideMark/>
          </w:tcPr>
          <w:p w:rsidRPr="004B3015" w:rsidR="00B66987" w:rsidP="00BE00D5" w:rsidRDefault="00B66987" w14:paraId="08E115BB" w14:textId="77777777">
            <w:r w:rsidRPr="004B3015">
              <w:t>ITT Social Studies</w:t>
            </w: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3E0B5FE1" w14:textId="63E94244">
            <w:pPr>
              <w:jc w:val="center"/>
            </w:pPr>
            <w:r w:rsidRPr="004B3015">
              <w:t>.6</w:t>
            </w:r>
            <w:r w:rsidRPr="004B3015" w:rsidR="00B204E5">
              <w:t>3</w:t>
            </w:r>
            <w:r w:rsidRPr="004B3015">
              <w:t xml:space="preserve"> (.06)***</w:t>
            </w: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556A1660" w14:textId="53AABFF5">
            <w:pPr>
              <w:jc w:val="center"/>
            </w:pPr>
            <w:r w:rsidRPr="004B3015">
              <w:t>.7</w:t>
            </w:r>
            <w:r w:rsidRPr="004B3015" w:rsidR="00B204E5">
              <w:t>5</w:t>
            </w:r>
            <w:r w:rsidRPr="004B3015">
              <w:t xml:space="preserve"> (.0</w:t>
            </w:r>
            <w:r w:rsidRPr="004B3015" w:rsidR="00B204E5">
              <w:t>6</w:t>
            </w:r>
            <w:r w:rsidRPr="004B3015">
              <w:t>)***</w:t>
            </w: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61E94055" w14:textId="14FF1B80">
            <w:pPr>
              <w:jc w:val="center"/>
            </w:pPr>
            <w:r w:rsidRPr="004B3015">
              <w:t>.25 (.05)***</w:t>
            </w: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4C55E674" w14:textId="77777777">
            <w:pPr>
              <w:jc w:val="center"/>
            </w:pP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1676C75C" w14:textId="77777777">
            <w:pPr>
              <w:jc w:val="center"/>
            </w:pP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65CAD861" w14:textId="77777777">
            <w:pPr>
              <w:jc w:val="center"/>
            </w:pP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31DBF7C7" w14:textId="77777777">
            <w:pPr>
              <w:jc w:val="center"/>
            </w:pP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5EBD4E67" w14:textId="77777777">
            <w:pPr>
              <w:jc w:val="center"/>
            </w:pPr>
          </w:p>
        </w:tc>
        <w:tc>
          <w:tcPr>
            <w:tcW w:w="1300" w:type="dxa"/>
            <w:tcBorders>
              <w:top w:val="nil"/>
              <w:left w:val="nil"/>
              <w:bottom w:val="nil"/>
              <w:right w:val="nil"/>
            </w:tcBorders>
            <w:shd w:val="clear" w:color="auto" w:fill="auto"/>
            <w:noWrap/>
            <w:vAlign w:val="bottom"/>
            <w:hideMark/>
          </w:tcPr>
          <w:p w:rsidRPr="004B3015" w:rsidR="00B66987" w:rsidP="00BE00D5" w:rsidRDefault="00B66987" w14:paraId="1F75BFB4" w14:textId="77777777">
            <w:pPr>
              <w:jc w:val="center"/>
            </w:pPr>
          </w:p>
        </w:tc>
      </w:tr>
      <w:tr w:rsidRPr="004B3015" w:rsidR="00B66987" w:rsidTr="001E636E" w14:paraId="62C61B28"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B66987" w:rsidP="00BE00D5" w:rsidRDefault="00B66987" w14:paraId="01196C5B" w14:textId="014BB4B7">
            <w:pPr>
              <w:rPr>
                <w:i/>
                <w:iCs/>
              </w:rPr>
            </w:pPr>
            <w:r w:rsidRPr="004B3015">
              <w:rPr>
                <w:i/>
                <w:iCs/>
              </w:rPr>
              <w:t>N</w:t>
            </w:r>
            <w:r w:rsidRPr="004B3015" w:rsidR="00635365">
              <w:rPr>
                <w:vertAlign w:val="superscript"/>
              </w:rPr>
              <w:t>a</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475E8FB0" w14:textId="2B2513AA">
            <w:pPr>
              <w:jc w:val="center"/>
            </w:pPr>
            <w:r w:rsidRPr="004B3015">
              <w:t>2</w:t>
            </w:r>
            <w:r w:rsidRPr="004B3015" w:rsidR="00B204E5">
              <w:t>,</w:t>
            </w:r>
            <w:r w:rsidRPr="004B3015">
              <w:t>419</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11BB3F5B" w14:textId="5C41D824">
            <w:pPr>
              <w:jc w:val="center"/>
            </w:pPr>
            <w:r w:rsidRPr="004B3015">
              <w:t>2</w:t>
            </w:r>
            <w:r w:rsidRPr="004B3015" w:rsidR="00B204E5">
              <w:t>,</w:t>
            </w:r>
            <w:r w:rsidRPr="004B3015">
              <w:t>419</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577A466C" w14:textId="1FEC8D8A">
            <w:pPr>
              <w:jc w:val="center"/>
            </w:pPr>
            <w:r w:rsidRPr="004B3015">
              <w:t>2</w:t>
            </w:r>
            <w:r w:rsidRPr="004B3015" w:rsidR="00B204E5">
              <w:t>,</w:t>
            </w:r>
            <w:r w:rsidRPr="004B3015">
              <w:t>419</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08EC7833" w14:textId="2C792B48">
            <w:pPr>
              <w:jc w:val="center"/>
            </w:pPr>
            <w:r w:rsidRPr="004B3015">
              <w:t>2</w:t>
            </w:r>
            <w:r w:rsidRPr="004B3015" w:rsidR="006835BE">
              <w:t>,</w:t>
            </w:r>
            <w:r w:rsidRPr="004B3015">
              <w:t>126</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72CC03A2" w14:textId="387D12B3">
            <w:pPr>
              <w:jc w:val="center"/>
            </w:pPr>
            <w:r w:rsidRPr="004B3015">
              <w:t>2</w:t>
            </w:r>
            <w:r w:rsidRPr="004B3015" w:rsidR="006835BE">
              <w:t>,</w:t>
            </w:r>
            <w:r w:rsidRPr="004B3015">
              <w:t>126</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17B44628" w14:textId="37E558D1">
            <w:pPr>
              <w:jc w:val="center"/>
            </w:pPr>
            <w:r w:rsidRPr="004B3015">
              <w:t>2</w:t>
            </w:r>
            <w:r w:rsidRPr="004B3015" w:rsidR="006835BE">
              <w:t>,</w:t>
            </w:r>
            <w:r w:rsidRPr="004B3015">
              <w:t>126</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79F41A02" w14:textId="08B935F7">
            <w:pPr>
              <w:jc w:val="center"/>
            </w:pPr>
            <w:r w:rsidRPr="004B3015">
              <w:t>1</w:t>
            </w:r>
            <w:r w:rsidRPr="004B3015" w:rsidR="006835BE">
              <w:t>,</w:t>
            </w:r>
            <w:r w:rsidRPr="004B3015">
              <w:t>341</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2496C8BF" w14:textId="49942072">
            <w:pPr>
              <w:jc w:val="center"/>
            </w:pPr>
            <w:r w:rsidRPr="004B3015">
              <w:t>1</w:t>
            </w:r>
            <w:r w:rsidRPr="004B3015" w:rsidR="006835BE">
              <w:t>,</w:t>
            </w:r>
            <w:r w:rsidRPr="004B3015">
              <w:t>341</w:t>
            </w:r>
          </w:p>
        </w:tc>
        <w:tc>
          <w:tcPr>
            <w:tcW w:w="1300" w:type="dxa"/>
            <w:tcBorders>
              <w:top w:val="nil"/>
              <w:left w:val="nil"/>
              <w:bottom w:val="single" w:color="auto" w:sz="4" w:space="0"/>
              <w:right w:val="nil"/>
            </w:tcBorders>
            <w:shd w:val="clear" w:color="auto" w:fill="auto"/>
            <w:noWrap/>
            <w:vAlign w:val="bottom"/>
            <w:hideMark/>
          </w:tcPr>
          <w:p w:rsidRPr="004B3015" w:rsidR="00B66987" w:rsidP="00BE00D5" w:rsidRDefault="00B66987" w14:paraId="47A01157" w14:textId="179E423A">
            <w:pPr>
              <w:jc w:val="center"/>
            </w:pPr>
            <w:r w:rsidRPr="004B3015">
              <w:t>1</w:t>
            </w:r>
            <w:r w:rsidRPr="004B3015" w:rsidR="006835BE">
              <w:t>,</w:t>
            </w:r>
            <w:r w:rsidRPr="004B3015">
              <w:t>341</w:t>
            </w:r>
          </w:p>
        </w:tc>
      </w:tr>
    </w:tbl>
    <w:p w:rsidRPr="004B3015" w:rsidR="001D28E3" w:rsidP="00BE00D5" w:rsidRDefault="001D28E3" w14:paraId="266D7E43" w14:textId="77777777"/>
    <w:p w:rsidRPr="004B3015" w:rsidR="00607BC7" w:rsidP="00607BC7" w:rsidRDefault="00607BC7" w14:paraId="1C0B4338" w14:textId="00BF0AAF">
      <w:r w:rsidRPr="004B3015">
        <w:rPr>
          <w:i/>
          <w:iCs/>
        </w:rPr>
        <w:t>Note</w:t>
      </w:r>
      <w:r w:rsidRPr="004B3015">
        <w:t xml:space="preserve">. The sample size was attenuated by missing data from students who did not take the vocabulary knowledge during the pandemic 2020-2021 school year. ITT models include controls for demographics, randomization block, and cubic baseline reading and mathematics scores. </w:t>
      </w:r>
      <w:r w:rsidRPr="004B3015" w:rsidR="00B504F9">
        <w:t>We include random effects for schools</w:t>
      </w:r>
      <w:r w:rsidRPr="004B3015">
        <w:t>, the unit of randomization. Social studies vocabulary knowledge was assessed only in Grade 1.</w:t>
      </w:r>
    </w:p>
    <w:p w:rsidRPr="004B3015" w:rsidR="00607BC7" w:rsidP="00607BC7" w:rsidRDefault="00607BC7" w14:paraId="771E8957" w14:textId="77777777">
      <w:r w:rsidRPr="004B3015">
        <w:rPr>
          <w:vertAlign w:val="superscript"/>
        </w:rPr>
        <w:t>a</w:t>
      </w:r>
      <w:r w:rsidRPr="004B3015">
        <w:rPr>
          <w:i/>
          <w:iCs/>
        </w:rPr>
        <w:t>N</w:t>
      </w:r>
      <w:r w:rsidRPr="004B3015">
        <w:t xml:space="preserve"> reported is for science vocabulary knowledge. </w:t>
      </w:r>
    </w:p>
    <w:p w:rsidRPr="004B3015" w:rsidR="00C1410A" w:rsidP="00607BC7" w:rsidRDefault="00607BC7" w14:paraId="6987D22D" w14:textId="2CAA56F1">
      <w:pPr>
        <w:rPr>
          <w:rStyle w:val="eop"/>
          <w:shd w:val="clear" w:color="auto" w:fill="FFFFFF"/>
        </w:rPr>
      </w:pPr>
      <w:r w:rsidRPr="004B3015">
        <w:rPr>
          <w:rStyle w:val="normaltextrun"/>
          <w:shd w:val="clear" w:color="auto" w:fill="FFFFFF"/>
        </w:rPr>
        <w:t>†</w:t>
      </w:r>
      <w:r w:rsidRPr="004B3015">
        <w:rPr>
          <w:rStyle w:val="normaltextrun"/>
          <w:i/>
          <w:iCs/>
          <w:shd w:val="clear" w:color="auto" w:fill="FFFFFF"/>
        </w:rPr>
        <w:t>p</w:t>
      </w:r>
      <w:r w:rsidRPr="004B3015">
        <w:rPr>
          <w:rStyle w:val="normaltextrun"/>
          <w:shd w:val="clear" w:color="auto" w:fill="FFFFFF"/>
        </w:rPr>
        <w:t xml:space="preserve"> &lt; .10, *</w:t>
      </w:r>
      <w:r w:rsidRPr="004B3015">
        <w:rPr>
          <w:rStyle w:val="normaltextrun"/>
          <w:i/>
          <w:iCs/>
          <w:shd w:val="clear" w:color="auto" w:fill="FFFFFF"/>
        </w:rPr>
        <w:t>p</w:t>
      </w:r>
      <w:r w:rsidRPr="004B3015">
        <w:rPr>
          <w:rStyle w:val="normaltextrun"/>
          <w:shd w:val="clear" w:color="auto" w:fill="FFFFFF"/>
        </w:rPr>
        <w:t xml:space="preserve"> &lt; .05, **</w:t>
      </w:r>
      <w:r w:rsidRPr="004B3015">
        <w:rPr>
          <w:rStyle w:val="normaltextrun"/>
          <w:i/>
          <w:iCs/>
          <w:shd w:val="clear" w:color="auto" w:fill="FFFFFF"/>
        </w:rPr>
        <w:t>p</w:t>
      </w:r>
      <w:r w:rsidRPr="004B3015">
        <w:rPr>
          <w:rStyle w:val="normaltextrun"/>
          <w:shd w:val="clear" w:color="auto" w:fill="FFFFFF"/>
        </w:rPr>
        <w:t xml:space="preserve"> &lt; .01, ***</w:t>
      </w:r>
      <w:r w:rsidRPr="004B3015">
        <w:rPr>
          <w:rStyle w:val="normaltextrun"/>
          <w:i/>
          <w:iCs/>
          <w:shd w:val="clear" w:color="auto" w:fill="FFFFFF"/>
        </w:rPr>
        <w:t>p</w:t>
      </w:r>
      <w:r w:rsidRPr="004B3015">
        <w:rPr>
          <w:rStyle w:val="normaltextrun"/>
          <w:shd w:val="clear" w:color="auto" w:fill="FFFFFF"/>
        </w:rPr>
        <w:t xml:space="preserve"> &lt; .001.</w:t>
      </w:r>
      <w:r w:rsidRPr="004B3015">
        <w:rPr>
          <w:rStyle w:val="eop"/>
          <w:shd w:val="clear" w:color="auto" w:fill="FFFFFF"/>
        </w:rPr>
        <w:t> </w:t>
      </w:r>
    </w:p>
    <w:p w:rsidRPr="004B3015" w:rsidR="00C1410A" w:rsidRDefault="00C1410A" w14:paraId="1DD6371E" w14:textId="77777777">
      <w:pPr>
        <w:rPr>
          <w:rStyle w:val="eop"/>
          <w:shd w:val="clear" w:color="auto" w:fill="FFFFFF"/>
        </w:rPr>
      </w:pPr>
      <w:r w:rsidRPr="004B3015">
        <w:rPr>
          <w:rStyle w:val="eop"/>
          <w:shd w:val="clear" w:color="auto" w:fill="FFFFFF"/>
        </w:rPr>
        <w:br w:type="page"/>
      </w:r>
    </w:p>
    <w:p w:rsidRPr="004B3015" w:rsidR="00C1410A" w:rsidP="00C1410A" w:rsidRDefault="00C1410A" w14:paraId="7E764882" w14:textId="2DA0E5B9">
      <w:pPr>
        <w:rPr>
          <w:b/>
          <w:bCs/>
        </w:rPr>
      </w:pPr>
      <w:r w:rsidRPr="004B3015">
        <w:rPr>
          <w:b/>
          <w:bCs/>
        </w:rPr>
        <w:lastRenderedPageBreak/>
        <w:t>Table S</w:t>
      </w:r>
      <w:r w:rsidR="00B2632D">
        <w:rPr>
          <w:b/>
          <w:bCs/>
        </w:rPr>
        <w:t>3</w:t>
      </w:r>
    </w:p>
    <w:p w:rsidRPr="004B3015" w:rsidR="00C1410A" w:rsidP="00C1410A" w:rsidRDefault="00C1410A" w14:paraId="1AC894E5" w14:textId="77777777">
      <w:pPr>
        <w:rPr>
          <w:b/>
          <w:bCs/>
        </w:rPr>
      </w:pPr>
    </w:p>
    <w:p w:rsidRPr="004B3015" w:rsidR="00C1410A" w:rsidP="00C1410A" w:rsidRDefault="00C1410A" w14:paraId="1C04DDCD" w14:textId="77777777">
      <w:pPr>
        <w:rPr>
          <w:i/>
          <w:iCs/>
        </w:rPr>
      </w:pPr>
      <w:r w:rsidRPr="004B3015">
        <w:rPr>
          <w:i/>
          <w:iCs/>
        </w:rPr>
        <w:t>Sensitivity Analysis: Intent-to-Treat (ITT) and Treatment-on-the-Treated (TOT) Intervention Effects on Grade 3 Domain-Specific Reading Comprehension, Grades 3 and 4 Domain-General Reading Comprehension, and Grades 3 and 4 Mathematics Outcomes</w:t>
      </w:r>
    </w:p>
    <w:p w:rsidRPr="004B3015" w:rsidR="00C1410A" w:rsidP="00C1410A" w:rsidRDefault="00C1410A" w14:paraId="01BDB554" w14:textId="77777777">
      <w:pPr>
        <w:rPr>
          <w:i/>
          <w:iCs/>
        </w:rPr>
      </w:pPr>
    </w:p>
    <w:p w:rsidRPr="004B3015" w:rsidR="00C1410A" w:rsidP="00C1410A" w:rsidRDefault="00C1410A" w14:paraId="65E1FF4D" w14:textId="0EFA51C9">
      <w:r w:rsidRPr="004B3015">
        <w:t>The impact analyses presented in the main text (Table</w:t>
      </w:r>
      <w:r w:rsidRPr="004B3015" w:rsidR="005D4847">
        <w:t>s</w:t>
      </w:r>
      <w:r w:rsidRPr="004B3015">
        <w:t xml:space="preserve"> </w:t>
      </w:r>
      <w:r w:rsidRPr="004B3015" w:rsidR="005D4847">
        <w:t xml:space="preserve">7 and </w:t>
      </w:r>
      <w:r w:rsidRPr="004B3015">
        <w:t>8) utilized clustered standard errors at the school level. Here, we replicate the analysis using random effects for schools for both the ITT and 2SLS models</w:t>
      </w:r>
      <w:r w:rsidRPr="004B3015" w:rsidR="002A4315">
        <w:t xml:space="preserve"> in multilevel models</w:t>
      </w:r>
      <w:r w:rsidRPr="004B3015">
        <w:t>.</w:t>
      </w:r>
    </w:p>
    <w:p w:rsidRPr="004B3015" w:rsidR="00C1410A" w:rsidP="00C1410A" w:rsidRDefault="00C1410A" w14:paraId="2A0C1820" w14:textId="77777777"/>
    <w:tbl>
      <w:tblPr>
        <w:tblW w:w="12150" w:type="dxa"/>
        <w:tblBorders>
          <w:top w:val="single" w:color="auto" w:sz="4" w:space="0"/>
          <w:bottom w:val="single" w:color="auto" w:sz="4" w:space="0"/>
        </w:tblBorders>
        <w:tblLayout w:type="fixed"/>
        <w:tblCellMar>
          <w:left w:w="29" w:type="dxa"/>
          <w:right w:w="29" w:type="dxa"/>
        </w:tblCellMar>
        <w:tblLook w:val="04A0" w:firstRow="1" w:lastRow="0" w:firstColumn="1" w:lastColumn="0" w:noHBand="0" w:noVBand="1"/>
      </w:tblPr>
      <w:tblGrid>
        <w:gridCol w:w="1569"/>
        <w:gridCol w:w="1509"/>
        <w:gridCol w:w="1509"/>
        <w:gridCol w:w="1509"/>
        <w:gridCol w:w="1509"/>
        <w:gridCol w:w="2385"/>
        <w:gridCol w:w="2160"/>
      </w:tblGrid>
      <w:tr w:rsidRPr="004B3015" w:rsidR="00C1410A" w:rsidTr="002A20C0" w14:paraId="5807A93C" w14:textId="77777777">
        <w:trPr>
          <w:trHeight w:val="298"/>
        </w:trPr>
        <w:tc>
          <w:tcPr>
            <w:tcW w:w="1569" w:type="dxa"/>
            <w:shd w:val="clear" w:color="auto" w:fill="auto"/>
            <w:noWrap/>
            <w:vAlign w:val="center"/>
            <w:hideMark/>
          </w:tcPr>
          <w:p w:rsidRPr="004B3015" w:rsidR="00C1410A" w:rsidP="002A20C0" w:rsidRDefault="00C1410A" w14:paraId="2D06445D" w14:textId="77777777"/>
        </w:tc>
        <w:tc>
          <w:tcPr>
            <w:tcW w:w="6036" w:type="dxa"/>
            <w:gridSpan w:val="4"/>
            <w:tcBorders>
              <w:bottom w:val="single" w:color="auto" w:sz="4" w:space="0"/>
            </w:tcBorders>
            <w:shd w:val="clear" w:color="auto" w:fill="auto"/>
            <w:noWrap/>
            <w:vAlign w:val="center"/>
          </w:tcPr>
          <w:p w:rsidRPr="004B3015" w:rsidR="00C1410A" w:rsidP="002A20C0" w:rsidRDefault="00C1410A" w14:paraId="64797B39" w14:textId="77777777">
            <w:pPr>
              <w:jc w:val="center"/>
            </w:pPr>
            <w:r w:rsidRPr="004B3015">
              <w:t>Grade 3 Domain-specific reading comprehension</w:t>
            </w:r>
          </w:p>
        </w:tc>
        <w:tc>
          <w:tcPr>
            <w:tcW w:w="2385" w:type="dxa"/>
            <w:vMerge w:val="restart"/>
            <w:vAlign w:val="center"/>
          </w:tcPr>
          <w:p w:rsidRPr="004B3015" w:rsidR="00C1410A" w:rsidP="002A20C0" w:rsidRDefault="00C1410A" w14:paraId="237938F0" w14:textId="77777777">
            <w:pPr>
              <w:jc w:val="center"/>
            </w:pPr>
            <w:r w:rsidRPr="004B3015">
              <w:t>Grade 3 Domain-general reading comprehension</w:t>
            </w:r>
          </w:p>
        </w:tc>
        <w:tc>
          <w:tcPr>
            <w:tcW w:w="2160" w:type="dxa"/>
            <w:vMerge w:val="restart"/>
            <w:vAlign w:val="center"/>
          </w:tcPr>
          <w:p w:rsidRPr="004B3015" w:rsidR="00C1410A" w:rsidP="002A20C0" w:rsidRDefault="00C1410A" w14:paraId="7C8A12FF" w14:textId="77777777">
            <w:pPr>
              <w:jc w:val="center"/>
            </w:pPr>
            <w:r w:rsidRPr="004B3015">
              <w:t>Grade 3 Mathematics</w:t>
            </w:r>
          </w:p>
        </w:tc>
      </w:tr>
      <w:tr w:rsidRPr="004B3015" w:rsidR="00C1410A" w:rsidTr="002A20C0" w14:paraId="6F10B152" w14:textId="77777777">
        <w:trPr>
          <w:trHeight w:val="298"/>
        </w:trPr>
        <w:tc>
          <w:tcPr>
            <w:tcW w:w="1569" w:type="dxa"/>
            <w:tcBorders>
              <w:bottom w:val="single" w:color="auto" w:sz="4" w:space="0"/>
            </w:tcBorders>
            <w:shd w:val="clear" w:color="auto" w:fill="auto"/>
            <w:noWrap/>
            <w:vAlign w:val="center"/>
          </w:tcPr>
          <w:p w:rsidRPr="004B3015" w:rsidR="00C1410A" w:rsidP="002A20C0" w:rsidRDefault="00C1410A" w14:paraId="38F45284" w14:textId="77777777">
            <w:r w:rsidRPr="004B3015">
              <w:t>Source</w:t>
            </w:r>
          </w:p>
        </w:tc>
        <w:tc>
          <w:tcPr>
            <w:tcW w:w="1509" w:type="dxa"/>
            <w:tcBorders>
              <w:top w:val="single" w:color="auto" w:sz="4" w:space="0"/>
              <w:bottom w:val="single" w:color="auto" w:sz="4" w:space="0"/>
            </w:tcBorders>
            <w:shd w:val="clear" w:color="auto" w:fill="auto"/>
            <w:noWrap/>
            <w:vAlign w:val="center"/>
          </w:tcPr>
          <w:p w:rsidRPr="004B3015" w:rsidR="00C1410A" w:rsidP="002A20C0" w:rsidRDefault="00C1410A" w14:paraId="100E6520" w14:textId="77777777">
            <w:pPr>
              <w:jc w:val="center"/>
            </w:pPr>
            <w:r w:rsidRPr="004B3015">
              <w:t>Total</w:t>
            </w:r>
          </w:p>
        </w:tc>
        <w:tc>
          <w:tcPr>
            <w:tcW w:w="1509" w:type="dxa"/>
            <w:tcBorders>
              <w:top w:val="single" w:color="auto" w:sz="4" w:space="0"/>
              <w:bottom w:val="single" w:color="auto" w:sz="4" w:space="0"/>
            </w:tcBorders>
            <w:shd w:val="clear" w:color="auto" w:fill="auto"/>
            <w:noWrap/>
            <w:vAlign w:val="center"/>
          </w:tcPr>
          <w:p w:rsidRPr="004B3015" w:rsidR="00C1410A" w:rsidP="002A20C0" w:rsidRDefault="00C1410A" w14:paraId="134A47EE" w14:textId="77777777">
            <w:pPr>
              <w:jc w:val="center"/>
            </w:pPr>
            <w:r w:rsidRPr="004B3015">
              <w:t>Near-transfer passage</w:t>
            </w:r>
          </w:p>
        </w:tc>
        <w:tc>
          <w:tcPr>
            <w:tcW w:w="1509" w:type="dxa"/>
            <w:tcBorders>
              <w:top w:val="single" w:color="auto" w:sz="4" w:space="0"/>
              <w:bottom w:val="single" w:color="auto" w:sz="4" w:space="0"/>
            </w:tcBorders>
            <w:shd w:val="clear" w:color="auto" w:fill="auto"/>
            <w:noWrap/>
            <w:vAlign w:val="center"/>
          </w:tcPr>
          <w:p w:rsidRPr="004B3015" w:rsidR="00C1410A" w:rsidP="002A20C0" w:rsidRDefault="00C1410A" w14:paraId="23B63DFE" w14:textId="77777777">
            <w:pPr>
              <w:jc w:val="center"/>
            </w:pPr>
            <w:r w:rsidRPr="004B3015">
              <w:t>Mid-transfer passage</w:t>
            </w:r>
          </w:p>
        </w:tc>
        <w:tc>
          <w:tcPr>
            <w:tcW w:w="1509" w:type="dxa"/>
            <w:tcBorders>
              <w:top w:val="single" w:color="auto" w:sz="4" w:space="0"/>
              <w:bottom w:val="single" w:color="auto" w:sz="4" w:space="0"/>
            </w:tcBorders>
            <w:shd w:val="clear" w:color="auto" w:fill="auto"/>
            <w:noWrap/>
            <w:vAlign w:val="center"/>
          </w:tcPr>
          <w:p w:rsidRPr="004B3015" w:rsidR="00C1410A" w:rsidP="002A20C0" w:rsidRDefault="00C1410A" w14:paraId="21750C85" w14:textId="77777777">
            <w:pPr>
              <w:jc w:val="center"/>
            </w:pPr>
            <w:r w:rsidRPr="004B3015">
              <w:t>Far-transfer passage</w:t>
            </w:r>
          </w:p>
        </w:tc>
        <w:tc>
          <w:tcPr>
            <w:tcW w:w="2385" w:type="dxa"/>
            <w:vMerge/>
            <w:tcBorders>
              <w:bottom w:val="single" w:color="auto" w:sz="4" w:space="0"/>
            </w:tcBorders>
            <w:vAlign w:val="bottom"/>
          </w:tcPr>
          <w:p w:rsidRPr="004B3015" w:rsidR="00C1410A" w:rsidP="002A20C0" w:rsidRDefault="00C1410A" w14:paraId="226E1C97" w14:textId="77777777">
            <w:pPr>
              <w:jc w:val="center"/>
            </w:pPr>
          </w:p>
        </w:tc>
        <w:tc>
          <w:tcPr>
            <w:tcW w:w="2160" w:type="dxa"/>
            <w:vMerge/>
            <w:tcBorders>
              <w:bottom w:val="single" w:color="auto" w:sz="4" w:space="0"/>
            </w:tcBorders>
            <w:vAlign w:val="bottom"/>
          </w:tcPr>
          <w:p w:rsidRPr="004B3015" w:rsidR="00C1410A" w:rsidP="002A20C0" w:rsidRDefault="00C1410A" w14:paraId="754B9143" w14:textId="77777777">
            <w:pPr>
              <w:jc w:val="center"/>
            </w:pPr>
          </w:p>
        </w:tc>
      </w:tr>
      <w:tr w:rsidRPr="004B3015" w:rsidR="00C1410A" w:rsidTr="002A20C0" w14:paraId="641AFCAE" w14:textId="77777777">
        <w:trPr>
          <w:trHeight w:val="298"/>
        </w:trPr>
        <w:tc>
          <w:tcPr>
            <w:tcW w:w="1569" w:type="dxa"/>
            <w:tcBorders>
              <w:top w:val="single" w:color="auto" w:sz="4" w:space="0"/>
              <w:bottom w:val="nil"/>
            </w:tcBorders>
            <w:shd w:val="clear" w:color="auto" w:fill="auto"/>
            <w:noWrap/>
            <w:vAlign w:val="center"/>
            <w:hideMark/>
          </w:tcPr>
          <w:p w:rsidRPr="004B3015" w:rsidR="00C1410A" w:rsidP="002A20C0" w:rsidRDefault="00C1410A" w14:paraId="6E6F8BE6" w14:textId="77777777">
            <w:r w:rsidRPr="004B3015">
              <w:t>ITT</w:t>
            </w:r>
          </w:p>
        </w:tc>
        <w:tc>
          <w:tcPr>
            <w:tcW w:w="1509" w:type="dxa"/>
            <w:tcBorders>
              <w:top w:val="single" w:color="auto" w:sz="4" w:space="0"/>
              <w:bottom w:val="nil"/>
            </w:tcBorders>
            <w:shd w:val="clear" w:color="auto" w:fill="auto"/>
            <w:noWrap/>
            <w:vAlign w:val="center"/>
            <w:hideMark/>
          </w:tcPr>
          <w:p w:rsidRPr="004B3015" w:rsidR="00C1410A" w:rsidP="002A20C0" w:rsidRDefault="00C1410A" w14:paraId="4856F329" w14:textId="77777777">
            <w:pPr>
              <w:jc w:val="center"/>
            </w:pPr>
            <w:r w:rsidRPr="004B3015">
              <w:t>.13 (.06)*</w:t>
            </w:r>
          </w:p>
        </w:tc>
        <w:tc>
          <w:tcPr>
            <w:tcW w:w="1509" w:type="dxa"/>
            <w:tcBorders>
              <w:top w:val="single" w:color="auto" w:sz="4" w:space="0"/>
              <w:bottom w:val="nil"/>
            </w:tcBorders>
            <w:shd w:val="clear" w:color="auto" w:fill="auto"/>
            <w:noWrap/>
            <w:vAlign w:val="center"/>
            <w:hideMark/>
          </w:tcPr>
          <w:p w:rsidRPr="004B3015" w:rsidR="00C1410A" w:rsidP="002A20C0" w:rsidRDefault="00C1410A" w14:paraId="4ABB486E" w14:textId="77777777">
            <w:pPr>
              <w:jc w:val="center"/>
            </w:pPr>
            <w:r w:rsidRPr="004B3015">
              <w:t>.11 (.05)*</w:t>
            </w:r>
          </w:p>
        </w:tc>
        <w:tc>
          <w:tcPr>
            <w:tcW w:w="1509" w:type="dxa"/>
            <w:tcBorders>
              <w:top w:val="single" w:color="auto" w:sz="4" w:space="0"/>
              <w:bottom w:val="nil"/>
            </w:tcBorders>
            <w:shd w:val="clear" w:color="auto" w:fill="auto"/>
            <w:noWrap/>
            <w:vAlign w:val="center"/>
            <w:hideMark/>
          </w:tcPr>
          <w:p w:rsidRPr="004B3015" w:rsidR="00C1410A" w:rsidP="002A20C0" w:rsidRDefault="00C1410A" w14:paraId="0DD68A51" w14:textId="77777777">
            <w:pPr>
              <w:jc w:val="center"/>
            </w:pPr>
            <w:r w:rsidRPr="004B3015">
              <w:t>.11 (.05)*</w:t>
            </w:r>
          </w:p>
        </w:tc>
        <w:tc>
          <w:tcPr>
            <w:tcW w:w="1509" w:type="dxa"/>
            <w:tcBorders>
              <w:top w:val="single" w:color="auto" w:sz="4" w:space="0"/>
              <w:bottom w:val="nil"/>
            </w:tcBorders>
            <w:shd w:val="clear" w:color="auto" w:fill="auto"/>
            <w:noWrap/>
            <w:vAlign w:val="center"/>
            <w:hideMark/>
          </w:tcPr>
          <w:p w:rsidRPr="004B3015" w:rsidR="00C1410A" w:rsidP="002A20C0" w:rsidRDefault="00C1410A" w14:paraId="7A84FD8B" w14:textId="77777777">
            <w:pPr>
              <w:jc w:val="center"/>
            </w:pPr>
            <w:r w:rsidRPr="004B3015">
              <w:t>.14 (.05)**</w:t>
            </w:r>
          </w:p>
        </w:tc>
        <w:tc>
          <w:tcPr>
            <w:tcW w:w="2385" w:type="dxa"/>
            <w:tcBorders>
              <w:top w:val="single" w:color="auto" w:sz="4" w:space="0"/>
              <w:bottom w:val="nil"/>
            </w:tcBorders>
            <w:vAlign w:val="center"/>
          </w:tcPr>
          <w:p w:rsidRPr="004B3015" w:rsidR="00C1410A" w:rsidP="002A20C0" w:rsidRDefault="00C1410A" w14:paraId="5AFFBF92" w14:textId="77777777">
            <w:pPr>
              <w:jc w:val="center"/>
            </w:pPr>
            <w:r w:rsidRPr="004B3015">
              <w:t>.10 (.04)*</w:t>
            </w:r>
          </w:p>
        </w:tc>
        <w:tc>
          <w:tcPr>
            <w:tcW w:w="2160" w:type="dxa"/>
            <w:tcBorders>
              <w:top w:val="single" w:color="auto" w:sz="4" w:space="0"/>
              <w:bottom w:val="nil"/>
            </w:tcBorders>
            <w:vAlign w:val="center"/>
          </w:tcPr>
          <w:p w:rsidRPr="004B3015" w:rsidR="00C1410A" w:rsidP="002A20C0" w:rsidRDefault="00C1410A" w14:paraId="20652A78" w14:textId="77777777">
            <w:pPr>
              <w:jc w:val="center"/>
            </w:pPr>
            <w:r w:rsidRPr="004B3015">
              <w:t>.10 (.04)*</w:t>
            </w:r>
          </w:p>
        </w:tc>
      </w:tr>
      <w:tr w:rsidRPr="004B3015" w:rsidR="00C1410A" w:rsidTr="002A20C0" w14:paraId="5BE4B37B" w14:textId="77777777">
        <w:trPr>
          <w:trHeight w:val="298"/>
        </w:trPr>
        <w:tc>
          <w:tcPr>
            <w:tcW w:w="1569" w:type="dxa"/>
            <w:tcBorders>
              <w:top w:val="nil"/>
            </w:tcBorders>
            <w:shd w:val="clear" w:color="auto" w:fill="auto"/>
            <w:noWrap/>
            <w:vAlign w:val="center"/>
            <w:hideMark/>
          </w:tcPr>
          <w:p w:rsidRPr="004B3015" w:rsidR="00C1410A" w:rsidP="002A20C0" w:rsidRDefault="00C1410A" w14:paraId="7A5C9D2A" w14:textId="77777777">
            <w:r w:rsidRPr="004B3015">
              <w:t>2SLS</w:t>
            </w:r>
          </w:p>
        </w:tc>
        <w:tc>
          <w:tcPr>
            <w:tcW w:w="1509" w:type="dxa"/>
            <w:tcBorders>
              <w:top w:val="nil"/>
            </w:tcBorders>
            <w:shd w:val="clear" w:color="auto" w:fill="auto"/>
            <w:noWrap/>
            <w:vAlign w:val="center"/>
            <w:hideMark/>
          </w:tcPr>
          <w:p w:rsidRPr="004B3015" w:rsidR="00C1410A" w:rsidP="002A20C0" w:rsidRDefault="00C1410A" w14:paraId="4E063B0F" w14:textId="77777777">
            <w:pPr>
              <w:jc w:val="center"/>
              <w:rPr>
                <w:lang w:eastAsia="ko-KR"/>
              </w:rPr>
            </w:pPr>
            <w:r w:rsidRPr="004B3015">
              <w:t>.13 (.10)</w:t>
            </w:r>
          </w:p>
        </w:tc>
        <w:tc>
          <w:tcPr>
            <w:tcW w:w="1509" w:type="dxa"/>
            <w:tcBorders>
              <w:top w:val="nil"/>
            </w:tcBorders>
            <w:shd w:val="clear" w:color="auto" w:fill="auto"/>
            <w:noWrap/>
            <w:vAlign w:val="center"/>
            <w:hideMark/>
          </w:tcPr>
          <w:p w:rsidRPr="004B3015" w:rsidR="00C1410A" w:rsidP="002A20C0" w:rsidRDefault="00C1410A" w14:paraId="60149061" w14:textId="77777777">
            <w:pPr>
              <w:jc w:val="center"/>
            </w:pPr>
            <w:r w:rsidRPr="004B3015">
              <w:t>.11 (.08)</w:t>
            </w:r>
          </w:p>
        </w:tc>
        <w:tc>
          <w:tcPr>
            <w:tcW w:w="1509" w:type="dxa"/>
            <w:tcBorders>
              <w:top w:val="nil"/>
            </w:tcBorders>
            <w:shd w:val="clear" w:color="auto" w:fill="auto"/>
            <w:noWrap/>
            <w:vAlign w:val="center"/>
            <w:hideMark/>
          </w:tcPr>
          <w:p w:rsidRPr="004B3015" w:rsidR="00C1410A" w:rsidP="002A20C0" w:rsidRDefault="00C1410A" w14:paraId="0FF3C297" w14:textId="77777777">
            <w:pPr>
              <w:jc w:val="center"/>
            </w:pPr>
            <w:r w:rsidRPr="004B3015">
              <w:t>.10 (.06)</w:t>
            </w:r>
          </w:p>
        </w:tc>
        <w:tc>
          <w:tcPr>
            <w:tcW w:w="1509" w:type="dxa"/>
            <w:tcBorders>
              <w:top w:val="nil"/>
            </w:tcBorders>
            <w:shd w:val="clear" w:color="auto" w:fill="auto"/>
            <w:noWrap/>
            <w:vAlign w:val="center"/>
            <w:hideMark/>
          </w:tcPr>
          <w:p w:rsidRPr="004B3015" w:rsidR="00C1410A" w:rsidP="002A20C0" w:rsidRDefault="00C1410A" w14:paraId="157CDD2C" w14:textId="77777777">
            <w:pPr>
              <w:jc w:val="center"/>
            </w:pPr>
            <w:r w:rsidRPr="004B3015">
              <w:t>.13 (.10)</w:t>
            </w:r>
          </w:p>
        </w:tc>
        <w:tc>
          <w:tcPr>
            <w:tcW w:w="2385" w:type="dxa"/>
            <w:tcBorders>
              <w:top w:val="nil"/>
            </w:tcBorders>
            <w:vAlign w:val="center"/>
          </w:tcPr>
          <w:p w:rsidRPr="004B3015" w:rsidR="00C1410A" w:rsidP="002A20C0" w:rsidRDefault="00C1410A" w14:paraId="723D8AF1" w14:textId="77777777">
            <w:pPr>
              <w:jc w:val="center"/>
            </w:pPr>
            <w:r w:rsidRPr="004B3015">
              <w:t>.11 (.05)*</w:t>
            </w:r>
          </w:p>
        </w:tc>
        <w:tc>
          <w:tcPr>
            <w:tcW w:w="2160" w:type="dxa"/>
            <w:tcBorders>
              <w:top w:val="nil"/>
            </w:tcBorders>
            <w:vAlign w:val="center"/>
          </w:tcPr>
          <w:p w:rsidRPr="004B3015" w:rsidR="00C1410A" w:rsidP="002A20C0" w:rsidRDefault="00C1410A" w14:paraId="3E0834F7" w14:textId="77777777">
            <w:pPr>
              <w:jc w:val="center"/>
            </w:pPr>
            <w:r w:rsidRPr="004B3015">
              <w:t>.12 (.05)**</w:t>
            </w:r>
          </w:p>
        </w:tc>
      </w:tr>
      <w:tr w:rsidRPr="004B3015" w:rsidR="00C1410A" w:rsidTr="002A20C0" w14:paraId="08719C0E" w14:textId="77777777">
        <w:trPr>
          <w:trHeight w:val="298"/>
        </w:trPr>
        <w:tc>
          <w:tcPr>
            <w:tcW w:w="1569" w:type="dxa"/>
            <w:shd w:val="clear" w:color="auto" w:fill="auto"/>
            <w:noWrap/>
            <w:vAlign w:val="center"/>
            <w:hideMark/>
          </w:tcPr>
          <w:p w:rsidRPr="004B3015" w:rsidR="00C1410A" w:rsidP="002A20C0" w:rsidRDefault="00C1410A" w14:paraId="6FC66806" w14:textId="77777777">
            <w:pPr>
              <w:rPr>
                <w:i/>
                <w:iCs/>
              </w:rPr>
            </w:pPr>
            <w:r w:rsidRPr="004B3015">
              <w:rPr>
                <w:i/>
                <w:iCs/>
              </w:rPr>
              <w:t>N</w:t>
            </w:r>
          </w:p>
        </w:tc>
        <w:tc>
          <w:tcPr>
            <w:tcW w:w="1509" w:type="dxa"/>
            <w:shd w:val="clear" w:color="auto" w:fill="auto"/>
            <w:noWrap/>
            <w:vAlign w:val="center"/>
            <w:hideMark/>
          </w:tcPr>
          <w:p w:rsidRPr="004B3015" w:rsidR="00C1410A" w:rsidP="002A20C0" w:rsidRDefault="00C1410A" w14:paraId="29918F10" w14:textId="77777777">
            <w:pPr>
              <w:jc w:val="center"/>
            </w:pPr>
            <w:r w:rsidRPr="004B3015">
              <w:t>1,292</w:t>
            </w:r>
          </w:p>
        </w:tc>
        <w:tc>
          <w:tcPr>
            <w:tcW w:w="1509" w:type="dxa"/>
            <w:shd w:val="clear" w:color="auto" w:fill="auto"/>
            <w:noWrap/>
            <w:vAlign w:val="center"/>
            <w:hideMark/>
          </w:tcPr>
          <w:p w:rsidRPr="004B3015" w:rsidR="00C1410A" w:rsidP="002A20C0" w:rsidRDefault="00C1410A" w14:paraId="502A2D68" w14:textId="77777777">
            <w:pPr>
              <w:jc w:val="center"/>
            </w:pPr>
            <w:r w:rsidRPr="004B3015">
              <w:t>1,292</w:t>
            </w:r>
          </w:p>
        </w:tc>
        <w:tc>
          <w:tcPr>
            <w:tcW w:w="1509" w:type="dxa"/>
            <w:shd w:val="clear" w:color="auto" w:fill="auto"/>
            <w:noWrap/>
            <w:vAlign w:val="center"/>
            <w:hideMark/>
          </w:tcPr>
          <w:p w:rsidRPr="004B3015" w:rsidR="00C1410A" w:rsidP="002A20C0" w:rsidRDefault="00C1410A" w14:paraId="7D1CCB64" w14:textId="77777777">
            <w:pPr>
              <w:jc w:val="center"/>
            </w:pPr>
            <w:r w:rsidRPr="004B3015">
              <w:t>1,261</w:t>
            </w:r>
          </w:p>
        </w:tc>
        <w:tc>
          <w:tcPr>
            <w:tcW w:w="1509" w:type="dxa"/>
            <w:shd w:val="clear" w:color="auto" w:fill="auto"/>
            <w:noWrap/>
            <w:vAlign w:val="center"/>
            <w:hideMark/>
          </w:tcPr>
          <w:p w:rsidRPr="004B3015" w:rsidR="00C1410A" w:rsidP="002A20C0" w:rsidRDefault="00C1410A" w14:paraId="54B3A8A6" w14:textId="77777777">
            <w:pPr>
              <w:jc w:val="center"/>
            </w:pPr>
            <w:r w:rsidRPr="004B3015">
              <w:t>1,210</w:t>
            </w:r>
          </w:p>
        </w:tc>
        <w:tc>
          <w:tcPr>
            <w:tcW w:w="2385" w:type="dxa"/>
            <w:vAlign w:val="center"/>
          </w:tcPr>
          <w:p w:rsidRPr="004B3015" w:rsidR="00C1410A" w:rsidP="002A20C0" w:rsidRDefault="00C1410A" w14:paraId="0B59C2BF" w14:textId="77777777">
            <w:pPr>
              <w:jc w:val="center"/>
            </w:pPr>
            <w:r w:rsidRPr="004B3015">
              <w:t>2,001</w:t>
            </w:r>
          </w:p>
        </w:tc>
        <w:tc>
          <w:tcPr>
            <w:tcW w:w="2160" w:type="dxa"/>
            <w:vAlign w:val="center"/>
          </w:tcPr>
          <w:p w:rsidRPr="004B3015" w:rsidR="00C1410A" w:rsidP="002A20C0" w:rsidRDefault="00C1410A" w14:paraId="0D90D615" w14:textId="77777777">
            <w:pPr>
              <w:jc w:val="center"/>
            </w:pPr>
            <w:r w:rsidRPr="004B3015">
              <w:t>1,987</w:t>
            </w:r>
          </w:p>
        </w:tc>
      </w:tr>
    </w:tbl>
    <w:p w:rsidRPr="004B3015" w:rsidR="00C1410A" w:rsidP="00C1410A" w:rsidRDefault="00C1410A" w14:paraId="097C6FF3" w14:textId="77777777"/>
    <w:tbl>
      <w:tblPr>
        <w:tblW w:w="7825" w:type="dxa"/>
        <w:tblLook w:val="04A0" w:firstRow="1" w:lastRow="0" w:firstColumn="1" w:lastColumn="0" w:noHBand="0" w:noVBand="1"/>
      </w:tblPr>
      <w:tblGrid>
        <w:gridCol w:w="2070"/>
        <w:gridCol w:w="2870"/>
        <w:gridCol w:w="2885"/>
      </w:tblGrid>
      <w:tr w:rsidRPr="004B3015" w:rsidR="00C1410A" w:rsidTr="002A20C0" w14:paraId="5333ECD3" w14:textId="77777777">
        <w:trPr>
          <w:trHeight w:val="300"/>
        </w:trPr>
        <w:tc>
          <w:tcPr>
            <w:tcW w:w="2070" w:type="dxa"/>
            <w:tcBorders>
              <w:top w:val="single" w:color="auto" w:sz="4" w:space="0"/>
              <w:left w:val="nil"/>
              <w:bottom w:val="single" w:color="auto" w:sz="8" w:space="0"/>
              <w:right w:val="nil"/>
            </w:tcBorders>
            <w:shd w:val="clear" w:color="auto" w:fill="auto"/>
            <w:noWrap/>
            <w:vAlign w:val="bottom"/>
          </w:tcPr>
          <w:p w:rsidRPr="004B3015" w:rsidR="00C1410A" w:rsidP="002A20C0" w:rsidRDefault="00C1410A" w14:paraId="05DF6CDC" w14:textId="77777777">
            <w:r w:rsidRPr="004B3015">
              <w:t>Source</w:t>
            </w:r>
          </w:p>
        </w:tc>
        <w:tc>
          <w:tcPr>
            <w:tcW w:w="2870" w:type="dxa"/>
            <w:tcBorders>
              <w:top w:val="single" w:color="auto" w:sz="4" w:space="0"/>
              <w:left w:val="nil"/>
              <w:bottom w:val="single" w:color="auto" w:sz="8" w:space="0"/>
              <w:right w:val="nil"/>
            </w:tcBorders>
            <w:shd w:val="clear" w:color="auto" w:fill="auto"/>
            <w:noWrap/>
            <w:vAlign w:val="center"/>
            <w:hideMark/>
          </w:tcPr>
          <w:p w:rsidRPr="004B3015" w:rsidR="00C1410A" w:rsidP="002A20C0" w:rsidRDefault="00C1410A" w14:paraId="675FF482" w14:textId="77777777">
            <w:pPr>
              <w:jc w:val="center"/>
            </w:pPr>
            <w:r w:rsidRPr="004B3015">
              <w:t>Grade 4 Domain-general reading comprehension</w:t>
            </w:r>
          </w:p>
        </w:tc>
        <w:tc>
          <w:tcPr>
            <w:tcW w:w="2885" w:type="dxa"/>
            <w:tcBorders>
              <w:top w:val="single" w:color="auto" w:sz="4" w:space="0"/>
              <w:left w:val="nil"/>
              <w:bottom w:val="single" w:color="auto" w:sz="8" w:space="0"/>
              <w:right w:val="nil"/>
            </w:tcBorders>
            <w:shd w:val="clear" w:color="auto" w:fill="auto"/>
            <w:noWrap/>
            <w:vAlign w:val="center"/>
          </w:tcPr>
          <w:p w:rsidRPr="004B3015" w:rsidR="00C1410A" w:rsidP="002A20C0" w:rsidRDefault="00C1410A" w14:paraId="67340F18" w14:textId="77777777">
            <w:pPr>
              <w:jc w:val="center"/>
              <w:rPr>
                <w:color w:val="000000" w:themeColor="text1"/>
              </w:rPr>
            </w:pPr>
            <w:r w:rsidRPr="004B3015">
              <w:t>Grade 4 Mathematics</w:t>
            </w:r>
          </w:p>
        </w:tc>
      </w:tr>
      <w:tr w:rsidRPr="004B3015" w:rsidR="00C1410A" w:rsidTr="002A20C0" w14:paraId="5360DC3C" w14:textId="77777777">
        <w:trPr>
          <w:trHeight w:val="300"/>
        </w:trPr>
        <w:tc>
          <w:tcPr>
            <w:tcW w:w="2070" w:type="dxa"/>
            <w:tcBorders>
              <w:top w:val="single" w:color="auto" w:sz="8" w:space="0"/>
              <w:left w:val="nil"/>
              <w:bottom w:val="nil"/>
              <w:right w:val="nil"/>
            </w:tcBorders>
            <w:shd w:val="clear" w:color="auto" w:fill="auto"/>
            <w:noWrap/>
            <w:vAlign w:val="bottom"/>
            <w:hideMark/>
          </w:tcPr>
          <w:p w:rsidRPr="004B3015" w:rsidR="00C1410A" w:rsidP="002A20C0" w:rsidRDefault="00C1410A" w14:paraId="0A114414" w14:textId="77777777">
            <w:r w:rsidRPr="004B3015">
              <w:t>ITT</w:t>
            </w:r>
          </w:p>
        </w:tc>
        <w:tc>
          <w:tcPr>
            <w:tcW w:w="2870" w:type="dxa"/>
            <w:tcBorders>
              <w:top w:val="single" w:color="auto" w:sz="8" w:space="0"/>
              <w:left w:val="nil"/>
              <w:bottom w:val="nil"/>
              <w:right w:val="nil"/>
            </w:tcBorders>
            <w:shd w:val="clear" w:color="auto" w:fill="auto"/>
            <w:noWrap/>
            <w:vAlign w:val="center"/>
            <w:hideMark/>
          </w:tcPr>
          <w:p w:rsidRPr="004B3015" w:rsidR="00C1410A" w:rsidP="002A20C0" w:rsidRDefault="00C1410A" w14:paraId="536D7C8B" w14:textId="77777777">
            <w:pPr>
              <w:jc w:val="center"/>
            </w:pPr>
            <w:r w:rsidRPr="004B3015">
              <w:t>.11 (.03)**</w:t>
            </w:r>
          </w:p>
        </w:tc>
        <w:tc>
          <w:tcPr>
            <w:tcW w:w="2885" w:type="dxa"/>
            <w:tcBorders>
              <w:top w:val="single" w:color="auto" w:sz="8" w:space="0"/>
              <w:left w:val="nil"/>
              <w:bottom w:val="nil"/>
              <w:right w:val="nil"/>
            </w:tcBorders>
            <w:shd w:val="clear" w:color="auto" w:fill="auto"/>
            <w:noWrap/>
            <w:vAlign w:val="center"/>
          </w:tcPr>
          <w:p w:rsidRPr="004B3015" w:rsidR="00C1410A" w:rsidP="002A20C0" w:rsidRDefault="00C1410A" w14:paraId="2A4FD310" w14:textId="77777777">
            <w:pPr>
              <w:jc w:val="center"/>
            </w:pPr>
            <w:r w:rsidRPr="004B3015">
              <w:t>.15 (.05)**</w:t>
            </w:r>
          </w:p>
        </w:tc>
      </w:tr>
      <w:tr w:rsidRPr="004B3015" w:rsidR="00C1410A" w:rsidTr="002A20C0" w14:paraId="6648DDBF" w14:textId="77777777">
        <w:trPr>
          <w:trHeight w:val="300"/>
        </w:trPr>
        <w:tc>
          <w:tcPr>
            <w:tcW w:w="2070" w:type="dxa"/>
            <w:tcBorders>
              <w:top w:val="nil"/>
              <w:left w:val="nil"/>
              <w:right w:val="nil"/>
            </w:tcBorders>
            <w:shd w:val="clear" w:color="auto" w:fill="auto"/>
            <w:noWrap/>
            <w:vAlign w:val="bottom"/>
            <w:hideMark/>
          </w:tcPr>
          <w:p w:rsidRPr="004B3015" w:rsidR="00C1410A" w:rsidP="002A20C0" w:rsidRDefault="00C1410A" w14:paraId="45EDD851" w14:textId="77777777">
            <w:r w:rsidRPr="004B3015">
              <w:t>2SLS</w:t>
            </w:r>
          </w:p>
        </w:tc>
        <w:tc>
          <w:tcPr>
            <w:tcW w:w="2870" w:type="dxa"/>
            <w:tcBorders>
              <w:top w:val="nil"/>
              <w:left w:val="nil"/>
              <w:right w:val="nil"/>
            </w:tcBorders>
            <w:shd w:val="clear" w:color="auto" w:fill="auto"/>
            <w:noWrap/>
            <w:vAlign w:val="center"/>
            <w:hideMark/>
          </w:tcPr>
          <w:p w:rsidRPr="004B3015" w:rsidR="00C1410A" w:rsidP="002A20C0" w:rsidRDefault="00C1410A" w14:paraId="50907231" w14:textId="77777777">
            <w:pPr>
              <w:jc w:val="center"/>
            </w:pPr>
            <w:r w:rsidRPr="004B3015">
              <w:t>.12 (.04)**</w:t>
            </w:r>
          </w:p>
        </w:tc>
        <w:tc>
          <w:tcPr>
            <w:tcW w:w="2885" w:type="dxa"/>
            <w:tcBorders>
              <w:top w:val="nil"/>
              <w:left w:val="nil"/>
              <w:right w:val="nil"/>
            </w:tcBorders>
            <w:shd w:val="clear" w:color="auto" w:fill="auto"/>
            <w:noWrap/>
            <w:vAlign w:val="center"/>
          </w:tcPr>
          <w:p w:rsidRPr="004B3015" w:rsidR="00C1410A" w:rsidP="002A20C0" w:rsidRDefault="00C1410A" w14:paraId="5079A8AD" w14:textId="77777777">
            <w:pPr>
              <w:jc w:val="center"/>
            </w:pPr>
            <w:r w:rsidRPr="004B3015">
              <w:t>.17 (.06)**</w:t>
            </w:r>
          </w:p>
        </w:tc>
      </w:tr>
      <w:tr w:rsidRPr="004B3015" w:rsidR="00C1410A" w:rsidTr="002A20C0" w14:paraId="4F36F58E" w14:textId="77777777">
        <w:trPr>
          <w:trHeight w:val="300"/>
        </w:trPr>
        <w:tc>
          <w:tcPr>
            <w:tcW w:w="2070" w:type="dxa"/>
            <w:tcBorders>
              <w:top w:val="nil"/>
              <w:left w:val="nil"/>
              <w:bottom w:val="single" w:color="auto" w:sz="4" w:space="0"/>
              <w:right w:val="nil"/>
            </w:tcBorders>
            <w:shd w:val="clear" w:color="auto" w:fill="auto"/>
            <w:noWrap/>
            <w:vAlign w:val="bottom"/>
            <w:hideMark/>
          </w:tcPr>
          <w:p w:rsidRPr="004B3015" w:rsidR="00C1410A" w:rsidP="002A20C0" w:rsidRDefault="00C1410A" w14:paraId="146FCD9E" w14:textId="77777777">
            <w:pPr>
              <w:rPr>
                <w:i/>
                <w:iCs/>
              </w:rPr>
            </w:pPr>
            <w:r w:rsidRPr="004B3015">
              <w:rPr>
                <w:i/>
                <w:iCs/>
              </w:rPr>
              <w:t>N</w:t>
            </w:r>
          </w:p>
        </w:tc>
        <w:tc>
          <w:tcPr>
            <w:tcW w:w="2870" w:type="dxa"/>
            <w:tcBorders>
              <w:top w:val="nil"/>
              <w:left w:val="nil"/>
              <w:bottom w:val="single" w:color="auto" w:sz="4" w:space="0"/>
              <w:right w:val="nil"/>
            </w:tcBorders>
            <w:shd w:val="clear" w:color="auto" w:fill="auto"/>
            <w:noWrap/>
            <w:vAlign w:val="center"/>
            <w:hideMark/>
          </w:tcPr>
          <w:p w:rsidRPr="004B3015" w:rsidR="00C1410A" w:rsidP="002A20C0" w:rsidRDefault="00C1410A" w14:paraId="202FE916" w14:textId="77777777">
            <w:pPr>
              <w:jc w:val="center"/>
            </w:pPr>
            <w:r w:rsidRPr="004B3015">
              <w:t>2,025</w:t>
            </w:r>
          </w:p>
        </w:tc>
        <w:tc>
          <w:tcPr>
            <w:tcW w:w="2885" w:type="dxa"/>
            <w:tcBorders>
              <w:top w:val="nil"/>
              <w:left w:val="nil"/>
              <w:bottom w:val="single" w:color="auto" w:sz="4" w:space="0"/>
              <w:right w:val="nil"/>
            </w:tcBorders>
            <w:shd w:val="clear" w:color="auto" w:fill="auto"/>
            <w:noWrap/>
            <w:vAlign w:val="center"/>
          </w:tcPr>
          <w:p w:rsidRPr="004B3015" w:rsidR="00C1410A" w:rsidP="002A20C0" w:rsidRDefault="00C1410A" w14:paraId="690DBDCB" w14:textId="77777777">
            <w:pPr>
              <w:jc w:val="center"/>
            </w:pPr>
            <w:r w:rsidRPr="004B3015">
              <w:t>2,020</w:t>
            </w:r>
          </w:p>
        </w:tc>
      </w:tr>
    </w:tbl>
    <w:p w:rsidRPr="004B3015" w:rsidR="00C1410A" w:rsidP="00C1410A" w:rsidRDefault="00C1410A" w14:paraId="0A771624" w14:textId="77777777">
      <w:pPr>
        <w:rPr>
          <w:b/>
          <w:bCs/>
        </w:rPr>
      </w:pPr>
    </w:p>
    <w:p w:rsidRPr="004B3015" w:rsidR="00C1410A" w:rsidP="00C1410A" w:rsidRDefault="00C1410A" w14:paraId="1599167B" w14:textId="77777777">
      <w:pPr>
        <w:rPr>
          <w:lang w:val="en"/>
        </w:rPr>
      </w:pPr>
      <w:r w:rsidRPr="004B3015">
        <w:rPr>
          <w:i/>
          <w:iCs/>
          <w:lang w:val="en"/>
        </w:rPr>
        <w:t>Note</w:t>
      </w:r>
      <w:r w:rsidRPr="004B3015">
        <w:rPr>
          <w:lang w:val="en"/>
        </w:rPr>
        <w:t xml:space="preserve">. 2SLS = two-stage least squares. ITT and 2SLS analysis models included covariates for demographics, school randomization block, and baseline MAP reading and mathematics scores. </w:t>
      </w:r>
    </w:p>
    <w:p w:rsidRPr="004B3015" w:rsidR="00C1410A" w:rsidP="00C1410A" w:rsidRDefault="00C1410A" w14:paraId="2D003763" w14:textId="77777777">
      <w:pPr>
        <w:rPr>
          <w:lang w:val="en"/>
        </w:rPr>
      </w:pPr>
      <w:r w:rsidRPr="004B3015">
        <w:rPr>
          <w:lang w:val="en"/>
        </w:rPr>
        <w:t>†</w:t>
      </w:r>
      <w:r w:rsidRPr="004B3015">
        <w:rPr>
          <w:i/>
          <w:iCs/>
          <w:lang w:val="en"/>
        </w:rPr>
        <w:t>p</w:t>
      </w:r>
      <w:r w:rsidRPr="004B3015">
        <w:rPr>
          <w:lang w:val="en"/>
        </w:rPr>
        <w:t xml:space="preserve"> &lt; .10, *</w:t>
      </w:r>
      <w:r w:rsidRPr="004B3015">
        <w:rPr>
          <w:i/>
          <w:iCs/>
          <w:lang w:val="en"/>
        </w:rPr>
        <w:t>p</w:t>
      </w:r>
      <w:r w:rsidRPr="004B3015">
        <w:rPr>
          <w:lang w:val="en"/>
        </w:rPr>
        <w:t xml:space="preserve"> &lt; .05, **</w:t>
      </w:r>
      <w:r w:rsidRPr="004B3015">
        <w:rPr>
          <w:i/>
          <w:iCs/>
          <w:lang w:val="en"/>
        </w:rPr>
        <w:t>p</w:t>
      </w:r>
      <w:r w:rsidRPr="004B3015">
        <w:rPr>
          <w:lang w:val="en"/>
        </w:rPr>
        <w:t xml:space="preserve"> &lt; .01, ***</w:t>
      </w:r>
      <w:r w:rsidRPr="004B3015">
        <w:rPr>
          <w:i/>
          <w:iCs/>
          <w:lang w:val="en"/>
        </w:rPr>
        <w:t>p</w:t>
      </w:r>
      <w:r w:rsidRPr="004B3015">
        <w:rPr>
          <w:lang w:val="en"/>
        </w:rPr>
        <w:t xml:space="preserve"> &lt; .001. </w:t>
      </w:r>
    </w:p>
    <w:p w:rsidRPr="004B3015" w:rsidR="00403B73" w:rsidRDefault="00403B73" w14:paraId="091ED747" w14:textId="77777777">
      <w:pPr>
        <w:rPr>
          <w:b/>
          <w:bCs/>
        </w:rPr>
      </w:pPr>
      <w:r w:rsidRPr="004B3015">
        <w:rPr>
          <w:b/>
          <w:bCs/>
        </w:rPr>
        <w:br w:type="page"/>
      </w:r>
    </w:p>
    <w:p w:rsidRPr="004B3015" w:rsidR="00403B73" w:rsidP="00403B73" w:rsidRDefault="00403B73" w14:paraId="7F35867F" w14:textId="1AF5E2AF">
      <w:pPr>
        <w:rPr>
          <w:b/>
          <w:bCs/>
        </w:rPr>
      </w:pPr>
      <w:r w:rsidRPr="004B3015">
        <w:rPr>
          <w:b/>
          <w:bCs/>
        </w:rPr>
        <w:lastRenderedPageBreak/>
        <w:t>Table S-A.</w:t>
      </w:r>
      <w:r w:rsidRPr="004B3015" w:rsidR="00467463">
        <w:rPr>
          <w:b/>
          <w:bCs/>
        </w:rPr>
        <w:t>4</w:t>
      </w:r>
    </w:p>
    <w:p w:rsidRPr="004B3015" w:rsidR="00403B73" w:rsidP="00403B73" w:rsidRDefault="00403B73" w14:paraId="4375AFD2" w14:textId="77777777">
      <w:pPr>
        <w:rPr>
          <w:b/>
          <w:bCs/>
        </w:rPr>
      </w:pPr>
    </w:p>
    <w:p w:rsidRPr="004B3015" w:rsidR="00403B73" w:rsidP="00403B73" w:rsidRDefault="00403B73" w14:paraId="14E6E488" w14:textId="77777777">
      <w:pPr>
        <w:rPr>
          <w:i/>
          <w:iCs/>
        </w:rPr>
      </w:pPr>
      <w:r w:rsidRPr="004B3015">
        <w:rPr>
          <w:i/>
          <w:iCs/>
        </w:rPr>
        <w:t xml:space="preserve">Sensitivity Analysis: Intent-to-Treat (ITT) Intervention Effects on a Reduced Sample of Domain-Specific Vocabulary Knowledge (Scores for Total, Taught, and Untaught Words) from Grades 1 to 3 </w:t>
      </w:r>
    </w:p>
    <w:p w:rsidRPr="004B3015" w:rsidR="00403B73" w:rsidP="00403B73" w:rsidRDefault="00403B73" w14:paraId="78D9F5B1" w14:textId="77777777">
      <w:pPr>
        <w:rPr>
          <w:i/>
          <w:iCs/>
        </w:rPr>
      </w:pPr>
    </w:p>
    <w:p w:rsidRPr="004B3015" w:rsidR="00403B73" w:rsidP="00403B73" w:rsidRDefault="00403B73" w14:paraId="5CB381A8" w14:textId="2E28A5AA">
      <w:r w:rsidRPr="004B3015">
        <w:t xml:space="preserve">The results below </w:t>
      </w:r>
      <w:r w:rsidRPr="008577EC">
        <w:t xml:space="preserve">replicate Table </w:t>
      </w:r>
      <w:r w:rsidRPr="008577EC" w:rsidR="00101261">
        <w:t>6</w:t>
      </w:r>
      <w:r w:rsidRPr="008577EC">
        <w:t xml:space="preserve"> b</w:t>
      </w:r>
      <w:r w:rsidRPr="004B3015">
        <w:t xml:space="preserve">ut limit the sample to </w:t>
      </w:r>
      <w:r w:rsidRPr="004B3015">
        <w:rPr>
          <w:i/>
          <w:iCs/>
        </w:rPr>
        <w:t>n</w:t>
      </w:r>
      <w:r w:rsidRPr="004B3015">
        <w:t xml:space="preserve"> = 1,341 students who took the domain-specific vocabulary knowledge assessments in Grade 3 to ensure that results were not driven by non-random attrition.</w:t>
      </w:r>
    </w:p>
    <w:p w:rsidRPr="004B3015" w:rsidR="00403B73" w:rsidP="00403B73" w:rsidRDefault="00403B73" w14:paraId="6D81FBB2" w14:textId="77777777"/>
    <w:tbl>
      <w:tblPr>
        <w:tblW w:w="13680" w:type="dxa"/>
        <w:tblInd w:w="-540" w:type="dxa"/>
        <w:tblLayout w:type="fixed"/>
        <w:tblCellMar>
          <w:left w:w="29" w:type="dxa"/>
          <w:right w:w="29" w:type="dxa"/>
        </w:tblCellMar>
        <w:tblLook w:val="04A0" w:firstRow="1" w:lastRow="0" w:firstColumn="1" w:lastColumn="0" w:noHBand="0" w:noVBand="1"/>
      </w:tblPr>
      <w:tblGrid>
        <w:gridCol w:w="1980"/>
        <w:gridCol w:w="1300"/>
        <w:gridCol w:w="1300"/>
        <w:gridCol w:w="1300"/>
        <w:gridCol w:w="1300"/>
        <w:gridCol w:w="1300"/>
        <w:gridCol w:w="1300"/>
        <w:gridCol w:w="1300"/>
        <w:gridCol w:w="1300"/>
        <w:gridCol w:w="1300"/>
      </w:tblGrid>
      <w:tr w:rsidRPr="004B3015" w:rsidR="00403B73" w:rsidTr="009B1983" w14:paraId="118CCAB5"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403B73" w:rsidP="009B1983" w:rsidRDefault="00403B73" w14:paraId="2EA1CA8F" w14:textId="77777777"/>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0FE4A333" w14:textId="77777777">
            <w:pPr>
              <w:jc w:val="center"/>
            </w:pPr>
            <w:r w:rsidRPr="004B3015">
              <w:t>Grade 1</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5155876F" w14:textId="77777777">
            <w:pPr>
              <w:jc w:val="center"/>
            </w:pPr>
            <w:r w:rsidRPr="004B3015">
              <w:t>Grade 2</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59399819" w14:textId="77777777">
            <w:pPr>
              <w:jc w:val="center"/>
            </w:pPr>
            <w:r w:rsidRPr="004B3015">
              <w:t>Grade 3</w:t>
            </w:r>
          </w:p>
        </w:tc>
      </w:tr>
      <w:tr w:rsidRPr="004B3015" w:rsidR="00403B73" w:rsidTr="009B1983" w14:paraId="7017AB11"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403B73" w:rsidP="009B1983" w:rsidRDefault="00403B73" w14:paraId="61492A23" w14:textId="77777777">
            <w:r w:rsidRPr="004B3015">
              <w:t>Sources</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4EE27D3F"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61EBAF61"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29B3FFBF"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7966FE40"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7F34E278"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2AE1144D"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17D48772"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4F5CE01A"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390E2E6C" w14:textId="77777777">
            <w:pPr>
              <w:jc w:val="center"/>
            </w:pPr>
            <w:r w:rsidRPr="004B3015">
              <w:t>Untaught</w:t>
            </w:r>
          </w:p>
        </w:tc>
      </w:tr>
      <w:tr w:rsidRPr="004B3015" w:rsidR="00403B73" w:rsidTr="009B1983" w14:paraId="2500F129"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403B73" w:rsidP="009B1983" w:rsidRDefault="00403B73" w14:paraId="570A901A" w14:textId="77777777">
            <w:r w:rsidRPr="004B3015">
              <w:t>ITT Science</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4B47290F" w14:textId="77777777">
            <w:pPr>
              <w:jc w:val="center"/>
            </w:pPr>
            <w:r w:rsidRPr="004B3015">
              <w:t>.36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03FF08B5" w14:textId="77777777">
            <w:pPr>
              <w:jc w:val="center"/>
            </w:pPr>
            <w:r w:rsidRPr="004B3015">
              <w:t>.35 (.06)***</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69FDBC93" w14:textId="77777777">
            <w:pPr>
              <w:jc w:val="center"/>
            </w:pPr>
            <w:r w:rsidRPr="004B3015">
              <w:t>.25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463855C7" w14:textId="77777777">
            <w:pPr>
              <w:jc w:val="center"/>
            </w:pPr>
            <w:r w:rsidRPr="004B3015">
              <w:t>.15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7A3F8F3A" w14:textId="77777777">
            <w:pPr>
              <w:jc w:val="center"/>
            </w:pPr>
            <w:r w:rsidRPr="004B3015">
              <w:t>.09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73669F66" w14:textId="77777777">
            <w:pPr>
              <w:jc w:val="center"/>
            </w:pPr>
            <w:r w:rsidRPr="004B3015">
              <w:t>.19 (.06)**</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42FE0BA8" w14:textId="77777777">
            <w:pPr>
              <w:jc w:val="center"/>
            </w:pPr>
            <w:r w:rsidRPr="004B3015">
              <w:t>.14 (.05)**</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271212C3" w14:textId="77777777">
            <w:pPr>
              <w:jc w:val="center"/>
            </w:pPr>
            <w:r w:rsidRPr="004B3015">
              <w:t>.12 (.05)*</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7B667770" w14:textId="77777777">
            <w:pPr>
              <w:jc w:val="center"/>
            </w:pPr>
            <w:r w:rsidRPr="004B3015">
              <w:t>.16 (.06)**</w:t>
            </w:r>
          </w:p>
        </w:tc>
      </w:tr>
      <w:tr w:rsidRPr="004B3015" w:rsidR="00403B73" w:rsidTr="009B1983" w14:paraId="5530FF4D" w14:textId="77777777">
        <w:trPr>
          <w:trHeight w:val="300"/>
        </w:trPr>
        <w:tc>
          <w:tcPr>
            <w:tcW w:w="1980" w:type="dxa"/>
            <w:tcBorders>
              <w:top w:val="nil"/>
              <w:left w:val="nil"/>
              <w:bottom w:val="nil"/>
              <w:right w:val="nil"/>
            </w:tcBorders>
            <w:shd w:val="clear" w:color="auto" w:fill="auto"/>
            <w:noWrap/>
            <w:vAlign w:val="bottom"/>
            <w:hideMark/>
          </w:tcPr>
          <w:p w:rsidRPr="004B3015" w:rsidR="00403B73" w:rsidP="009B1983" w:rsidRDefault="00403B73" w14:paraId="303073E8" w14:textId="77777777">
            <w:r w:rsidRPr="004B3015">
              <w:t>ITT Social Studies</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4DDB6618" w14:textId="77777777">
            <w:pPr>
              <w:jc w:val="center"/>
            </w:pPr>
            <w:r w:rsidRPr="004B3015">
              <w:t>.69 (.06)***</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74E88640" w14:textId="77777777">
            <w:pPr>
              <w:jc w:val="center"/>
            </w:pPr>
            <w:r w:rsidRPr="004B3015">
              <w:t>.80 (.05)***</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177335CC" w14:textId="77777777">
            <w:pPr>
              <w:jc w:val="center"/>
            </w:pPr>
            <w:r w:rsidRPr="004B3015">
              <w:t>.29 (.06)***</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39E37FFE" w14:textId="77777777">
            <w:pPr>
              <w:jc w:val="cente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67B2058B"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338B9045"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0C2A7AB1"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54B180B0"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38A2B61B" w14:textId="77777777">
            <w:pPr>
              <w:jc w:val="center"/>
              <w:rPr>
                <w:sz w:val="20"/>
                <w:szCs w:val="20"/>
              </w:rPr>
            </w:pPr>
          </w:p>
        </w:tc>
      </w:tr>
      <w:tr w:rsidRPr="004B3015" w:rsidR="00403B73" w:rsidTr="009B1983" w14:paraId="0C753750"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403B73" w:rsidP="009B1983" w:rsidRDefault="00403B73" w14:paraId="53BF107A" w14:textId="77777777">
            <w:pPr>
              <w:rPr>
                <w:i/>
                <w:iCs/>
              </w:rPr>
            </w:pPr>
            <w:r w:rsidRPr="004B3015">
              <w:rPr>
                <w:i/>
                <w:iCs/>
              </w:rPr>
              <w:t>N</w:t>
            </w:r>
            <w:r w:rsidRPr="004B3015">
              <w:rPr>
                <w:vertAlign w:val="superscript"/>
              </w:rPr>
              <w:t>a</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63E7FA8D" w14:textId="77777777">
            <w:pPr>
              <w:jc w:val="center"/>
            </w:pPr>
            <w:r w:rsidRPr="004B3015">
              <w:t>1,225</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5583D215" w14:textId="77777777">
            <w:pPr>
              <w:jc w:val="center"/>
            </w:pPr>
            <w:r w:rsidRPr="004B3015">
              <w:t>1,225</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3D1F47D2" w14:textId="77777777">
            <w:pPr>
              <w:jc w:val="center"/>
            </w:pPr>
            <w:r w:rsidRPr="004B3015">
              <w:t>1,225</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7413151C" w14:textId="77777777">
            <w:pPr>
              <w:jc w:val="center"/>
            </w:pPr>
            <w:r w:rsidRPr="004B3015">
              <w:t>1,286</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1B1DBA80" w14:textId="77777777">
            <w:pPr>
              <w:jc w:val="center"/>
            </w:pPr>
            <w:r w:rsidRPr="004B3015">
              <w:t>1,286</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5E88868E" w14:textId="77777777">
            <w:pPr>
              <w:jc w:val="center"/>
            </w:pPr>
            <w:r w:rsidRPr="004B3015">
              <w:t>1,286</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369EEF6C" w14:textId="77777777">
            <w:pPr>
              <w:jc w:val="center"/>
            </w:pPr>
            <w:r w:rsidRPr="004B3015">
              <w:t>1,341</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0A53C30D" w14:textId="77777777">
            <w:pPr>
              <w:jc w:val="center"/>
            </w:pPr>
            <w:r w:rsidRPr="004B3015">
              <w:t>1,341</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4A6E81C5" w14:textId="77777777">
            <w:pPr>
              <w:jc w:val="center"/>
            </w:pPr>
            <w:r w:rsidRPr="004B3015">
              <w:t>1,341</w:t>
            </w:r>
          </w:p>
        </w:tc>
      </w:tr>
    </w:tbl>
    <w:p w:rsidRPr="004B3015" w:rsidR="00403B73" w:rsidP="00403B73" w:rsidRDefault="00403B73" w14:paraId="07D7BC40" w14:textId="77777777"/>
    <w:p w:rsidRPr="004B3015" w:rsidR="00403B73" w:rsidP="00403B73" w:rsidRDefault="00403B73" w14:paraId="7A5DA1F6" w14:textId="77777777">
      <w:pPr>
        <w:rPr>
          <w:lang w:eastAsia="ko-KR"/>
        </w:rPr>
      </w:pPr>
      <w:r w:rsidRPr="004B3015">
        <w:rPr>
          <w:i/>
          <w:iCs/>
        </w:rPr>
        <w:t>Note</w:t>
      </w:r>
      <w:r w:rsidRPr="004B3015">
        <w:t>. The sample size was attenuated by missing data from students who did not take the vocabulary knowledge during the pandemic 2020-2021 school year. ITT models include controls for demographics, randomization block, and cubic baseline reading and mathematics scores. Standard errors were clustered at school level, the unit of randomization. Social studies vocabulary knowledge was assessed only in Grade 1.</w:t>
      </w:r>
    </w:p>
    <w:p w:rsidRPr="004B3015" w:rsidR="00403B73" w:rsidP="00403B73" w:rsidRDefault="00403B73" w14:paraId="751B5BD7" w14:textId="77777777">
      <w:r w:rsidRPr="004B3015">
        <w:rPr>
          <w:vertAlign w:val="superscript"/>
        </w:rPr>
        <w:t>a</w:t>
      </w:r>
      <w:r w:rsidRPr="004B3015">
        <w:rPr>
          <w:i/>
          <w:iCs/>
        </w:rPr>
        <w:t>N</w:t>
      </w:r>
      <w:r w:rsidRPr="004B3015">
        <w:t xml:space="preserve"> reported is for science vocabulary knowledge. </w:t>
      </w:r>
    </w:p>
    <w:p w:rsidRPr="004B3015" w:rsidR="00403B73" w:rsidP="00403B73" w:rsidRDefault="00403B73" w14:paraId="359F4283" w14:textId="77777777">
      <w:pPr>
        <w:rPr>
          <w:rStyle w:val="eop"/>
          <w:shd w:val="clear" w:color="auto" w:fill="FFFFFF"/>
        </w:rPr>
      </w:pPr>
      <w:r w:rsidRPr="004B3015">
        <w:rPr>
          <w:rStyle w:val="normaltextrun"/>
          <w:shd w:val="clear" w:color="auto" w:fill="FFFFFF"/>
        </w:rPr>
        <w:t>†</w:t>
      </w:r>
      <w:r w:rsidRPr="004B3015">
        <w:rPr>
          <w:rStyle w:val="normaltextrun"/>
          <w:i/>
          <w:iCs/>
          <w:shd w:val="clear" w:color="auto" w:fill="FFFFFF"/>
        </w:rPr>
        <w:t>p</w:t>
      </w:r>
      <w:r w:rsidRPr="004B3015">
        <w:rPr>
          <w:rStyle w:val="normaltextrun"/>
          <w:shd w:val="clear" w:color="auto" w:fill="FFFFFF"/>
        </w:rPr>
        <w:t xml:space="preserve"> &lt; .10, *</w:t>
      </w:r>
      <w:r w:rsidRPr="004B3015">
        <w:rPr>
          <w:rStyle w:val="normaltextrun"/>
          <w:i/>
          <w:iCs/>
          <w:shd w:val="clear" w:color="auto" w:fill="FFFFFF"/>
        </w:rPr>
        <w:t>p</w:t>
      </w:r>
      <w:r w:rsidRPr="004B3015">
        <w:rPr>
          <w:rStyle w:val="normaltextrun"/>
          <w:shd w:val="clear" w:color="auto" w:fill="FFFFFF"/>
        </w:rPr>
        <w:t xml:space="preserve"> &lt; .05, **</w:t>
      </w:r>
      <w:r w:rsidRPr="004B3015">
        <w:rPr>
          <w:rStyle w:val="normaltextrun"/>
          <w:i/>
          <w:iCs/>
          <w:shd w:val="clear" w:color="auto" w:fill="FFFFFF"/>
        </w:rPr>
        <w:t>p</w:t>
      </w:r>
      <w:r w:rsidRPr="004B3015">
        <w:rPr>
          <w:rStyle w:val="normaltextrun"/>
          <w:shd w:val="clear" w:color="auto" w:fill="FFFFFF"/>
        </w:rPr>
        <w:t xml:space="preserve"> &lt; .01, ***</w:t>
      </w:r>
      <w:r w:rsidRPr="004B3015">
        <w:rPr>
          <w:rStyle w:val="normaltextrun"/>
          <w:i/>
          <w:iCs/>
          <w:shd w:val="clear" w:color="auto" w:fill="FFFFFF"/>
        </w:rPr>
        <w:t>p</w:t>
      </w:r>
      <w:r w:rsidRPr="004B3015">
        <w:rPr>
          <w:rStyle w:val="normaltextrun"/>
          <w:shd w:val="clear" w:color="auto" w:fill="FFFFFF"/>
        </w:rPr>
        <w:t xml:space="preserve"> &lt; .001.</w:t>
      </w:r>
      <w:r w:rsidRPr="004B3015">
        <w:rPr>
          <w:rStyle w:val="eop"/>
          <w:shd w:val="clear" w:color="auto" w:fill="FFFFFF"/>
        </w:rPr>
        <w:t> </w:t>
      </w:r>
    </w:p>
    <w:p w:rsidRPr="004B3015" w:rsidR="00403B73" w:rsidP="00403B73" w:rsidRDefault="00403B73" w14:paraId="39C77BB9" w14:textId="77777777">
      <w:pPr>
        <w:rPr>
          <w:b/>
          <w:bCs/>
        </w:rPr>
      </w:pPr>
    </w:p>
    <w:p w:rsidRPr="004B3015" w:rsidR="00DE5BAF" w:rsidRDefault="00DE5BAF" w14:paraId="7349D8A9" w14:textId="77777777">
      <w:pPr>
        <w:rPr>
          <w:b/>
          <w:bCs/>
        </w:rPr>
      </w:pPr>
      <w:r w:rsidRPr="004B3015">
        <w:rPr>
          <w:b/>
          <w:bCs/>
        </w:rPr>
        <w:br w:type="page"/>
      </w:r>
    </w:p>
    <w:p w:rsidRPr="004B3015" w:rsidR="00403B73" w:rsidP="00403B73" w:rsidRDefault="00403B73" w14:paraId="674EB50E" w14:textId="36CFA8B8">
      <w:pPr>
        <w:rPr>
          <w:b/>
          <w:bCs/>
        </w:rPr>
      </w:pPr>
      <w:r w:rsidRPr="004B3015">
        <w:rPr>
          <w:b/>
          <w:bCs/>
        </w:rPr>
        <w:lastRenderedPageBreak/>
        <w:t>Table S</w:t>
      </w:r>
      <w:r w:rsidRPr="004B3015" w:rsidR="00467463">
        <w:rPr>
          <w:b/>
          <w:bCs/>
        </w:rPr>
        <w:t>5</w:t>
      </w:r>
    </w:p>
    <w:p w:rsidRPr="004B3015" w:rsidR="00403B73" w:rsidP="00403B73" w:rsidRDefault="00403B73" w14:paraId="5184C7C8" w14:textId="77777777">
      <w:pPr>
        <w:rPr>
          <w:b/>
          <w:bCs/>
        </w:rPr>
      </w:pPr>
    </w:p>
    <w:p w:rsidRPr="004B3015" w:rsidR="00403B73" w:rsidP="00403B73" w:rsidRDefault="00403B73" w14:paraId="6DF11A7F" w14:textId="77777777">
      <w:pPr>
        <w:rPr>
          <w:i/>
          <w:iCs/>
        </w:rPr>
      </w:pPr>
      <w:r w:rsidRPr="004B3015">
        <w:rPr>
          <w:i/>
          <w:iCs/>
        </w:rPr>
        <w:t xml:space="preserve">Sensitivity Analysis: Intent-to-Treat (ITT) Intervention Effects on a Reduced Sample of Domain-Specific Vocabulary Knowledge (Scores for Total, Taught, and Untaught Words) from Grades 1 to 3 </w:t>
      </w:r>
    </w:p>
    <w:p w:rsidRPr="004B3015" w:rsidR="00403B73" w:rsidP="00403B73" w:rsidRDefault="00403B73" w14:paraId="559267FB" w14:textId="77777777">
      <w:pPr>
        <w:rPr>
          <w:i/>
          <w:iCs/>
        </w:rPr>
      </w:pPr>
    </w:p>
    <w:p w:rsidRPr="004B3015" w:rsidR="00403B73" w:rsidP="00403B73" w:rsidRDefault="00403B73" w14:paraId="6CABED1C" w14:textId="260FDBD9">
      <w:r w:rsidRPr="004B3015">
        <w:t xml:space="preserve">The results below </w:t>
      </w:r>
      <w:r w:rsidRPr="00D03663">
        <w:t xml:space="preserve">replicate Table </w:t>
      </w:r>
      <w:r w:rsidRPr="00D03663" w:rsidR="00101261">
        <w:t>6</w:t>
      </w:r>
      <w:r w:rsidRPr="00D03663">
        <w:t xml:space="preserve"> but limit</w:t>
      </w:r>
      <w:r w:rsidRPr="004B3015">
        <w:t xml:space="preserve"> the sample to </w:t>
      </w:r>
      <w:r w:rsidRPr="004B3015">
        <w:rPr>
          <w:i/>
          <w:iCs/>
        </w:rPr>
        <w:t>n</w:t>
      </w:r>
      <w:r w:rsidRPr="004B3015">
        <w:t xml:space="preserve"> = 1,292 students who took the domain-specific reading comprehension assessments in Grade 3 to ensure that results were not driven by non-random attrition.</w:t>
      </w:r>
    </w:p>
    <w:p w:rsidRPr="004B3015" w:rsidR="00403B73" w:rsidP="00403B73" w:rsidRDefault="00403B73" w14:paraId="1AB43EB7" w14:textId="77777777"/>
    <w:tbl>
      <w:tblPr>
        <w:tblW w:w="13680" w:type="dxa"/>
        <w:tblInd w:w="-540" w:type="dxa"/>
        <w:tblLayout w:type="fixed"/>
        <w:tblCellMar>
          <w:left w:w="29" w:type="dxa"/>
          <w:right w:w="29" w:type="dxa"/>
        </w:tblCellMar>
        <w:tblLook w:val="04A0" w:firstRow="1" w:lastRow="0" w:firstColumn="1" w:lastColumn="0" w:noHBand="0" w:noVBand="1"/>
      </w:tblPr>
      <w:tblGrid>
        <w:gridCol w:w="1980"/>
        <w:gridCol w:w="1300"/>
        <w:gridCol w:w="1300"/>
        <w:gridCol w:w="1300"/>
        <w:gridCol w:w="1300"/>
        <w:gridCol w:w="1300"/>
        <w:gridCol w:w="1300"/>
        <w:gridCol w:w="1300"/>
        <w:gridCol w:w="1300"/>
        <w:gridCol w:w="1300"/>
      </w:tblGrid>
      <w:tr w:rsidRPr="004B3015" w:rsidR="00403B73" w:rsidTr="009B1983" w14:paraId="5A9FC06E"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403B73" w:rsidP="009B1983" w:rsidRDefault="00403B73" w14:paraId="0FD6A98E" w14:textId="77777777"/>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39337378" w14:textId="77777777">
            <w:pPr>
              <w:jc w:val="center"/>
            </w:pPr>
            <w:r w:rsidRPr="004B3015">
              <w:t>Grade 1</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05E195FE" w14:textId="77777777">
            <w:pPr>
              <w:jc w:val="center"/>
            </w:pPr>
            <w:r w:rsidRPr="004B3015">
              <w:t>Grade 2</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3A43EB1E" w14:textId="77777777">
            <w:pPr>
              <w:jc w:val="center"/>
            </w:pPr>
            <w:r w:rsidRPr="004B3015">
              <w:t>Grade 3</w:t>
            </w:r>
          </w:p>
        </w:tc>
      </w:tr>
      <w:tr w:rsidRPr="004B3015" w:rsidR="00403B73" w:rsidTr="009B1983" w14:paraId="2C53F749"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403B73" w:rsidP="009B1983" w:rsidRDefault="00403B73" w14:paraId="3DA61055" w14:textId="77777777">
            <w:r w:rsidRPr="004B3015">
              <w:t>Sources</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26CD5496"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2E32D1D0"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6EA7F1CD"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3BF42C20"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214D9BC6"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395DADBB"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59DEBE9E"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51438B83"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403B73" w:rsidP="009B1983" w:rsidRDefault="00403B73" w14:paraId="274C11CF" w14:textId="77777777">
            <w:pPr>
              <w:jc w:val="center"/>
            </w:pPr>
            <w:r w:rsidRPr="004B3015">
              <w:t>Untaught</w:t>
            </w:r>
          </w:p>
        </w:tc>
      </w:tr>
      <w:tr w:rsidRPr="004B3015" w:rsidR="00403B73" w:rsidTr="009B1983" w14:paraId="7FE4E311"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403B73" w:rsidP="009B1983" w:rsidRDefault="00403B73" w14:paraId="2C427121" w14:textId="77777777">
            <w:r w:rsidRPr="004B3015">
              <w:t>ITT Science</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0BFACF04" w14:textId="77777777">
            <w:pPr>
              <w:jc w:val="center"/>
            </w:pPr>
            <w:r w:rsidRPr="004B3015">
              <w:t>.35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2FE47FA1" w14:textId="77777777">
            <w:pPr>
              <w:jc w:val="center"/>
            </w:pPr>
            <w:r w:rsidRPr="004B3015">
              <w:t>.35 (.06)***</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6C011FA6" w14:textId="77777777">
            <w:pPr>
              <w:jc w:val="center"/>
            </w:pPr>
            <w:r w:rsidRPr="004B3015">
              <w:t>.23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02280D2F" w14:textId="77777777">
            <w:pPr>
              <w:jc w:val="center"/>
            </w:pPr>
            <w:r w:rsidRPr="004B3015">
              <w:t>.13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558E6A83" w14:textId="77777777">
            <w:pPr>
              <w:jc w:val="center"/>
            </w:pPr>
            <w:r w:rsidRPr="004B3015">
              <w:t>.07 (.07)</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53990466" w14:textId="77777777">
            <w:pPr>
              <w:jc w:val="center"/>
            </w:pPr>
            <w:r w:rsidRPr="004B3015">
              <w:t>.18 (.06)**</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304AA19C" w14:textId="77777777">
            <w:pPr>
              <w:jc w:val="center"/>
            </w:pPr>
            <w:r w:rsidRPr="004B3015">
              <w:t>.12 (.05)*</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3A26AE5F" w14:textId="77777777">
            <w:pPr>
              <w:jc w:val="center"/>
            </w:pPr>
            <w:r w:rsidRPr="004B3015">
              <w:t>.09 (.05)*</w:t>
            </w:r>
          </w:p>
        </w:tc>
        <w:tc>
          <w:tcPr>
            <w:tcW w:w="1300" w:type="dxa"/>
            <w:tcBorders>
              <w:top w:val="single" w:color="auto" w:sz="4" w:space="0"/>
              <w:left w:val="nil"/>
              <w:bottom w:val="nil"/>
              <w:right w:val="nil"/>
            </w:tcBorders>
            <w:shd w:val="clear" w:color="auto" w:fill="auto"/>
            <w:noWrap/>
            <w:vAlign w:val="bottom"/>
            <w:hideMark/>
          </w:tcPr>
          <w:p w:rsidRPr="004B3015" w:rsidR="00403B73" w:rsidP="009B1983" w:rsidRDefault="00403B73" w14:paraId="78FC3E09" w14:textId="77777777">
            <w:pPr>
              <w:jc w:val="center"/>
            </w:pPr>
            <w:r w:rsidRPr="004B3015">
              <w:t>.14 (.06)**</w:t>
            </w:r>
          </w:p>
        </w:tc>
      </w:tr>
      <w:tr w:rsidRPr="004B3015" w:rsidR="00403B73" w:rsidTr="009B1983" w14:paraId="7B4FB348" w14:textId="77777777">
        <w:trPr>
          <w:trHeight w:val="300"/>
        </w:trPr>
        <w:tc>
          <w:tcPr>
            <w:tcW w:w="1980" w:type="dxa"/>
            <w:tcBorders>
              <w:top w:val="nil"/>
              <w:left w:val="nil"/>
              <w:bottom w:val="nil"/>
              <w:right w:val="nil"/>
            </w:tcBorders>
            <w:shd w:val="clear" w:color="auto" w:fill="auto"/>
            <w:noWrap/>
            <w:vAlign w:val="bottom"/>
            <w:hideMark/>
          </w:tcPr>
          <w:p w:rsidRPr="004B3015" w:rsidR="00403B73" w:rsidP="009B1983" w:rsidRDefault="00403B73" w14:paraId="0AE7F080" w14:textId="77777777">
            <w:r w:rsidRPr="004B3015">
              <w:t>ITT Social Studies</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7F021292" w14:textId="77777777">
            <w:pPr>
              <w:jc w:val="center"/>
            </w:pPr>
            <w:r w:rsidRPr="004B3015">
              <w:t>.68 (.06)***</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0D8F7476" w14:textId="77777777">
            <w:pPr>
              <w:jc w:val="center"/>
            </w:pPr>
            <w:r w:rsidRPr="004B3015">
              <w:t>.78 (.05)***</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53738B70" w14:textId="77777777">
            <w:pPr>
              <w:jc w:val="center"/>
            </w:pPr>
            <w:r w:rsidRPr="004B3015">
              <w:t>.29 (.06)***</w:t>
            </w: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12B926D9" w14:textId="77777777">
            <w:pPr>
              <w:jc w:val="cente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64142088"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7330E91B"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366B99A2"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58F1BA2F"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403B73" w:rsidP="009B1983" w:rsidRDefault="00403B73" w14:paraId="4C809136" w14:textId="77777777">
            <w:pPr>
              <w:jc w:val="center"/>
              <w:rPr>
                <w:sz w:val="20"/>
                <w:szCs w:val="20"/>
              </w:rPr>
            </w:pPr>
          </w:p>
        </w:tc>
      </w:tr>
      <w:tr w:rsidRPr="004B3015" w:rsidR="00403B73" w:rsidTr="009B1983" w14:paraId="64CDE776"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403B73" w:rsidP="009B1983" w:rsidRDefault="00403B73" w14:paraId="3B9DDC39" w14:textId="77777777">
            <w:pPr>
              <w:rPr>
                <w:i/>
                <w:iCs/>
              </w:rPr>
            </w:pPr>
            <w:r w:rsidRPr="004B3015">
              <w:rPr>
                <w:i/>
                <w:iCs/>
              </w:rPr>
              <w:t>N</w:t>
            </w:r>
            <w:r w:rsidRPr="004B3015">
              <w:rPr>
                <w:vertAlign w:val="superscript"/>
              </w:rPr>
              <w:t>a</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32165558" w14:textId="77777777">
            <w:pPr>
              <w:jc w:val="center"/>
            </w:pPr>
            <w:r w:rsidRPr="004B3015">
              <w:t>1,181</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1DD4D442" w14:textId="77777777">
            <w:pPr>
              <w:jc w:val="center"/>
            </w:pPr>
            <w:r w:rsidRPr="004B3015">
              <w:t>1,181</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08DF9FCD" w14:textId="77777777">
            <w:pPr>
              <w:jc w:val="center"/>
            </w:pPr>
            <w:r w:rsidRPr="004B3015">
              <w:t>1,181</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06023B51" w14:textId="77777777">
            <w:pPr>
              <w:jc w:val="center"/>
            </w:pPr>
            <w:r w:rsidRPr="004B3015">
              <w:t>1,240</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1EAA3C9D" w14:textId="77777777">
            <w:pPr>
              <w:jc w:val="center"/>
            </w:pPr>
            <w:r w:rsidRPr="004B3015">
              <w:t>1,240</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03E410A1" w14:textId="77777777">
            <w:pPr>
              <w:jc w:val="center"/>
            </w:pPr>
            <w:r w:rsidRPr="004B3015">
              <w:t>1,240</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5F5EAFCD" w14:textId="77777777">
            <w:pPr>
              <w:jc w:val="center"/>
            </w:pPr>
            <w:r w:rsidRPr="004B3015">
              <w:t>1,278</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4E8B37F8" w14:textId="77777777">
            <w:pPr>
              <w:jc w:val="center"/>
            </w:pPr>
            <w:r w:rsidRPr="004B3015">
              <w:t>1,278</w:t>
            </w:r>
          </w:p>
        </w:tc>
        <w:tc>
          <w:tcPr>
            <w:tcW w:w="1300" w:type="dxa"/>
            <w:tcBorders>
              <w:top w:val="nil"/>
              <w:left w:val="nil"/>
              <w:bottom w:val="single" w:color="auto" w:sz="4" w:space="0"/>
              <w:right w:val="nil"/>
            </w:tcBorders>
            <w:shd w:val="clear" w:color="auto" w:fill="auto"/>
            <w:noWrap/>
            <w:vAlign w:val="bottom"/>
            <w:hideMark/>
          </w:tcPr>
          <w:p w:rsidRPr="004B3015" w:rsidR="00403B73" w:rsidP="009B1983" w:rsidRDefault="00403B73" w14:paraId="4DEEFF88" w14:textId="77777777">
            <w:pPr>
              <w:jc w:val="center"/>
            </w:pPr>
            <w:r w:rsidRPr="004B3015">
              <w:t>1,278</w:t>
            </w:r>
          </w:p>
        </w:tc>
      </w:tr>
    </w:tbl>
    <w:p w:rsidRPr="004B3015" w:rsidR="00403B73" w:rsidP="00403B73" w:rsidRDefault="00403B73" w14:paraId="4A3578A7" w14:textId="77777777"/>
    <w:p w:rsidRPr="004B3015" w:rsidR="00403B73" w:rsidP="00403B73" w:rsidRDefault="00403B73" w14:paraId="00626FE5" w14:textId="77777777">
      <w:pPr>
        <w:rPr>
          <w:lang w:eastAsia="ko-KR"/>
        </w:rPr>
      </w:pPr>
      <w:r w:rsidRPr="004B3015">
        <w:rPr>
          <w:i/>
          <w:iCs/>
        </w:rPr>
        <w:t>Note</w:t>
      </w:r>
      <w:r w:rsidRPr="004B3015">
        <w:t>. The sample size was attenuated by missing data from students who did not take the vocabulary knowledge during the pandemic 2020-2021 school year. ITT models include controls for demographics, randomization block, and cubic baseline reading and mathematics scores. Standard errors were clustered at school level, the unit of randomization. Social studies vocabulary knowledge was assessed only in Grade 1.</w:t>
      </w:r>
    </w:p>
    <w:p w:rsidRPr="004B3015" w:rsidR="00403B73" w:rsidP="00403B73" w:rsidRDefault="00403B73" w14:paraId="5B6B53C5" w14:textId="77777777">
      <w:r w:rsidRPr="004B3015">
        <w:rPr>
          <w:vertAlign w:val="superscript"/>
        </w:rPr>
        <w:t>a</w:t>
      </w:r>
      <w:r w:rsidRPr="004B3015">
        <w:rPr>
          <w:i/>
          <w:iCs/>
        </w:rPr>
        <w:t>N</w:t>
      </w:r>
      <w:r w:rsidRPr="004B3015">
        <w:t xml:space="preserve"> reported is for science vocabulary knowledge. </w:t>
      </w:r>
    </w:p>
    <w:p w:rsidRPr="004B3015" w:rsidR="00403B73" w:rsidP="00403B73" w:rsidRDefault="00403B73" w14:paraId="3F799385" w14:textId="77777777">
      <w:pPr>
        <w:rPr>
          <w:rStyle w:val="eop"/>
          <w:shd w:val="clear" w:color="auto" w:fill="FFFFFF"/>
        </w:rPr>
      </w:pPr>
      <w:r w:rsidRPr="004B3015">
        <w:rPr>
          <w:rStyle w:val="normaltextrun"/>
          <w:shd w:val="clear" w:color="auto" w:fill="FFFFFF"/>
        </w:rPr>
        <w:t>†</w:t>
      </w:r>
      <w:r w:rsidRPr="004B3015">
        <w:rPr>
          <w:rStyle w:val="normaltextrun"/>
          <w:i/>
          <w:iCs/>
          <w:shd w:val="clear" w:color="auto" w:fill="FFFFFF"/>
        </w:rPr>
        <w:t>p</w:t>
      </w:r>
      <w:r w:rsidRPr="004B3015">
        <w:rPr>
          <w:rStyle w:val="normaltextrun"/>
          <w:shd w:val="clear" w:color="auto" w:fill="FFFFFF"/>
        </w:rPr>
        <w:t xml:space="preserve"> &lt; .10, *</w:t>
      </w:r>
      <w:r w:rsidRPr="004B3015">
        <w:rPr>
          <w:rStyle w:val="normaltextrun"/>
          <w:i/>
          <w:iCs/>
          <w:shd w:val="clear" w:color="auto" w:fill="FFFFFF"/>
        </w:rPr>
        <w:t>p</w:t>
      </w:r>
      <w:r w:rsidRPr="004B3015">
        <w:rPr>
          <w:rStyle w:val="normaltextrun"/>
          <w:shd w:val="clear" w:color="auto" w:fill="FFFFFF"/>
        </w:rPr>
        <w:t xml:space="preserve"> &lt; .05, **</w:t>
      </w:r>
      <w:r w:rsidRPr="004B3015">
        <w:rPr>
          <w:rStyle w:val="normaltextrun"/>
          <w:i/>
          <w:iCs/>
          <w:shd w:val="clear" w:color="auto" w:fill="FFFFFF"/>
        </w:rPr>
        <w:t>p</w:t>
      </w:r>
      <w:r w:rsidRPr="004B3015">
        <w:rPr>
          <w:rStyle w:val="normaltextrun"/>
          <w:shd w:val="clear" w:color="auto" w:fill="FFFFFF"/>
        </w:rPr>
        <w:t xml:space="preserve"> &lt; .01, ***</w:t>
      </w:r>
      <w:r w:rsidRPr="004B3015">
        <w:rPr>
          <w:rStyle w:val="normaltextrun"/>
          <w:i/>
          <w:iCs/>
          <w:shd w:val="clear" w:color="auto" w:fill="FFFFFF"/>
        </w:rPr>
        <w:t>p</w:t>
      </w:r>
      <w:r w:rsidRPr="004B3015">
        <w:rPr>
          <w:rStyle w:val="normaltextrun"/>
          <w:shd w:val="clear" w:color="auto" w:fill="FFFFFF"/>
        </w:rPr>
        <w:t xml:space="preserve"> &lt; .001.</w:t>
      </w:r>
      <w:r w:rsidRPr="004B3015">
        <w:rPr>
          <w:rStyle w:val="eop"/>
          <w:shd w:val="clear" w:color="auto" w:fill="FFFFFF"/>
        </w:rPr>
        <w:t> </w:t>
      </w:r>
    </w:p>
    <w:p w:rsidRPr="004B3015" w:rsidR="00403B73" w:rsidP="00403B73" w:rsidRDefault="00403B73" w14:paraId="361D2D35" w14:textId="77777777">
      <w:pPr>
        <w:rPr>
          <w:b/>
          <w:bCs/>
        </w:rPr>
      </w:pPr>
    </w:p>
    <w:p w:rsidRPr="004B3015" w:rsidR="00403B73" w:rsidP="00403B73" w:rsidRDefault="00403B73" w14:paraId="185C2691" w14:textId="77777777">
      <w:pPr>
        <w:rPr>
          <w:b/>
          <w:bCs/>
        </w:rPr>
      </w:pPr>
    </w:p>
    <w:p w:rsidRPr="004B3015" w:rsidR="00607BC7" w:rsidRDefault="00607BC7" w14:paraId="038FB309" w14:textId="29A71008">
      <w:pPr>
        <w:rPr>
          <w:b/>
          <w:bCs/>
        </w:rPr>
      </w:pPr>
      <w:r w:rsidRPr="004B3015">
        <w:rPr>
          <w:b/>
          <w:bCs/>
        </w:rPr>
        <w:br w:type="page"/>
      </w:r>
    </w:p>
    <w:p w:rsidRPr="004B3015" w:rsidR="00C428F0" w:rsidP="00C428F0" w:rsidRDefault="00C428F0" w14:paraId="07DE6807" w14:textId="5D35BB83">
      <w:pPr>
        <w:rPr>
          <w:b/>
          <w:bCs/>
        </w:rPr>
      </w:pPr>
      <w:r w:rsidRPr="004B3015">
        <w:rPr>
          <w:b/>
          <w:bCs/>
        </w:rPr>
        <w:lastRenderedPageBreak/>
        <w:t>Table S</w:t>
      </w:r>
      <w:r w:rsidRPr="004B3015" w:rsidR="00670FF4">
        <w:rPr>
          <w:b/>
          <w:bCs/>
        </w:rPr>
        <w:t>6</w:t>
      </w:r>
    </w:p>
    <w:p w:rsidRPr="004B3015" w:rsidR="00C428F0" w:rsidP="00C428F0" w:rsidRDefault="00C428F0" w14:paraId="7A499A39" w14:textId="77777777">
      <w:pPr>
        <w:rPr>
          <w:b/>
          <w:bCs/>
        </w:rPr>
      </w:pPr>
    </w:p>
    <w:p w:rsidRPr="004B3015" w:rsidR="00C428F0" w:rsidP="00C428F0" w:rsidRDefault="00C428F0" w14:paraId="74AE7A0F" w14:textId="670C8D0A">
      <w:pPr>
        <w:rPr>
          <w:i/>
          <w:iCs/>
        </w:rPr>
      </w:pPr>
      <w:r w:rsidRPr="004B3015">
        <w:rPr>
          <w:i/>
          <w:iCs/>
        </w:rPr>
        <w:t xml:space="preserve">Sensitivity Analysis: Intent-to-Treat (ITT) Intervention Effects on a Reduced Sample of Domain-Specific Vocabulary Knowledge (Scores for Total, Taught, and Untaught Words) from Grades 1 to 3 </w:t>
      </w:r>
    </w:p>
    <w:p w:rsidRPr="004B3015" w:rsidR="00C428F0" w:rsidP="00C428F0" w:rsidRDefault="00C428F0" w14:paraId="648D8D4E" w14:textId="77777777">
      <w:pPr>
        <w:rPr>
          <w:i/>
          <w:iCs/>
        </w:rPr>
      </w:pPr>
    </w:p>
    <w:p w:rsidRPr="004B3015" w:rsidR="00C428F0" w:rsidP="00C428F0" w:rsidRDefault="00C428F0" w14:paraId="2572CCEB" w14:textId="29426CE2">
      <w:r w:rsidRPr="004B3015">
        <w:t>The results below replicate Table S-A.</w:t>
      </w:r>
      <w:r w:rsidRPr="004B3015" w:rsidR="003445B1">
        <w:t>4</w:t>
      </w:r>
      <w:r w:rsidRPr="004B3015">
        <w:t xml:space="preserve"> but limit the sample to </w:t>
      </w:r>
      <w:r w:rsidRPr="004B3015">
        <w:rPr>
          <w:i/>
          <w:iCs/>
        </w:rPr>
        <w:t>n</w:t>
      </w:r>
      <w:r w:rsidRPr="004B3015">
        <w:t xml:space="preserve"> = 1,341 students who took the domain-specific vocabulary knowledge assessments in Grade 3 to ensure that results were not driven by non-random attrition. Clustered standard errors at the school level were used. Here, we replicate the analysis using random effects for schools for both the ITT and 2SLS models.</w:t>
      </w:r>
    </w:p>
    <w:p w:rsidRPr="004B3015" w:rsidR="00C428F0" w:rsidP="00C428F0" w:rsidRDefault="00C428F0" w14:paraId="402C1635" w14:textId="77777777"/>
    <w:tbl>
      <w:tblPr>
        <w:tblW w:w="13680" w:type="dxa"/>
        <w:tblInd w:w="-540" w:type="dxa"/>
        <w:tblLayout w:type="fixed"/>
        <w:tblCellMar>
          <w:left w:w="29" w:type="dxa"/>
          <w:right w:w="29" w:type="dxa"/>
        </w:tblCellMar>
        <w:tblLook w:val="04A0" w:firstRow="1" w:lastRow="0" w:firstColumn="1" w:lastColumn="0" w:noHBand="0" w:noVBand="1"/>
      </w:tblPr>
      <w:tblGrid>
        <w:gridCol w:w="1980"/>
        <w:gridCol w:w="1300"/>
        <w:gridCol w:w="1300"/>
        <w:gridCol w:w="1300"/>
        <w:gridCol w:w="1300"/>
        <w:gridCol w:w="1300"/>
        <w:gridCol w:w="1300"/>
        <w:gridCol w:w="1300"/>
        <w:gridCol w:w="1300"/>
        <w:gridCol w:w="1300"/>
      </w:tblGrid>
      <w:tr w:rsidRPr="004B3015" w:rsidR="00C428F0" w:rsidTr="009B1983" w14:paraId="32140FA7"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C428F0" w:rsidP="009B1983" w:rsidRDefault="00C428F0" w14:paraId="765CC9FD" w14:textId="77777777"/>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60BDEDD6" w14:textId="77777777">
            <w:pPr>
              <w:jc w:val="center"/>
            </w:pPr>
            <w:r w:rsidRPr="004B3015">
              <w:t>Grade 1</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715A1F8D" w14:textId="77777777">
            <w:pPr>
              <w:jc w:val="center"/>
            </w:pPr>
            <w:r w:rsidRPr="004B3015">
              <w:t>Grade 2</w:t>
            </w:r>
          </w:p>
        </w:tc>
        <w:tc>
          <w:tcPr>
            <w:tcW w:w="3900" w:type="dxa"/>
            <w:gridSpan w:val="3"/>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29796B3F" w14:textId="77777777">
            <w:pPr>
              <w:jc w:val="center"/>
            </w:pPr>
            <w:r w:rsidRPr="004B3015">
              <w:t>Grade 3</w:t>
            </w:r>
          </w:p>
        </w:tc>
      </w:tr>
      <w:tr w:rsidRPr="004B3015" w:rsidR="00C428F0" w:rsidTr="009B1983" w14:paraId="5B047ED3"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C428F0" w:rsidP="009B1983" w:rsidRDefault="00C428F0" w14:paraId="46A9433F" w14:textId="77777777">
            <w:r w:rsidRPr="004B3015">
              <w:t>Sources</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6685AFF6"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31BC55AC"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212F7124"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34143AC2"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071F05AA"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4C28EE6C" w14:textId="77777777">
            <w:pPr>
              <w:jc w:val="center"/>
            </w:pPr>
            <w:r w:rsidRPr="004B3015">
              <w:t>Untaught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594F90C1" w14:textId="77777777">
            <w:pPr>
              <w:jc w:val="center"/>
            </w:pPr>
            <w:r w:rsidRPr="004B3015">
              <w:t>Total</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5C712F0D" w14:textId="77777777">
            <w:pPr>
              <w:jc w:val="center"/>
            </w:pPr>
            <w:r w:rsidRPr="004B3015">
              <w:t>Taught</w:t>
            </w:r>
          </w:p>
        </w:tc>
        <w:tc>
          <w:tcPr>
            <w:tcW w:w="1300" w:type="dxa"/>
            <w:tcBorders>
              <w:top w:val="single" w:color="auto" w:sz="4" w:space="0"/>
              <w:left w:val="nil"/>
              <w:bottom w:val="single" w:color="auto" w:sz="4" w:space="0"/>
              <w:right w:val="nil"/>
            </w:tcBorders>
            <w:shd w:val="clear" w:color="auto" w:fill="auto"/>
            <w:noWrap/>
            <w:vAlign w:val="bottom"/>
            <w:hideMark/>
          </w:tcPr>
          <w:p w:rsidRPr="004B3015" w:rsidR="00C428F0" w:rsidP="009B1983" w:rsidRDefault="00C428F0" w14:paraId="7D26F7FC" w14:textId="77777777">
            <w:pPr>
              <w:jc w:val="center"/>
            </w:pPr>
            <w:r w:rsidRPr="004B3015">
              <w:t>Untaught</w:t>
            </w:r>
          </w:p>
        </w:tc>
      </w:tr>
      <w:tr w:rsidRPr="004B3015" w:rsidR="00C428F0" w:rsidTr="009B1983" w14:paraId="7B613952" w14:textId="77777777">
        <w:trPr>
          <w:trHeight w:val="300"/>
        </w:trPr>
        <w:tc>
          <w:tcPr>
            <w:tcW w:w="1980" w:type="dxa"/>
            <w:tcBorders>
              <w:top w:val="single" w:color="auto" w:sz="4" w:space="0"/>
              <w:left w:val="nil"/>
              <w:bottom w:val="nil"/>
              <w:right w:val="nil"/>
            </w:tcBorders>
            <w:shd w:val="clear" w:color="auto" w:fill="auto"/>
            <w:noWrap/>
            <w:vAlign w:val="bottom"/>
            <w:hideMark/>
          </w:tcPr>
          <w:p w:rsidRPr="004B3015" w:rsidR="00C428F0" w:rsidP="009B1983" w:rsidRDefault="00C428F0" w14:paraId="56823D4B" w14:textId="77777777">
            <w:r w:rsidRPr="004B3015">
              <w:t>ITT Science</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5D763B83" w14:textId="77777777">
            <w:pPr>
              <w:jc w:val="center"/>
            </w:pPr>
            <w:r w:rsidRPr="004B3015">
              <w:t>.36 (.07)***</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1BD6058E" w14:textId="77777777">
            <w:pPr>
              <w:jc w:val="center"/>
            </w:pPr>
            <w:r w:rsidRPr="004B3015">
              <w:t>.35 (.06)***</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7C9FE0D0" w14:textId="77777777">
            <w:pPr>
              <w:jc w:val="center"/>
            </w:pPr>
            <w:r w:rsidRPr="004B3015">
              <w:t>.25 (.07)***</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1C808FAA" w14:textId="77777777">
            <w:pPr>
              <w:jc w:val="center"/>
            </w:pPr>
            <w:r w:rsidRPr="004B3015">
              <w:t>.15 (.07)*</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0B14293A" w14:textId="77777777">
            <w:pPr>
              <w:jc w:val="center"/>
            </w:pPr>
            <w:r w:rsidRPr="004B3015">
              <w:t>.09 (.07)</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1F7E5FF4" w14:textId="77777777">
            <w:pPr>
              <w:jc w:val="center"/>
            </w:pPr>
            <w:r w:rsidRPr="004B3015">
              <w:t>.19 (.06)**</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4E33CADD" w14:textId="77777777">
            <w:pPr>
              <w:jc w:val="center"/>
            </w:pPr>
            <w:r w:rsidRPr="004B3015">
              <w:t>.14 (.05)**</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33FA551B" w14:textId="77777777">
            <w:pPr>
              <w:jc w:val="center"/>
            </w:pPr>
            <w:r w:rsidRPr="004B3015">
              <w:t>.12 (.05)*</w:t>
            </w:r>
          </w:p>
        </w:tc>
        <w:tc>
          <w:tcPr>
            <w:tcW w:w="1300" w:type="dxa"/>
            <w:tcBorders>
              <w:top w:val="single" w:color="auto" w:sz="4" w:space="0"/>
              <w:left w:val="nil"/>
              <w:bottom w:val="nil"/>
              <w:right w:val="nil"/>
            </w:tcBorders>
            <w:shd w:val="clear" w:color="auto" w:fill="auto"/>
            <w:noWrap/>
            <w:vAlign w:val="bottom"/>
            <w:hideMark/>
          </w:tcPr>
          <w:p w:rsidRPr="004B3015" w:rsidR="00C428F0" w:rsidP="009B1983" w:rsidRDefault="00C428F0" w14:paraId="259FB7F7" w14:textId="77777777">
            <w:pPr>
              <w:jc w:val="center"/>
            </w:pPr>
            <w:r w:rsidRPr="004B3015">
              <w:t>.16 (.06)**</w:t>
            </w:r>
          </w:p>
        </w:tc>
      </w:tr>
      <w:tr w:rsidRPr="004B3015" w:rsidR="00C428F0" w:rsidTr="009B1983" w14:paraId="1FB024DE" w14:textId="77777777">
        <w:trPr>
          <w:trHeight w:val="300"/>
        </w:trPr>
        <w:tc>
          <w:tcPr>
            <w:tcW w:w="1980" w:type="dxa"/>
            <w:tcBorders>
              <w:top w:val="nil"/>
              <w:left w:val="nil"/>
              <w:bottom w:val="nil"/>
              <w:right w:val="nil"/>
            </w:tcBorders>
            <w:shd w:val="clear" w:color="auto" w:fill="auto"/>
            <w:noWrap/>
            <w:vAlign w:val="bottom"/>
            <w:hideMark/>
          </w:tcPr>
          <w:p w:rsidRPr="004B3015" w:rsidR="00C428F0" w:rsidP="009B1983" w:rsidRDefault="00C428F0" w14:paraId="5BE100A3" w14:textId="77777777">
            <w:r w:rsidRPr="004B3015">
              <w:t>ITT Social Studies</w:t>
            </w: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61E2652C" w14:textId="77777777">
            <w:pPr>
              <w:jc w:val="center"/>
            </w:pPr>
            <w:r w:rsidRPr="004B3015">
              <w:t>.69 (.06)***</w:t>
            </w: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455041C5" w14:textId="77777777">
            <w:pPr>
              <w:jc w:val="center"/>
            </w:pPr>
            <w:r w:rsidRPr="004B3015">
              <w:t>.80 (.05)***</w:t>
            </w: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32F7F4EA" w14:textId="77777777">
            <w:pPr>
              <w:jc w:val="center"/>
            </w:pPr>
            <w:r w:rsidRPr="004B3015">
              <w:t>.29 (.06)***</w:t>
            </w: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6D7B8062" w14:textId="77777777">
            <w:pPr>
              <w:jc w:val="center"/>
            </w:pP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35F92577"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321F156E"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6D85F693"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47514888" w14:textId="77777777">
            <w:pPr>
              <w:jc w:val="center"/>
              <w:rPr>
                <w:sz w:val="20"/>
                <w:szCs w:val="20"/>
              </w:rPr>
            </w:pPr>
          </w:p>
        </w:tc>
        <w:tc>
          <w:tcPr>
            <w:tcW w:w="1300" w:type="dxa"/>
            <w:tcBorders>
              <w:top w:val="nil"/>
              <w:left w:val="nil"/>
              <w:bottom w:val="nil"/>
              <w:right w:val="nil"/>
            </w:tcBorders>
            <w:shd w:val="clear" w:color="auto" w:fill="auto"/>
            <w:noWrap/>
            <w:vAlign w:val="bottom"/>
            <w:hideMark/>
          </w:tcPr>
          <w:p w:rsidRPr="004B3015" w:rsidR="00C428F0" w:rsidP="009B1983" w:rsidRDefault="00C428F0" w14:paraId="14586F3D" w14:textId="77777777">
            <w:pPr>
              <w:jc w:val="center"/>
              <w:rPr>
                <w:sz w:val="20"/>
                <w:szCs w:val="20"/>
              </w:rPr>
            </w:pPr>
          </w:p>
        </w:tc>
      </w:tr>
      <w:tr w:rsidRPr="004B3015" w:rsidR="00C428F0" w:rsidTr="009B1983" w14:paraId="506E80AF" w14:textId="77777777">
        <w:trPr>
          <w:trHeight w:val="300"/>
        </w:trPr>
        <w:tc>
          <w:tcPr>
            <w:tcW w:w="1980" w:type="dxa"/>
            <w:tcBorders>
              <w:top w:val="nil"/>
              <w:left w:val="nil"/>
              <w:bottom w:val="single" w:color="auto" w:sz="4" w:space="0"/>
              <w:right w:val="nil"/>
            </w:tcBorders>
            <w:shd w:val="clear" w:color="auto" w:fill="auto"/>
            <w:noWrap/>
            <w:vAlign w:val="bottom"/>
            <w:hideMark/>
          </w:tcPr>
          <w:p w:rsidRPr="004B3015" w:rsidR="00C428F0" w:rsidP="009B1983" w:rsidRDefault="00C428F0" w14:paraId="43832AD8" w14:textId="77777777">
            <w:pPr>
              <w:rPr>
                <w:i/>
                <w:iCs/>
              </w:rPr>
            </w:pPr>
            <w:r w:rsidRPr="004B3015">
              <w:rPr>
                <w:i/>
                <w:iCs/>
              </w:rPr>
              <w:t>N</w:t>
            </w:r>
            <w:r w:rsidRPr="004B3015">
              <w:rPr>
                <w:vertAlign w:val="superscript"/>
              </w:rPr>
              <w:t>a</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1A0F8447" w14:textId="77777777">
            <w:pPr>
              <w:jc w:val="center"/>
            </w:pPr>
            <w:r w:rsidRPr="004B3015">
              <w:t>1,225</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6052492B" w14:textId="77777777">
            <w:pPr>
              <w:jc w:val="center"/>
            </w:pPr>
            <w:r w:rsidRPr="004B3015">
              <w:t>1,225</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4FCDEB5C" w14:textId="77777777">
            <w:pPr>
              <w:jc w:val="center"/>
            </w:pPr>
            <w:r w:rsidRPr="004B3015">
              <w:t>1,225</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29CB021D" w14:textId="77777777">
            <w:pPr>
              <w:jc w:val="center"/>
            </w:pPr>
            <w:r w:rsidRPr="004B3015">
              <w:t>1,286</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6C1CD645" w14:textId="77777777">
            <w:pPr>
              <w:jc w:val="center"/>
            </w:pPr>
            <w:r w:rsidRPr="004B3015">
              <w:t>1,286</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2954F6B3" w14:textId="77777777">
            <w:pPr>
              <w:jc w:val="center"/>
            </w:pPr>
            <w:r w:rsidRPr="004B3015">
              <w:t>1,286</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3B88FE94" w14:textId="77777777">
            <w:pPr>
              <w:jc w:val="center"/>
            </w:pPr>
            <w:r w:rsidRPr="004B3015">
              <w:t>1,341</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119B4D88" w14:textId="77777777">
            <w:pPr>
              <w:jc w:val="center"/>
            </w:pPr>
            <w:r w:rsidRPr="004B3015">
              <w:t>1,341</w:t>
            </w:r>
          </w:p>
        </w:tc>
        <w:tc>
          <w:tcPr>
            <w:tcW w:w="1300" w:type="dxa"/>
            <w:tcBorders>
              <w:top w:val="nil"/>
              <w:left w:val="nil"/>
              <w:bottom w:val="single" w:color="auto" w:sz="4" w:space="0"/>
              <w:right w:val="nil"/>
            </w:tcBorders>
            <w:shd w:val="clear" w:color="auto" w:fill="auto"/>
            <w:noWrap/>
            <w:vAlign w:val="bottom"/>
            <w:hideMark/>
          </w:tcPr>
          <w:p w:rsidRPr="004B3015" w:rsidR="00C428F0" w:rsidP="009B1983" w:rsidRDefault="00C428F0" w14:paraId="0DFA251D" w14:textId="77777777">
            <w:pPr>
              <w:jc w:val="center"/>
            </w:pPr>
            <w:r w:rsidRPr="004B3015">
              <w:t>1,341</w:t>
            </w:r>
          </w:p>
        </w:tc>
      </w:tr>
    </w:tbl>
    <w:p w:rsidRPr="004B3015" w:rsidR="00C428F0" w:rsidP="00C428F0" w:rsidRDefault="00C428F0" w14:paraId="3A4B876D" w14:textId="77777777"/>
    <w:p w:rsidRPr="004B3015" w:rsidR="00C428F0" w:rsidP="00C428F0" w:rsidRDefault="00C428F0" w14:paraId="7E972FDE" w14:textId="49EA2A0D">
      <w:pPr>
        <w:rPr>
          <w:lang w:eastAsia="ko-KR"/>
        </w:rPr>
      </w:pPr>
      <w:r w:rsidRPr="004B3015">
        <w:rPr>
          <w:i/>
          <w:iCs/>
        </w:rPr>
        <w:t>Note</w:t>
      </w:r>
      <w:r w:rsidRPr="004B3015">
        <w:t>. The sample size was attenuated by missing data from students who did not take the vocabulary knowledge during the pandemic 2020-2021 school year. ITT models include controls for demographics, randomization block, and cubic baseline reading and mathematics scores. Social studies vocabulary knowledge was assessed only in Grade 1.</w:t>
      </w:r>
    </w:p>
    <w:p w:rsidRPr="004B3015" w:rsidR="00C428F0" w:rsidP="00C428F0" w:rsidRDefault="00C428F0" w14:paraId="09145E99" w14:textId="77777777">
      <w:r w:rsidRPr="004B3015">
        <w:rPr>
          <w:vertAlign w:val="superscript"/>
        </w:rPr>
        <w:t>a</w:t>
      </w:r>
      <w:r w:rsidRPr="004B3015">
        <w:rPr>
          <w:i/>
          <w:iCs/>
        </w:rPr>
        <w:t>N</w:t>
      </w:r>
      <w:r w:rsidRPr="004B3015">
        <w:t xml:space="preserve"> reported is for science vocabulary knowledge. </w:t>
      </w:r>
    </w:p>
    <w:p w:rsidRPr="004B3015" w:rsidR="00C428F0" w:rsidP="00C428F0" w:rsidRDefault="00C428F0" w14:paraId="6D7DCC4D" w14:textId="77777777">
      <w:pPr>
        <w:rPr>
          <w:rStyle w:val="eop"/>
          <w:shd w:val="clear" w:color="auto" w:fill="FFFFFF"/>
        </w:rPr>
      </w:pPr>
      <w:r w:rsidRPr="004B3015">
        <w:rPr>
          <w:rStyle w:val="normaltextrun"/>
          <w:shd w:val="clear" w:color="auto" w:fill="FFFFFF"/>
        </w:rPr>
        <w:t>†</w:t>
      </w:r>
      <w:r w:rsidRPr="004B3015">
        <w:rPr>
          <w:rStyle w:val="normaltextrun"/>
          <w:i/>
          <w:iCs/>
          <w:shd w:val="clear" w:color="auto" w:fill="FFFFFF"/>
        </w:rPr>
        <w:t>p</w:t>
      </w:r>
      <w:r w:rsidRPr="004B3015">
        <w:rPr>
          <w:rStyle w:val="normaltextrun"/>
          <w:shd w:val="clear" w:color="auto" w:fill="FFFFFF"/>
        </w:rPr>
        <w:t xml:space="preserve"> &lt; .10, *</w:t>
      </w:r>
      <w:r w:rsidRPr="004B3015">
        <w:rPr>
          <w:rStyle w:val="normaltextrun"/>
          <w:i/>
          <w:iCs/>
          <w:shd w:val="clear" w:color="auto" w:fill="FFFFFF"/>
        </w:rPr>
        <w:t>p</w:t>
      </w:r>
      <w:r w:rsidRPr="004B3015">
        <w:rPr>
          <w:rStyle w:val="normaltextrun"/>
          <w:shd w:val="clear" w:color="auto" w:fill="FFFFFF"/>
        </w:rPr>
        <w:t xml:space="preserve"> &lt; .05, **</w:t>
      </w:r>
      <w:r w:rsidRPr="004B3015">
        <w:rPr>
          <w:rStyle w:val="normaltextrun"/>
          <w:i/>
          <w:iCs/>
          <w:shd w:val="clear" w:color="auto" w:fill="FFFFFF"/>
        </w:rPr>
        <w:t>p</w:t>
      </w:r>
      <w:r w:rsidRPr="004B3015">
        <w:rPr>
          <w:rStyle w:val="normaltextrun"/>
          <w:shd w:val="clear" w:color="auto" w:fill="FFFFFF"/>
        </w:rPr>
        <w:t xml:space="preserve"> &lt; .01, ***</w:t>
      </w:r>
      <w:r w:rsidRPr="004B3015">
        <w:rPr>
          <w:rStyle w:val="normaltextrun"/>
          <w:i/>
          <w:iCs/>
          <w:shd w:val="clear" w:color="auto" w:fill="FFFFFF"/>
        </w:rPr>
        <w:t>p</w:t>
      </w:r>
      <w:r w:rsidRPr="004B3015">
        <w:rPr>
          <w:rStyle w:val="normaltextrun"/>
          <w:shd w:val="clear" w:color="auto" w:fill="FFFFFF"/>
        </w:rPr>
        <w:t xml:space="preserve"> &lt; .001.</w:t>
      </w:r>
      <w:r w:rsidRPr="004B3015">
        <w:rPr>
          <w:rStyle w:val="eop"/>
          <w:shd w:val="clear" w:color="auto" w:fill="FFFFFF"/>
        </w:rPr>
        <w:t> </w:t>
      </w:r>
    </w:p>
    <w:p w:rsidRPr="004B3015" w:rsidR="00C428F0" w:rsidP="00CA1787" w:rsidRDefault="00C428F0" w14:paraId="1A45EE94" w14:textId="77777777">
      <w:pPr>
        <w:rPr>
          <w:b/>
          <w:bCs/>
        </w:rPr>
      </w:pPr>
    </w:p>
    <w:p w:rsidRPr="004B3015" w:rsidR="00C428F0" w:rsidRDefault="00C428F0" w14:paraId="633AF4DB" w14:textId="77777777">
      <w:pPr>
        <w:rPr>
          <w:b/>
          <w:bCs/>
        </w:rPr>
      </w:pPr>
      <w:r w:rsidRPr="004B3015">
        <w:rPr>
          <w:b/>
          <w:bCs/>
        </w:rPr>
        <w:br w:type="page"/>
      </w:r>
    </w:p>
    <w:p w:rsidRPr="004B3015" w:rsidR="00CA1787" w:rsidP="00CA1787" w:rsidRDefault="00CA1787" w14:paraId="27D65A64" w14:textId="2788EA47">
      <w:pPr>
        <w:rPr>
          <w:b/>
          <w:bCs/>
        </w:rPr>
      </w:pPr>
      <w:r w:rsidRPr="004B3015">
        <w:rPr>
          <w:b/>
          <w:bCs/>
        </w:rPr>
        <w:lastRenderedPageBreak/>
        <w:t>Table S</w:t>
      </w:r>
      <w:r w:rsidRPr="004B3015" w:rsidR="003B66D5">
        <w:rPr>
          <w:b/>
          <w:bCs/>
        </w:rPr>
        <w:t>7</w:t>
      </w:r>
    </w:p>
    <w:p w:rsidRPr="004B3015" w:rsidR="00CA1787" w:rsidP="00CA1787" w:rsidRDefault="00CA1787" w14:paraId="655666BF" w14:textId="77777777">
      <w:pPr>
        <w:rPr>
          <w:b/>
          <w:bCs/>
        </w:rPr>
      </w:pPr>
    </w:p>
    <w:p w:rsidRPr="004B3015" w:rsidR="00CA1787" w:rsidP="00CA1787" w:rsidRDefault="00CA1787" w14:paraId="3EB0A4F9" w14:textId="77777777">
      <w:pPr>
        <w:rPr>
          <w:i/>
          <w:iCs/>
        </w:rPr>
      </w:pPr>
      <w:r w:rsidRPr="004B3015">
        <w:rPr>
          <w:i/>
          <w:iCs/>
        </w:rPr>
        <w:t>Sensitivity Analysis: Intent-to-Treat (ITT) and Treatment-on-the-Treated (TOT) Intervention Effects on Grade 3 Domain-Specific Reading Comprehension, Grades 3 and 4 Domain-General Reading Comprehension, and Grades 3 and 4 Mathematics Outcomes</w:t>
      </w:r>
    </w:p>
    <w:p w:rsidRPr="004B3015" w:rsidR="00CA1787" w:rsidP="00CA1787" w:rsidRDefault="00CA1787" w14:paraId="19B5BA67" w14:textId="77777777">
      <w:pPr>
        <w:rPr>
          <w:i/>
          <w:iCs/>
        </w:rPr>
      </w:pPr>
    </w:p>
    <w:p w:rsidRPr="004B3015" w:rsidR="00CA1787" w:rsidP="00CA1787" w:rsidRDefault="006D5363" w14:paraId="6BBCC201" w14:textId="6EAF0D85">
      <w:r w:rsidRPr="004B3015">
        <w:t xml:space="preserve">The results below replicate Table S5 but limit the sample to </w:t>
      </w:r>
      <w:r w:rsidRPr="004B3015" w:rsidR="00C04D1F">
        <w:t>the sample</w:t>
      </w:r>
      <w:r w:rsidRPr="004B3015" w:rsidR="0026718B">
        <w:t xml:space="preserve"> of</w:t>
      </w:r>
      <w:r w:rsidRPr="004B3015" w:rsidR="00C04D1F">
        <w:t xml:space="preserve"> </w:t>
      </w:r>
      <w:r w:rsidRPr="004B3015" w:rsidR="00C04D1F">
        <w:rPr>
          <w:i/>
          <w:iCs/>
        </w:rPr>
        <w:t>n</w:t>
      </w:r>
      <w:r w:rsidRPr="004B3015" w:rsidR="00C04D1F">
        <w:t xml:space="preserve"> = 1,292 students who took the domain-specific reading comprehension assessments in Grade 3</w:t>
      </w:r>
      <w:r w:rsidRPr="004B3015" w:rsidR="0026718B">
        <w:t xml:space="preserve"> </w:t>
      </w:r>
      <w:r w:rsidRPr="004B3015" w:rsidR="00C04D1F">
        <w:t>to ensure that results were not driven by non-random attrition</w:t>
      </w:r>
      <w:r w:rsidRPr="004B3015" w:rsidR="0047397D">
        <w:t xml:space="preserve"> </w:t>
      </w:r>
      <w:r w:rsidRPr="004B3015" w:rsidR="00CA1787">
        <w:t>using random effects for schools for both the ITT and 2SLS models.</w:t>
      </w:r>
    </w:p>
    <w:p w:rsidRPr="004B3015" w:rsidR="00CA1787" w:rsidP="00CA1787" w:rsidRDefault="00CA1787" w14:paraId="436B903B" w14:textId="77777777"/>
    <w:tbl>
      <w:tblPr>
        <w:tblW w:w="12150" w:type="dxa"/>
        <w:tblBorders>
          <w:top w:val="single" w:color="auto" w:sz="4" w:space="0"/>
          <w:bottom w:val="single" w:color="auto" w:sz="4" w:space="0"/>
        </w:tblBorders>
        <w:tblLayout w:type="fixed"/>
        <w:tblCellMar>
          <w:left w:w="29" w:type="dxa"/>
          <w:right w:w="29" w:type="dxa"/>
        </w:tblCellMar>
        <w:tblLook w:val="04A0" w:firstRow="1" w:lastRow="0" w:firstColumn="1" w:lastColumn="0" w:noHBand="0" w:noVBand="1"/>
      </w:tblPr>
      <w:tblGrid>
        <w:gridCol w:w="1569"/>
        <w:gridCol w:w="1509"/>
        <w:gridCol w:w="1509"/>
        <w:gridCol w:w="1509"/>
        <w:gridCol w:w="1509"/>
        <w:gridCol w:w="2385"/>
        <w:gridCol w:w="2160"/>
      </w:tblGrid>
      <w:tr w:rsidRPr="004B3015" w:rsidR="00CA1787" w:rsidTr="009B1983" w14:paraId="2506D4F5" w14:textId="77777777">
        <w:trPr>
          <w:trHeight w:val="298"/>
        </w:trPr>
        <w:tc>
          <w:tcPr>
            <w:tcW w:w="1569" w:type="dxa"/>
            <w:shd w:val="clear" w:color="auto" w:fill="auto"/>
            <w:noWrap/>
            <w:vAlign w:val="center"/>
            <w:hideMark/>
          </w:tcPr>
          <w:p w:rsidRPr="004B3015" w:rsidR="00CA1787" w:rsidP="009B1983" w:rsidRDefault="00CA1787" w14:paraId="1089089E" w14:textId="77777777"/>
        </w:tc>
        <w:tc>
          <w:tcPr>
            <w:tcW w:w="6036" w:type="dxa"/>
            <w:gridSpan w:val="4"/>
            <w:tcBorders>
              <w:bottom w:val="single" w:color="auto" w:sz="4" w:space="0"/>
            </w:tcBorders>
            <w:shd w:val="clear" w:color="auto" w:fill="auto"/>
            <w:noWrap/>
            <w:vAlign w:val="center"/>
          </w:tcPr>
          <w:p w:rsidRPr="004B3015" w:rsidR="00CA1787" w:rsidP="009B1983" w:rsidRDefault="00CA1787" w14:paraId="741C5F6D" w14:textId="77777777">
            <w:pPr>
              <w:jc w:val="center"/>
            </w:pPr>
            <w:r w:rsidRPr="004B3015">
              <w:t>Grade 3 Domain-specific reading comprehension</w:t>
            </w:r>
          </w:p>
        </w:tc>
        <w:tc>
          <w:tcPr>
            <w:tcW w:w="2385" w:type="dxa"/>
            <w:vMerge w:val="restart"/>
            <w:vAlign w:val="center"/>
          </w:tcPr>
          <w:p w:rsidRPr="004B3015" w:rsidR="00CA1787" w:rsidP="009B1983" w:rsidRDefault="00CA1787" w14:paraId="7F85C41E" w14:textId="77777777">
            <w:pPr>
              <w:jc w:val="center"/>
            </w:pPr>
            <w:r w:rsidRPr="004B3015">
              <w:t>Grade 3 Domain-general reading comprehension</w:t>
            </w:r>
          </w:p>
        </w:tc>
        <w:tc>
          <w:tcPr>
            <w:tcW w:w="2160" w:type="dxa"/>
            <w:vMerge w:val="restart"/>
            <w:vAlign w:val="center"/>
          </w:tcPr>
          <w:p w:rsidRPr="004B3015" w:rsidR="00CA1787" w:rsidP="009B1983" w:rsidRDefault="00CA1787" w14:paraId="49C1A5EA" w14:textId="77777777">
            <w:pPr>
              <w:jc w:val="center"/>
            </w:pPr>
            <w:r w:rsidRPr="004B3015">
              <w:t>Grade 3 Mathematics</w:t>
            </w:r>
          </w:p>
        </w:tc>
      </w:tr>
      <w:tr w:rsidRPr="004B3015" w:rsidR="00CA1787" w:rsidTr="009B1983" w14:paraId="51755E47" w14:textId="77777777">
        <w:trPr>
          <w:trHeight w:val="298"/>
        </w:trPr>
        <w:tc>
          <w:tcPr>
            <w:tcW w:w="1569" w:type="dxa"/>
            <w:tcBorders>
              <w:bottom w:val="single" w:color="auto" w:sz="4" w:space="0"/>
            </w:tcBorders>
            <w:shd w:val="clear" w:color="auto" w:fill="auto"/>
            <w:noWrap/>
            <w:vAlign w:val="center"/>
          </w:tcPr>
          <w:p w:rsidRPr="004B3015" w:rsidR="00CA1787" w:rsidP="009B1983" w:rsidRDefault="00CA1787" w14:paraId="12247168" w14:textId="77777777">
            <w:r w:rsidRPr="004B3015">
              <w:t>Source</w:t>
            </w:r>
          </w:p>
        </w:tc>
        <w:tc>
          <w:tcPr>
            <w:tcW w:w="1509" w:type="dxa"/>
            <w:tcBorders>
              <w:top w:val="single" w:color="auto" w:sz="4" w:space="0"/>
              <w:bottom w:val="single" w:color="auto" w:sz="4" w:space="0"/>
            </w:tcBorders>
            <w:shd w:val="clear" w:color="auto" w:fill="auto"/>
            <w:noWrap/>
            <w:vAlign w:val="center"/>
          </w:tcPr>
          <w:p w:rsidRPr="004B3015" w:rsidR="00CA1787" w:rsidP="009B1983" w:rsidRDefault="00CA1787" w14:paraId="1B1F5150" w14:textId="77777777">
            <w:pPr>
              <w:jc w:val="center"/>
            </w:pPr>
            <w:r w:rsidRPr="004B3015">
              <w:t>Total</w:t>
            </w:r>
          </w:p>
        </w:tc>
        <w:tc>
          <w:tcPr>
            <w:tcW w:w="1509" w:type="dxa"/>
            <w:tcBorders>
              <w:top w:val="single" w:color="auto" w:sz="4" w:space="0"/>
              <w:bottom w:val="single" w:color="auto" w:sz="4" w:space="0"/>
            </w:tcBorders>
            <w:shd w:val="clear" w:color="auto" w:fill="auto"/>
            <w:noWrap/>
            <w:vAlign w:val="center"/>
          </w:tcPr>
          <w:p w:rsidRPr="004B3015" w:rsidR="00CA1787" w:rsidP="009B1983" w:rsidRDefault="00CA1787" w14:paraId="1B7F3C30" w14:textId="77777777">
            <w:pPr>
              <w:jc w:val="center"/>
            </w:pPr>
            <w:r w:rsidRPr="004B3015">
              <w:t>Near-transfer passage</w:t>
            </w:r>
          </w:p>
        </w:tc>
        <w:tc>
          <w:tcPr>
            <w:tcW w:w="1509" w:type="dxa"/>
            <w:tcBorders>
              <w:top w:val="single" w:color="auto" w:sz="4" w:space="0"/>
              <w:bottom w:val="single" w:color="auto" w:sz="4" w:space="0"/>
            </w:tcBorders>
            <w:shd w:val="clear" w:color="auto" w:fill="auto"/>
            <w:noWrap/>
            <w:vAlign w:val="center"/>
          </w:tcPr>
          <w:p w:rsidRPr="004B3015" w:rsidR="00CA1787" w:rsidP="009B1983" w:rsidRDefault="00CA1787" w14:paraId="7B34B3E8" w14:textId="77777777">
            <w:pPr>
              <w:jc w:val="center"/>
            </w:pPr>
            <w:r w:rsidRPr="004B3015">
              <w:t>Mid-transfer passage</w:t>
            </w:r>
          </w:p>
        </w:tc>
        <w:tc>
          <w:tcPr>
            <w:tcW w:w="1509" w:type="dxa"/>
            <w:tcBorders>
              <w:top w:val="single" w:color="auto" w:sz="4" w:space="0"/>
              <w:bottom w:val="single" w:color="auto" w:sz="4" w:space="0"/>
            </w:tcBorders>
            <w:shd w:val="clear" w:color="auto" w:fill="auto"/>
            <w:noWrap/>
            <w:vAlign w:val="center"/>
          </w:tcPr>
          <w:p w:rsidRPr="004B3015" w:rsidR="00CA1787" w:rsidP="009B1983" w:rsidRDefault="00CA1787" w14:paraId="2FE6CD82" w14:textId="77777777">
            <w:pPr>
              <w:jc w:val="center"/>
            </w:pPr>
            <w:r w:rsidRPr="004B3015">
              <w:t>Far-transfer passage</w:t>
            </w:r>
          </w:p>
        </w:tc>
        <w:tc>
          <w:tcPr>
            <w:tcW w:w="2385" w:type="dxa"/>
            <w:vMerge/>
            <w:tcBorders>
              <w:bottom w:val="single" w:color="auto" w:sz="4" w:space="0"/>
            </w:tcBorders>
            <w:vAlign w:val="bottom"/>
          </w:tcPr>
          <w:p w:rsidRPr="004B3015" w:rsidR="00CA1787" w:rsidP="009B1983" w:rsidRDefault="00CA1787" w14:paraId="4466C260" w14:textId="77777777">
            <w:pPr>
              <w:jc w:val="center"/>
            </w:pPr>
          </w:p>
        </w:tc>
        <w:tc>
          <w:tcPr>
            <w:tcW w:w="2160" w:type="dxa"/>
            <w:vMerge/>
            <w:tcBorders>
              <w:bottom w:val="single" w:color="auto" w:sz="4" w:space="0"/>
            </w:tcBorders>
            <w:vAlign w:val="bottom"/>
          </w:tcPr>
          <w:p w:rsidRPr="004B3015" w:rsidR="00CA1787" w:rsidP="009B1983" w:rsidRDefault="00CA1787" w14:paraId="353BC806" w14:textId="77777777">
            <w:pPr>
              <w:jc w:val="center"/>
            </w:pPr>
          </w:p>
        </w:tc>
      </w:tr>
      <w:tr w:rsidRPr="004B3015" w:rsidR="00CA1787" w:rsidTr="009B1983" w14:paraId="0FC86FF3" w14:textId="77777777">
        <w:trPr>
          <w:trHeight w:val="298"/>
        </w:trPr>
        <w:tc>
          <w:tcPr>
            <w:tcW w:w="1569" w:type="dxa"/>
            <w:tcBorders>
              <w:top w:val="single" w:color="auto" w:sz="4" w:space="0"/>
              <w:bottom w:val="nil"/>
            </w:tcBorders>
            <w:shd w:val="clear" w:color="auto" w:fill="auto"/>
            <w:noWrap/>
            <w:vAlign w:val="center"/>
            <w:hideMark/>
          </w:tcPr>
          <w:p w:rsidRPr="004B3015" w:rsidR="00CA1787" w:rsidP="009B1983" w:rsidRDefault="00CA1787" w14:paraId="1EAEAA4E" w14:textId="77777777">
            <w:r w:rsidRPr="004B3015">
              <w:t>ITT</w:t>
            </w:r>
          </w:p>
        </w:tc>
        <w:tc>
          <w:tcPr>
            <w:tcW w:w="1509" w:type="dxa"/>
            <w:tcBorders>
              <w:top w:val="single" w:color="auto" w:sz="4" w:space="0"/>
              <w:bottom w:val="nil"/>
            </w:tcBorders>
            <w:shd w:val="clear" w:color="auto" w:fill="auto"/>
            <w:noWrap/>
            <w:vAlign w:val="center"/>
            <w:hideMark/>
          </w:tcPr>
          <w:p w:rsidRPr="004B3015" w:rsidR="00CA1787" w:rsidP="009B1983" w:rsidRDefault="00CA1787" w14:paraId="2DC82404" w14:textId="634BB9DD">
            <w:pPr>
              <w:jc w:val="center"/>
            </w:pPr>
            <w:r w:rsidRPr="004B3015">
              <w:t>.1</w:t>
            </w:r>
            <w:r w:rsidRPr="004B3015" w:rsidR="002D557D">
              <w:t>4</w:t>
            </w:r>
            <w:r w:rsidRPr="004B3015">
              <w:t xml:space="preserve"> (.06)*</w:t>
            </w:r>
          </w:p>
        </w:tc>
        <w:tc>
          <w:tcPr>
            <w:tcW w:w="1509" w:type="dxa"/>
            <w:tcBorders>
              <w:top w:val="single" w:color="auto" w:sz="4" w:space="0"/>
              <w:bottom w:val="nil"/>
            </w:tcBorders>
            <w:shd w:val="clear" w:color="auto" w:fill="auto"/>
            <w:noWrap/>
            <w:vAlign w:val="center"/>
            <w:hideMark/>
          </w:tcPr>
          <w:p w:rsidRPr="004B3015" w:rsidR="00CA1787" w:rsidP="009B1983" w:rsidRDefault="00CA1787" w14:paraId="721A7156" w14:textId="4EA8329C">
            <w:pPr>
              <w:jc w:val="center"/>
            </w:pPr>
            <w:r w:rsidRPr="004B3015">
              <w:t>.11 (.0</w:t>
            </w:r>
            <w:r w:rsidRPr="004B3015" w:rsidR="00753BEA">
              <w:t>6</w:t>
            </w:r>
            <w:r w:rsidRPr="004B3015">
              <w:t>)</w:t>
            </w:r>
          </w:p>
        </w:tc>
        <w:tc>
          <w:tcPr>
            <w:tcW w:w="1509" w:type="dxa"/>
            <w:tcBorders>
              <w:top w:val="single" w:color="auto" w:sz="4" w:space="0"/>
              <w:bottom w:val="nil"/>
            </w:tcBorders>
            <w:shd w:val="clear" w:color="auto" w:fill="auto"/>
            <w:noWrap/>
            <w:vAlign w:val="center"/>
            <w:hideMark/>
          </w:tcPr>
          <w:p w:rsidRPr="004B3015" w:rsidR="00CA1787" w:rsidP="009B1983" w:rsidRDefault="00CA1787" w14:paraId="7B7ADFCF" w14:textId="21AFF113">
            <w:pPr>
              <w:jc w:val="center"/>
            </w:pPr>
            <w:r w:rsidRPr="004B3015">
              <w:t>.11 (.0</w:t>
            </w:r>
            <w:r w:rsidRPr="004B3015" w:rsidR="00753BEA">
              <w:t>6</w:t>
            </w:r>
            <w:r w:rsidRPr="004B3015">
              <w:t>)*</w:t>
            </w:r>
          </w:p>
        </w:tc>
        <w:tc>
          <w:tcPr>
            <w:tcW w:w="1509" w:type="dxa"/>
            <w:tcBorders>
              <w:top w:val="single" w:color="auto" w:sz="4" w:space="0"/>
              <w:bottom w:val="nil"/>
            </w:tcBorders>
            <w:shd w:val="clear" w:color="auto" w:fill="auto"/>
            <w:noWrap/>
            <w:vAlign w:val="center"/>
            <w:hideMark/>
          </w:tcPr>
          <w:p w:rsidRPr="004B3015" w:rsidR="00CA1787" w:rsidP="009B1983" w:rsidRDefault="00CA1787" w14:paraId="33E8F3DF" w14:textId="7577B980">
            <w:pPr>
              <w:jc w:val="center"/>
            </w:pPr>
            <w:r w:rsidRPr="004B3015">
              <w:t>.14 (.0</w:t>
            </w:r>
            <w:r w:rsidRPr="004B3015" w:rsidR="00786C74">
              <w:t>6</w:t>
            </w:r>
            <w:r w:rsidRPr="004B3015">
              <w:t>)**</w:t>
            </w:r>
          </w:p>
        </w:tc>
        <w:tc>
          <w:tcPr>
            <w:tcW w:w="2385" w:type="dxa"/>
            <w:tcBorders>
              <w:top w:val="single" w:color="auto" w:sz="4" w:space="0"/>
              <w:bottom w:val="nil"/>
            </w:tcBorders>
            <w:vAlign w:val="center"/>
          </w:tcPr>
          <w:p w:rsidRPr="004B3015" w:rsidR="00CA1787" w:rsidP="009B1983" w:rsidRDefault="00CA1787" w14:paraId="0AE08C9B" w14:textId="63F1B2F5">
            <w:pPr>
              <w:jc w:val="center"/>
            </w:pPr>
            <w:r w:rsidRPr="004B3015">
              <w:t>.10 (.0</w:t>
            </w:r>
            <w:r w:rsidRPr="004B3015" w:rsidR="00CB72F2">
              <w:t>6</w:t>
            </w:r>
            <w:r w:rsidRPr="004B3015">
              <w:t>)</w:t>
            </w:r>
          </w:p>
        </w:tc>
        <w:tc>
          <w:tcPr>
            <w:tcW w:w="2160" w:type="dxa"/>
            <w:tcBorders>
              <w:top w:val="single" w:color="auto" w:sz="4" w:space="0"/>
              <w:bottom w:val="nil"/>
            </w:tcBorders>
            <w:vAlign w:val="center"/>
          </w:tcPr>
          <w:p w:rsidRPr="004B3015" w:rsidR="00CA1787" w:rsidP="009B1983" w:rsidRDefault="00CA1787" w14:paraId="637EBA92" w14:textId="3734CAF7">
            <w:pPr>
              <w:jc w:val="center"/>
            </w:pPr>
            <w:r w:rsidRPr="004B3015">
              <w:t>.</w:t>
            </w:r>
            <w:r w:rsidRPr="004B3015" w:rsidR="00CB72F2">
              <w:t>09</w:t>
            </w:r>
            <w:r w:rsidRPr="004B3015">
              <w:t xml:space="preserve"> (.0</w:t>
            </w:r>
            <w:r w:rsidRPr="004B3015" w:rsidR="00CB72F2">
              <w:t>6</w:t>
            </w:r>
            <w:r w:rsidRPr="004B3015">
              <w:t>)</w:t>
            </w:r>
          </w:p>
        </w:tc>
      </w:tr>
      <w:tr w:rsidRPr="004B3015" w:rsidR="00CA1787" w:rsidTr="009B1983" w14:paraId="5EEE0F4F" w14:textId="77777777">
        <w:trPr>
          <w:trHeight w:val="298"/>
        </w:trPr>
        <w:tc>
          <w:tcPr>
            <w:tcW w:w="1569" w:type="dxa"/>
            <w:tcBorders>
              <w:top w:val="nil"/>
            </w:tcBorders>
            <w:shd w:val="clear" w:color="auto" w:fill="auto"/>
            <w:noWrap/>
            <w:vAlign w:val="center"/>
            <w:hideMark/>
          </w:tcPr>
          <w:p w:rsidRPr="004B3015" w:rsidR="00CA1787" w:rsidP="009B1983" w:rsidRDefault="00CA1787" w14:paraId="177B68E3" w14:textId="77777777">
            <w:r w:rsidRPr="004B3015">
              <w:t>2SLS</w:t>
            </w:r>
          </w:p>
        </w:tc>
        <w:tc>
          <w:tcPr>
            <w:tcW w:w="1509" w:type="dxa"/>
            <w:tcBorders>
              <w:top w:val="nil"/>
            </w:tcBorders>
            <w:shd w:val="clear" w:color="auto" w:fill="auto"/>
            <w:noWrap/>
            <w:vAlign w:val="center"/>
            <w:hideMark/>
          </w:tcPr>
          <w:p w:rsidRPr="004B3015" w:rsidR="00CA1787" w:rsidP="009B1983" w:rsidRDefault="00CA1787" w14:paraId="74739B5D" w14:textId="37B7A387">
            <w:pPr>
              <w:jc w:val="center"/>
              <w:rPr>
                <w:lang w:eastAsia="ko-KR"/>
              </w:rPr>
            </w:pPr>
            <w:r w:rsidRPr="004B3015">
              <w:t>.1</w:t>
            </w:r>
            <w:r w:rsidRPr="004B3015" w:rsidR="0002180E">
              <w:t>4</w:t>
            </w:r>
            <w:r w:rsidRPr="004B3015">
              <w:t xml:space="preserve"> (.</w:t>
            </w:r>
            <w:r w:rsidRPr="004B3015" w:rsidR="0002180E">
              <w:t>07</w:t>
            </w:r>
            <w:r w:rsidRPr="004B3015">
              <w:t>)</w:t>
            </w:r>
            <w:r w:rsidRPr="004B3015" w:rsidR="0002180E">
              <w:t>*</w:t>
            </w:r>
          </w:p>
        </w:tc>
        <w:tc>
          <w:tcPr>
            <w:tcW w:w="1509" w:type="dxa"/>
            <w:tcBorders>
              <w:top w:val="nil"/>
            </w:tcBorders>
            <w:shd w:val="clear" w:color="auto" w:fill="auto"/>
            <w:noWrap/>
            <w:vAlign w:val="center"/>
            <w:hideMark/>
          </w:tcPr>
          <w:p w:rsidRPr="004B3015" w:rsidR="00CA1787" w:rsidP="009B1983" w:rsidRDefault="00CA1787" w14:paraId="121C22E4" w14:textId="162398A7">
            <w:pPr>
              <w:jc w:val="center"/>
            </w:pPr>
            <w:r w:rsidRPr="004B3015">
              <w:t>.1</w:t>
            </w:r>
            <w:r w:rsidRPr="004B3015" w:rsidR="00753BEA">
              <w:t>2</w:t>
            </w:r>
            <w:r w:rsidRPr="004B3015">
              <w:t xml:space="preserve"> (.0</w:t>
            </w:r>
            <w:r w:rsidRPr="004B3015" w:rsidR="00753BEA">
              <w:t>6</w:t>
            </w:r>
            <w:r w:rsidRPr="004B3015">
              <w:t>)</w:t>
            </w:r>
          </w:p>
        </w:tc>
        <w:tc>
          <w:tcPr>
            <w:tcW w:w="1509" w:type="dxa"/>
            <w:tcBorders>
              <w:top w:val="nil"/>
            </w:tcBorders>
            <w:shd w:val="clear" w:color="auto" w:fill="auto"/>
            <w:noWrap/>
            <w:vAlign w:val="center"/>
            <w:hideMark/>
          </w:tcPr>
          <w:p w:rsidRPr="004B3015" w:rsidR="00CA1787" w:rsidP="009B1983" w:rsidRDefault="00CA1787" w14:paraId="5C735214" w14:textId="671B9E94">
            <w:pPr>
              <w:jc w:val="center"/>
            </w:pPr>
            <w:r w:rsidRPr="004B3015">
              <w:t>.1</w:t>
            </w:r>
            <w:r w:rsidRPr="004B3015" w:rsidR="00753BEA">
              <w:t>1</w:t>
            </w:r>
            <w:r w:rsidRPr="004B3015">
              <w:t xml:space="preserve"> (.06)</w:t>
            </w:r>
          </w:p>
        </w:tc>
        <w:tc>
          <w:tcPr>
            <w:tcW w:w="1509" w:type="dxa"/>
            <w:tcBorders>
              <w:top w:val="nil"/>
            </w:tcBorders>
            <w:shd w:val="clear" w:color="auto" w:fill="auto"/>
            <w:noWrap/>
            <w:vAlign w:val="center"/>
            <w:hideMark/>
          </w:tcPr>
          <w:p w:rsidRPr="004B3015" w:rsidR="00CA1787" w:rsidP="009B1983" w:rsidRDefault="00CA1787" w14:paraId="4F20AD85" w14:textId="7FCEB0AB">
            <w:pPr>
              <w:jc w:val="center"/>
            </w:pPr>
            <w:r w:rsidRPr="004B3015">
              <w:t>.1</w:t>
            </w:r>
            <w:r w:rsidRPr="004B3015" w:rsidR="00786C74">
              <w:t>4</w:t>
            </w:r>
            <w:r w:rsidRPr="004B3015">
              <w:t xml:space="preserve"> (.</w:t>
            </w:r>
            <w:r w:rsidRPr="004B3015" w:rsidR="00786C74">
              <w:t>06</w:t>
            </w:r>
            <w:r w:rsidRPr="004B3015">
              <w:t>)</w:t>
            </w:r>
          </w:p>
        </w:tc>
        <w:tc>
          <w:tcPr>
            <w:tcW w:w="2385" w:type="dxa"/>
            <w:tcBorders>
              <w:top w:val="nil"/>
            </w:tcBorders>
            <w:vAlign w:val="center"/>
          </w:tcPr>
          <w:p w:rsidRPr="004B3015" w:rsidR="00CA1787" w:rsidP="009B1983" w:rsidRDefault="00CA1787" w14:paraId="33ADA281" w14:textId="2E70D1FB">
            <w:pPr>
              <w:jc w:val="center"/>
            </w:pPr>
            <w:r w:rsidRPr="004B3015">
              <w:t>.11 (.0</w:t>
            </w:r>
            <w:r w:rsidRPr="004B3015" w:rsidR="00CB72F2">
              <w:t>6</w:t>
            </w:r>
            <w:r w:rsidRPr="004B3015">
              <w:t>)</w:t>
            </w:r>
          </w:p>
        </w:tc>
        <w:tc>
          <w:tcPr>
            <w:tcW w:w="2160" w:type="dxa"/>
            <w:tcBorders>
              <w:top w:val="nil"/>
            </w:tcBorders>
            <w:vAlign w:val="center"/>
          </w:tcPr>
          <w:p w:rsidRPr="004B3015" w:rsidR="00CA1787" w:rsidP="009B1983" w:rsidRDefault="00CA1787" w14:paraId="27400AE1" w14:textId="4D096829">
            <w:pPr>
              <w:jc w:val="center"/>
            </w:pPr>
            <w:r w:rsidRPr="004B3015">
              <w:t>.1</w:t>
            </w:r>
            <w:r w:rsidRPr="004B3015" w:rsidR="00CB72F2">
              <w:t>0</w:t>
            </w:r>
            <w:r w:rsidRPr="004B3015">
              <w:t xml:space="preserve"> (.0</w:t>
            </w:r>
            <w:r w:rsidRPr="004B3015" w:rsidR="00245AFD">
              <w:t>6</w:t>
            </w:r>
            <w:r w:rsidRPr="004B3015">
              <w:t>)</w:t>
            </w:r>
          </w:p>
        </w:tc>
      </w:tr>
      <w:tr w:rsidRPr="004B3015" w:rsidR="00CA1787" w:rsidTr="009B1983" w14:paraId="3095E143" w14:textId="77777777">
        <w:trPr>
          <w:trHeight w:val="298"/>
        </w:trPr>
        <w:tc>
          <w:tcPr>
            <w:tcW w:w="1569" w:type="dxa"/>
            <w:shd w:val="clear" w:color="auto" w:fill="auto"/>
            <w:noWrap/>
            <w:vAlign w:val="center"/>
            <w:hideMark/>
          </w:tcPr>
          <w:p w:rsidRPr="004B3015" w:rsidR="00CA1787" w:rsidP="009B1983" w:rsidRDefault="00CA1787" w14:paraId="6DCE4507" w14:textId="77777777">
            <w:pPr>
              <w:rPr>
                <w:i/>
                <w:iCs/>
              </w:rPr>
            </w:pPr>
            <w:r w:rsidRPr="004B3015">
              <w:rPr>
                <w:i/>
                <w:iCs/>
              </w:rPr>
              <w:t>N</w:t>
            </w:r>
          </w:p>
        </w:tc>
        <w:tc>
          <w:tcPr>
            <w:tcW w:w="1509" w:type="dxa"/>
            <w:shd w:val="clear" w:color="auto" w:fill="auto"/>
            <w:noWrap/>
            <w:vAlign w:val="center"/>
            <w:hideMark/>
          </w:tcPr>
          <w:p w:rsidRPr="004B3015" w:rsidR="00CA1787" w:rsidP="009B1983" w:rsidRDefault="00CA1787" w14:paraId="1D3B1D00" w14:textId="77777777">
            <w:pPr>
              <w:jc w:val="center"/>
            </w:pPr>
            <w:r w:rsidRPr="004B3015">
              <w:t>1,292</w:t>
            </w:r>
          </w:p>
        </w:tc>
        <w:tc>
          <w:tcPr>
            <w:tcW w:w="1509" w:type="dxa"/>
            <w:shd w:val="clear" w:color="auto" w:fill="auto"/>
            <w:noWrap/>
            <w:vAlign w:val="center"/>
            <w:hideMark/>
          </w:tcPr>
          <w:p w:rsidRPr="004B3015" w:rsidR="00CA1787" w:rsidP="009B1983" w:rsidRDefault="00CA1787" w14:paraId="7FD43B6C" w14:textId="77777777">
            <w:pPr>
              <w:jc w:val="center"/>
            </w:pPr>
            <w:r w:rsidRPr="004B3015">
              <w:t>1,292</w:t>
            </w:r>
          </w:p>
        </w:tc>
        <w:tc>
          <w:tcPr>
            <w:tcW w:w="1509" w:type="dxa"/>
            <w:shd w:val="clear" w:color="auto" w:fill="auto"/>
            <w:noWrap/>
            <w:vAlign w:val="center"/>
            <w:hideMark/>
          </w:tcPr>
          <w:p w:rsidRPr="004B3015" w:rsidR="00CA1787" w:rsidP="009B1983" w:rsidRDefault="00CA1787" w14:paraId="0BF8A7CE" w14:textId="162728BB">
            <w:pPr>
              <w:jc w:val="center"/>
            </w:pPr>
            <w:r w:rsidRPr="004B3015">
              <w:t>1,2</w:t>
            </w:r>
            <w:r w:rsidRPr="004B3015" w:rsidR="00786C74">
              <w:t>59</w:t>
            </w:r>
          </w:p>
        </w:tc>
        <w:tc>
          <w:tcPr>
            <w:tcW w:w="1509" w:type="dxa"/>
            <w:shd w:val="clear" w:color="auto" w:fill="auto"/>
            <w:noWrap/>
            <w:vAlign w:val="center"/>
            <w:hideMark/>
          </w:tcPr>
          <w:p w:rsidRPr="004B3015" w:rsidR="00CA1787" w:rsidP="009B1983" w:rsidRDefault="00CA1787" w14:paraId="5D4A5031" w14:textId="160AF7D1">
            <w:pPr>
              <w:jc w:val="center"/>
            </w:pPr>
            <w:r w:rsidRPr="004B3015">
              <w:t>1,2</w:t>
            </w:r>
            <w:r w:rsidRPr="004B3015" w:rsidR="00786C74">
              <w:t>08</w:t>
            </w:r>
          </w:p>
        </w:tc>
        <w:tc>
          <w:tcPr>
            <w:tcW w:w="2385" w:type="dxa"/>
            <w:vAlign w:val="center"/>
          </w:tcPr>
          <w:p w:rsidRPr="004B3015" w:rsidR="00CA1787" w:rsidP="009B1983" w:rsidRDefault="00CB72F2" w14:paraId="06F35726" w14:textId="591D851C">
            <w:pPr>
              <w:jc w:val="center"/>
            </w:pPr>
            <w:r w:rsidRPr="004B3015">
              <w:t>1,195</w:t>
            </w:r>
          </w:p>
        </w:tc>
        <w:tc>
          <w:tcPr>
            <w:tcW w:w="2160" w:type="dxa"/>
            <w:vAlign w:val="center"/>
          </w:tcPr>
          <w:p w:rsidRPr="004B3015" w:rsidR="00CA1787" w:rsidP="009B1983" w:rsidRDefault="00CA1787" w14:paraId="4062FD22" w14:textId="66EC8E1B">
            <w:pPr>
              <w:jc w:val="center"/>
            </w:pPr>
            <w:r w:rsidRPr="004B3015">
              <w:t>1,</w:t>
            </w:r>
            <w:r w:rsidRPr="004B3015" w:rsidR="00245AFD">
              <w:t>186</w:t>
            </w:r>
          </w:p>
        </w:tc>
      </w:tr>
    </w:tbl>
    <w:p w:rsidRPr="004B3015" w:rsidR="00CA1787" w:rsidP="00CA1787" w:rsidRDefault="00CA1787" w14:paraId="00EF8E00" w14:textId="77777777"/>
    <w:tbl>
      <w:tblPr>
        <w:tblW w:w="7825" w:type="dxa"/>
        <w:tblLook w:val="04A0" w:firstRow="1" w:lastRow="0" w:firstColumn="1" w:lastColumn="0" w:noHBand="0" w:noVBand="1"/>
      </w:tblPr>
      <w:tblGrid>
        <w:gridCol w:w="2070"/>
        <w:gridCol w:w="2870"/>
        <w:gridCol w:w="2885"/>
      </w:tblGrid>
      <w:tr w:rsidRPr="004B3015" w:rsidR="00CA1787" w:rsidTr="009B1983" w14:paraId="3B722DF9" w14:textId="77777777">
        <w:trPr>
          <w:trHeight w:val="300"/>
        </w:trPr>
        <w:tc>
          <w:tcPr>
            <w:tcW w:w="2070" w:type="dxa"/>
            <w:tcBorders>
              <w:top w:val="single" w:color="auto" w:sz="4" w:space="0"/>
              <w:left w:val="nil"/>
              <w:bottom w:val="single" w:color="auto" w:sz="8" w:space="0"/>
              <w:right w:val="nil"/>
            </w:tcBorders>
            <w:shd w:val="clear" w:color="auto" w:fill="auto"/>
            <w:noWrap/>
            <w:vAlign w:val="bottom"/>
          </w:tcPr>
          <w:p w:rsidRPr="004B3015" w:rsidR="00CA1787" w:rsidP="009B1983" w:rsidRDefault="00CA1787" w14:paraId="0127547F" w14:textId="77777777">
            <w:r w:rsidRPr="004B3015">
              <w:t>Source</w:t>
            </w:r>
          </w:p>
        </w:tc>
        <w:tc>
          <w:tcPr>
            <w:tcW w:w="2870" w:type="dxa"/>
            <w:tcBorders>
              <w:top w:val="single" w:color="auto" w:sz="4" w:space="0"/>
              <w:left w:val="nil"/>
              <w:bottom w:val="single" w:color="auto" w:sz="8" w:space="0"/>
              <w:right w:val="nil"/>
            </w:tcBorders>
            <w:shd w:val="clear" w:color="auto" w:fill="auto"/>
            <w:noWrap/>
            <w:vAlign w:val="center"/>
            <w:hideMark/>
          </w:tcPr>
          <w:p w:rsidRPr="004B3015" w:rsidR="00CA1787" w:rsidP="009B1983" w:rsidRDefault="00CA1787" w14:paraId="5CE12BFB" w14:textId="77777777">
            <w:pPr>
              <w:jc w:val="center"/>
            </w:pPr>
            <w:r w:rsidRPr="004B3015">
              <w:t>Grade 4 Domain-general reading comprehension</w:t>
            </w:r>
          </w:p>
        </w:tc>
        <w:tc>
          <w:tcPr>
            <w:tcW w:w="2885" w:type="dxa"/>
            <w:tcBorders>
              <w:top w:val="single" w:color="auto" w:sz="4" w:space="0"/>
              <w:left w:val="nil"/>
              <w:bottom w:val="single" w:color="auto" w:sz="8" w:space="0"/>
              <w:right w:val="nil"/>
            </w:tcBorders>
            <w:shd w:val="clear" w:color="auto" w:fill="auto"/>
            <w:noWrap/>
            <w:vAlign w:val="center"/>
          </w:tcPr>
          <w:p w:rsidRPr="004B3015" w:rsidR="00CA1787" w:rsidP="009B1983" w:rsidRDefault="00CA1787" w14:paraId="45612917" w14:textId="77777777">
            <w:pPr>
              <w:jc w:val="center"/>
              <w:rPr>
                <w:color w:val="000000" w:themeColor="text1"/>
              </w:rPr>
            </w:pPr>
            <w:r w:rsidRPr="004B3015">
              <w:t>Grade 4 Mathematics</w:t>
            </w:r>
          </w:p>
        </w:tc>
      </w:tr>
      <w:tr w:rsidRPr="004B3015" w:rsidR="00CA1787" w:rsidTr="009B1983" w14:paraId="6C9569B9" w14:textId="77777777">
        <w:trPr>
          <w:trHeight w:val="300"/>
        </w:trPr>
        <w:tc>
          <w:tcPr>
            <w:tcW w:w="2070" w:type="dxa"/>
            <w:tcBorders>
              <w:top w:val="single" w:color="auto" w:sz="8" w:space="0"/>
              <w:left w:val="nil"/>
              <w:bottom w:val="nil"/>
              <w:right w:val="nil"/>
            </w:tcBorders>
            <w:shd w:val="clear" w:color="auto" w:fill="auto"/>
            <w:noWrap/>
            <w:vAlign w:val="bottom"/>
            <w:hideMark/>
          </w:tcPr>
          <w:p w:rsidRPr="004B3015" w:rsidR="00CA1787" w:rsidP="009B1983" w:rsidRDefault="00CA1787" w14:paraId="265A8266" w14:textId="77777777">
            <w:r w:rsidRPr="004B3015">
              <w:t>ITT</w:t>
            </w:r>
          </w:p>
        </w:tc>
        <w:tc>
          <w:tcPr>
            <w:tcW w:w="2870" w:type="dxa"/>
            <w:tcBorders>
              <w:top w:val="single" w:color="auto" w:sz="8" w:space="0"/>
              <w:left w:val="nil"/>
              <w:bottom w:val="nil"/>
              <w:right w:val="nil"/>
            </w:tcBorders>
            <w:shd w:val="clear" w:color="auto" w:fill="auto"/>
            <w:noWrap/>
            <w:vAlign w:val="center"/>
            <w:hideMark/>
          </w:tcPr>
          <w:p w:rsidRPr="004B3015" w:rsidR="00CA1787" w:rsidP="009B1983" w:rsidRDefault="00CA1787" w14:paraId="79494DD4" w14:textId="3F913817">
            <w:pPr>
              <w:jc w:val="center"/>
            </w:pPr>
            <w:r w:rsidRPr="004B3015">
              <w:t>.1</w:t>
            </w:r>
            <w:r w:rsidRPr="004B3015" w:rsidR="00245AFD">
              <w:t>0</w:t>
            </w:r>
            <w:r w:rsidRPr="004B3015">
              <w:t xml:space="preserve"> (.0</w:t>
            </w:r>
            <w:r w:rsidRPr="004B3015" w:rsidR="00245AFD">
              <w:t>5</w:t>
            </w:r>
            <w:r w:rsidRPr="004B3015">
              <w:t>)*</w:t>
            </w:r>
          </w:p>
        </w:tc>
        <w:tc>
          <w:tcPr>
            <w:tcW w:w="2885" w:type="dxa"/>
            <w:tcBorders>
              <w:top w:val="single" w:color="auto" w:sz="8" w:space="0"/>
              <w:left w:val="nil"/>
              <w:bottom w:val="nil"/>
              <w:right w:val="nil"/>
            </w:tcBorders>
            <w:shd w:val="clear" w:color="auto" w:fill="auto"/>
            <w:noWrap/>
            <w:vAlign w:val="center"/>
          </w:tcPr>
          <w:p w:rsidRPr="004B3015" w:rsidR="00CA1787" w:rsidP="009B1983" w:rsidRDefault="00CA1787" w14:paraId="0C3BC8DC" w14:textId="4E9DF502">
            <w:pPr>
              <w:jc w:val="center"/>
            </w:pPr>
            <w:r w:rsidRPr="004B3015">
              <w:t>.1</w:t>
            </w:r>
            <w:r w:rsidRPr="004B3015" w:rsidR="007A1778">
              <w:t>4</w:t>
            </w:r>
            <w:r w:rsidRPr="004B3015">
              <w:t xml:space="preserve"> (.0</w:t>
            </w:r>
            <w:r w:rsidRPr="004B3015" w:rsidR="007A1778">
              <w:t>6</w:t>
            </w:r>
            <w:r w:rsidRPr="004B3015">
              <w:t>)*</w:t>
            </w:r>
          </w:p>
        </w:tc>
      </w:tr>
      <w:tr w:rsidRPr="004B3015" w:rsidR="00CA1787" w:rsidTr="009B1983" w14:paraId="41C622EF" w14:textId="77777777">
        <w:trPr>
          <w:trHeight w:val="300"/>
        </w:trPr>
        <w:tc>
          <w:tcPr>
            <w:tcW w:w="2070" w:type="dxa"/>
            <w:tcBorders>
              <w:top w:val="nil"/>
              <w:left w:val="nil"/>
              <w:right w:val="nil"/>
            </w:tcBorders>
            <w:shd w:val="clear" w:color="auto" w:fill="auto"/>
            <w:noWrap/>
            <w:vAlign w:val="bottom"/>
            <w:hideMark/>
          </w:tcPr>
          <w:p w:rsidRPr="004B3015" w:rsidR="00CA1787" w:rsidP="009B1983" w:rsidRDefault="00CA1787" w14:paraId="3B05DB30" w14:textId="77777777">
            <w:r w:rsidRPr="004B3015">
              <w:t>2SLS</w:t>
            </w:r>
          </w:p>
        </w:tc>
        <w:tc>
          <w:tcPr>
            <w:tcW w:w="2870" w:type="dxa"/>
            <w:tcBorders>
              <w:top w:val="nil"/>
              <w:left w:val="nil"/>
              <w:right w:val="nil"/>
            </w:tcBorders>
            <w:shd w:val="clear" w:color="auto" w:fill="auto"/>
            <w:noWrap/>
            <w:vAlign w:val="center"/>
            <w:hideMark/>
          </w:tcPr>
          <w:p w:rsidRPr="004B3015" w:rsidR="00CA1787" w:rsidP="009B1983" w:rsidRDefault="00CA1787" w14:paraId="6AB69960" w14:textId="16169D53">
            <w:pPr>
              <w:jc w:val="center"/>
            </w:pPr>
            <w:r w:rsidRPr="004B3015">
              <w:t>.1</w:t>
            </w:r>
            <w:r w:rsidRPr="004B3015" w:rsidR="00245AFD">
              <w:t>1</w:t>
            </w:r>
            <w:r w:rsidRPr="004B3015">
              <w:t xml:space="preserve"> (.0</w:t>
            </w:r>
            <w:r w:rsidRPr="004B3015" w:rsidR="00245AFD">
              <w:t>5</w:t>
            </w:r>
            <w:r w:rsidRPr="004B3015">
              <w:t>)*</w:t>
            </w:r>
          </w:p>
        </w:tc>
        <w:tc>
          <w:tcPr>
            <w:tcW w:w="2885" w:type="dxa"/>
            <w:tcBorders>
              <w:top w:val="nil"/>
              <w:left w:val="nil"/>
              <w:right w:val="nil"/>
            </w:tcBorders>
            <w:shd w:val="clear" w:color="auto" w:fill="auto"/>
            <w:noWrap/>
            <w:vAlign w:val="center"/>
          </w:tcPr>
          <w:p w:rsidRPr="004B3015" w:rsidR="00CA1787" w:rsidP="009B1983" w:rsidRDefault="00CA1787" w14:paraId="7A26E903" w14:textId="719079CF">
            <w:pPr>
              <w:jc w:val="center"/>
            </w:pPr>
            <w:r w:rsidRPr="004B3015">
              <w:t>.1</w:t>
            </w:r>
            <w:r w:rsidRPr="004B3015" w:rsidR="007A1778">
              <w:t>4</w:t>
            </w:r>
            <w:r w:rsidRPr="004B3015">
              <w:t xml:space="preserve"> (.06)*</w:t>
            </w:r>
          </w:p>
        </w:tc>
      </w:tr>
      <w:tr w:rsidRPr="004B3015" w:rsidR="00CA1787" w:rsidTr="009B1983" w14:paraId="6E38179A" w14:textId="77777777">
        <w:trPr>
          <w:trHeight w:val="300"/>
        </w:trPr>
        <w:tc>
          <w:tcPr>
            <w:tcW w:w="2070" w:type="dxa"/>
            <w:tcBorders>
              <w:top w:val="nil"/>
              <w:left w:val="nil"/>
              <w:bottom w:val="single" w:color="auto" w:sz="4" w:space="0"/>
              <w:right w:val="nil"/>
            </w:tcBorders>
            <w:shd w:val="clear" w:color="auto" w:fill="auto"/>
            <w:noWrap/>
            <w:vAlign w:val="bottom"/>
            <w:hideMark/>
          </w:tcPr>
          <w:p w:rsidRPr="004B3015" w:rsidR="00CA1787" w:rsidP="009B1983" w:rsidRDefault="00CA1787" w14:paraId="6936F4A0" w14:textId="77777777">
            <w:pPr>
              <w:rPr>
                <w:i/>
                <w:iCs/>
              </w:rPr>
            </w:pPr>
            <w:r w:rsidRPr="004B3015">
              <w:rPr>
                <w:i/>
                <w:iCs/>
              </w:rPr>
              <w:t>N</w:t>
            </w:r>
          </w:p>
        </w:tc>
        <w:tc>
          <w:tcPr>
            <w:tcW w:w="2870" w:type="dxa"/>
            <w:tcBorders>
              <w:top w:val="nil"/>
              <w:left w:val="nil"/>
              <w:bottom w:val="single" w:color="auto" w:sz="4" w:space="0"/>
              <w:right w:val="nil"/>
            </w:tcBorders>
            <w:shd w:val="clear" w:color="auto" w:fill="auto"/>
            <w:noWrap/>
            <w:vAlign w:val="center"/>
            <w:hideMark/>
          </w:tcPr>
          <w:p w:rsidRPr="004B3015" w:rsidR="00CA1787" w:rsidP="009B1983" w:rsidRDefault="007A1778" w14:paraId="7C539B1A" w14:textId="0BFF6087">
            <w:pPr>
              <w:jc w:val="center"/>
            </w:pPr>
            <w:r w:rsidRPr="004B3015">
              <w:t>1,157</w:t>
            </w:r>
          </w:p>
        </w:tc>
        <w:tc>
          <w:tcPr>
            <w:tcW w:w="2885" w:type="dxa"/>
            <w:tcBorders>
              <w:top w:val="nil"/>
              <w:left w:val="nil"/>
              <w:bottom w:val="single" w:color="auto" w:sz="4" w:space="0"/>
              <w:right w:val="nil"/>
            </w:tcBorders>
            <w:shd w:val="clear" w:color="auto" w:fill="auto"/>
            <w:noWrap/>
            <w:vAlign w:val="center"/>
          </w:tcPr>
          <w:p w:rsidRPr="004B3015" w:rsidR="00CA1787" w:rsidP="009B1983" w:rsidRDefault="007A1778" w14:paraId="2E7233C0" w14:textId="6E93CE65">
            <w:pPr>
              <w:jc w:val="center"/>
            </w:pPr>
            <w:r w:rsidRPr="004B3015">
              <w:t>1,155</w:t>
            </w:r>
          </w:p>
        </w:tc>
      </w:tr>
    </w:tbl>
    <w:p w:rsidRPr="004B3015" w:rsidR="00CA1787" w:rsidP="00CA1787" w:rsidRDefault="00CA1787" w14:paraId="78EE5A64" w14:textId="77777777">
      <w:pPr>
        <w:rPr>
          <w:b/>
          <w:bCs/>
        </w:rPr>
      </w:pPr>
    </w:p>
    <w:p w:rsidRPr="004B3015" w:rsidR="00CA1787" w:rsidP="00CA1787" w:rsidRDefault="00CA1787" w14:paraId="6B0E9A73" w14:textId="77777777">
      <w:pPr>
        <w:rPr>
          <w:lang w:val="en"/>
        </w:rPr>
      </w:pPr>
      <w:r w:rsidRPr="004B3015">
        <w:rPr>
          <w:i/>
          <w:iCs/>
          <w:lang w:val="en"/>
        </w:rPr>
        <w:t>Note</w:t>
      </w:r>
      <w:r w:rsidRPr="004B3015">
        <w:rPr>
          <w:lang w:val="en"/>
        </w:rPr>
        <w:t xml:space="preserve">. 2SLS = two-stage least squares. ITT and 2SLS analysis models included covariates for demographics, school randomization block, and baseline MAP reading and mathematics scores. </w:t>
      </w:r>
    </w:p>
    <w:p w:rsidRPr="004B3015" w:rsidR="00CA1787" w:rsidP="00CA1787" w:rsidRDefault="00CA1787" w14:paraId="2A480BD0" w14:textId="77777777">
      <w:pPr>
        <w:rPr>
          <w:lang w:val="en"/>
        </w:rPr>
      </w:pPr>
      <w:r w:rsidRPr="004B3015">
        <w:rPr>
          <w:lang w:val="en"/>
        </w:rPr>
        <w:t>†</w:t>
      </w:r>
      <w:r w:rsidRPr="004B3015">
        <w:rPr>
          <w:i/>
          <w:iCs/>
          <w:lang w:val="en"/>
        </w:rPr>
        <w:t>p</w:t>
      </w:r>
      <w:r w:rsidRPr="004B3015">
        <w:rPr>
          <w:lang w:val="en"/>
        </w:rPr>
        <w:t xml:space="preserve"> &lt; .10, *</w:t>
      </w:r>
      <w:r w:rsidRPr="004B3015">
        <w:rPr>
          <w:i/>
          <w:iCs/>
          <w:lang w:val="en"/>
        </w:rPr>
        <w:t>p</w:t>
      </w:r>
      <w:r w:rsidRPr="004B3015">
        <w:rPr>
          <w:lang w:val="en"/>
        </w:rPr>
        <w:t xml:space="preserve"> &lt; .05, **</w:t>
      </w:r>
      <w:r w:rsidRPr="004B3015">
        <w:rPr>
          <w:i/>
          <w:iCs/>
          <w:lang w:val="en"/>
        </w:rPr>
        <w:t>p</w:t>
      </w:r>
      <w:r w:rsidRPr="004B3015">
        <w:rPr>
          <w:lang w:val="en"/>
        </w:rPr>
        <w:t xml:space="preserve"> &lt; .01, ***</w:t>
      </w:r>
      <w:r w:rsidRPr="004B3015">
        <w:rPr>
          <w:i/>
          <w:iCs/>
          <w:lang w:val="en"/>
        </w:rPr>
        <w:t>p</w:t>
      </w:r>
      <w:r w:rsidRPr="004B3015">
        <w:rPr>
          <w:lang w:val="en"/>
        </w:rPr>
        <w:t xml:space="preserve"> &lt; .001. </w:t>
      </w:r>
    </w:p>
    <w:p w:rsidRPr="004B3015" w:rsidR="00AC5C00" w:rsidRDefault="00AC5C00" w14:paraId="79980985" w14:textId="77777777">
      <w:pPr>
        <w:rPr>
          <w:b/>
          <w:bCs/>
        </w:rPr>
      </w:pPr>
    </w:p>
    <w:p w:rsidRPr="004B3015" w:rsidR="00FB4E20" w:rsidP="00BE00D5" w:rsidRDefault="00FB4E20" w14:paraId="6800DC46" w14:textId="77777777">
      <w:pPr>
        <w:rPr>
          <w:b/>
          <w:bCs/>
        </w:rPr>
      </w:pPr>
    </w:p>
    <w:p w:rsidRPr="004B3015" w:rsidR="00DE5BAF" w:rsidRDefault="00DE5BAF" w14:paraId="34DC29E7" w14:textId="77777777">
      <w:pPr>
        <w:rPr>
          <w:b/>
          <w:bCs/>
        </w:rPr>
      </w:pPr>
      <w:r w:rsidRPr="004B3015">
        <w:rPr>
          <w:b/>
          <w:bCs/>
        </w:rPr>
        <w:br w:type="page"/>
      </w:r>
    </w:p>
    <w:p w:rsidRPr="0086144B" w:rsidR="00066015" w:rsidP="00066015" w:rsidRDefault="00066015" w14:paraId="7602CF39" w14:textId="276B1642">
      <w:pPr>
        <w:rPr>
          <w:b/>
          <w:bCs/>
        </w:rPr>
      </w:pPr>
      <w:r w:rsidRPr="0086144B">
        <w:rPr>
          <w:b/>
          <w:bCs/>
        </w:rPr>
        <w:lastRenderedPageBreak/>
        <w:t>Table S8</w:t>
      </w:r>
    </w:p>
    <w:p w:rsidRPr="0086144B" w:rsidR="00066015" w:rsidP="00066015" w:rsidRDefault="00066015" w14:paraId="64D4AE19" w14:textId="77777777">
      <w:pPr>
        <w:rPr>
          <w:b/>
          <w:bCs/>
        </w:rPr>
      </w:pPr>
    </w:p>
    <w:p w:rsidRPr="0086144B" w:rsidR="00066015" w:rsidP="00066015" w:rsidRDefault="00066015" w14:paraId="4E27E09B" w14:textId="2C040DB7">
      <w:pPr>
        <w:rPr>
          <w:i/>
          <w:iCs/>
        </w:rPr>
      </w:pPr>
      <w:r w:rsidRPr="0086144B">
        <w:rPr>
          <w:i/>
          <w:iCs/>
        </w:rPr>
        <w:t>Sensitivity Analysis: Intent-to-Treat (ITT) Effects on Alternat</w:t>
      </w:r>
      <w:r w:rsidR="00382848">
        <w:rPr>
          <w:i/>
          <w:iCs/>
        </w:rPr>
        <w:t>ive</w:t>
      </w:r>
      <w:r w:rsidRPr="0086144B">
        <w:rPr>
          <w:i/>
          <w:iCs/>
        </w:rPr>
        <w:t xml:space="preserve"> Standardized </w:t>
      </w:r>
      <w:r w:rsidR="00382848">
        <w:rPr>
          <w:i/>
          <w:iCs/>
        </w:rPr>
        <w:t xml:space="preserve">Reading and Mathematics </w:t>
      </w:r>
      <w:r w:rsidR="00881A5D">
        <w:rPr>
          <w:i/>
          <w:iCs/>
        </w:rPr>
        <w:t>Assessments</w:t>
      </w:r>
      <w:r w:rsidR="00382848">
        <w:rPr>
          <w:i/>
          <w:iCs/>
        </w:rPr>
        <w:t xml:space="preserve"> </w:t>
      </w:r>
      <w:r w:rsidRPr="0086144B">
        <w:rPr>
          <w:i/>
          <w:iCs/>
        </w:rPr>
        <w:t>(Measure of Academic Progress, MAP)</w:t>
      </w:r>
      <w:r w:rsidR="00382848">
        <w:rPr>
          <w:i/>
          <w:iCs/>
        </w:rPr>
        <w:t xml:space="preserve"> in Grade 3</w:t>
      </w:r>
    </w:p>
    <w:p w:rsidRPr="0086144B" w:rsidR="00066015" w:rsidP="00066015" w:rsidRDefault="00066015" w14:paraId="6AE066E2" w14:textId="77777777">
      <w:pPr>
        <w:rPr>
          <w:i/>
          <w:iCs/>
        </w:rPr>
      </w:pPr>
    </w:p>
    <w:tbl>
      <w:tblPr>
        <w:tblW w:w="6030" w:type="dxa"/>
        <w:tblLook w:val="04A0" w:firstRow="1" w:lastRow="0" w:firstColumn="1" w:lastColumn="0" w:noHBand="0" w:noVBand="1"/>
      </w:tblPr>
      <w:tblGrid>
        <w:gridCol w:w="1060"/>
        <w:gridCol w:w="2180"/>
        <w:gridCol w:w="2790"/>
      </w:tblGrid>
      <w:tr w:rsidRPr="0086144B" w:rsidR="0086144B" w:rsidTr="35B5DBA4" w14:paraId="4F0AE002" w14:textId="77777777">
        <w:trPr>
          <w:trHeight w:val="640"/>
        </w:trPr>
        <w:tc>
          <w:tcPr>
            <w:tcW w:w="1060" w:type="dxa"/>
            <w:tcBorders>
              <w:top w:val="single" w:color="auto" w:sz="4" w:space="0"/>
              <w:left w:val="nil"/>
              <w:bottom w:val="single" w:color="auto" w:sz="4" w:space="0"/>
              <w:right w:val="nil"/>
            </w:tcBorders>
            <w:shd w:val="clear" w:color="auto" w:fill="auto"/>
            <w:noWrap/>
            <w:tcMar/>
            <w:vAlign w:val="bottom"/>
            <w:hideMark/>
          </w:tcPr>
          <w:p w:rsidRPr="0086144B" w:rsidR="002106DF" w:rsidP="006727AF" w:rsidRDefault="002106DF" w14:paraId="2421A568" w14:textId="77777777">
            <w:pPr>
              <w:spacing w:after="160" w:line="259" w:lineRule="auto"/>
            </w:pPr>
          </w:p>
        </w:tc>
        <w:tc>
          <w:tcPr>
            <w:tcW w:w="2180" w:type="dxa"/>
            <w:tcBorders>
              <w:top w:val="single" w:color="auto" w:sz="4" w:space="0"/>
              <w:left w:val="nil"/>
              <w:bottom w:val="single" w:color="auto" w:sz="4" w:space="0"/>
              <w:right w:val="nil"/>
            </w:tcBorders>
            <w:shd w:val="clear" w:color="auto" w:fill="auto"/>
            <w:tcMar/>
            <w:vAlign w:val="bottom"/>
            <w:hideMark/>
          </w:tcPr>
          <w:p w:rsidRPr="0086144B" w:rsidR="002106DF" w:rsidP="006727AF" w:rsidRDefault="002106DF" w14:paraId="39D35289" w14:textId="77777777">
            <w:pPr>
              <w:spacing w:after="160" w:line="259" w:lineRule="auto"/>
            </w:pPr>
            <w:r w:rsidRPr="0086144B">
              <w:t>G3 MAP Reading</w:t>
            </w:r>
          </w:p>
        </w:tc>
        <w:tc>
          <w:tcPr>
            <w:tcW w:w="2790" w:type="dxa"/>
            <w:tcBorders>
              <w:top w:val="single" w:color="auto" w:sz="4" w:space="0"/>
              <w:left w:val="nil"/>
              <w:bottom w:val="single" w:color="auto" w:sz="4" w:space="0"/>
              <w:right w:val="nil"/>
            </w:tcBorders>
            <w:shd w:val="clear" w:color="auto" w:fill="auto"/>
            <w:tcMar/>
            <w:vAlign w:val="bottom"/>
            <w:hideMark/>
          </w:tcPr>
          <w:p w:rsidRPr="0086144B" w:rsidR="002106DF" w:rsidP="006727AF" w:rsidRDefault="002106DF" w14:paraId="7B121DBE" w14:textId="0DA88218">
            <w:pPr>
              <w:spacing w:after="160" w:line="259" w:lineRule="auto"/>
            </w:pPr>
            <w:r w:rsidRPr="0086144B">
              <w:t>G3 MAP Math</w:t>
            </w:r>
            <w:r w:rsidR="00555880">
              <w:t>ematics</w:t>
            </w:r>
          </w:p>
        </w:tc>
      </w:tr>
      <w:tr w:rsidRPr="0086144B" w:rsidR="0086144B" w:rsidTr="35B5DBA4" w14:paraId="0A3975B6" w14:textId="77777777">
        <w:trPr>
          <w:trHeight w:val="300"/>
        </w:trPr>
        <w:tc>
          <w:tcPr>
            <w:tcW w:w="1060" w:type="dxa"/>
            <w:tcBorders>
              <w:top w:val="single" w:color="auto" w:sz="4" w:space="0"/>
              <w:left w:val="nil"/>
              <w:bottom w:val="nil"/>
              <w:right w:val="nil"/>
            </w:tcBorders>
            <w:shd w:val="clear" w:color="auto" w:fill="auto"/>
            <w:noWrap/>
            <w:tcMar/>
            <w:vAlign w:val="bottom"/>
            <w:hideMark/>
          </w:tcPr>
          <w:p w:rsidRPr="0086144B" w:rsidR="002106DF" w:rsidP="006727AF" w:rsidRDefault="002106DF" w14:paraId="6F407F25" w14:textId="77777777">
            <w:pPr>
              <w:spacing w:after="160" w:line="259" w:lineRule="auto"/>
            </w:pPr>
            <w:r w:rsidRPr="0086144B">
              <w:t>ITT</w:t>
            </w:r>
          </w:p>
        </w:tc>
        <w:tc>
          <w:tcPr>
            <w:tcW w:w="2180" w:type="dxa"/>
            <w:tcBorders>
              <w:top w:val="single" w:color="auto" w:sz="4" w:space="0"/>
              <w:left w:val="nil"/>
              <w:bottom w:val="nil"/>
              <w:right w:val="nil"/>
            </w:tcBorders>
            <w:shd w:val="clear" w:color="auto" w:fill="auto"/>
            <w:noWrap/>
            <w:tcMar/>
            <w:vAlign w:val="bottom"/>
            <w:hideMark/>
          </w:tcPr>
          <w:p w:rsidRPr="0086144B" w:rsidR="002106DF" w:rsidP="006727AF" w:rsidRDefault="002106DF" w14:paraId="185AA727" w14:textId="77777777">
            <w:pPr>
              <w:spacing w:after="160" w:line="259" w:lineRule="auto"/>
            </w:pPr>
            <w:r w:rsidRPr="0086144B">
              <w:t>.07 (.034)*</w:t>
            </w:r>
          </w:p>
        </w:tc>
        <w:tc>
          <w:tcPr>
            <w:tcW w:w="2790" w:type="dxa"/>
            <w:tcBorders>
              <w:top w:val="single" w:color="auto" w:sz="4" w:space="0"/>
              <w:left w:val="nil"/>
              <w:bottom w:val="nil"/>
              <w:right w:val="nil"/>
            </w:tcBorders>
            <w:shd w:val="clear" w:color="auto" w:fill="auto"/>
            <w:noWrap/>
            <w:tcMar/>
            <w:vAlign w:val="bottom"/>
            <w:hideMark/>
          </w:tcPr>
          <w:p w:rsidRPr="0086144B" w:rsidR="002106DF" w:rsidP="006727AF" w:rsidRDefault="002106DF" w14:paraId="68CB4E9E" w14:textId="77777777">
            <w:pPr>
              <w:spacing w:after="160" w:line="259" w:lineRule="auto"/>
            </w:pPr>
            <w:r w:rsidRPr="0086144B">
              <w:t>.083 (.032)**</w:t>
            </w:r>
          </w:p>
        </w:tc>
      </w:tr>
      <w:tr w:rsidRPr="0086144B" w:rsidR="0086144B" w:rsidTr="35B5DBA4" w14:paraId="6660935F" w14:textId="77777777">
        <w:trPr>
          <w:trHeight w:val="300"/>
        </w:trPr>
        <w:tc>
          <w:tcPr>
            <w:tcW w:w="1060" w:type="dxa"/>
            <w:tcBorders>
              <w:top w:val="nil"/>
              <w:left w:val="nil"/>
              <w:bottom w:val="single" w:color="auto" w:sz="4" w:space="0"/>
              <w:right w:val="nil"/>
            </w:tcBorders>
            <w:shd w:val="clear" w:color="auto" w:fill="auto"/>
            <w:noWrap/>
            <w:tcMar/>
            <w:vAlign w:val="bottom"/>
            <w:hideMark/>
          </w:tcPr>
          <w:p w:rsidRPr="0086144B" w:rsidR="002106DF" w:rsidP="006727AF" w:rsidRDefault="002106DF" w14:paraId="5965847B" w14:textId="77777777">
            <w:pPr>
              <w:spacing w:after="160" w:line="259" w:lineRule="auto"/>
            </w:pPr>
            <w:r w:rsidRPr="0086144B">
              <w:t>N</w:t>
            </w:r>
          </w:p>
        </w:tc>
        <w:tc>
          <w:tcPr>
            <w:tcW w:w="2180" w:type="dxa"/>
            <w:tcBorders>
              <w:top w:val="nil"/>
              <w:left w:val="nil"/>
              <w:bottom w:val="single" w:color="auto" w:sz="4" w:space="0"/>
              <w:right w:val="nil"/>
            </w:tcBorders>
            <w:shd w:val="clear" w:color="auto" w:fill="auto"/>
            <w:noWrap/>
            <w:tcMar/>
            <w:vAlign w:val="bottom"/>
            <w:hideMark/>
          </w:tcPr>
          <w:p w:rsidRPr="0086144B" w:rsidR="002106DF" w:rsidP="006727AF" w:rsidRDefault="002106DF" w14:paraId="269859D2" w14:textId="38E7A568">
            <w:pPr>
              <w:spacing w:after="160" w:line="259" w:lineRule="auto"/>
            </w:pPr>
            <w:r w:rsidR="002106DF">
              <w:rPr/>
              <w:t>2</w:t>
            </w:r>
            <w:r w:rsidR="6B9BF877">
              <w:rPr/>
              <w:t>,</w:t>
            </w:r>
            <w:r w:rsidR="002106DF">
              <w:rPr/>
              <w:t>065</w:t>
            </w:r>
          </w:p>
        </w:tc>
        <w:tc>
          <w:tcPr>
            <w:tcW w:w="2790" w:type="dxa"/>
            <w:tcBorders>
              <w:top w:val="nil"/>
              <w:left w:val="nil"/>
              <w:bottom w:val="single" w:color="auto" w:sz="4" w:space="0"/>
              <w:right w:val="nil"/>
            </w:tcBorders>
            <w:shd w:val="clear" w:color="auto" w:fill="auto"/>
            <w:noWrap/>
            <w:tcMar/>
            <w:vAlign w:val="bottom"/>
            <w:hideMark/>
          </w:tcPr>
          <w:p w:rsidRPr="0086144B" w:rsidR="002106DF" w:rsidP="006727AF" w:rsidRDefault="002106DF" w14:paraId="3DBA9FC9" w14:textId="133099C7">
            <w:pPr>
              <w:spacing w:after="160" w:line="259" w:lineRule="auto"/>
            </w:pPr>
            <w:r w:rsidR="002106DF">
              <w:rPr/>
              <w:t>2</w:t>
            </w:r>
            <w:r w:rsidR="0D56FF50">
              <w:rPr/>
              <w:t>,</w:t>
            </w:r>
            <w:r w:rsidR="002106DF">
              <w:rPr/>
              <w:t>082</w:t>
            </w:r>
          </w:p>
        </w:tc>
      </w:tr>
    </w:tbl>
    <w:p w:rsidRPr="0086144B" w:rsidR="006727AF" w:rsidP="006727AF" w:rsidRDefault="006727AF" w14:paraId="77F45EC2" w14:textId="660F3F55">
      <w:pPr>
        <w:rPr>
          <w:lang w:val="en"/>
        </w:rPr>
      </w:pPr>
      <w:r w:rsidRPr="0086144B">
        <w:rPr>
          <w:i/>
          <w:iCs/>
          <w:lang w:val="en"/>
        </w:rPr>
        <w:t>Note</w:t>
      </w:r>
      <w:r w:rsidRPr="0086144B">
        <w:rPr>
          <w:lang w:val="en"/>
        </w:rPr>
        <w:t xml:space="preserve">. ITT models included covariates for demographics, school randomization block, and baseline MAP reading and mathematics scores. </w:t>
      </w:r>
    </w:p>
    <w:p w:rsidRPr="0086144B" w:rsidR="006727AF" w:rsidP="006727AF" w:rsidRDefault="006727AF" w14:paraId="74E428CB" w14:textId="77777777">
      <w:pPr>
        <w:rPr>
          <w:lang w:val="en"/>
        </w:rPr>
      </w:pPr>
      <w:r w:rsidRPr="0086144B">
        <w:rPr>
          <w:lang w:val="en"/>
        </w:rPr>
        <w:t>†</w:t>
      </w:r>
      <w:r w:rsidRPr="0086144B">
        <w:rPr>
          <w:i/>
          <w:iCs/>
          <w:lang w:val="en"/>
        </w:rPr>
        <w:t>p</w:t>
      </w:r>
      <w:r w:rsidRPr="0086144B">
        <w:rPr>
          <w:lang w:val="en"/>
        </w:rPr>
        <w:t xml:space="preserve"> &lt; .10, *</w:t>
      </w:r>
      <w:r w:rsidRPr="0086144B">
        <w:rPr>
          <w:i/>
          <w:iCs/>
          <w:lang w:val="en"/>
        </w:rPr>
        <w:t>p</w:t>
      </w:r>
      <w:r w:rsidRPr="0086144B">
        <w:rPr>
          <w:lang w:val="en"/>
        </w:rPr>
        <w:t xml:space="preserve"> &lt; .05, **</w:t>
      </w:r>
      <w:r w:rsidRPr="0086144B">
        <w:rPr>
          <w:i/>
          <w:iCs/>
          <w:lang w:val="en"/>
        </w:rPr>
        <w:t>p</w:t>
      </w:r>
      <w:r w:rsidRPr="0086144B">
        <w:rPr>
          <w:lang w:val="en"/>
        </w:rPr>
        <w:t xml:space="preserve"> &lt; .01, ***</w:t>
      </w:r>
      <w:r w:rsidRPr="0086144B">
        <w:rPr>
          <w:i/>
          <w:iCs/>
          <w:lang w:val="en"/>
        </w:rPr>
        <w:t>p</w:t>
      </w:r>
      <w:r w:rsidRPr="0086144B">
        <w:rPr>
          <w:lang w:val="en"/>
        </w:rPr>
        <w:t xml:space="preserve"> &lt; .001. </w:t>
      </w:r>
    </w:p>
    <w:p w:rsidR="00066015" w:rsidRDefault="00066015" w14:paraId="24874F88" w14:textId="77777777">
      <w:pPr>
        <w:spacing w:after="160" w:line="259" w:lineRule="auto"/>
        <w:rPr>
          <w:b/>
          <w:bCs/>
        </w:rPr>
      </w:pPr>
      <w:r>
        <w:rPr>
          <w:b/>
          <w:bCs/>
        </w:rPr>
        <w:br w:type="page"/>
      </w:r>
    </w:p>
    <w:p w:rsidRPr="004B3015" w:rsidR="006725AA" w:rsidP="006725AA" w:rsidRDefault="006725AA" w14:paraId="623A9FD5" w14:textId="386562AD">
      <w:pPr>
        <w:rPr>
          <w:b/>
          <w:bCs/>
        </w:rPr>
      </w:pPr>
      <w:r w:rsidRPr="004B3015">
        <w:rPr>
          <w:b/>
          <w:bCs/>
        </w:rPr>
        <w:lastRenderedPageBreak/>
        <w:t>Figure S</w:t>
      </w:r>
      <w:r w:rsidRPr="004B3015" w:rsidR="00011D02">
        <w:rPr>
          <w:b/>
          <w:bCs/>
        </w:rPr>
        <w:t>1</w:t>
      </w:r>
    </w:p>
    <w:p w:rsidRPr="004B3015" w:rsidR="006725AA" w:rsidP="006725AA" w:rsidRDefault="006725AA" w14:paraId="7E129C98" w14:textId="77777777">
      <w:pPr>
        <w:rPr>
          <w:b/>
          <w:bCs/>
        </w:rPr>
      </w:pPr>
    </w:p>
    <w:p w:rsidRPr="004B3015" w:rsidR="006725AA" w:rsidP="006725AA" w:rsidRDefault="006725AA" w14:paraId="2B0E7AD7" w14:textId="77777777">
      <w:pPr>
        <w:rPr>
          <w:i/>
          <w:iCs/>
        </w:rPr>
      </w:pPr>
      <w:r w:rsidRPr="004B3015">
        <w:rPr>
          <w:i/>
          <w:iCs/>
        </w:rPr>
        <w:t>Results of Logistic Regression on College and Career Ready (CCR) Predicted Probability of Exceeding CCR Standard for G4 Domain-General Reading Comprehension and Mathematics</w:t>
      </w:r>
    </w:p>
    <w:p w:rsidRPr="004B3015" w:rsidR="006725AA" w:rsidP="006725AA" w:rsidRDefault="006725AA" w14:paraId="658B5B40" w14:textId="77777777">
      <w:pPr>
        <w:rPr>
          <w:i/>
          <w:iCs/>
        </w:rPr>
      </w:pPr>
    </w:p>
    <w:p w:rsidRPr="004B3015" w:rsidR="006725AA" w:rsidP="006725AA" w:rsidRDefault="006725AA" w14:paraId="2E389B97" w14:textId="77777777">
      <w:pPr>
        <w:rPr>
          <w:b/>
          <w:bCs/>
        </w:rPr>
      </w:pPr>
      <w:r w:rsidRPr="004B3015">
        <w:rPr>
          <w:bCs/>
          <w:noProof/>
        </w:rPr>
        <w:drawing>
          <wp:inline distT="0" distB="0" distL="0" distR="0" wp14:anchorId="42B5AE77" wp14:editId="4EF2E2F9">
            <wp:extent cx="5504887" cy="3491865"/>
            <wp:effectExtent l="0" t="0" r="0" b="635"/>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rotWithShape="1">
                    <a:blip r:embed="rId12">
                      <a:extLst>
                        <a:ext uri="{28A0092B-C50C-407E-A947-70E740481C1C}">
                          <a14:useLocalDpi xmlns:a14="http://schemas.microsoft.com/office/drawing/2010/main" val="0"/>
                        </a:ext>
                      </a:extLst>
                    </a:blip>
                    <a:srcRect t="12700"/>
                    <a:stretch/>
                  </pic:blipFill>
                  <pic:spPr bwMode="auto">
                    <a:xfrm>
                      <a:off x="0" y="0"/>
                      <a:ext cx="5508200" cy="3493966"/>
                    </a:xfrm>
                    <a:prstGeom prst="rect">
                      <a:avLst/>
                    </a:prstGeom>
                    <a:ln>
                      <a:noFill/>
                    </a:ln>
                    <a:extLst>
                      <a:ext uri="{53640926-AAD7-44D8-BBD7-CCE9431645EC}">
                        <a14:shadowObscured xmlns:a14="http://schemas.microsoft.com/office/drawing/2010/main"/>
                      </a:ext>
                    </a:extLst>
                  </pic:spPr>
                </pic:pic>
              </a:graphicData>
            </a:graphic>
          </wp:inline>
        </w:drawing>
      </w:r>
    </w:p>
    <w:p w:rsidRPr="004B3015" w:rsidR="006725AA" w:rsidP="006725AA" w:rsidRDefault="006725AA" w14:paraId="4CB5B490" w14:textId="77777777">
      <w:r w:rsidRPr="004B3015">
        <w:rPr>
          <w:bCs/>
          <w:i/>
          <w:iCs/>
        </w:rPr>
        <w:t>Note</w:t>
      </w:r>
      <w:r w:rsidRPr="004B3015">
        <w:rPr>
          <w:bCs/>
        </w:rPr>
        <w:t xml:space="preserve">. Marginal probability differences derived from a logistic regression model with clustered standard errors at the school level.  </w:t>
      </w:r>
      <w:r w:rsidRPr="004B3015">
        <w:t xml:space="preserve"> The marginal probabilities are 24.2% (Control) and 30.3% (Treatment) in Reading, and 27.1% (control) and 35.5% (treatment) in math.</w:t>
      </w:r>
    </w:p>
    <w:p w:rsidRPr="004B3015" w:rsidR="006725AA" w:rsidP="006725AA" w:rsidRDefault="006725AA" w14:paraId="71DCE7CE" w14:textId="77777777">
      <w:r w:rsidRPr="004B3015">
        <w:br w:type="page"/>
      </w:r>
    </w:p>
    <w:p w:rsidRPr="004B3015" w:rsidR="00B34739" w:rsidP="00BE00D5" w:rsidRDefault="00B34739" w14:paraId="5DAA83BF" w14:textId="77777777">
      <w:pPr>
        <w:sectPr w:rsidRPr="004B3015" w:rsidR="00B34739" w:rsidSect="00207005">
          <w:pgSz w:w="15840" w:h="12240" w:orient="landscape"/>
          <w:pgMar w:top="1440" w:right="1440" w:bottom="1440" w:left="1440" w:header="720" w:footer="720" w:gutter="0"/>
          <w:cols w:space="720"/>
          <w:docGrid w:linePitch="360"/>
        </w:sectPr>
      </w:pPr>
    </w:p>
    <w:p w:rsidR="005D3B31" w:rsidP="00BE00D5" w:rsidRDefault="00FA7015" w14:paraId="74DC256C" w14:textId="1FAA32D0">
      <w:pPr>
        <w:rPr>
          <w:b/>
          <w:bCs/>
        </w:rPr>
      </w:pPr>
      <w:r w:rsidRPr="00F559B9">
        <w:rPr>
          <w:b/>
          <w:bCs/>
        </w:rPr>
        <w:lastRenderedPageBreak/>
        <w:t xml:space="preserve">Results </w:t>
      </w:r>
      <w:r w:rsidRPr="00F559B9" w:rsidR="000655C6">
        <w:rPr>
          <w:b/>
          <w:bCs/>
        </w:rPr>
        <w:t>of Cost Analysis</w:t>
      </w:r>
      <w:r w:rsidRPr="00F559B9">
        <w:rPr>
          <w:b/>
          <w:bCs/>
        </w:rPr>
        <w:t xml:space="preserve">: Description </w:t>
      </w:r>
      <w:r w:rsidR="00E04A03">
        <w:rPr>
          <w:b/>
          <w:bCs/>
        </w:rPr>
        <w:t>o</w:t>
      </w:r>
      <w:r w:rsidRPr="00F559B9" w:rsidR="00E04A03">
        <w:rPr>
          <w:b/>
          <w:bCs/>
        </w:rPr>
        <w:t xml:space="preserve">f Methods </w:t>
      </w:r>
      <w:r w:rsidR="00E04A03">
        <w:rPr>
          <w:b/>
          <w:bCs/>
        </w:rPr>
        <w:t>f</w:t>
      </w:r>
      <w:r w:rsidRPr="00F559B9" w:rsidR="00E04A03">
        <w:rPr>
          <w:b/>
          <w:bCs/>
        </w:rPr>
        <w:t xml:space="preserve">or Calculating Program Costs </w:t>
      </w:r>
      <w:r w:rsidR="00E04A03">
        <w:rPr>
          <w:b/>
          <w:bCs/>
        </w:rPr>
        <w:t>a</w:t>
      </w:r>
      <w:r w:rsidRPr="00F559B9" w:rsidR="00E04A03">
        <w:rPr>
          <w:b/>
          <w:bCs/>
        </w:rPr>
        <w:t>nd Cost-Effectiveness</w:t>
      </w:r>
    </w:p>
    <w:p w:rsidRPr="00F559B9" w:rsidR="00E04A03" w:rsidP="00BE00D5" w:rsidRDefault="00E04A03" w14:paraId="4F380E0D" w14:textId="77777777">
      <w:pPr>
        <w:rPr>
          <w:b/>
          <w:bCs/>
        </w:rPr>
      </w:pPr>
    </w:p>
    <w:p w:rsidRPr="004B3015" w:rsidR="00FA7015" w:rsidP="00E13466" w:rsidRDefault="004A00FE" w14:paraId="4BB0F45A" w14:textId="4DF2001F">
      <w:pPr>
        <w:ind w:firstLine="720"/>
        <w:rPr>
          <w:b/>
          <w:bCs/>
        </w:rPr>
      </w:pPr>
      <w:r w:rsidRPr="004B3015">
        <w:t>We assess the</w:t>
      </w:r>
      <w:r w:rsidRPr="004B3015">
        <w:rPr>
          <w:b/>
          <w:bCs/>
        </w:rPr>
        <w:t xml:space="preserve"> </w:t>
      </w:r>
      <w:r w:rsidRPr="004B3015" w:rsidR="00FA7015">
        <w:t xml:space="preserve">per pupil annual costs to determine the feasibility of scaling MORE beyond the study site. Using the ingredients method (Lewin &amp; McEwan, 2001), we identified the resources needed to implement MORE for a single year (e.g., personnel, materials, equipment). To date, </w:t>
      </w:r>
      <w:r w:rsidRPr="004B3015">
        <w:t xml:space="preserve">very few </w:t>
      </w:r>
      <w:r w:rsidRPr="004B3015" w:rsidR="00FA7015">
        <w:t xml:space="preserve">scholars who have conducted RCTs of elementary grade content literacy interventions generate cost analyses, thus making it difficult to determine the scalability and cost-effectiveness of existing programs. Our analysis describes the money and time needed to implement a sustained and spiraled content literacy intervention. Such cost analyses are critical to understanding the feasibility of scaling interventions. </w:t>
      </w:r>
      <w:r w:rsidRPr="004B3015" w:rsidR="00CA3B9A">
        <w:t xml:space="preserve">To calculate MORE’s cost, the research team compiled all expenses for the project and identified and aggregated the costs into key areas: personnel, materials/equipment, etc. In addition, after the completion of the intervention, the authors also collected compensation data on district personnel to reflect more accurately what </w:t>
      </w:r>
      <w:r w:rsidRPr="004B3015" w:rsidR="0F3DD1C4">
        <w:t>the program</w:t>
      </w:r>
      <w:r w:rsidRPr="004B3015" w:rsidR="00CA3B9A">
        <w:t xml:space="preserve"> would cost the district.</w:t>
      </w:r>
    </w:p>
    <w:p w:rsidRPr="004B3015" w:rsidR="00E23794" w:rsidP="00BE00D5" w:rsidRDefault="00E23794" w14:paraId="4B11EE35" w14:textId="5F6C70F9">
      <w:pPr>
        <w:ind w:firstLine="720"/>
      </w:pPr>
      <w:r w:rsidRPr="004B3015">
        <w:t xml:space="preserve">We used the </w:t>
      </w:r>
      <w:hyperlink w:history="1" r:id="rId13">
        <w:r w:rsidRPr="004B3015">
          <w:rPr>
            <w:rStyle w:val="Hyperlink"/>
          </w:rPr>
          <w:t>E$timator</w:t>
        </w:r>
      </w:hyperlink>
      <w:r w:rsidRPr="004B3015">
        <w:t xml:space="preserve">© website developed by Teachers College (Hollands et al., 2015) to calculate our cost per student. E$timator© has several advantages over simply identifying the ingredients and their associated value for the project. First, since our experiment took place over three years, E$timator© calculates the present-day value of future expenses, taking into account the fact that expenses in the future will be less burdensome than in the current years. For example, if we know that we need to incur $1,000 worth of expenses two years from now, we could invest the money in a bank account and earn interest, making it worth </w:t>
      </w:r>
      <w:r w:rsidRPr="004B3015">
        <w:rPr>
          <w:i/>
          <w:iCs/>
        </w:rPr>
        <w:t>more</w:t>
      </w:r>
      <w:r w:rsidRPr="004B3015">
        <w:t xml:space="preserve"> in </w:t>
      </w:r>
      <w:r w:rsidRPr="004B3015" w:rsidR="00290588">
        <w:t xml:space="preserve">the second </w:t>
      </w:r>
      <w:r w:rsidRPr="004B3015" w:rsidR="00B636D1">
        <w:t>year</w:t>
      </w:r>
      <w:r w:rsidRPr="004B3015">
        <w:t xml:space="preserve"> than the $1,000 we have today. </w:t>
      </w:r>
      <w:r w:rsidRPr="004B3015" w:rsidR="00421924">
        <w:t>Since interest rates were at historic lows during the period of intervention, we utilized a relatively low discount rate of 1%. We also explored other rates to understand how it would affect the calculations and the changes were relatively small.</w:t>
      </w:r>
      <w:r w:rsidRPr="004B3015" w:rsidR="2BC23CAF">
        <w:t xml:space="preserve"> </w:t>
      </w:r>
      <w:r w:rsidRPr="004B3015">
        <w:t>Second, E$timator© adjust</w:t>
      </w:r>
      <w:r w:rsidRPr="004B3015" w:rsidR="40AB0192">
        <w:t>s</w:t>
      </w:r>
      <w:r w:rsidRPr="004B3015">
        <w:t xml:space="preserve"> the costs for inflation using the CPI-U and translates them into 20</w:t>
      </w:r>
      <w:r w:rsidRPr="004B3015" w:rsidR="00D03C9E">
        <w:t>19</w:t>
      </w:r>
      <w:r w:rsidRPr="004B3015">
        <w:t xml:space="preserve"> dollars (the first year of our intervention).</w:t>
      </w:r>
      <w:r w:rsidRPr="004B3015" w:rsidR="554D7644">
        <w:t xml:space="preserve"> </w:t>
      </w:r>
      <w:r w:rsidRPr="004B3015">
        <w:t xml:space="preserve"> Third, E$timator© </w:t>
      </w:r>
      <w:r w:rsidRPr="004B3015" w:rsidR="1ADEDF97">
        <w:t xml:space="preserve">also </w:t>
      </w:r>
      <w:r w:rsidRPr="004B3015">
        <w:t xml:space="preserve">takes geographical differences in cost into account and ensures that the prices are nationally representative. For example, as personnel </w:t>
      </w:r>
      <w:r w:rsidRPr="004B3015" w:rsidR="086A3DD4">
        <w:t xml:space="preserve">in our context </w:t>
      </w:r>
      <w:r w:rsidRPr="004B3015">
        <w:t xml:space="preserve">were hired in both Massachusetts and other states, the program will adjust the personnel costs to better reflect the national average. Having estimated the cost of the intervention ingredients, we then leverage the number of students that were served during the program to calculate a cost per student. We also break these costs down by personnel, materials/equipment, books, and other types of expense categories. </w:t>
      </w:r>
    </w:p>
    <w:p w:rsidRPr="004B3015" w:rsidR="00BB328A" w:rsidP="00E13466" w:rsidRDefault="00D04905" w14:paraId="13602A2A" w14:textId="31E5EDD5">
      <w:pPr>
        <w:ind w:firstLine="720"/>
        <w:rPr>
          <w:b/>
          <w:bCs/>
          <w:color w:val="00B050"/>
        </w:rPr>
      </w:pPr>
      <w:r w:rsidRPr="004B3015">
        <w:t>Several</w:t>
      </w:r>
      <w:r w:rsidRPr="004B3015" w:rsidR="000476ED">
        <w:t xml:space="preserve"> assumptions in our cost estimate should be highlighted. First, our intervention took place during the school day as part of the district’s regular scope and sequence. As such, we have not added the facilities cost to the school. Second,</w:t>
      </w:r>
      <w:r w:rsidRPr="004B3015">
        <w:t xml:space="preserve"> </w:t>
      </w:r>
      <w:r w:rsidRPr="004B3015" w:rsidR="000476ED">
        <w:t xml:space="preserve">in each year </w:t>
      </w:r>
      <w:r w:rsidRPr="004B3015">
        <w:t xml:space="preserve">of program implementation, </w:t>
      </w:r>
      <w:r w:rsidRPr="004B3015" w:rsidR="00B64CD9">
        <w:t>we</w:t>
      </w:r>
      <w:r w:rsidRPr="004B3015" w:rsidR="000476ED">
        <w:t xml:space="preserve"> hired teachers and literacy facilitators (i.e., school coaches) to </w:t>
      </w:r>
      <w:r w:rsidRPr="004B3015" w:rsidR="006927B4">
        <w:t>support</w:t>
      </w:r>
      <w:r w:rsidRPr="004B3015" w:rsidR="000476ED">
        <w:t xml:space="preserve"> implementation. Teachers were required to complete 3 hours of professional development, attend a </w:t>
      </w:r>
      <w:r w:rsidRPr="004B3015" w:rsidR="19E59565">
        <w:t>1-hour</w:t>
      </w:r>
      <w:r w:rsidRPr="004B3015" w:rsidR="000476ED">
        <w:t xml:space="preserve"> meeting with the grade-level team, and provide 1 hour </w:t>
      </w:r>
      <w:r w:rsidRPr="004B3015" w:rsidR="542EA643">
        <w:t xml:space="preserve">of </w:t>
      </w:r>
      <w:r w:rsidRPr="004B3015" w:rsidR="000476ED">
        <w:t xml:space="preserve">general administrative tasks related to the program. Facilitators attended a </w:t>
      </w:r>
      <w:r w:rsidRPr="004B3015" w:rsidR="5A953CA7">
        <w:t>3-hour</w:t>
      </w:r>
      <w:r w:rsidRPr="004B3015" w:rsidR="000476ED">
        <w:t xml:space="preserve"> training, attended or led six hours of meetings, and were </w:t>
      </w:r>
      <w:r w:rsidRPr="004B3015" w:rsidR="468D97AA">
        <w:t xml:space="preserve">also </w:t>
      </w:r>
      <w:r w:rsidRPr="004B3015" w:rsidR="000476ED">
        <w:t xml:space="preserve">allocated about an hour of administrative tasks. In the years after the intervention, we’ve worked with the district to institutionalize compensation for these costs and have used the hourly rate for teachers/facilitators and adjusted them to the national averages. </w:t>
      </w:r>
      <w:r w:rsidRPr="004B3015" w:rsidR="6468AEA9">
        <w:t>These costs were included as personnel charges in our cost asses</w:t>
      </w:r>
      <w:r w:rsidRPr="004B3015" w:rsidR="3FB7823A">
        <w:t>s</w:t>
      </w:r>
      <w:r w:rsidRPr="004B3015" w:rsidR="6468AEA9">
        <w:t xml:space="preserve">ment. </w:t>
      </w:r>
      <w:r w:rsidRPr="004B3015" w:rsidR="000476ED">
        <w:t xml:space="preserve">Third, the research staff prepared for and helped facilitate interaction with district leadership, other central office personnel (e.g., specialists, area superintendents), literacy facilitators, and teachers. The research staff also had </w:t>
      </w:r>
      <w:r w:rsidRPr="004B3015" w:rsidR="000476ED">
        <w:lastRenderedPageBreak/>
        <w:t xml:space="preserve">the primary responsibility for printing and shipping formative assessments and materials, for example. As such we included the staff time and travel costs associated with these ingredients of the program. Finally, as </w:t>
      </w:r>
      <w:r w:rsidRPr="004B3015" w:rsidR="43EF14E2">
        <w:t xml:space="preserve">noted </w:t>
      </w:r>
      <w:r w:rsidRPr="004B3015" w:rsidR="0011567E">
        <w:t>in the main paper</w:t>
      </w:r>
      <w:r w:rsidRPr="004B3015" w:rsidR="000476ED">
        <w:t>, during the 2020-21 school year, we decided to offer MORE to all 3</w:t>
      </w:r>
      <w:r w:rsidRPr="004B3015" w:rsidR="000476ED">
        <w:rPr>
          <w:vertAlign w:val="superscript"/>
        </w:rPr>
        <w:t>rd</w:t>
      </w:r>
      <w:r w:rsidRPr="004B3015" w:rsidR="000476ED">
        <w:t xml:space="preserve"> grade students in the study schools. For the purposes of these cost estimates, we only include the cost of the treatment group. It is also worth noting that many pieces of the intervention structurally changed during the course of </w:t>
      </w:r>
      <w:r w:rsidRPr="004B3015" w:rsidR="77BB9B16">
        <w:t>implementation</w:t>
      </w:r>
      <w:r w:rsidRPr="004B3015" w:rsidR="000476ED">
        <w:t>. For example, in the context of COVID-19, all formative assessments were provided online during the 2020-21 school year, where the two prior years the assessments were printed and shipped and returned to the team</w:t>
      </w:r>
      <w:r w:rsidRPr="004B3015" w:rsidR="3C80551E">
        <w:t xml:space="preserve"> by mail</w:t>
      </w:r>
      <w:r w:rsidRPr="004B3015" w:rsidR="000476ED">
        <w:t xml:space="preserve">. Similarly, the iPads that are included in our cost estimates were not needed in the last year of the intervention because our web-based app operated on school computers. These changes would likely have had little effect on the intervention itself but would </w:t>
      </w:r>
      <w:r w:rsidRPr="004B3015" w:rsidR="5D74A413">
        <w:t xml:space="preserve">have </w:t>
      </w:r>
      <w:r w:rsidRPr="004B3015" w:rsidR="000476ED">
        <w:t>result</w:t>
      </w:r>
      <w:r w:rsidRPr="004B3015" w:rsidR="29FF1312">
        <w:t>ed</w:t>
      </w:r>
      <w:r w:rsidRPr="004B3015" w:rsidR="000476ED">
        <w:t xml:space="preserve"> in significant cost reductions</w:t>
      </w:r>
      <w:r w:rsidRPr="004B3015" w:rsidR="640ED000">
        <w:t xml:space="preserve"> if introduced at the beginning of the program</w:t>
      </w:r>
      <w:r w:rsidRPr="004B3015" w:rsidR="000476ED">
        <w:t>. As such, we view our cost estimates as conservative and</w:t>
      </w:r>
      <w:r w:rsidRPr="004B3015" w:rsidR="27DFAD14">
        <w:t xml:space="preserve"> it is</w:t>
      </w:r>
      <w:r w:rsidRPr="004B3015" w:rsidR="000476ED">
        <w:t xml:space="preserve"> likely </w:t>
      </w:r>
      <w:r w:rsidRPr="004B3015" w:rsidR="692E548E">
        <w:t xml:space="preserve">that </w:t>
      </w:r>
      <w:r w:rsidRPr="004B3015" w:rsidR="000476ED">
        <w:t xml:space="preserve">if a new district were to implement the intervention, it could be done for much less.       </w:t>
      </w:r>
    </w:p>
    <w:p w:rsidRPr="004B3015" w:rsidR="00FA7015" w:rsidP="00BE00D5" w:rsidRDefault="00A026EB" w14:paraId="27C36AF4" w14:textId="1BB89606">
      <w:r w:rsidRPr="004B3015">
        <w:rPr>
          <w:b/>
          <w:bCs/>
          <w:color w:val="000000" w:themeColor="text1"/>
        </w:rPr>
        <w:t>Results of the Costs Analysis</w:t>
      </w:r>
      <w:r w:rsidRPr="004B3015" w:rsidR="00FA7015">
        <w:rPr>
          <w:b/>
          <w:bCs/>
          <w:color w:val="000000" w:themeColor="text1"/>
        </w:rPr>
        <w:t xml:space="preserve">  </w:t>
      </w:r>
    </w:p>
    <w:p w:rsidRPr="004B3015" w:rsidR="00A026EB" w:rsidP="00E13466" w:rsidRDefault="00FA7015" w14:paraId="462C62AE" w14:textId="67171E53">
      <w:pPr>
        <w:ind w:firstLine="720"/>
      </w:pPr>
      <w:r w:rsidRPr="004B3015">
        <w:rPr>
          <w:color w:val="000000" w:themeColor="text1"/>
        </w:rPr>
        <w:t xml:space="preserve">As shown in Table </w:t>
      </w:r>
      <w:r w:rsidRPr="004B3015" w:rsidR="00E13466">
        <w:rPr>
          <w:color w:val="000000" w:themeColor="text1"/>
        </w:rPr>
        <w:t>9</w:t>
      </w:r>
      <w:r w:rsidRPr="004B3015">
        <w:rPr>
          <w:color w:val="000000" w:themeColor="text1"/>
        </w:rPr>
        <w:t>, in our trial we spent $411.85 per student (in 2019 dollars) using nationally representative prices. These estimates represent what it would cost to implement MORE as it was in 2018-19 through 2020-21. The cost-effectiveness of MORE is comparable to other literacy interventions that have measured cost (Kim et al., 2016; Jacob et al., 2015</w:t>
      </w:r>
      <w:r w:rsidRPr="004B3015" w:rsidR="0077119A">
        <w:rPr>
          <w:color w:val="000000" w:themeColor="text1"/>
        </w:rPr>
        <w:t>; Gray et al.</w:t>
      </w:r>
      <w:r w:rsidRPr="004B3015" w:rsidR="00B659E9">
        <w:rPr>
          <w:color w:val="000000" w:themeColor="text1"/>
        </w:rPr>
        <w:t>,</w:t>
      </w:r>
      <w:r w:rsidRPr="004B3015" w:rsidR="0077119A">
        <w:rPr>
          <w:color w:val="000000" w:themeColor="text1"/>
        </w:rPr>
        <w:t xml:space="preserve"> </w:t>
      </w:r>
      <w:r w:rsidRPr="004B3015" w:rsidR="00B659E9">
        <w:rPr>
          <w:color w:val="000000" w:themeColor="text1"/>
        </w:rPr>
        <w:t>2022</w:t>
      </w:r>
      <w:r w:rsidRPr="004B3015">
        <w:rPr>
          <w:color w:val="000000" w:themeColor="text1"/>
        </w:rPr>
        <w:t xml:space="preserve">). We believe these </w:t>
      </w:r>
      <w:r w:rsidRPr="004B3015" w:rsidR="008E6951">
        <w:rPr>
          <w:color w:val="000000" w:themeColor="text1"/>
        </w:rPr>
        <w:t xml:space="preserve">costs </w:t>
      </w:r>
      <w:r w:rsidRPr="004B3015" w:rsidR="004711E2">
        <w:rPr>
          <w:color w:val="000000" w:themeColor="text1"/>
        </w:rPr>
        <w:t>are</w:t>
      </w:r>
      <w:r w:rsidRPr="004B3015">
        <w:rPr>
          <w:color w:val="000000" w:themeColor="text1"/>
        </w:rPr>
        <w:t xml:space="preserve"> an upper estimate of the potential future cost given innovations and changes to the program that happened in the third and final year of the intervention that will continue in future implementation. </w:t>
      </w:r>
      <w:r w:rsidRPr="004B3015" w:rsidR="004711E2">
        <w:rPr>
          <w:color w:val="000000" w:themeColor="text1"/>
        </w:rPr>
        <w:t xml:space="preserve">For </w:t>
      </w:r>
      <w:r w:rsidRPr="004B3015" w:rsidR="00CB1729">
        <w:rPr>
          <w:color w:val="000000" w:themeColor="text1"/>
        </w:rPr>
        <w:t>example,</w:t>
      </w:r>
      <w:r w:rsidRPr="004B3015" w:rsidR="00D66D9C">
        <w:rPr>
          <w:color w:val="000000" w:themeColor="text1"/>
        </w:rPr>
        <w:t xml:space="preserve"> t</w:t>
      </w:r>
      <w:r w:rsidRPr="004B3015">
        <w:rPr>
          <w:color w:val="000000" w:themeColor="text1"/>
        </w:rPr>
        <w:t xml:space="preserve">he largest proportion of the cost is related to Non-Teacher/Coach Personnel. However, much of these costs were reduced </w:t>
      </w:r>
      <w:r w:rsidRPr="004B3015" w:rsidR="00D66D9C">
        <w:rPr>
          <w:color w:val="000000" w:themeColor="text1"/>
        </w:rPr>
        <w:t xml:space="preserve">in the final year </w:t>
      </w:r>
      <w:r w:rsidRPr="004B3015">
        <w:rPr>
          <w:color w:val="000000" w:themeColor="text1"/>
        </w:rPr>
        <w:t xml:space="preserve">as a significant portion of </w:t>
      </w:r>
      <w:r w:rsidRPr="004B3015" w:rsidR="00F21240">
        <w:rPr>
          <w:color w:val="000000" w:themeColor="text1"/>
        </w:rPr>
        <w:t xml:space="preserve">personnel </w:t>
      </w:r>
      <w:r w:rsidRPr="004B3015">
        <w:rPr>
          <w:color w:val="000000" w:themeColor="text1"/>
        </w:rPr>
        <w:t xml:space="preserve">time </w:t>
      </w:r>
      <w:r w:rsidRPr="004B3015" w:rsidR="00F21240">
        <w:rPr>
          <w:color w:val="000000" w:themeColor="text1"/>
        </w:rPr>
        <w:t xml:space="preserve">in prior years </w:t>
      </w:r>
      <w:r w:rsidRPr="004B3015">
        <w:rPr>
          <w:color w:val="000000" w:themeColor="text1"/>
        </w:rPr>
        <w:t xml:space="preserve">was spent printing, shipping, and organizing lesson materials and formative assessments that are now all online.      </w:t>
      </w:r>
    </w:p>
    <w:p w:rsidRPr="004B3015" w:rsidR="00FA7015" w:rsidP="00E13466" w:rsidRDefault="00A867A9" w14:paraId="3C7099C7" w14:textId="41BAAE23">
      <w:pPr>
        <w:rPr>
          <w:b/>
          <w:bCs/>
        </w:rPr>
      </w:pPr>
      <w:r w:rsidRPr="004B3015">
        <w:rPr>
          <w:b/>
          <w:bCs/>
          <w:color w:val="000000" w:themeColor="text1"/>
        </w:rPr>
        <w:t>Results of Cost Effectiveness Analysis</w:t>
      </w:r>
    </w:p>
    <w:p w:rsidRPr="004B3015" w:rsidR="00C421C8" w:rsidP="00954857" w:rsidRDefault="00216225" w14:paraId="31E972DF" w14:textId="4D8B95E4">
      <w:pPr>
        <w:ind w:firstLine="720"/>
      </w:pPr>
      <w:r w:rsidRPr="004B3015">
        <w:t>MORE is relatively low in cost when compared to other interventions with similar effect sizes. We estimate a cost of the intervention of $4</w:t>
      </w:r>
      <w:r w:rsidRPr="004B3015" w:rsidR="00100C68">
        <w:t>11</w:t>
      </w:r>
      <w:r w:rsidRPr="004B3015">
        <w:t>.</w:t>
      </w:r>
      <w:r w:rsidRPr="004B3015" w:rsidR="00100C68">
        <w:t>85</w:t>
      </w:r>
      <w:r w:rsidRPr="004B3015">
        <w:t xml:space="preserve"> per student (in 20</w:t>
      </w:r>
      <w:r w:rsidRPr="004B3015" w:rsidR="00F167E0">
        <w:t>19</w:t>
      </w:r>
      <w:r w:rsidRPr="004B3015">
        <w:t xml:space="preserve"> </w:t>
      </w:r>
      <w:r w:rsidRPr="004B3015" w:rsidR="007730EE">
        <w:t xml:space="preserve">US </w:t>
      </w:r>
      <w:r w:rsidRPr="004B3015">
        <w:t xml:space="preserve">dollars) including personnel, books, computer &amp; technology (e.g., iPads), travel (e.g., site visits, and convening for participants), and other miscellaneous expenses. </w:t>
      </w:r>
      <w:r w:rsidRPr="004B3015" w:rsidR="00C25C83">
        <w:t>The closest</w:t>
      </w:r>
      <w:r w:rsidRPr="004B3015" w:rsidR="00FA7015">
        <w:t xml:space="preserve"> comparison</w:t>
      </w:r>
      <w:r w:rsidRPr="004B3015" w:rsidR="00C25C83">
        <w:t xml:space="preserve"> we can</w:t>
      </w:r>
      <w:r w:rsidRPr="004B3015" w:rsidR="00F32B2B">
        <w:t xml:space="preserve"> find to MORE is </w:t>
      </w:r>
      <w:r w:rsidRPr="004B3015" w:rsidR="00BE5D77">
        <w:rPr>
          <w:i/>
          <w:iCs/>
        </w:rPr>
        <w:t>Zoology One</w:t>
      </w:r>
      <w:r w:rsidRPr="004B3015" w:rsidR="00BE5D77">
        <w:t>, an integrated science and literacy program for kinderg</w:t>
      </w:r>
      <w:r w:rsidRPr="004B3015" w:rsidR="00824E16">
        <w:t xml:space="preserve">arten. Program expenses were </w:t>
      </w:r>
      <w:r w:rsidRPr="004B3015" w:rsidR="00DA2680">
        <w:t>similar at $480</w:t>
      </w:r>
      <w:r w:rsidRPr="004B3015" w:rsidR="00FA7015">
        <w:t xml:space="preserve"> </w:t>
      </w:r>
      <w:r w:rsidRPr="004B3015" w:rsidR="00DA2680">
        <w:t>per student</w:t>
      </w:r>
      <w:r w:rsidRPr="004B3015" w:rsidR="001E74E2">
        <w:t>. Given the age</w:t>
      </w:r>
      <w:r w:rsidRPr="004B3015" w:rsidR="4505A2DA">
        <w:t xml:space="preserve"> of</w:t>
      </w:r>
      <w:r w:rsidRPr="004B3015" w:rsidR="001E74E2">
        <w:t xml:space="preserve"> the children</w:t>
      </w:r>
      <w:r w:rsidRPr="004B3015" w:rsidR="4EBD409A">
        <w:t>,</w:t>
      </w:r>
      <w:r w:rsidRPr="004B3015" w:rsidR="001E74E2">
        <w:t xml:space="preserve"> effects</w:t>
      </w:r>
      <w:r w:rsidRPr="004B3015" w:rsidR="00BB286F">
        <w:t xml:space="preserve"> were assessed for more constrained skills like</w:t>
      </w:r>
      <w:r w:rsidRPr="004B3015" w:rsidR="001E74E2">
        <w:t xml:space="preserve"> </w:t>
      </w:r>
      <w:r w:rsidRPr="004B3015" w:rsidR="00442E11">
        <w:t>passage comprehension</w:t>
      </w:r>
      <w:r w:rsidRPr="004B3015" w:rsidR="0017617B">
        <w:t xml:space="preserve"> and</w:t>
      </w:r>
      <w:r w:rsidRPr="004B3015" w:rsidR="00442E11">
        <w:t xml:space="preserve"> letter naming fluency</w:t>
      </w:r>
      <w:r w:rsidRPr="004B3015" w:rsidR="72805D09">
        <w:t>,</w:t>
      </w:r>
      <w:r w:rsidRPr="004B3015" w:rsidR="0017617B">
        <w:t xml:space="preserve"> ranging from 0.16 to 0.28 standard </w:t>
      </w:r>
      <w:r w:rsidRPr="004B3015" w:rsidR="00F55658">
        <w:t>deviations</w:t>
      </w:r>
      <w:r w:rsidRPr="004B3015" w:rsidR="0017617B">
        <w:t xml:space="preserve"> (</w:t>
      </w:r>
      <w:r w:rsidRPr="004B3015" w:rsidR="00F55658">
        <w:t>Gray et al., 2022)</w:t>
      </w:r>
      <w:r w:rsidRPr="004B3015" w:rsidR="00BB286F">
        <w:t xml:space="preserve"> </w:t>
      </w:r>
      <w:r w:rsidRPr="004B3015" w:rsidR="006C17C3">
        <w:t>There are at least two other studies related to literacy that also analyzed cost. A</w:t>
      </w:r>
      <w:r w:rsidRPr="004B3015" w:rsidR="00FA7015">
        <w:t xml:space="preserve"> cost analysis of Project READS, a summer book program that provided free books and paper activities</w:t>
      </w:r>
      <w:r w:rsidRPr="004B3015" w:rsidR="00DE5BAF">
        <w:t xml:space="preserve"> </w:t>
      </w:r>
      <w:r w:rsidRPr="004B3015" w:rsidR="00FA7015">
        <w:t xml:space="preserve">for elementary school students, found that program expenses were relatively low (between $250-$480 per student) for the observed ITT effects of 0.04 standard deviations (Kim et al., 2016). Similarly, Reading Partners, a program that uses volunteers to provide one-on-one tutoring to struggling readers in elementary school, found effects of 0.10 standard deviations for costs between $480-$1,270 per student (Jacob et al., 2015). </w:t>
      </w:r>
      <w:r w:rsidRPr="004B3015" w:rsidR="00B13F3B">
        <w:t xml:space="preserve">Finally, a more general </w:t>
      </w:r>
      <w:r w:rsidRPr="004B3015" w:rsidR="00191517">
        <w:t>meta-analysis</w:t>
      </w:r>
      <w:r w:rsidRPr="004B3015" w:rsidR="00EC775C">
        <w:t xml:space="preserve"> on school spending across grade</w:t>
      </w:r>
      <w:r w:rsidRPr="004B3015" w:rsidR="7AF60DAC">
        <w:t xml:space="preserve"> </w:t>
      </w:r>
      <w:r w:rsidRPr="004B3015" w:rsidR="00EC775C">
        <w:t>levels</w:t>
      </w:r>
      <w:r w:rsidRPr="004B3015" w:rsidR="00407534">
        <w:t>, focus areas</w:t>
      </w:r>
      <w:r w:rsidRPr="004B3015" w:rsidR="00A72A8C">
        <w:t>,</w:t>
      </w:r>
      <w:r w:rsidRPr="004B3015" w:rsidR="00407534">
        <w:t xml:space="preserve"> and context </w:t>
      </w:r>
      <w:r w:rsidRPr="004B3015" w:rsidR="00022DEA">
        <w:t xml:space="preserve">found </w:t>
      </w:r>
      <w:r w:rsidRPr="004B3015" w:rsidR="37DEC0C9">
        <w:t xml:space="preserve">that </w:t>
      </w:r>
      <w:r w:rsidRPr="004B3015" w:rsidR="007D02C5">
        <w:t>increasing spending by $1,000</w:t>
      </w:r>
      <w:r w:rsidRPr="004B3015" w:rsidR="00385DE5">
        <w:t xml:space="preserve"> per</w:t>
      </w:r>
      <w:r w:rsidRPr="004B3015" w:rsidR="2E3D06EF">
        <w:t xml:space="preserve"> </w:t>
      </w:r>
      <w:r w:rsidRPr="004B3015" w:rsidR="00385DE5">
        <w:t xml:space="preserve">pupil for four years improved test scores by </w:t>
      </w:r>
      <w:r w:rsidRPr="004B3015" w:rsidR="00022DEA">
        <w:t>0.03 standard deviations</w:t>
      </w:r>
      <w:r w:rsidRPr="004B3015" w:rsidR="00385DE5">
        <w:t xml:space="preserve"> (Jackson &amp; Mackevicius</w:t>
      </w:r>
      <w:r w:rsidRPr="004B3015" w:rsidR="00D011C9">
        <w:t>, 2023)</w:t>
      </w:r>
      <w:r w:rsidRPr="004B3015" w:rsidR="007D02C5">
        <w:t xml:space="preserve">. </w:t>
      </w:r>
      <w:r w:rsidRPr="004B3015" w:rsidR="00FA7015">
        <w:t xml:space="preserve">Thus, MORE is comparatively </w:t>
      </w:r>
      <w:r w:rsidRPr="004B3015" w:rsidR="00B11D07">
        <w:t xml:space="preserve">similar or </w:t>
      </w:r>
      <w:r w:rsidRPr="004B3015" w:rsidR="00FA7015">
        <w:t xml:space="preserve">more cost-effective than </w:t>
      </w:r>
      <w:r w:rsidRPr="004B3015" w:rsidR="4CFD05ED">
        <w:t xml:space="preserve">other </w:t>
      </w:r>
      <w:r w:rsidRPr="004B3015" w:rsidR="00FA7015">
        <w:t xml:space="preserve">evidence-based, large-scale literacy interventions, which have </w:t>
      </w:r>
      <w:r w:rsidRPr="004B3015" w:rsidR="00B11D07">
        <w:t>demonstrated</w:t>
      </w:r>
      <w:r w:rsidRPr="004B3015" w:rsidR="00FA7015">
        <w:t xml:space="preserve"> long-term impacts. </w:t>
      </w:r>
    </w:p>
    <w:p w:rsidR="003945E3" w:rsidRDefault="003945E3" w14:paraId="40F5ED6C" w14:textId="77777777">
      <w:pPr>
        <w:spacing w:after="160" w:line="259" w:lineRule="auto"/>
        <w:rPr>
          <w:b/>
          <w:bCs/>
        </w:rPr>
      </w:pPr>
      <w:r>
        <w:rPr>
          <w:b/>
          <w:bCs/>
        </w:rPr>
        <w:br w:type="page"/>
      </w:r>
    </w:p>
    <w:p w:rsidRPr="004B3015" w:rsidR="00FA7015" w:rsidP="00BD546F" w:rsidRDefault="0016483E" w14:paraId="294D4782" w14:textId="496EF691">
      <w:pPr>
        <w:jc w:val="center"/>
        <w:rPr>
          <w:b/>
          <w:bCs/>
        </w:rPr>
      </w:pPr>
      <w:r w:rsidRPr="004B3015">
        <w:rPr>
          <w:b/>
          <w:bCs/>
        </w:rPr>
        <w:lastRenderedPageBreak/>
        <w:t xml:space="preserve">Domain-Specific (Science) Reading </w:t>
      </w:r>
      <w:r w:rsidRPr="004B3015" w:rsidR="00C421C8">
        <w:rPr>
          <w:b/>
          <w:bCs/>
        </w:rPr>
        <w:t xml:space="preserve">Comprehension </w:t>
      </w:r>
      <w:r w:rsidRPr="004B3015">
        <w:rPr>
          <w:b/>
          <w:bCs/>
        </w:rPr>
        <w:t xml:space="preserve">Passages and </w:t>
      </w:r>
      <w:r w:rsidRPr="004B3015" w:rsidR="0021795F">
        <w:rPr>
          <w:b/>
          <w:bCs/>
        </w:rPr>
        <w:t>Psychometric Properties</w:t>
      </w:r>
    </w:p>
    <w:p w:rsidR="00D92DDD" w:rsidP="00D92DDD" w:rsidRDefault="00D92DDD" w14:paraId="1E01AF0B" w14:textId="77777777">
      <w:pPr>
        <w:rPr>
          <w:b/>
          <w:bCs/>
        </w:rPr>
      </w:pPr>
    </w:p>
    <w:p w:rsidRPr="004B3015" w:rsidR="00BD546F" w:rsidP="00D92DDD" w:rsidRDefault="00BD546F" w14:paraId="76D1E58A" w14:textId="77777777">
      <w:pPr>
        <w:rPr>
          <w:b/>
          <w:bCs/>
        </w:rPr>
      </w:pPr>
    </w:p>
    <w:p w:rsidRPr="004B3015" w:rsidR="00D92DDD" w:rsidP="00D92DDD" w:rsidRDefault="003945E3" w14:paraId="7460C5E8" w14:textId="3DB4A3A5">
      <w:pPr>
        <w:rPr>
          <w:b/>
          <w:bCs/>
        </w:rPr>
      </w:pPr>
      <w:r>
        <w:rPr>
          <w:b/>
          <w:bCs/>
        </w:rPr>
        <w:t>A.</w:t>
      </w:r>
      <w:r w:rsidRPr="004B3015" w:rsidR="00D92DDD">
        <w:rPr>
          <w:b/>
          <w:bCs/>
        </w:rPr>
        <w:t xml:space="preserve"> Near Transfer Passage</w:t>
      </w:r>
      <w:r w:rsidRPr="004B3015" w:rsidR="0021795F">
        <w:rPr>
          <w:b/>
          <w:bCs/>
        </w:rPr>
        <w:t xml:space="preserve"> (Underlined Words Appear in the Academic Vocabulary Networks)</w:t>
      </w:r>
    </w:p>
    <w:p w:rsidRPr="004B3015" w:rsidR="00D92DDD" w:rsidP="00D92DDD" w:rsidRDefault="00D92DDD" w14:paraId="5874B980" w14:textId="77777777">
      <w:pPr>
        <w:rPr>
          <w:b/>
          <w:bCs/>
        </w:rPr>
      </w:pPr>
    </w:p>
    <w:p w:rsidRPr="004B3015" w:rsidR="008E3EB9" w:rsidP="008E3EB9" w:rsidRDefault="008E3EB9" w14:paraId="57EDF43F" w14:textId="77777777">
      <w:pPr>
        <w:numPr>
          <w:ilvl w:val="0"/>
          <w:numId w:val="3"/>
        </w:numPr>
      </w:pPr>
      <w:bookmarkStart w:name="_Hlk34813230" w:id="0"/>
      <w:r w:rsidRPr="004B3015">
        <w:t xml:space="preserve">A human is a primate. In primates, the heart sends oxygen in the blood all around the body. The body must have oxygen to </w:t>
      </w:r>
      <w:r w:rsidRPr="004B3015">
        <w:rPr>
          <w:u w:val="single"/>
        </w:rPr>
        <w:t>function</w:t>
      </w:r>
      <w:r w:rsidRPr="004B3015">
        <w:t xml:space="preserve"> properly. The strong heart muscle contracts to pump blood all around the body. A healthy heart never rests.  </w:t>
      </w:r>
      <w:bookmarkEnd w:id="0"/>
      <w:r w:rsidRPr="004B3015">
        <w:t xml:space="preserve"> </w:t>
      </w:r>
    </w:p>
    <w:p w:rsidRPr="004B3015" w:rsidR="008E3EB9" w:rsidP="008E3EB9" w:rsidRDefault="008E3EB9" w14:paraId="5EBFF984" w14:textId="77777777"/>
    <w:p w:rsidRPr="004B3015" w:rsidR="008E3EB9" w:rsidP="008E3EB9" w:rsidRDefault="008E3EB9" w14:paraId="05D414A0" w14:textId="77777777">
      <w:pPr>
        <w:numPr>
          <w:ilvl w:val="0"/>
          <w:numId w:val="3"/>
        </w:numPr>
      </w:pPr>
      <w:r w:rsidRPr="004B3015">
        <w:t>But what happens when a person’s heart gets weaker? People with weak hearts need help. Scientists have to study a medical mystery. Then they might be able to help people.</w:t>
      </w:r>
    </w:p>
    <w:p w:rsidRPr="004B3015" w:rsidR="008E3EB9" w:rsidP="008E3EB9" w:rsidRDefault="008E3EB9" w14:paraId="3427DF2B" w14:textId="77777777"/>
    <w:p w:rsidRPr="004B3015" w:rsidR="008E3EB9" w:rsidP="008E3EB9" w:rsidRDefault="008E3EB9" w14:paraId="78A9526E" w14:textId="77777777">
      <w:pPr>
        <w:numPr>
          <w:ilvl w:val="0"/>
          <w:numId w:val="3"/>
        </w:numPr>
      </w:pPr>
      <w:r w:rsidRPr="004B3015">
        <w:t xml:space="preserve">First, scientists need to </w:t>
      </w:r>
      <w:r w:rsidRPr="004B3015">
        <w:rPr>
          <w:u w:val="single"/>
        </w:rPr>
        <w:t>diagnose</w:t>
      </w:r>
      <w:r w:rsidRPr="004B3015">
        <w:t xml:space="preserve"> the reasons that a human heart gets weak. They need to do tests. But sometimes it would be hard on a sick person to have tests done. So, scientists study animals that have body systems like humans. Scientists knew that the macaque monkey’s heart is similar to the human heart. So, they did tests with macaque monkeys. The scientists learned what happens when a monkey has a heart attack. After a heart attack, the monkey’s heart muscle has scar tissue where it was damaged. The scar tissue cannot contract like a strong heart muscle can. Then the monkey’s heart cannot pump enough blood to give the body the oxygen it needs. Without enough oxygen, the monkey’s body cannot </w:t>
      </w:r>
      <w:r w:rsidRPr="004B3015">
        <w:rPr>
          <w:u w:val="single"/>
        </w:rPr>
        <w:t>function</w:t>
      </w:r>
      <w:r w:rsidRPr="004B3015">
        <w:t xml:space="preserve"> properly. </w:t>
      </w:r>
    </w:p>
    <w:p w:rsidRPr="004B3015" w:rsidR="008E3EB9" w:rsidP="008E3EB9" w:rsidRDefault="008E3EB9" w14:paraId="12CC2FB0" w14:textId="77777777"/>
    <w:p w:rsidRPr="004B3015" w:rsidR="008E3EB9" w:rsidP="008E3EB9" w:rsidRDefault="008E3EB9" w14:paraId="3E4E31CE" w14:textId="77777777">
      <w:pPr>
        <w:numPr>
          <w:ilvl w:val="0"/>
          <w:numId w:val="3"/>
        </w:numPr>
      </w:pPr>
      <w:r w:rsidRPr="004B3015">
        <w:t xml:space="preserve">Second, scientists wanted to try out new solutions that would keep the heart working. Sometimes the new solutions might fail. So, scientists didn’t want to try the solutions with people right away. They tried a solution with macaque monkeys.   </w:t>
      </w:r>
    </w:p>
    <w:p w:rsidRPr="004B3015" w:rsidR="008E3EB9" w:rsidP="008E3EB9" w:rsidRDefault="008E3EB9" w14:paraId="58D96E85" w14:textId="77777777"/>
    <w:p w:rsidRPr="004B3015" w:rsidR="008E3EB9" w:rsidP="008E3EB9" w:rsidRDefault="008E3EB9" w14:paraId="2871D77C" w14:textId="77777777">
      <w:pPr>
        <w:numPr>
          <w:ilvl w:val="0"/>
          <w:numId w:val="3"/>
        </w:numPr>
      </w:pPr>
      <w:r w:rsidRPr="004B3015">
        <w:t xml:space="preserve">Scientists developed an idea. Then, they tested an idea. They injected human stem cells from the human heart into the monkey’s heart. After four weeks the human heart cells grew where the monkey’s scar tissue was. After three months, the monkey’s heart got stronger.  </w:t>
      </w:r>
    </w:p>
    <w:p w:rsidRPr="004B3015" w:rsidR="008E3EB9" w:rsidP="008E3EB9" w:rsidRDefault="008E3EB9" w14:paraId="32646A7E" w14:textId="77777777"/>
    <w:p w:rsidR="008E3EB9" w:rsidP="008E3EB9" w:rsidRDefault="008E3EB9" w14:paraId="51563153" w14:textId="77777777">
      <w:pPr>
        <w:numPr>
          <w:ilvl w:val="0"/>
          <w:numId w:val="3"/>
        </w:numPr>
      </w:pPr>
      <w:r w:rsidRPr="004B3015">
        <w:t>Now scientists are using what they found in this experiment to help humans who have had heart attacks.</w:t>
      </w:r>
    </w:p>
    <w:p w:rsidR="009F6D9D" w:rsidP="009F6D9D" w:rsidRDefault="009F6D9D" w14:paraId="7BE640A3" w14:textId="77777777">
      <w:pPr>
        <w:pStyle w:val="ListParagraph"/>
      </w:pPr>
    </w:p>
    <w:p w:rsidR="00EC5ADA" w:rsidP="00EC5ADA" w:rsidRDefault="00EC5ADA" w14:paraId="01378AAA" w14:textId="77777777">
      <w:pPr>
        <w:pStyle w:val="pf0"/>
        <w:spacing w:before="0" w:beforeAutospacing="0" w:after="0" w:afterAutospacing="0"/>
        <w:rPr>
          <w:rStyle w:val="cf01"/>
          <w:rFonts w:ascii="Times New Roman" w:hAnsi="Times New Roman" w:cs="Times New Roman"/>
          <w:sz w:val="24"/>
          <w:szCs w:val="24"/>
        </w:rPr>
      </w:pPr>
      <w:r>
        <w:rPr>
          <w:rStyle w:val="cf01"/>
          <w:rFonts w:ascii="Times New Roman" w:hAnsi="Times New Roman" w:cs="Times New Roman"/>
          <w:sz w:val="24"/>
          <w:szCs w:val="24"/>
        </w:rPr>
        <w:t>Text statistics:</w:t>
      </w:r>
    </w:p>
    <w:p w:rsidRPr="00EC5ADA" w:rsidR="00EC5ADA" w:rsidP="00EC5ADA" w:rsidRDefault="00EC5ADA" w14:paraId="58586E35" w14:textId="58811D33">
      <w:pPr>
        <w:pStyle w:val="pf0"/>
        <w:spacing w:before="0" w:beforeAutospacing="0" w:after="0" w:afterAutospacing="0"/>
      </w:pPr>
      <w:r w:rsidRPr="00EC5ADA">
        <w:rPr>
          <w:rStyle w:val="cf01"/>
          <w:rFonts w:ascii="Times New Roman" w:hAnsi="Times New Roman" w:cs="Times New Roman"/>
          <w:sz w:val="24"/>
          <w:szCs w:val="24"/>
        </w:rPr>
        <w:t xml:space="preserve">Lexile® Measure: </w:t>
      </w:r>
      <w:r w:rsidRPr="002E3C67" w:rsidR="002E3C67">
        <w:rPr>
          <w:rStyle w:val="cf01"/>
          <w:rFonts w:ascii="Times New Roman" w:hAnsi="Times New Roman" w:cs="Times New Roman"/>
          <w:sz w:val="24"/>
          <w:szCs w:val="24"/>
        </w:rPr>
        <w:t>610L – 800L</w:t>
      </w:r>
    </w:p>
    <w:p w:rsidRPr="00EC5ADA" w:rsidR="00EC5ADA" w:rsidP="00EC5ADA" w:rsidRDefault="00EC5ADA" w14:paraId="5388CA62" w14:textId="7884E46B">
      <w:pPr>
        <w:pStyle w:val="pf0"/>
        <w:spacing w:before="0" w:beforeAutospacing="0" w:after="0" w:afterAutospacing="0"/>
      </w:pPr>
      <w:r w:rsidRPr="00EC5ADA">
        <w:rPr>
          <w:rStyle w:val="cf01"/>
          <w:rFonts w:ascii="Times New Roman" w:hAnsi="Times New Roman" w:cs="Times New Roman"/>
          <w:sz w:val="24"/>
          <w:szCs w:val="24"/>
        </w:rPr>
        <w:t>Mean Sentence Length: 10.07</w:t>
      </w:r>
    </w:p>
    <w:p w:rsidRPr="00EC5ADA" w:rsidR="00EC5ADA" w:rsidP="00EC5ADA" w:rsidRDefault="00EC5ADA" w14:paraId="41C8F75B" w14:textId="1DA567C1">
      <w:pPr>
        <w:pStyle w:val="pf0"/>
        <w:spacing w:before="0" w:beforeAutospacing="0" w:after="0" w:afterAutospacing="0"/>
      </w:pPr>
      <w:r w:rsidRPr="00EC5ADA">
        <w:rPr>
          <w:rStyle w:val="cf01"/>
          <w:rFonts w:ascii="Times New Roman" w:hAnsi="Times New Roman" w:cs="Times New Roman"/>
          <w:sz w:val="24"/>
          <w:szCs w:val="24"/>
        </w:rPr>
        <w:t>Mean Log Word Frequency: 3.50</w:t>
      </w:r>
    </w:p>
    <w:p w:rsidRPr="00EC5ADA" w:rsidR="00EC5ADA" w:rsidP="00EC5ADA" w:rsidRDefault="00EC5ADA" w14:paraId="55C62B29" w14:textId="6940F67F">
      <w:pPr>
        <w:pStyle w:val="pf0"/>
        <w:spacing w:before="0" w:beforeAutospacing="0" w:after="0" w:afterAutospacing="0"/>
      </w:pPr>
      <w:r w:rsidRPr="00EC5ADA">
        <w:rPr>
          <w:rStyle w:val="cf01"/>
          <w:rFonts w:ascii="Times New Roman" w:hAnsi="Times New Roman" w:cs="Times New Roman"/>
          <w:sz w:val="24"/>
          <w:szCs w:val="24"/>
        </w:rPr>
        <w:t xml:space="preserve">Word Count: </w:t>
      </w:r>
      <w:r w:rsidR="002E3C67">
        <w:rPr>
          <w:rStyle w:val="cf01"/>
          <w:rFonts w:ascii="Times New Roman" w:hAnsi="Times New Roman" w:cs="Times New Roman"/>
          <w:sz w:val="24"/>
          <w:szCs w:val="24"/>
        </w:rPr>
        <w:t>299</w:t>
      </w:r>
    </w:p>
    <w:p w:rsidRPr="004B3015" w:rsidR="009F6D9D" w:rsidP="009F6D9D" w:rsidRDefault="009F6D9D" w14:paraId="6FE33E9F" w14:textId="77777777"/>
    <w:p w:rsidRPr="004B3015" w:rsidR="008E3EB9" w:rsidP="00D92DDD" w:rsidRDefault="008E3EB9" w14:paraId="451529B6" w14:textId="77777777">
      <w:pPr>
        <w:rPr>
          <w:b/>
          <w:bCs/>
        </w:rPr>
      </w:pPr>
    </w:p>
    <w:p w:rsidRPr="004B3015" w:rsidR="004D17C2" w:rsidRDefault="004D17C2" w14:paraId="17E87A3C" w14:textId="77777777">
      <w:pPr>
        <w:rPr>
          <w:b/>
          <w:bCs/>
        </w:rPr>
      </w:pPr>
      <w:r w:rsidRPr="004B3015">
        <w:rPr>
          <w:b/>
          <w:bCs/>
        </w:rPr>
        <w:br w:type="page"/>
      </w:r>
    </w:p>
    <w:p w:rsidRPr="004B3015" w:rsidR="00D92DDD" w:rsidP="00D92DDD" w:rsidRDefault="003945E3" w14:paraId="0605B417" w14:textId="23DAEF64">
      <w:pPr>
        <w:rPr>
          <w:b/>
          <w:bCs/>
        </w:rPr>
      </w:pPr>
      <w:r>
        <w:rPr>
          <w:b/>
          <w:bCs/>
        </w:rPr>
        <w:lastRenderedPageBreak/>
        <w:t>B.</w:t>
      </w:r>
      <w:r w:rsidRPr="004B3015" w:rsidR="00D92DDD">
        <w:rPr>
          <w:b/>
          <w:bCs/>
        </w:rPr>
        <w:t xml:space="preserve"> Mid Transfer Passage</w:t>
      </w:r>
      <w:r w:rsidRPr="004B3015" w:rsidR="0021795F">
        <w:rPr>
          <w:b/>
          <w:bCs/>
        </w:rPr>
        <w:t xml:space="preserve"> (Underlined Words Appear in the Academic Vocabulary Networks)</w:t>
      </w:r>
    </w:p>
    <w:p w:rsidRPr="004B3015" w:rsidR="00D92DDD" w:rsidP="00D92DDD" w:rsidRDefault="00D92DDD" w14:paraId="7A1AC03E" w14:textId="77777777">
      <w:pPr>
        <w:rPr>
          <w:b/>
          <w:bCs/>
        </w:rPr>
      </w:pPr>
    </w:p>
    <w:p w:rsidR="004D17C2" w:rsidP="009F6D9D" w:rsidRDefault="004D17C2" w14:paraId="05D9320E" w14:textId="77777777">
      <w:pPr>
        <w:numPr>
          <w:ilvl w:val="0"/>
          <w:numId w:val="4"/>
        </w:numPr>
        <w:ind w:left="360"/>
      </w:pPr>
      <w:r w:rsidRPr="004B3015">
        <w:t>Some birds that are here today are smaller than they were many years ago.  Why is this happening? It is a mystery. How do scientists study a mystery?</w:t>
      </w:r>
    </w:p>
    <w:p w:rsidRPr="004B3015" w:rsidR="009F6D9D" w:rsidP="009F6D9D" w:rsidRDefault="009F6D9D" w14:paraId="767900DE" w14:textId="77777777">
      <w:pPr>
        <w:ind w:left="360"/>
      </w:pPr>
    </w:p>
    <w:p w:rsidRPr="004B3015" w:rsidR="004D17C2" w:rsidP="009F6D9D" w:rsidRDefault="004D17C2" w14:paraId="7861EC25" w14:textId="77777777">
      <w:pPr>
        <w:numPr>
          <w:ilvl w:val="0"/>
          <w:numId w:val="4"/>
        </w:numPr>
        <w:ind w:left="360"/>
      </w:pPr>
      <w:r w:rsidRPr="004B3015">
        <w:t xml:space="preserve">First, scientists try to understand the bird’s </w:t>
      </w:r>
      <w:r w:rsidRPr="004B3015">
        <w:rPr>
          <w:u w:val="single"/>
        </w:rPr>
        <w:t>skeletal</w:t>
      </w:r>
      <w:r w:rsidRPr="004B3015">
        <w:t xml:space="preserve"> and </w:t>
      </w:r>
      <w:r w:rsidRPr="004B3015">
        <w:rPr>
          <w:u w:val="single"/>
        </w:rPr>
        <w:t>muscular</w:t>
      </w:r>
      <w:r w:rsidRPr="004B3015">
        <w:t xml:space="preserve"> </w:t>
      </w:r>
      <w:r w:rsidRPr="004B3015">
        <w:rPr>
          <w:u w:val="single"/>
        </w:rPr>
        <w:t>systems</w:t>
      </w:r>
      <w:r w:rsidRPr="004B3015">
        <w:t xml:space="preserve">. Those systems help birds to fly. One thing scientists know is that birds’ bones are hollow inside. So, they don’t weigh much. Birds’ </w:t>
      </w:r>
      <w:r w:rsidRPr="004B3015">
        <w:rPr>
          <w:u w:val="single"/>
        </w:rPr>
        <w:t>skeletons</w:t>
      </w:r>
      <w:r w:rsidRPr="004B3015">
        <w:t xml:space="preserve"> weigh less than their feathers. They have also learned that a bird wing works like a human arm. Birds contract their chest muscles to make their wings flap. </w:t>
      </w:r>
    </w:p>
    <w:p w:rsidR="009F6D9D" w:rsidP="009F6D9D" w:rsidRDefault="009F6D9D" w14:paraId="32F2B27F" w14:textId="77777777">
      <w:pPr>
        <w:ind w:left="360"/>
      </w:pPr>
    </w:p>
    <w:p w:rsidRPr="004B3015" w:rsidR="004D17C2" w:rsidP="009F6D9D" w:rsidRDefault="004D17C2" w14:paraId="5FAD35F6" w14:textId="1B2343F4">
      <w:pPr>
        <w:numPr>
          <w:ilvl w:val="0"/>
          <w:numId w:val="4"/>
        </w:numPr>
        <w:ind w:left="360"/>
      </w:pPr>
      <w:r w:rsidRPr="004B3015">
        <w:t xml:space="preserve">Second, scientists try to </w:t>
      </w:r>
      <w:r w:rsidRPr="004B3015">
        <w:rPr>
          <w:u w:val="single"/>
        </w:rPr>
        <w:t>diagnose</w:t>
      </w:r>
      <w:r w:rsidRPr="004B3015">
        <w:t xml:space="preserve"> the reasons that the birds’ bodies might have changed over time. Some scientists thought that birds’ skeletal or muscular systems might have changed. So, they studied migratory birds in North America. Migratory birds fly long distances to warmer places for the winter.</w:t>
      </w:r>
    </w:p>
    <w:p w:rsidR="009F6D9D" w:rsidP="009F6D9D" w:rsidRDefault="009F6D9D" w14:paraId="2A088B51" w14:textId="77777777">
      <w:pPr>
        <w:ind w:left="360"/>
      </w:pPr>
    </w:p>
    <w:p w:rsidRPr="004B3015" w:rsidR="004D17C2" w:rsidP="009F6D9D" w:rsidRDefault="004D17C2" w14:paraId="12FBF536" w14:textId="23B67739">
      <w:pPr>
        <w:numPr>
          <w:ilvl w:val="0"/>
          <w:numId w:val="4"/>
        </w:numPr>
        <w:ind w:left="360"/>
      </w:pPr>
      <w:r w:rsidRPr="004B3015">
        <w:t xml:space="preserve">Third, scientists measured the </w:t>
      </w:r>
      <w:r w:rsidRPr="004B3015">
        <w:rPr>
          <w:u w:val="single"/>
        </w:rPr>
        <w:t>physical characteristics</w:t>
      </w:r>
      <w:r w:rsidRPr="004B3015">
        <w:t xml:space="preserve"> of the birds. They measured the size of the birds’ bones. They found some of the birds’ bones were shorter than they were 40 years ago. For example, the lower leg bone of many birds is smaller. </w:t>
      </w:r>
    </w:p>
    <w:p w:rsidR="009F6D9D" w:rsidP="009F6D9D" w:rsidRDefault="009F6D9D" w14:paraId="2B947F51" w14:textId="77777777">
      <w:pPr>
        <w:ind w:left="360"/>
      </w:pPr>
    </w:p>
    <w:p w:rsidRPr="004B3015" w:rsidR="004D17C2" w:rsidP="009F6D9D" w:rsidRDefault="004D17C2" w14:paraId="66FAE019" w14:textId="24D57274">
      <w:pPr>
        <w:numPr>
          <w:ilvl w:val="0"/>
          <w:numId w:val="4"/>
        </w:numPr>
        <w:ind w:left="360"/>
      </w:pPr>
      <w:r w:rsidRPr="004B3015">
        <w:t xml:space="preserve">Fourth, scientists measured the migratory birds’ wings. They found the birds’ wings are longer than they used to be. </w:t>
      </w:r>
    </w:p>
    <w:p w:rsidR="009F6D9D" w:rsidP="009F6D9D" w:rsidRDefault="009F6D9D" w14:paraId="436CBE5E" w14:textId="77777777">
      <w:pPr>
        <w:ind w:left="360"/>
      </w:pPr>
    </w:p>
    <w:p w:rsidRPr="004B3015" w:rsidR="004D17C2" w:rsidP="009F6D9D" w:rsidRDefault="004D17C2" w14:paraId="417403DC" w14:textId="7AE52296">
      <w:pPr>
        <w:numPr>
          <w:ilvl w:val="0"/>
          <w:numId w:val="4"/>
        </w:numPr>
        <w:ind w:left="360"/>
      </w:pPr>
      <w:r w:rsidRPr="004B3015">
        <w:t xml:space="preserve">Many scientists asked, “Why are the birds’ bones smaller than they used be. But their wings are longer?” They thought about the long distance the birds fly in winter. They thought that the birds’ bodies changed to adapt to the long winter flight. They would need a lot of energy for the flight.  A smaller body would have smaller muscles and less fat. But smaller bones and longer wings would make flying easier. </w:t>
      </w:r>
    </w:p>
    <w:p w:rsidR="009F6D9D" w:rsidP="009F6D9D" w:rsidRDefault="009F6D9D" w14:paraId="6C289315" w14:textId="77777777">
      <w:pPr>
        <w:ind w:left="360"/>
      </w:pPr>
    </w:p>
    <w:p w:rsidRPr="004B3015" w:rsidR="004D17C2" w:rsidP="009F6D9D" w:rsidRDefault="004D17C2" w14:paraId="1AC4F487" w14:textId="3DCFE8F3">
      <w:pPr>
        <w:numPr>
          <w:ilvl w:val="0"/>
          <w:numId w:val="4"/>
        </w:numPr>
        <w:ind w:left="360"/>
      </w:pPr>
      <w:r w:rsidRPr="004B3015">
        <w:t>Over time, these characteristics of birds have become more common.</w:t>
      </w:r>
    </w:p>
    <w:p w:rsidR="009F6D9D" w:rsidP="009F6D9D" w:rsidRDefault="009F6D9D" w14:paraId="61132E55" w14:textId="77777777">
      <w:pPr>
        <w:ind w:left="360"/>
      </w:pPr>
    </w:p>
    <w:p w:rsidRPr="004B3015" w:rsidR="004D17C2" w:rsidP="009F6D9D" w:rsidRDefault="004D17C2" w14:paraId="10E59E36" w14:textId="6B9F808A">
      <w:pPr>
        <w:numPr>
          <w:ilvl w:val="0"/>
          <w:numId w:val="4"/>
        </w:numPr>
        <w:ind w:left="360"/>
      </w:pPr>
      <w:r w:rsidRPr="004B3015">
        <w:t xml:space="preserve">The scientists came up with some very good ideas about why these </w:t>
      </w:r>
      <w:r w:rsidRPr="004B3015">
        <w:rPr>
          <w:u w:val="single"/>
        </w:rPr>
        <w:t>skeletal</w:t>
      </w:r>
      <w:r w:rsidRPr="004B3015">
        <w:t xml:space="preserve"> changes might be occurring.</w:t>
      </w:r>
    </w:p>
    <w:p w:rsidRPr="004B3015" w:rsidR="004D17C2" w:rsidP="00D92DDD" w:rsidRDefault="004D17C2" w14:paraId="0842CDAE" w14:textId="77777777">
      <w:pPr>
        <w:rPr>
          <w:b/>
          <w:bCs/>
        </w:rPr>
      </w:pPr>
    </w:p>
    <w:p w:rsidR="00EC5ADA" w:rsidP="00EC5ADA" w:rsidRDefault="00EC5ADA" w14:paraId="70A25E49" w14:textId="77777777">
      <w:pPr>
        <w:pStyle w:val="pf0"/>
        <w:spacing w:before="0" w:beforeAutospacing="0" w:after="0" w:afterAutospacing="0"/>
        <w:rPr>
          <w:rStyle w:val="cf01"/>
          <w:rFonts w:ascii="Times New Roman" w:hAnsi="Times New Roman" w:cs="Times New Roman"/>
          <w:sz w:val="24"/>
          <w:szCs w:val="24"/>
        </w:rPr>
      </w:pPr>
      <w:r>
        <w:rPr>
          <w:rStyle w:val="cf01"/>
          <w:rFonts w:ascii="Times New Roman" w:hAnsi="Times New Roman" w:cs="Times New Roman"/>
          <w:sz w:val="24"/>
          <w:szCs w:val="24"/>
        </w:rPr>
        <w:t>Text statistics:</w:t>
      </w:r>
    </w:p>
    <w:p w:rsidRPr="00EC5ADA" w:rsidR="00EC5ADA" w:rsidP="00EC5ADA" w:rsidRDefault="00EC5ADA" w14:paraId="200813BA" w14:textId="7C3D4C8F">
      <w:pPr>
        <w:pStyle w:val="pf0"/>
        <w:spacing w:before="0" w:beforeAutospacing="0" w:after="0" w:afterAutospacing="0"/>
      </w:pPr>
      <w:r w:rsidRPr="00EC5ADA">
        <w:rPr>
          <w:rStyle w:val="cf01"/>
          <w:rFonts w:ascii="Times New Roman" w:hAnsi="Times New Roman" w:cs="Times New Roman"/>
          <w:sz w:val="24"/>
          <w:szCs w:val="24"/>
        </w:rPr>
        <w:t xml:space="preserve">Lexile® Measure: </w:t>
      </w:r>
      <w:r w:rsidR="000237FA">
        <w:rPr>
          <w:rStyle w:val="cf01"/>
          <w:rFonts w:ascii="Times New Roman" w:hAnsi="Times New Roman" w:cs="Times New Roman"/>
          <w:sz w:val="24"/>
          <w:szCs w:val="24"/>
        </w:rPr>
        <w:t>610L - 800L</w:t>
      </w:r>
    </w:p>
    <w:p w:rsidRPr="00EC5ADA" w:rsidR="00EC5ADA" w:rsidP="00EC5ADA" w:rsidRDefault="00EC5ADA" w14:paraId="70E98E20" w14:textId="2AB0F30A">
      <w:pPr>
        <w:pStyle w:val="pf0"/>
        <w:spacing w:before="0" w:beforeAutospacing="0" w:after="0" w:afterAutospacing="0"/>
      </w:pPr>
      <w:r w:rsidRPr="00EC5ADA">
        <w:rPr>
          <w:rStyle w:val="cf01"/>
          <w:rFonts w:ascii="Times New Roman" w:hAnsi="Times New Roman" w:cs="Times New Roman"/>
          <w:sz w:val="24"/>
          <w:szCs w:val="24"/>
        </w:rPr>
        <w:t>Mean Sentence Length: 10.0</w:t>
      </w:r>
      <w:r w:rsidR="00EA0166">
        <w:rPr>
          <w:rStyle w:val="cf01"/>
          <w:rFonts w:ascii="Times New Roman" w:hAnsi="Times New Roman" w:cs="Times New Roman"/>
          <w:sz w:val="24"/>
          <w:szCs w:val="24"/>
        </w:rPr>
        <w:t>0</w:t>
      </w:r>
    </w:p>
    <w:p w:rsidRPr="00EC5ADA" w:rsidR="00EC5ADA" w:rsidP="00EC5ADA" w:rsidRDefault="00EC5ADA" w14:paraId="4AFE4D5F" w14:textId="6A51E5F6">
      <w:pPr>
        <w:pStyle w:val="pf0"/>
        <w:spacing w:before="0" w:beforeAutospacing="0" w:after="0" w:afterAutospacing="0"/>
      </w:pPr>
      <w:r w:rsidRPr="00EC5ADA">
        <w:rPr>
          <w:rStyle w:val="cf01"/>
          <w:rFonts w:ascii="Times New Roman" w:hAnsi="Times New Roman" w:cs="Times New Roman"/>
          <w:sz w:val="24"/>
          <w:szCs w:val="24"/>
        </w:rPr>
        <w:t>Mean Log Word Frequency: 3.</w:t>
      </w:r>
      <w:r w:rsidR="00EA0166">
        <w:rPr>
          <w:rStyle w:val="cf01"/>
          <w:rFonts w:ascii="Times New Roman" w:hAnsi="Times New Roman" w:cs="Times New Roman"/>
          <w:sz w:val="24"/>
          <w:szCs w:val="24"/>
        </w:rPr>
        <w:t>48</w:t>
      </w:r>
    </w:p>
    <w:p w:rsidRPr="00EC5ADA" w:rsidR="00EC5ADA" w:rsidP="00EC5ADA" w:rsidRDefault="00EC5ADA" w14:paraId="18EB1725" w14:textId="15E2D7F2">
      <w:pPr>
        <w:pStyle w:val="pf0"/>
        <w:spacing w:before="0" w:beforeAutospacing="0" w:after="0" w:afterAutospacing="0"/>
      </w:pPr>
      <w:r w:rsidRPr="00EC5ADA">
        <w:rPr>
          <w:rStyle w:val="cf01"/>
          <w:rFonts w:ascii="Times New Roman" w:hAnsi="Times New Roman" w:cs="Times New Roman"/>
          <w:sz w:val="24"/>
          <w:szCs w:val="24"/>
        </w:rPr>
        <w:t xml:space="preserve">Word Count: </w:t>
      </w:r>
      <w:r w:rsidR="00C05863">
        <w:rPr>
          <w:rStyle w:val="cf01"/>
          <w:rFonts w:ascii="Times New Roman" w:hAnsi="Times New Roman" w:cs="Times New Roman"/>
          <w:sz w:val="24"/>
          <w:szCs w:val="24"/>
        </w:rPr>
        <w:t>299</w:t>
      </w:r>
    </w:p>
    <w:p w:rsidRPr="004B3015" w:rsidR="00A02898" w:rsidRDefault="00A02898" w14:paraId="71C0315C" w14:textId="77777777">
      <w:pPr>
        <w:rPr>
          <w:b/>
          <w:bCs/>
        </w:rPr>
      </w:pPr>
      <w:r w:rsidRPr="004B3015">
        <w:rPr>
          <w:b/>
          <w:bCs/>
        </w:rPr>
        <w:br w:type="page"/>
      </w:r>
    </w:p>
    <w:p w:rsidRPr="004B3015" w:rsidR="00D92DDD" w:rsidP="00D92DDD" w:rsidRDefault="003945E3" w14:paraId="5F90408F" w14:textId="4CE09302">
      <w:pPr>
        <w:rPr>
          <w:b/>
          <w:bCs/>
        </w:rPr>
      </w:pPr>
      <w:r>
        <w:rPr>
          <w:b/>
          <w:bCs/>
        </w:rPr>
        <w:lastRenderedPageBreak/>
        <w:t>C.</w:t>
      </w:r>
      <w:r w:rsidRPr="004B3015" w:rsidR="00D92DDD">
        <w:rPr>
          <w:b/>
          <w:bCs/>
        </w:rPr>
        <w:t xml:space="preserve"> Far Transfer Passage</w:t>
      </w:r>
    </w:p>
    <w:p w:rsidRPr="004B3015" w:rsidR="00D92DDD" w:rsidP="00D92DDD" w:rsidRDefault="00D92DDD" w14:paraId="1DFBCA65" w14:textId="77777777">
      <w:pPr>
        <w:rPr>
          <w:b/>
          <w:bCs/>
        </w:rPr>
      </w:pPr>
    </w:p>
    <w:p w:rsidRPr="004B3015" w:rsidR="00A02898" w:rsidP="00A02898" w:rsidRDefault="00A02898" w14:paraId="17E1C4D9" w14:textId="77777777">
      <w:pPr>
        <w:numPr>
          <w:ilvl w:val="0"/>
          <w:numId w:val="5"/>
        </w:numPr>
      </w:pPr>
      <w:bookmarkStart w:name="_Hlk34825051" w:id="1"/>
      <w:r w:rsidRPr="004B3015">
        <w:t xml:space="preserve">In many ways, skyscrapers are like the human body. They have bones that keep it tall and strong and skin to protect the body. They have a command center that is like a brain. </w:t>
      </w:r>
    </w:p>
    <w:bookmarkEnd w:id="1"/>
    <w:p w:rsidRPr="004B3015" w:rsidR="00A02898" w:rsidP="00A02898" w:rsidRDefault="00A02898" w14:paraId="4B497812" w14:textId="77777777"/>
    <w:p w:rsidRPr="004B3015" w:rsidR="00A02898" w:rsidP="00A02898" w:rsidRDefault="00A02898" w14:paraId="5C903011" w14:textId="77777777">
      <w:pPr>
        <w:numPr>
          <w:ilvl w:val="0"/>
          <w:numId w:val="5"/>
        </w:numPr>
      </w:pPr>
      <w:bookmarkStart w:name="_Hlk34825076" w:id="2"/>
      <w:r w:rsidRPr="004B3015">
        <w:t xml:space="preserve">How do engineers design and build strong and smart skyscrapers? It is very challenging to build a skyscraper because there are many parts that have to work together. If one part is broken, the skyscraper will not work properly.  </w:t>
      </w:r>
    </w:p>
    <w:bookmarkEnd w:id="2"/>
    <w:p w:rsidRPr="004B3015" w:rsidR="00A02898" w:rsidP="00A02898" w:rsidRDefault="00A02898" w14:paraId="2290DABD" w14:textId="77777777"/>
    <w:p w:rsidRPr="004B3015" w:rsidR="00A02898" w:rsidP="00A02898" w:rsidRDefault="00A02898" w14:paraId="2A2440FB" w14:textId="77777777">
      <w:pPr>
        <w:numPr>
          <w:ilvl w:val="0"/>
          <w:numId w:val="5"/>
        </w:numPr>
      </w:pPr>
      <w:bookmarkStart w:name="_Hlk34825106" w:id="3"/>
      <w:r w:rsidRPr="004B3015">
        <w:t xml:space="preserve">First, engineers need a strong and tall frame that supports the floors and walls. This frame is like the bones of a skyscraper. The bones of a skyscraper are made of concrete, steel and other materials. The columns are like the backbone of a human body. The columns go up. The steel columns hold up each floor. There are also steel beams that go across each floor. The steel columns and beams must be strong to resist the force of gravity. The steel columns and beams must work together to form a strong backbone. </w:t>
      </w:r>
      <w:bookmarkStart w:name="_Hlk34825130" w:id="4"/>
      <w:bookmarkEnd w:id="3"/>
    </w:p>
    <w:p w:rsidRPr="004B3015" w:rsidR="00A02898" w:rsidP="00A02898" w:rsidRDefault="00A02898" w14:paraId="4BDD9920" w14:textId="77777777"/>
    <w:p w:rsidRPr="004B3015" w:rsidR="00A02898" w:rsidP="00A02898" w:rsidRDefault="00A02898" w14:paraId="0F484675" w14:textId="77777777">
      <w:pPr>
        <w:numPr>
          <w:ilvl w:val="0"/>
          <w:numId w:val="5"/>
        </w:numPr>
      </w:pPr>
      <w:r w:rsidRPr="004B3015">
        <w:t>Second, engineers need to design a command center. The command center is a computer that sends signals through wires in a skyscraper. For example, it sends signals to help bring fresh air into rooms, just like your lungs. The command center also controls the heating and air conditioning. It helps the building cool down when it’s too hot and warm up when it’s too cold.</w:t>
      </w:r>
    </w:p>
    <w:bookmarkEnd w:id="4"/>
    <w:p w:rsidRPr="004B3015" w:rsidR="00A02898" w:rsidP="00A02898" w:rsidRDefault="00A02898" w14:paraId="62C3A435" w14:textId="77777777"/>
    <w:p w:rsidR="00A02898" w:rsidP="00A02898" w:rsidRDefault="00A02898" w14:paraId="043C655C" w14:textId="04E525A5">
      <w:pPr>
        <w:numPr>
          <w:ilvl w:val="0"/>
          <w:numId w:val="5"/>
        </w:numPr>
      </w:pPr>
      <w:bookmarkStart w:name="_Hlk34825145" w:id="5"/>
      <w:r w:rsidRPr="004B3015">
        <w:t>A skyscraper has many different parts that work together. The bones make the building tall and strong. The skin protects the inside of the building. The skin of a skyscraper can be made of metal, stone, or glass. The brain controls the building temperature.</w:t>
      </w:r>
      <w:bookmarkStart w:name="_Hlk34825183" w:id="6"/>
      <w:bookmarkEnd w:id="5"/>
    </w:p>
    <w:p w:rsidRPr="004B3015" w:rsidR="00EA0166" w:rsidP="00EA0166" w:rsidRDefault="00EA0166" w14:paraId="3E8AAE55" w14:textId="77777777"/>
    <w:p w:rsidR="00A02898" w:rsidP="00A02898" w:rsidRDefault="00A02898" w14:paraId="2F1A1D46" w14:textId="7232EAAA">
      <w:pPr>
        <w:numPr>
          <w:ilvl w:val="0"/>
          <w:numId w:val="5"/>
        </w:numPr>
      </w:pPr>
      <w:r w:rsidRPr="004B3015">
        <w:t>The anatomy of a skyscraper is like a human body. All the parts have to work together. That's how a city skyscraper works properly.</w:t>
      </w:r>
      <w:bookmarkEnd w:id="6"/>
    </w:p>
    <w:p w:rsidR="00EA0166" w:rsidP="00EA0166" w:rsidRDefault="00EA0166" w14:paraId="4057F897" w14:textId="77777777">
      <w:pPr>
        <w:pStyle w:val="ListParagraph"/>
      </w:pPr>
    </w:p>
    <w:p w:rsidR="00EA0166" w:rsidP="00EA0166" w:rsidRDefault="00EA0166" w14:paraId="09E87D91" w14:textId="77777777">
      <w:pPr>
        <w:pStyle w:val="pf0"/>
        <w:spacing w:before="0" w:beforeAutospacing="0" w:after="0" w:afterAutospacing="0"/>
        <w:rPr>
          <w:rStyle w:val="cf01"/>
          <w:rFonts w:ascii="Times New Roman" w:hAnsi="Times New Roman" w:cs="Times New Roman"/>
          <w:sz w:val="24"/>
          <w:szCs w:val="24"/>
        </w:rPr>
      </w:pPr>
      <w:r>
        <w:rPr>
          <w:rStyle w:val="cf01"/>
          <w:rFonts w:ascii="Times New Roman" w:hAnsi="Times New Roman" w:cs="Times New Roman"/>
          <w:sz w:val="24"/>
          <w:szCs w:val="24"/>
        </w:rPr>
        <w:t>Text statistics:</w:t>
      </w:r>
    </w:p>
    <w:p w:rsidRPr="00EC5ADA" w:rsidR="00EA0166" w:rsidP="00EA0166" w:rsidRDefault="00EA0166" w14:paraId="3725ECCF" w14:textId="3A832D4A">
      <w:pPr>
        <w:pStyle w:val="pf0"/>
        <w:spacing w:before="0" w:beforeAutospacing="0" w:after="0" w:afterAutospacing="0"/>
      </w:pPr>
      <w:r w:rsidRPr="00EC5ADA">
        <w:rPr>
          <w:rStyle w:val="cf01"/>
          <w:rFonts w:ascii="Times New Roman" w:hAnsi="Times New Roman" w:cs="Times New Roman"/>
          <w:sz w:val="24"/>
          <w:szCs w:val="24"/>
        </w:rPr>
        <w:t xml:space="preserve">Lexile® Measure: </w:t>
      </w:r>
      <w:r w:rsidR="003D0CC5">
        <w:rPr>
          <w:rStyle w:val="cf01"/>
          <w:rFonts w:ascii="Times New Roman" w:hAnsi="Times New Roman" w:cs="Times New Roman"/>
          <w:sz w:val="24"/>
          <w:szCs w:val="24"/>
        </w:rPr>
        <w:t>610L – 800L</w:t>
      </w:r>
    </w:p>
    <w:p w:rsidRPr="00EC5ADA" w:rsidR="00EA0166" w:rsidP="00EA0166" w:rsidRDefault="00EA0166" w14:paraId="44FA7F77" w14:textId="490C5A8E">
      <w:pPr>
        <w:pStyle w:val="pf0"/>
        <w:spacing w:before="0" w:beforeAutospacing="0" w:after="0" w:afterAutospacing="0"/>
      </w:pPr>
      <w:r w:rsidRPr="00EC5ADA">
        <w:rPr>
          <w:rStyle w:val="cf01"/>
          <w:rFonts w:ascii="Times New Roman" w:hAnsi="Times New Roman" w:cs="Times New Roman"/>
          <w:sz w:val="24"/>
          <w:szCs w:val="24"/>
        </w:rPr>
        <w:t>Mean Sentence Length: 10.</w:t>
      </w:r>
      <w:r>
        <w:rPr>
          <w:rStyle w:val="cf01"/>
          <w:rFonts w:ascii="Times New Roman" w:hAnsi="Times New Roman" w:cs="Times New Roman"/>
          <w:sz w:val="24"/>
          <w:szCs w:val="24"/>
        </w:rPr>
        <w:t>71</w:t>
      </w:r>
    </w:p>
    <w:p w:rsidRPr="00EC5ADA" w:rsidR="00EA0166" w:rsidP="00EA0166" w:rsidRDefault="00EA0166" w14:paraId="58F8CFE5" w14:textId="57BE6BFE">
      <w:pPr>
        <w:pStyle w:val="pf0"/>
        <w:spacing w:before="0" w:beforeAutospacing="0" w:after="0" w:afterAutospacing="0"/>
      </w:pPr>
      <w:r w:rsidRPr="00EC5ADA">
        <w:rPr>
          <w:rStyle w:val="cf01"/>
          <w:rFonts w:ascii="Times New Roman" w:hAnsi="Times New Roman" w:cs="Times New Roman"/>
          <w:sz w:val="24"/>
          <w:szCs w:val="24"/>
        </w:rPr>
        <w:t>Mean Log Word Frequency: 3.</w:t>
      </w:r>
      <w:r>
        <w:rPr>
          <w:rStyle w:val="cf01"/>
          <w:rFonts w:ascii="Times New Roman" w:hAnsi="Times New Roman" w:cs="Times New Roman"/>
          <w:sz w:val="24"/>
          <w:szCs w:val="24"/>
        </w:rPr>
        <w:t>61</w:t>
      </w:r>
    </w:p>
    <w:p w:rsidRPr="00EC5ADA" w:rsidR="00EA0166" w:rsidP="00EA0166" w:rsidRDefault="00EA0166" w14:paraId="5C4C71F6" w14:textId="589C7CEA">
      <w:pPr>
        <w:pStyle w:val="pf0"/>
        <w:spacing w:before="0" w:beforeAutospacing="0" w:after="0" w:afterAutospacing="0"/>
      </w:pPr>
      <w:r w:rsidRPr="00EC5ADA">
        <w:rPr>
          <w:rStyle w:val="cf01"/>
          <w:rFonts w:ascii="Times New Roman" w:hAnsi="Times New Roman" w:cs="Times New Roman"/>
          <w:sz w:val="24"/>
          <w:szCs w:val="24"/>
        </w:rPr>
        <w:t>Word Count: 30</w:t>
      </w:r>
      <w:r>
        <w:rPr>
          <w:rStyle w:val="cf01"/>
          <w:rFonts w:ascii="Times New Roman" w:hAnsi="Times New Roman" w:cs="Times New Roman"/>
          <w:sz w:val="24"/>
          <w:szCs w:val="24"/>
        </w:rPr>
        <w:t>0</w:t>
      </w:r>
    </w:p>
    <w:p w:rsidRPr="004B3015" w:rsidR="00EA0166" w:rsidP="00EA0166" w:rsidRDefault="00EA0166" w14:paraId="0DD85C42" w14:textId="77777777"/>
    <w:p w:rsidRPr="004B3015" w:rsidR="00781853" w:rsidP="00781853" w:rsidRDefault="00781853" w14:paraId="0BFD9618" w14:textId="77777777"/>
    <w:p w:rsidRPr="004B3015" w:rsidR="00781853" w:rsidRDefault="00781853" w14:paraId="64ED4B2F" w14:textId="7E6A258F">
      <w:pPr>
        <w:spacing w:after="160" w:line="259" w:lineRule="auto"/>
      </w:pPr>
      <w:r w:rsidRPr="004B3015">
        <w:br w:type="page"/>
      </w:r>
    </w:p>
    <w:p w:rsidRPr="00BD546F" w:rsidR="00CD5A9B" w:rsidP="00781853" w:rsidRDefault="00CD5A9B" w14:paraId="6DA71189" w14:textId="5E749954">
      <w:pPr>
        <w:rPr>
          <w:b/>
          <w:bCs/>
        </w:rPr>
      </w:pPr>
      <w:r w:rsidRPr="00BD546F">
        <w:rPr>
          <w:b/>
          <w:bCs/>
        </w:rPr>
        <w:lastRenderedPageBreak/>
        <w:t xml:space="preserve">Psychometric Properties of the Grade 3 Content Comprehension and Vocabulary </w:t>
      </w:r>
      <w:r w:rsidR="00AE7911">
        <w:rPr>
          <w:b/>
          <w:bCs/>
        </w:rPr>
        <w:t>A</w:t>
      </w:r>
      <w:r w:rsidRPr="00BD546F">
        <w:rPr>
          <w:b/>
          <w:bCs/>
        </w:rPr>
        <w:t>ssessments</w:t>
      </w:r>
    </w:p>
    <w:p w:rsidRPr="004B3015" w:rsidR="00781853" w:rsidP="00781853" w:rsidRDefault="00781853" w14:paraId="63D4CC94" w14:textId="77777777"/>
    <w:p w:rsidRPr="004B3015" w:rsidR="00CD5A9B" w:rsidP="004B3015" w:rsidRDefault="00221DE1" w14:paraId="526FBF13" w14:textId="4CD9B3D7">
      <w:pPr>
        <w:pStyle w:val="ListParagraph"/>
        <w:numPr>
          <w:ilvl w:val="0"/>
          <w:numId w:val="6"/>
        </w:numPr>
        <w:rPr>
          <w:rFonts w:ascii="Times New Roman" w:hAnsi="Times New Roman" w:cs="Times New Roman"/>
        </w:rPr>
      </w:pPr>
      <w:r w:rsidRPr="004B3015">
        <w:rPr>
          <w:rFonts w:ascii="Times New Roman" w:hAnsi="Times New Roman" w:cs="Times New Roman"/>
        </w:rPr>
        <w:t>Descriptive Statistics for Item Properties</w:t>
      </w:r>
      <w:r w:rsidRPr="004B3015" w:rsidR="0001085C">
        <w:rPr>
          <w:rFonts w:ascii="Times New Roman" w:hAnsi="Times New Roman" w:cs="Times New Roman"/>
        </w:rPr>
        <w:t xml:space="preserve"> based on a 2PL Model</w:t>
      </w:r>
    </w:p>
    <w:p w:rsidRPr="004B3015" w:rsidR="00221DE1" w:rsidP="00781853" w:rsidRDefault="00221DE1" w14:paraId="52F2CF61" w14:textId="77777777"/>
    <w:tbl>
      <w:tblPr>
        <w:tblW w:w="9193" w:type="dxa"/>
        <w:tblLook w:val="04A0" w:firstRow="1" w:lastRow="0" w:firstColumn="1" w:lastColumn="0" w:noHBand="0" w:noVBand="1"/>
      </w:tblPr>
      <w:tblGrid>
        <w:gridCol w:w="1728"/>
        <w:gridCol w:w="1493"/>
        <w:gridCol w:w="1493"/>
        <w:gridCol w:w="1493"/>
        <w:gridCol w:w="1493"/>
        <w:gridCol w:w="1493"/>
      </w:tblGrid>
      <w:tr w:rsidRPr="0006129A" w:rsidR="0006129A" w:rsidTr="00322C66" w14:paraId="27E23154" w14:textId="77777777">
        <w:trPr>
          <w:trHeight w:val="368"/>
        </w:trPr>
        <w:tc>
          <w:tcPr>
            <w:tcW w:w="1728" w:type="dxa"/>
            <w:tcBorders>
              <w:top w:val="single" w:color="auto" w:sz="4" w:space="0"/>
              <w:left w:val="nil"/>
              <w:bottom w:val="single" w:color="auto" w:sz="4" w:space="0"/>
              <w:right w:val="nil"/>
            </w:tcBorders>
            <w:shd w:val="clear" w:color="auto" w:fill="auto"/>
            <w:noWrap/>
            <w:vAlign w:val="bottom"/>
            <w:hideMark/>
          </w:tcPr>
          <w:p w:rsidRPr="0006129A" w:rsidR="0006129A" w:rsidP="0006129A" w:rsidRDefault="007273DD" w14:paraId="7C04F7EC" w14:textId="28BDA2F8">
            <w:r w:rsidRPr="0006129A">
              <w:t>T</w:t>
            </w:r>
            <w:r w:rsidRPr="0006129A" w:rsidR="0006129A">
              <w:t>est</w:t>
            </w:r>
          </w:p>
        </w:tc>
        <w:tc>
          <w:tcPr>
            <w:tcW w:w="1493" w:type="dxa"/>
            <w:tcBorders>
              <w:top w:val="single" w:color="auto" w:sz="4" w:space="0"/>
              <w:left w:val="nil"/>
              <w:bottom w:val="single" w:color="auto" w:sz="4" w:space="0"/>
              <w:right w:val="nil"/>
            </w:tcBorders>
            <w:shd w:val="clear" w:color="auto" w:fill="auto"/>
            <w:noWrap/>
            <w:vAlign w:val="bottom"/>
            <w:hideMark/>
          </w:tcPr>
          <w:p w:rsidRPr="0006129A" w:rsidR="0006129A" w:rsidP="0006129A" w:rsidRDefault="0006129A" w14:paraId="65A81005" w14:textId="77777777">
            <w:r w:rsidRPr="0006129A">
              <w:t>type</w:t>
            </w:r>
          </w:p>
        </w:tc>
        <w:tc>
          <w:tcPr>
            <w:tcW w:w="1493" w:type="dxa"/>
            <w:tcBorders>
              <w:top w:val="single" w:color="auto" w:sz="4" w:space="0"/>
              <w:left w:val="nil"/>
              <w:bottom w:val="single" w:color="auto" w:sz="4" w:space="0"/>
              <w:right w:val="nil"/>
            </w:tcBorders>
            <w:shd w:val="clear" w:color="auto" w:fill="auto"/>
            <w:noWrap/>
            <w:vAlign w:val="bottom"/>
            <w:hideMark/>
          </w:tcPr>
          <w:p w:rsidRPr="0006129A" w:rsidR="0006129A" w:rsidP="0006129A" w:rsidRDefault="0006129A" w14:paraId="7B7B703F" w14:textId="77777777">
            <w:r w:rsidRPr="0006129A">
              <w:t>mean</w:t>
            </w:r>
          </w:p>
        </w:tc>
        <w:tc>
          <w:tcPr>
            <w:tcW w:w="1493" w:type="dxa"/>
            <w:tcBorders>
              <w:top w:val="single" w:color="auto" w:sz="4" w:space="0"/>
              <w:left w:val="nil"/>
              <w:bottom w:val="single" w:color="auto" w:sz="4" w:space="0"/>
              <w:right w:val="nil"/>
            </w:tcBorders>
            <w:shd w:val="clear" w:color="auto" w:fill="auto"/>
            <w:noWrap/>
            <w:vAlign w:val="bottom"/>
            <w:hideMark/>
          </w:tcPr>
          <w:p w:rsidRPr="0006129A" w:rsidR="0006129A" w:rsidP="0006129A" w:rsidRDefault="0006129A" w14:paraId="498E1852" w14:textId="77777777">
            <w:r w:rsidRPr="0006129A">
              <w:t>min</w:t>
            </w:r>
          </w:p>
        </w:tc>
        <w:tc>
          <w:tcPr>
            <w:tcW w:w="1493" w:type="dxa"/>
            <w:tcBorders>
              <w:top w:val="single" w:color="auto" w:sz="4" w:space="0"/>
              <w:left w:val="nil"/>
              <w:bottom w:val="single" w:color="auto" w:sz="4" w:space="0"/>
              <w:right w:val="nil"/>
            </w:tcBorders>
            <w:shd w:val="clear" w:color="auto" w:fill="auto"/>
            <w:noWrap/>
            <w:vAlign w:val="bottom"/>
            <w:hideMark/>
          </w:tcPr>
          <w:p w:rsidRPr="0006129A" w:rsidR="0006129A" w:rsidP="0006129A" w:rsidRDefault="0006129A" w14:paraId="6B47F028" w14:textId="77777777">
            <w:r w:rsidRPr="0006129A">
              <w:t>max</w:t>
            </w:r>
          </w:p>
        </w:tc>
        <w:tc>
          <w:tcPr>
            <w:tcW w:w="1493" w:type="dxa"/>
            <w:tcBorders>
              <w:top w:val="single" w:color="auto" w:sz="4" w:space="0"/>
              <w:left w:val="nil"/>
              <w:bottom w:val="single" w:color="auto" w:sz="4" w:space="0"/>
              <w:right w:val="nil"/>
            </w:tcBorders>
            <w:shd w:val="clear" w:color="auto" w:fill="auto"/>
            <w:noWrap/>
            <w:vAlign w:val="bottom"/>
            <w:hideMark/>
          </w:tcPr>
          <w:p w:rsidRPr="0006129A" w:rsidR="0006129A" w:rsidP="0006129A" w:rsidRDefault="00322C66" w14:paraId="41D51DBA" w14:textId="0F58CFE1">
            <w:r w:rsidRPr="0006129A">
              <w:t>SD</w:t>
            </w:r>
          </w:p>
        </w:tc>
      </w:tr>
      <w:tr w:rsidRPr="0006129A" w:rsidR="0006129A" w:rsidTr="0006129A" w14:paraId="1D88048E" w14:textId="77777777">
        <w:trPr>
          <w:trHeight w:val="368"/>
        </w:trPr>
        <w:tc>
          <w:tcPr>
            <w:tcW w:w="1728" w:type="dxa"/>
            <w:tcBorders>
              <w:top w:val="single" w:color="auto" w:sz="4" w:space="0"/>
              <w:left w:val="nil"/>
              <w:bottom w:val="nil"/>
              <w:right w:val="nil"/>
            </w:tcBorders>
            <w:shd w:val="clear" w:color="auto" w:fill="auto"/>
            <w:noWrap/>
            <w:vAlign w:val="bottom"/>
            <w:hideMark/>
          </w:tcPr>
          <w:p w:rsidRPr="0006129A" w:rsidR="0006129A" w:rsidP="0006129A" w:rsidRDefault="0006129A" w14:paraId="2B8B254E" w14:textId="77777777">
            <w:r w:rsidRPr="0006129A">
              <w:t>Content Comp.</w:t>
            </w:r>
          </w:p>
        </w:tc>
        <w:tc>
          <w:tcPr>
            <w:tcW w:w="1493" w:type="dxa"/>
            <w:tcBorders>
              <w:top w:val="single" w:color="auto" w:sz="4" w:space="0"/>
              <w:left w:val="nil"/>
              <w:bottom w:val="nil"/>
              <w:right w:val="nil"/>
            </w:tcBorders>
            <w:shd w:val="clear" w:color="auto" w:fill="auto"/>
            <w:noWrap/>
            <w:vAlign w:val="bottom"/>
            <w:hideMark/>
          </w:tcPr>
          <w:p w:rsidRPr="0006129A" w:rsidR="0006129A" w:rsidP="0006129A" w:rsidRDefault="00ED0F88" w14:paraId="1422E73F" w14:textId="0FCCC49C">
            <w:r w:rsidRPr="0006129A">
              <w:t>D</w:t>
            </w:r>
            <w:r w:rsidRPr="0006129A" w:rsidR="0006129A">
              <w:t>iff</w:t>
            </w:r>
          </w:p>
        </w:tc>
        <w:tc>
          <w:tcPr>
            <w:tcW w:w="1493" w:type="dxa"/>
            <w:tcBorders>
              <w:top w:val="single" w:color="auto" w:sz="4" w:space="0"/>
              <w:left w:val="nil"/>
              <w:bottom w:val="nil"/>
              <w:right w:val="nil"/>
            </w:tcBorders>
            <w:shd w:val="clear" w:color="auto" w:fill="auto"/>
            <w:noWrap/>
            <w:vAlign w:val="bottom"/>
            <w:hideMark/>
          </w:tcPr>
          <w:p w:rsidRPr="0006129A" w:rsidR="0006129A" w:rsidP="0006129A" w:rsidRDefault="0006129A" w14:paraId="1A0E216C" w14:textId="77777777">
            <w:r w:rsidRPr="0006129A">
              <w:t>0.34</w:t>
            </w:r>
          </w:p>
        </w:tc>
        <w:tc>
          <w:tcPr>
            <w:tcW w:w="1493" w:type="dxa"/>
            <w:tcBorders>
              <w:top w:val="single" w:color="auto" w:sz="4" w:space="0"/>
              <w:left w:val="nil"/>
              <w:bottom w:val="nil"/>
              <w:right w:val="nil"/>
            </w:tcBorders>
            <w:shd w:val="clear" w:color="auto" w:fill="auto"/>
            <w:noWrap/>
            <w:vAlign w:val="bottom"/>
            <w:hideMark/>
          </w:tcPr>
          <w:p w:rsidRPr="0006129A" w:rsidR="0006129A" w:rsidP="0006129A" w:rsidRDefault="0006129A" w14:paraId="2B24F54B" w14:textId="77777777">
            <w:r w:rsidRPr="0006129A">
              <w:t>-0.64</w:t>
            </w:r>
          </w:p>
        </w:tc>
        <w:tc>
          <w:tcPr>
            <w:tcW w:w="1493" w:type="dxa"/>
            <w:tcBorders>
              <w:top w:val="single" w:color="auto" w:sz="4" w:space="0"/>
              <w:left w:val="nil"/>
              <w:bottom w:val="nil"/>
              <w:right w:val="nil"/>
            </w:tcBorders>
            <w:shd w:val="clear" w:color="auto" w:fill="auto"/>
            <w:noWrap/>
            <w:vAlign w:val="bottom"/>
            <w:hideMark/>
          </w:tcPr>
          <w:p w:rsidRPr="0006129A" w:rsidR="0006129A" w:rsidP="0006129A" w:rsidRDefault="0006129A" w14:paraId="43E2F58B" w14:textId="77777777">
            <w:r w:rsidRPr="0006129A">
              <w:t>4.65</w:t>
            </w:r>
          </w:p>
        </w:tc>
        <w:tc>
          <w:tcPr>
            <w:tcW w:w="1493" w:type="dxa"/>
            <w:tcBorders>
              <w:top w:val="single" w:color="auto" w:sz="4" w:space="0"/>
              <w:left w:val="nil"/>
              <w:bottom w:val="nil"/>
              <w:right w:val="nil"/>
            </w:tcBorders>
            <w:shd w:val="clear" w:color="auto" w:fill="auto"/>
            <w:noWrap/>
            <w:vAlign w:val="bottom"/>
            <w:hideMark/>
          </w:tcPr>
          <w:p w:rsidRPr="0006129A" w:rsidR="0006129A" w:rsidP="0006129A" w:rsidRDefault="0006129A" w14:paraId="74F2B148" w14:textId="77777777">
            <w:r w:rsidRPr="0006129A">
              <w:t>1.06</w:t>
            </w:r>
          </w:p>
        </w:tc>
      </w:tr>
      <w:tr w:rsidRPr="0006129A" w:rsidR="0006129A" w:rsidTr="0006129A" w14:paraId="16F0F042" w14:textId="77777777">
        <w:trPr>
          <w:trHeight w:val="368"/>
        </w:trPr>
        <w:tc>
          <w:tcPr>
            <w:tcW w:w="1728" w:type="dxa"/>
            <w:tcBorders>
              <w:top w:val="nil"/>
              <w:left w:val="nil"/>
              <w:bottom w:val="nil"/>
              <w:right w:val="nil"/>
            </w:tcBorders>
            <w:shd w:val="clear" w:color="auto" w:fill="auto"/>
            <w:noWrap/>
            <w:vAlign w:val="bottom"/>
            <w:hideMark/>
          </w:tcPr>
          <w:p w:rsidRPr="0006129A" w:rsidR="0006129A" w:rsidP="0006129A" w:rsidRDefault="0006129A" w14:paraId="0623768F" w14:textId="77777777">
            <w:r w:rsidRPr="0006129A">
              <w:t>Content Comp.</w:t>
            </w:r>
          </w:p>
        </w:tc>
        <w:tc>
          <w:tcPr>
            <w:tcW w:w="1493" w:type="dxa"/>
            <w:tcBorders>
              <w:top w:val="nil"/>
              <w:left w:val="nil"/>
              <w:bottom w:val="nil"/>
              <w:right w:val="nil"/>
            </w:tcBorders>
            <w:shd w:val="clear" w:color="auto" w:fill="auto"/>
            <w:noWrap/>
            <w:vAlign w:val="bottom"/>
            <w:hideMark/>
          </w:tcPr>
          <w:p w:rsidRPr="0006129A" w:rsidR="0006129A" w:rsidP="0006129A" w:rsidRDefault="00ED0F88" w14:paraId="1987FD8E" w14:textId="1C3054BD">
            <w:r w:rsidRPr="0006129A">
              <w:t>D</w:t>
            </w:r>
            <w:r w:rsidRPr="0006129A" w:rsidR="0006129A">
              <w:t>isc</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1116ED81" w14:textId="77777777">
            <w:r w:rsidRPr="0006129A">
              <w:t>1.09</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37A23B31" w14:textId="77777777">
            <w:r w:rsidRPr="0006129A">
              <w:t>0.23</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65C58BA8" w14:textId="77777777">
            <w:r w:rsidRPr="0006129A">
              <w:t>1.79</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668BA976" w14:textId="77777777">
            <w:r w:rsidRPr="0006129A">
              <w:t>0.4</w:t>
            </w:r>
          </w:p>
        </w:tc>
      </w:tr>
      <w:tr w:rsidRPr="0006129A" w:rsidR="0006129A" w:rsidTr="0006129A" w14:paraId="64A37FA3" w14:textId="77777777">
        <w:trPr>
          <w:trHeight w:val="368"/>
        </w:trPr>
        <w:tc>
          <w:tcPr>
            <w:tcW w:w="1728" w:type="dxa"/>
            <w:tcBorders>
              <w:top w:val="nil"/>
              <w:left w:val="nil"/>
              <w:bottom w:val="nil"/>
              <w:right w:val="nil"/>
            </w:tcBorders>
            <w:shd w:val="clear" w:color="auto" w:fill="auto"/>
            <w:noWrap/>
            <w:vAlign w:val="bottom"/>
            <w:hideMark/>
          </w:tcPr>
          <w:p w:rsidRPr="0006129A" w:rsidR="0006129A" w:rsidP="0006129A" w:rsidRDefault="0006129A" w14:paraId="343DC608" w14:textId="77777777">
            <w:r w:rsidRPr="0006129A">
              <w:t>Vocab</w:t>
            </w:r>
          </w:p>
        </w:tc>
        <w:tc>
          <w:tcPr>
            <w:tcW w:w="1493" w:type="dxa"/>
            <w:tcBorders>
              <w:top w:val="nil"/>
              <w:left w:val="nil"/>
              <w:bottom w:val="nil"/>
              <w:right w:val="nil"/>
            </w:tcBorders>
            <w:shd w:val="clear" w:color="auto" w:fill="auto"/>
            <w:noWrap/>
            <w:vAlign w:val="bottom"/>
            <w:hideMark/>
          </w:tcPr>
          <w:p w:rsidRPr="0006129A" w:rsidR="0006129A" w:rsidP="0006129A" w:rsidRDefault="00ED0F88" w14:paraId="40E2E145" w14:textId="2BE88B12">
            <w:r w:rsidRPr="0006129A">
              <w:t>D</w:t>
            </w:r>
            <w:r w:rsidRPr="0006129A" w:rsidR="0006129A">
              <w:t>iff</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5AE8EF07" w14:textId="77777777">
            <w:r w:rsidRPr="0006129A">
              <w:t>-0.16</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3526CD04" w14:textId="77777777">
            <w:r w:rsidRPr="0006129A">
              <w:t>-1.38</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2C93D464" w14:textId="77777777">
            <w:r w:rsidRPr="0006129A">
              <w:t>4.12</w:t>
            </w:r>
          </w:p>
        </w:tc>
        <w:tc>
          <w:tcPr>
            <w:tcW w:w="1493" w:type="dxa"/>
            <w:tcBorders>
              <w:top w:val="nil"/>
              <w:left w:val="nil"/>
              <w:bottom w:val="nil"/>
              <w:right w:val="nil"/>
            </w:tcBorders>
            <w:shd w:val="clear" w:color="auto" w:fill="auto"/>
            <w:noWrap/>
            <w:vAlign w:val="bottom"/>
            <w:hideMark/>
          </w:tcPr>
          <w:p w:rsidRPr="0006129A" w:rsidR="0006129A" w:rsidP="0006129A" w:rsidRDefault="0006129A" w14:paraId="3E47D42C" w14:textId="77777777">
            <w:r w:rsidRPr="0006129A">
              <w:t>1.2</w:t>
            </w:r>
          </w:p>
        </w:tc>
      </w:tr>
      <w:tr w:rsidRPr="0006129A" w:rsidR="0006129A" w:rsidTr="00322C66" w14:paraId="2D86C1D8" w14:textId="77777777">
        <w:trPr>
          <w:trHeight w:val="368"/>
        </w:trPr>
        <w:tc>
          <w:tcPr>
            <w:tcW w:w="1728" w:type="dxa"/>
            <w:tcBorders>
              <w:top w:val="nil"/>
              <w:left w:val="nil"/>
              <w:bottom w:val="single" w:color="auto" w:sz="4" w:space="0"/>
              <w:right w:val="nil"/>
            </w:tcBorders>
            <w:shd w:val="clear" w:color="auto" w:fill="auto"/>
            <w:noWrap/>
            <w:vAlign w:val="bottom"/>
            <w:hideMark/>
          </w:tcPr>
          <w:p w:rsidRPr="0006129A" w:rsidR="0006129A" w:rsidP="0006129A" w:rsidRDefault="0006129A" w14:paraId="6F648061" w14:textId="77777777">
            <w:r w:rsidRPr="0006129A">
              <w:t>Vocab</w:t>
            </w:r>
          </w:p>
        </w:tc>
        <w:tc>
          <w:tcPr>
            <w:tcW w:w="1493" w:type="dxa"/>
            <w:tcBorders>
              <w:top w:val="nil"/>
              <w:left w:val="nil"/>
              <w:bottom w:val="single" w:color="auto" w:sz="4" w:space="0"/>
              <w:right w:val="nil"/>
            </w:tcBorders>
            <w:shd w:val="clear" w:color="auto" w:fill="auto"/>
            <w:noWrap/>
            <w:vAlign w:val="bottom"/>
            <w:hideMark/>
          </w:tcPr>
          <w:p w:rsidRPr="0006129A" w:rsidR="0006129A" w:rsidP="0006129A" w:rsidRDefault="00ED0F88" w14:paraId="7D9E0637" w14:textId="60B1FEB1">
            <w:r w:rsidRPr="0006129A">
              <w:t>D</w:t>
            </w:r>
            <w:r w:rsidRPr="0006129A" w:rsidR="0006129A">
              <w:t>isc</w:t>
            </w:r>
          </w:p>
        </w:tc>
        <w:tc>
          <w:tcPr>
            <w:tcW w:w="1493" w:type="dxa"/>
            <w:tcBorders>
              <w:top w:val="nil"/>
              <w:left w:val="nil"/>
              <w:bottom w:val="single" w:color="auto" w:sz="4" w:space="0"/>
              <w:right w:val="nil"/>
            </w:tcBorders>
            <w:shd w:val="clear" w:color="auto" w:fill="auto"/>
            <w:noWrap/>
            <w:vAlign w:val="bottom"/>
            <w:hideMark/>
          </w:tcPr>
          <w:p w:rsidRPr="0006129A" w:rsidR="0006129A" w:rsidP="0006129A" w:rsidRDefault="0006129A" w14:paraId="32616B49" w14:textId="77777777">
            <w:r w:rsidRPr="0006129A">
              <w:t>1.36</w:t>
            </w:r>
          </w:p>
        </w:tc>
        <w:tc>
          <w:tcPr>
            <w:tcW w:w="1493" w:type="dxa"/>
            <w:tcBorders>
              <w:top w:val="nil"/>
              <w:left w:val="nil"/>
              <w:bottom w:val="single" w:color="auto" w:sz="4" w:space="0"/>
              <w:right w:val="nil"/>
            </w:tcBorders>
            <w:shd w:val="clear" w:color="auto" w:fill="auto"/>
            <w:noWrap/>
            <w:vAlign w:val="bottom"/>
            <w:hideMark/>
          </w:tcPr>
          <w:p w:rsidRPr="0006129A" w:rsidR="0006129A" w:rsidP="0006129A" w:rsidRDefault="0006129A" w14:paraId="5E5D9A5F" w14:textId="77777777">
            <w:r w:rsidRPr="0006129A">
              <w:t>0.4</w:t>
            </w:r>
          </w:p>
        </w:tc>
        <w:tc>
          <w:tcPr>
            <w:tcW w:w="1493" w:type="dxa"/>
            <w:tcBorders>
              <w:top w:val="nil"/>
              <w:left w:val="nil"/>
              <w:bottom w:val="single" w:color="auto" w:sz="4" w:space="0"/>
              <w:right w:val="nil"/>
            </w:tcBorders>
            <w:shd w:val="clear" w:color="auto" w:fill="auto"/>
            <w:noWrap/>
            <w:vAlign w:val="bottom"/>
            <w:hideMark/>
          </w:tcPr>
          <w:p w:rsidRPr="0006129A" w:rsidR="0006129A" w:rsidP="0006129A" w:rsidRDefault="0006129A" w14:paraId="47F819F5" w14:textId="77777777">
            <w:r w:rsidRPr="0006129A">
              <w:t>3.22</w:t>
            </w:r>
          </w:p>
        </w:tc>
        <w:tc>
          <w:tcPr>
            <w:tcW w:w="1493" w:type="dxa"/>
            <w:tcBorders>
              <w:top w:val="nil"/>
              <w:left w:val="nil"/>
              <w:bottom w:val="single" w:color="auto" w:sz="4" w:space="0"/>
              <w:right w:val="nil"/>
            </w:tcBorders>
            <w:shd w:val="clear" w:color="auto" w:fill="auto"/>
            <w:noWrap/>
            <w:vAlign w:val="bottom"/>
            <w:hideMark/>
          </w:tcPr>
          <w:p w:rsidRPr="0006129A" w:rsidR="0006129A" w:rsidP="0006129A" w:rsidRDefault="0006129A" w14:paraId="1408B7FB" w14:textId="77777777">
            <w:r w:rsidRPr="0006129A">
              <w:t>0.63</w:t>
            </w:r>
          </w:p>
        </w:tc>
      </w:tr>
    </w:tbl>
    <w:p w:rsidRPr="004B3015" w:rsidR="00CD5A9B" w:rsidP="00781853" w:rsidRDefault="00CD5A9B" w14:paraId="4C2427D9" w14:textId="77777777"/>
    <w:p w:rsidRPr="004B3015" w:rsidR="0001085C" w:rsidRDefault="0001085C" w14:paraId="1C814CFF" w14:textId="77777777">
      <w:pPr>
        <w:spacing w:after="160" w:line="259" w:lineRule="auto"/>
      </w:pPr>
      <w:r w:rsidRPr="004B3015">
        <w:br w:type="page"/>
      </w:r>
    </w:p>
    <w:p w:rsidRPr="004B3015" w:rsidR="00CD5A9B" w:rsidP="004B3015" w:rsidRDefault="00CD5A9B" w14:paraId="550A35EA" w14:textId="3E751D5A">
      <w:pPr>
        <w:pStyle w:val="ListParagraph"/>
        <w:numPr>
          <w:ilvl w:val="0"/>
          <w:numId w:val="6"/>
        </w:numPr>
        <w:rPr>
          <w:rFonts w:ascii="Times New Roman" w:hAnsi="Times New Roman" w:cs="Times New Roman"/>
        </w:rPr>
      </w:pPr>
      <w:r w:rsidRPr="004B3015">
        <w:rPr>
          <w:rFonts w:ascii="Times New Roman" w:hAnsi="Times New Roman" w:cs="Times New Roman"/>
        </w:rPr>
        <w:lastRenderedPageBreak/>
        <w:t>2PL Item Characteristic Curves</w:t>
      </w:r>
    </w:p>
    <w:p w:rsidRPr="004B3015" w:rsidR="00781853" w:rsidP="00781853" w:rsidRDefault="00781853" w14:paraId="5C1331E8" w14:textId="77777777"/>
    <w:p w:rsidRPr="004B3015" w:rsidR="00781853" w:rsidP="00781853" w:rsidRDefault="00781853" w14:paraId="676E8A4A" w14:textId="77777777">
      <w:r w:rsidRPr="004B3015">
        <w:rPr>
          <w:noProof/>
        </w:rPr>
        <w:drawing>
          <wp:inline distT="0" distB="0" distL="0" distR="0" wp14:anchorId="2C4743AA" wp14:editId="3172EF25">
            <wp:extent cx="4026799" cy="2926080"/>
            <wp:effectExtent l="0" t="0" r="0" b="0"/>
            <wp:docPr id="1679787787" name="Picture 1679787787"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787787" name="Picture 1" descr="A diagram of different colored lin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34254" cy="2931498"/>
                    </a:xfrm>
                    <a:prstGeom prst="rect">
                      <a:avLst/>
                    </a:prstGeom>
                  </pic:spPr>
                </pic:pic>
              </a:graphicData>
            </a:graphic>
          </wp:inline>
        </w:drawing>
      </w:r>
    </w:p>
    <w:p w:rsidRPr="004B3015" w:rsidR="00781853" w:rsidP="00781853" w:rsidRDefault="00781853" w14:paraId="16BC2023" w14:textId="77777777"/>
    <w:tbl>
      <w:tblPr>
        <w:tblW w:w="0" w:type="auto"/>
        <w:tblInd w:w="-30" w:type="dxa"/>
        <w:tblLayout w:type="fixed"/>
        <w:tblCellMar>
          <w:left w:w="30" w:type="dxa"/>
          <w:right w:w="30" w:type="dxa"/>
        </w:tblCellMar>
        <w:tblLook w:val="0000" w:firstRow="0" w:lastRow="0" w:firstColumn="0" w:lastColumn="0" w:noHBand="0" w:noVBand="0"/>
      </w:tblPr>
      <w:tblGrid>
        <w:gridCol w:w="1300"/>
        <w:gridCol w:w="1300"/>
        <w:gridCol w:w="1300"/>
      </w:tblGrid>
      <w:tr w:rsidRPr="004B3015" w:rsidR="00781853" w:rsidTr="00221DE1" w14:paraId="097E9DC9" w14:textId="77777777">
        <w:trPr>
          <w:trHeight w:val="300"/>
        </w:trPr>
        <w:tc>
          <w:tcPr>
            <w:tcW w:w="1300" w:type="dxa"/>
            <w:tcBorders>
              <w:top w:val="nil"/>
              <w:left w:val="nil"/>
              <w:bottom w:val="single" w:color="auto" w:sz="4" w:space="0"/>
              <w:right w:val="nil"/>
            </w:tcBorders>
          </w:tcPr>
          <w:p w:rsidRPr="004B3015" w:rsidR="00781853" w:rsidP="0029726F" w:rsidRDefault="00781853" w14:paraId="4A299DBB" w14:textId="77777777">
            <w:r w:rsidRPr="004B3015">
              <w:t>item</w:t>
            </w:r>
          </w:p>
        </w:tc>
        <w:tc>
          <w:tcPr>
            <w:tcW w:w="1300" w:type="dxa"/>
            <w:tcBorders>
              <w:top w:val="nil"/>
              <w:left w:val="nil"/>
              <w:bottom w:val="single" w:color="auto" w:sz="4" w:space="0"/>
              <w:right w:val="nil"/>
            </w:tcBorders>
          </w:tcPr>
          <w:p w:rsidRPr="004B3015" w:rsidR="00781853" w:rsidP="0029726F" w:rsidRDefault="00781853" w14:paraId="3994DF8F" w14:textId="77777777">
            <w:r w:rsidRPr="004B3015">
              <w:t>Disc.</w:t>
            </w:r>
          </w:p>
        </w:tc>
        <w:tc>
          <w:tcPr>
            <w:tcW w:w="1300" w:type="dxa"/>
            <w:tcBorders>
              <w:top w:val="nil"/>
              <w:left w:val="nil"/>
              <w:bottom w:val="single" w:color="auto" w:sz="4" w:space="0"/>
              <w:right w:val="nil"/>
            </w:tcBorders>
          </w:tcPr>
          <w:p w:rsidRPr="004B3015" w:rsidR="00781853" w:rsidP="0029726F" w:rsidRDefault="003A2457" w14:paraId="1F513583" w14:textId="62C729A9">
            <w:r w:rsidRPr="004B3015">
              <w:t>Diff</w:t>
            </w:r>
            <w:r w:rsidRPr="004B3015" w:rsidR="00781853">
              <w:t>.</w:t>
            </w:r>
          </w:p>
        </w:tc>
      </w:tr>
      <w:tr w:rsidRPr="004B3015" w:rsidR="003A2457" w:rsidTr="00221DE1" w14:paraId="5C645095" w14:textId="77777777">
        <w:trPr>
          <w:trHeight w:val="300"/>
        </w:trPr>
        <w:tc>
          <w:tcPr>
            <w:tcW w:w="1300" w:type="dxa"/>
            <w:tcBorders>
              <w:top w:val="single" w:color="auto" w:sz="4" w:space="0"/>
              <w:left w:val="nil"/>
              <w:bottom w:val="nil"/>
              <w:right w:val="nil"/>
            </w:tcBorders>
          </w:tcPr>
          <w:p w:rsidRPr="004B3015" w:rsidR="003A2457" w:rsidP="003A2457" w:rsidRDefault="003A2457" w14:paraId="5977EE87" w14:textId="77777777">
            <w:r w:rsidRPr="004B3015">
              <w:t>1</w:t>
            </w:r>
          </w:p>
        </w:tc>
        <w:tc>
          <w:tcPr>
            <w:tcW w:w="1300" w:type="dxa"/>
            <w:tcBorders>
              <w:top w:val="single" w:color="auto" w:sz="4" w:space="0"/>
              <w:left w:val="nil"/>
              <w:bottom w:val="nil"/>
              <w:right w:val="nil"/>
            </w:tcBorders>
          </w:tcPr>
          <w:p w:rsidRPr="004B3015" w:rsidR="003A2457" w:rsidP="003A2457" w:rsidRDefault="003A2457" w14:paraId="690687F5" w14:textId="77777777">
            <w:r w:rsidRPr="004B3015">
              <w:t>0.58</w:t>
            </w:r>
          </w:p>
        </w:tc>
        <w:tc>
          <w:tcPr>
            <w:tcW w:w="1300" w:type="dxa"/>
            <w:tcBorders>
              <w:top w:val="single" w:color="auto" w:sz="4" w:space="0"/>
              <w:left w:val="nil"/>
              <w:bottom w:val="nil"/>
              <w:right w:val="nil"/>
            </w:tcBorders>
            <w:vAlign w:val="bottom"/>
          </w:tcPr>
          <w:p w:rsidRPr="004B3015" w:rsidR="003A2457" w:rsidP="003A2457" w:rsidRDefault="003A2457" w14:paraId="3A9AB6D1" w14:textId="333C8C71">
            <w:r w:rsidRPr="004B3015">
              <w:rPr>
                <w:color w:val="000000"/>
              </w:rPr>
              <w:t>-0.12</w:t>
            </w:r>
          </w:p>
        </w:tc>
      </w:tr>
      <w:tr w:rsidRPr="004B3015" w:rsidR="003A2457" w:rsidTr="00AC3F03" w14:paraId="3D8EF25E" w14:textId="77777777">
        <w:trPr>
          <w:trHeight w:val="300"/>
        </w:trPr>
        <w:tc>
          <w:tcPr>
            <w:tcW w:w="1300" w:type="dxa"/>
            <w:tcBorders>
              <w:top w:val="nil"/>
              <w:left w:val="nil"/>
              <w:bottom w:val="nil"/>
              <w:right w:val="nil"/>
            </w:tcBorders>
          </w:tcPr>
          <w:p w:rsidRPr="004B3015" w:rsidR="003A2457" w:rsidP="003A2457" w:rsidRDefault="003A2457" w14:paraId="0F744A1C" w14:textId="77777777">
            <w:r w:rsidRPr="004B3015">
              <w:t>2</w:t>
            </w:r>
          </w:p>
        </w:tc>
        <w:tc>
          <w:tcPr>
            <w:tcW w:w="1300" w:type="dxa"/>
            <w:tcBorders>
              <w:top w:val="nil"/>
              <w:left w:val="nil"/>
              <w:bottom w:val="nil"/>
              <w:right w:val="nil"/>
            </w:tcBorders>
          </w:tcPr>
          <w:p w:rsidRPr="004B3015" w:rsidR="003A2457" w:rsidP="003A2457" w:rsidRDefault="003A2457" w14:paraId="7B4BCFD0" w14:textId="77777777">
            <w:r w:rsidRPr="004B3015">
              <w:t>1.23</w:t>
            </w:r>
          </w:p>
        </w:tc>
        <w:tc>
          <w:tcPr>
            <w:tcW w:w="1300" w:type="dxa"/>
            <w:tcBorders>
              <w:top w:val="nil"/>
              <w:left w:val="nil"/>
              <w:bottom w:val="nil"/>
              <w:right w:val="nil"/>
            </w:tcBorders>
            <w:vAlign w:val="bottom"/>
          </w:tcPr>
          <w:p w:rsidRPr="004B3015" w:rsidR="003A2457" w:rsidP="003A2457" w:rsidRDefault="003A2457" w14:paraId="26704EE2" w14:textId="43A4C458">
            <w:r w:rsidRPr="004B3015">
              <w:rPr>
                <w:color w:val="000000"/>
              </w:rPr>
              <w:t>-0.5</w:t>
            </w:r>
          </w:p>
        </w:tc>
      </w:tr>
      <w:tr w:rsidRPr="004B3015" w:rsidR="003A2457" w:rsidTr="00AC3F03" w14:paraId="38250FAA" w14:textId="77777777">
        <w:trPr>
          <w:trHeight w:val="300"/>
        </w:trPr>
        <w:tc>
          <w:tcPr>
            <w:tcW w:w="1300" w:type="dxa"/>
            <w:tcBorders>
              <w:top w:val="nil"/>
              <w:left w:val="nil"/>
              <w:bottom w:val="nil"/>
              <w:right w:val="nil"/>
            </w:tcBorders>
          </w:tcPr>
          <w:p w:rsidRPr="004B3015" w:rsidR="003A2457" w:rsidP="003A2457" w:rsidRDefault="003A2457" w14:paraId="2FF4D7D1" w14:textId="77777777">
            <w:r w:rsidRPr="004B3015">
              <w:t>3</w:t>
            </w:r>
          </w:p>
        </w:tc>
        <w:tc>
          <w:tcPr>
            <w:tcW w:w="1300" w:type="dxa"/>
            <w:tcBorders>
              <w:top w:val="nil"/>
              <w:left w:val="nil"/>
              <w:bottom w:val="nil"/>
              <w:right w:val="nil"/>
            </w:tcBorders>
          </w:tcPr>
          <w:p w:rsidRPr="004B3015" w:rsidR="003A2457" w:rsidP="003A2457" w:rsidRDefault="003A2457" w14:paraId="5F083455" w14:textId="77777777">
            <w:r w:rsidRPr="004B3015">
              <w:t>1.15</w:t>
            </w:r>
          </w:p>
        </w:tc>
        <w:tc>
          <w:tcPr>
            <w:tcW w:w="1300" w:type="dxa"/>
            <w:tcBorders>
              <w:top w:val="nil"/>
              <w:left w:val="nil"/>
              <w:bottom w:val="nil"/>
              <w:right w:val="nil"/>
            </w:tcBorders>
            <w:vAlign w:val="bottom"/>
          </w:tcPr>
          <w:p w:rsidRPr="004B3015" w:rsidR="003A2457" w:rsidP="003A2457" w:rsidRDefault="003A2457" w14:paraId="58CC7EB0" w14:textId="4D68071D">
            <w:r w:rsidRPr="004B3015">
              <w:rPr>
                <w:color w:val="000000"/>
              </w:rPr>
              <w:t>0.25</w:t>
            </w:r>
          </w:p>
        </w:tc>
      </w:tr>
      <w:tr w:rsidRPr="004B3015" w:rsidR="003A2457" w:rsidTr="00AC3F03" w14:paraId="5B0496DA" w14:textId="77777777">
        <w:trPr>
          <w:trHeight w:val="300"/>
        </w:trPr>
        <w:tc>
          <w:tcPr>
            <w:tcW w:w="1300" w:type="dxa"/>
            <w:tcBorders>
              <w:top w:val="nil"/>
              <w:left w:val="nil"/>
              <w:bottom w:val="nil"/>
              <w:right w:val="nil"/>
            </w:tcBorders>
          </w:tcPr>
          <w:p w:rsidRPr="004B3015" w:rsidR="003A2457" w:rsidP="003A2457" w:rsidRDefault="003A2457" w14:paraId="00D6AB8D" w14:textId="77777777">
            <w:r w:rsidRPr="004B3015">
              <w:t>4</w:t>
            </w:r>
          </w:p>
        </w:tc>
        <w:tc>
          <w:tcPr>
            <w:tcW w:w="1300" w:type="dxa"/>
            <w:tcBorders>
              <w:top w:val="nil"/>
              <w:left w:val="nil"/>
              <w:bottom w:val="nil"/>
              <w:right w:val="nil"/>
            </w:tcBorders>
          </w:tcPr>
          <w:p w:rsidRPr="004B3015" w:rsidR="003A2457" w:rsidP="003A2457" w:rsidRDefault="003A2457" w14:paraId="467FFBF1" w14:textId="77777777">
            <w:r w:rsidRPr="004B3015">
              <w:t>1.42</w:t>
            </w:r>
          </w:p>
        </w:tc>
        <w:tc>
          <w:tcPr>
            <w:tcW w:w="1300" w:type="dxa"/>
            <w:tcBorders>
              <w:top w:val="nil"/>
              <w:left w:val="nil"/>
              <w:bottom w:val="nil"/>
              <w:right w:val="nil"/>
            </w:tcBorders>
            <w:vAlign w:val="bottom"/>
          </w:tcPr>
          <w:p w:rsidRPr="004B3015" w:rsidR="003A2457" w:rsidP="003A2457" w:rsidRDefault="003A2457" w14:paraId="36F11D7A" w14:textId="4AA49D4A">
            <w:r w:rsidRPr="004B3015">
              <w:rPr>
                <w:color w:val="000000"/>
              </w:rPr>
              <w:t>-0.21</w:t>
            </w:r>
          </w:p>
        </w:tc>
      </w:tr>
      <w:tr w:rsidRPr="004B3015" w:rsidR="003A2457" w:rsidTr="00AC3F03" w14:paraId="1D5D8D2D" w14:textId="77777777">
        <w:trPr>
          <w:trHeight w:val="300"/>
        </w:trPr>
        <w:tc>
          <w:tcPr>
            <w:tcW w:w="1300" w:type="dxa"/>
            <w:tcBorders>
              <w:top w:val="nil"/>
              <w:left w:val="nil"/>
              <w:bottom w:val="nil"/>
              <w:right w:val="nil"/>
            </w:tcBorders>
          </w:tcPr>
          <w:p w:rsidRPr="004B3015" w:rsidR="003A2457" w:rsidP="003A2457" w:rsidRDefault="003A2457" w14:paraId="5A1C189D" w14:textId="77777777">
            <w:r w:rsidRPr="004B3015">
              <w:t>5</w:t>
            </w:r>
          </w:p>
        </w:tc>
        <w:tc>
          <w:tcPr>
            <w:tcW w:w="1300" w:type="dxa"/>
            <w:tcBorders>
              <w:top w:val="nil"/>
              <w:left w:val="nil"/>
              <w:bottom w:val="nil"/>
              <w:right w:val="nil"/>
            </w:tcBorders>
          </w:tcPr>
          <w:p w:rsidRPr="004B3015" w:rsidR="003A2457" w:rsidP="003A2457" w:rsidRDefault="003A2457" w14:paraId="02E91CB3" w14:textId="77777777">
            <w:r w:rsidRPr="004B3015">
              <w:t>0.55</w:t>
            </w:r>
          </w:p>
        </w:tc>
        <w:tc>
          <w:tcPr>
            <w:tcW w:w="1300" w:type="dxa"/>
            <w:tcBorders>
              <w:top w:val="nil"/>
              <w:left w:val="nil"/>
              <w:bottom w:val="nil"/>
              <w:right w:val="nil"/>
            </w:tcBorders>
            <w:vAlign w:val="bottom"/>
          </w:tcPr>
          <w:p w:rsidRPr="004B3015" w:rsidR="003A2457" w:rsidP="003A2457" w:rsidRDefault="003A2457" w14:paraId="43FEB474" w14:textId="45558EE1">
            <w:r w:rsidRPr="004B3015">
              <w:rPr>
                <w:color w:val="000000"/>
              </w:rPr>
              <w:t>1.16</w:t>
            </w:r>
          </w:p>
        </w:tc>
      </w:tr>
      <w:tr w:rsidRPr="004B3015" w:rsidR="003A2457" w:rsidTr="00AC3F03" w14:paraId="3ED2EC3F" w14:textId="77777777">
        <w:trPr>
          <w:trHeight w:val="300"/>
        </w:trPr>
        <w:tc>
          <w:tcPr>
            <w:tcW w:w="1300" w:type="dxa"/>
            <w:tcBorders>
              <w:top w:val="nil"/>
              <w:left w:val="nil"/>
              <w:bottom w:val="nil"/>
              <w:right w:val="nil"/>
            </w:tcBorders>
          </w:tcPr>
          <w:p w:rsidRPr="004B3015" w:rsidR="003A2457" w:rsidP="003A2457" w:rsidRDefault="003A2457" w14:paraId="28FDC952" w14:textId="77777777">
            <w:r w:rsidRPr="004B3015">
              <w:t>6</w:t>
            </w:r>
          </w:p>
        </w:tc>
        <w:tc>
          <w:tcPr>
            <w:tcW w:w="1300" w:type="dxa"/>
            <w:tcBorders>
              <w:top w:val="nil"/>
              <w:left w:val="nil"/>
              <w:bottom w:val="nil"/>
              <w:right w:val="nil"/>
            </w:tcBorders>
          </w:tcPr>
          <w:p w:rsidRPr="004B3015" w:rsidR="003A2457" w:rsidP="003A2457" w:rsidRDefault="003A2457" w14:paraId="2B211DB1" w14:textId="77777777">
            <w:r w:rsidRPr="004B3015">
              <w:t>1.24</w:t>
            </w:r>
          </w:p>
        </w:tc>
        <w:tc>
          <w:tcPr>
            <w:tcW w:w="1300" w:type="dxa"/>
            <w:tcBorders>
              <w:top w:val="nil"/>
              <w:left w:val="nil"/>
              <w:bottom w:val="nil"/>
              <w:right w:val="nil"/>
            </w:tcBorders>
            <w:vAlign w:val="bottom"/>
          </w:tcPr>
          <w:p w:rsidRPr="004B3015" w:rsidR="003A2457" w:rsidP="003A2457" w:rsidRDefault="003A2457" w14:paraId="307CCD0B" w14:textId="732B4CB1">
            <w:r w:rsidRPr="004B3015">
              <w:rPr>
                <w:color w:val="000000"/>
              </w:rPr>
              <w:t>-0.12</w:t>
            </w:r>
          </w:p>
        </w:tc>
      </w:tr>
      <w:tr w:rsidRPr="004B3015" w:rsidR="003A2457" w:rsidTr="00AC3F03" w14:paraId="08E2396C" w14:textId="77777777">
        <w:trPr>
          <w:trHeight w:val="300"/>
        </w:trPr>
        <w:tc>
          <w:tcPr>
            <w:tcW w:w="1300" w:type="dxa"/>
            <w:tcBorders>
              <w:top w:val="nil"/>
              <w:left w:val="nil"/>
              <w:bottom w:val="nil"/>
              <w:right w:val="nil"/>
            </w:tcBorders>
          </w:tcPr>
          <w:p w:rsidRPr="004B3015" w:rsidR="003A2457" w:rsidP="003A2457" w:rsidRDefault="003A2457" w14:paraId="3CBE1124" w14:textId="77777777">
            <w:r w:rsidRPr="004B3015">
              <w:t>7</w:t>
            </w:r>
          </w:p>
        </w:tc>
        <w:tc>
          <w:tcPr>
            <w:tcW w:w="1300" w:type="dxa"/>
            <w:tcBorders>
              <w:top w:val="nil"/>
              <w:left w:val="nil"/>
              <w:bottom w:val="nil"/>
              <w:right w:val="nil"/>
            </w:tcBorders>
          </w:tcPr>
          <w:p w:rsidRPr="004B3015" w:rsidR="003A2457" w:rsidP="003A2457" w:rsidRDefault="003A2457" w14:paraId="62A46D44" w14:textId="77777777">
            <w:r w:rsidRPr="004B3015">
              <w:t>1.49</w:t>
            </w:r>
          </w:p>
        </w:tc>
        <w:tc>
          <w:tcPr>
            <w:tcW w:w="1300" w:type="dxa"/>
            <w:tcBorders>
              <w:top w:val="nil"/>
              <w:left w:val="nil"/>
              <w:bottom w:val="nil"/>
              <w:right w:val="nil"/>
            </w:tcBorders>
            <w:vAlign w:val="bottom"/>
          </w:tcPr>
          <w:p w:rsidRPr="004B3015" w:rsidR="003A2457" w:rsidP="003A2457" w:rsidRDefault="003A2457" w14:paraId="5900A5B7" w14:textId="6A58B033">
            <w:r w:rsidRPr="004B3015">
              <w:rPr>
                <w:color w:val="000000"/>
              </w:rPr>
              <w:t>-0.24</w:t>
            </w:r>
          </w:p>
        </w:tc>
      </w:tr>
      <w:tr w:rsidRPr="004B3015" w:rsidR="003A2457" w:rsidTr="00AC3F03" w14:paraId="621D04F9" w14:textId="77777777">
        <w:trPr>
          <w:trHeight w:val="300"/>
        </w:trPr>
        <w:tc>
          <w:tcPr>
            <w:tcW w:w="1300" w:type="dxa"/>
            <w:tcBorders>
              <w:top w:val="nil"/>
              <w:left w:val="nil"/>
              <w:bottom w:val="nil"/>
              <w:right w:val="nil"/>
            </w:tcBorders>
          </w:tcPr>
          <w:p w:rsidRPr="004B3015" w:rsidR="003A2457" w:rsidP="003A2457" w:rsidRDefault="003A2457" w14:paraId="69C192D6" w14:textId="77777777">
            <w:r w:rsidRPr="004B3015">
              <w:t>8</w:t>
            </w:r>
          </w:p>
        </w:tc>
        <w:tc>
          <w:tcPr>
            <w:tcW w:w="1300" w:type="dxa"/>
            <w:tcBorders>
              <w:top w:val="nil"/>
              <w:left w:val="nil"/>
              <w:bottom w:val="nil"/>
              <w:right w:val="nil"/>
            </w:tcBorders>
          </w:tcPr>
          <w:p w:rsidRPr="004B3015" w:rsidR="003A2457" w:rsidP="003A2457" w:rsidRDefault="003A2457" w14:paraId="422B1B32" w14:textId="77777777">
            <w:r w:rsidRPr="004B3015">
              <w:t>1.53</w:t>
            </w:r>
          </w:p>
        </w:tc>
        <w:tc>
          <w:tcPr>
            <w:tcW w:w="1300" w:type="dxa"/>
            <w:tcBorders>
              <w:top w:val="nil"/>
              <w:left w:val="nil"/>
              <w:bottom w:val="nil"/>
              <w:right w:val="nil"/>
            </w:tcBorders>
            <w:vAlign w:val="bottom"/>
          </w:tcPr>
          <w:p w:rsidRPr="004B3015" w:rsidR="003A2457" w:rsidP="003A2457" w:rsidRDefault="003A2457" w14:paraId="0ABF25E2" w14:textId="49DACF64">
            <w:r w:rsidRPr="004B3015">
              <w:rPr>
                <w:color w:val="000000"/>
              </w:rPr>
              <w:t>-0.24</w:t>
            </w:r>
          </w:p>
        </w:tc>
      </w:tr>
      <w:tr w:rsidRPr="004B3015" w:rsidR="003A2457" w:rsidTr="00AC3F03" w14:paraId="36A7E156" w14:textId="77777777">
        <w:trPr>
          <w:trHeight w:val="300"/>
        </w:trPr>
        <w:tc>
          <w:tcPr>
            <w:tcW w:w="1300" w:type="dxa"/>
            <w:tcBorders>
              <w:top w:val="nil"/>
              <w:left w:val="nil"/>
              <w:bottom w:val="nil"/>
              <w:right w:val="nil"/>
            </w:tcBorders>
          </w:tcPr>
          <w:p w:rsidRPr="004B3015" w:rsidR="003A2457" w:rsidP="003A2457" w:rsidRDefault="003A2457" w14:paraId="0E54B54D" w14:textId="77777777">
            <w:r w:rsidRPr="004B3015">
              <w:t>9</w:t>
            </w:r>
          </w:p>
        </w:tc>
        <w:tc>
          <w:tcPr>
            <w:tcW w:w="1300" w:type="dxa"/>
            <w:tcBorders>
              <w:top w:val="nil"/>
              <w:left w:val="nil"/>
              <w:bottom w:val="nil"/>
              <w:right w:val="nil"/>
            </w:tcBorders>
          </w:tcPr>
          <w:p w:rsidRPr="004B3015" w:rsidR="003A2457" w:rsidP="003A2457" w:rsidRDefault="003A2457" w14:paraId="62BC1394" w14:textId="77777777">
            <w:r w:rsidRPr="004B3015">
              <w:t>1.03</w:t>
            </w:r>
          </w:p>
        </w:tc>
        <w:tc>
          <w:tcPr>
            <w:tcW w:w="1300" w:type="dxa"/>
            <w:tcBorders>
              <w:top w:val="nil"/>
              <w:left w:val="nil"/>
              <w:bottom w:val="nil"/>
              <w:right w:val="nil"/>
            </w:tcBorders>
            <w:vAlign w:val="bottom"/>
          </w:tcPr>
          <w:p w:rsidRPr="004B3015" w:rsidR="003A2457" w:rsidP="003A2457" w:rsidRDefault="003A2457" w14:paraId="6447EEFA" w14:textId="11034C3B">
            <w:r w:rsidRPr="004B3015">
              <w:rPr>
                <w:color w:val="000000"/>
              </w:rPr>
              <w:t>0.24</w:t>
            </w:r>
          </w:p>
        </w:tc>
      </w:tr>
      <w:tr w:rsidRPr="004B3015" w:rsidR="003A2457" w:rsidTr="00AC3F03" w14:paraId="7986FD08" w14:textId="77777777">
        <w:trPr>
          <w:trHeight w:val="300"/>
        </w:trPr>
        <w:tc>
          <w:tcPr>
            <w:tcW w:w="1300" w:type="dxa"/>
            <w:tcBorders>
              <w:top w:val="nil"/>
              <w:left w:val="nil"/>
              <w:bottom w:val="nil"/>
              <w:right w:val="nil"/>
            </w:tcBorders>
          </w:tcPr>
          <w:p w:rsidRPr="004B3015" w:rsidR="003A2457" w:rsidP="003A2457" w:rsidRDefault="003A2457" w14:paraId="617C6506" w14:textId="77777777">
            <w:r w:rsidRPr="004B3015">
              <w:t>10</w:t>
            </w:r>
          </w:p>
        </w:tc>
        <w:tc>
          <w:tcPr>
            <w:tcW w:w="1300" w:type="dxa"/>
            <w:tcBorders>
              <w:top w:val="nil"/>
              <w:left w:val="nil"/>
              <w:bottom w:val="nil"/>
              <w:right w:val="nil"/>
            </w:tcBorders>
          </w:tcPr>
          <w:p w:rsidRPr="004B3015" w:rsidR="003A2457" w:rsidP="003A2457" w:rsidRDefault="003A2457" w14:paraId="7C3C8DA3" w14:textId="77777777">
            <w:r w:rsidRPr="004B3015">
              <w:t>1.33</w:t>
            </w:r>
          </w:p>
        </w:tc>
        <w:tc>
          <w:tcPr>
            <w:tcW w:w="1300" w:type="dxa"/>
            <w:tcBorders>
              <w:top w:val="nil"/>
              <w:left w:val="nil"/>
              <w:bottom w:val="nil"/>
              <w:right w:val="nil"/>
            </w:tcBorders>
            <w:vAlign w:val="bottom"/>
          </w:tcPr>
          <w:p w:rsidRPr="004B3015" w:rsidR="003A2457" w:rsidP="003A2457" w:rsidRDefault="003A2457" w14:paraId="3A12AD16" w14:textId="2716FD71">
            <w:r w:rsidRPr="004B3015">
              <w:rPr>
                <w:color w:val="000000"/>
              </w:rPr>
              <w:t>-0.08</w:t>
            </w:r>
          </w:p>
        </w:tc>
      </w:tr>
      <w:tr w:rsidRPr="004B3015" w:rsidR="003A2457" w:rsidTr="00AC3F03" w14:paraId="22AAB085" w14:textId="77777777">
        <w:trPr>
          <w:trHeight w:val="300"/>
        </w:trPr>
        <w:tc>
          <w:tcPr>
            <w:tcW w:w="1300" w:type="dxa"/>
            <w:tcBorders>
              <w:top w:val="nil"/>
              <w:left w:val="nil"/>
              <w:bottom w:val="nil"/>
              <w:right w:val="nil"/>
            </w:tcBorders>
          </w:tcPr>
          <w:p w:rsidRPr="004B3015" w:rsidR="003A2457" w:rsidP="003A2457" w:rsidRDefault="003A2457" w14:paraId="4AA60627" w14:textId="77777777">
            <w:r w:rsidRPr="004B3015">
              <w:t>11</w:t>
            </w:r>
          </w:p>
        </w:tc>
        <w:tc>
          <w:tcPr>
            <w:tcW w:w="1300" w:type="dxa"/>
            <w:tcBorders>
              <w:top w:val="nil"/>
              <w:left w:val="nil"/>
              <w:bottom w:val="nil"/>
              <w:right w:val="nil"/>
            </w:tcBorders>
          </w:tcPr>
          <w:p w:rsidRPr="004B3015" w:rsidR="003A2457" w:rsidP="003A2457" w:rsidRDefault="003A2457" w14:paraId="5E46F5E2" w14:textId="77777777">
            <w:r w:rsidRPr="004B3015">
              <w:t>1.09</w:t>
            </w:r>
          </w:p>
        </w:tc>
        <w:tc>
          <w:tcPr>
            <w:tcW w:w="1300" w:type="dxa"/>
            <w:tcBorders>
              <w:top w:val="nil"/>
              <w:left w:val="nil"/>
              <w:bottom w:val="nil"/>
              <w:right w:val="nil"/>
            </w:tcBorders>
            <w:vAlign w:val="bottom"/>
          </w:tcPr>
          <w:p w:rsidRPr="004B3015" w:rsidR="003A2457" w:rsidP="003A2457" w:rsidRDefault="003A2457" w14:paraId="6353D8A2" w14:textId="4BDFBC83">
            <w:r w:rsidRPr="004B3015">
              <w:rPr>
                <w:color w:val="000000"/>
              </w:rPr>
              <w:t>-0.08</w:t>
            </w:r>
          </w:p>
        </w:tc>
      </w:tr>
      <w:tr w:rsidRPr="004B3015" w:rsidR="003A2457" w:rsidTr="00AC3F03" w14:paraId="5375B58B" w14:textId="77777777">
        <w:trPr>
          <w:trHeight w:val="300"/>
        </w:trPr>
        <w:tc>
          <w:tcPr>
            <w:tcW w:w="1300" w:type="dxa"/>
            <w:tcBorders>
              <w:top w:val="nil"/>
              <w:left w:val="nil"/>
              <w:bottom w:val="nil"/>
              <w:right w:val="nil"/>
            </w:tcBorders>
          </w:tcPr>
          <w:p w:rsidRPr="004B3015" w:rsidR="003A2457" w:rsidP="003A2457" w:rsidRDefault="003A2457" w14:paraId="0942A6DA" w14:textId="77777777">
            <w:r w:rsidRPr="004B3015">
              <w:t>12</w:t>
            </w:r>
          </w:p>
        </w:tc>
        <w:tc>
          <w:tcPr>
            <w:tcW w:w="1300" w:type="dxa"/>
            <w:tcBorders>
              <w:top w:val="nil"/>
              <w:left w:val="nil"/>
              <w:bottom w:val="nil"/>
              <w:right w:val="nil"/>
            </w:tcBorders>
          </w:tcPr>
          <w:p w:rsidRPr="004B3015" w:rsidR="003A2457" w:rsidP="003A2457" w:rsidRDefault="003A2457" w14:paraId="5D07A613" w14:textId="77777777">
            <w:r w:rsidRPr="004B3015">
              <w:t>0.53</w:t>
            </w:r>
          </w:p>
        </w:tc>
        <w:tc>
          <w:tcPr>
            <w:tcW w:w="1300" w:type="dxa"/>
            <w:tcBorders>
              <w:top w:val="nil"/>
              <w:left w:val="nil"/>
              <w:bottom w:val="nil"/>
              <w:right w:val="nil"/>
            </w:tcBorders>
            <w:vAlign w:val="bottom"/>
          </w:tcPr>
          <w:p w:rsidRPr="004B3015" w:rsidR="003A2457" w:rsidP="003A2457" w:rsidRDefault="003A2457" w14:paraId="097B1F8A" w14:textId="4B5DC73F">
            <w:r w:rsidRPr="004B3015">
              <w:rPr>
                <w:color w:val="000000"/>
              </w:rPr>
              <w:t>1.15</w:t>
            </w:r>
          </w:p>
        </w:tc>
      </w:tr>
      <w:tr w:rsidRPr="004B3015" w:rsidR="003A2457" w:rsidTr="00AC3F03" w14:paraId="74189799" w14:textId="77777777">
        <w:trPr>
          <w:trHeight w:val="300"/>
        </w:trPr>
        <w:tc>
          <w:tcPr>
            <w:tcW w:w="1300" w:type="dxa"/>
            <w:tcBorders>
              <w:top w:val="nil"/>
              <w:left w:val="nil"/>
              <w:bottom w:val="nil"/>
              <w:right w:val="nil"/>
            </w:tcBorders>
          </w:tcPr>
          <w:p w:rsidRPr="004B3015" w:rsidR="003A2457" w:rsidP="003A2457" w:rsidRDefault="003A2457" w14:paraId="65C2691D" w14:textId="77777777">
            <w:r w:rsidRPr="004B3015">
              <w:t>13</w:t>
            </w:r>
          </w:p>
        </w:tc>
        <w:tc>
          <w:tcPr>
            <w:tcW w:w="1300" w:type="dxa"/>
            <w:tcBorders>
              <w:top w:val="nil"/>
              <w:left w:val="nil"/>
              <w:bottom w:val="nil"/>
              <w:right w:val="nil"/>
            </w:tcBorders>
          </w:tcPr>
          <w:p w:rsidRPr="004B3015" w:rsidR="003A2457" w:rsidP="003A2457" w:rsidRDefault="003A2457" w14:paraId="6E4772A5" w14:textId="77777777">
            <w:r w:rsidRPr="004B3015">
              <w:t>0.73</w:t>
            </w:r>
          </w:p>
        </w:tc>
        <w:tc>
          <w:tcPr>
            <w:tcW w:w="1300" w:type="dxa"/>
            <w:tcBorders>
              <w:top w:val="nil"/>
              <w:left w:val="nil"/>
              <w:bottom w:val="nil"/>
              <w:right w:val="nil"/>
            </w:tcBorders>
            <w:vAlign w:val="bottom"/>
          </w:tcPr>
          <w:p w:rsidRPr="004B3015" w:rsidR="003A2457" w:rsidP="003A2457" w:rsidRDefault="003A2457" w14:paraId="46062079" w14:textId="2384A9D7">
            <w:r w:rsidRPr="004B3015">
              <w:rPr>
                <w:color w:val="000000"/>
              </w:rPr>
              <w:t>0.23</w:t>
            </w:r>
          </w:p>
        </w:tc>
      </w:tr>
      <w:tr w:rsidRPr="004B3015" w:rsidR="003A2457" w:rsidTr="00AC3F03" w14:paraId="37FB2B3C" w14:textId="77777777">
        <w:trPr>
          <w:trHeight w:val="300"/>
        </w:trPr>
        <w:tc>
          <w:tcPr>
            <w:tcW w:w="1300" w:type="dxa"/>
            <w:tcBorders>
              <w:top w:val="nil"/>
              <w:left w:val="nil"/>
              <w:bottom w:val="nil"/>
              <w:right w:val="nil"/>
            </w:tcBorders>
          </w:tcPr>
          <w:p w:rsidRPr="004B3015" w:rsidR="003A2457" w:rsidP="003A2457" w:rsidRDefault="003A2457" w14:paraId="6E7CBA05" w14:textId="77777777">
            <w:r w:rsidRPr="004B3015">
              <w:t>14</w:t>
            </w:r>
          </w:p>
        </w:tc>
        <w:tc>
          <w:tcPr>
            <w:tcW w:w="1300" w:type="dxa"/>
            <w:tcBorders>
              <w:top w:val="nil"/>
              <w:left w:val="nil"/>
              <w:bottom w:val="nil"/>
              <w:right w:val="nil"/>
            </w:tcBorders>
          </w:tcPr>
          <w:p w:rsidRPr="004B3015" w:rsidR="003A2457" w:rsidP="003A2457" w:rsidRDefault="003A2457" w14:paraId="41F95252" w14:textId="77777777">
            <w:r w:rsidRPr="004B3015">
              <w:t>0.49</w:t>
            </w:r>
          </w:p>
        </w:tc>
        <w:tc>
          <w:tcPr>
            <w:tcW w:w="1300" w:type="dxa"/>
            <w:tcBorders>
              <w:top w:val="nil"/>
              <w:left w:val="nil"/>
              <w:bottom w:val="nil"/>
              <w:right w:val="nil"/>
            </w:tcBorders>
            <w:vAlign w:val="bottom"/>
          </w:tcPr>
          <w:p w:rsidRPr="004B3015" w:rsidR="003A2457" w:rsidP="003A2457" w:rsidRDefault="003A2457" w14:paraId="14D7DB0D" w14:textId="104CD56A">
            <w:r w:rsidRPr="004B3015">
              <w:rPr>
                <w:color w:val="000000"/>
              </w:rPr>
              <w:t>1.27</w:t>
            </w:r>
          </w:p>
        </w:tc>
      </w:tr>
      <w:tr w:rsidRPr="004B3015" w:rsidR="003A2457" w:rsidTr="00AC3F03" w14:paraId="7D225E41" w14:textId="77777777">
        <w:trPr>
          <w:trHeight w:val="300"/>
        </w:trPr>
        <w:tc>
          <w:tcPr>
            <w:tcW w:w="1300" w:type="dxa"/>
            <w:tcBorders>
              <w:top w:val="nil"/>
              <w:left w:val="nil"/>
              <w:bottom w:val="nil"/>
              <w:right w:val="nil"/>
            </w:tcBorders>
          </w:tcPr>
          <w:p w:rsidRPr="004B3015" w:rsidR="003A2457" w:rsidP="003A2457" w:rsidRDefault="003A2457" w14:paraId="39B66866" w14:textId="77777777">
            <w:r w:rsidRPr="004B3015">
              <w:t>15</w:t>
            </w:r>
          </w:p>
        </w:tc>
        <w:tc>
          <w:tcPr>
            <w:tcW w:w="1300" w:type="dxa"/>
            <w:tcBorders>
              <w:top w:val="nil"/>
              <w:left w:val="nil"/>
              <w:bottom w:val="nil"/>
              <w:right w:val="nil"/>
            </w:tcBorders>
          </w:tcPr>
          <w:p w:rsidRPr="004B3015" w:rsidR="003A2457" w:rsidP="003A2457" w:rsidRDefault="003A2457" w14:paraId="25CFF576" w14:textId="77777777">
            <w:r w:rsidRPr="004B3015">
              <w:t>1.79</w:t>
            </w:r>
          </w:p>
        </w:tc>
        <w:tc>
          <w:tcPr>
            <w:tcW w:w="1300" w:type="dxa"/>
            <w:tcBorders>
              <w:top w:val="nil"/>
              <w:left w:val="nil"/>
              <w:bottom w:val="nil"/>
              <w:right w:val="nil"/>
            </w:tcBorders>
            <w:vAlign w:val="bottom"/>
          </w:tcPr>
          <w:p w:rsidRPr="004B3015" w:rsidR="003A2457" w:rsidP="003A2457" w:rsidRDefault="003A2457" w14:paraId="360872A1" w14:textId="271B271F">
            <w:r w:rsidRPr="004B3015">
              <w:rPr>
                <w:color w:val="000000"/>
              </w:rPr>
              <w:t>-0.45</w:t>
            </w:r>
          </w:p>
        </w:tc>
      </w:tr>
      <w:tr w:rsidRPr="004B3015" w:rsidR="003A2457" w:rsidTr="00AC3F03" w14:paraId="09A84848" w14:textId="77777777">
        <w:trPr>
          <w:trHeight w:val="300"/>
        </w:trPr>
        <w:tc>
          <w:tcPr>
            <w:tcW w:w="1300" w:type="dxa"/>
            <w:tcBorders>
              <w:top w:val="nil"/>
              <w:left w:val="nil"/>
              <w:bottom w:val="nil"/>
              <w:right w:val="nil"/>
            </w:tcBorders>
          </w:tcPr>
          <w:p w:rsidRPr="004B3015" w:rsidR="003A2457" w:rsidP="003A2457" w:rsidRDefault="003A2457" w14:paraId="2A86E6AA" w14:textId="77777777">
            <w:r w:rsidRPr="004B3015">
              <w:t>16</w:t>
            </w:r>
          </w:p>
        </w:tc>
        <w:tc>
          <w:tcPr>
            <w:tcW w:w="1300" w:type="dxa"/>
            <w:tcBorders>
              <w:top w:val="nil"/>
              <w:left w:val="nil"/>
              <w:bottom w:val="nil"/>
              <w:right w:val="nil"/>
            </w:tcBorders>
          </w:tcPr>
          <w:p w:rsidRPr="004B3015" w:rsidR="003A2457" w:rsidP="003A2457" w:rsidRDefault="003A2457" w14:paraId="144BD5C3" w14:textId="77777777">
            <w:r w:rsidRPr="004B3015">
              <w:t>1.2</w:t>
            </w:r>
          </w:p>
        </w:tc>
        <w:tc>
          <w:tcPr>
            <w:tcW w:w="1300" w:type="dxa"/>
            <w:tcBorders>
              <w:top w:val="nil"/>
              <w:left w:val="nil"/>
              <w:bottom w:val="nil"/>
              <w:right w:val="nil"/>
            </w:tcBorders>
            <w:vAlign w:val="bottom"/>
          </w:tcPr>
          <w:p w:rsidRPr="004B3015" w:rsidR="003A2457" w:rsidP="003A2457" w:rsidRDefault="003A2457" w14:paraId="3C5450B0" w14:textId="5EB3A389">
            <w:r w:rsidRPr="004B3015">
              <w:rPr>
                <w:color w:val="000000"/>
              </w:rPr>
              <w:t>0.17</w:t>
            </w:r>
          </w:p>
        </w:tc>
      </w:tr>
      <w:tr w:rsidRPr="004B3015" w:rsidR="003A2457" w:rsidTr="00AC3F03" w14:paraId="7836C7C8" w14:textId="77777777">
        <w:trPr>
          <w:trHeight w:val="300"/>
        </w:trPr>
        <w:tc>
          <w:tcPr>
            <w:tcW w:w="1300" w:type="dxa"/>
            <w:tcBorders>
              <w:top w:val="nil"/>
              <w:left w:val="nil"/>
              <w:bottom w:val="nil"/>
              <w:right w:val="nil"/>
            </w:tcBorders>
          </w:tcPr>
          <w:p w:rsidRPr="004B3015" w:rsidR="003A2457" w:rsidP="003A2457" w:rsidRDefault="003A2457" w14:paraId="17E9AB8E" w14:textId="77777777">
            <w:r w:rsidRPr="004B3015">
              <w:t>17</w:t>
            </w:r>
          </w:p>
        </w:tc>
        <w:tc>
          <w:tcPr>
            <w:tcW w:w="1300" w:type="dxa"/>
            <w:tcBorders>
              <w:top w:val="nil"/>
              <w:left w:val="nil"/>
              <w:bottom w:val="nil"/>
              <w:right w:val="nil"/>
            </w:tcBorders>
          </w:tcPr>
          <w:p w:rsidRPr="004B3015" w:rsidR="003A2457" w:rsidP="003A2457" w:rsidRDefault="003A2457" w14:paraId="7A671F4E" w14:textId="77777777">
            <w:r w:rsidRPr="004B3015">
              <w:t>0.49</w:t>
            </w:r>
          </w:p>
        </w:tc>
        <w:tc>
          <w:tcPr>
            <w:tcW w:w="1300" w:type="dxa"/>
            <w:tcBorders>
              <w:top w:val="nil"/>
              <w:left w:val="nil"/>
              <w:bottom w:val="nil"/>
              <w:right w:val="nil"/>
            </w:tcBorders>
            <w:vAlign w:val="bottom"/>
          </w:tcPr>
          <w:p w:rsidRPr="004B3015" w:rsidR="003A2457" w:rsidP="003A2457" w:rsidRDefault="003A2457" w14:paraId="6128E06E" w14:textId="03541B9B">
            <w:r w:rsidRPr="004B3015">
              <w:rPr>
                <w:color w:val="000000"/>
              </w:rPr>
              <w:t>2.49</w:t>
            </w:r>
          </w:p>
        </w:tc>
      </w:tr>
      <w:tr w:rsidRPr="004B3015" w:rsidR="003A2457" w:rsidTr="00AC3F03" w14:paraId="339AF267" w14:textId="77777777">
        <w:trPr>
          <w:trHeight w:val="300"/>
        </w:trPr>
        <w:tc>
          <w:tcPr>
            <w:tcW w:w="1300" w:type="dxa"/>
            <w:tcBorders>
              <w:top w:val="nil"/>
              <w:left w:val="nil"/>
              <w:bottom w:val="nil"/>
              <w:right w:val="nil"/>
            </w:tcBorders>
          </w:tcPr>
          <w:p w:rsidRPr="004B3015" w:rsidR="003A2457" w:rsidP="003A2457" w:rsidRDefault="003A2457" w14:paraId="689B2C1B" w14:textId="77777777">
            <w:r w:rsidRPr="004B3015">
              <w:t>18</w:t>
            </w:r>
          </w:p>
        </w:tc>
        <w:tc>
          <w:tcPr>
            <w:tcW w:w="1300" w:type="dxa"/>
            <w:tcBorders>
              <w:top w:val="nil"/>
              <w:left w:val="nil"/>
              <w:bottom w:val="nil"/>
              <w:right w:val="nil"/>
            </w:tcBorders>
          </w:tcPr>
          <w:p w:rsidRPr="004B3015" w:rsidR="003A2457" w:rsidP="003A2457" w:rsidRDefault="003A2457" w14:paraId="23F7E9BE" w14:textId="77777777">
            <w:r w:rsidRPr="004B3015">
              <w:t>0.88</w:t>
            </w:r>
          </w:p>
        </w:tc>
        <w:tc>
          <w:tcPr>
            <w:tcW w:w="1300" w:type="dxa"/>
            <w:tcBorders>
              <w:top w:val="nil"/>
              <w:left w:val="nil"/>
              <w:bottom w:val="nil"/>
              <w:right w:val="nil"/>
            </w:tcBorders>
            <w:vAlign w:val="bottom"/>
          </w:tcPr>
          <w:p w:rsidRPr="004B3015" w:rsidR="003A2457" w:rsidP="003A2457" w:rsidRDefault="003A2457" w14:paraId="78CEE102" w14:textId="24E2CDC4">
            <w:r w:rsidRPr="004B3015">
              <w:rPr>
                <w:color w:val="000000"/>
              </w:rPr>
              <w:t>0.28</w:t>
            </w:r>
          </w:p>
        </w:tc>
      </w:tr>
      <w:tr w:rsidRPr="004B3015" w:rsidR="003A2457" w:rsidTr="00AC3F03" w14:paraId="09AA5258" w14:textId="77777777">
        <w:trPr>
          <w:trHeight w:val="300"/>
        </w:trPr>
        <w:tc>
          <w:tcPr>
            <w:tcW w:w="1300" w:type="dxa"/>
            <w:tcBorders>
              <w:top w:val="nil"/>
              <w:left w:val="nil"/>
              <w:bottom w:val="nil"/>
              <w:right w:val="nil"/>
            </w:tcBorders>
          </w:tcPr>
          <w:p w:rsidRPr="004B3015" w:rsidR="003A2457" w:rsidP="003A2457" w:rsidRDefault="003A2457" w14:paraId="5A5229D1" w14:textId="77777777">
            <w:r w:rsidRPr="004B3015">
              <w:t>19</w:t>
            </w:r>
          </w:p>
        </w:tc>
        <w:tc>
          <w:tcPr>
            <w:tcW w:w="1300" w:type="dxa"/>
            <w:tcBorders>
              <w:top w:val="nil"/>
              <w:left w:val="nil"/>
              <w:bottom w:val="nil"/>
              <w:right w:val="nil"/>
            </w:tcBorders>
          </w:tcPr>
          <w:p w:rsidRPr="004B3015" w:rsidR="003A2457" w:rsidP="003A2457" w:rsidRDefault="003A2457" w14:paraId="1D1B0CF2" w14:textId="77777777">
            <w:r w:rsidRPr="004B3015">
              <w:t>1.12</w:t>
            </w:r>
          </w:p>
        </w:tc>
        <w:tc>
          <w:tcPr>
            <w:tcW w:w="1300" w:type="dxa"/>
            <w:tcBorders>
              <w:top w:val="nil"/>
              <w:left w:val="nil"/>
              <w:bottom w:val="nil"/>
              <w:right w:val="nil"/>
            </w:tcBorders>
            <w:vAlign w:val="bottom"/>
          </w:tcPr>
          <w:p w:rsidRPr="004B3015" w:rsidR="003A2457" w:rsidP="003A2457" w:rsidRDefault="003A2457" w14:paraId="31CC6779" w14:textId="16F1110F">
            <w:r w:rsidRPr="004B3015">
              <w:rPr>
                <w:color w:val="000000"/>
              </w:rPr>
              <w:t>0.35</w:t>
            </w:r>
          </w:p>
        </w:tc>
      </w:tr>
      <w:tr w:rsidRPr="004B3015" w:rsidR="003A2457" w:rsidTr="00AC3F03" w14:paraId="61C8A382" w14:textId="77777777">
        <w:trPr>
          <w:trHeight w:val="300"/>
        </w:trPr>
        <w:tc>
          <w:tcPr>
            <w:tcW w:w="1300" w:type="dxa"/>
            <w:tcBorders>
              <w:top w:val="nil"/>
              <w:left w:val="nil"/>
              <w:bottom w:val="nil"/>
              <w:right w:val="nil"/>
            </w:tcBorders>
          </w:tcPr>
          <w:p w:rsidRPr="004B3015" w:rsidR="003A2457" w:rsidP="003A2457" w:rsidRDefault="003A2457" w14:paraId="6625B516" w14:textId="77777777">
            <w:r w:rsidRPr="004B3015">
              <w:t>20</w:t>
            </w:r>
          </w:p>
        </w:tc>
        <w:tc>
          <w:tcPr>
            <w:tcW w:w="1300" w:type="dxa"/>
            <w:tcBorders>
              <w:top w:val="nil"/>
              <w:left w:val="nil"/>
              <w:bottom w:val="nil"/>
              <w:right w:val="nil"/>
            </w:tcBorders>
          </w:tcPr>
          <w:p w:rsidRPr="004B3015" w:rsidR="003A2457" w:rsidP="003A2457" w:rsidRDefault="003A2457" w14:paraId="4FA0F2E5" w14:textId="77777777">
            <w:r w:rsidRPr="004B3015">
              <w:t>1.36</w:t>
            </w:r>
          </w:p>
        </w:tc>
        <w:tc>
          <w:tcPr>
            <w:tcW w:w="1300" w:type="dxa"/>
            <w:tcBorders>
              <w:top w:val="nil"/>
              <w:left w:val="nil"/>
              <w:bottom w:val="nil"/>
              <w:right w:val="nil"/>
            </w:tcBorders>
            <w:vAlign w:val="bottom"/>
          </w:tcPr>
          <w:p w:rsidRPr="004B3015" w:rsidR="003A2457" w:rsidP="003A2457" w:rsidRDefault="003A2457" w14:paraId="6C93163A" w14:textId="57CD05AF">
            <w:r w:rsidRPr="004B3015">
              <w:rPr>
                <w:color w:val="000000"/>
              </w:rPr>
              <w:t>-0.37</w:t>
            </w:r>
          </w:p>
        </w:tc>
      </w:tr>
      <w:tr w:rsidRPr="004B3015" w:rsidR="003A2457" w:rsidTr="00AC3F03" w14:paraId="45651C52" w14:textId="77777777">
        <w:trPr>
          <w:trHeight w:val="300"/>
        </w:trPr>
        <w:tc>
          <w:tcPr>
            <w:tcW w:w="1300" w:type="dxa"/>
            <w:tcBorders>
              <w:top w:val="nil"/>
              <w:left w:val="nil"/>
              <w:bottom w:val="nil"/>
              <w:right w:val="nil"/>
            </w:tcBorders>
          </w:tcPr>
          <w:p w:rsidRPr="004B3015" w:rsidR="003A2457" w:rsidP="003A2457" w:rsidRDefault="003A2457" w14:paraId="6935968E" w14:textId="77777777">
            <w:r w:rsidRPr="004B3015">
              <w:t>21</w:t>
            </w:r>
          </w:p>
        </w:tc>
        <w:tc>
          <w:tcPr>
            <w:tcW w:w="1300" w:type="dxa"/>
            <w:tcBorders>
              <w:top w:val="nil"/>
              <w:left w:val="nil"/>
              <w:bottom w:val="nil"/>
              <w:right w:val="nil"/>
            </w:tcBorders>
          </w:tcPr>
          <w:p w:rsidRPr="004B3015" w:rsidR="003A2457" w:rsidP="003A2457" w:rsidRDefault="003A2457" w14:paraId="47DDA7BE" w14:textId="77777777">
            <w:r w:rsidRPr="004B3015">
              <w:t>1.47</w:t>
            </w:r>
          </w:p>
        </w:tc>
        <w:tc>
          <w:tcPr>
            <w:tcW w:w="1300" w:type="dxa"/>
            <w:tcBorders>
              <w:top w:val="nil"/>
              <w:left w:val="nil"/>
              <w:bottom w:val="nil"/>
              <w:right w:val="nil"/>
            </w:tcBorders>
            <w:vAlign w:val="bottom"/>
          </w:tcPr>
          <w:p w:rsidRPr="004B3015" w:rsidR="003A2457" w:rsidP="003A2457" w:rsidRDefault="003A2457" w14:paraId="1D78FBEB" w14:textId="4FFDC352">
            <w:r w:rsidRPr="004B3015">
              <w:rPr>
                <w:color w:val="000000"/>
              </w:rPr>
              <w:t>0.2</w:t>
            </w:r>
          </w:p>
        </w:tc>
      </w:tr>
      <w:tr w:rsidRPr="004B3015" w:rsidR="003A2457" w:rsidTr="00AC3F03" w14:paraId="4FA07B09" w14:textId="77777777">
        <w:trPr>
          <w:trHeight w:val="300"/>
        </w:trPr>
        <w:tc>
          <w:tcPr>
            <w:tcW w:w="1300" w:type="dxa"/>
            <w:tcBorders>
              <w:top w:val="nil"/>
              <w:left w:val="nil"/>
              <w:bottom w:val="nil"/>
              <w:right w:val="nil"/>
            </w:tcBorders>
          </w:tcPr>
          <w:p w:rsidRPr="004B3015" w:rsidR="003A2457" w:rsidP="003A2457" w:rsidRDefault="003A2457" w14:paraId="52FC473C" w14:textId="77777777">
            <w:r w:rsidRPr="004B3015">
              <w:t>22</w:t>
            </w:r>
          </w:p>
        </w:tc>
        <w:tc>
          <w:tcPr>
            <w:tcW w:w="1300" w:type="dxa"/>
            <w:tcBorders>
              <w:top w:val="nil"/>
              <w:left w:val="nil"/>
              <w:bottom w:val="nil"/>
              <w:right w:val="nil"/>
            </w:tcBorders>
          </w:tcPr>
          <w:p w:rsidRPr="004B3015" w:rsidR="003A2457" w:rsidP="003A2457" w:rsidRDefault="003A2457" w14:paraId="3345B3A5" w14:textId="77777777">
            <w:r w:rsidRPr="004B3015">
              <w:t>0.23</w:t>
            </w:r>
          </w:p>
        </w:tc>
        <w:tc>
          <w:tcPr>
            <w:tcW w:w="1300" w:type="dxa"/>
            <w:tcBorders>
              <w:top w:val="nil"/>
              <w:left w:val="nil"/>
              <w:bottom w:val="nil"/>
              <w:right w:val="nil"/>
            </w:tcBorders>
            <w:vAlign w:val="bottom"/>
          </w:tcPr>
          <w:p w:rsidRPr="004B3015" w:rsidR="003A2457" w:rsidP="003A2457" w:rsidRDefault="003A2457" w14:paraId="14099B88" w14:textId="54D5AB54">
            <w:r w:rsidRPr="004B3015">
              <w:rPr>
                <w:color w:val="000000"/>
              </w:rPr>
              <w:t>4.65</w:t>
            </w:r>
          </w:p>
        </w:tc>
      </w:tr>
      <w:tr w:rsidRPr="004B3015" w:rsidR="003A2457" w:rsidTr="00AC3F03" w14:paraId="47D9BD3A" w14:textId="77777777">
        <w:trPr>
          <w:trHeight w:val="300"/>
        </w:trPr>
        <w:tc>
          <w:tcPr>
            <w:tcW w:w="1300" w:type="dxa"/>
            <w:tcBorders>
              <w:top w:val="nil"/>
              <w:left w:val="nil"/>
              <w:bottom w:val="nil"/>
              <w:right w:val="nil"/>
            </w:tcBorders>
          </w:tcPr>
          <w:p w:rsidRPr="004B3015" w:rsidR="003A2457" w:rsidP="003A2457" w:rsidRDefault="003A2457" w14:paraId="5A9CDECF" w14:textId="77777777">
            <w:r w:rsidRPr="004B3015">
              <w:t>23</w:t>
            </w:r>
          </w:p>
        </w:tc>
        <w:tc>
          <w:tcPr>
            <w:tcW w:w="1300" w:type="dxa"/>
            <w:tcBorders>
              <w:top w:val="nil"/>
              <w:left w:val="nil"/>
              <w:bottom w:val="nil"/>
              <w:right w:val="nil"/>
            </w:tcBorders>
          </w:tcPr>
          <w:p w:rsidRPr="004B3015" w:rsidR="003A2457" w:rsidP="003A2457" w:rsidRDefault="003A2457" w14:paraId="4F1CA389" w14:textId="77777777">
            <w:r w:rsidRPr="004B3015">
              <w:t>1.11</w:t>
            </w:r>
          </w:p>
        </w:tc>
        <w:tc>
          <w:tcPr>
            <w:tcW w:w="1300" w:type="dxa"/>
            <w:tcBorders>
              <w:top w:val="nil"/>
              <w:left w:val="nil"/>
              <w:bottom w:val="nil"/>
              <w:right w:val="nil"/>
            </w:tcBorders>
            <w:vAlign w:val="bottom"/>
          </w:tcPr>
          <w:p w:rsidRPr="004B3015" w:rsidR="003A2457" w:rsidP="003A2457" w:rsidRDefault="003A2457" w14:paraId="18BA8DAC" w14:textId="2C110FAD">
            <w:r w:rsidRPr="004B3015">
              <w:rPr>
                <w:color w:val="000000"/>
              </w:rPr>
              <w:t>0.36</w:t>
            </w:r>
          </w:p>
        </w:tc>
      </w:tr>
      <w:tr w:rsidRPr="004B3015" w:rsidR="003A2457" w:rsidTr="00AC3F03" w14:paraId="55E3A516" w14:textId="77777777">
        <w:trPr>
          <w:trHeight w:val="300"/>
        </w:trPr>
        <w:tc>
          <w:tcPr>
            <w:tcW w:w="1300" w:type="dxa"/>
            <w:tcBorders>
              <w:top w:val="nil"/>
              <w:left w:val="nil"/>
              <w:bottom w:val="nil"/>
              <w:right w:val="nil"/>
            </w:tcBorders>
          </w:tcPr>
          <w:p w:rsidRPr="004B3015" w:rsidR="003A2457" w:rsidP="003A2457" w:rsidRDefault="003A2457" w14:paraId="073D2753" w14:textId="77777777">
            <w:r w:rsidRPr="004B3015">
              <w:lastRenderedPageBreak/>
              <w:t>24</w:t>
            </w:r>
          </w:p>
        </w:tc>
        <w:tc>
          <w:tcPr>
            <w:tcW w:w="1300" w:type="dxa"/>
            <w:tcBorders>
              <w:top w:val="nil"/>
              <w:left w:val="nil"/>
              <w:bottom w:val="nil"/>
              <w:right w:val="nil"/>
            </w:tcBorders>
          </w:tcPr>
          <w:p w:rsidRPr="004B3015" w:rsidR="003A2457" w:rsidP="003A2457" w:rsidRDefault="003A2457" w14:paraId="501A590B" w14:textId="77777777">
            <w:r w:rsidRPr="004B3015">
              <w:t>1.28</w:t>
            </w:r>
          </w:p>
        </w:tc>
        <w:tc>
          <w:tcPr>
            <w:tcW w:w="1300" w:type="dxa"/>
            <w:tcBorders>
              <w:top w:val="nil"/>
              <w:left w:val="nil"/>
              <w:bottom w:val="nil"/>
              <w:right w:val="nil"/>
            </w:tcBorders>
            <w:vAlign w:val="bottom"/>
          </w:tcPr>
          <w:p w:rsidRPr="004B3015" w:rsidR="003A2457" w:rsidP="003A2457" w:rsidRDefault="003A2457" w14:paraId="1DD6D630" w14:textId="1C246618">
            <w:r w:rsidRPr="004B3015">
              <w:rPr>
                <w:color w:val="000000"/>
              </w:rPr>
              <w:t>-0.07</w:t>
            </w:r>
          </w:p>
        </w:tc>
      </w:tr>
      <w:tr w:rsidRPr="004B3015" w:rsidR="003A2457" w:rsidTr="00AC3F03" w14:paraId="5830DB83" w14:textId="77777777">
        <w:trPr>
          <w:trHeight w:val="300"/>
        </w:trPr>
        <w:tc>
          <w:tcPr>
            <w:tcW w:w="1300" w:type="dxa"/>
            <w:tcBorders>
              <w:top w:val="nil"/>
              <w:left w:val="nil"/>
              <w:bottom w:val="nil"/>
              <w:right w:val="nil"/>
            </w:tcBorders>
          </w:tcPr>
          <w:p w:rsidRPr="004B3015" w:rsidR="003A2457" w:rsidP="003A2457" w:rsidRDefault="003A2457" w14:paraId="194118EF" w14:textId="77777777">
            <w:r w:rsidRPr="004B3015">
              <w:t>25</w:t>
            </w:r>
          </w:p>
        </w:tc>
        <w:tc>
          <w:tcPr>
            <w:tcW w:w="1300" w:type="dxa"/>
            <w:tcBorders>
              <w:top w:val="nil"/>
              <w:left w:val="nil"/>
              <w:bottom w:val="nil"/>
              <w:right w:val="nil"/>
            </w:tcBorders>
          </w:tcPr>
          <w:p w:rsidRPr="004B3015" w:rsidR="003A2457" w:rsidP="003A2457" w:rsidRDefault="003A2457" w14:paraId="7166376D" w14:textId="77777777">
            <w:r w:rsidRPr="004B3015">
              <w:t>0.93</w:t>
            </w:r>
          </w:p>
        </w:tc>
        <w:tc>
          <w:tcPr>
            <w:tcW w:w="1300" w:type="dxa"/>
            <w:tcBorders>
              <w:top w:val="nil"/>
              <w:left w:val="nil"/>
              <w:bottom w:val="nil"/>
              <w:right w:val="nil"/>
            </w:tcBorders>
            <w:vAlign w:val="bottom"/>
          </w:tcPr>
          <w:p w:rsidRPr="004B3015" w:rsidR="003A2457" w:rsidP="003A2457" w:rsidRDefault="003A2457" w14:paraId="7969500C" w14:textId="70601CD9">
            <w:r w:rsidRPr="004B3015">
              <w:rPr>
                <w:color w:val="000000"/>
              </w:rPr>
              <w:t>0.68</w:t>
            </w:r>
          </w:p>
        </w:tc>
      </w:tr>
      <w:tr w:rsidRPr="004B3015" w:rsidR="003A2457" w:rsidTr="00AC3F03" w14:paraId="4976D95F" w14:textId="77777777">
        <w:trPr>
          <w:trHeight w:val="300"/>
        </w:trPr>
        <w:tc>
          <w:tcPr>
            <w:tcW w:w="1300" w:type="dxa"/>
            <w:tcBorders>
              <w:top w:val="nil"/>
              <w:left w:val="nil"/>
              <w:bottom w:val="nil"/>
              <w:right w:val="nil"/>
            </w:tcBorders>
          </w:tcPr>
          <w:p w:rsidRPr="004B3015" w:rsidR="003A2457" w:rsidP="003A2457" w:rsidRDefault="003A2457" w14:paraId="656213DE" w14:textId="77777777">
            <w:r w:rsidRPr="004B3015">
              <w:t>26</w:t>
            </w:r>
          </w:p>
        </w:tc>
        <w:tc>
          <w:tcPr>
            <w:tcW w:w="1300" w:type="dxa"/>
            <w:tcBorders>
              <w:top w:val="nil"/>
              <w:left w:val="nil"/>
              <w:bottom w:val="nil"/>
              <w:right w:val="nil"/>
            </w:tcBorders>
          </w:tcPr>
          <w:p w:rsidRPr="004B3015" w:rsidR="003A2457" w:rsidP="003A2457" w:rsidRDefault="003A2457" w14:paraId="7EA11F56" w14:textId="77777777">
            <w:r w:rsidRPr="004B3015">
              <w:t>1.55</w:t>
            </w:r>
          </w:p>
        </w:tc>
        <w:tc>
          <w:tcPr>
            <w:tcW w:w="1300" w:type="dxa"/>
            <w:tcBorders>
              <w:top w:val="nil"/>
              <w:left w:val="nil"/>
              <w:bottom w:val="nil"/>
              <w:right w:val="nil"/>
            </w:tcBorders>
            <w:vAlign w:val="bottom"/>
          </w:tcPr>
          <w:p w:rsidRPr="004B3015" w:rsidR="003A2457" w:rsidP="003A2457" w:rsidRDefault="003A2457" w14:paraId="063C1178" w14:textId="4C3EA8A4">
            <w:r w:rsidRPr="004B3015">
              <w:rPr>
                <w:color w:val="000000"/>
              </w:rPr>
              <w:t>-0.42</w:t>
            </w:r>
          </w:p>
        </w:tc>
      </w:tr>
      <w:tr w:rsidRPr="004B3015" w:rsidR="003A2457" w:rsidTr="00AC3F03" w14:paraId="398DCDFB" w14:textId="77777777">
        <w:trPr>
          <w:trHeight w:val="300"/>
        </w:trPr>
        <w:tc>
          <w:tcPr>
            <w:tcW w:w="1300" w:type="dxa"/>
            <w:tcBorders>
              <w:top w:val="nil"/>
              <w:left w:val="nil"/>
              <w:bottom w:val="nil"/>
              <w:right w:val="nil"/>
            </w:tcBorders>
          </w:tcPr>
          <w:p w:rsidRPr="004B3015" w:rsidR="003A2457" w:rsidP="003A2457" w:rsidRDefault="003A2457" w14:paraId="6F7DF4DD" w14:textId="77777777">
            <w:r w:rsidRPr="004B3015">
              <w:t>27</w:t>
            </w:r>
          </w:p>
        </w:tc>
        <w:tc>
          <w:tcPr>
            <w:tcW w:w="1300" w:type="dxa"/>
            <w:tcBorders>
              <w:top w:val="nil"/>
              <w:left w:val="nil"/>
              <w:bottom w:val="nil"/>
              <w:right w:val="nil"/>
            </w:tcBorders>
          </w:tcPr>
          <w:p w:rsidRPr="004B3015" w:rsidR="003A2457" w:rsidP="003A2457" w:rsidRDefault="003A2457" w14:paraId="4E27BCF1" w14:textId="77777777">
            <w:r w:rsidRPr="004B3015">
              <w:t>0.78</w:t>
            </w:r>
          </w:p>
        </w:tc>
        <w:tc>
          <w:tcPr>
            <w:tcW w:w="1300" w:type="dxa"/>
            <w:tcBorders>
              <w:top w:val="nil"/>
              <w:left w:val="nil"/>
              <w:bottom w:val="nil"/>
              <w:right w:val="nil"/>
            </w:tcBorders>
            <w:vAlign w:val="bottom"/>
          </w:tcPr>
          <w:p w:rsidRPr="004B3015" w:rsidR="003A2457" w:rsidP="003A2457" w:rsidRDefault="003A2457" w14:paraId="658850BA" w14:textId="0056566E">
            <w:r w:rsidRPr="004B3015">
              <w:rPr>
                <w:color w:val="000000"/>
              </w:rPr>
              <w:t>0.22</w:t>
            </w:r>
          </w:p>
        </w:tc>
      </w:tr>
      <w:tr w:rsidRPr="004B3015" w:rsidR="003A2457" w:rsidTr="00AC3F03" w14:paraId="77124DED" w14:textId="77777777">
        <w:trPr>
          <w:trHeight w:val="300"/>
        </w:trPr>
        <w:tc>
          <w:tcPr>
            <w:tcW w:w="1300" w:type="dxa"/>
            <w:tcBorders>
              <w:top w:val="nil"/>
              <w:left w:val="nil"/>
              <w:bottom w:val="nil"/>
              <w:right w:val="nil"/>
            </w:tcBorders>
          </w:tcPr>
          <w:p w:rsidRPr="004B3015" w:rsidR="003A2457" w:rsidP="003A2457" w:rsidRDefault="003A2457" w14:paraId="1023EAEE" w14:textId="77777777">
            <w:r w:rsidRPr="004B3015">
              <w:t>28</w:t>
            </w:r>
          </w:p>
        </w:tc>
        <w:tc>
          <w:tcPr>
            <w:tcW w:w="1300" w:type="dxa"/>
            <w:tcBorders>
              <w:top w:val="nil"/>
              <w:left w:val="nil"/>
              <w:bottom w:val="nil"/>
              <w:right w:val="nil"/>
            </w:tcBorders>
          </w:tcPr>
          <w:p w:rsidRPr="004B3015" w:rsidR="003A2457" w:rsidP="003A2457" w:rsidRDefault="003A2457" w14:paraId="4CF870A5" w14:textId="77777777">
            <w:r w:rsidRPr="004B3015">
              <w:t>1.57</w:t>
            </w:r>
          </w:p>
        </w:tc>
        <w:tc>
          <w:tcPr>
            <w:tcW w:w="1300" w:type="dxa"/>
            <w:tcBorders>
              <w:top w:val="nil"/>
              <w:left w:val="nil"/>
              <w:bottom w:val="nil"/>
              <w:right w:val="nil"/>
            </w:tcBorders>
            <w:vAlign w:val="bottom"/>
          </w:tcPr>
          <w:p w:rsidRPr="004B3015" w:rsidR="003A2457" w:rsidP="003A2457" w:rsidRDefault="003A2457" w14:paraId="72064F04" w14:textId="75E208E2">
            <w:r w:rsidRPr="004B3015">
              <w:rPr>
                <w:color w:val="000000"/>
              </w:rPr>
              <w:t>-0.64</w:t>
            </w:r>
          </w:p>
        </w:tc>
      </w:tr>
      <w:tr w:rsidRPr="004B3015" w:rsidR="003A2457" w:rsidTr="00AC3F03" w14:paraId="3B113305" w14:textId="77777777">
        <w:trPr>
          <w:trHeight w:val="300"/>
        </w:trPr>
        <w:tc>
          <w:tcPr>
            <w:tcW w:w="1300" w:type="dxa"/>
            <w:tcBorders>
              <w:top w:val="nil"/>
              <w:left w:val="nil"/>
              <w:bottom w:val="nil"/>
              <w:right w:val="nil"/>
            </w:tcBorders>
          </w:tcPr>
          <w:p w:rsidRPr="004B3015" w:rsidR="003A2457" w:rsidP="003A2457" w:rsidRDefault="003A2457" w14:paraId="14447882" w14:textId="77777777">
            <w:r w:rsidRPr="004B3015">
              <w:t>29</w:t>
            </w:r>
          </w:p>
        </w:tc>
        <w:tc>
          <w:tcPr>
            <w:tcW w:w="1300" w:type="dxa"/>
            <w:tcBorders>
              <w:top w:val="nil"/>
              <w:left w:val="nil"/>
              <w:bottom w:val="nil"/>
              <w:right w:val="nil"/>
            </w:tcBorders>
          </w:tcPr>
          <w:p w:rsidRPr="004B3015" w:rsidR="003A2457" w:rsidP="003A2457" w:rsidRDefault="003A2457" w14:paraId="21CFCD00" w14:textId="77777777">
            <w:r w:rsidRPr="004B3015">
              <w:t>1.4</w:t>
            </w:r>
          </w:p>
        </w:tc>
        <w:tc>
          <w:tcPr>
            <w:tcW w:w="1300" w:type="dxa"/>
            <w:tcBorders>
              <w:top w:val="nil"/>
              <w:left w:val="nil"/>
              <w:bottom w:val="nil"/>
              <w:right w:val="nil"/>
            </w:tcBorders>
            <w:vAlign w:val="bottom"/>
          </w:tcPr>
          <w:p w:rsidRPr="004B3015" w:rsidR="003A2457" w:rsidP="003A2457" w:rsidRDefault="003A2457" w14:paraId="3BF82E33" w14:textId="5481CA5E">
            <w:r w:rsidRPr="004B3015">
              <w:rPr>
                <w:color w:val="000000"/>
              </w:rPr>
              <w:t>-0.18</w:t>
            </w:r>
          </w:p>
        </w:tc>
      </w:tr>
    </w:tbl>
    <w:p w:rsidRPr="004B3015" w:rsidR="00781853" w:rsidP="00781853" w:rsidRDefault="00781853" w14:paraId="1DDF0E27" w14:textId="57CC41A8"/>
    <w:p w:rsidRPr="004B3015" w:rsidR="00781853" w:rsidP="00781853" w:rsidRDefault="00781853" w14:paraId="112E9EA6" w14:textId="77777777">
      <w:r w:rsidRPr="004B3015">
        <w:t>G3 Vocabulary</w:t>
      </w:r>
    </w:p>
    <w:p w:rsidRPr="004B3015" w:rsidR="00781853" w:rsidP="00781853" w:rsidRDefault="00781853" w14:paraId="44890DC9" w14:textId="77777777"/>
    <w:p w:rsidRPr="004B3015" w:rsidR="00781853" w:rsidP="00781853" w:rsidRDefault="00781853" w14:paraId="58E2BCCC" w14:textId="77777777">
      <w:r w:rsidRPr="004B3015">
        <w:rPr>
          <w:noProof/>
        </w:rPr>
        <w:drawing>
          <wp:inline distT="0" distB="0" distL="0" distR="0" wp14:anchorId="0650BB4F" wp14:editId="328EF5A8">
            <wp:extent cx="3851722" cy="2798860"/>
            <wp:effectExtent l="0" t="0" r="0" b="0"/>
            <wp:docPr id="753137007" name="Picture 753137007" descr="A diagram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37007" name="Picture 2" descr="A diagram of different colored lin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73789" cy="2814895"/>
                    </a:xfrm>
                    <a:prstGeom prst="rect">
                      <a:avLst/>
                    </a:prstGeom>
                  </pic:spPr>
                </pic:pic>
              </a:graphicData>
            </a:graphic>
          </wp:inline>
        </w:drawing>
      </w:r>
    </w:p>
    <w:p w:rsidRPr="004B3015" w:rsidR="00781853" w:rsidP="00781853" w:rsidRDefault="00781853" w14:paraId="0D71C3B7" w14:textId="77777777"/>
    <w:tbl>
      <w:tblPr>
        <w:tblW w:w="3900" w:type="dxa"/>
        <w:tblLook w:val="04A0" w:firstRow="1" w:lastRow="0" w:firstColumn="1" w:lastColumn="0" w:noHBand="0" w:noVBand="1"/>
      </w:tblPr>
      <w:tblGrid>
        <w:gridCol w:w="1300"/>
        <w:gridCol w:w="1300"/>
        <w:gridCol w:w="1300"/>
      </w:tblGrid>
      <w:tr w:rsidRPr="004B3015" w:rsidR="00781853" w:rsidTr="00221DE1" w14:paraId="2BB25618" w14:textId="77777777">
        <w:trPr>
          <w:trHeight w:val="320"/>
        </w:trPr>
        <w:tc>
          <w:tcPr>
            <w:tcW w:w="1300" w:type="dxa"/>
            <w:tcBorders>
              <w:top w:val="nil"/>
              <w:left w:val="nil"/>
              <w:bottom w:val="single" w:color="auto" w:sz="4" w:space="0"/>
              <w:right w:val="nil"/>
            </w:tcBorders>
            <w:shd w:val="clear" w:color="auto" w:fill="auto"/>
            <w:noWrap/>
            <w:vAlign w:val="bottom"/>
            <w:hideMark/>
          </w:tcPr>
          <w:p w:rsidRPr="004B3015" w:rsidR="00781853" w:rsidP="0029726F" w:rsidRDefault="00781853" w14:paraId="606E02A5" w14:textId="77777777">
            <w:r w:rsidRPr="004B3015">
              <w:t>item</w:t>
            </w:r>
          </w:p>
        </w:tc>
        <w:tc>
          <w:tcPr>
            <w:tcW w:w="1300" w:type="dxa"/>
            <w:tcBorders>
              <w:top w:val="nil"/>
              <w:left w:val="nil"/>
              <w:bottom w:val="single" w:color="auto" w:sz="4" w:space="0"/>
              <w:right w:val="nil"/>
            </w:tcBorders>
            <w:shd w:val="clear" w:color="auto" w:fill="auto"/>
            <w:noWrap/>
            <w:vAlign w:val="bottom"/>
            <w:hideMark/>
          </w:tcPr>
          <w:p w:rsidRPr="004B3015" w:rsidR="00781853" w:rsidP="0029726F" w:rsidRDefault="00781853" w14:paraId="7768527F" w14:textId="77777777">
            <w:r w:rsidRPr="004B3015">
              <w:t>Disc.</w:t>
            </w:r>
          </w:p>
        </w:tc>
        <w:tc>
          <w:tcPr>
            <w:tcW w:w="1300" w:type="dxa"/>
            <w:tcBorders>
              <w:top w:val="nil"/>
              <w:left w:val="nil"/>
              <w:bottom w:val="single" w:color="auto" w:sz="4" w:space="0"/>
              <w:right w:val="nil"/>
            </w:tcBorders>
            <w:shd w:val="clear" w:color="auto" w:fill="auto"/>
            <w:noWrap/>
            <w:vAlign w:val="bottom"/>
            <w:hideMark/>
          </w:tcPr>
          <w:p w:rsidRPr="004B3015" w:rsidR="00781853" w:rsidP="0029726F" w:rsidRDefault="00781853" w14:paraId="7831DB2D" w14:textId="77777777">
            <w:r w:rsidRPr="004B3015">
              <w:t>Int.</w:t>
            </w:r>
          </w:p>
        </w:tc>
      </w:tr>
      <w:tr w:rsidRPr="004B3015" w:rsidR="006E5DC7" w:rsidTr="00221DE1" w14:paraId="31259215" w14:textId="77777777">
        <w:trPr>
          <w:trHeight w:val="320"/>
        </w:trPr>
        <w:tc>
          <w:tcPr>
            <w:tcW w:w="1300" w:type="dxa"/>
            <w:tcBorders>
              <w:top w:val="single" w:color="auto" w:sz="4" w:space="0"/>
              <w:left w:val="nil"/>
              <w:bottom w:val="nil"/>
              <w:right w:val="nil"/>
            </w:tcBorders>
            <w:shd w:val="clear" w:color="auto" w:fill="auto"/>
            <w:noWrap/>
            <w:vAlign w:val="bottom"/>
            <w:hideMark/>
          </w:tcPr>
          <w:p w:rsidRPr="004B3015" w:rsidR="006E5DC7" w:rsidP="006E5DC7" w:rsidRDefault="006E5DC7" w14:paraId="739D9D39" w14:textId="77777777">
            <w:r w:rsidRPr="004B3015">
              <w:t>1</w:t>
            </w:r>
          </w:p>
        </w:tc>
        <w:tc>
          <w:tcPr>
            <w:tcW w:w="1300" w:type="dxa"/>
            <w:tcBorders>
              <w:top w:val="single" w:color="auto" w:sz="4" w:space="0"/>
              <w:left w:val="nil"/>
              <w:bottom w:val="nil"/>
              <w:right w:val="nil"/>
            </w:tcBorders>
            <w:shd w:val="clear" w:color="auto" w:fill="auto"/>
            <w:noWrap/>
            <w:vAlign w:val="bottom"/>
            <w:hideMark/>
          </w:tcPr>
          <w:p w:rsidRPr="004B3015" w:rsidR="006E5DC7" w:rsidP="006E5DC7" w:rsidRDefault="006E5DC7" w14:paraId="00A590FE" w14:textId="77777777">
            <w:r w:rsidRPr="004B3015">
              <w:t>1.53</w:t>
            </w:r>
          </w:p>
        </w:tc>
        <w:tc>
          <w:tcPr>
            <w:tcW w:w="1300" w:type="dxa"/>
            <w:tcBorders>
              <w:top w:val="single" w:color="auto" w:sz="4" w:space="0"/>
              <w:left w:val="nil"/>
              <w:bottom w:val="nil"/>
              <w:right w:val="nil"/>
            </w:tcBorders>
            <w:shd w:val="clear" w:color="auto" w:fill="auto"/>
            <w:noWrap/>
            <w:hideMark/>
          </w:tcPr>
          <w:p w:rsidRPr="004B3015" w:rsidR="006E5DC7" w:rsidP="006E5DC7" w:rsidRDefault="006E5DC7" w14:paraId="6AB8085C" w14:textId="500FAC33">
            <w:r w:rsidRPr="004B3015">
              <w:rPr>
                <w:rFonts w:eastAsiaTheme="minorHAnsi"/>
                <w:color w:val="000000"/>
              </w:rPr>
              <w:t>-0.93</w:t>
            </w:r>
          </w:p>
        </w:tc>
      </w:tr>
      <w:tr w:rsidRPr="004B3015" w:rsidR="006E5DC7" w:rsidTr="000F58BE" w14:paraId="00AB7301"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0961FAB6" w14:textId="77777777">
            <w:r w:rsidRPr="004B3015">
              <w:t>2</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0EDBCBBF" w14:textId="77777777">
            <w:r w:rsidRPr="004B3015">
              <w:t>0.85</w:t>
            </w:r>
          </w:p>
        </w:tc>
        <w:tc>
          <w:tcPr>
            <w:tcW w:w="1300" w:type="dxa"/>
            <w:tcBorders>
              <w:top w:val="nil"/>
              <w:left w:val="nil"/>
              <w:bottom w:val="nil"/>
              <w:right w:val="nil"/>
            </w:tcBorders>
            <w:shd w:val="clear" w:color="auto" w:fill="auto"/>
            <w:noWrap/>
            <w:hideMark/>
          </w:tcPr>
          <w:p w:rsidRPr="004B3015" w:rsidR="006E5DC7" w:rsidP="006E5DC7" w:rsidRDefault="006E5DC7" w14:paraId="212417A2" w14:textId="41259BD1">
            <w:r w:rsidRPr="004B3015">
              <w:rPr>
                <w:rFonts w:eastAsiaTheme="minorHAnsi"/>
                <w:color w:val="000000"/>
              </w:rPr>
              <w:t>-0.61</w:t>
            </w:r>
          </w:p>
        </w:tc>
      </w:tr>
      <w:tr w:rsidRPr="004B3015" w:rsidR="006E5DC7" w:rsidTr="000F58BE" w14:paraId="128EB69D"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4C6795F9" w14:textId="77777777">
            <w:r w:rsidRPr="004B3015">
              <w:t>3</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3CF15C88" w14:textId="77777777">
            <w:r w:rsidRPr="004B3015">
              <w:t>1.29</w:t>
            </w:r>
          </w:p>
        </w:tc>
        <w:tc>
          <w:tcPr>
            <w:tcW w:w="1300" w:type="dxa"/>
            <w:tcBorders>
              <w:top w:val="nil"/>
              <w:left w:val="nil"/>
              <w:bottom w:val="nil"/>
              <w:right w:val="nil"/>
            </w:tcBorders>
            <w:shd w:val="clear" w:color="auto" w:fill="auto"/>
            <w:noWrap/>
            <w:hideMark/>
          </w:tcPr>
          <w:p w:rsidRPr="004B3015" w:rsidR="006E5DC7" w:rsidP="006E5DC7" w:rsidRDefault="006E5DC7" w14:paraId="1277A201" w14:textId="17EF3E7B">
            <w:r w:rsidRPr="004B3015">
              <w:rPr>
                <w:rFonts w:eastAsiaTheme="minorHAnsi"/>
                <w:color w:val="000000"/>
              </w:rPr>
              <w:t>-0.98</w:t>
            </w:r>
          </w:p>
        </w:tc>
      </w:tr>
      <w:tr w:rsidRPr="004B3015" w:rsidR="006E5DC7" w:rsidTr="000F58BE" w14:paraId="34CFC2E1"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08006BFF" w14:textId="77777777">
            <w:r w:rsidRPr="004B3015">
              <w:t>4</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133BC9A4" w14:textId="77777777">
            <w:r w:rsidRPr="004B3015">
              <w:t>2.56</w:t>
            </w:r>
          </w:p>
        </w:tc>
        <w:tc>
          <w:tcPr>
            <w:tcW w:w="1300" w:type="dxa"/>
            <w:tcBorders>
              <w:top w:val="nil"/>
              <w:left w:val="nil"/>
              <w:bottom w:val="nil"/>
              <w:right w:val="nil"/>
            </w:tcBorders>
            <w:shd w:val="clear" w:color="auto" w:fill="auto"/>
            <w:noWrap/>
            <w:hideMark/>
          </w:tcPr>
          <w:p w:rsidRPr="004B3015" w:rsidR="006E5DC7" w:rsidP="006E5DC7" w:rsidRDefault="006E5DC7" w14:paraId="77B34E4C" w14:textId="43FA6853">
            <w:r w:rsidRPr="004B3015">
              <w:rPr>
                <w:rFonts w:eastAsiaTheme="minorHAnsi"/>
                <w:color w:val="000000"/>
              </w:rPr>
              <w:t>-1.23</w:t>
            </w:r>
          </w:p>
        </w:tc>
      </w:tr>
      <w:tr w:rsidRPr="004B3015" w:rsidR="006E5DC7" w:rsidTr="000F58BE" w14:paraId="15B37D3D"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21740297" w14:textId="77777777">
            <w:r w:rsidRPr="004B3015">
              <w:t>5</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7A940DF4" w14:textId="77777777">
            <w:r w:rsidRPr="004B3015">
              <w:t>0.85</w:t>
            </w:r>
          </w:p>
        </w:tc>
        <w:tc>
          <w:tcPr>
            <w:tcW w:w="1300" w:type="dxa"/>
            <w:tcBorders>
              <w:top w:val="nil"/>
              <w:left w:val="nil"/>
              <w:bottom w:val="nil"/>
              <w:right w:val="nil"/>
            </w:tcBorders>
            <w:shd w:val="clear" w:color="auto" w:fill="auto"/>
            <w:noWrap/>
            <w:hideMark/>
          </w:tcPr>
          <w:p w:rsidRPr="004B3015" w:rsidR="006E5DC7" w:rsidP="006E5DC7" w:rsidRDefault="006E5DC7" w14:paraId="1CE84533" w14:textId="07CD6F48">
            <w:r w:rsidRPr="004B3015">
              <w:rPr>
                <w:rFonts w:eastAsiaTheme="minorHAnsi"/>
                <w:color w:val="000000"/>
              </w:rPr>
              <w:t>2.51</w:t>
            </w:r>
          </w:p>
        </w:tc>
      </w:tr>
      <w:tr w:rsidRPr="004B3015" w:rsidR="006E5DC7" w:rsidTr="000F58BE" w14:paraId="3D4F954B"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21D83A1F" w14:textId="77777777">
            <w:r w:rsidRPr="004B3015">
              <w:t>6</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7F3A6A22" w14:textId="77777777">
            <w:r w:rsidRPr="004B3015">
              <w:t>1.12</w:t>
            </w:r>
          </w:p>
        </w:tc>
        <w:tc>
          <w:tcPr>
            <w:tcW w:w="1300" w:type="dxa"/>
            <w:tcBorders>
              <w:top w:val="nil"/>
              <w:left w:val="nil"/>
              <w:bottom w:val="nil"/>
              <w:right w:val="nil"/>
            </w:tcBorders>
            <w:shd w:val="clear" w:color="auto" w:fill="auto"/>
            <w:noWrap/>
            <w:hideMark/>
          </w:tcPr>
          <w:p w:rsidRPr="004B3015" w:rsidR="006E5DC7" w:rsidP="006E5DC7" w:rsidRDefault="006E5DC7" w14:paraId="7F06A75D" w14:textId="0A94B2E0">
            <w:r w:rsidRPr="004B3015">
              <w:rPr>
                <w:rFonts w:eastAsiaTheme="minorHAnsi"/>
                <w:color w:val="000000"/>
              </w:rPr>
              <w:t>-0.56</w:t>
            </w:r>
          </w:p>
        </w:tc>
      </w:tr>
      <w:tr w:rsidRPr="004B3015" w:rsidR="006E5DC7" w:rsidTr="000F58BE" w14:paraId="575A0268"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311F377D" w14:textId="77777777">
            <w:r w:rsidRPr="004B3015">
              <w:t>7</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15A076B4" w14:textId="77777777">
            <w:r w:rsidRPr="004B3015">
              <w:t>1.44</w:t>
            </w:r>
          </w:p>
        </w:tc>
        <w:tc>
          <w:tcPr>
            <w:tcW w:w="1300" w:type="dxa"/>
            <w:tcBorders>
              <w:top w:val="nil"/>
              <w:left w:val="nil"/>
              <w:bottom w:val="nil"/>
              <w:right w:val="nil"/>
            </w:tcBorders>
            <w:shd w:val="clear" w:color="auto" w:fill="auto"/>
            <w:noWrap/>
            <w:hideMark/>
          </w:tcPr>
          <w:p w:rsidRPr="004B3015" w:rsidR="006E5DC7" w:rsidP="006E5DC7" w:rsidRDefault="006E5DC7" w14:paraId="47F68506" w14:textId="3AD6CE8B">
            <w:r w:rsidRPr="004B3015">
              <w:rPr>
                <w:rFonts w:eastAsiaTheme="minorHAnsi"/>
                <w:color w:val="000000"/>
              </w:rPr>
              <w:t>-0.59</w:t>
            </w:r>
          </w:p>
        </w:tc>
      </w:tr>
      <w:tr w:rsidRPr="004B3015" w:rsidR="006E5DC7" w:rsidTr="000F58BE" w14:paraId="3C5129D4"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331B37B5" w14:textId="77777777">
            <w:r w:rsidRPr="004B3015">
              <w:t>8</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3634F21F" w14:textId="77777777">
            <w:r w:rsidRPr="004B3015">
              <w:t>1.05</w:t>
            </w:r>
          </w:p>
        </w:tc>
        <w:tc>
          <w:tcPr>
            <w:tcW w:w="1300" w:type="dxa"/>
            <w:tcBorders>
              <w:top w:val="nil"/>
              <w:left w:val="nil"/>
              <w:bottom w:val="nil"/>
              <w:right w:val="nil"/>
            </w:tcBorders>
            <w:shd w:val="clear" w:color="auto" w:fill="auto"/>
            <w:noWrap/>
            <w:hideMark/>
          </w:tcPr>
          <w:p w:rsidRPr="004B3015" w:rsidR="006E5DC7" w:rsidP="006E5DC7" w:rsidRDefault="006E5DC7" w14:paraId="28396129" w14:textId="70C52A77">
            <w:r w:rsidRPr="004B3015">
              <w:rPr>
                <w:rFonts w:eastAsiaTheme="minorHAnsi"/>
                <w:color w:val="000000"/>
              </w:rPr>
              <w:t>0.2</w:t>
            </w:r>
          </w:p>
        </w:tc>
      </w:tr>
      <w:tr w:rsidRPr="004B3015" w:rsidR="006E5DC7" w:rsidTr="000F58BE" w14:paraId="5305A611"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10BE6BE1" w14:textId="77777777">
            <w:r w:rsidRPr="004B3015">
              <w:t>9</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743D639D" w14:textId="77777777">
            <w:r w:rsidRPr="004B3015">
              <w:t>0.88</w:t>
            </w:r>
          </w:p>
        </w:tc>
        <w:tc>
          <w:tcPr>
            <w:tcW w:w="1300" w:type="dxa"/>
            <w:tcBorders>
              <w:top w:val="nil"/>
              <w:left w:val="nil"/>
              <w:bottom w:val="nil"/>
              <w:right w:val="nil"/>
            </w:tcBorders>
            <w:shd w:val="clear" w:color="auto" w:fill="auto"/>
            <w:noWrap/>
            <w:hideMark/>
          </w:tcPr>
          <w:p w:rsidRPr="004B3015" w:rsidR="006E5DC7" w:rsidP="006E5DC7" w:rsidRDefault="006E5DC7" w14:paraId="722365CF" w14:textId="75973EEB">
            <w:r w:rsidRPr="004B3015">
              <w:rPr>
                <w:rFonts w:eastAsiaTheme="minorHAnsi"/>
                <w:color w:val="000000"/>
              </w:rPr>
              <w:t>-0.9</w:t>
            </w:r>
          </w:p>
        </w:tc>
      </w:tr>
      <w:tr w:rsidRPr="004B3015" w:rsidR="006E5DC7" w:rsidTr="000F58BE" w14:paraId="3B1693A0"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1AC0BB5C" w14:textId="77777777">
            <w:r w:rsidRPr="004B3015">
              <w:t>10</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6EE08273" w14:textId="77777777">
            <w:r w:rsidRPr="004B3015">
              <w:t>0.75</w:t>
            </w:r>
          </w:p>
        </w:tc>
        <w:tc>
          <w:tcPr>
            <w:tcW w:w="1300" w:type="dxa"/>
            <w:tcBorders>
              <w:top w:val="nil"/>
              <w:left w:val="nil"/>
              <w:bottom w:val="nil"/>
              <w:right w:val="nil"/>
            </w:tcBorders>
            <w:shd w:val="clear" w:color="auto" w:fill="auto"/>
            <w:noWrap/>
            <w:hideMark/>
          </w:tcPr>
          <w:p w:rsidRPr="004B3015" w:rsidR="006E5DC7" w:rsidP="006E5DC7" w:rsidRDefault="006E5DC7" w14:paraId="35F9614D" w14:textId="61DAE7A2">
            <w:r w:rsidRPr="004B3015">
              <w:rPr>
                <w:rFonts w:eastAsiaTheme="minorHAnsi"/>
                <w:color w:val="000000"/>
              </w:rPr>
              <w:t>-0.76</w:t>
            </w:r>
          </w:p>
        </w:tc>
      </w:tr>
      <w:tr w:rsidRPr="004B3015" w:rsidR="006E5DC7" w:rsidTr="000F58BE" w14:paraId="6BF0176F"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6C2A33FE" w14:textId="77777777">
            <w:r w:rsidRPr="004B3015">
              <w:t>11</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2A19936E" w14:textId="77777777">
            <w:r w:rsidRPr="004B3015">
              <w:t>0.4</w:t>
            </w:r>
          </w:p>
        </w:tc>
        <w:tc>
          <w:tcPr>
            <w:tcW w:w="1300" w:type="dxa"/>
            <w:tcBorders>
              <w:top w:val="nil"/>
              <w:left w:val="nil"/>
              <w:bottom w:val="nil"/>
              <w:right w:val="nil"/>
            </w:tcBorders>
            <w:shd w:val="clear" w:color="auto" w:fill="auto"/>
            <w:noWrap/>
            <w:hideMark/>
          </w:tcPr>
          <w:p w:rsidRPr="004B3015" w:rsidR="006E5DC7" w:rsidP="006E5DC7" w:rsidRDefault="006E5DC7" w14:paraId="3239BC0D" w14:textId="484C4EC1">
            <w:r w:rsidRPr="004B3015">
              <w:rPr>
                <w:rFonts w:eastAsiaTheme="minorHAnsi"/>
                <w:color w:val="000000"/>
              </w:rPr>
              <w:t>1.2</w:t>
            </w:r>
          </w:p>
        </w:tc>
      </w:tr>
      <w:tr w:rsidRPr="004B3015" w:rsidR="006E5DC7" w:rsidTr="000F58BE" w14:paraId="3E16F77D"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74BFFFEC" w14:textId="77777777">
            <w:r w:rsidRPr="004B3015">
              <w:t>12</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04C9F1A8" w14:textId="77777777">
            <w:r w:rsidRPr="004B3015">
              <w:t>1.47</w:t>
            </w:r>
          </w:p>
        </w:tc>
        <w:tc>
          <w:tcPr>
            <w:tcW w:w="1300" w:type="dxa"/>
            <w:tcBorders>
              <w:top w:val="nil"/>
              <w:left w:val="nil"/>
              <w:bottom w:val="nil"/>
              <w:right w:val="nil"/>
            </w:tcBorders>
            <w:shd w:val="clear" w:color="auto" w:fill="auto"/>
            <w:noWrap/>
            <w:hideMark/>
          </w:tcPr>
          <w:p w:rsidRPr="004B3015" w:rsidR="006E5DC7" w:rsidP="006E5DC7" w:rsidRDefault="006E5DC7" w14:paraId="52486351" w14:textId="75B12D1D">
            <w:r w:rsidRPr="004B3015">
              <w:rPr>
                <w:rFonts w:eastAsiaTheme="minorHAnsi"/>
                <w:color w:val="000000"/>
              </w:rPr>
              <w:t>-0.5</w:t>
            </w:r>
          </w:p>
        </w:tc>
      </w:tr>
      <w:tr w:rsidRPr="004B3015" w:rsidR="006E5DC7" w:rsidTr="000F58BE" w14:paraId="34DD4315"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122140D1" w14:textId="77777777">
            <w:r w:rsidRPr="004B3015">
              <w:t>13</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20C05391" w14:textId="77777777">
            <w:r w:rsidRPr="004B3015">
              <w:t>2.08</w:t>
            </w:r>
          </w:p>
        </w:tc>
        <w:tc>
          <w:tcPr>
            <w:tcW w:w="1300" w:type="dxa"/>
            <w:tcBorders>
              <w:top w:val="nil"/>
              <w:left w:val="nil"/>
              <w:bottom w:val="nil"/>
              <w:right w:val="nil"/>
            </w:tcBorders>
            <w:shd w:val="clear" w:color="auto" w:fill="auto"/>
            <w:noWrap/>
            <w:hideMark/>
          </w:tcPr>
          <w:p w:rsidRPr="004B3015" w:rsidR="006E5DC7" w:rsidP="006E5DC7" w:rsidRDefault="006E5DC7" w14:paraId="0D5299A7" w14:textId="4D570BC5">
            <w:r w:rsidRPr="004B3015">
              <w:rPr>
                <w:rFonts w:eastAsiaTheme="minorHAnsi"/>
                <w:color w:val="000000"/>
              </w:rPr>
              <w:t>-0.48</w:t>
            </w:r>
          </w:p>
        </w:tc>
      </w:tr>
      <w:tr w:rsidRPr="004B3015" w:rsidR="006E5DC7" w:rsidTr="000F58BE" w14:paraId="17D25C80"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276344F0" w14:textId="77777777">
            <w:r w:rsidRPr="004B3015">
              <w:t>14</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26586988" w14:textId="77777777">
            <w:r w:rsidRPr="004B3015">
              <w:t>1.95</w:t>
            </w:r>
          </w:p>
        </w:tc>
        <w:tc>
          <w:tcPr>
            <w:tcW w:w="1300" w:type="dxa"/>
            <w:tcBorders>
              <w:top w:val="nil"/>
              <w:left w:val="nil"/>
              <w:bottom w:val="nil"/>
              <w:right w:val="nil"/>
            </w:tcBorders>
            <w:shd w:val="clear" w:color="auto" w:fill="auto"/>
            <w:noWrap/>
            <w:hideMark/>
          </w:tcPr>
          <w:p w:rsidRPr="004B3015" w:rsidR="006E5DC7" w:rsidP="006E5DC7" w:rsidRDefault="006E5DC7" w14:paraId="28D53EAE" w14:textId="7730D502">
            <w:r w:rsidRPr="004B3015">
              <w:rPr>
                <w:rFonts w:eastAsiaTheme="minorHAnsi"/>
                <w:color w:val="000000"/>
              </w:rPr>
              <w:t>-0.56</w:t>
            </w:r>
          </w:p>
        </w:tc>
      </w:tr>
      <w:tr w:rsidRPr="004B3015" w:rsidR="006E5DC7" w:rsidTr="000F58BE" w14:paraId="14713D3F"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7C335251" w14:textId="77777777">
            <w:r w:rsidRPr="004B3015">
              <w:t>15</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57E9F9FD" w14:textId="77777777">
            <w:r w:rsidRPr="004B3015">
              <w:t>1.26</w:t>
            </w:r>
          </w:p>
        </w:tc>
        <w:tc>
          <w:tcPr>
            <w:tcW w:w="1300" w:type="dxa"/>
            <w:tcBorders>
              <w:top w:val="nil"/>
              <w:left w:val="nil"/>
              <w:bottom w:val="nil"/>
              <w:right w:val="nil"/>
            </w:tcBorders>
            <w:shd w:val="clear" w:color="auto" w:fill="auto"/>
            <w:noWrap/>
            <w:hideMark/>
          </w:tcPr>
          <w:p w:rsidRPr="004B3015" w:rsidR="006E5DC7" w:rsidP="006E5DC7" w:rsidRDefault="006E5DC7" w14:paraId="462855D2" w14:textId="741689F4">
            <w:r w:rsidRPr="004B3015">
              <w:rPr>
                <w:rFonts w:eastAsiaTheme="minorHAnsi"/>
                <w:color w:val="000000"/>
              </w:rPr>
              <w:t>-1.17</w:t>
            </w:r>
          </w:p>
        </w:tc>
      </w:tr>
      <w:tr w:rsidRPr="004B3015" w:rsidR="006E5DC7" w:rsidTr="000F58BE" w14:paraId="67C2E674"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57475933" w14:textId="77777777">
            <w:r w:rsidRPr="004B3015">
              <w:t>16</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6735E605" w14:textId="77777777">
            <w:r w:rsidRPr="004B3015">
              <w:t>1.57</w:t>
            </w:r>
          </w:p>
        </w:tc>
        <w:tc>
          <w:tcPr>
            <w:tcW w:w="1300" w:type="dxa"/>
            <w:tcBorders>
              <w:top w:val="nil"/>
              <w:left w:val="nil"/>
              <w:bottom w:val="nil"/>
              <w:right w:val="nil"/>
            </w:tcBorders>
            <w:shd w:val="clear" w:color="auto" w:fill="auto"/>
            <w:noWrap/>
            <w:hideMark/>
          </w:tcPr>
          <w:p w:rsidRPr="004B3015" w:rsidR="006E5DC7" w:rsidP="006E5DC7" w:rsidRDefault="006E5DC7" w14:paraId="19C64E9F" w14:textId="5346209A">
            <w:r w:rsidRPr="004B3015">
              <w:rPr>
                <w:rFonts w:eastAsiaTheme="minorHAnsi"/>
                <w:color w:val="000000"/>
              </w:rPr>
              <w:t>-0.11</w:t>
            </w:r>
          </w:p>
        </w:tc>
      </w:tr>
      <w:tr w:rsidRPr="004B3015" w:rsidR="006E5DC7" w:rsidTr="000F58BE" w14:paraId="6AD5F2E2"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3B0FCEED" w14:textId="77777777">
            <w:r w:rsidRPr="004B3015">
              <w:lastRenderedPageBreak/>
              <w:t>17</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68822B51" w14:textId="77777777">
            <w:r w:rsidRPr="004B3015">
              <w:t>2.4</w:t>
            </w:r>
          </w:p>
        </w:tc>
        <w:tc>
          <w:tcPr>
            <w:tcW w:w="1300" w:type="dxa"/>
            <w:tcBorders>
              <w:top w:val="nil"/>
              <w:left w:val="nil"/>
              <w:bottom w:val="nil"/>
              <w:right w:val="nil"/>
            </w:tcBorders>
            <w:shd w:val="clear" w:color="auto" w:fill="auto"/>
            <w:noWrap/>
            <w:hideMark/>
          </w:tcPr>
          <w:p w:rsidRPr="004B3015" w:rsidR="006E5DC7" w:rsidP="006E5DC7" w:rsidRDefault="006E5DC7" w14:paraId="64C4BEBB" w14:textId="5673AE67">
            <w:r w:rsidRPr="004B3015">
              <w:rPr>
                <w:rFonts w:eastAsiaTheme="minorHAnsi"/>
                <w:color w:val="000000"/>
              </w:rPr>
              <w:t>-0.4</w:t>
            </w:r>
          </w:p>
        </w:tc>
      </w:tr>
      <w:tr w:rsidRPr="004B3015" w:rsidR="006E5DC7" w:rsidTr="000F58BE" w14:paraId="0A6132D1"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2CD3B7F9" w14:textId="77777777">
            <w:r w:rsidRPr="004B3015">
              <w:t>18</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51458646" w14:textId="77777777">
            <w:r w:rsidRPr="004B3015">
              <w:t>1.76</w:t>
            </w:r>
          </w:p>
        </w:tc>
        <w:tc>
          <w:tcPr>
            <w:tcW w:w="1300" w:type="dxa"/>
            <w:tcBorders>
              <w:top w:val="nil"/>
              <w:left w:val="nil"/>
              <w:bottom w:val="nil"/>
              <w:right w:val="nil"/>
            </w:tcBorders>
            <w:shd w:val="clear" w:color="auto" w:fill="auto"/>
            <w:noWrap/>
            <w:hideMark/>
          </w:tcPr>
          <w:p w:rsidRPr="004B3015" w:rsidR="006E5DC7" w:rsidP="006E5DC7" w:rsidRDefault="006E5DC7" w14:paraId="733D1BD2" w14:textId="4357234F">
            <w:r w:rsidRPr="004B3015">
              <w:rPr>
                <w:rFonts w:eastAsiaTheme="minorHAnsi"/>
                <w:color w:val="000000"/>
              </w:rPr>
              <w:t>-1.17</w:t>
            </w:r>
          </w:p>
        </w:tc>
      </w:tr>
      <w:tr w:rsidRPr="004B3015" w:rsidR="006E5DC7" w:rsidTr="000F58BE" w14:paraId="1A277CED"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4DE72237" w14:textId="77777777">
            <w:r w:rsidRPr="004B3015">
              <w:t>19</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37186ADA" w14:textId="77777777">
            <w:r w:rsidRPr="004B3015">
              <w:t>0.78</w:t>
            </w:r>
          </w:p>
        </w:tc>
        <w:tc>
          <w:tcPr>
            <w:tcW w:w="1300" w:type="dxa"/>
            <w:tcBorders>
              <w:top w:val="nil"/>
              <w:left w:val="nil"/>
              <w:bottom w:val="nil"/>
              <w:right w:val="nil"/>
            </w:tcBorders>
            <w:shd w:val="clear" w:color="auto" w:fill="auto"/>
            <w:noWrap/>
            <w:hideMark/>
          </w:tcPr>
          <w:p w:rsidRPr="004B3015" w:rsidR="006E5DC7" w:rsidP="006E5DC7" w:rsidRDefault="006E5DC7" w14:paraId="3EC802FD" w14:textId="6FFEF958">
            <w:r w:rsidRPr="004B3015">
              <w:rPr>
                <w:rFonts w:eastAsiaTheme="minorHAnsi"/>
                <w:color w:val="000000"/>
              </w:rPr>
              <w:t>1.99</w:t>
            </w:r>
          </w:p>
        </w:tc>
      </w:tr>
      <w:tr w:rsidRPr="004B3015" w:rsidR="006E5DC7" w:rsidTr="000F58BE" w14:paraId="2D46B722"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77F061D7" w14:textId="77777777">
            <w:r w:rsidRPr="004B3015">
              <w:t>20</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5BE67BD3" w14:textId="77777777">
            <w:r w:rsidRPr="004B3015">
              <w:t>1.03</w:t>
            </w:r>
          </w:p>
        </w:tc>
        <w:tc>
          <w:tcPr>
            <w:tcW w:w="1300" w:type="dxa"/>
            <w:tcBorders>
              <w:top w:val="nil"/>
              <w:left w:val="nil"/>
              <w:bottom w:val="nil"/>
              <w:right w:val="nil"/>
            </w:tcBorders>
            <w:shd w:val="clear" w:color="auto" w:fill="auto"/>
            <w:noWrap/>
            <w:hideMark/>
          </w:tcPr>
          <w:p w:rsidRPr="004B3015" w:rsidR="006E5DC7" w:rsidP="006E5DC7" w:rsidRDefault="006E5DC7" w14:paraId="34293E45" w14:textId="47C96835">
            <w:r w:rsidRPr="004B3015">
              <w:rPr>
                <w:rFonts w:eastAsiaTheme="minorHAnsi"/>
                <w:color w:val="000000"/>
              </w:rPr>
              <w:t>-1.17</w:t>
            </w:r>
          </w:p>
        </w:tc>
      </w:tr>
      <w:tr w:rsidRPr="004B3015" w:rsidR="006E5DC7" w:rsidTr="000F58BE" w14:paraId="2F898036"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0CEC5392" w14:textId="77777777">
            <w:r w:rsidRPr="004B3015">
              <w:t>21</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614EAEB3" w14:textId="77777777">
            <w:r w:rsidRPr="004B3015">
              <w:t>0.76</w:t>
            </w:r>
          </w:p>
        </w:tc>
        <w:tc>
          <w:tcPr>
            <w:tcW w:w="1300" w:type="dxa"/>
            <w:tcBorders>
              <w:top w:val="nil"/>
              <w:left w:val="nil"/>
              <w:bottom w:val="nil"/>
              <w:right w:val="nil"/>
            </w:tcBorders>
            <w:shd w:val="clear" w:color="auto" w:fill="auto"/>
            <w:noWrap/>
            <w:hideMark/>
          </w:tcPr>
          <w:p w:rsidRPr="004B3015" w:rsidR="006E5DC7" w:rsidP="006E5DC7" w:rsidRDefault="006E5DC7" w14:paraId="2290FEBE" w14:textId="2FE4234C">
            <w:r w:rsidRPr="004B3015">
              <w:rPr>
                <w:rFonts w:eastAsiaTheme="minorHAnsi"/>
                <w:color w:val="000000"/>
              </w:rPr>
              <w:t>-0.5</w:t>
            </w:r>
          </w:p>
        </w:tc>
      </w:tr>
      <w:tr w:rsidRPr="004B3015" w:rsidR="006E5DC7" w:rsidTr="000F58BE" w14:paraId="09963DBA"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49087281" w14:textId="77777777">
            <w:r w:rsidRPr="004B3015">
              <w:t>22</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641DA55D" w14:textId="77777777">
            <w:r w:rsidRPr="004B3015">
              <w:t>1.65</w:t>
            </w:r>
          </w:p>
        </w:tc>
        <w:tc>
          <w:tcPr>
            <w:tcW w:w="1300" w:type="dxa"/>
            <w:tcBorders>
              <w:top w:val="nil"/>
              <w:left w:val="nil"/>
              <w:bottom w:val="nil"/>
              <w:right w:val="nil"/>
            </w:tcBorders>
            <w:shd w:val="clear" w:color="auto" w:fill="auto"/>
            <w:noWrap/>
            <w:hideMark/>
          </w:tcPr>
          <w:p w:rsidRPr="004B3015" w:rsidR="006E5DC7" w:rsidP="006E5DC7" w:rsidRDefault="006E5DC7" w14:paraId="605DCD34" w14:textId="2CCC012C">
            <w:r w:rsidRPr="004B3015">
              <w:rPr>
                <w:rFonts w:eastAsiaTheme="minorHAnsi"/>
                <w:color w:val="000000"/>
              </w:rPr>
              <w:t>0.08</w:t>
            </w:r>
          </w:p>
        </w:tc>
      </w:tr>
      <w:tr w:rsidRPr="004B3015" w:rsidR="006E5DC7" w:rsidTr="000F58BE" w14:paraId="05000C01"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63CAC962" w14:textId="77777777">
            <w:r w:rsidRPr="004B3015">
              <w:t>23</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759C9302" w14:textId="77777777">
            <w:r w:rsidRPr="004B3015">
              <w:t>1.32</w:t>
            </w:r>
          </w:p>
        </w:tc>
        <w:tc>
          <w:tcPr>
            <w:tcW w:w="1300" w:type="dxa"/>
            <w:tcBorders>
              <w:top w:val="nil"/>
              <w:left w:val="nil"/>
              <w:bottom w:val="nil"/>
              <w:right w:val="nil"/>
            </w:tcBorders>
            <w:shd w:val="clear" w:color="auto" w:fill="auto"/>
            <w:noWrap/>
            <w:hideMark/>
          </w:tcPr>
          <w:p w:rsidRPr="004B3015" w:rsidR="006E5DC7" w:rsidP="006E5DC7" w:rsidRDefault="006E5DC7" w14:paraId="12C0AED6" w14:textId="59C73F06">
            <w:r w:rsidRPr="004B3015">
              <w:rPr>
                <w:rFonts w:eastAsiaTheme="minorHAnsi"/>
                <w:color w:val="000000"/>
              </w:rPr>
              <w:t>-1.29</w:t>
            </w:r>
          </w:p>
        </w:tc>
      </w:tr>
      <w:tr w:rsidRPr="004B3015" w:rsidR="006E5DC7" w:rsidTr="000F58BE" w14:paraId="432341F1"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6DD9480B" w14:textId="77777777">
            <w:r w:rsidRPr="004B3015">
              <w:t>24</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43ADCB5A" w14:textId="77777777">
            <w:r w:rsidRPr="004B3015">
              <w:t>3.22</w:t>
            </w:r>
          </w:p>
        </w:tc>
        <w:tc>
          <w:tcPr>
            <w:tcW w:w="1300" w:type="dxa"/>
            <w:tcBorders>
              <w:top w:val="nil"/>
              <w:left w:val="nil"/>
              <w:bottom w:val="nil"/>
              <w:right w:val="nil"/>
            </w:tcBorders>
            <w:shd w:val="clear" w:color="auto" w:fill="auto"/>
            <w:noWrap/>
            <w:hideMark/>
          </w:tcPr>
          <w:p w:rsidRPr="004B3015" w:rsidR="006E5DC7" w:rsidP="006E5DC7" w:rsidRDefault="006E5DC7" w14:paraId="7D5F112F" w14:textId="146846FF">
            <w:r w:rsidRPr="004B3015">
              <w:rPr>
                <w:rFonts w:eastAsiaTheme="minorHAnsi"/>
                <w:color w:val="000000"/>
              </w:rPr>
              <w:t>-0.95</w:t>
            </w:r>
          </w:p>
        </w:tc>
      </w:tr>
      <w:tr w:rsidRPr="004B3015" w:rsidR="006E5DC7" w:rsidTr="000F58BE" w14:paraId="47265857"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3AA59CC8" w14:textId="77777777">
            <w:r w:rsidRPr="004B3015">
              <w:t>25</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7E7C8383" w14:textId="77777777">
            <w:r w:rsidRPr="004B3015">
              <w:t>0.89</w:t>
            </w:r>
          </w:p>
        </w:tc>
        <w:tc>
          <w:tcPr>
            <w:tcW w:w="1300" w:type="dxa"/>
            <w:tcBorders>
              <w:top w:val="nil"/>
              <w:left w:val="nil"/>
              <w:bottom w:val="nil"/>
              <w:right w:val="nil"/>
            </w:tcBorders>
            <w:shd w:val="clear" w:color="auto" w:fill="auto"/>
            <w:noWrap/>
            <w:hideMark/>
          </w:tcPr>
          <w:p w:rsidRPr="004B3015" w:rsidR="006E5DC7" w:rsidP="006E5DC7" w:rsidRDefault="006E5DC7" w14:paraId="09CE3726" w14:textId="47CD7737">
            <w:r w:rsidRPr="004B3015">
              <w:rPr>
                <w:rFonts w:eastAsiaTheme="minorHAnsi"/>
                <w:color w:val="000000"/>
              </w:rPr>
              <w:t>0.27</w:t>
            </w:r>
          </w:p>
        </w:tc>
      </w:tr>
      <w:tr w:rsidRPr="004B3015" w:rsidR="006E5DC7" w:rsidTr="000F58BE" w14:paraId="55CCB45D"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2517C98A" w14:textId="77777777">
            <w:r w:rsidRPr="004B3015">
              <w:t>26</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1C9B74FF" w14:textId="77777777">
            <w:r w:rsidRPr="004B3015">
              <w:t>1.95</w:t>
            </w:r>
          </w:p>
        </w:tc>
        <w:tc>
          <w:tcPr>
            <w:tcW w:w="1300" w:type="dxa"/>
            <w:tcBorders>
              <w:top w:val="nil"/>
              <w:left w:val="nil"/>
              <w:bottom w:val="nil"/>
              <w:right w:val="nil"/>
            </w:tcBorders>
            <w:shd w:val="clear" w:color="auto" w:fill="auto"/>
            <w:noWrap/>
            <w:hideMark/>
          </w:tcPr>
          <w:p w:rsidRPr="004B3015" w:rsidR="006E5DC7" w:rsidP="006E5DC7" w:rsidRDefault="006E5DC7" w14:paraId="12E42784" w14:textId="6C9E1D45">
            <w:r w:rsidRPr="004B3015">
              <w:rPr>
                <w:rFonts w:eastAsiaTheme="minorHAnsi"/>
                <w:color w:val="000000"/>
              </w:rPr>
              <w:t>-0.3</w:t>
            </w:r>
          </w:p>
        </w:tc>
      </w:tr>
      <w:tr w:rsidRPr="004B3015" w:rsidR="006E5DC7" w:rsidTr="000F58BE" w14:paraId="28FAEB23"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29304394" w14:textId="77777777">
            <w:r w:rsidRPr="004B3015">
              <w:t>27</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3B9D5EE8" w14:textId="77777777">
            <w:r w:rsidRPr="004B3015">
              <w:t>1.96</w:t>
            </w:r>
          </w:p>
        </w:tc>
        <w:tc>
          <w:tcPr>
            <w:tcW w:w="1300" w:type="dxa"/>
            <w:tcBorders>
              <w:top w:val="nil"/>
              <w:left w:val="nil"/>
              <w:bottom w:val="nil"/>
              <w:right w:val="nil"/>
            </w:tcBorders>
            <w:shd w:val="clear" w:color="auto" w:fill="auto"/>
            <w:noWrap/>
            <w:hideMark/>
          </w:tcPr>
          <w:p w:rsidRPr="004B3015" w:rsidR="006E5DC7" w:rsidP="006E5DC7" w:rsidRDefault="006E5DC7" w14:paraId="1F4EB177" w14:textId="0E715B2E">
            <w:r w:rsidRPr="004B3015">
              <w:rPr>
                <w:rFonts w:eastAsiaTheme="minorHAnsi"/>
                <w:color w:val="000000"/>
              </w:rPr>
              <w:t>-1.33</w:t>
            </w:r>
          </w:p>
        </w:tc>
      </w:tr>
      <w:tr w:rsidRPr="004B3015" w:rsidR="006E5DC7" w:rsidTr="000F58BE" w14:paraId="71E935FF"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3D1B6D70" w14:textId="77777777">
            <w:r w:rsidRPr="004B3015">
              <w:t>28</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604245B7" w14:textId="77777777">
            <w:r w:rsidRPr="004B3015">
              <w:t>0.87</w:t>
            </w:r>
          </w:p>
        </w:tc>
        <w:tc>
          <w:tcPr>
            <w:tcW w:w="1300" w:type="dxa"/>
            <w:tcBorders>
              <w:top w:val="nil"/>
              <w:left w:val="nil"/>
              <w:bottom w:val="nil"/>
              <w:right w:val="nil"/>
            </w:tcBorders>
            <w:shd w:val="clear" w:color="auto" w:fill="auto"/>
            <w:noWrap/>
            <w:hideMark/>
          </w:tcPr>
          <w:p w:rsidRPr="004B3015" w:rsidR="006E5DC7" w:rsidP="006E5DC7" w:rsidRDefault="006E5DC7" w14:paraId="69796A20" w14:textId="4861720C">
            <w:r w:rsidRPr="004B3015">
              <w:rPr>
                <w:rFonts w:eastAsiaTheme="minorHAnsi"/>
                <w:color w:val="000000"/>
              </w:rPr>
              <w:t>0.46</w:t>
            </w:r>
          </w:p>
        </w:tc>
      </w:tr>
      <w:tr w:rsidRPr="004B3015" w:rsidR="006E5DC7" w:rsidTr="000F58BE" w14:paraId="46D19D6F"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1AC978D1" w14:textId="77777777">
            <w:r w:rsidRPr="004B3015">
              <w:t>29</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3E2CA319" w14:textId="77777777">
            <w:r w:rsidRPr="004B3015">
              <w:t>1.88</w:t>
            </w:r>
          </w:p>
        </w:tc>
        <w:tc>
          <w:tcPr>
            <w:tcW w:w="1300" w:type="dxa"/>
            <w:tcBorders>
              <w:top w:val="nil"/>
              <w:left w:val="nil"/>
              <w:bottom w:val="nil"/>
              <w:right w:val="nil"/>
            </w:tcBorders>
            <w:shd w:val="clear" w:color="auto" w:fill="auto"/>
            <w:noWrap/>
            <w:hideMark/>
          </w:tcPr>
          <w:p w:rsidRPr="004B3015" w:rsidR="006E5DC7" w:rsidP="006E5DC7" w:rsidRDefault="006E5DC7" w14:paraId="5179C043" w14:textId="6DDCFB89">
            <w:r w:rsidRPr="004B3015">
              <w:rPr>
                <w:rFonts w:eastAsiaTheme="minorHAnsi"/>
                <w:color w:val="000000"/>
              </w:rPr>
              <w:t>-1.38</w:t>
            </w:r>
          </w:p>
        </w:tc>
      </w:tr>
      <w:tr w:rsidRPr="004B3015" w:rsidR="006E5DC7" w:rsidTr="000F58BE" w14:paraId="62C102E9"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72919605" w14:textId="77777777">
            <w:r w:rsidRPr="004B3015">
              <w:t>30</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563530D5" w14:textId="77777777">
            <w:r w:rsidRPr="004B3015">
              <w:t>2.15</w:t>
            </w:r>
          </w:p>
        </w:tc>
        <w:tc>
          <w:tcPr>
            <w:tcW w:w="1300" w:type="dxa"/>
            <w:tcBorders>
              <w:top w:val="nil"/>
              <w:left w:val="nil"/>
              <w:bottom w:val="nil"/>
              <w:right w:val="nil"/>
            </w:tcBorders>
            <w:shd w:val="clear" w:color="auto" w:fill="auto"/>
            <w:noWrap/>
            <w:hideMark/>
          </w:tcPr>
          <w:p w:rsidRPr="004B3015" w:rsidR="006E5DC7" w:rsidP="006E5DC7" w:rsidRDefault="006E5DC7" w14:paraId="519F2E53" w14:textId="1B93B324">
            <w:r w:rsidRPr="004B3015">
              <w:rPr>
                <w:rFonts w:eastAsiaTheme="minorHAnsi"/>
                <w:color w:val="000000"/>
              </w:rPr>
              <w:t>-1.08</w:t>
            </w:r>
          </w:p>
        </w:tc>
      </w:tr>
      <w:tr w:rsidRPr="004B3015" w:rsidR="006E5DC7" w:rsidTr="000F58BE" w14:paraId="38254E75"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21999FE7" w14:textId="77777777">
            <w:r w:rsidRPr="004B3015">
              <w:t>31</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1D98330B" w14:textId="77777777">
            <w:r w:rsidRPr="004B3015">
              <w:t>0.85</w:t>
            </w:r>
          </w:p>
        </w:tc>
        <w:tc>
          <w:tcPr>
            <w:tcW w:w="1300" w:type="dxa"/>
            <w:tcBorders>
              <w:top w:val="nil"/>
              <w:left w:val="nil"/>
              <w:bottom w:val="nil"/>
              <w:right w:val="nil"/>
            </w:tcBorders>
            <w:shd w:val="clear" w:color="auto" w:fill="auto"/>
            <w:noWrap/>
            <w:hideMark/>
          </w:tcPr>
          <w:p w:rsidRPr="004B3015" w:rsidR="006E5DC7" w:rsidP="006E5DC7" w:rsidRDefault="006E5DC7" w14:paraId="72EAE377" w14:textId="63DE48A8">
            <w:r w:rsidRPr="004B3015">
              <w:rPr>
                <w:rFonts w:eastAsiaTheme="minorHAnsi"/>
                <w:color w:val="000000"/>
              </w:rPr>
              <w:t>1.02</w:t>
            </w:r>
          </w:p>
        </w:tc>
      </w:tr>
      <w:tr w:rsidRPr="004B3015" w:rsidR="006E5DC7" w:rsidTr="000F58BE" w14:paraId="5F77B5B0"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0A3FACA8" w14:textId="77777777">
            <w:r w:rsidRPr="004B3015">
              <w:t>32</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47CF6DD1" w14:textId="77777777">
            <w:r w:rsidRPr="004B3015">
              <w:t>0.62</w:t>
            </w:r>
          </w:p>
        </w:tc>
        <w:tc>
          <w:tcPr>
            <w:tcW w:w="1300" w:type="dxa"/>
            <w:tcBorders>
              <w:top w:val="nil"/>
              <w:left w:val="nil"/>
              <w:bottom w:val="nil"/>
              <w:right w:val="nil"/>
            </w:tcBorders>
            <w:shd w:val="clear" w:color="auto" w:fill="auto"/>
            <w:noWrap/>
            <w:hideMark/>
          </w:tcPr>
          <w:p w:rsidRPr="004B3015" w:rsidR="006E5DC7" w:rsidP="006E5DC7" w:rsidRDefault="006E5DC7" w14:paraId="7BB4BB05" w14:textId="5A4BCA47">
            <w:r w:rsidRPr="004B3015">
              <w:rPr>
                <w:rFonts w:eastAsiaTheme="minorHAnsi"/>
                <w:color w:val="000000"/>
              </w:rPr>
              <w:t>0.95</w:t>
            </w:r>
          </w:p>
        </w:tc>
      </w:tr>
      <w:tr w:rsidRPr="004B3015" w:rsidR="006E5DC7" w:rsidTr="000F58BE" w14:paraId="6180149E"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0E81F8FB" w14:textId="77777777">
            <w:r w:rsidRPr="004B3015">
              <w:t>33</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2B397912" w14:textId="77777777">
            <w:r w:rsidRPr="004B3015">
              <w:t>1.14</w:t>
            </w:r>
          </w:p>
        </w:tc>
        <w:tc>
          <w:tcPr>
            <w:tcW w:w="1300" w:type="dxa"/>
            <w:tcBorders>
              <w:top w:val="nil"/>
              <w:left w:val="nil"/>
              <w:bottom w:val="nil"/>
              <w:right w:val="nil"/>
            </w:tcBorders>
            <w:shd w:val="clear" w:color="auto" w:fill="auto"/>
            <w:noWrap/>
            <w:hideMark/>
          </w:tcPr>
          <w:p w:rsidRPr="004B3015" w:rsidR="006E5DC7" w:rsidP="006E5DC7" w:rsidRDefault="006E5DC7" w14:paraId="56E670BE" w14:textId="7EE7BB22">
            <w:r w:rsidRPr="004B3015">
              <w:rPr>
                <w:rFonts w:eastAsiaTheme="minorHAnsi"/>
                <w:color w:val="000000"/>
              </w:rPr>
              <w:t>0.53</w:t>
            </w:r>
          </w:p>
        </w:tc>
      </w:tr>
      <w:tr w:rsidRPr="004B3015" w:rsidR="006E5DC7" w:rsidTr="000F58BE" w14:paraId="6004F2A6"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09A3EB4F" w14:textId="77777777">
            <w:r w:rsidRPr="004B3015">
              <w:t>34</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7086FD7A" w14:textId="77777777">
            <w:r w:rsidRPr="004B3015">
              <w:t>1.04</w:t>
            </w:r>
          </w:p>
        </w:tc>
        <w:tc>
          <w:tcPr>
            <w:tcW w:w="1300" w:type="dxa"/>
            <w:tcBorders>
              <w:top w:val="nil"/>
              <w:left w:val="nil"/>
              <w:bottom w:val="nil"/>
              <w:right w:val="nil"/>
            </w:tcBorders>
            <w:shd w:val="clear" w:color="auto" w:fill="auto"/>
            <w:noWrap/>
            <w:hideMark/>
          </w:tcPr>
          <w:p w:rsidRPr="004B3015" w:rsidR="006E5DC7" w:rsidP="006E5DC7" w:rsidRDefault="006E5DC7" w14:paraId="05B731FA" w14:textId="5C5A1A5F">
            <w:r w:rsidRPr="004B3015">
              <w:rPr>
                <w:rFonts w:eastAsiaTheme="minorHAnsi"/>
                <w:color w:val="000000"/>
              </w:rPr>
              <w:t>-0.88</w:t>
            </w:r>
          </w:p>
        </w:tc>
      </w:tr>
      <w:tr w:rsidRPr="004B3015" w:rsidR="006E5DC7" w:rsidTr="000F58BE" w14:paraId="186D9EDF"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38DDB84D" w14:textId="77777777">
            <w:r w:rsidRPr="004B3015">
              <w:t>35</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2CF42E53" w14:textId="77777777">
            <w:r w:rsidRPr="004B3015">
              <w:t>0.49</w:t>
            </w:r>
          </w:p>
        </w:tc>
        <w:tc>
          <w:tcPr>
            <w:tcW w:w="1300" w:type="dxa"/>
            <w:tcBorders>
              <w:top w:val="nil"/>
              <w:left w:val="nil"/>
              <w:bottom w:val="nil"/>
              <w:right w:val="nil"/>
            </w:tcBorders>
            <w:shd w:val="clear" w:color="auto" w:fill="auto"/>
            <w:noWrap/>
            <w:hideMark/>
          </w:tcPr>
          <w:p w:rsidRPr="004B3015" w:rsidR="006E5DC7" w:rsidP="006E5DC7" w:rsidRDefault="006E5DC7" w14:paraId="2EA20384" w14:textId="6933BEB3">
            <w:r w:rsidRPr="004B3015">
              <w:rPr>
                <w:rFonts w:eastAsiaTheme="minorHAnsi"/>
                <w:color w:val="000000"/>
              </w:rPr>
              <w:t>4.12</w:t>
            </w:r>
          </w:p>
        </w:tc>
      </w:tr>
      <w:tr w:rsidRPr="004B3015" w:rsidR="006E5DC7" w:rsidTr="000F58BE" w14:paraId="48BEC3C1" w14:textId="77777777">
        <w:trPr>
          <w:trHeight w:val="320"/>
        </w:trPr>
        <w:tc>
          <w:tcPr>
            <w:tcW w:w="1300" w:type="dxa"/>
            <w:tcBorders>
              <w:top w:val="nil"/>
              <w:left w:val="nil"/>
              <w:bottom w:val="nil"/>
              <w:right w:val="nil"/>
            </w:tcBorders>
            <w:shd w:val="clear" w:color="auto" w:fill="auto"/>
            <w:noWrap/>
            <w:vAlign w:val="bottom"/>
            <w:hideMark/>
          </w:tcPr>
          <w:p w:rsidRPr="004B3015" w:rsidR="006E5DC7" w:rsidP="006E5DC7" w:rsidRDefault="006E5DC7" w14:paraId="4074822A" w14:textId="77777777">
            <w:r w:rsidRPr="004B3015">
              <w:t>36</w:t>
            </w:r>
          </w:p>
        </w:tc>
        <w:tc>
          <w:tcPr>
            <w:tcW w:w="1300" w:type="dxa"/>
            <w:tcBorders>
              <w:top w:val="nil"/>
              <w:left w:val="nil"/>
              <w:bottom w:val="nil"/>
              <w:right w:val="nil"/>
            </w:tcBorders>
            <w:shd w:val="clear" w:color="auto" w:fill="auto"/>
            <w:noWrap/>
            <w:vAlign w:val="bottom"/>
            <w:hideMark/>
          </w:tcPr>
          <w:p w:rsidRPr="004B3015" w:rsidR="006E5DC7" w:rsidP="006E5DC7" w:rsidRDefault="006E5DC7" w14:paraId="50B26517" w14:textId="77777777">
            <w:r w:rsidRPr="004B3015">
              <w:t>1.04</w:t>
            </w:r>
          </w:p>
        </w:tc>
        <w:tc>
          <w:tcPr>
            <w:tcW w:w="1300" w:type="dxa"/>
            <w:tcBorders>
              <w:top w:val="nil"/>
              <w:left w:val="nil"/>
              <w:bottom w:val="nil"/>
              <w:right w:val="nil"/>
            </w:tcBorders>
            <w:shd w:val="clear" w:color="auto" w:fill="auto"/>
            <w:noWrap/>
            <w:hideMark/>
          </w:tcPr>
          <w:p w:rsidRPr="004B3015" w:rsidR="006E5DC7" w:rsidP="006E5DC7" w:rsidRDefault="006E5DC7" w14:paraId="66DD0968" w14:textId="6CEB8A76">
            <w:r w:rsidRPr="004B3015">
              <w:rPr>
                <w:rFonts w:eastAsiaTheme="minorHAnsi"/>
                <w:color w:val="000000"/>
              </w:rPr>
              <w:t>0.66</w:t>
            </w:r>
          </w:p>
        </w:tc>
      </w:tr>
    </w:tbl>
    <w:p w:rsidRPr="004B3015" w:rsidR="00781853" w:rsidP="00781853" w:rsidRDefault="00781853" w14:paraId="5968AF4F" w14:textId="77777777"/>
    <w:p w:rsidRPr="004B3015" w:rsidR="00411059" w:rsidP="004B3015" w:rsidRDefault="00411059" w14:paraId="182A79BF" w14:textId="468AAEB7">
      <w:pPr>
        <w:pStyle w:val="ListParagraph"/>
        <w:numPr>
          <w:ilvl w:val="0"/>
          <w:numId w:val="6"/>
        </w:numPr>
        <w:rPr>
          <w:rFonts w:ascii="Times New Roman" w:hAnsi="Times New Roman" w:cs="Times New Roman"/>
        </w:rPr>
      </w:pPr>
      <w:r w:rsidRPr="004B3015">
        <w:rPr>
          <w:rFonts w:ascii="Times New Roman" w:hAnsi="Times New Roman" w:cs="Times New Roman"/>
        </w:rPr>
        <w:t>Test Information Functions</w:t>
      </w:r>
    </w:p>
    <w:p w:rsidRPr="004B3015" w:rsidR="00411059" w:rsidP="00781853" w:rsidRDefault="0075712F" w14:paraId="3A1E5786" w14:textId="79D854DC">
      <w:pPr>
        <w:spacing w:after="160" w:line="259" w:lineRule="auto"/>
      </w:pPr>
      <w:r>
        <w:rPr>
          <w:noProof/>
        </w:rPr>
        <w:drawing>
          <wp:inline distT="0" distB="0" distL="0" distR="0" wp14:anchorId="0D544CF2" wp14:editId="0D6522BC">
            <wp:extent cx="2933700" cy="2131634"/>
            <wp:effectExtent l="0" t="0" r="0" b="2540"/>
            <wp:docPr id="1945909770" name="Picture 194590977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09770" name="Picture 1" descr="A graph of a functio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52315" cy="2145160"/>
                    </a:xfrm>
                    <a:prstGeom prst="rect">
                      <a:avLst/>
                    </a:prstGeom>
                  </pic:spPr>
                </pic:pic>
              </a:graphicData>
            </a:graphic>
          </wp:inline>
        </w:drawing>
      </w:r>
      <w:r>
        <w:rPr>
          <w:noProof/>
        </w:rPr>
        <w:drawing>
          <wp:inline distT="0" distB="0" distL="0" distR="0" wp14:anchorId="7B3C66C4" wp14:editId="5B37F5CE">
            <wp:extent cx="2932037" cy="2130425"/>
            <wp:effectExtent l="0" t="0" r="1905" b="3175"/>
            <wp:docPr id="1246960295" name="Picture 124696029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960295" name="Picture 2" descr="A graph of a functi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72067" cy="2159511"/>
                    </a:xfrm>
                    <a:prstGeom prst="rect">
                      <a:avLst/>
                    </a:prstGeom>
                  </pic:spPr>
                </pic:pic>
              </a:graphicData>
            </a:graphic>
          </wp:inline>
        </w:drawing>
      </w:r>
    </w:p>
    <w:p w:rsidRPr="004B3015" w:rsidR="00781853" w:rsidP="004B3015" w:rsidRDefault="00221DE1" w14:paraId="492FD6D6" w14:textId="428EB79B">
      <w:pPr>
        <w:pStyle w:val="ListParagraph"/>
        <w:numPr>
          <w:ilvl w:val="0"/>
          <w:numId w:val="6"/>
        </w:numPr>
        <w:rPr>
          <w:rFonts w:ascii="Times New Roman" w:hAnsi="Times New Roman" w:cs="Times New Roman"/>
        </w:rPr>
      </w:pPr>
      <w:r w:rsidRPr="004B3015">
        <w:rPr>
          <w:rFonts w:ascii="Times New Roman" w:hAnsi="Times New Roman" w:cs="Times New Roman"/>
        </w:rPr>
        <w:t>EFA Scree Plots</w:t>
      </w:r>
    </w:p>
    <w:p w:rsidR="0075712F" w:rsidP="00781853" w:rsidRDefault="0075712F" w14:paraId="1A816DE5" w14:textId="77777777">
      <w:pPr>
        <w:spacing w:after="160" w:line="259" w:lineRule="auto"/>
      </w:pPr>
    </w:p>
    <w:p w:rsidR="0075712F" w:rsidP="00781853" w:rsidRDefault="0075712F" w14:paraId="272C6C4F" w14:textId="77777777">
      <w:pPr>
        <w:spacing w:after="160" w:line="259" w:lineRule="auto"/>
      </w:pPr>
    </w:p>
    <w:p w:rsidR="0075712F" w:rsidP="00781853" w:rsidRDefault="0075712F" w14:paraId="3E96FEA6" w14:textId="77777777">
      <w:pPr>
        <w:spacing w:after="160" w:line="259" w:lineRule="auto"/>
      </w:pPr>
    </w:p>
    <w:p w:rsidR="0075712F" w:rsidP="00781853" w:rsidRDefault="0075712F" w14:paraId="337BC5D6" w14:textId="77777777">
      <w:pPr>
        <w:spacing w:after="160" w:line="259" w:lineRule="auto"/>
      </w:pPr>
    </w:p>
    <w:p w:rsidR="0075712F" w:rsidP="00781853" w:rsidRDefault="0075712F" w14:paraId="6AF588D2" w14:textId="77777777">
      <w:pPr>
        <w:spacing w:after="160" w:line="259" w:lineRule="auto"/>
      </w:pPr>
    </w:p>
    <w:p w:rsidR="0075712F" w:rsidP="0075712F" w:rsidRDefault="0075712F" w14:paraId="47284E7E" w14:textId="65A9FBA6">
      <w:pPr>
        <w:spacing w:after="160" w:line="259" w:lineRule="auto"/>
        <w:jc w:val="center"/>
      </w:pPr>
      <w:r>
        <w:t>Content Comprehension                                 Vocabulary</w:t>
      </w:r>
    </w:p>
    <w:p w:rsidR="00221DE1" w:rsidP="0075712F" w:rsidRDefault="0075712F" w14:paraId="6C46BA9A" w14:textId="688EBE52">
      <w:pPr>
        <w:spacing w:after="160" w:line="259" w:lineRule="auto"/>
        <w:jc w:val="center"/>
      </w:pPr>
      <w:r>
        <w:rPr>
          <w:noProof/>
        </w:rPr>
        <w:drawing>
          <wp:inline distT="0" distB="0" distL="0" distR="0" wp14:anchorId="5A98C052" wp14:editId="5A898696">
            <wp:extent cx="2736850" cy="1988603"/>
            <wp:effectExtent l="0" t="0" r="0" b="5715"/>
            <wp:docPr id="1918017893" name="Picture 1918017893"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017893" name="Picture 3" descr="A graph with a lin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55362" cy="2002054"/>
                    </a:xfrm>
                    <a:prstGeom prst="rect">
                      <a:avLst/>
                    </a:prstGeom>
                  </pic:spPr>
                </pic:pic>
              </a:graphicData>
            </a:graphic>
          </wp:inline>
        </w:drawing>
      </w:r>
      <w:r>
        <w:rPr>
          <w:noProof/>
        </w:rPr>
        <w:drawing>
          <wp:inline distT="0" distB="0" distL="0" distR="0" wp14:anchorId="099FCCEF" wp14:editId="192AE5FA">
            <wp:extent cx="2743879" cy="1993710"/>
            <wp:effectExtent l="0" t="0" r="0" b="635"/>
            <wp:docPr id="1363728739" name="Picture 1363728739" descr="A graph of a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728739" name="Picture 4" descr="A graph of a numb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8598" cy="2018937"/>
                    </a:xfrm>
                    <a:prstGeom prst="rect">
                      <a:avLst/>
                    </a:prstGeom>
                  </pic:spPr>
                </pic:pic>
              </a:graphicData>
            </a:graphic>
          </wp:inline>
        </w:drawing>
      </w:r>
    </w:p>
    <w:p w:rsidRPr="004B3015" w:rsidR="0075712F" w:rsidP="00781853" w:rsidRDefault="0075712F" w14:paraId="3B629535" w14:textId="77777777">
      <w:pPr>
        <w:spacing w:after="160" w:line="259" w:lineRule="auto"/>
      </w:pPr>
    </w:p>
    <w:p w:rsidRPr="004B3015" w:rsidR="00221DE1" w:rsidP="004B3015" w:rsidRDefault="00221DE1" w14:paraId="50D22AA4" w14:textId="4AAF5547">
      <w:pPr>
        <w:pStyle w:val="ListParagraph"/>
        <w:numPr>
          <w:ilvl w:val="0"/>
          <w:numId w:val="6"/>
        </w:numPr>
        <w:rPr>
          <w:rFonts w:ascii="Times New Roman" w:hAnsi="Times New Roman" w:cs="Times New Roman"/>
        </w:rPr>
      </w:pPr>
      <w:r w:rsidRPr="004B3015">
        <w:rPr>
          <w:rFonts w:ascii="Times New Roman" w:hAnsi="Times New Roman" w:cs="Times New Roman"/>
        </w:rPr>
        <w:t>CFA Fit Statistics</w:t>
      </w:r>
    </w:p>
    <w:p w:rsidRPr="004B3015" w:rsidR="009D75A1" w:rsidP="00781853" w:rsidRDefault="004B3015" w14:paraId="7E8067B1" w14:textId="3D56756E">
      <w:pPr>
        <w:spacing w:after="160" w:line="259" w:lineRule="auto"/>
      </w:pPr>
      <w:r w:rsidRPr="004B3015">
        <w:t>Content Comprehension</w:t>
      </w:r>
      <w:r w:rsidR="009D75A1">
        <w:t>: RMSEA = 0.03, CFI = 0.922, TLI = 0.916, SRMR = 0.032</w:t>
      </w:r>
    </w:p>
    <w:p w:rsidR="004B3015" w:rsidP="00781853" w:rsidRDefault="004B3015" w14:paraId="652A4ACA" w14:textId="51F9574D">
      <w:pPr>
        <w:spacing w:after="160" w:line="259" w:lineRule="auto"/>
      </w:pPr>
      <w:r w:rsidRPr="004B3015">
        <w:t>Vocabulary</w:t>
      </w:r>
      <w:r w:rsidR="00E44DAD">
        <w:t>: RMSEA = 0.031, CFI = 0.921, TLI = 0.916, SRMR = 0.034</w:t>
      </w:r>
    </w:p>
    <w:p w:rsidR="00B1437D" w:rsidP="00B1437D" w:rsidRDefault="00B1437D" w14:paraId="503EF2A9" w14:textId="26A72D87">
      <w:pPr>
        <w:pStyle w:val="ListParagraph"/>
        <w:numPr>
          <w:ilvl w:val="0"/>
          <w:numId w:val="6"/>
        </w:numPr>
        <w:rPr>
          <w:rFonts w:ascii="Times New Roman" w:hAnsi="Times New Roman" w:cs="Times New Roman"/>
          <w:sz w:val="24"/>
          <w:szCs w:val="24"/>
        </w:rPr>
      </w:pPr>
      <w:r w:rsidRPr="003268DF">
        <w:rPr>
          <w:rFonts w:ascii="Times New Roman" w:hAnsi="Times New Roman" w:cs="Times New Roman"/>
          <w:sz w:val="24"/>
          <w:szCs w:val="24"/>
        </w:rPr>
        <w:t>Correlations between</w:t>
      </w:r>
      <w:r w:rsidR="0006129A">
        <w:rPr>
          <w:rFonts w:ascii="Times New Roman" w:hAnsi="Times New Roman" w:cs="Times New Roman"/>
          <w:sz w:val="24"/>
          <w:szCs w:val="24"/>
        </w:rPr>
        <w:t xml:space="preserve"> 2PL</w:t>
      </w:r>
      <w:r w:rsidRPr="003268DF">
        <w:rPr>
          <w:rFonts w:ascii="Times New Roman" w:hAnsi="Times New Roman" w:cs="Times New Roman"/>
          <w:sz w:val="24"/>
          <w:szCs w:val="24"/>
        </w:rPr>
        <w:t xml:space="preserve"> Theta</w:t>
      </w:r>
      <w:r w:rsidRPr="003268DF" w:rsidR="003268DF">
        <w:rPr>
          <w:rFonts w:ascii="Times New Roman" w:hAnsi="Times New Roman" w:cs="Times New Roman"/>
          <w:sz w:val="24"/>
          <w:szCs w:val="24"/>
        </w:rPr>
        <w:t xml:space="preserve"> Estimates and Sum Scores used in the analysis</w:t>
      </w:r>
    </w:p>
    <w:p w:rsidR="00E84DB1" w:rsidP="00E84DB1" w:rsidRDefault="00E84DB1" w14:paraId="37B86414" w14:textId="74651C0E">
      <w:r>
        <w:t>Content Comprehension: 0.945</w:t>
      </w:r>
    </w:p>
    <w:p w:rsidR="00BB2EB9" w:rsidP="00E84DB1" w:rsidRDefault="001956B8" w14:paraId="1E742CAB" w14:textId="255C14D1">
      <w:r>
        <w:t>Vocab: 0.967</w:t>
      </w:r>
    </w:p>
    <w:p w:rsidR="00ED0F88" w:rsidP="00E84DB1" w:rsidRDefault="00ED0F88" w14:paraId="2894AC58" w14:textId="77777777"/>
    <w:p w:rsidR="00ED0F88" w:rsidRDefault="00ED0F88" w14:paraId="355ABACB" w14:textId="77777777">
      <w:pPr>
        <w:spacing w:after="160" w:line="259" w:lineRule="auto"/>
        <w:rPr>
          <w:b/>
          <w:bCs/>
        </w:rPr>
      </w:pPr>
      <w:r>
        <w:rPr>
          <w:b/>
          <w:bCs/>
        </w:rPr>
        <w:br w:type="page"/>
      </w:r>
    </w:p>
    <w:p w:rsidRPr="00AE7911" w:rsidR="00ED0F88" w:rsidP="00ED0F88" w:rsidRDefault="00ED0F88" w14:paraId="4121D0BD" w14:textId="3A2B110B">
      <w:pPr>
        <w:rPr>
          <w:b/>
          <w:bCs/>
        </w:rPr>
      </w:pPr>
      <w:r w:rsidRPr="00AE7911">
        <w:rPr>
          <w:b/>
          <w:bCs/>
        </w:rPr>
        <w:lastRenderedPageBreak/>
        <w:t xml:space="preserve">Sample </w:t>
      </w:r>
      <w:r w:rsidRPr="00AE7911" w:rsidR="00AE7911">
        <w:rPr>
          <w:b/>
          <w:bCs/>
        </w:rPr>
        <w:t xml:space="preserve">Automated Concept Network </w:t>
      </w:r>
      <w:r w:rsidR="00936434">
        <w:rPr>
          <w:b/>
          <w:bCs/>
        </w:rPr>
        <w:t>f</w:t>
      </w:r>
      <w:r w:rsidRPr="00AE7911" w:rsidR="00AE7911">
        <w:rPr>
          <w:b/>
          <w:bCs/>
        </w:rPr>
        <w:t xml:space="preserve">or </w:t>
      </w:r>
      <w:r w:rsidR="00AE7911">
        <w:rPr>
          <w:b/>
          <w:bCs/>
        </w:rPr>
        <w:t xml:space="preserve">the Word </w:t>
      </w:r>
      <w:r w:rsidRPr="00AE7911" w:rsidR="00AE7911">
        <w:rPr>
          <w:b/>
          <w:bCs/>
        </w:rPr>
        <w:t>“</w:t>
      </w:r>
      <w:r w:rsidR="00AE7911">
        <w:rPr>
          <w:b/>
          <w:bCs/>
        </w:rPr>
        <w:t>s</w:t>
      </w:r>
      <w:r w:rsidRPr="00AE7911" w:rsidR="00AE7911">
        <w:rPr>
          <w:b/>
          <w:bCs/>
        </w:rPr>
        <w:t>ystems”</w:t>
      </w:r>
      <w:r w:rsidR="00AE7911">
        <w:rPr>
          <w:i/>
          <w:iCs/>
        </w:rPr>
        <w:t xml:space="preserve"> </w:t>
      </w:r>
    </w:p>
    <w:p w:rsidR="004307FE" w:rsidP="00ED0F88" w:rsidRDefault="004307FE" w14:paraId="65995794" w14:textId="77777777">
      <w:pPr>
        <w:rPr>
          <w:i/>
          <w:iCs/>
        </w:rPr>
      </w:pPr>
    </w:p>
    <w:p w:rsidRPr="00B966E3" w:rsidR="004307FE" w:rsidP="004307FE" w:rsidRDefault="00B966E3" w14:paraId="338F5FFB" w14:textId="12935E25">
      <w:pPr>
        <w:pStyle w:val="xmsonormal"/>
        <w:shd w:val="clear" w:color="auto" w:fill="FFFFFF"/>
        <w:spacing w:before="0" w:beforeAutospacing="0" w:after="0" w:afterAutospacing="0"/>
        <w:rPr>
          <w:color w:val="242424"/>
        </w:rPr>
      </w:pPr>
      <w:r w:rsidRPr="00B966E3">
        <w:rPr>
          <w:color w:val="242424"/>
        </w:rPr>
        <w:t xml:space="preserve">The following </w:t>
      </w:r>
      <w:r w:rsidRPr="00B966E3" w:rsidR="004307FE">
        <w:rPr>
          <w:color w:val="242424"/>
        </w:rPr>
        <w:t xml:space="preserve">automated concept map </w:t>
      </w:r>
      <w:r w:rsidRPr="00B966E3">
        <w:rPr>
          <w:color w:val="242424"/>
        </w:rPr>
        <w:t>was developed for the</w:t>
      </w:r>
      <w:r w:rsidRPr="00B966E3" w:rsidR="004307FE">
        <w:rPr>
          <w:color w:val="242424"/>
        </w:rPr>
        <w:t xml:space="preserve"> word “</w:t>
      </w:r>
      <w:r w:rsidRPr="009B40DD" w:rsidR="004307FE">
        <w:rPr>
          <w:i/>
          <w:iCs/>
          <w:color w:val="242424"/>
        </w:rPr>
        <w:t>systems</w:t>
      </w:r>
      <w:r w:rsidR="009B40DD">
        <w:rPr>
          <w:i/>
          <w:iCs/>
          <w:color w:val="242424"/>
        </w:rPr>
        <w:t>.</w:t>
      </w:r>
      <w:r w:rsidRPr="00B966E3" w:rsidR="004307FE">
        <w:rPr>
          <w:color w:val="242424"/>
        </w:rPr>
        <w:t xml:space="preserve">” </w:t>
      </w:r>
      <w:r w:rsidRPr="00B966E3">
        <w:rPr>
          <w:color w:val="242424"/>
        </w:rPr>
        <w:t>As noted in purple, the concept “</w:t>
      </w:r>
      <w:r w:rsidRPr="00936434">
        <w:rPr>
          <w:i/>
          <w:iCs/>
          <w:color w:val="242424"/>
        </w:rPr>
        <w:t>b</w:t>
      </w:r>
      <w:r w:rsidRPr="00936434" w:rsidR="004307FE">
        <w:rPr>
          <w:i/>
          <w:iCs/>
          <w:color w:val="242424"/>
        </w:rPr>
        <w:t>ody</w:t>
      </w:r>
      <w:r w:rsidRPr="00B966E3" w:rsidR="004307FE">
        <w:rPr>
          <w:color w:val="242424"/>
        </w:rPr>
        <w:t xml:space="preserve"> </w:t>
      </w:r>
      <w:r w:rsidRPr="00936434" w:rsidR="004307FE">
        <w:rPr>
          <w:i/>
          <w:iCs/>
          <w:color w:val="242424"/>
        </w:rPr>
        <w:t>systems</w:t>
      </w:r>
      <w:r w:rsidRPr="00B966E3" w:rsidR="004307FE">
        <w:rPr>
          <w:color w:val="242424"/>
        </w:rPr>
        <w:t>” appears in the adjacent neighborhood</w:t>
      </w:r>
      <w:r w:rsidRPr="00B966E3">
        <w:rPr>
          <w:color w:val="242424"/>
        </w:rPr>
        <w:t xml:space="preserve"> to system</w:t>
      </w:r>
      <w:r w:rsidRPr="00B966E3" w:rsidR="004307FE">
        <w:rPr>
          <w:color w:val="242424"/>
        </w:rPr>
        <w:t>, as does “</w:t>
      </w:r>
      <w:r w:rsidRPr="00936434" w:rsidR="004307FE">
        <w:rPr>
          <w:i/>
          <w:iCs/>
          <w:color w:val="242424"/>
        </w:rPr>
        <w:t>organ</w:t>
      </w:r>
      <w:r w:rsidR="00936434">
        <w:rPr>
          <w:color w:val="242424"/>
        </w:rPr>
        <w:t>,</w:t>
      </w:r>
      <w:r w:rsidRPr="00B966E3" w:rsidR="004307FE">
        <w:rPr>
          <w:color w:val="242424"/>
        </w:rPr>
        <w:t xml:space="preserve">” an untaught word, but one that connects the </w:t>
      </w:r>
      <w:r w:rsidRPr="009B40DD" w:rsidR="004307FE">
        <w:rPr>
          <w:i/>
          <w:iCs/>
          <w:color w:val="242424"/>
        </w:rPr>
        <w:t>systems</w:t>
      </w:r>
      <w:r w:rsidRPr="00B966E3" w:rsidR="004307FE">
        <w:rPr>
          <w:color w:val="242424"/>
        </w:rPr>
        <w:t xml:space="preserve"> </w:t>
      </w:r>
      <w:r w:rsidRPr="00B966E3">
        <w:rPr>
          <w:color w:val="242424"/>
        </w:rPr>
        <w:t>(</w:t>
      </w:r>
      <w:r w:rsidRPr="009B40DD" w:rsidR="004307FE">
        <w:rPr>
          <w:i/>
          <w:iCs/>
          <w:color w:val="242424"/>
        </w:rPr>
        <w:t>skeletal, muscular, nervous</w:t>
      </w:r>
      <w:r w:rsidRPr="009B40DD">
        <w:rPr>
          <w:i/>
          <w:iCs/>
          <w:color w:val="242424"/>
        </w:rPr>
        <w:t xml:space="preserve">) </w:t>
      </w:r>
      <w:r w:rsidRPr="00B966E3">
        <w:rPr>
          <w:color w:val="242424"/>
        </w:rPr>
        <w:t>that were the focus of the Grade 3 MORE lessons</w:t>
      </w:r>
      <w:r w:rsidRPr="00B966E3" w:rsidR="004307FE">
        <w:rPr>
          <w:color w:val="242424"/>
        </w:rPr>
        <w:t>.</w:t>
      </w:r>
    </w:p>
    <w:p w:rsidR="004307FE" w:rsidP="004307FE" w:rsidRDefault="004307FE" w14:paraId="1E61DD07" w14:textId="77777777">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w:t>
      </w:r>
    </w:p>
    <w:p w:rsidR="00B966E3" w:rsidP="004307FE" w:rsidRDefault="00B966E3" w14:paraId="2DD06C78" w14:textId="6C8D21D7">
      <w:pPr>
        <w:pStyle w:val="xmsonormal"/>
        <w:shd w:val="clear" w:color="auto" w:fill="FFFFFF"/>
        <w:spacing w:before="0" w:beforeAutospacing="0" w:after="0" w:afterAutospacing="0"/>
        <w:rPr>
          <w:rFonts w:ascii="Calibri" w:hAnsi="Calibri" w:cs="Calibri"/>
          <w:color w:val="242424"/>
          <w:sz w:val="22"/>
          <w:szCs w:val="22"/>
        </w:rPr>
      </w:pPr>
      <w:r>
        <w:rPr>
          <w:noProof/>
        </w:rPr>
        <w:drawing>
          <wp:inline distT="0" distB="0" distL="0" distR="0" wp14:anchorId="118911B6" wp14:editId="3E5448B3">
            <wp:extent cx="5943600" cy="3959860"/>
            <wp:effectExtent l="0" t="0" r="0" b="2540"/>
            <wp:docPr id="738890467" name="Picture 738890467" descr="A diagram of systems with colorful do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90467" name="Picture 1" descr="A diagram of systems with colorful dots and line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p>
    <w:p w:rsidR="00B966E3" w:rsidP="004307FE" w:rsidRDefault="00B966E3" w14:paraId="711111E1" w14:textId="77777777">
      <w:pPr>
        <w:pStyle w:val="xmsonormal"/>
        <w:shd w:val="clear" w:color="auto" w:fill="FFFFFF"/>
        <w:spacing w:before="0" w:beforeAutospacing="0" w:after="0" w:afterAutospacing="0"/>
        <w:rPr>
          <w:rFonts w:ascii="Calibri" w:hAnsi="Calibri" w:cs="Calibri"/>
          <w:color w:val="242424"/>
          <w:sz w:val="22"/>
          <w:szCs w:val="22"/>
        </w:rPr>
      </w:pPr>
    </w:p>
    <w:p w:rsidRPr="00E84DB1" w:rsidR="004307FE" w:rsidP="00ED0F88" w:rsidRDefault="004307FE" w14:paraId="0EFD952C" w14:textId="77777777"/>
    <w:sectPr w:rsidRPr="00E84DB1" w:rsidR="004307FE" w:rsidSect="003A259D">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1DC1" w:rsidP="005C2927" w:rsidRDefault="00741DC1" w14:paraId="36F6302B" w14:textId="77777777">
      <w:r>
        <w:separator/>
      </w:r>
    </w:p>
  </w:endnote>
  <w:endnote w:type="continuationSeparator" w:id="0">
    <w:p w:rsidR="00741DC1" w:rsidP="005C2927" w:rsidRDefault="00741DC1" w14:paraId="04BF8968" w14:textId="77777777">
      <w:r>
        <w:continuationSeparator/>
      </w:r>
    </w:p>
  </w:endnote>
  <w:endnote w:type="continuationNotice" w:id="1">
    <w:p w:rsidR="00741DC1" w:rsidRDefault="00741DC1" w14:paraId="03726C5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754509"/>
      <w:docPartObj>
        <w:docPartGallery w:val="Page Numbers (Bottom of Page)"/>
        <w:docPartUnique/>
      </w:docPartObj>
    </w:sdtPr>
    <w:sdtEndPr>
      <w:rPr>
        <w:rFonts w:ascii="Times New Roman" w:hAnsi="Times New Roman" w:cs="Times New Roman"/>
        <w:noProof/>
      </w:rPr>
    </w:sdtEndPr>
    <w:sdtContent>
      <w:p w:rsidRPr="00255F99" w:rsidR="005C2927" w:rsidRDefault="005C2927" w14:paraId="1529C56D" w14:textId="364DB89F">
        <w:pPr>
          <w:pStyle w:val="Footer"/>
          <w:jc w:val="center"/>
          <w:rPr>
            <w:rFonts w:ascii="Times New Roman" w:hAnsi="Times New Roman" w:cs="Times New Roman"/>
          </w:rPr>
        </w:pPr>
        <w:r w:rsidRPr="00255F99">
          <w:rPr>
            <w:rFonts w:ascii="Times New Roman" w:hAnsi="Times New Roman" w:cs="Times New Roman"/>
          </w:rPr>
          <w:fldChar w:fldCharType="begin"/>
        </w:r>
        <w:r w:rsidRPr="00255F99">
          <w:rPr>
            <w:rFonts w:ascii="Times New Roman" w:hAnsi="Times New Roman" w:cs="Times New Roman"/>
          </w:rPr>
          <w:instrText xml:space="preserve"> PAGE   \* MERGEFORMAT </w:instrText>
        </w:r>
        <w:r w:rsidRPr="00255F99">
          <w:rPr>
            <w:rFonts w:ascii="Times New Roman" w:hAnsi="Times New Roman" w:cs="Times New Roman"/>
          </w:rPr>
          <w:fldChar w:fldCharType="separate"/>
        </w:r>
        <w:r w:rsidRPr="00255F99">
          <w:rPr>
            <w:rFonts w:ascii="Times New Roman" w:hAnsi="Times New Roman" w:cs="Times New Roman"/>
            <w:noProof/>
          </w:rPr>
          <w:t>2</w:t>
        </w:r>
        <w:r w:rsidRPr="00255F99">
          <w:rPr>
            <w:rFonts w:ascii="Times New Roman" w:hAnsi="Times New Roman" w:cs="Times New Roman"/>
            <w:noProof/>
          </w:rPr>
          <w:fldChar w:fldCharType="end"/>
        </w:r>
      </w:p>
    </w:sdtContent>
  </w:sdt>
  <w:p w:rsidR="005C2927" w:rsidRDefault="005C2927" w14:paraId="1DF0FC0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1DC1" w:rsidP="005C2927" w:rsidRDefault="00741DC1" w14:paraId="24DD9F7C" w14:textId="77777777">
      <w:r>
        <w:separator/>
      </w:r>
    </w:p>
  </w:footnote>
  <w:footnote w:type="continuationSeparator" w:id="0">
    <w:p w:rsidR="00741DC1" w:rsidP="005C2927" w:rsidRDefault="00741DC1" w14:paraId="4E338717" w14:textId="77777777">
      <w:r>
        <w:continuationSeparator/>
      </w:r>
    </w:p>
  </w:footnote>
  <w:footnote w:type="continuationNotice" w:id="1">
    <w:p w:rsidR="00741DC1" w:rsidRDefault="00741DC1" w14:paraId="048D74A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09F"/>
    <w:multiLevelType w:val="hybridMultilevel"/>
    <w:tmpl w:val="B7F6D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F7BD5"/>
    <w:multiLevelType w:val="hybridMultilevel"/>
    <w:tmpl w:val="E87EA7E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00299C"/>
    <w:multiLevelType w:val="hybridMultilevel"/>
    <w:tmpl w:val="CE149178"/>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E420229"/>
    <w:multiLevelType w:val="hybridMultilevel"/>
    <w:tmpl w:val="22AC6C7E"/>
    <w:lvl w:ilvl="0" w:tplc="95DA5AB8">
      <w:start w:val="1"/>
      <w:numFmt w:val="decimal"/>
      <w:lvlText w:val="(%1)"/>
      <w:lvlJc w:val="left"/>
      <w:pPr>
        <w:ind w:left="360" w:hanging="360"/>
      </w:pPr>
    </w:lvl>
    <w:lvl w:ilvl="1" w:tplc="C538A842">
      <w:start w:val="1"/>
      <w:numFmt w:val="lowerLetter"/>
      <w:lvlText w:val="%2."/>
      <w:lvlJc w:val="left"/>
      <w:pPr>
        <w:ind w:left="1080" w:hanging="360"/>
      </w:pPr>
    </w:lvl>
    <w:lvl w:ilvl="2" w:tplc="668ECAAE">
      <w:start w:val="1"/>
      <w:numFmt w:val="lowerRoman"/>
      <w:lvlText w:val="%3."/>
      <w:lvlJc w:val="right"/>
      <w:pPr>
        <w:ind w:left="1800" w:hanging="180"/>
      </w:pPr>
    </w:lvl>
    <w:lvl w:ilvl="3" w:tplc="2F66DA5C">
      <w:start w:val="1"/>
      <w:numFmt w:val="decimal"/>
      <w:lvlText w:val="%4."/>
      <w:lvlJc w:val="left"/>
      <w:pPr>
        <w:ind w:left="2520" w:hanging="360"/>
      </w:pPr>
    </w:lvl>
    <w:lvl w:ilvl="4" w:tplc="8E6891CC">
      <w:start w:val="1"/>
      <w:numFmt w:val="lowerLetter"/>
      <w:lvlText w:val="%5."/>
      <w:lvlJc w:val="left"/>
      <w:pPr>
        <w:ind w:left="3240" w:hanging="360"/>
      </w:pPr>
    </w:lvl>
    <w:lvl w:ilvl="5" w:tplc="EC3C821E">
      <w:start w:val="1"/>
      <w:numFmt w:val="lowerRoman"/>
      <w:lvlText w:val="%6."/>
      <w:lvlJc w:val="right"/>
      <w:pPr>
        <w:ind w:left="3960" w:hanging="180"/>
      </w:pPr>
    </w:lvl>
    <w:lvl w:ilvl="6" w:tplc="34CE243E">
      <w:start w:val="1"/>
      <w:numFmt w:val="decimal"/>
      <w:lvlText w:val="%7."/>
      <w:lvlJc w:val="left"/>
      <w:pPr>
        <w:ind w:left="4680" w:hanging="360"/>
      </w:pPr>
    </w:lvl>
    <w:lvl w:ilvl="7" w:tplc="C43852CA">
      <w:start w:val="1"/>
      <w:numFmt w:val="lowerLetter"/>
      <w:lvlText w:val="%8."/>
      <w:lvlJc w:val="left"/>
      <w:pPr>
        <w:ind w:left="5400" w:hanging="360"/>
      </w:pPr>
    </w:lvl>
    <w:lvl w:ilvl="8" w:tplc="620A881A">
      <w:start w:val="1"/>
      <w:numFmt w:val="lowerRoman"/>
      <w:lvlText w:val="%9."/>
      <w:lvlJc w:val="right"/>
      <w:pPr>
        <w:ind w:left="6120" w:hanging="180"/>
      </w:pPr>
    </w:lvl>
  </w:abstractNum>
  <w:abstractNum w:abstractNumId="4" w15:restartNumberingAfterBreak="0">
    <w:nsid w:val="521B15FF"/>
    <w:multiLevelType w:val="hybridMultilevel"/>
    <w:tmpl w:val="0F08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4A5CCD"/>
    <w:multiLevelType w:val="hybridMultilevel"/>
    <w:tmpl w:val="264A49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345370">
    <w:abstractNumId w:val="4"/>
  </w:num>
  <w:num w:numId="2" w16cid:durableId="83767750">
    <w:abstractNumId w:val="0"/>
  </w:num>
  <w:num w:numId="3" w16cid:durableId="1854027427">
    <w:abstractNumId w:val="2"/>
  </w:num>
  <w:num w:numId="4" w16cid:durableId="691952437">
    <w:abstractNumId w:val="1"/>
  </w:num>
  <w:num w:numId="5" w16cid:durableId="1819571492">
    <w:abstractNumId w:val="3"/>
  </w:num>
  <w:num w:numId="6" w16cid:durableId="10532387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C2NDU1NDE2MzE3MjIyUdpeDU4uLM/DyQApNaAOYQUdosAAAA"/>
  </w:docVars>
  <w:rsids>
    <w:rsidRoot w:val="005C2927"/>
    <w:rsid w:val="00001475"/>
    <w:rsid w:val="0000217C"/>
    <w:rsid w:val="00003651"/>
    <w:rsid w:val="0001085C"/>
    <w:rsid w:val="00011D02"/>
    <w:rsid w:val="00017BA4"/>
    <w:rsid w:val="0002180E"/>
    <w:rsid w:val="00022DEA"/>
    <w:rsid w:val="000237FA"/>
    <w:rsid w:val="000333F7"/>
    <w:rsid w:val="000476ED"/>
    <w:rsid w:val="00051217"/>
    <w:rsid w:val="000538F9"/>
    <w:rsid w:val="000559A0"/>
    <w:rsid w:val="0006129A"/>
    <w:rsid w:val="000655C6"/>
    <w:rsid w:val="00066015"/>
    <w:rsid w:val="00076CEC"/>
    <w:rsid w:val="00077935"/>
    <w:rsid w:val="00090742"/>
    <w:rsid w:val="000A25D4"/>
    <w:rsid w:val="000B46A2"/>
    <w:rsid w:val="000B53B3"/>
    <w:rsid w:val="000C708F"/>
    <w:rsid w:val="000D088B"/>
    <w:rsid w:val="000D0F61"/>
    <w:rsid w:val="000D3CDB"/>
    <w:rsid w:val="000D7F11"/>
    <w:rsid w:val="000E2391"/>
    <w:rsid w:val="000F25EC"/>
    <w:rsid w:val="001009B3"/>
    <w:rsid w:val="00100C68"/>
    <w:rsid w:val="00101261"/>
    <w:rsid w:val="00104A62"/>
    <w:rsid w:val="0011327E"/>
    <w:rsid w:val="00115247"/>
    <w:rsid w:val="0011567E"/>
    <w:rsid w:val="00116322"/>
    <w:rsid w:val="00121BE7"/>
    <w:rsid w:val="00122578"/>
    <w:rsid w:val="00124F0F"/>
    <w:rsid w:val="00127805"/>
    <w:rsid w:val="00140496"/>
    <w:rsid w:val="00145769"/>
    <w:rsid w:val="00157E86"/>
    <w:rsid w:val="0016354D"/>
    <w:rsid w:val="00164646"/>
    <w:rsid w:val="0016483E"/>
    <w:rsid w:val="00164957"/>
    <w:rsid w:val="00165362"/>
    <w:rsid w:val="00166ADE"/>
    <w:rsid w:val="00173D83"/>
    <w:rsid w:val="0017617B"/>
    <w:rsid w:val="00181450"/>
    <w:rsid w:val="00186447"/>
    <w:rsid w:val="00191517"/>
    <w:rsid w:val="00194677"/>
    <w:rsid w:val="001956B8"/>
    <w:rsid w:val="001A04D5"/>
    <w:rsid w:val="001A2879"/>
    <w:rsid w:val="001C588B"/>
    <w:rsid w:val="001C6AED"/>
    <w:rsid w:val="001C73B0"/>
    <w:rsid w:val="001D28E3"/>
    <w:rsid w:val="001E3025"/>
    <w:rsid w:val="001E4BCD"/>
    <w:rsid w:val="001E636E"/>
    <w:rsid w:val="001E74E2"/>
    <w:rsid w:val="001F0DAF"/>
    <w:rsid w:val="001F16B4"/>
    <w:rsid w:val="001F35E2"/>
    <w:rsid w:val="001F58EF"/>
    <w:rsid w:val="001F668F"/>
    <w:rsid w:val="00207005"/>
    <w:rsid w:val="002106DF"/>
    <w:rsid w:val="00214689"/>
    <w:rsid w:val="00216054"/>
    <w:rsid w:val="00216225"/>
    <w:rsid w:val="0021795F"/>
    <w:rsid w:val="00221DE1"/>
    <w:rsid w:val="00223C45"/>
    <w:rsid w:val="00227463"/>
    <w:rsid w:val="002313C2"/>
    <w:rsid w:val="002314CE"/>
    <w:rsid w:val="00233587"/>
    <w:rsid w:val="00237913"/>
    <w:rsid w:val="00245AFD"/>
    <w:rsid w:val="00251DB6"/>
    <w:rsid w:val="00252B50"/>
    <w:rsid w:val="00252E8C"/>
    <w:rsid w:val="002539D2"/>
    <w:rsid w:val="00255F99"/>
    <w:rsid w:val="00256F14"/>
    <w:rsid w:val="002615AA"/>
    <w:rsid w:val="0026197C"/>
    <w:rsid w:val="0026718B"/>
    <w:rsid w:val="00267D39"/>
    <w:rsid w:val="00270160"/>
    <w:rsid w:val="00271E7B"/>
    <w:rsid w:val="00280F91"/>
    <w:rsid w:val="0028635A"/>
    <w:rsid w:val="00290588"/>
    <w:rsid w:val="00292DF8"/>
    <w:rsid w:val="00293F7C"/>
    <w:rsid w:val="002957CB"/>
    <w:rsid w:val="002A0A6A"/>
    <w:rsid w:val="002A4315"/>
    <w:rsid w:val="002A68AF"/>
    <w:rsid w:val="002C15F6"/>
    <w:rsid w:val="002C5908"/>
    <w:rsid w:val="002C6A8A"/>
    <w:rsid w:val="002D1892"/>
    <w:rsid w:val="002D557D"/>
    <w:rsid w:val="002D75F9"/>
    <w:rsid w:val="002D7F08"/>
    <w:rsid w:val="002E2061"/>
    <w:rsid w:val="002E3C67"/>
    <w:rsid w:val="002E43F5"/>
    <w:rsid w:val="002E4DF4"/>
    <w:rsid w:val="002E60F3"/>
    <w:rsid w:val="002F1DDE"/>
    <w:rsid w:val="0030159E"/>
    <w:rsid w:val="00311606"/>
    <w:rsid w:val="0031273A"/>
    <w:rsid w:val="003219F1"/>
    <w:rsid w:val="00322C66"/>
    <w:rsid w:val="00323E20"/>
    <w:rsid w:val="00326769"/>
    <w:rsid w:val="003268DF"/>
    <w:rsid w:val="00326A9F"/>
    <w:rsid w:val="0033035F"/>
    <w:rsid w:val="003443F1"/>
    <w:rsid w:val="003445B1"/>
    <w:rsid w:val="003477CF"/>
    <w:rsid w:val="00347BA5"/>
    <w:rsid w:val="00361B0C"/>
    <w:rsid w:val="00370AE7"/>
    <w:rsid w:val="00373E39"/>
    <w:rsid w:val="00374EEE"/>
    <w:rsid w:val="00374FF0"/>
    <w:rsid w:val="003751BD"/>
    <w:rsid w:val="00377481"/>
    <w:rsid w:val="00382848"/>
    <w:rsid w:val="00382A5B"/>
    <w:rsid w:val="003840CF"/>
    <w:rsid w:val="00384C0F"/>
    <w:rsid w:val="00385DE5"/>
    <w:rsid w:val="00391F58"/>
    <w:rsid w:val="003945E3"/>
    <w:rsid w:val="003A2457"/>
    <w:rsid w:val="003A259D"/>
    <w:rsid w:val="003A644C"/>
    <w:rsid w:val="003B02FB"/>
    <w:rsid w:val="003B66D5"/>
    <w:rsid w:val="003C3A99"/>
    <w:rsid w:val="003C4350"/>
    <w:rsid w:val="003C6EDE"/>
    <w:rsid w:val="003D0CC5"/>
    <w:rsid w:val="003E3B0D"/>
    <w:rsid w:val="003F200D"/>
    <w:rsid w:val="0040085E"/>
    <w:rsid w:val="00402D01"/>
    <w:rsid w:val="00403B73"/>
    <w:rsid w:val="00404741"/>
    <w:rsid w:val="004074C0"/>
    <w:rsid w:val="00407534"/>
    <w:rsid w:val="00411059"/>
    <w:rsid w:val="00417888"/>
    <w:rsid w:val="00421924"/>
    <w:rsid w:val="004275FE"/>
    <w:rsid w:val="004307FE"/>
    <w:rsid w:val="004328CA"/>
    <w:rsid w:val="00442E11"/>
    <w:rsid w:val="00443A4A"/>
    <w:rsid w:val="00447E66"/>
    <w:rsid w:val="00457426"/>
    <w:rsid w:val="004574D5"/>
    <w:rsid w:val="004610B3"/>
    <w:rsid w:val="004617B1"/>
    <w:rsid w:val="00467463"/>
    <w:rsid w:val="004711E2"/>
    <w:rsid w:val="0047397D"/>
    <w:rsid w:val="00480A04"/>
    <w:rsid w:val="00485B89"/>
    <w:rsid w:val="00496976"/>
    <w:rsid w:val="004A00FE"/>
    <w:rsid w:val="004A3A29"/>
    <w:rsid w:val="004A4FB9"/>
    <w:rsid w:val="004A58B5"/>
    <w:rsid w:val="004B3015"/>
    <w:rsid w:val="004B5881"/>
    <w:rsid w:val="004B60D5"/>
    <w:rsid w:val="004B6145"/>
    <w:rsid w:val="004B6310"/>
    <w:rsid w:val="004B6BAC"/>
    <w:rsid w:val="004B7EBC"/>
    <w:rsid w:val="004C12D0"/>
    <w:rsid w:val="004C3D3D"/>
    <w:rsid w:val="004C5ECF"/>
    <w:rsid w:val="004C7E22"/>
    <w:rsid w:val="004D17C2"/>
    <w:rsid w:val="004D2D76"/>
    <w:rsid w:val="004E5C38"/>
    <w:rsid w:val="004F0E7D"/>
    <w:rsid w:val="004F314E"/>
    <w:rsid w:val="004F54ED"/>
    <w:rsid w:val="005038D1"/>
    <w:rsid w:val="00504690"/>
    <w:rsid w:val="00510E66"/>
    <w:rsid w:val="00512883"/>
    <w:rsid w:val="005136A2"/>
    <w:rsid w:val="00514F7D"/>
    <w:rsid w:val="00521A08"/>
    <w:rsid w:val="00522E31"/>
    <w:rsid w:val="00523296"/>
    <w:rsid w:val="00527A27"/>
    <w:rsid w:val="00537AD3"/>
    <w:rsid w:val="00541FC3"/>
    <w:rsid w:val="00542F9B"/>
    <w:rsid w:val="005466C0"/>
    <w:rsid w:val="00555880"/>
    <w:rsid w:val="005605CF"/>
    <w:rsid w:val="00561396"/>
    <w:rsid w:val="00571897"/>
    <w:rsid w:val="0057629D"/>
    <w:rsid w:val="0058251D"/>
    <w:rsid w:val="0058283A"/>
    <w:rsid w:val="00583B84"/>
    <w:rsid w:val="0058404A"/>
    <w:rsid w:val="005934AC"/>
    <w:rsid w:val="005A1477"/>
    <w:rsid w:val="005A563C"/>
    <w:rsid w:val="005A7429"/>
    <w:rsid w:val="005B1FD3"/>
    <w:rsid w:val="005B25FE"/>
    <w:rsid w:val="005C2927"/>
    <w:rsid w:val="005D1B84"/>
    <w:rsid w:val="005D213E"/>
    <w:rsid w:val="005D26A2"/>
    <w:rsid w:val="005D3B31"/>
    <w:rsid w:val="005D4847"/>
    <w:rsid w:val="005E16AB"/>
    <w:rsid w:val="005E6D6D"/>
    <w:rsid w:val="005F3B4C"/>
    <w:rsid w:val="00603492"/>
    <w:rsid w:val="00607BC7"/>
    <w:rsid w:val="00607FED"/>
    <w:rsid w:val="006123F9"/>
    <w:rsid w:val="0061345E"/>
    <w:rsid w:val="00631DB4"/>
    <w:rsid w:val="006339B9"/>
    <w:rsid w:val="00635365"/>
    <w:rsid w:val="00640CC9"/>
    <w:rsid w:val="006458F1"/>
    <w:rsid w:val="00645B6A"/>
    <w:rsid w:val="00652034"/>
    <w:rsid w:val="006547BC"/>
    <w:rsid w:val="00666038"/>
    <w:rsid w:val="00670FF4"/>
    <w:rsid w:val="006725AA"/>
    <w:rsid w:val="006727AF"/>
    <w:rsid w:val="006835BE"/>
    <w:rsid w:val="0069276E"/>
    <w:rsid w:val="006927B4"/>
    <w:rsid w:val="006A1066"/>
    <w:rsid w:val="006A1F21"/>
    <w:rsid w:val="006A2CF7"/>
    <w:rsid w:val="006A4ACB"/>
    <w:rsid w:val="006A587F"/>
    <w:rsid w:val="006B188B"/>
    <w:rsid w:val="006B3D9F"/>
    <w:rsid w:val="006C17C3"/>
    <w:rsid w:val="006C1DAA"/>
    <w:rsid w:val="006C33C3"/>
    <w:rsid w:val="006C7AF5"/>
    <w:rsid w:val="006D5363"/>
    <w:rsid w:val="006E4081"/>
    <w:rsid w:val="006E5DC7"/>
    <w:rsid w:val="006F410B"/>
    <w:rsid w:val="00705FB7"/>
    <w:rsid w:val="007232AD"/>
    <w:rsid w:val="00726940"/>
    <w:rsid w:val="00726AA3"/>
    <w:rsid w:val="007273DD"/>
    <w:rsid w:val="00730A62"/>
    <w:rsid w:val="0073268A"/>
    <w:rsid w:val="007332A0"/>
    <w:rsid w:val="00734E82"/>
    <w:rsid w:val="007371B1"/>
    <w:rsid w:val="007379ED"/>
    <w:rsid w:val="00740E5E"/>
    <w:rsid w:val="00741DC1"/>
    <w:rsid w:val="00743C52"/>
    <w:rsid w:val="007447AA"/>
    <w:rsid w:val="007457B5"/>
    <w:rsid w:val="00746E47"/>
    <w:rsid w:val="00750828"/>
    <w:rsid w:val="00753BEA"/>
    <w:rsid w:val="00753C5D"/>
    <w:rsid w:val="0075712F"/>
    <w:rsid w:val="00762192"/>
    <w:rsid w:val="00764760"/>
    <w:rsid w:val="00766FE9"/>
    <w:rsid w:val="0077119A"/>
    <w:rsid w:val="007730EE"/>
    <w:rsid w:val="00781853"/>
    <w:rsid w:val="00786C74"/>
    <w:rsid w:val="007907F2"/>
    <w:rsid w:val="007A14C8"/>
    <w:rsid w:val="007A1778"/>
    <w:rsid w:val="007C4B7B"/>
    <w:rsid w:val="007C5BF3"/>
    <w:rsid w:val="007C5F7C"/>
    <w:rsid w:val="007D02C5"/>
    <w:rsid w:val="007D3A4E"/>
    <w:rsid w:val="007D4D1A"/>
    <w:rsid w:val="007D6D81"/>
    <w:rsid w:val="007E45E9"/>
    <w:rsid w:val="007E6A0A"/>
    <w:rsid w:val="00800CE3"/>
    <w:rsid w:val="00802B7B"/>
    <w:rsid w:val="00803BB6"/>
    <w:rsid w:val="008168EB"/>
    <w:rsid w:val="00816C61"/>
    <w:rsid w:val="008232D7"/>
    <w:rsid w:val="00824E16"/>
    <w:rsid w:val="00827FCA"/>
    <w:rsid w:val="0083130E"/>
    <w:rsid w:val="00834573"/>
    <w:rsid w:val="00834B02"/>
    <w:rsid w:val="0084055B"/>
    <w:rsid w:val="00840EE4"/>
    <w:rsid w:val="00845CDA"/>
    <w:rsid w:val="00845E6C"/>
    <w:rsid w:val="008531B9"/>
    <w:rsid w:val="008577AD"/>
    <w:rsid w:val="008577EC"/>
    <w:rsid w:val="00860F75"/>
    <w:rsid w:val="0086144B"/>
    <w:rsid w:val="008666A1"/>
    <w:rsid w:val="00870787"/>
    <w:rsid w:val="00880911"/>
    <w:rsid w:val="00881A5D"/>
    <w:rsid w:val="00881BB9"/>
    <w:rsid w:val="00882B95"/>
    <w:rsid w:val="00886A97"/>
    <w:rsid w:val="008904C0"/>
    <w:rsid w:val="0089375B"/>
    <w:rsid w:val="008945F9"/>
    <w:rsid w:val="008B3D76"/>
    <w:rsid w:val="008B7166"/>
    <w:rsid w:val="008B72EC"/>
    <w:rsid w:val="008C715D"/>
    <w:rsid w:val="008D205E"/>
    <w:rsid w:val="008D4FB8"/>
    <w:rsid w:val="008E2020"/>
    <w:rsid w:val="008E3EB9"/>
    <w:rsid w:val="008E6951"/>
    <w:rsid w:val="008E7660"/>
    <w:rsid w:val="0090016E"/>
    <w:rsid w:val="0091178D"/>
    <w:rsid w:val="00912EDF"/>
    <w:rsid w:val="00913957"/>
    <w:rsid w:val="00920603"/>
    <w:rsid w:val="009213AE"/>
    <w:rsid w:val="009320F4"/>
    <w:rsid w:val="009337EE"/>
    <w:rsid w:val="009353D6"/>
    <w:rsid w:val="00935D9D"/>
    <w:rsid w:val="00936434"/>
    <w:rsid w:val="00937FBE"/>
    <w:rsid w:val="00942147"/>
    <w:rsid w:val="00954857"/>
    <w:rsid w:val="00960C21"/>
    <w:rsid w:val="0096139D"/>
    <w:rsid w:val="0096629F"/>
    <w:rsid w:val="0096636F"/>
    <w:rsid w:val="00970C65"/>
    <w:rsid w:val="00990E5E"/>
    <w:rsid w:val="009931BA"/>
    <w:rsid w:val="0099376D"/>
    <w:rsid w:val="00994F16"/>
    <w:rsid w:val="00997D4A"/>
    <w:rsid w:val="009A72DC"/>
    <w:rsid w:val="009B1983"/>
    <w:rsid w:val="009B40DD"/>
    <w:rsid w:val="009D2B7F"/>
    <w:rsid w:val="009D4994"/>
    <w:rsid w:val="009D75A1"/>
    <w:rsid w:val="009D7646"/>
    <w:rsid w:val="009E2DD0"/>
    <w:rsid w:val="009E3547"/>
    <w:rsid w:val="009E4D99"/>
    <w:rsid w:val="009E5F63"/>
    <w:rsid w:val="009F6D9D"/>
    <w:rsid w:val="00A026EB"/>
    <w:rsid w:val="00A02898"/>
    <w:rsid w:val="00A06298"/>
    <w:rsid w:val="00A131AC"/>
    <w:rsid w:val="00A136D8"/>
    <w:rsid w:val="00A217C0"/>
    <w:rsid w:val="00A277A6"/>
    <w:rsid w:val="00A3778F"/>
    <w:rsid w:val="00A44B52"/>
    <w:rsid w:val="00A4597A"/>
    <w:rsid w:val="00A46816"/>
    <w:rsid w:val="00A47E44"/>
    <w:rsid w:val="00A515AC"/>
    <w:rsid w:val="00A60709"/>
    <w:rsid w:val="00A66E33"/>
    <w:rsid w:val="00A67321"/>
    <w:rsid w:val="00A728CE"/>
    <w:rsid w:val="00A72A8C"/>
    <w:rsid w:val="00A81448"/>
    <w:rsid w:val="00A849B8"/>
    <w:rsid w:val="00A867A9"/>
    <w:rsid w:val="00A92BA4"/>
    <w:rsid w:val="00A94F5F"/>
    <w:rsid w:val="00A95320"/>
    <w:rsid w:val="00AA45BA"/>
    <w:rsid w:val="00AA57BA"/>
    <w:rsid w:val="00AC2E7D"/>
    <w:rsid w:val="00AC5C00"/>
    <w:rsid w:val="00AC74BC"/>
    <w:rsid w:val="00AD2FC1"/>
    <w:rsid w:val="00AE2AF9"/>
    <w:rsid w:val="00AE7911"/>
    <w:rsid w:val="00AF1E3B"/>
    <w:rsid w:val="00AF2428"/>
    <w:rsid w:val="00AF3186"/>
    <w:rsid w:val="00B065B4"/>
    <w:rsid w:val="00B0747A"/>
    <w:rsid w:val="00B119B9"/>
    <w:rsid w:val="00B11CA8"/>
    <w:rsid w:val="00B11D07"/>
    <w:rsid w:val="00B13F3B"/>
    <w:rsid w:val="00B1437D"/>
    <w:rsid w:val="00B151B7"/>
    <w:rsid w:val="00B204E5"/>
    <w:rsid w:val="00B22CDA"/>
    <w:rsid w:val="00B234C3"/>
    <w:rsid w:val="00B23F58"/>
    <w:rsid w:val="00B2632D"/>
    <w:rsid w:val="00B27101"/>
    <w:rsid w:val="00B308A7"/>
    <w:rsid w:val="00B31418"/>
    <w:rsid w:val="00B3211B"/>
    <w:rsid w:val="00B34739"/>
    <w:rsid w:val="00B504F9"/>
    <w:rsid w:val="00B50A8C"/>
    <w:rsid w:val="00B532B7"/>
    <w:rsid w:val="00B57765"/>
    <w:rsid w:val="00B6096E"/>
    <w:rsid w:val="00B610C7"/>
    <w:rsid w:val="00B636D1"/>
    <w:rsid w:val="00B64CD9"/>
    <w:rsid w:val="00B659E9"/>
    <w:rsid w:val="00B66987"/>
    <w:rsid w:val="00B71CC9"/>
    <w:rsid w:val="00B91C55"/>
    <w:rsid w:val="00B92E90"/>
    <w:rsid w:val="00B966E3"/>
    <w:rsid w:val="00B96F72"/>
    <w:rsid w:val="00BA2AE6"/>
    <w:rsid w:val="00BA4729"/>
    <w:rsid w:val="00BA6E24"/>
    <w:rsid w:val="00BA7F1B"/>
    <w:rsid w:val="00BB1C0C"/>
    <w:rsid w:val="00BB25CE"/>
    <w:rsid w:val="00BB286F"/>
    <w:rsid w:val="00BB2EB9"/>
    <w:rsid w:val="00BB328A"/>
    <w:rsid w:val="00BB5469"/>
    <w:rsid w:val="00BB5818"/>
    <w:rsid w:val="00BB66CD"/>
    <w:rsid w:val="00BC2862"/>
    <w:rsid w:val="00BD441E"/>
    <w:rsid w:val="00BD546F"/>
    <w:rsid w:val="00BE00D5"/>
    <w:rsid w:val="00BE5D77"/>
    <w:rsid w:val="00BF3398"/>
    <w:rsid w:val="00C0300B"/>
    <w:rsid w:val="00C03095"/>
    <w:rsid w:val="00C04D1F"/>
    <w:rsid w:val="00C05863"/>
    <w:rsid w:val="00C0593A"/>
    <w:rsid w:val="00C10874"/>
    <w:rsid w:val="00C1238C"/>
    <w:rsid w:val="00C137AC"/>
    <w:rsid w:val="00C1410A"/>
    <w:rsid w:val="00C14A41"/>
    <w:rsid w:val="00C25C83"/>
    <w:rsid w:val="00C26B0A"/>
    <w:rsid w:val="00C31893"/>
    <w:rsid w:val="00C32D0A"/>
    <w:rsid w:val="00C421C8"/>
    <w:rsid w:val="00C428F0"/>
    <w:rsid w:val="00C4429F"/>
    <w:rsid w:val="00C612FE"/>
    <w:rsid w:val="00C61C1E"/>
    <w:rsid w:val="00C7046A"/>
    <w:rsid w:val="00C7362E"/>
    <w:rsid w:val="00C769AC"/>
    <w:rsid w:val="00CA1787"/>
    <w:rsid w:val="00CA3B9A"/>
    <w:rsid w:val="00CA5059"/>
    <w:rsid w:val="00CB1729"/>
    <w:rsid w:val="00CB72F2"/>
    <w:rsid w:val="00CB761C"/>
    <w:rsid w:val="00CD276C"/>
    <w:rsid w:val="00CD3AD1"/>
    <w:rsid w:val="00CD5A9B"/>
    <w:rsid w:val="00CD68C0"/>
    <w:rsid w:val="00CE19B7"/>
    <w:rsid w:val="00CF7CB8"/>
    <w:rsid w:val="00CF7D2D"/>
    <w:rsid w:val="00D011C9"/>
    <w:rsid w:val="00D03663"/>
    <w:rsid w:val="00D03C9E"/>
    <w:rsid w:val="00D04905"/>
    <w:rsid w:val="00D15FDF"/>
    <w:rsid w:val="00D20B61"/>
    <w:rsid w:val="00D2504C"/>
    <w:rsid w:val="00D51D93"/>
    <w:rsid w:val="00D52452"/>
    <w:rsid w:val="00D52A66"/>
    <w:rsid w:val="00D5673A"/>
    <w:rsid w:val="00D65EDA"/>
    <w:rsid w:val="00D66D9C"/>
    <w:rsid w:val="00D841DE"/>
    <w:rsid w:val="00D878D3"/>
    <w:rsid w:val="00D92684"/>
    <w:rsid w:val="00D92DDD"/>
    <w:rsid w:val="00D97EB9"/>
    <w:rsid w:val="00DA2680"/>
    <w:rsid w:val="00DA47DF"/>
    <w:rsid w:val="00DA5093"/>
    <w:rsid w:val="00DA6CF0"/>
    <w:rsid w:val="00DA6D35"/>
    <w:rsid w:val="00DC2AC1"/>
    <w:rsid w:val="00DC4A3E"/>
    <w:rsid w:val="00DC6847"/>
    <w:rsid w:val="00DD23C3"/>
    <w:rsid w:val="00DD4F69"/>
    <w:rsid w:val="00DD6A39"/>
    <w:rsid w:val="00DD7D3E"/>
    <w:rsid w:val="00DE0765"/>
    <w:rsid w:val="00DE1C1F"/>
    <w:rsid w:val="00DE4127"/>
    <w:rsid w:val="00DE5BAF"/>
    <w:rsid w:val="00DF04A7"/>
    <w:rsid w:val="00DF14B5"/>
    <w:rsid w:val="00DF65D8"/>
    <w:rsid w:val="00E02026"/>
    <w:rsid w:val="00E04A03"/>
    <w:rsid w:val="00E065FF"/>
    <w:rsid w:val="00E077EE"/>
    <w:rsid w:val="00E115BF"/>
    <w:rsid w:val="00E13466"/>
    <w:rsid w:val="00E1435D"/>
    <w:rsid w:val="00E23794"/>
    <w:rsid w:val="00E27323"/>
    <w:rsid w:val="00E310F6"/>
    <w:rsid w:val="00E44DAD"/>
    <w:rsid w:val="00E5355F"/>
    <w:rsid w:val="00E537A4"/>
    <w:rsid w:val="00E54813"/>
    <w:rsid w:val="00E54F16"/>
    <w:rsid w:val="00E56448"/>
    <w:rsid w:val="00E665E0"/>
    <w:rsid w:val="00E71307"/>
    <w:rsid w:val="00E71FDF"/>
    <w:rsid w:val="00E730A5"/>
    <w:rsid w:val="00E80A5C"/>
    <w:rsid w:val="00E84DB1"/>
    <w:rsid w:val="00E9644E"/>
    <w:rsid w:val="00EA0166"/>
    <w:rsid w:val="00EB4CD4"/>
    <w:rsid w:val="00EB64B1"/>
    <w:rsid w:val="00EC1224"/>
    <w:rsid w:val="00EC5ADA"/>
    <w:rsid w:val="00EC7299"/>
    <w:rsid w:val="00EC775C"/>
    <w:rsid w:val="00ED0EC4"/>
    <w:rsid w:val="00ED0F88"/>
    <w:rsid w:val="00ED7C64"/>
    <w:rsid w:val="00EE1BCA"/>
    <w:rsid w:val="00EE6398"/>
    <w:rsid w:val="00F0346D"/>
    <w:rsid w:val="00F05380"/>
    <w:rsid w:val="00F10080"/>
    <w:rsid w:val="00F167E0"/>
    <w:rsid w:val="00F21240"/>
    <w:rsid w:val="00F23505"/>
    <w:rsid w:val="00F3169B"/>
    <w:rsid w:val="00F32B2B"/>
    <w:rsid w:val="00F42601"/>
    <w:rsid w:val="00F444BD"/>
    <w:rsid w:val="00F53E14"/>
    <w:rsid w:val="00F54CFC"/>
    <w:rsid w:val="00F55658"/>
    <w:rsid w:val="00F559B9"/>
    <w:rsid w:val="00F62BBC"/>
    <w:rsid w:val="00F6392E"/>
    <w:rsid w:val="00F65FA3"/>
    <w:rsid w:val="00F67A77"/>
    <w:rsid w:val="00F7462B"/>
    <w:rsid w:val="00F74892"/>
    <w:rsid w:val="00F83B35"/>
    <w:rsid w:val="00F86494"/>
    <w:rsid w:val="00F90976"/>
    <w:rsid w:val="00F91147"/>
    <w:rsid w:val="00F955D3"/>
    <w:rsid w:val="00FA4A68"/>
    <w:rsid w:val="00FA632E"/>
    <w:rsid w:val="00FA7015"/>
    <w:rsid w:val="00FB2375"/>
    <w:rsid w:val="00FB4E20"/>
    <w:rsid w:val="00FC3150"/>
    <w:rsid w:val="00FC3D6A"/>
    <w:rsid w:val="00FC5EBE"/>
    <w:rsid w:val="00FC7736"/>
    <w:rsid w:val="00FD2C49"/>
    <w:rsid w:val="00FD7E7D"/>
    <w:rsid w:val="00FF23F2"/>
    <w:rsid w:val="00FF73E7"/>
    <w:rsid w:val="086A3DD4"/>
    <w:rsid w:val="08809067"/>
    <w:rsid w:val="0D56FF50"/>
    <w:rsid w:val="0F3DD1C4"/>
    <w:rsid w:val="10884AE0"/>
    <w:rsid w:val="16D19263"/>
    <w:rsid w:val="196A5E5B"/>
    <w:rsid w:val="19E59565"/>
    <w:rsid w:val="1ADEDF97"/>
    <w:rsid w:val="2128BDBD"/>
    <w:rsid w:val="2690AAE2"/>
    <w:rsid w:val="27DFAD14"/>
    <w:rsid w:val="29FF1312"/>
    <w:rsid w:val="2A3B93B5"/>
    <w:rsid w:val="2BC23CAF"/>
    <w:rsid w:val="2E319247"/>
    <w:rsid w:val="2E3D06EF"/>
    <w:rsid w:val="2E6B7482"/>
    <w:rsid w:val="35767633"/>
    <w:rsid w:val="35B5DBA4"/>
    <w:rsid w:val="37DEC0C9"/>
    <w:rsid w:val="3C80551E"/>
    <w:rsid w:val="3D57EF2D"/>
    <w:rsid w:val="3F2B894B"/>
    <w:rsid w:val="3FB7823A"/>
    <w:rsid w:val="3FFB9D08"/>
    <w:rsid w:val="40AB0192"/>
    <w:rsid w:val="43EF14E2"/>
    <w:rsid w:val="4505A2DA"/>
    <w:rsid w:val="45F60A6B"/>
    <w:rsid w:val="468D97AA"/>
    <w:rsid w:val="4791DACC"/>
    <w:rsid w:val="4AC97B8E"/>
    <w:rsid w:val="4CD67617"/>
    <w:rsid w:val="4CFD05ED"/>
    <w:rsid w:val="4EBD409A"/>
    <w:rsid w:val="542EA643"/>
    <w:rsid w:val="554D7644"/>
    <w:rsid w:val="5A953CA7"/>
    <w:rsid w:val="5D74A413"/>
    <w:rsid w:val="602C2829"/>
    <w:rsid w:val="627C2163"/>
    <w:rsid w:val="640ED000"/>
    <w:rsid w:val="6468AEA9"/>
    <w:rsid w:val="64FF994C"/>
    <w:rsid w:val="692E548E"/>
    <w:rsid w:val="6A80100B"/>
    <w:rsid w:val="6B9BF877"/>
    <w:rsid w:val="6F8F8E78"/>
    <w:rsid w:val="725A65C8"/>
    <w:rsid w:val="72805D09"/>
    <w:rsid w:val="770A76B4"/>
    <w:rsid w:val="774634FF"/>
    <w:rsid w:val="77BB9B16"/>
    <w:rsid w:val="7AF60DAC"/>
    <w:rsid w:val="7E90DB6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BA851"/>
  <w15:chartTrackingRefBased/>
  <w15:docId w15:val="{25304210-66BA-4AD0-90FF-52D4A03DE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27AF"/>
    <w:pPr>
      <w:spacing w:after="0" w:line="240" w:lineRule="auto"/>
    </w:pPr>
    <w:rPr>
      <w:rFonts w:ascii="Times New Roman" w:hAnsi="Times New Roman" w:eastAsia="Times New Roman" w:cs="Times New Roman"/>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CommentText">
    <w:name w:val="annotation text"/>
    <w:basedOn w:val="Normal"/>
    <w:link w:val="CommentTextChar"/>
    <w:uiPriority w:val="99"/>
    <w:unhideWhenUsed/>
    <w:rsid w:val="005C2927"/>
    <w:pPr>
      <w:spacing w:after="160"/>
    </w:pPr>
    <w:rPr>
      <w:sz w:val="20"/>
      <w:szCs w:val="20"/>
      <w:lang w:val="en"/>
    </w:rPr>
  </w:style>
  <w:style w:type="character" w:styleId="CommentTextChar" w:customStyle="1">
    <w:name w:val="Comment Text Char"/>
    <w:basedOn w:val="DefaultParagraphFont"/>
    <w:link w:val="CommentText"/>
    <w:uiPriority w:val="99"/>
    <w:rsid w:val="005C2927"/>
    <w:rPr>
      <w:rFonts w:ascii="Times New Roman" w:hAnsi="Times New Roman" w:eastAsia="Times New Roman" w:cs="Times New Roman"/>
      <w:sz w:val="20"/>
      <w:szCs w:val="20"/>
      <w:lang w:val="en"/>
    </w:rPr>
  </w:style>
  <w:style w:type="character" w:styleId="CommentReference">
    <w:name w:val="annotation reference"/>
    <w:basedOn w:val="DefaultParagraphFont"/>
    <w:uiPriority w:val="99"/>
    <w:unhideWhenUsed/>
    <w:rsid w:val="005C2927"/>
    <w:rPr>
      <w:sz w:val="16"/>
      <w:szCs w:val="16"/>
    </w:rPr>
  </w:style>
  <w:style w:type="paragraph" w:styleId="Header">
    <w:name w:val="header"/>
    <w:basedOn w:val="Normal"/>
    <w:link w:val="HeaderChar"/>
    <w:uiPriority w:val="99"/>
    <w:unhideWhenUsed/>
    <w:rsid w:val="005C2927"/>
    <w:pPr>
      <w:tabs>
        <w:tab w:val="center" w:pos="4680"/>
        <w:tab w:val="right" w:pos="9360"/>
      </w:tabs>
    </w:pPr>
    <w:rPr>
      <w:rFonts w:asciiTheme="minorHAnsi" w:hAnsiTheme="minorHAnsi" w:eastAsiaTheme="minorHAnsi" w:cstheme="minorBidi"/>
      <w:sz w:val="22"/>
      <w:szCs w:val="22"/>
    </w:rPr>
  </w:style>
  <w:style w:type="character" w:styleId="HeaderChar" w:customStyle="1">
    <w:name w:val="Header Char"/>
    <w:basedOn w:val="DefaultParagraphFont"/>
    <w:link w:val="Header"/>
    <w:uiPriority w:val="99"/>
    <w:rsid w:val="005C2927"/>
  </w:style>
  <w:style w:type="paragraph" w:styleId="Footer">
    <w:name w:val="footer"/>
    <w:basedOn w:val="Normal"/>
    <w:link w:val="FooterChar"/>
    <w:uiPriority w:val="99"/>
    <w:unhideWhenUsed/>
    <w:rsid w:val="005C2927"/>
    <w:pPr>
      <w:tabs>
        <w:tab w:val="center" w:pos="4680"/>
        <w:tab w:val="right" w:pos="9360"/>
      </w:tabs>
    </w:pPr>
    <w:rPr>
      <w:rFonts w:asciiTheme="minorHAnsi" w:hAnsiTheme="minorHAnsi" w:eastAsiaTheme="minorHAnsi" w:cstheme="minorBidi"/>
      <w:sz w:val="22"/>
      <w:szCs w:val="22"/>
    </w:rPr>
  </w:style>
  <w:style w:type="character" w:styleId="FooterChar" w:customStyle="1">
    <w:name w:val="Footer Char"/>
    <w:basedOn w:val="DefaultParagraphFont"/>
    <w:link w:val="Footer"/>
    <w:uiPriority w:val="99"/>
    <w:rsid w:val="005C2927"/>
  </w:style>
  <w:style w:type="character" w:styleId="Hyperlink">
    <w:name w:val="Hyperlink"/>
    <w:basedOn w:val="DefaultParagraphFont"/>
    <w:uiPriority w:val="99"/>
    <w:unhideWhenUsed/>
    <w:rsid w:val="005C2927"/>
    <w:rPr>
      <w:color w:val="0563C1" w:themeColor="hyperlink"/>
      <w:u w:val="single"/>
    </w:rPr>
  </w:style>
  <w:style w:type="paragraph" w:styleId="ListParagraph">
    <w:name w:val="List Paragraph"/>
    <w:basedOn w:val="Normal"/>
    <w:uiPriority w:val="34"/>
    <w:qFormat/>
    <w:rsid w:val="009320F4"/>
    <w:pPr>
      <w:spacing w:after="160" w:line="259" w:lineRule="auto"/>
      <w:ind w:left="720"/>
      <w:contextualSpacing/>
    </w:pPr>
    <w:rPr>
      <w:rFonts w:asciiTheme="minorHAnsi" w:hAnsiTheme="minorHAnsi" w:eastAsiaTheme="minorHAnsi" w:cstheme="minorBidi"/>
      <w:sz w:val="22"/>
      <w:szCs w:val="22"/>
    </w:rPr>
  </w:style>
  <w:style w:type="table" w:styleId="TableGrid">
    <w:name w:val="Table Grid"/>
    <w:basedOn w:val="TableNormal"/>
    <w:uiPriority w:val="39"/>
    <w:rsid w:val="00E115BF"/>
    <w:pPr>
      <w:spacing w:after="0" w:line="240" w:lineRule="auto"/>
    </w:pPr>
    <w:rPr>
      <w:rFonts w:ascii="Times New Roman" w:hAnsi="Times New Roman" w:eastAsia="Times New Roman" w:cs="Times New Roman"/>
      <w:sz w:val="24"/>
      <w:szCs w:val="24"/>
      <w:lang w:val="e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DF14B5"/>
  </w:style>
  <w:style w:type="character" w:styleId="eop" w:customStyle="1">
    <w:name w:val="eop"/>
    <w:basedOn w:val="DefaultParagraphFont"/>
    <w:rsid w:val="00DF14B5"/>
  </w:style>
  <w:style w:type="paragraph" w:styleId="CommentSubject">
    <w:name w:val="annotation subject"/>
    <w:basedOn w:val="CommentText"/>
    <w:next w:val="CommentText"/>
    <w:link w:val="CommentSubjectChar"/>
    <w:uiPriority w:val="99"/>
    <w:semiHidden/>
    <w:unhideWhenUsed/>
    <w:rsid w:val="00FF23F2"/>
    <w:rPr>
      <w:rFonts w:asciiTheme="minorHAnsi" w:hAnsiTheme="minorHAnsi" w:eastAsiaTheme="minorHAnsi" w:cstheme="minorBidi"/>
      <w:b/>
      <w:bCs/>
      <w:lang w:val="en-US"/>
    </w:rPr>
  </w:style>
  <w:style w:type="character" w:styleId="CommentSubjectChar" w:customStyle="1">
    <w:name w:val="Comment Subject Char"/>
    <w:basedOn w:val="CommentTextChar"/>
    <w:link w:val="CommentSubject"/>
    <w:uiPriority w:val="99"/>
    <w:semiHidden/>
    <w:rsid w:val="00FF23F2"/>
    <w:rPr>
      <w:rFonts w:ascii="Times New Roman" w:hAnsi="Times New Roman" w:eastAsia="Times New Roman" w:cs="Times New Roman"/>
      <w:b/>
      <w:bCs/>
      <w:sz w:val="20"/>
      <w:szCs w:val="20"/>
      <w:lang w:val="en"/>
    </w:rPr>
  </w:style>
  <w:style w:type="character" w:styleId="UnresolvedMention">
    <w:name w:val="Unresolved Mention"/>
    <w:basedOn w:val="DefaultParagraphFont"/>
    <w:uiPriority w:val="99"/>
    <w:semiHidden/>
    <w:unhideWhenUsed/>
    <w:rsid w:val="00485B89"/>
    <w:rPr>
      <w:color w:val="605E5C"/>
      <w:shd w:val="clear" w:color="auto" w:fill="E1DFDD"/>
    </w:rPr>
  </w:style>
  <w:style w:type="paragraph" w:styleId="Revision">
    <w:name w:val="Revision"/>
    <w:hidden/>
    <w:uiPriority w:val="99"/>
    <w:semiHidden/>
    <w:rsid w:val="00377481"/>
    <w:pPr>
      <w:spacing w:after="0" w:line="240" w:lineRule="auto"/>
    </w:pPr>
  </w:style>
  <w:style w:type="character" w:styleId="Mention">
    <w:name w:val="Mention"/>
    <w:basedOn w:val="DefaultParagraphFont"/>
    <w:uiPriority w:val="99"/>
    <w:unhideWhenUsed/>
    <w:rsid w:val="00730A62"/>
    <w:rPr>
      <w:color w:val="2B579A"/>
      <w:shd w:val="clear" w:color="auto" w:fill="E1DFDD"/>
    </w:rPr>
  </w:style>
  <w:style w:type="paragraph" w:styleId="BalloonText">
    <w:name w:val="Balloon Text"/>
    <w:basedOn w:val="Normal"/>
    <w:link w:val="BalloonTextChar"/>
    <w:uiPriority w:val="99"/>
    <w:semiHidden/>
    <w:unhideWhenUsed/>
    <w:rsid w:val="007D3A4E"/>
    <w:rPr>
      <w:rFonts w:ascii="Segoe UI" w:hAnsi="Segoe UI" w:cs="Segoe UI" w:eastAsiaTheme="minorHAnsi"/>
      <w:sz w:val="18"/>
      <w:szCs w:val="18"/>
    </w:rPr>
  </w:style>
  <w:style w:type="character" w:styleId="BalloonTextChar" w:customStyle="1">
    <w:name w:val="Balloon Text Char"/>
    <w:basedOn w:val="DefaultParagraphFont"/>
    <w:link w:val="BalloonText"/>
    <w:uiPriority w:val="99"/>
    <w:semiHidden/>
    <w:rsid w:val="007D3A4E"/>
    <w:rPr>
      <w:rFonts w:ascii="Segoe UI" w:hAnsi="Segoe UI" w:cs="Segoe UI"/>
      <w:sz w:val="18"/>
      <w:szCs w:val="18"/>
    </w:rPr>
  </w:style>
  <w:style w:type="paragraph" w:styleId="pf0" w:customStyle="1">
    <w:name w:val="pf0"/>
    <w:basedOn w:val="Normal"/>
    <w:rsid w:val="00EC5ADA"/>
    <w:pPr>
      <w:spacing w:before="100" w:beforeAutospacing="1" w:after="100" w:afterAutospacing="1"/>
    </w:pPr>
  </w:style>
  <w:style w:type="character" w:styleId="cf01" w:customStyle="1">
    <w:name w:val="cf01"/>
    <w:basedOn w:val="DefaultParagraphFont"/>
    <w:rsid w:val="00EC5ADA"/>
    <w:rPr>
      <w:rFonts w:hint="default" w:ascii="Segoe UI" w:hAnsi="Segoe UI" w:cs="Segoe UI"/>
      <w:sz w:val="18"/>
      <w:szCs w:val="18"/>
    </w:rPr>
  </w:style>
  <w:style w:type="paragraph" w:styleId="xmsonormal" w:customStyle="1">
    <w:name w:val="x_msonormal"/>
    <w:basedOn w:val="Normal"/>
    <w:rsid w:val="004307F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96225">
      <w:bodyDiv w:val="1"/>
      <w:marLeft w:val="0"/>
      <w:marRight w:val="0"/>
      <w:marTop w:val="0"/>
      <w:marBottom w:val="0"/>
      <w:divBdr>
        <w:top w:val="none" w:sz="0" w:space="0" w:color="auto"/>
        <w:left w:val="none" w:sz="0" w:space="0" w:color="auto"/>
        <w:bottom w:val="none" w:sz="0" w:space="0" w:color="auto"/>
        <w:right w:val="none" w:sz="0" w:space="0" w:color="auto"/>
      </w:divBdr>
    </w:div>
    <w:div w:id="141778902">
      <w:bodyDiv w:val="1"/>
      <w:marLeft w:val="0"/>
      <w:marRight w:val="0"/>
      <w:marTop w:val="0"/>
      <w:marBottom w:val="0"/>
      <w:divBdr>
        <w:top w:val="none" w:sz="0" w:space="0" w:color="auto"/>
        <w:left w:val="none" w:sz="0" w:space="0" w:color="auto"/>
        <w:bottom w:val="none" w:sz="0" w:space="0" w:color="auto"/>
        <w:right w:val="none" w:sz="0" w:space="0" w:color="auto"/>
      </w:divBdr>
    </w:div>
    <w:div w:id="326786197">
      <w:bodyDiv w:val="1"/>
      <w:marLeft w:val="0"/>
      <w:marRight w:val="0"/>
      <w:marTop w:val="0"/>
      <w:marBottom w:val="0"/>
      <w:divBdr>
        <w:top w:val="none" w:sz="0" w:space="0" w:color="auto"/>
        <w:left w:val="none" w:sz="0" w:space="0" w:color="auto"/>
        <w:bottom w:val="none" w:sz="0" w:space="0" w:color="auto"/>
        <w:right w:val="none" w:sz="0" w:space="0" w:color="auto"/>
      </w:divBdr>
    </w:div>
    <w:div w:id="539437924">
      <w:bodyDiv w:val="1"/>
      <w:marLeft w:val="0"/>
      <w:marRight w:val="0"/>
      <w:marTop w:val="0"/>
      <w:marBottom w:val="0"/>
      <w:divBdr>
        <w:top w:val="none" w:sz="0" w:space="0" w:color="auto"/>
        <w:left w:val="none" w:sz="0" w:space="0" w:color="auto"/>
        <w:bottom w:val="none" w:sz="0" w:space="0" w:color="auto"/>
        <w:right w:val="none" w:sz="0" w:space="0" w:color="auto"/>
      </w:divBdr>
    </w:div>
    <w:div w:id="631136804">
      <w:bodyDiv w:val="1"/>
      <w:marLeft w:val="0"/>
      <w:marRight w:val="0"/>
      <w:marTop w:val="0"/>
      <w:marBottom w:val="0"/>
      <w:divBdr>
        <w:top w:val="none" w:sz="0" w:space="0" w:color="auto"/>
        <w:left w:val="none" w:sz="0" w:space="0" w:color="auto"/>
        <w:bottom w:val="none" w:sz="0" w:space="0" w:color="auto"/>
        <w:right w:val="none" w:sz="0" w:space="0" w:color="auto"/>
      </w:divBdr>
    </w:div>
    <w:div w:id="664819347">
      <w:bodyDiv w:val="1"/>
      <w:marLeft w:val="0"/>
      <w:marRight w:val="0"/>
      <w:marTop w:val="0"/>
      <w:marBottom w:val="0"/>
      <w:divBdr>
        <w:top w:val="none" w:sz="0" w:space="0" w:color="auto"/>
        <w:left w:val="none" w:sz="0" w:space="0" w:color="auto"/>
        <w:bottom w:val="none" w:sz="0" w:space="0" w:color="auto"/>
        <w:right w:val="none" w:sz="0" w:space="0" w:color="auto"/>
      </w:divBdr>
    </w:div>
    <w:div w:id="738552825">
      <w:bodyDiv w:val="1"/>
      <w:marLeft w:val="0"/>
      <w:marRight w:val="0"/>
      <w:marTop w:val="0"/>
      <w:marBottom w:val="0"/>
      <w:divBdr>
        <w:top w:val="none" w:sz="0" w:space="0" w:color="auto"/>
        <w:left w:val="none" w:sz="0" w:space="0" w:color="auto"/>
        <w:bottom w:val="none" w:sz="0" w:space="0" w:color="auto"/>
        <w:right w:val="none" w:sz="0" w:space="0" w:color="auto"/>
      </w:divBdr>
    </w:div>
    <w:div w:id="747263871">
      <w:bodyDiv w:val="1"/>
      <w:marLeft w:val="0"/>
      <w:marRight w:val="0"/>
      <w:marTop w:val="0"/>
      <w:marBottom w:val="0"/>
      <w:divBdr>
        <w:top w:val="none" w:sz="0" w:space="0" w:color="auto"/>
        <w:left w:val="none" w:sz="0" w:space="0" w:color="auto"/>
        <w:bottom w:val="none" w:sz="0" w:space="0" w:color="auto"/>
        <w:right w:val="none" w:sz="0" w:space="0" w:color="auto"/>
      </w:divBdr>
    </w:div>
    <w:div w:id="784814990">
      <w:bodyDiv w:val="1"/>
      <w:marLeft w:val="0"/>
      <w:marRight w:val="0"/>
      <w:marTop w:val="0"/>
      <w:marBottom w:val="0"/>
      <w:divBdr>
        <w:top w:val="none" w:sz="0" w:space="0" w:color="auto"/>
        <w:left w:val="none" w:sz="0" w:space="0" w:color="auto"/>
        <w:bottom w:val="none" w:sz="0" w:space="0" w:color="auto"/>
        <w:right w:val="none" w:sz="0" w:space="0" w:color="auto"/>
      </w:divBdr>
    </w:div>
    <w:div w:id="859471285">
      <w:bodyDiv w:val="1"/>
      <w:marLeft w:val="0"/>
      <w:marRight w:val="0"/>
      <w:marTop w:val="0"/>
      <w:marBottom w:val="0"/>
      <w:divBdr>
        <w:top w:val="none" w:sz="0" w:space="0" w:color="auto"/>
        <w:left w:val="none" w:sz="0" w:space="0" w:color="auto"/>
        <w:bottom w:val="none" w:sz="0" w:space="0" w:color="auto"/>
        <w:right w:val="none" w:sz="0" w:space="0" w:color="auto"/>
      </w:divBdr>
    </w:div>
    <w:div w:id="1021782303">
      <w:bodyDiv w:val="1"/>
      <w:marLeft w:val="0"/>
      <w:marRight w:val="0"/>
      <w:marTop w:val="0"/>
      <w:marBottom w:val="0"/>
      <w:divBdr>
        <w:top w:val="none" w:sz="0" w:space="0" w:color="auto"/>
        <w:left w:val="none" w:sz="0" w:space="0" w:color="auto"/>
        <w:bottom w:val="none" w:sz="0" w:space="0" w:color="auto"/>
        <w:right w:val="none" w:sz="0" w:space="0" w:color="auto"/>
      </w:divBdr>
    </w:div>
    <w:div w:id="1239368672">
      <w:bodyDiv w:val="1"/>
      <w:marLeft w:val="0"/>
      <w:marRight w:val="0"/>
      <w:marTop w:val="0"/>
      <w:marBottom w:val="0"/>
      <w:divBdr>
        <w:top w:val="none" w:sz="0" w:space="0" w:color="auto"/>
        <w:left w:val="none" w:sz="0" w:space="0" w:color="auto"/>
        <w:bottom w:val="none" w:sz="0" w:space="0" w:color="auto"/>
        <w:right w:val="none" w:sz="0" w:space="0" w:color="auto"/>
      </w:divBdr>
    </w:div>
    <w:div w:id="1245266506">
      <w:bodyDiv w:val="1"/>
      <w:marLeft w:val="0"/>
      <w:marRight w:val="0"/>
      <w:marTop w:val="0"/>
      <w:marBottom w:val="0"/>
      <w:divBdr>
        <w:top w:val="none" w:sz="0" w:space="0" w:color="auto"/>
        <w:left w:val="none" w:sz="0" w:space="0" w:color="auto"/>
        <w:bottom w:val="none" w:sz="0" w:space="0" w:color="auto"/>
        <w:right w:val="none" w:sz="0" w:space="0" w:color="auto"/>
      </w:divBdr>
    </w:div>
    <w:div w:id="1261063083">
      <w:bodyDiv w:val="1"/>
      <w:marLeft w:val="0"/>
      <w:marRight w:val="0"/>
      <w:marTop w:val="0"/>
      <w:marBottom w:val="0"/>
      <w:divBdr>
        <w:top w:val="none" w:sz="0" w:space="0" w:color="auto"/>
        <w:left w:val="none" w:sz="0" w:space="0" w:color="auto"/>
        <w:bottom w:val="none" w:sz="0" w:space="0" w:color="auto"/>
        <w:right w:val="none" w:sz="0" w:space="0" w:color="auto"/>
      </w:divBdr>
    </w:div>
    <w:div w:id="1352605466">
      <w:bodyDiv w:val="1"/>
      <w:marLeft w:val="0"/>
      <w:marRight w:val="0"/>
      <w:marTop w:val="0"/>
      <w:marBottom w:val="0"/>
      <w:divBdr>
        <w:top w:val="none" w:sz="0" w:space="0" w:color="auto"/>
        <w:left w:val="none" w:sz="0" w:space="0" w:color="auto"/>
        <w:bottom w:val="none" w:sz="0" w:space="0" w:color="auto"/>
        <w:right w:val="none" w:sz="0" w:space="0" w:color="auto"/>
      </w:divBdr>
    </w:div>
    <w:div w:id="1399010897">
      <w:bodyDiv w:val="1"/>
      <w:marLeft w:val="0"/>
      <w:marRight w:val="0"/>
      <w:marTop w:val="0"/>
      <w:marBottom w:val="0"/>
      <w:divBdr>
        <w:top w:val="none" w:sz="0" w:space="0" w:color="auto"/>
        <w:left w:val="none" w:sz="0" w:space="0" w:color="auto"/>
        <w:bottom w:val="none" w:sz="0" w:space="0" w:color="auto"/>
        <w:right w:val="none" w:sz="0" w:space="0" w:color="auto"/>
      </w:divBdr>
    </w:div>
    <w:div w:id="1602180555">
      <w:bodyDiv w:val="1"/>
      <w:marLeft w:val="0"/>
      <w:marRight w:val="0"/>
      <w:marTop w:val="0"/>
      <w:marBottom w:val="0"/>
      <w:divBdr>
        <w:top w:val="none" w:sz="0" w:space="0" w:color="auto"/>
        <w:left w:val="none" w:sz="0" w:space="0" w:color="auto"/>
        <w:bottom w:val="none" w:sz="0" w:space="0" w:color="auto"/>
        <w:right w:val="none" w:sz="0" w:space="0" w:color="auto"/>
      </w:divBdr>
    </w:div>
    <w:div w:id="1730886816">
      <w:bodyDiv w:val="1"/>
      <w:marLeft w:val="0"/>
      <w:marRight w:val="0"/>
      <w:marTop w:val="0"/>
      <w:marBottom w:val="0"/>
      <w:divBdr>
        <w:top w:val="none" w:sz="0" w:space="0" w:color="auto"/>
        <w:left w:val="none" w:sz="0" w:space="0" w:color="auto"/>
        <w:bottom w:val="none" w:sz="0" w:space="0" w:color="auto"/>
        <w:right w:val="none" w:sz="0" w:space="0" w:color="auto"/>
      </w:divBdr>
    </w:div>
    <w:div w:id="1961112037">
      <w:bodyDiv w:val="1"/>
      <w:marLeft w:val="0"/>
      <w:marRight w:val="0"/>
      <w:marTop w:val="0"/>
      <w:marBottom w:val="0"/>
      <w:divBdr>
        <w:top w:val="none" w:sz="0" w:space="0" w:color="auto"/>
        <w:left w:val="none" w:sz="0" w:space="0" w:color="auto"/>
        <w:bottom w:val="none" w:sz="0" w:space="0" w:color="auto"/>
        <w:right w:val="none" w:sz="0" w:space="0" w:color="auto"/>
      </w:divBdr>
    </w:div>
    <w:div w:id="1969048508">
      <w:bodyDiv w:val="1"/>
      <w:marLeft w:val="0"/>
      <w:marRight w:val="0"/>
      <w:marTop w:val="0"/>
      <w:marBottom w:val="0"/>
      <w:divBdr>
        <w:top w:val="none" w:sz="0" w:space="0" w:color="auto"/>
        <w:left w:val="none" w:sz="0" w:space="0" w:color="auto"/>
        <w:bottom w:val="none" w:sz="0" w:space="0" w:color="auto"/>
        <w:right w:val="none" w:sz="0" w:space="0" w:color="auto"/>
      </w:divBdr>
    </w:div>
    <w:div w:id="1971587736">
      <w:bodyDiv w:val="1"/>
      <w:marLeft w:val="0"/>
      <w:marRight w:val="0"/>
      <w:marTop w:val="0"/>
      <w:marBottom w:val="0"/>
      <w:divBdr>
        <w:top w:val="none" w:sz="0" w:space="0" w:color="auto"/>
        <w:left w:val="none" w:sz="0" w:space="0" w:color="auto"/>
        <w:bottom w:val="none" w:sz="0" w:space="0" w:color="auto"/>
        <w:right w:val="none" w:sz="0" w:space="0" w:color="auto"/>
      </w:divBdr>
    </w:div>
    <w:div w:id="201753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osttoolkit.org/" TargetMode="External" Id="rId13" /><Relationship Type="http://schemas.openxmlformats.org/officeDocument/2006/relationships/image" Target="media/image6.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1.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image" Target="media/image8.png"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image" Target="media/image7.png"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576374-957c-4dba-87ce-84a487f8629e" xsi:nil="true"/>
    <lcf76f155ced4ddcb4097134ff3c332f xmlns="6d006e71-6e30-4214-84d1-1a57a838a858">
      <Terms xmlns="http://schemas.microsoft.com/office/infopath/2007/PartnerControls"/>
    </lcf76f155ced4ddcb4097134ff3c332f>
    <SharedWithUsers xmlns="fe576374-957c-4dba-87ce-84a487f8629e">
      <UserInfo>
        <DisplayName>Gilbert, Josh</DisplayName>
        <AccountId>64</AccountId>
        <AccountType/>
      </UserInfo>
      <UserInfo>
        <DisplayName>Tvedt, Johanna</DisplayName>
        <AccountId>16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F7BCBE8AD19F499F46B3BD04B2A3F7" ma:contentTypeVersion="17" ma:contentTypeDescription="Create a new document." ma:contentTypeScope="" ma:versionID="ae541468ccb183c038446d933a89f7be">
  <xsd:schema xmlns:xsd="http://www.w3.org/2001/XMLSchema" xmlns:xs="http://www.w3.org/2001/XMLSchema" xmlns:p="http://schemas.microsoft.com/office/2006/metadata/properties" xmlns:ns2="6d006e71-6e30-4214-84d1-1a57a838a858" xmlns:ns3="fe576374-957c-4dba-87ce-84a487f8629e" targetNamespace="http://schemas.microsoft.com/office/2006/metadata/properties" ma:root="true" ma:fieldsID="654b0da2024706963bb2bf43cd8d4fac" ns2:_="" ns3:_="">
    <xsd:import namespace="6d006e71-6e30-4214-84d1-1a57a838a858"/>
    <xsd:import namespace="fe576374-957c-4dba-87ce-84a487f86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06e71-6e30-4214-84d1-1a57a838a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576374-957c-4dba-87ce-84a487f862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b41284-5668-4e99-8ab3-ce5c635ec2f1}" ma:internalName="TaxCatchAll" ma:showField="CatchAllData" ma:web="fe576374-957c-4dba-87ce-84a487f86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C41B4-DF4D-4585-A7D8-D521D8062919}">
  <ds:schemaRefs>
    <ds:schemaRef ds:uri="http://schemas.microsoft.com/office/2006/metadata/properties"/>
    <ds:schemaRef ds:uri="http://schemas.microsoft.com/office/infopath/2007/PartnerControls"/>
    <ds:schemaRef ds:uri="fe576374-957c-4dba-87ce-84a487f8629e"/>
    <ds:schemaRef ds:uri="6d006e71-6e30-4214-84d1-1a57a838a858"/>
  </ds:schemaRefs>
</ds:datastoreItem>
</file>

<file path=customXml/itemProps2.xml><?xml version="1.0" encoding="utf-8"?>
<ds:datastoreItem xmlns:ds="http://schemas.openxmlformats.org/officeDocument/2006/customXml" ds:itemID="{96D90A89-7DA6-4012-B06A-1C9E1F3A53A2}">
  <ds:schemaRefs>
    <ds:schemaRef ds:uri="http://schemas.microsoft.com/sharepoint/v3/contenttype/forms"/>
  </ds:schemaRefs>
</ds:datastoreItem>
</file>

<file path=customXml/itemProps3.xml><?xml version="1.0" encoding="utf-8"?>
<ds:datastoreItem xmlns:ds="http://schemas.openxmlformats.org/officeDocument/2006/customXml" ds:itemID="{8C576E13-45DD-4AF9-A297-76119FAE5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06e71-6e30-4214-84d1-1a57a838a858"/>
    <ds:schemaRef ds:uri="fe576374-957c-4dba-87ce-84a487f8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62A2BD-FFDB-4026-94C4-6AC8C8CE208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 James</dc:creator>
  <keywords/>
  <dc:description/>
  <lastModifiedBy>Jackie Eunjung Relyea</lastModifiedBy>
  <revision>10</revision>
  <dcterms:created xsi:type="dcterms:W3CDTF">2023-10-13T14:35:00.0000000Z</dcterms:created>
  <dcterms:modified xsi:type="dcterms:W3CDTF">2023-10-14T15:03:47.0740794Z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0x0101000EF7BCBE8AD19F499F46B3BD04B2A3F7</vt:lpwstr>
  </property>
  <property fmtid="{D5CDD505-2E9C-101B-9397-08002B2CF9AE}" pid="3" name="MediaServiceImageTags">
    <vt:lpwstr/>
  </property>
</Properties>
</file>