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1D30" w14:textId="4C04A298" w:rsidR="00A01BFE" w:rsidRPr="00BA5856" w:rsidRDefault="0084413D" w:rsidP="00A01BFE">
      <w:pPr>
        <w:spacing w:line="480" w:lineRule="auto"/>
        <w:jc w:val="center"/>
        <w:rPr>
          <w:rFonts w:ascii="Times New Roman" w:hAnsi="Times New Roman" w:cs="Times New Roman"/>
          <w:b/>
          <w:sz w:val="24"/>
          <w:szCs w:val="24"/>
        </w:rPr>
      </w:pPr>
      <w:r w:rsidRPr="0084413D">
        <w:rPr>
          <w:rFonts w:ascii="Times New Roman" w:hAnsi="Times New Roman" w:cs="Times New Roman"/>
          <w:b/>
          <w:sz w:val="24"/>
          <w:szCs w:val="24"/>
        </w:rPr>
        <w:t>S</w:t>
      </w:r>
      <w:r w:rsidR="00C13C40" w:rsidRPr="0084413D">
        <w:rPr>
          <w:rFonts w:ascii="Times New Roman" w:hAnsi="Times New Roman" w:cs="Times New Roman"/>
          <w:b/>
          <w:sz w:val="24"/>
          <w:szCs w:val="24"/>
        </w:rPr>
        <w:t>upplemental</w:t>
      </w:r>
      <w:r w:rsidRPr="0084413D">
        <w:rPr>
          <w:rFonts w:ascii="Times New Roman" w:hAnsi="Times New Roman" w:cs="Times New Roman"/>
          <w:b/>
          <w:sz w:val="24"/>
          <w:szCs w:val="24"/>
        </w:rPr>
        <w:t xml:space="preserve"> A</w:t>
      </w:r>
      <w:r w:rsidR="00C13C40" w:rsidRPr="0084413D">
        <w:rPr>
          <w:rFonts w:ascii="Times New Roman" w:hAnsi="Times New Roman" w:cs="Times New Roman"/>
          <w:b/>
          <w:sz w:val="24"/>
          <w:szCs w:val="24"/>
        </w:rPr>
        <w:t>ppendix</w:t>
      </w:r>
      <w:r w:rsidRPr="0084413D">
        <w:rPr>
          <w:rFonts w:ascii="Times New Roman" w:hAnsi="Times New Roman" w:cs="Times New Roman"/>
          <w:b/>
          <w:sz w:val="24"/>
          <w:szCs w:val="24"/>
        </w:rPr>
        <w:t xml:space="preserve"> A</w:t>
      </w:r>
    </w:p>
    <w:p w14:paraId="184CBB14" w14:textId="52B9825E" w:rsidR="00932CF2" w:rsidRPr="00BA5856" w:rsidRDefault="00932CF2" w:rsidP="00A01BFE">
      <w:pPr>
        <w:spacing w:line="480" w:lineRule="auto"/>
        <w:jc w:val="center"/>
        <w:rPr>
          <w:rFonts w:ascii="Times New Roman" w:hAnsi="Times New Roman" w:cs="Times New Roman"/>
          <w:b/>
          <w:sz w:val="24"/>
          <w:szCs w:val="24"/>
        </w:rPr>
      </w:pPr>
      <w:r w:rsidRPr="00BA5856">
        <w:rPr>
          <w:rFonts w:ascii="Times New Roman" w:hAnsi="Times New Roman" w:cs="Times New Roman"/>
          <w:b/>
          <w:sz w:val="24"/>
          <w:szCs w:val="24"/>
        </w:rPr>
        <w:t>Experimental Instructions</w:t>
      </w:r>
    </w:p>
    <w:p w14:paraId="058AF132"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sz w:val="24"/>
          <w:szCs w:val="24"/>
        </w:rPr>
        <w:t>Welcome to our study!</w:t>
      </w:r>
    </w:p>
    <w:p w14:paraId="3E53CA08"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sz w:val="24"/>
          <w:szCs w:val="24"/>
        </w:rPr>
        <w:t xml:space="preserve">You will be asked to evaluate several lotteries. Please read the instructions CAREFULLY so that you can make the best possible evaluations. If you have questions, please raise your hand and ask the experimenter at ANY TIME. </w:t>
      </w:r>
    </w:p>
    <w:p w14:paraId="2F7A5798" w14:textId="77777777" w:rsidR="00932CF2" w:rsidRPr="003F4FF9" w:rsidRDefault="00932CF2" w:rsidP="00BF414B">
      <w:pPr>
        <w:jc w:val="left"/>
        <w:rPr>
          <w:rFonts w:ascii="Times New Roman" w:hAnsi="Times New Roman" w:cs="Times New Roman"/>
          <w:sz w:val="24"/>
          <w:szCs w:val="24"/>
        </w:rPr>
      </w:pPr>
    </w:p>
    <w:p w14:paraId="037F2F06" w14:textId="77777777" w:rsidR="00932CF2" w:rsidRPr="003F4FF9" w:rsidRDefault="00932CF2" w:rsidP="00BF414B">
      <w:pPr>
        <w:jc w:val="left"/>
        <w:rPr>
          <w:rFonts w:ascii="Times New Roman" w:hAnsi="Times New Roman" w:cs="Times New Roman"/>
          <w:b/>
          <w:sz w:val="24"/>
          <w:szCs w:val="24"/>
        </w:rPr>
      </w:pPr>
      <w:r w:rsidRPr="003F4FF9">
        <w:rPr>
          <w:rFonts w:ascii="Times New Roman" w:hAnsi="Times New Roman" w:cs="Times New Roman"/>
          <w:b/>
          <w:sz w:val="24"/>
          <w:szCs w:val="24"/>
        </w:rPr>
        <w:t>The General Procedure</w:t>
      </w:r>
    </w:p>
    <w:p w14:paraId="413BB3A0"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sz w:val="24"/>
          <w:szCs w:val="24"/>
        </w:rPr>
        <w:t xml:space="preserve">You will see a large number of lotteries one after another and will be asked to evaluate each of them. In addition you will be asked to fill out two short questionnaires and, at the conclusion of the study, you will get to play two lotteries for real money. </w:t>
      </w:r>
    </w:p>
    <w:p w14:paraId="2A66CEAD" w14:textId="77777777" w:rsidR="00932CF2" w:rsidRPr="003F4FF9" w:rsidRDefault="00932CF2" w:rsidP="00BF414B">
      <w:pPr>
        <w:jc w:val="left"/>
        <w:rPr>
          <w:rFonts w:ascii="Times New Roman" w:hAnsi="Times New Roman" w:cs="Times New Roman"/>
          <w:sz w:val="24"/>
          <w:szCs w:val="24"/>
        </w:rPr>
      </w:pPr>
    </w:p>
    <w:p w14:paraId="45139C9D" w14:textId="77777777" w:rsidR="00932CF2" w:rsidRPr="003F4FF9" w:rsidRDefault="00932CF2" w:rsidP="00BF414B">
      <w:pPr>
        <w:jc w:val="left"/>
        <w:rPr>
          <w:rFonts w:ascii="Times New Roman" w:hAnsi="Times New Roman" w:cs="Times New Roman"/>
          <w:i/>
          <w:sz w:val="24"/>
          <w:szCs w:val="24"/>
        </w:rPr>
      </w:pPr>
      <w:r w:rsidRPr="003F4FF9">
        <w:rPr>
          <w:rFonts w:ascii="Times New Roman" w:hAnsi="Times New Roman" w:cs="Times New Roman"/>
          <w:b/>
          <w:i/>
          <w:sz w:val="24"/>
          <w:szCs w:val="24"/>
        </w:rPr>
        <w:t>Understand the lottery</w:t>
      </w:r>
    </w:p>
    <w:p w14:paraId="1C6BFDBE"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sz w:val="24"/>
          <w:szCs w:val="24"/>
        </w:rPr>
        <w:t>Each lottery is accompanied by both verbal and graphical representations on the left side of the screen. The verbal part describes the rules and the procedure, the probability of winning and the possible prizes.</w:t>
      </w:r>
    </w:p>
    <w:p w14:paraId="75F2192B" w14:textId="77777777" w:rsidR="00932CF2" w:rsidRPr="003F4FF9" w:rsidRDefault="00932CF2" w:rsidP="00BF414B">
      <w:pPr>
        <w:jc w:val="left"/>
        <w:rPr>
          <w:rFonts w:ascii="Times New Roman" w:hAnsi="Times New Roman" w:cs="Times New Roman"/>
          <w:sz w:val="24"/>
          <w:szCs w:val="24"/>
        </w:rPr>
      </w:pPr>
    </w:p>
    <w:p w14:paraId="63BC7AD5"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sz w:val="24"/>
          <w:szCs w:val="24"/>
        </w:rPr>
        <w:t>In the graphical representation you will see a chance wheel with two colors (</w:t>
      </w:r>
      <w:r w:rsidRPr="003F4FF9">
        <w:rPr>
          <w:rFonts w:ascii="Times New Roman" w:hAnsi="Times New Roman" w:cs="Times New Roman"/>
          <w:color w:val="00B050"/>
          <w:sz w:val="24"/>
          <w:szCs w:val="24"/>
        </w:rPr>
        <w:t xml:space="preserve">Green </w:t>
      </w:r>
      <w:r w:rsidRPr="003F4FF9">
        <w:rPr>
          <w:rFonts w:ascii="Times New Roman" w:hAnsi="Times New Roman" w:cs="Times New Roman"/>
          <w:sz w:val="24"/>
          <w:szCs w:val="24"/>
        </w:rPr>
        <w:t xml:space="preserve">and White) and a </w:t>
      </w:r>
      <w:r w:rsidRPr="003F4FF9">
        <w:rPr>
          <w:rFonts w:ascii="Times New Roman" w:hAnsi="Times New Roman" w:cs="Times New Roman"/>
          <w:color w:val="FF0000"/>
          <w:sz w:val="24"/>
          <w:szCs w:val="24"/>
        </w:rPr>
        <w:t xml:space="preserve">Red </w:t>
      </w:r>
      <w:r w:rsidRPr="003F4FF9">
        <w:rPr>
          <w:rFonts w:ascii="Times New Roman" w:hAnsi="Times New Roman" w:cs="Times New Roman"/>
          <w:sz w:val="24"/>
          <w:szCs w:val="24"/>
        </w:rPr>
        <w:t xml:space="preserve">pointer. The probability of winning and the possible prizes are also shown on the wheel. Imagine spinning the wheel: If the pointer points to the green area when the wheel stops, you win; if the pointer points to the white area, you do not win. </w:t>
      </w:r>
    </w:p>
    <w:p w14:paraId="50C13317" w14:textId="77777777" w:rsidR="00932CF2" w:rsidRPr="003F4FF9" w:rsidRDefault="00932CF2" w:rsidP="00BF414B">
      <w:pPr>
        <w:jc w:val="left"/>
        <w:rPr>
          <w:rFonts w:ascii="Times New Roman" w:hAnsi="Times New Roman" w:cs="Times New Roman"/>
          <w:sz w:val="24"/>
          <w:szCs w:val="24"/>
        </w:rPr>
      </w:pPr>
    </w:p>
    <w:p w14:paraId="1ED1E0E9" w14:textId="5CB649F2"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sz w:val="24"/>
          <w:szCs w:val="24"/>
        </w:rPr>
        <w:t xml:space="preserve">There are different types of lotteries. Depending on the rules of each lottery, you may need to spin one or more wheels. We are interested in your personal valuation of these lotteries. There are no </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right</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 xml:space="preserve"> or </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wrong</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 xml:space="preserve"> answers. Therefore, it is important that you </w:t>
      </w:r>
      <w:r w:rsidRPr="003F4FF9">
        <w:rPr>
          <w:rFonts w:ascii="Times New Roman" w:hAnsi="Times New Roman" w:cs="Times New Roman"/>
          <w:sz w:val="24"/>
          <w:szCs w:val="24"/>
          <w:u w:val="single"/>
        </w:rPr>
        <w:t xml:space="preserve">read carefully the verbal and graphical descriptions </w:t>
      </w:r>
      <w:r w:rsidRPr="003F4FF9">
        <w:rPr>
          <w:rFonts w:ascii="Times New Roman" w:hAnsi="Times New Roman" w:cs="Times New Roman"/>
          <w:sz w:val="24"/>
          <w:szCs w:val="24"/>
        </w:rPr>
        <w:t xml:space="preserve">for each lottery before you evaluate it. </w:t>
      </w:r>
    </w:p>
    <w:p w14:paraId="74ADFF2B" w14:textId="77777777" w:rsidR="00932CF2" w:rsidRPr="003F4FF9" w:rsidRDefault="00932CF2" w:rsidP="00BF414B">
      <w:pPr>
        <w:jc w:val="left"/>
        <w:rPr>
          <w:rFonts w:ascii="Times New Roman" w:hAnsi="Times New Roman" w:cs="Times New Roman"/>
          <w:sz w:val="24"/>
          <w:szCs w:val="24"/>
        </w:rPr>
      </w:pPr>
    </w:p>
    <w:p w14:paraId="2308C0AF"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sz w:val="24"/>
          <w:szCs w:val="24"/>
        </w:rPr>
        <w:t>For example:</w:t>
      </w:r>
    </w:p>
    <w:p w14:paraId="21D4CD0C"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noProof/>
          <w:sz w:val="24"/>
          <w:szCs w:val="24"/>
          <w:lang w:eastAsia="en-US"/>
        </w:rPr>
        <w:drawing>
          <wp:inline distT="0" distB="0" distL="0" distR="0" wp14:anchorId="5EBC35CC" wp14:editId="7568BF14">
            <wp:extent cx="5486400" cy="2756314"/>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86400" cy="2756314"/>
                    </a:xfrm>
                    <a:prstGeom prst="rect">
                      <a:avLst/>
                    </a:prstGeom>
                    <a:noFill/>
                    <a:ln w="9525">
                      <a:noFill/>
                      <a:miter lim="800000"/>
                      <a:headEnd/>
                      <a:tailEnd/>
                    </a:ln>
                  </pic:spPr>
                </pic:pic>
              </a:graphicData>
            </a:graphic>
          </wp:inline>
        </w:drawing>
      </w:r>
    </w:p>
    <w:p w14:paraId="7BCB062B" w14:textId="77777777" w:rsidR="00932CF2" w:rsidRPr="003F4FF9" w:rsidRDefault="00932CF2" w:rsidP="00BF414B">
      <w:pPr>
        <w:jc w:val="left"/>
        <w:rPr>
          <w:rFonts w:ascii="Times New Roman" w:hAnsi="Times New Roman" w:cs="Times New Roman"/>
          <w:sz w:val="24"/>
          <w:szCs w:val="24"/>
        </w:rPr>
      </w:pPr>
    </w:p>
    <w:p w14:paraId="36B8A465" w14:textId="77777777" w:rsidR="00932CF2" w:rsidRPr="003F4FF9" w:rsidRDefault="00932CF2" w:rsidP="00BF414B">
      <w:pPr>
        <w:jc w:val="left"/>
        <w:rPr>
          <w:rFonts w:ascii="Times New Roman" w:hAnsi="Times New Roman" w:cs="Times New Roman"/>
          <w:b/>
          <w:i/>
          <w:sz w:val="24"/>
          <w:szCs w:val="24"/>
        </w:rPr>
      </w:pPr>
      <w:r w:rsidRPr="003F4FF9">
        <w:rPr>
          <w:rFonts w:ascii="Times New Roman" w:hAnsi="Times New Roman" w:cs="Times New Roman"/>
          <w:b/>
          <w:i/>
          <w:sz w:val="24"/>
          <w:szCs w:val="24"/>
        </w:rPr>
        <w:t>Evaluating the lottery</w:t>
      </w:r>
    </w:p>
    <w:p w14:paraId="64878B6F"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sz w:val="24"/>
          <w:szCs w:val="24"/>
        </w:rPr>
        <w:t xml:space="preserve">The evaluation consists of two steps which will be shown on the right side of the screen. </w:t>
      </w:r>
    </w:p>
    <w:p w14:paraId="3EFD0BDF"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i/>
          <w:sz w:val="24"/>
          <w:szCs w:val="24"/>
        </w:rPr>
        <w:t>In the first step</w:t>
      </w:r>
      <w:r w:rsidRPr="003F4FF9">
        <w:rPr>
          <w:rFonts w:ascii="Times New Roman" w:hAnsi="Times New Roman" w:cs="Times New Roman"/>
          <w:sz w:val="24"/>
          <w:szCs w:val="24"/>
        </w:rPr>
        <w:t xml:space="preserve">, you will be asked to make a series of choices between Option A and Option B. The number of choices will vary depending on the lottery you evaluate. </w:t>
      </w:r>
    </w:p>
    <w:p w14:paraId="0CBD4F18" w14:textId="0EBB62CB" w:rsidR="00932CF2" w:rsidRPr="003F4FF9" w:rsidRDefault="00932CF2" w:rsidP="00BF414B">
      <w:pPr>
        <w:pStyle w:val="a8"/>
        <w:numPr>
          <w:ilvl w:val="0"/>
          <w:numId w:val="10"/>
        </w:numPr>
        <w:spacing w:after="0" w:line="240" w:lineRule="auto"/>
        <w:rPr>
          <w:rFonts w:ascii="Times New Roman" w:hAnsi="Times New Roman" w:cs="Times New Roman"/>
          <w:sz w:val="24"/>
          <w:szCs w:val="24"/>
        </w:rPr>
      </w:pPr>
      <w:r w:rsidRPr="003F4FF9">
        <w:rPr>
          <w:rFonts w:ascii="Times New Roman" w:hAnsi="Times New Roman" w:cs="Times New Roman"/>
          <w:sz w:val="24"/>
          <w:szCs w:val="24"/>
        </w:rPr>
        <w:t xml:space="preserve">Option A will always be </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Play the lottery</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 xml:space="preserve">. </w:t>
      </w:r>
    </w:p>
    <w:p w14:paraId="55900078" w14:textId="114FD0B4" w:rsidR="00932CF2" w:rsidRPr="003F4FF9" w:rsidRDefault="00932CF2" w:rsidP="00BF414B">
      <w:pPr>
        <w:pStyle w:val="a8"/>
        <w:numPr>
          <w:ilvl w:val="0"/>
          <w:numId w:val="10"/>
        </w:numPr>
        <w:spacing w:after="0" w:line="240" w:lineRule="auto"/>
        <w:rPr>
          <w:rFonts w:ascii="Times New Roman" w:hAnsi="Times New Roman" w:cs="Times New Roman"/>
          <w:sz w:val="24"/>
          <w:szCs w:val="24"/>
        </w:rPr>
      </w:pPr>
      <w:r w:rsidRPr="003F4FF9">
        <w:rPr>
          <w:rFonts w:ascii="Times New Roman" w:hAnsi="Times New Roman" w:cs="Times New Roman"/>
          <w:sz w:val="24"/>
          <w:szCs w:val="24"/>
        </w:rPr>
        <w:t xml:space="preserve">Option B is </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Receive an amount of money (in a given range) for sure.</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 xml:space="preserve"> The various ranges in Option B are arranged in </w:t>
      </w:r>
      <w:r w:rsidRPr="003F4FF9">
        <w:rPr>
          <w:rFonts w:ascii="Times New Roman" w:hAnsi="Times New Roman" w:cs="Times New Roman"/>
          <w:sz w:val="24"/>
          <w:szCs w:val="24"/>
          <w:u w:val="single"/>
        </w:rPr>
        <w:t>ASCENDING order</w:t>
      </w:r>
      <w:r w:rsidRPr="003F4FF9">
        <w:rPr>
          <w:rFonts w:ascii="Times New Roman" w:hAnsi="Times New Roman" w:cs="Times New Roman"/>
          <w:sz w:val="24"/>
          <w:szCs w:val="24"/>
        </w:rPr>
        <w:t>.</w:t>
      </w:r>
    </w:p>
    <w:p w14:paraId="106ED0A4" w14:textId="19D69578" w:rsidR="00932CF2" w:rsidRPr="003F4FF9" w:rsidRDefault="00932CF2" w:rsidP="00BF414B">
      <w:pPr>
        <w:pStyle w:val="a8"/>
        <w:numPr>
          <w:ilvl w:val="0"/>
          <w:numId w:val="10"/>
        </w:numPr>
        <w:spacing w:after="0" w:line="240" w:lineRule="auto"/>
        <w:rPr>
          <w:rFonts w:ascii="Times New Roman" w:hAnsi="Times New Roman" w:cs="Times New Roman"/>
          <w:sz w:val="24"/>
          <w:szCs w:val="24"/>
        </w:rPr>
      </w:pPr>
      <w:r w:rsidRPr="003F4FF9">
        <w:rPr>
          <w:rFonts w:ascii="Times New Roman" w:hAnsi="Times New Roman" w:cs="Times New Roman"/>
          <w:sz w:val="24"/>
          <w:szCs w:val="24"/>
        </w:rPr>
        <w:t xml:space="preserve">In each row, you must choose between A and B. Option </w:t>
      </w:r>
      <w:proofErr w:type="gramStart"/>
      <w:r w:rsidRPr="003F4FF9">
        <w:rPr>
          <w:rFonts w:ascii="Times New Roman" w:hAnsi="Times New Roman" w:cs="Times New Roman"/>
          <w:sz w:val="24"/>
          <w:szCs w:val="24"/>
        </w:rPr>
        <w:t>A</w:t>
      </w:r>
      <w:proofErr w:type="gramEnd"/>
      <w:r w:rsidRPr="003F4FF9">
        <w:rPr>
          <w:rFonts w:ascii="Times New Roman" w:hAnsi="Times New Roman" w:cs="Times New Roman"/>
          <w:sz w:val="24"/>
          <w:szCs w:val="24"/>
        </w:rPr>
        <w:t xml:space="preserve">, </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Play the lottery</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 xml:space="preserve">, is the default. </w:t>
      </w:r>
    </w:p>
    <w:p w14:paraId="0646DD47" w14:textId="77777777" w:rsidR="00932CF2" w:rsidRPr="003F4FF9" w:rsidRDefault="00932CF2" w:rsidP="00BF414B">
      <w:pPr>
        <w:pStyle w:val="a8"/>
        <w:numPr>
          <w:ilvl w:val="1"/>
          <w:numId w:val="10"/>
        </w:numPr>
        <w:spacing w:after="0" w:line="240" w:lineRule="auto"/>
        <w:rPr>
          <w:rFonts w:ascii="Times New Roman" w:hAnsi="Times New Roman" w:cs="Times New Roman"/>
          <w:sz w:val="24"/>
          <w:szCs w:val="24"/>
        </w:rPr>
      </w:pPr>
      <w:r w:rsidRPr="003F4FF9">
        <w:rPr>
          <w:rFonts w:ascii="Times New Roman" w:hAnsi="Times New Roman" w:cs="Times New Roman"/>
          <w:sz w:val="24"/>
          <w:szCs w:val="24"/>
        </w:rPr>
        <w:t xml:space="preserve">If you prefer the lottery over all the amounts listed, just click CONFIRM to move to the next lottery. </w:t>
      </w:r>
    </w:p>
    <w:p w14:paraId="67A39B06" w14:textId="77777777" w:rsidR="00932CF2" w:rsidRPr="003F4FF9" w:rsidRDefault="00932CF2" w:rsidP="00BF414B">
      <w:pPr>
        <w:pStyle w:val="a8"/>
        <w:numPr>
          <w:ilvl w:val="1"/>
          <w:numId w:val="10"/>
        </w:numPr>
        <w:spacing w:after="0" w:line="240" w:lineRule="auto"/>
        <w:rPr>
          <w:rFonts w:ascii="Times New Roman" w:hAnsi="Times New Roman" w:cs="Times New Roman"/>
          <w:sz w:val="24"/>
          <w:szCs w:val="24"/>
        </w:rPr>
      </w:pPr>
      <w:r w:rsidRPr="003F4FF9">
        <w:rPr>
          <w:rFonts w:ascii="Times New Roman" w:hAnsi="Times New Roman" w:cs="Times New Roman"/>
          <w:sz w:val="24"/>
          <w:szCs w:val="24"/>
        </w:rPr>
        <w:t xml:space="preserve">If you prefer some of fixed amounts listed under Option B, you need to click the appropriate buttons. </w:t>
      </w:r>
    </w:p>
    <w:p w14:paraId="0A7F11CB" w14:textId="77777777" w:rsidR="00932CF2" w:rsidRPr="003F4FF9" w:rsidRDefault="00932CF2" w:rsidP="00BF414B">
      <w:pPr>
        <w:pStyle w:val="a8"/>
        <w:numPr>
          <w:ilvl w:val="0"/>
          <w:numId w:val="10"/>
        </w:numPr>
        <w:spacing w:after="0" w:line="240" w:lineRule="auto"/>
        <w:rPr>
          <w:rFonts w:ascii="Times New Roman" w:hAnsi="Times New Roman" w:cs="Times New Roman"/>
          <w:sz w:val="24"/>
          <w:szCs w:val="24"/>
        </w:rPr>
      </w:pPr>
      <w:r w:rsidRPr="003F4FF9">
        <w:rPr>
          <w:rFonts w:ascii="Times New Roman" w:hAnsi="Times New Roman" w:cs="Times New Roman"/>
          <w:sz w:val="24"/>
          <w:szCs w:val="24"/>
        </w:rPr>
        <w:t>Since the amounts in the Option B columns are listed in ascending order, we assume that you would also prefer all higher amounts to the lottery. You can, simply, click OK, to change all choices involving higher amounts automatically to favor option B.</w:t>
      </w:r>
    </w:p>
    <w:p w14:paraId="47DA5FB4" w14:textId="77777777" w:rsidR="00932CF2" w:rsidRPr="003F4FF9" w:rsidRDefault="00932CF2" w:rsidP="00BF414B">
      <w:pPr>
        <w:pStyle w:val="a8"/>
        <w:numPr>
          <w:ilvl w:val="0"/>
          <w:numId w:val="10"/>
        </w:numPr>
        <w:spacing w:after="0" w:line="240" w:lineRule="auto"/>
        <w:rPr>
          <w:rFonts w:ascii="Times New Roman" w:hAnsi="Times New Roman" w:cs="Times New Roman"/>
          <w:sz w:val="24"/>
          <w:szCs w:val="24"/>
        </w:rPr>
      </w:pPr>
      <w:r w:rsidRPr="003F4FF9">
        <w:rPr>
          <w:rFonts w:ascii="Times New Roman" w:hAnsi="Times New Roman" w:cs="Times New Roman"/>
          <w:sz w:val="24"/>
          <w:szCs w:val="24"/>
        </w:rPr>
        <w:t xml:space="preserve">If you want to revise your choices, you need to click RESET first to restore defaults, and then make new choices. </w:t>
      </w:r>
    </w:p>
    <w:p w14:paraId="1F9656C2" w14:textId="77777777" w:rsidR="00932CF2" w:rsidRPr="003F4FF9" w:rsidRDefault="00932CF2" w:rsidP="00BF414B">
      <w:pPr>
        <w:pStyle w:val="a8"/>
        <w:numPr>
          <w:ilvl w:val="0"/>
          <w:numId w:val="10"/>
        </w:numPr>
        <w:spacing w:after="0" w:line="240" w:lineRule="auto"/>
        <w:rPr>
          <w:rFonts w:ascii="Times New Roman" w:hAnsi="Times New Roman" w:cs="Times New Roman"/>
          <w:sz w:val="24"/>
          <w:szCs w:val="24"/>
        </w:rPr>
      </w:pPr>
      <w:r w:rsidRPr="003F4FF9">
        <w:rPr>
          <w:rFonts w:ascii="Times New Roman" w:hAnsi="Times New Roman" w:cs="Times New Roman"/>
          <w:sz w:val="24"/>
          <w:szCs w:val="24"/>
        </w:rPr>
        <w:t xml:space="preserve">Click CONFIRM to enter the second step. Once you click CONFIRM, you cannot go back to change your choices. </w:t>
      </w:r>
    </w:p>
    <w:p w14:paraId="658B0633" w14:textId="77777777" w:rsidR="00932CF2" w:rsidRPr="003F4FF9" w:rsidRDefault="00932CF2" w:rsidP="00BF414B">
      <w:pPr>
        <w:pStyle w:val="a8"/>
        <w:spacing w:after="0" w:line="240" w:lineRule="auto"/>
        <w:rPr>
          <w:rFonts w:ascii="Times New Roman" w:hAnsi="Times New Roman" w:cs="Times New Roman"/>
          <w:sz w:val="24"/>
          <w:szCs w:val="24"/>
        </w:rPr>
      </w:pPr>
    </w:p>
    <w:p w14:paraId="2179B56F"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i/>
          <w:sz w:val="24"/>
          <w:szCs w:val="24"/>
        </w:rPr>
        <w:t>In the second step</w:t>
      </w:r>
      <w:r w:rsidRPr="003F4FF9">
        <w:rPr>
          <w:rFonts w:ascii="Times New Roman" w:hAnsi="Times New Roman" w:cs="Times New Roman"/>
          <w:sz w:val="24"/>
          <w:szCs w:val="24"/>
        </w:rPr>
        <w:t>, you will be asked to evaluate the lottery more precisely (to the nearest $0.1) by entering an amount in the range you selected in the first step.</w:t>
      </w:r>
    </w:p>
    <w:p w14:paraId="5532342C" w14:textId="77777777" w:rsidR="00932CF2" w:rsidRPr="003F4FF9" w:rsidRDefault="00932CF2" w:rsidP="00BF414B">
      <w:pPr>
        <w:jc w:val="left"/>
        <w:rPr>
          <w:rFonts w:ascii="Times New Roman" w:hAnsi="Times New Roman" w:cs="Times New Roman"/>
          <w:sz w:val="24"/>
          <w:szCs w:val="24"/>
        </w:rPr>
      </w:pPr>
    </w:p>
    <w:p w14:paraId="02085574" w14:textId="77777777" w:rsidR="00932CF2" w:rsidRPr="003F4FF9" w:rsidRDefault="00932CF2" w:rsidP="00BF414B">
      <w:pPr>
        <w:jc w:val="left"/>
        <w:rPr>
          <w:rFonts w:ascii="Times New Roman" w:hAnsi="Times New Roman" w:cs="Times New Roman"/>
          <w:sz w:val="24"/>
          <w:szCs w:val="24"/>
        </w:rPr>
      </w:pPr>
    </w:p>
    <w:p w14:paraId="14C2F1F9"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sz w:val="24"/>
          <w:szCs w:val="24"/>
        </w:rPr>
        <w:t>Continue with the example: Suppose your final evaluation for the lottery is $2.8. Please practice following the side instructions.</w:t>
      </w:r>
    </w:p>
    <w:p w14:paraId="15C9A518" w14:textId="77777777" w:rsidR="00932CF2" w:rsidRPr="003F4FF9" w:rsidRDefault="00932CF2" w:rsidP="00BF414B">
      <w:pPr>
        <w:jc w:val="left"/>
        <w:rPr>
          <w:rFonts w:ascii="Times New Roman" w:hAnsi="Times New Roman" w:cs="Times New Roman"/>
          <w:sz w:val="24"/>
          <w:szCs w:val="24"/>
        </w:rPr>
      </w:pPr>
    </w:p>
    <w:p w14:paraId="73CF46B5" w14:textId="77777777" w:rsidR="00932CF2" w:rsidRPr="003F4FF9" w:rsidRDefault="00932CF2" w:rsidP="00BF414B">
      <w:pPr>
        <w:jc w:val="left"/>
        <w:rPr>
          <w:rFonts w:ascii="Times New Roman" w:hAnsi="Times New Roman" w:cs="Times New Roman"/>
          <w:sz w:val="24"/>
          <w:szCs w:val="24"/>
        </w:rPr>
      </w:pPr>
      <w:r w:rsidRPr="003F4FF9">
        <w:rPr>
          <w:rFonts w:ascii="Times New Roman" w:hAnsi="Times New Roman" w:cs="Times New Roman"/>
          <w:noProof/>
          <w:sz w:val="24"/>
          <w:szCs w:val="24"/>
          <w:lang w:eastAsia="en-US"/>
        </w:rPr>
        <w:drawing>
          <wp:inline distT="0" distB="0" distL="0" distR="0" wp14:anchorId="4E7758A7" wp14:editId="5390D835">
            <wp:extent cx="5477854" cy="2114353"/>
            <wp:effectExtent l="0" t="0" r="0" b="63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9682" cy="2118918"/>
                    </a:xfrm>
                    <a:prstGeom prst="rect">
                      <a:avLst/>
                    </a:prstGeom>
                    <a:noFill/>
                    <a:ln w="9525">
                      <a:noFill/>
                      <a:miter lim="800000"/>
                      <a:headEnd/>
                      <a:tailEnd/>
                    </a:ln>
                  </pic:spPr>
                </pic:pic>
              </a:graphicData>
            </a:graphic>
          </wp:inline>
        </w:drawing>
      </w:r>
    </w:p>
    <w:p w14:paraId="71D88869" w14:textId="77777777" w:rsidR="00932CF2" w:rsidRPr="003F4FF9" w:rsidRDefault="00932CF2" w:rsidP="00BF414B">
      <w:pPr>
        <w:jc w:val="left"/>
        <w:rPr>
          <w:rFonts w:ascii="Times New Roman" w:hAnsi="Times New Roman" w:cs="Times New Roman"/>
          <w:sz w:val="24"/>
          <w:szCs w:val="24"/>
        </w:rPr>
      </w:pPr>
    </w:p>
    <w:p w14:paraId="1AF60B53" w14:textId="77777777" w:rsidR="00932CF2" w:rsidRPr="003F4FF9" w:rsidRDefault="00932CF2" w:rsidP="00BF414B">
      <w:pPr>
        <w:jc w:val="left"/>
        <w:rPr>
          <w:rFonts w:ascii="Times New Roman" w:hAnsi="Times New Roman" w:cs="Times New Roman"/>
          <w:sz w:val="24"/>
          <w:szCs w:val="24"/>
        </w:rPr>
      </w:pPr>
    </w:p>
    <w:p w14:paraId="6C1D2745" w14:textId="77777777" w:rsidR="00932CF2" w:rsidRPr="003F4FF9" w:rsidRDefault="00932CF2" w:rsidP="00BF414B">
      <w:pPr>
        <w:jc w:val="left"/>
        <w:rPr>
          <w:rFonts w:ascii="Times New Roman" w:hAnsi="Times New Roman" w:cs="Times New Roman"/>
          <w:b/>
          <w:sz w:val="24"/>
          <w:szCs w:val="24"/>
        </w:rPr>
      </w:pPr>
      <w:r w:rsidRPr="003F4FF9">
        <w:rPr>
          <w:rFonts w:ascii="Times New Roman" w:hAnsi="Times New Roman" w:cs="Times New Roman"/>
          <w:b/>
          <w:sz w:val="24"/>
          <w:szCs w:val="24"/>
        </w:rPr>
        <w:br w:type="page"/>
      </w:r>
    </w:p>
    <w:p w14:paraId="35788425" w14:textId="77777777" w:rsidR="00932CF2" w:rsidRPr="003F4FF9" w:rsidRDefault="00932CF2" w:rsidP="00BF414B">
      <w:pPr>
        <w:jc w:val="left"/>
        <w:rPr>
          <w:rFonts w:ascii="Times New Roman" w:hAnsi="Times New Roman" w:cs="Times New Roman"/>
          <w:b/>
          <w:sz w:val="24"/>
          <w:szCs w:val="24"/>
        </w:rPr>
      </w:pPr>
      <w:r w:rsidRPr="003F4FF9">
        <w:rPr>
          <w:rFonts w:ascii="Times New Roman" w:hAnsi="Times New Roman" w:cs="Times New Roman"/>
          <w:b/>
          <w:noProof/>
          <w:sz w:val="24"/>
          <w:szCs w:val="24"/>
          <w:lang w:eastAsia="en-US"/>
        </w:rPr>
        <w:lastRenderedPageBreak/>
        <w:drawing>
          <wp:inline distT="0" distB="0" distL="0" distR="0" wp14:anchorId="76C3456A" wp14:editId="3C4ADD62">
            <wp:extent cx="3927810" cy="2209190"/>
            <wp:effectExtent l="1905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935041" cy="2213257"/>
                    </a:xfrm>
                    <a:prstGeom prst="rect">
                      <a:avLst/>
                    </a:prstGeom>
                    <a:noFill/>
                    <a:ln w="9525">
                      <a:noFill/>
                      <a:miter lim="800000"/>
                      <a:headEnd/>
                      <a:tailEnd/>
                    </a:ln>
                  </pic:spPr>
                </pic:pic>
              </a:graphicData>
            </a:graphic>
          </wp:inline>
        </w:drawing>
      </w:r>
    </w:p>
    <w:p w14:paraId="6B723F81" w14:textId="77777777" w:rsidR="00932CF2" w:rsidRPr="003F4FF9" w:rsidRDefault="00932CF2" w:rsidP="00BF414B">
      <w:pPr>
        <w:jc w:val="left"/>
        <w:rPr>
          <w:rFonts w:ascii="Times New Roman" w:hAnsi="Times New Roman" w:cs="Times New Roman"/>
          <w:b/>
          <w:sz w:val="24"/>
          <w:szCs w:val="24"/>
        </w:rPr>
      </w:pPr>
    </w:p>
    <w:p w14:paraId="18FB1D52" w14:textId="77777777" w:rsidR="00932CF2" w:rsidRPr="003F4FF9" w:rsidRDefault="00932CF2" w:rsidP="00BF414B">
      <w:pPr>
        <w:jc w:val="left"/>
        <w:rPr>
          <w:rFonts w:ascii="Times New Roman" w:hAnsi="Times New Roman" w:cs="Times New Roman"/>
          <w:b/>
          <w:sz w:val="24"/>
          <w:szCs w:val="24"/>
        </w:rPr>
      </w:pPr>
    </w:p>
    <w:p w14:paraId="74A0842A" w14:textId="77777777" w:rsidR="00932CF2" w:rsidRPr="003F4FF9" w:rsidRDefault="00932CF2" w:rsidP="00BF414B">
      <w:pPr>
        <w:jc w:val="left"/>
        <w:rPr>
          <w:rFonts w:ascii="Times New Roman" w:hAnsi="Times New Roman" w:cs="Times New Roman"/>
          <w:b/>
          <w:sz w:val="24"/>
          <w:szCs w:val="24"/>
        </w:rPr>
      </w:pPr>
    </w:p>
    <w:p w14:paraId="4CFB33FF" w14:textId="77777777" w:rsidR="00932CF2" w:rsidRPr="003F4FF9" w:rsidRDefault="00932CF2" w:rsidP="00BF414B">
      <w:pPr>
        <w:jc w:val="left"/>
        <w:rPr>
          <w:rFonts w:ascii="Times New Roman" w:hAnsi="Times New Roman" w:cs="Times New Roman"/>
          <w:b/>
          <w:sz w:val="24"/>
          <w:szCs w:val="24"/>
        </w:rPr>
      </w:pPr>
    </w:p>
    <w:p w14:paraId="5C069779" w14:textId="77777777" w:rsidR="00932CF2" w:rsidRPr="003F4FF9" w:rsidRDefault="00932CF2" w:rsidP="00BF414B">
      <w:pPr>
        <w:jc w:val="left"/>
        <w:rPr>
          <w:rFonts w:ascii="Times New Roman" w:hAnsi="Times New Roman" w:cs="Times New Roman"/>
          <w:b/>
          <w:sz w:val="24"/>
          <w:szCs w:val="24"/>
        </w:rPr>
      </w:pPr>
      <w:r w:rsidRPr="003F4FF9">
        <w:rPr>
          <w:rFonts w:ascii="Times New Roman" w:hAnsi="Times New Roman" w:cs="Times New Roman"/>
          <w:b/>
          <w:sz w:val="24"/>
          <w:szCs w:val="24"/>
        </w:rPr>
        <w:t>Payments</w:t>
      </w:r>
    </w:p>
    <w:p w14:paraId="03EDF4FF" w14:textId="77777777" w:rsidR="00932CF2" w:rsidRPr="003F4FF9" w:rsidRDefault="00932CF2" w:rsidP="00BF414B">
      <w:pPr>
        <w:jc w:val="left"/>
        <w:rPr>
          <w:rFonts w:ascii="Times New Roman" w:hAnsi="Times New Roman" w:cs="Times New Roman"/>
          <w:bCs/>
          <w:sz w:val="24"/>
          <w:szCs w:val="24"/>
        </w:rPr>
      </w:pPr>
      <w:r w:rsidRPr="003F4FF9">
        <w:rPr>
          <w:rFonts w:ascii="Times New Roman" w:hAnsi="Times New Roman" w:cs="Times New Roman"/>
          <w:sz w:val="24"/>
          <w:szCs w:val="24"/>
        </w:rPr>
        <w:t xml:space="preserve">In addition to your $5 show up fee, you will be paid based on your evaluations.  After you finish all the evaluations, we will select 4 lotteries and pair them randomly. In each of these </w:t>
      </w:r>
      <w:r w:rsidRPr="003F4FF9">
        <w:rPr>
          <w:rFonts w:ascii="Times New Roman" w:hAnsi="Times New Roman" w:cs="Times New Roman"/>
          <w:bCs/>
          <w:sz w:val="24"/>
          <w:szCs w:val="24"/>
        </w:rPr>
        <w:t>2pairs of lotteries, you will play the lottery to which you assigned a higher value. You will spin the wheel(s) you see and, if you win, you will get the payoffs specified in the lottery.</w:t>
      </w:r>
    </w:p>
    <w:p w14:paraId="5ADC8DA9" w14:textId="77777777" w:rsidR="00932CF2" w:rsidRPr="003F4FF9" w:rsidRDefault="00932CF2" w:rsidP="00BF414B">
      <w:pPr>
        <w:jc w:val="left"/>
        <w:rPr>
          <w:rFonts w:ascii="Times New Roman" w:hAnsi="Times New Roman" w:cs="Times New Roman"/>
          <w:bCs/>
          <w:sz w:val="24"/>
          <w:szCs w:val="24"/>
        </w:rPr>
      </w:pPr>
    </w:p>
    <w:p w14:paraId="5A3380FB" w14:textId="77777777" w:rsidR="00932CF2" w:rsidRPr="003F4FF9" w:rsidRDefault="00932CF2" w:rsidP="00BF414B">
      <w:pPr>
        <w:jc w:val="left"/>
        <w:rPr>
          <w:rFonts w:ascii="Times New Roman" w:hAnsi="Times New Roman" w:cs="Times New Roman"/>
          <w:bCs/>
          <w:sz w:val="24"/>
          <w:szCs w:val="24"/>
        </w:rPr>
      </w:pPr>
      <w:r w:rsidRPr="003F4FF9">
        <w:rPr>
          <w:rFonts w:ascii="Times New Roman" w:hAnsi="Times New Roman" w:cs="Times New Roman"/>
          <w:bCs/>
          <w:sz w:val="24"/>
          <w:szCs w:val="24"/>
        </w:rPr>
        <w:t xml:space="preserve">You cannot anticipate which lotteries will be selected and how they will be paired randomly. </w:t>
      </w:r>
      <w:r w:rsidRPr="003F4FF9">
        <w:rPr>
          <w:rFonts w:ascii="Times New Roman" w:hAnsi="Times New Roman" w:cs="Times New Roman"/>
          <w:b/>
          <w:bCs/>
          <w:sz w:val="24"/>
          <w:szCs w:val="24"/>
        </w:rPr>
        <w:t>Thus, to maximize your gains, your best strategy is to evaluate each lottery carefully, honestly and as accurately as possible.</w:t>
      </w:r>
    </w:p>
    <w:p w14:paraId="4437E090" w14:textId="77777777" w:rsidR="00D214E6" w:rsidRPr="003F4FF9" w:rsidRDefault="00D214E6" w:rsidP="00D214E6">
      <w:pPr>
        <w:spacing w:line="480" w:lineRule="auto"/>
        <w:jc w:val="center"/>
        <w:rPr>
          <w:rFonts w:ascii="Times New Roman" w:hAnsi="Times New Roman" w:cs="Times New Roman"/>
          <w:sz w:val="24"/>
          <w:szCs w:val="24"/>
        </w:rPr>
        <w:sectPr w:rsidR="00D214E6" w:rsidRPr="003F4FF9" w:rsidSect="00DF22D0">
          <w:headerReference w:type="default" r:id="rId12"/>
          <w:pgSz w:w="12240" w:h="15840"/>
          <w:pgMar w:top="1440" w:right="1800" w:bottom="1440" w:left="1800" w:header="708" w:footer="708" w:gutter="0"/>
          <w:cols w:space="708"/>
          <w:docGrid w:linePitch="360"/>
        </w:sectPr>
      </w:pPr>
    </w:p>
    <w:p w14:paraId="5DC8EEF1" w14:textId="5004F6FB" w:rsidR="00780854" w:rsidRPr="00BA5856" w:rsidRDefault="00C13C40" w:rsidP="00780854">
      <w:pPr>
        <w:spacing w:line="480" w:lineRule="auto"/>
        <w:jc w:val="center"/>
        <w:rPr>
          <w:rFonts w:ascii="Times New Roman" w:hAnsi="Times New Roman" w:cs="Times New Roman"/>
          <w:b/>
          <w:sz w:val="24"/>
          <w:szCs w:val="24"/>
        </w:rPr>
      </w:pPr>
      <w:r w:rsidRPr="0084413D">
        <w:rPr>
          <w:rFonts w:ascii="Times New Roman" w:hAnsi="Times New Roman" w:cs="Times New Roman"/>
          <w:b/>
          <w:sz w:val="24"/>
          <w:szCs w:val="24"/>
        </w:rPr>
        <w:lastRenderedPageBreak/>
        <w:t xml:space="preserve">Supplemental Appendix </w:t>
      </w:r>
      <w:r w:rsidR="0084413D">
        <w:rPr>
          <w:rFonts w:ascii="Times New Roman" w:hAnsi="Times New Roman" w:cs="Times New Roman"/>
          <w:b/>
          <w:sz w:val="24"/>
          <w:szCs w:val="24"/>
        </w:rPr>
        <w:t>B</w:t>
      </w:r>
    </w:p>
    <w:p w14:paraId="4D7D01E3" w14:textId="071252E2" w:rsidR="00D664F5" w:rsidRPr="00BA5856" w:rsidRDefault="004175F2" w:rsidP="00780854">
      <w:pPr>
        <w:spacing w:line="480" w:lineRule="auto"/>
        <w:jc w:val="center"/>
        <w:rPr>
          <w:rFonts w:ascii="Times New Roman" w:hAnsi="Times New Roman" w:cs="Times New Roman"/>
          <w:b/>
          <w:sz w:val="24"/>
          <w:szCs w:val="24"/>
        </w:rPr>
      </w:pPr>
      <w:r w:rsidRPr="00BA5856">
        <w:rPr>
          <w:rFonts w:ascii="Times New Roman" w:hAnsi="Times New Roman" w:cs="Times New Roman"/>
          <w:b/>
          <w:sz w:val="24"/>
          <w:szCs w:val="24"/>
        </w:rPr>
        <w:t xml:space="preserve">Contrasts </w:t>
      </w:r>
      <w:r w:rsidR="00BA5856" w:rsidRPr="00BA5856">
        <w:rPr>
          <w:rFonts w:ascii="Times New Roman" w:hAnsi="Times New Roman" w:cs="Times New Roman"/>
          <w:b/>
          <w:sz w:val="24"/>
          <w:szCs w:val="24"/>
        </w:rPr>
        <w:t xml:space="preserve">Used </w:t>
      </w:r>
      <w:r w:rsidRPr="00BA5856">
        <w:rPr>
          <w:rFonts w:ascii="Times New Roman" w:hAnsi="Times New Roman" w:cs="Times New Roman"/>
          <w:b/>
          <w:sz w:val="24"/>
          <w:szCs w:val="24"/>
        </w:rPr>
        <w:t xml:space="preserve">in </w:t>
      </w:r>
      <w:r w:rsidR="00780854" w:rsidRPr="00BA5856">
        <w:rPr>
          <w:rFonts w:ascii="Times New Roman" w:hAnsi="Times New Roman" w:cs="Times New Roman"/>
          <w:b/>
          <w:sz w:val="24"/>
          <w:szCs w:val="24"/>
        </w:rPr>
        <w:t>R</w:t>
      </w:r>
      <w:r w:rsidRPr="00BA5856">
        <w:rPr>
          <w:rFonts w:ascii="Times New Roman" w:hAnsi="Times New Roman" w:cs="Times New Roman"/>
          <w:b/>
          <w:sz w:val="24"/>
          <w:szCs w:val="24"/>
        </w:rPr>
        <w:t xml:space="preserve">epeated </w:t>
      </w:r>
      <w:r w:rsidR="00780854" w:rsidRPr="00BA5856">
        <w:rPr>
          <w:rFonts w:ascii="Times New Roman" w:hAnsi="Times New Roman" w:cs="Times New Roman"/>
          <w:b/>
          <w:sz w:val="24"/>
          <w:szCs w:val="24"/>
        </w:rPr>
        <w:t>M</w:t>
      </w:r>
      <w:r w:rsidRPr="00BA5856">
        <w:rPr>
          <w:rFonts w:ascii="Times New Roman" w:hAnsi="Times New Roman" w:cs="Times New Roman"/>
          <w:b/>
          <w:sz w:val="24"/>
          <w:szCs w:val="24"/>
        </w:rPr>
        <w:t>easures ANOVA</w:t>
      </w:r>
    </w:p>
    <w:p w14:paraId="6E7FF386" w14:textId="221C6D01"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1. </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Compound</w:t>
      </w:r>
      <w:r w:rsidR="00D26777" w:rsidRPr="003F4FF9">
        <w:rPr>
          <w:rFonts w:ascii="Times New Roman" w:hAnsi="Times New Roman" w:cs="Times New Roman"/>
          <w:sz w:val="24"/>
          <w:szCs w:val="24"/>
        </w:rPr>
        <w:t xml:space="preserve"> vs. </w:t>
      </w:r>
      <w:r w:rsidR="00D664F5" w:rsidRPr="003F4FF9">
        <w:rPr>
          <w:rFonts w:ascii="Times New Roman" w:hAnsi="Times New Roman" w:cs="Times New Roman"/>
          <w:sz w:val="24"/>
          <w:szCs w:val="24"/>
        </w:rPr>
        <w:t>One</w:t>
      </w:r>
      <w:r w:rsidR="00D26777" w:rsidRPr="003F4FF9">
        <w:rPr>
          <w:rFonts w:ascii="Times New Roman" w:hAnsi="Times New Roman" w:cs="Times New Roman"/>
          <w:sz w:val="24"/>
          <w:szCs w:val="24"/>
        </w:rPr>
        <w:t>-stage</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 xml:space="preserve"> -16 -16 1 1 1 1 1 1 1 1 1 1 1 1 1 1 1 1 </w:t>
      </w:r>
      <w:r w:rsidR="00D26777" w:rsidRPr="003F4FF9">
        <w:rPr>
          <w:rFonts w:ascii="Times New Roman" w:hAnsi="Times New Roman" w:cs="Times New Roman"/>
          <w:sz w:val="24"/>
          <w:szCs w:val="24"/>
        </w:rPr>
        <w:t>1 1 1 1 1 1 1 1 1 1 1 1 1 1 1 1</w:t>
      </w:r>
      <w:r w:rsidR="00D664F5" w:rsidRPr="003F4FF9">
        <w:rPr>
          <w:rFonts w:ascii="Times New Roman" w:hAnsi="Times New Roman" w:cs="Times New Roman"/>
          <w:sz w:val="24"/>
          <w:szCs w:val="24"/>
        </w:rPr>
        <w:t>;</w:t>
      </w:r>
    </w:p>
    <w:p w14:paraId="3DAE6027" w14:textId="5F6E37A0"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2. </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Two</w:t>
      </w:r>
      <w:r w:rsidR="00D26777" w:rsidRPr="003F4FF9">
        <w:rPr>
          <w:rFonts w:ascii="Times New Roman" w:hAnsi="Times New Roman" w:cs="Times New Roman"/>
          <w:sz w:val="24"/>
          <w:szCs w:val="24"/>
        </w:rPr>
        <w:t xml:space="preserve">-stage vs. </w:t>
      </w:r>
      <w:r w:rsidR="00D664F5" w:rsidRPr="003F4FF9">
        <w:rPr>
          <w:rFonts w:ascii="Times New Roman" w:hAnsi="Times New Roman" w:cs="Times New Roman"/>
          <w:sz w:val="24"/>
          <w:szCs w:val="24"/>
        </w:rPr>
        <w:t>One</w:t>
      </w:r>
      <w:r w:rsidR="00D26777" w:rsidRPr="003F4FF9">
        <w:rPr>
          <w:rFonts w:ascii="Times New Roman" w:hAnsi="Times New Roman" w:cs="Times New Roman"/>
          <w:sz w:val="24"/>
          <w:szCs w:val="24"/>
        </w:rPr>
        <w:t>-stage</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 xml:space="preserve"> -8 -8 1 1 1 1 1 1 1 1 1 1 1 1 1 1 1 1 0 0 0 0 0 0 0 0 0 0 0 0 0 0 0 0;</w:t>
      </w:r>
    </w:p>
    <w:p w14:paraId="65AB9766" w14:textId="1C4126F6"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3. </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Three-</w:t>
      </w:r>
      <w:r w:rsidR="00D26777" w:rsidRPr="003F4FF9">
        <w:rPr>
          <w:rFonts w:ascii="Times New Roman" w:hAnsi="Times New Roman" w:cs="Times New Roman"/>
          <w:sz w:val="24"/>
          <w:szCs w:val="24"/>
        </w:rPr>
        <w:t xml:space="preserve">stage vs. </w:t>
      </w:r>
      <w:r w:rsidR="00D664F5" w:rsidRPr="003F4FF9">
        <w:rPr>
          <w:rFonts w:ascii="Times New Roman" w:hAnsi="Times New Roman" w:cs="Times New Roman"/>
          <w:sz w:val="24"/>
          <w:szCs w:val="24"/>
        </w:rPr>
        <w:t>One</w:t>
      </w:r>
      <w:r w:rsidR="00D26777" w:rsidRPr="003F4FF9">
        <w:rPr>
          <w:rFonts w:ascii="Times New Roman" w:hAnsi="Times New Roman" w:cs="Times New Roman"/>
          <w:sz w:val="24"/>
          <w:szCs w:val="24"/>
        </w:rPr>
        <w:t>-stage</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 xml:space="preserve"> -8 -8 0 0 0 0 0 0 0 0 0 0 0 0 0 0 0 0 1 1 1 1 1 1 1 1 1 1 1 1 1 1 1 1;</w:t>
      </w:r>
    </w:p>
    <w:p w14:paraId="02DC1F17" w14:textId="6B27BE1D"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4. </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 xml:space="preserve">All .09($20) </w:t>
      </w:r>
      <w:r w:rsidR="00D26777" w:rsidRPr="003F4FF9">
        <w:rPr>
          <w:rFonts w:ascii="Times New Roman" w:hAnsi="Times New Roman" w:cs="Times New Roman"/>
          <w:sz w:val="24"/>
          <w:szCs w:val="24"/>
        </w:rPr>
        <w:t>vs. All .18</w:t>
      </w:r>
      <w:r w:rsidRPr="003F4FF9">
        <w:rPr>
          <w:rFonts w:ascii="Times New Roman" w:hAnsi="Times New Roman" w:cs="Times New Roman"/>
          <w:sz w:val="24"/>
          <w:szCs w:val="24"/>
        </w:rPr>
        <w:t>(</w:t>
      </w:r>
      <w:r w:rsidR="00D26777" w:rsidRPr="003F4FF9">
        <w:rPr>
          <w:rFonts w:ascii="Times New Roman" w:hAnsi="Times New Roman" w:cs="Times New Roman"/>
          <w:sz w:val="24"/>
          <w:szCs w:val="24"/>
        </w:rPr>
        <w:t>$10</w:t>
      </w:r>
      <w:r w:rsidRPr="003F4FF9">
        <w:rPr>
          <w:rFonts w:ascii="Times New Roman" w:hAnsi="Times New Roman" w:cs="Times New Roman"/>
          <w:sz w:val="24"/>
          <w:szCs w:val="24"/>
        </w:rPr>
        <w:t>)</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 xml:space="preserve"> -1 1 -1 -1 -1 -1 -1 -1 -1 -1 1 1 1 1 1 1 1 1 -1 -1 -1 -1 -1 -1 -1 -1 1 1 1 1 1 1 1 1;</w:t>
      </w:r>
    </w:p>
    <w:p w14:paraId="39B5343E" w14:textId="384A9256"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5. </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Three</w:t>
      </w:r>
      <w:r w:rsidR="00D26777" w:rsidRPr="003F4FF9">
        <w:rPr>
          <w:rFonts w:ascii="Times New Roman" w:hAnsi="Times New Roman" w:cs="Times New Roman"/>
          <w:sz w:val="24"/>
          <w:szCs w:val="24"/>
        </w:rPr>
        <w:t xml:space="preserve">-stage vs. </w:t>
      </w:r>
      <w:r w:rsidR="00D664F5" w:rsidRPr="003F4FF9">
        <w:rPr>
          <w:rFonts w:ascii="Times New Roman" w:hAnsi="Times New Roman" w:cs="Times New Roman"/>
          <w:sz w:val="24"/>
          <w:szCs w:val="24"/>
        </w:rPr>
        <w:t>Two</w:t>
      </w:r>
      <w:r w:rsidR="00D26777" w:rsidRPr="003F4FF9">
        <w:rPr>
          <w:rFonts w:ascii="Times New Roman" w:hAnsi="Times New Roman" w:cs="Times New Roman"/>
          <w:sz w:val="24"/>
          <w:szCs w:val="24"/>
        </w:rPr>
        <w:t>-stage</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 xml:space="preserve"> 0 0 -1 -1 -1 -1 -1 -1 -1 -1 -1 -1 -1 -1 -1 -1 -1 -1 1 1 1 1 1 1 1 1 1 1 1 1 1 1 1 1;</w:t>
      </w:r>
    </w:p>
    <w:p w14:paraId="77A1F9E6" w14:textId="121CA90B"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6. </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Compound</w:t>
      </w:r>
      <w:r w:rsidR="00D26777" w:rsidRPr="003F4FF9">
        <w:rPr>
          <w:rFonts w:ascii="Times New Roman" w:hAnsi="Times New Roman" w:cs="Times New Roman"/>
          <w:sz w:val="24"/>
          <w:szCs w:val="24"/>
        </w:rPr>
        <w:t xml:space="preserve"> .09</w:t>
      </w:r>
      <w:r w:rsidRPr="003F4FF9">
        <w:rPr>
          <w:rFonts w:ascii="Times New Roman" w:hAnsi="Times New Roman" w:cs="Times New Roman"/>
          <w:sz w:val="24"/>
          <w:szCs w:val="24"/>
        </w:rPr>
        <w:t>($20)</w:t>
      </w:r>
      <w:r w:rsidR="00D26777" w:rsidRPr="003F4FF9">
        <w:rPr>
          <w:rFonts w:ascii="Times New Roman" w:hAnsi="Times New Roman" w:cs="Times New Roman"/>
          <w:sz w:val="24"/>
          <w:szCs w:val="24"/>
        </w:rPr>
        <w:t xml:space="preserve"> vs. </w:t>
      </w:r>
      <w:r w:rsidRPr="003F4FF9">
        <w:rPr>
          <w:rFonts w:ascii="Times New Roman" w:hAnsi="Times New Roman" w:cs="Times New Roman"/>
          <w:sz w:val="24"/>
          <w:szCs w:val="24"/>
        </w:rPr>
        <w:t>Compound</w:t>
      </w:r>
      <w:r w:rsidR="00D26777" w:rsidRPr="003F4FF9">
        <w:rPr>
          <w:rFonts w:ascii="Times New Roman" w:hAnsi="Times New Roman" w:cs="Times New Roman"/>
          <w:sz w:val="24"/>
          <w:szCs w:val="24"/>
        </w:rPr>
        <w:t xml:space="preserve"> .18</w:t>
      </w:r>
      <w:r w:rsidRPr="003F4FF9">
        <w:rPr>
          <w:rFonts w:ascii="Times New Roman" w:hAnsi="Times New Roman" w:cs="Times New Roman"/>
          <w:sz w:val="24"/>
          <w:szCs w:val="24"/>
        </w:rPr>
        <w:t>(</w:t>
      </w:r>
      <w:r w:rsidR="00D26777" w:rsidRPr="003F4FF9">
        <w:rPr>
          <w:rFonts w:ascii="Times New Roman" w:hAnsi="Times New Roman" w:cs="Times New Roman"/>
          <w:sz w:val="24"/>
          <w:szCs w:val="24"/>
        </w:rPr>
        <w:t>$10</w:t>
      </w:r>
      <w:r w:rsidRPr="003F4FF9">
        <w:rPr>
          <w:rFonts w:ascii="Times New Roman" w:hAnsi="Times New Roman" w:cs="Times New Roman"/>
          <w:sz w:val="24"/>
          <w:szCs w:val="24"/>
        </w:rPr>
        <w:t>)</w:t>
      </w:r>
      <w:r w:rsidR="00940016" w:rsidRPr="003F4FF9">
        <w:rPr>
          <w:rFonts w:ascii="Times New Roman" w:hAnsi="Times New Roman" w:cs="Times New Roman"/>
          <w:sz w:val="24"/>
          <w:szCs w:val="24"/>
        </w:rPr>
        <w:t>”</w:t>
      </w:r>
      <w:r w:rsidR="00D26777"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0 -1 -1 -1 -1 -1 -1 -1 -1 1 1 1 1 1 1 1 1 -1 -1 -1 -1 -1 -1 -1 -1 1 1 1 1 1 1 1 1;</w:t>
      </w:r>
    </w:p>
    <w:p w14:paraId="1BFCE26B" w14:textId="512C723B"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7. </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Seq</w:t>
      </w:r>
      <w:r w:rsidR="00D26777" w:rsidRPr="003F4FF9">
        <w:rPr>
          <w:rFonts w:ascii="Times New Roman" w:hAnsi="Times New Roman" w:cs="Times New Roman"/>
          <w:sz w:val="24"/>
          <w:szCs w:val="24"/>
        </w:rPr>
        <w:t>uential vs. Simultaneous</w:t>
      </w:r>
      <w:r w:rsidR="00940016" w:rsidRPr="003F4FF9">
        <w:rPr>
          <w:rFonts w:ascii="Times New Roman" w:hAnsi="Times New Roman" w:cs="Times New Roman"/>
          <w:sz w:val="24"/>
          <w:szCs w:val="24"/>
        </w:rPr>
        <w:t>”</w:t>
      </w:r>
      <w:r w:rsidR="00D26777"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0 -5 -5 -5 3 3 3 3 3 -5 -5 -5 3 3 3 3 3 -5 -5 -5 3 3 3 3 3 -5 -5 -5 3 3 3 3 3;</w:t>
      </w:r>
    </w:p>
    <w:p w14:paraId="4F86F212" w14:textId="5DE7B805"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8. </w:t>
      </w:r>
      <w:r w:rsidR="00940016" w:rsidRPr="003F4FF9">
        <w:rPr>
          <w:rFonts w:ascii="Times New Roman" w:hAnsi="Times New Roman" w:cs="Times New Roman"/>
          <w:sz w:val="24"/>
          <w:szCs w:val="24"/>
        </w:rPr>
        <w:t>“</w:t>
      </w:r>
      <w:r w:rsidR="00B017C1" w:rsidRPr="003F4FF9">
        <w:rPr>
          <w:rFonts w:ascii="Times New Roman" w:hAnsi="Times New Roman" w:cs="Times New Roman"/>
          <w:sz w:val="24"/>
          <w:szCs w:val="24"/>
        </w:rPr>
        <w:t xml:space="preserve">Unequal vs. </w:t>
      </w:r>
      <w:r w:rsidR="00D664F5" w:rsidRPr="003F4FF9">
        <w:rPr>
          <w:rFonts w:ascii="Times New Roman" w:hAnsi="Times New Roman" w:cs="Times New Roman"/>
          <w:sz w:val="24"/>
          <w:szCs w:val="24"/>
        </w:rPr>
        <w:t>equal</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 xml:space="preserve"> 0 0 -3 1 1 -3 1 1 1 </w:t>
      </w:r>
      <w:r w:rsidR="00B017C1" w:rsidRPr="003F4FF9">
        <w:rPr>
          <w:rFonts w:ascii="Times New Roman" w:hAnsi="Times New Roman" w:cs="Times New Roman"/>
          <w:sz w:val="24"/>
          <w:szCs w:val="24"/>
        </w:rPr>
        <w:t>1 -</w:t>
      </w:r>
      <w:r w:rsidR="00D664F5" w:rsidRPr="003F4FF9">
        <w:rPr>
          <w:rFonts w:ascii="Times New Roman" w:hAnsi="Times New Roman" w:cs="Times New Roman"/>
          <w:sz w:val="24"/>
          <w:szCs w:val="24"/>
        </w:rPr>
        <w:t xml:space="preserve">3 1 1 -3 1 1 1 1 -3 1 1 -3 1 1 1 1 -3 1 1 -3 1 1 1 </w:t>
      </w:r>
      <w:r w:rsidRPr="003F4FF9">
        <w:rPr>
          <w:rFonts w:ascii="Times New Roman" w:hAnsi="Times New Roman" w:cs="Times New Roman"/>
          <w:sz w:val="24"/>
          <w:szCs w:val="24"/>
        </w:rPr>
        <w:t>1;</w:t>
      </w:r>
    </w:p>
    <w:p w14:paraId="07017628" w14:textId="29C9869D"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9. </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Descending</w:t>
      </w:r>
      <w:r w:rsidR="00B017C1" w:rsidRPr="003F4FF9">
        <w:rPr>
          <w:rFonts w:ascii="Times New Roman" w:hAnsi="Times New Roman" w:cs="Times New Roman"/>
          <w:sz w:val="24"/>
          <w:szCs w:val="24"/>
        </w:rPr>
        <w:t xml:space="preserve"> vs. </w:t>
      </w:r>
      <w:r w:rsidR="00D664F5" w:rsidRPr="003F4FF9">
        <w:rPr>
          <w:rFonts w:ascii="Times New Roman" w:hAnsi="Times New Roman" w:cs="Times New Roman"/>
          <w:sz w:val="24"/>
          <w:szCs w:val="24"/>
        </w:rPr>
        <w:t>Ascending</w:t>
      </w:r>
      <w:r w:rsidR="00940016" w:rsidRPr="003F4FF9">
        <w:rPr>
          <w:rFonts w:ascii="Times New Roman" w:hAnsi="Times New Roman" w:cs="Times New Roman"/>
          <w:sz w:val="24"/>
          <w:szCs w:val="24"/>
        </w:rPr>
        <w:t>”</w:t>
      </w:r>
      <w:r w:rsidR="00B017C1" w:rsidRPr="003F4FF9">
        <w:rPr>
          <w:rFonts w:ascii="Times New Roman" w:hAnsi="Times New Roman" w:cs="Times New Roman"/>
          <w:sz w:val="24"/>
          <w:szCs w:val="24"/>
        </w:rPr>
        <w:t xml:space="preserve"> 0</w:t>
      </w:r>
      <w:r w:rsidR="00D664F5" w:rsidRPr="003F4FF9">
        <w:rPr>
          <w:rFonts w:ascii="Times New Roman" w:hAnsi="Times New Roman" w:cs="Times New Roman"/>
          <w:sz w:val="24"/>
          <w:szCs w:val="24"/>
        </w:rPr>
        <w:t xml:space="preserve"> 0 0 0 0 0 -1 -1 1 1 0 0 0 0 -1 -1 1 1 0 0 0 0 -1 -1 1 1 0 0 0 0 -1 -1 1 1;</w:t>
      </w:r>
    </w:p>
    <w:p w14:paraId="5E1E994C" w14:textId="2B6EF0D1"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10. </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H</w:t>
      </w:r>
      <w:r w:rsidR="00B017C1" w:rsidRPr="003F4FF9">
        <w:rPr>
          <w:rFonts w:ascii="Times New Roman" w:hAnsi="Times New Roman" w:cs="Times New Roman"/>
          <w:sz w:val="24"/>
          <w:szCs w:val="24"/>
        </w:rPr>
        <w:t xml:space="preserve">igh </w:t>
      </w:r>
      <w:r w:rsidR="00D664F5" w:rsidRPr="003F4FF9">
        <w:rPr>
          <w:rFonts w:ascii="Times New Roman" w:hAnsi="Times New Roman" w:cs="Times New Roman"/>
          <w:sz w:val="24"/>
          <w:szCs w:val="24"/>
        </w:rPr>
        <w:t>diff</w:t>
      </w:r>
      <w:r w:rsidR="00B017C1" w:rsidRPr="003F4FF9">
        <w:rPr>
          <w:rFonts w:ascii="Times New Roman" w:hAnsi="Times New Roman" w:cs="Times New Roman"/>
          <w:sz w:val="24"/>
          <w:szCs w:val="24"/>
        </w:rPr>
        <w:t xml:space="preserve"> vs. </w:t>
      </w:r>
      <w:r w:rsidR="00D664F5" w:rsidRPr="003F4FF9">
        <w:rPr>
          <w:rFonts w:ascii="Times New Roman" w:hAnsi="Times New Roman" w:cs="Times New Roman"/>
          <w:sz w:val="24"/>
          <w:szCs w:val="24"/>
        </w:rPr>
        <w:t>L</w:t>
      </w:r>
      <w:r w:rsidR="00B017C1" w:rsidRPr="003F4FF9">
        <w:rPr>
          <w:rFonts w:ascii="Times New Roman" w:hAnsi="Times New Roman" w:cs="Times New Roman"/>
          <w:sz w:val="24"/>
          <w:szCs w:val="24"/>
        </w:rPr>
        <w:t xml:space="preserve">ow </w:t>
      </w:r>
      <w:r w:rsidR="00D664F5" w:rsidRPr="003F4FF9">
        <w:rPr>
          <w:rFonts w:ascii="Times New Roman" w:hAnsi="Times New Roman" w:cs="Times New Roman"/>
          <w:sz w:val="24"/>
          <w:szCs w:val="24"/>
        </w:rPr>
        <w:t>diff</w:t>
      </w:r>
      <w:r w:rsidR="00940016" w:rsidRPr="003F4FF9">
        <w:rPr>
          <w:rFonts w:ascii="Times New Roman" w:hAnsi="Times New Roman" w:cs="Times New Roman"/>
          <w:sz w:val="24"/>
          <w:szCs w:val="24"/>
        </w:rPr>
        <w:t>”</w:t>
      </w:r>
      <w:r w:rsidR="00B017C1" w:rsidRPr="003F4FF9">
        <w:rPr>
          <w:rFonts w:ascii="Times New Roman" w:hAnsi="Times New Roman" w:cs="Times New Roman"/>
          <w:sz w:val="24"/>
          <w:szCs w:val="24"/>
        </w:rPr>
        <w:t xml:space="preserve"> 0</w:t>
      </w:r>
      <w:r w:rsidR="00D664F5" w:rsidRPr="003F4FF9">
        <w:rPr>
          <w:rFonts w:ascii="Times New Roman" w:hAnsi="Times New Roman" w:cs="Times New Roman"/>
          <w:sz w:val="24"/>
          <w:szCs w:val="24"/>
        </w:rPr>
        <w:t xml:space="preserve"> 0 0 0 0 0 -1 1 -1 1 0 0 0 0 -1 1 -1 1 0 0 0 0 -1 1 -1 1 0 0 0 0 -1 1 -1 1;</w:t>
      </w:r>
    </w:p>
    <w:p w14:paraId="31BE62E3" w14:textId="5EE6D213" w:rsidR="00D664F5" w:rsidRPr="003F4FF9" w:rsidRDefault="008416C2"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11. </w:t>
      </w:r>
      <w:r w:rsidR="00940016" w:rsidRPr="003F4FF9">
        <w:rPr>
          <w:rFonts w:ascii="Times New Roman" w:hAnsi="Times New Roman" w:cs="Times New Roman"/>
          <w:sz w:val="24"/>
          <w:szCs w:val="24"/>
        </w:rPr>
        <w:t>“</w:t>
      </w:r>
      <w:r w:rsidRPr="003F4FF9">
        <w:rPr>
          <w:rFonts w:ascii="Times New Roman" w:hAnsi="Times New Roman" w:cs="Times New Roman"/>
          <w:sz w:val="24"/>
          <w:szCs w:val="24"/>
        </w:rPr>
        <w:t>Compound/</w:t>
      </w:r>
      <w:r w:rsidR="00DD6DED" w:rsidRPr="003F4FF9">
        <w:rPr>
          <w:rFonts w:ascii="Times New Roman" w:hAnsi="Times New Roman" w:cs="Times New Roman"/>
          <w:sz w:val="24"/>
          <w:szCs w:val="24"/>
        </w:rPr>
        <w:t>One * All .09($20)/.18($10)</w:t>
      </w:r>
      <w:r w:rsidR="00940016" w:rsidRPr="003F4FF9">
        <w:rPr>
          <w:rFonts w:ascii="Times New Roman" w:hAnsi="Times New Roman" w:cs="Times New Roman"/>
          <w:sz w:val="24"/>
          <w:szCs w:val="24"/>
        </w:rPr>
        <w:t>”</w:t>
      </w:r>
      <w:r w:rsidR="00DD6DED" w:rsidRPr="003F4FF9">
        <w:rPr>
          <w:rFonts w:ascii="Times New Roman" w:hAnsi="Times New Roman" w:cs="Times New Roman"/>
          <w:sz w:val="24"/>
          <w:szCs w:val="24"/>
        </w:rPr>
        <w:t xml:space="preserve"> </w:t>
      </w:r>
      <w:r w:rsidR="00B017C1" w:rsidRPr="003F4FF9">
        <w:rPr>
          <w:rFonts w:ascii="Times New Roman" w:hAnsi="Times New Roman" w:cs="Times New Roman"/>
          <w:sz w:val="24"/>
          <w:szCs w:val="24"/>
        </w:rPr>
        <w:t>16</w:t>
      </w:r>
      <w:r w:rsidR="00D664F5" w:rsidRPr="003F4FF9">
        <w:rPr>
          <w:rFonts w:ascii="Times New Roman" w:hAnsi="Times New Roman" w:cs="Times New Roman"/>
          <w:sz w:val="24"/>
          <w:szCs w:val="24"/>
        </w:rPr>
        <w:t xml:space="preserve"> -16 -1 -1 -1 -1 -1 -1 -1 -1 1</w:t>
      </w:r>
      <w:r w:rsidR="00B017C1"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1 1 1 1 1 1 1 -1 -1 -1 -1 -1 -1 -1 -1 1 1 1 1 1 1 1 1;</w:t>
      </w:r>
    </w:p>
    <w:p w14:paraId="6FE474C8" w14:textId="5DDD3079" w:rsidR="00D664F5" w:rsidRPr="003F4FF9" w:rsidRDefault="00DD6DED"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12. </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Two</w:t>
      </w:r>
      <w:r w:rsidR="00940016" w:rsidRPr="003F4FF9">
        <w:rPr>
          <w:rFonts w:ascii="Times New Roman" w:hAnsi="Times New Roman" w:cs="Times New Roman"/>
          <w:sz w:val="24"/>
          <w:szCs w:val="24"/>
        </w:rPr>
        <w:t>/</w:t>
      </w:r>
      <w:r w:rsidR="00D664F5" w:rsidRPr="003F4FF9">
        <w:rPr>
          <w:rFonts w:ascii="Times New Roman" w:hAnsi="Times New Roman" w:cs="Times New Roman"/>
          <w:sz w:val="24"/>
          <w:szCs w:val="24"/>
        </w:rPr>
        <w:t>One</w:t>
      </w:r>
      <w:r w:rsidR="00940016" w:rsidRPr="003F4FF9">
        <w:rPr>
          <w:rFonts w:ascii="Times New Roman" w:hAnsi="Times New Roman" w:cs="Times New Roman"/>
          <w:sz w:val="24"/>
          <w:szCs w:val="24"/>
        </w:rPr>
        <w:t>-stage * All .09($20)/.18($10)”</w:t>
      </w:r>
      <w:r w:rsidR="008416C2" w:rsidRPr="003F4FF9">
        <w:rPr>
          <w:rFonts w:ascii="Times New Roman" w:hAnsi="Times New Roman" w:cs="Times New Roman"/>
          <w:sz w:val="24"/>
          <w:szCs w:val="24"/>
        </w:rPr>
        <w:t xml:space="preserve"> 8</w:t>
      </w:r>
      <w:r w:rsidR="00D664F5" w:rsidRPr="003F4FF9">
        <w:rPr>
          <w:rFonts w:ascii="Times New Roman" w:hAnsi="Times New Roman" w:cs="Times New Roman"/>
          <w:sz w:val="24"/>
          <w:szCs w:val="24"/>
        </w:rPr>
        <w:t xml:space="preserve"> -8 -1 -1 -1 -1 -1 -1 -1 -1 1 1 1 1 1 1 1 1 0 0 0 0 0 0 0 0 0 0 0 0 0 0 0 0;</w:t>
      </w:r>
    </w:p>
    <w:p w14:paraId="2A610016" w14:textId="4F743EB2"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13. “Three/One-stage * All .09($20)/.18($10)” </w:t>
      </w:r>
      <w:r w:rsidR="00D664F5" w:rsidRPr="003F4FF9">
        <w:rPr>
          <w:rFonts w:ascii="Times New Roman" w:hAnsi="Times New Roman" w:cs="Times New Roman"/>
          <w:sz w:val="24"/>
          <w:szCs w:val="24"/>
        </w:rPr>
        <w:t>8 -8 0 0 0 0 0 0 0 0 0 0 0 0 0 0 0 0 -1 -1 -1 -1 -1 -1 -1 -1 1 1 1 1 1 1 1 1;</w:t>
      </w:r>
    </w:p>
    <w:p w14:paraId="38EAAB77" w14:textId="3CBCD393"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14. “</w:t>
      </w:r>
      <w:r w:rsidR="00D664F5" w:rsidRPr="003F4FF9">
        <w:rPr>
          <w:rFonts w:ascii="Times New Roman" w:hAnsi="Times New Roman" w:cs="Times New Roman"/>
          <w:sz w:val="24"/>
          <w:szCs w:val="24"/>
        </w:rPr>
        <w:t>Three</w:t>
      </w:r>
      <w:r w:rsidRPr="003F4FF9">
        <w:rPr>
          <w:rFonts w:ascii="Times New Roman" w:hAnsi="Times New Roman" w:cs="Times New Roman"/>
          <w:sz w:val="24"/>
          <w:szCs w:val="24"/>
        </w:rPr>
        <w:t>/</w:t>
      </w:r>
      <w:r w:rsidR="00770C58" w:rsidRPr="003F4FF9">
        <w:rPr>
          <w:rFonts w:ascii="Times New Roman" w:hAnsi="Times New Roman" w:cs="Times New Roman"/>
          <w:sz w:val="24"/>
          <w:szCs w:val="24"/>
        </w:rPr>
        <w:t>T</w:t>
      </w:r>
      <w:r w:rsidRPr="003F4FF9">
        <w:rPr>
          <w:rFonts w:ascii="Times New Roman" w:hAnsi="Times New Roman" w:cs="Times New Roman"/>
          <w:sz w:val="24"/>
          <w:szCs w:val="24"/>
        </w:rPr>
        <w:t>wo-stage * Compound .09($20)/.18($10)”</w:t>
      </w:r>
      <w:r w:rsidR="00D664F5" w:rsidRPr="003F4FF9">
        <w:rPr>
          <w:rFonts w:ascii="Times New Roman" w:hAnsi="Times New Roman" w:cs="Times New Roman"/>
          <w:sz w:val="24"/>
          <w:szCs w:val="24"/>
        </w:rPr>
        <w:t xml:space="preserve"> 0 0 1 1 1 1 1 1 1 1</w:t>
      </w:r>
      <w:r w:rsidRPr="003F4FF9">
        <w:rPr>
          <w:rFonts w:ascii="Times New Roman" w:hAnsi="Times New Roman" w:cs="Times New Roman"/>
          <w:sz w:val="24"/>
          <w:szCs w:val="24"/>
        </w:rPr>
        <w:t xml:space="preserve"> -1 -1 -1 -1 -1 -1 -1 -1 -1 -1 </w:t>
      </w:r>
      <w:r w:rsidR="00D664F5" w:rsidRPr="003F4FF9">
        <w:rPr>
          <w:rFonts w:ascii="Times New Roman" w:hAnsi="Times New Roman" w:cs="Times New Roman"/>
          <w:sz w:val="24"/>
          <w:szCs w:val="24"/>
        </w:rPr>
        <w:t>-1 -1 -1 -1 -1 -1 1 1 1 1 1 1 1 1;</w:t>
      </w:r>
    </w:p>
    <w:p w14:paraId="1DC0C7EE" w14:textId="288F8B70"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lastRenderedPageBreak/>
        <w:t>15. “Three/</w:t>
      </w:r>
      <w:r w:rsidR="00770C58" w:rsidRPr="003F4FF9">
        <w:rPr>
          <w:rFonts w:ascii="Times New Roman" w:hAnsi="Times New Roman" w:cs="Times New Roman"/>
          <w:sz w:val="24"/>
          <w:szCs w:val="24"/>
        </w:rPr>
        <w:t>T</w:t>
      </w:r>
      <w:r w:rsidRPr="003F4FF9">
        <w:rPr>
          <w:rFonts w:ascii="Times New Roman" w:hAnsi="Times New Roman" w:cs="Times New Roman"/>
          <w:sz w:val="24"/>
          <w:szCs w:val="24"/>
        </w:rPr>
        <w:t xml:space="preserve">wo-stage * </w:t>
      </w:r>
      <w:proofErr w:type="spellStart"/>
      <w:r w:rsidR="00D664F5" w:rsidRPr="003F4FF9">
        <w:rPr>
          <w:rFonts w:ascii="Times New Roman" w:hAnsi="Times New Roman" w:cs="Times New Roman"/>
          <w:sz w:val="24"/>
          <w:szCs w:val="24"/>
        </w:rPr>
        <w:t>Seq</w:t>
      </w:r>
      <w:proofErr w:type="spellEnd"/>
      <w:r w:rsidRPr="003F4FF9">
        <w:rPr>
          <w:rFonts w:ascii="Times New Roman" w:hAnsi="Times New Roman" w:cs="Times New Roman"/>
          <w:sz w:val="24"/>
          <w:szCs w:val="24"/>
        </w:rPr>
        <w:t>/</w:t>
      </w:r>
      <w:proofErr w:type="spellStart"/>
      <w:r w:rsidRPr="003F4FF9">
        <w:rPr>
          <w:rFonts w:ascii="Times New Roman" w:hAnsi="Times New Roman" w:cs="Times New Roman"/>
          <w:sz w:val="24"/>
          <w:szCs w:val="24"/>
        </w:rPr>
        <w:t>Sim</w:t>
      </w:r>
      <w:proofErr w:type="spellEnd"/>
      <w:r w:rsidRPr="003F4FF9">
        <w:rPr>
          <w:rFonts w:ascii="Times New Roman" w:hAnsi="Times New Roman" w:cs="Times New Roman"/>
          <w:sz w:val="24"/>
          <w:szCs w:val="24"/>
        </w:rPr>
        <w:t>” 0</w:t>
      </w:r>
      <w:r w:rsidR="00D664F5" w:rsidRPr="003F4FF9">
        <w:rPr>
          <w:rFonts w:ascii="Times New Roman" w:hAnsi="Times New Roman" w:cs="Times New Roman"/>
          <w:sz w:val="24"/>
          <w:szCs w:val="24"/>
        </w:rPr>
        <w:t xml:space="preserve"> 0 5 5 5 -3 -3 -3 -3</w:t>
      </w: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-3 5 5 5 -3 -3 -3 -3 -3 -5 -5 -5 3 3 3 3 3 -5 -5 -5 3 3 3 3 3;</w:t>
      </w:r>
    </w:p>
    <w:p w14:paraId="07C2A4D2" w14:textId="12B5FBA5"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16. “Three/</w:t>
      </w:r>
      <w:r w:rsidR="00770C58" w:rsidRPr="003F4FF9">
        <w:rPr>
          <w:rFonts w:ascii="Times New Roman" w:hAnsi="Times New Roman" w:cs="Times New Roman"/>
          <w:sz w:val="24"/>
          <w:szCs w:val="24"/>
        </w:rPr>
        <w:t>T</w:t>
      </w:r>
      <w:r w:rsidRPr="003F4FF9">
        <w:rPr>
          <w:rFonts w:ascii="Times New Roman" w:hAnsi="Times New Roman" w:cs="Times New Roman"/>
          <w:sz w:val="24"/>
          <w:szCs w:val="24"/>
        </w:rPr>
        <w:t>wo-stage * Unequal/</w:t>
      </w:r>
      <w:r w:rsidR="00770C58" w:rsidRPr="003F4FF9">
        <w:rPr>
          <w:rFonts w:ascii="Times New Roman" w:hAnsi="Times New Roman" w:cs="Times New Roman"/>
          <w:sz w:val="24"/>
          <w:szCs w:val="24"/>
        </w:rPr>
        <w:t>E</w:t>
      </w:r>
      <w:r w:rsidRPr="003F4FF9">
        <w:rPr>
          <w:rFonts w:ascii="Times New Roman" w:hAnsi="Times New Roman" w:cs="Times New Roman"/>
          <w:sz w:val="24"/>
          <w:szCs w:val="24"/>
        </w:rPr>
        <w:t>qual”</w:t>
      </w:r>
      <w:r w:rsidR="00D664F5" w:rsidRPr="003F4FF9">
        <w:rPr>
          <w:rFonts w:ascii="Times New Roman" w:hAnsi="Times New Roman" w:cs="Times New Roman"/>
          <w:sz w:val="24"/>
          <w:szCs w:val="24"/>
        </w:rPr>
        <w:t xml:space="preserve"> 0 0 3 -1 -1 3 -1 -1 -1 -1 3 -1 -1 3 -1 -1 -1 -1 -3 1 1 -3 1 1 1 1 -3 1 1 -3 1 1 1 1;</w:t>
      </w:r>
    </w:p>
    <w:p w14:paraId="5139B7F9" w14:textId="23B3F054"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17. “Three/</w:t>
      </w:r>
      <w:r w:rsidR="00770C58" w:rsidRPr="003F4FF9">
        <w:rPr>
          <w:rFonts w:ascii="Times New Roman" w:hAnsi="Times New Roman" w:cs="Times New Roman"/>
          <w:sz w:val="24"/>
          <w:szCs w:val="24"/>
        </w:rPr>
        <w:t>T</w:t>
      </w:r>
      <w:r w:rsidRPr="003F4FF9">
        <w:rPr>
          <w:rFonts w:ascii="Times New Roman" w:hAnsi="Times New Roman" w:cs="Times New Roman"/>
          <w:sz w:val="24"/>
          <w:szCs w:val="24"/>
        </w:rPr>
        <w:t>wo-stage * Descending/</w:t>
      </w:r>
      <w:r w:rsidR="00770C58" w:rsidRPr="003F4FF9">
        <w:rPr>
          <w:rFonts w:ascii="Times New Roman" w:hAnsi="Times New Roman" w:cs="Times New Roman"/>
          <w:sz w:val="24"/>
          <w:szCs w:val="24"/>
        </w:rPr>
        <w:t>A</w:t>
      </w:r>
      <w:r w:rsidRPr="003F4FF9">
        <w:rPr>
          <w:rFonts w:ascii="Times New Roman" w:hAnsi="Times New Roman" w:cs="Times New Roman"/>
          <w:sz w:val="24"/>
          <w:szCs w:val="24"/>
        </w:rPr>
        <w:t>scending” 0</w:t>
      </w:r>
      <w:r w:rsidR="00D664F5" w:rsidRPr="003F4FF9">
        <w:rPr>
          <w:rFonts w:ascii="Times New Roman" w:hAnsi="Times New Roman" w:cs="Times New Roman"/>
          <w:sz w:val="24"/>
          <w:szCs w:val="24"/>
        </w:rPr>
        <w:t xml:space="preserve"> 0 0 0 0 0 1 1 -1 -1 0 0 0 0 1 1 -1 -1 0 0 0 0 -1 -1 1 1 0 0 0 0 -1 -1 1 1;</w:t>
      </w:r>
    </w:p>
    <w:p w14:paraId="2E53A154" w14:textId="7C96637E"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18. “Three/</w:t>
      </w:r>
      <w:r w:rsidR="00770C58" w:rsidRPr="003F4FF9">
        <w:rPr>
          <w:rFonts w:ascii="Times New Roman" w:hAnsi="Times New Roman" w:cs="Times New Roman"/>
          <w:sz w:val="24"/>
          <w:szCs w:val="24"/>
        </w:rPr>
        <w:t>T</w:t>
      </w:r>
      <w:r w:rsidRPr="003F4FF9">
        <w:rPr>
          <w:rFonts w:ascii="Times New Roman" w:hAnsi="Times New Roman" w:cs="Times New Roman"/>
          <w:sz w:val="24"/>
          <w:szCs w:val="24"/>
        </w:rPr>
        <w:t>wo-stage * Low diff/</w:t>
      </w:r>
      <w:r w:rsidR="00770C58" w:rsidRPr="003F4FF9">
        <w:rPr>
          <w:rFonts w:ascii="Times New Roman" w:hAnsi="Times New Roman" w:cs="Times New Roman"/>
          <w:sz w:val="24"/>
          <w:szCs w:val="24"/>
        </w:rPr>
        <w:t>H</w:t>
      </w:r>
      <w:r w:rsidRPr="003F4FF9">
        <w:rPr>
          <w:rFonts w:ascii="Times New Roman" w:hAnsi="Times New Roman" w:cs="Times New Roman"/>
          <w:sz w:val="24"/>
          <w:szCs w:val="24"/>
        </w:rPr>
        <w:t>igh diff” 0</w:t>
      </w:r>
      <w:r w:rsidR="00D664F5" w:rsidRPr="003F4FF9">
        <w:rPr>
          <w:rFonts w:ascii="Times New Roman" w:hAnsi="Times New Roman" w:cs="Times New Roman"/>
          <w:sz w:val="24"/>
          <w:szCs w:val="24"/>
        </w:rPr>
        <w:t xml:space="preserve"> 0 0 0 0 0 1 -1 1 -1 0 0 0 0 1 -1 1 -1 0 0 0 0 -1 1 -1 1 0 0 0 0 -1 1 -1 1;</w:t>
      </w:r>
    </w:p>
    <w:p w14:paraId="5960CD22" w14:textId="039F9A4E"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19. “Compound .09($20)/.18($10) * </w:t>
      </w:r>
      <w:proofErr w:type="spellStart"/>
      <w:r w:rsidR="00D664F5" w:rsidRPr="003F4FF9">
        <w:rPr>
          <w:rFonts w:ascii="Times New Roman" w:hAnsi="Times New Roman" w:cs="Times New Roman"/>
          <w:sz w:val="24"/>
          <w:szCs w:val="24"/>
        </w:rPr>
        <w:t>Seq</w:t>
      </w:r>
      <w:proofErr w:type="spellEnd"/>
      <w:r w:rsidRPr="003F4FF9">
        <w:rPr>
          <w:rFonts w:ascii="Times New Roman" w:hAnsi="Times New Roman" w:cs="Times New Roman"/>
          <w:sz w:val="24"/>
          <w:szCs w:val="24"/>
        </w:rPr>
        <w:t>/</w:t>
      </w:r>
      <w:proofErr w:type="spellStart"/>
      <w:r w:rsidR="00E94E3A" w:rsidRPr="003F4FF9">
        <w:rPr>
          <w:rFonts w:ascii="Times New Roman" w:hAnsi="Times New Roman" w:cs="Times New Roman"/>
          <w:sz w:val="24"/>
          <w:szCs w:val="24"/>
        </w:rPr>
        <w:t>Sim</w:t>
      </w:r>
      <w:proofErr w:type="spellEnd"/>
      <w:r w:rsidRPr="003F4FF9">
        <w:rPr>
          <w:rFonts w:ascii="Times New Roman" w:hAnsi="Times New Roman" w:cs="Times New Roman"/>
          <w:sz w:val="24"/>
          <w:szCs w:val="24"/>
        </w:rPr>
        <w:t>” 0</w:t>
      </w:r>
      <w:r w:rsidR="00D664F5" w:rsidRPr="003F4FF9">
        <w:rPr>
          <w:rFonts w:ascii="Times New Roman" w:hAnsi="Times New Roman" w:cs="Times New Roman"/>
          <w:sz w:val="24"/>
          <w:szCs w:val="24"/>
        </w:rPr>
        <w:t xml:space="preserve"> 0 5 5 5 -3 -3 -3 -3 -3 -5 -5 -5 3 3 3 3 3 5 5 5 -3 -3 -3 -3 -3 -5 -5 -5 3 3 3 3 3;</w:t>
      </w:r>
    </w:p>
    <w:p w14:paraId="71AA8556" w14:textId="6893F257"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20. “Compound .09($20)/.18($10) * </w:t>
      </w:r>
      <w:r w:rsidR="00D664F5" w:rsidRPr="003F4FF9">
        <w:rPr>
          <w:rFonts w:ascii="Times New Roman" w:hAnsi="Times New Roman" w:cs="Times New Roman"/>
          <w:sz w:val="24"/>
          <w:szCs w:val="24"/>
        </w:rPr>
        <w:t>Unequal</w:t>
      </w:r>
      <w:r w:rsidRPr="003F4FF9">
        <w:rPr>
          <w:rFonts w:ascii="Times New Roman" w:hAnsi="Times New Roman" w:cs="Times New Roman"/>
          <w:sz w:val="24"/>
          <w:szCs w:val="24"/>
        </w:rPr>
        <w:t>/</w:t>
      </w:r>
      <w:r w:rsidR="00770C58" w:rsidRPr="003F4FF9">
        <w:rPr>
          <w:rFonts w:ascii="Times New Roman" w:hAnsi="Times New Roman" w:cs="Times New Roman"/>
          <w:sz w:val="24"/>
          <w:szCs w:val="24"/>
        </w:rPr>
        <w:t>E</w:t>
      </w:r>
      <w:r w:rsidR="00D664F5" w:rsidRPr="003F4FF9">
        <w:rPr>
          <w:rFonts w:ascii="Times New Roman" w:hAnsi="Times New Roman" w:cs="Times New Roman"/>
          <w:sz w:val="24"/>
          <w:szCs w:val="24"/>
        </w:rPr>
        <w:t>qual</w:t>
      </w:r>
      <w:r w:rsidRPr="003F4FF9">
        <w:rPr>
          <w:rFonts w:ascii="Times New Roman" w:hAnsi="Times New Roman" w:cs="Times New Roman"/>
          <w:sz w:val="24"/>
          <w:szCs w:val="24"/>
        </w:rPr>
        <w:t>” 0</w:t>
      </w:r>
      <w:r w:rsidR="00D664F5" w:rsidRPr="003F4FF9">
        <w:rPr>
          <w:rFonts w:ascii="Times New Roman" w:hAnsi="Times New Roman" w:cs="Times New Roman"/>
          <w:sz w:val="24"/>
          <w:szCs w:val="24"/>
        </w:rPr>
        <w:t xml:space="preserve"> 0 3 -1 -1 3 -1 -1 -1 -1 -3 1 1 -3 1 1 1 1 3 -1 -1 3 -1 -1 -1 -1 -3 1 1 -3 1 1 1 1;</w:t>
      </w:r>
    </w:p>
    <w:p w14:paraId="35CA3B57" w14:textId="2AE70C6E"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21. “Compound .09($20)/.18($10) * </w:t>
      </w:r>
      <w:r w:rsidR="00D664F5" w:rsidRPr="003F4FF9">
        <w:rPr>
          <w:rFonts w:ascii="Times New Roman" w:hAnsi="Times New Roman" w:cs="Times New Roman"/>
          <w:sz w:val="24"/>
          <w:szCs w:val="24"/>
        </w:rPr>
        <w:t>Descending</w:t>
      </w:r>
      <w:r w:rsidRPr="003F4FF9">
        <w:rPr>
          <w:rFonts w:ascii="Times New Roman" w:hAnsi="Times New Roman" w:cs="Times New Roman"/>
          <w:sz w:val="24"/>
          <w:szCs w:val="24"/>
        </w:rPr>
        <w:t>/</w:t>
      </w:r>
      <w:r w:rsidR="00D664F5" w:rsidRPr="003F4FF9">
        <w:rPr>
          <w:rFonts w:ascii="Times New Roman" w:hAnsi="Times New Roman" w:cs="Times New Roman"/>
          <w:sz w:val="24"/>
          <w:szCs w:val="24"/>
        </w:rPr>
        <w:t>Ascending</w:t>
      </w:r>
      <w:r w:rsidRPr="003F4FF9">
        <w:rPr>
          <w:rFonts w:ascii="Times New Roman" w:hAnsi="Times New Roman" w:cs="Times New Roman"/>
          <w:sz w:val="24"/>
          <w:szCs w:val="24"/>
        </w:rPr>
        <w:t>” 0</w:t>
      </w:r>
      <w:r w:rsidR="00D664F5" w:rsidRPr="003F4FF9">
        <w:rPr>
          <w:rFonts w:ascii="Times New Roman" w:hAnsi="Times New Roman" w:cs="Times New Roman"/>
          <w:sz w:val="24"/>
          <w:szCs w:val="24"/>
        </w:rPr>
        <w:t xml:space="preserve"> 0 0 0 0 0 1 1 -1 -1 0 0 0 0 -1 -1 1 1 0 0 0 0 1 1 -1 -1 0 0 0 0 -1 -1 1 1;</w:t>
      </w:r>
    </w:p>
    <w:p w14:paraId="2A533F44" w14:textId="3112A8AE"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22. “Compound .09($20)/.18($10) * High diff/</w:t>
      </w:r>
      <w:r w:rsidR="00770C58" w:rsidRPr="003F4FF9">
        <w:rPr>
          <w:rFonts w:ascii="Times New Roman" w:hAnsi="Times New Roman" w:cs="Times New Roman"/>
          <w:sz w:val="24"/>
          <w:szCs w:val="24"/>
        </w:rPr>
        <w:t>L</w:t>
      </w:r>
      <w:r w:rsidRPr="003F4FF9">
        <w:rPr>
          <w:rFonts w:ascii="Times New Roman" w:hAnsi="Times New Roman" w:cs="Times New Roman"/>
          <w:sz w:val="24"/>
          <w:szCs w:val="24"/>
        </w:rPr>
        <w:t xml:space="preserve">ow </w:t>
      </w:r>
      <w:r w:rsidR="00D664F5" w:rsidRPr="003F4FF9">
        <w:rPr>
          <w:rFonts w:ascii="Times New Roman" w:hAnsi="Times New Roman" w:cs="Times New Roman"/>
          <w:sz w:val="24"/>
          <w:szCs w:val="24"/>
        </w:rPr>
        <w:t>diff</w:t>
      </w:r>
      <w:r w:rsidRPr="003F4FF9">
        <w:rPr>
          <w:rFonts w:ascii="Times New Roman" w:hAnsi="Times New Roman" w:cs="Times New Roman"/>
          <w:sz w:val="24"/>
          <w:szCs w:val="24"/>
        </w:rPr>
        <w:t>” 0</w:t>
      </w:r>
      <w:r w:rsidR="00D664F5" w:rsidRPr="003F4FF9">
        <w:rPr>
          <w:rFonts w:ascii="Times New Roman" w:hAnsi="Times New Roman" w:cs="Times New Roman"/>
          <w:sz w:val="24"/>
          <w:szCs w:val="24"/>
        </w:rPr>
        <w:t xml:space="preserve"> 0 0 0 0 0 1 -1 1 -1 0 0 0 0 -1 1 -1 1 0 0 0 0 1 -1 1 -1 0 0 0 0 -1 1 -1 1;</w:t>
      </w:r>
    </w:p>
    <w:p w14:paraId="56AED231" w14:textId="62710387" w:rsidR="00D664F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23. “</w:t>
      </w:r>
      <w:r w:rsidR="00D664F5" w:rsidRPr="003F4FF9">
        <w:rPr>
          <w:rFonts w:ascii="Times New Roman" w:hAnsi="Times New Roman" w:cs="Times New Roman"/>
          <w:sz w:val="24"/>
          <w:szCs w:val="24"/>
        </w:rPr>
        <w:t>Descending</w:t>
      </w:r>
      <w:r w:rsidRPr="003F4FF9">
        <w:rPr>
          <w:rFonts w:ascii="Times New Roman" w:hAnsi="Times New Roman" w:cs="Times New Roman"/>
          <w:sz w:val="24"/>
          <w:szCs w:val="24"/>
        </w:rPr>
        <w:t>/</w:t>
      </w:r>
      <w:r w:rsidR="00D664F5" w:rsidRPr="003F4FF9">
        <w:rPr>
          <w:rFonts w:ascii="Times New Roman" w:hAnsi="Times New Roman" w:cs="Times New Roman"/>
          <w:sz w:val="24"/>
          <w:szCs w:val="24"/>
        </w:rPr>
        <w:t>Ascending</w:t>
      </w:r>
      <w:r w:rsidRPr="003F4FF9">
        <w:rPr>
          <w:rFonts w:ascii="Times New Roman" w:hAnsi="Times New Roman" w:cs="Times New Roman"/>
          <w:sz w:val="24"/>
          <w:szCs w:val="24"/>
        </w:rPr>
        <w:t xml:space="preserve"> * </w:t>
      </w:r>
      <w:r w:rsidR="00D664F5" w:rsidRPr="003F4FF9">
        <w:rPr>
          <w:rFonts w:ascii="Times New Roman" w:hAnsi="Times New Roman" w:cs="Times New Roman"/>
          <w:sz w:val="24"/>
          <w:szCs w:val="24"/>
        </w:rPr>
        <w:t>H</w:t>
      </w:r>
      <w:r w:rsidRPr="003F4FF9">
        <w:rPr>
          <w:rFonts w:ascii="Times New Roman" w:hAnsi="Times New Roman" w:cs="Times New Roman"/>
          <w:sz w:val="24"/>
          <w:szCs w:val="24"/>
        </w:rPr>
        <w:t xml:space="preserve">igh </w:t>
      </w:r>
      <w:r w:rsidR="00D664F5" w:rsidRPr="003F4FF9">
        <w:rPr>
          <w:rFonts w:ascii="Times New Roman" w:hAnsi="Times New Roman" w:cs="Times New Roman"/>
          <w:sz w:val="24"/>
          <w:szCs w:val="24"/>
        </w:rPr>
        <w:t>diff</w:t>
      </w:r>
      <w:r w:rsidRPr="003F4FF9">
        <w:rPr>
          <w:rFonts w:ascii="Times New Roman" w:hAnsi="Times New Roman" w:cs="Times New Roman"/>
          <w:sz w:val="24"/>
          <w:szCs w:val="24"/>
        </w:rPr>
        <w:t>/</w:t>
      </w:r>
      <w:r w:rsidR="00770C58" w:rsidRPr="003F4FF9">
        <w:rPr>
          <w:rFonts w:ascii="Times New Roman" w:hAnsi="Times New Roman" w:cs="Times New Roman"/>
          <w:sz w:val="24"/>
          <w:szCs w:val="24"/>
        </w:rPr>
        <w:t>L</w:t>
      </w:r>
      <w:r w:rsidRPr="003F4FF9">
        <w:rPr>
          <w:rFonts w:ascii="Times New Roman" w:hAnsi="Times New Roman" w:cs="Times New Roman"/>
          <w:sz w:val="24"/>
          <w:szCs w:val="24"/>
        </w:rPr>
        <w:t xml:space="preserve">ow </w:t>
      </w:r>
      <w:r w:rsidR="00D664F5" w:rsidRPr="003F4FF9">
        <w:rPr>
          <w:rFonts w:ascii="Times New Roman" w:hAnsi="Times New Roman" w:cs="Times New Roman"/>
          <w:sz w:val="24"/>
          <w:szCs w:val="24"/>
        </w:rPr>
        <w:t>diff</w:t>
      </w:r>
      <w:r w:rsidRPr="003F4FF9">
        <w:rPr>
          <w:rFonts w:ascii="Times New Roman" w:hAnsi="Times New Roman" w:cs="Times New Roman"/>
          <w:sz w:val="24"/>
          <w:szCs w:val="24"/>
        </w:rPr>
        <w:t>” 0</w:t>
      </w:r>
      <w:r w:rsidR="00D664F5" w:rsidRPr="003F4FF9">
        <w:rPr>
          <w:rFonts w:ascii="Times New Roman" w:hAnsi="Times New Roman" w:cs="Times New Roman"/>
          <w:sz w:val="24"/>
          <w:szCs w:val="24"/>
        </w:rPr>
        <w:t xml:space="preserve"> 0 0 0 0 0 1 -1 -1 1</w:t>
      </w:r>
      <w:r w:rsidRPr="003F4FF9">
        <w:rPr>
          <w:rFonts w:ascii="Times New Roman" w:hAnsi="Times New Roman" w:cs="Times New Roman"/>
          <w:sz w:val="24"/>
          <w:szCs w:val="24"/>
        </w:rPr>
        <w:t xml:space="preserve"> 0 0 0 0 1 -1 -1 1 0 0 0 0 1 -1 </w:t>
      </w:r>
      <w:r w:rsidR="00D664F5" w:rsidRPr="003F4FF9">
        <w:rPr>
          <w:rFonts w:ascii="Times New Roman" w:hAnsi="Times New Roman" w:cs="Times New Roman"/>
          <w:sz w:val="24"/>
          <w:szCs w:val="24"/>
        </w:rPr>
        <w:t>-1 1 0 0 0 0 1 -1 -1 1;</w:t>
      </w:r>
    </w:p>
    <w:p w14:paraId="09D70CAF" w14:textId="38C9C9F8" w:rsidR="00846145"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24. “</w:t>
      </w:r>
      <w:r w:rsidR="00D664F5" w:rsidRPr="003F4FF9">
        <w:rPr>
          <w:rFonts w:ascii="Times New Roman" w:hAnsi="Times New Roman" w:cs="Times New Roman"/>
          <w:sz w:val="24"/>
          <w:szCs w:val="24"/>
        </w:rPr>
        <w:t>Three</w:t>
      </w:r>
      <w:r w:rsidR="00846145" w:rsidRPr="003F4FF9">
        <w:rPr>
          <w:rFonts w:ascii="Times New Roman" w:hAnsi="Times New Roman" w:cs="Times New Roman"/>
          <w:sz w:val="24"/>
          <w:szCs w:val="24"/>
        </w:rPr>
        <w:t>/</w:t>
      </w:r>
      <w:r w:rsidR="00D664F5" w:rsidRPr="003F4FF9">
        <w:rPr>
          <w:rFonts w:ascii="Times New Roman" w:hAnsi="Times New Roman" w:cs="Times New Roman"/>
          <w:sz w:val="24"/>
          <w:szCs w:val="24"/>
        </w:rPr>
        <w:t>Two</w:t>
      </w:r>
      <w:r w:rsidR="00770C58" w:rsidRPr="003F4FF9">
        <w:rPr>
          <w:rFonts w:ascii="Times New Roman" w:hAnsi="Times New Roman" w:cs="Times New Roman"/>
          <w:sz w:val="24"/>
          <w:szCs w:val="24"/>
        </w:rPr>
        <w:t>-</w:t>
      </w:r>
      <w:r w:rsidR="00846145" w:rsidRPr="003F4FF9">
        <w:rPr>
          <w:rFonts w:ascii="Times New Roman" w:hAnsi="Times New Roman" w:cs="Times New Roman"/>
          <w:sz w:val="24"/>
          <w:szCs w:val="24"/>
        </w:rPr>
        <w:t xml:space="preserve">stage * Compound .09($20)/.18($10) * </w:t>
      </w:r>
      <w:proofErr w:type="spellStart"/>
      <w:r w:rsidR="00D664F5" w:rsidRPr="003F4FF9">
        <w:rPr>
          <w:rFonts w:ascii="Times New Roman" w:hAnsi="Times New Roman" w:cs="Times New Roman"/>
          <w:sz w:val="24"/>
          <w:szCs w:val="24"/>
        </w:rPr>
        <w:t>Seq</w:t>
      </w:r>
      <w:proofErr w:type="spellEnd"/>
      <w:r w:rsidR="00846145" w:rsidRPr="003F4FF9">
        <w:rPr>
          <w:rFonts w:ascii="Times New Roman" w:hAnsi="Times New Roman" w:cs="Times New Roman"/>
          <w:sz w:val="24"/>
          <w:szCs w:val="24"/>
        </w:rPr>
        <w:t>/</w:t>
      </w:r>
      <w:proofErr w:type="spellStart"/>
      <w:r w:rsidR="00846145" w:rsidRPr="003F4FF9">
        <w:rPr>
          <w:rFonts w:ascii="Times New Roman" w:hAnsi="Times New Roman" w:cs="Times New Roman"/>
          <w:sz w:val="24"/>
          <w:szCs w:val="24"/>
        </w:rPr>
        <w:t>S</w:t>
      </w:r>
      <w:r w:rsidR="00D664F5" w:rsidRPr="003F4FF9">
        <w:rPr>
          <w:rFonts w:ascii="Times New Roman" w:hAnsi="Times New Roman" w:cs="Times New Roman"/>
          <w:sz w:val="24"/>
          <w:szCs w:val="24"/>
        </w:rPr>
        <w:t>im</w:t>
      </w:r>
      <w:proofErr w:type="spellEnd"/>
      <w:r w:rsidRPr="003F4FF9">
        <w:rPr>
          <w:rFonts w:ascii="Times New Roman" w:hAnsi="Times New Roman" w:cs="Times New Roman"/>
          <w:sz w:val="24"/>
          <w:szCs w:val="24"/>
        </w:rPr>
        <w:t>”</w:t>
      </w:r>
      <w:r w:rsidR="00D664F5" w:rsidRPr="003F4FF9">
        <w:rPr>
          <w:rFonts w:ascii="Times New Roman" w:hAnsi="Times New Roman" w:cs="Times New Roman"/>
          <w:sz w:val="24"/>
          <w:szCs w:val="24"/>
        </w:rPr>
        <w:t xml:space="preserve"> </w:t>
      </w:r>
    </w:p>
    <w:p w14:paraId="0BC28E60" w14:textId="328AF895" w:rsidR="00D664F5" w:rsidRPr="003F4FF9" w:rsidRDefault="00846145"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0 -5 -5 -5 3 3 3 3 3 5 5 5 -3 -3 -3 -3 -3 5 5 5 -3 -3 -3 -3 -3 -5 -5 -5 3 3 3 3 3;</w:t>
      </w:r>
    </w:p>
    <w:p w14:paraId="7A694D5D" w14:textId="56372D9C" w:rsidR="00B4550C"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25. “</w:t>
      </w:r>
      <w:r w:rsidR="00B4550C" w:rsidRPr="003F4FF9">
        <w:rPr>
          <w:rFonts w:ascii="Times New Roman" w:hAnsi="Times New Roman" w:cs="Times New Roman"/>
          <w:sz w:val="24"/>
          <w:szCs w:val="24"/>
        </w:rPr>
        <w:t>Three/Two</w:t>
      </w:r>
      <w:r w:rsidR="00770C58" w:rsidRPr="003F4FF9">
        <w:rPr>
          <w:rFonts w:ascii="Times New Roman" w:hAnsi="Times New Roman" w:cs="Times New Roman"/>
          <w:sz w:val="24"/>
          <w:szCs w:val="24"/>
        </w:rPr>
        <w:t>-</w:t>
      </w:r>
      <w:r w:rsidR="00B4550C" w:rsidRPr="003F4FF9">
        <w:rPr>
          <w:rFonts w:ascii="Times New Roman" w:hAnsi="Times New Roman" w:cs="Times New Roman"/>
          <w:sz w:val="24"/>
          <w:szCs w:val="24"/>
        </w:rPr>
        <w:t xml:space="preserve">stage * Compound .09($20)/.18($10) * </w:t>
      </w:r>
      <w:r w:rsidR="00D664F5" w:rsidRPr="003F4FF9">
        <w:rPr>
          <w:rFonts w:ascii="Times New Roman" w:hAnsi="Times New Roman" w:cs="Times New Roman"/>
          <w:sz w:val="24"/>
          <w:szCs w:val="24"/>
        </w:rPr>
        <w:t>Unequal</w:t>
      </w:r>
      <w:r w:rsidR="00B4550C" w:rsidRPr="003F4FF9">
        <w:rPr>
          <w:rFonts w:ascii="Times New Roman" w:hAnsi="Times New Roman" w:cs="Times New Roman"/>
          <w:sz w:val="24"/>
          <w:szCs w:val="24"/>
        </w:rPr>
        <w:t>/</w:t>
      </w:r>
      <w:r w:rsidR="00770C58" w:rsidRPr="003F4FF9">
        <w:rPr>
          <w:rFonts w:ascii="Times New Roman" w:hAnsi="Times New Roman" w:cs="Times New Roman"/>
          <w:sz w:val="24"/>
          <w:szCs w:val="24"/>
        </w:rPr>
        <w:t>E</w:t>
      </w:r>
      <w:r w:rsidR="00D664F5" w:rsidRPr="003F4FF9">
        <w:rPr>
          <w:rFonts w:ascii="Times New Roman" w:hAnsi="Times New Roman" w:cs="Times New Roman"/>
          <w:sz w:val="24"/>
          <w:szCs w:val="24"/>
        </w:rPr>
        <w:t>qual</w:t>
      </w:r>
      <w:r w:rsidRPr="003F4FF9">
        <w:rPr>
          <w:rFonts w:ascii="Times New Roman" w:hAnsi="Times New Roman" w:cs="Times New Roman"/>
          <w:sz w:val="24"/>
          <w:szCs w:val="24"/>
        </w:rPr>
        <w:t>”</w:t>
      </w:r>
    </w:p>
    <w:p w14:paraId="41DCB3EB" w14:textId="3DE58726" w:rsidR="00D664F5" w:rsidRPr="003F4FF9" w:rsidRDefault="00B4550C"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0 -3 1 1 -3 1 1 1 1 3 -1 -1 3 -1 -1 -1 -1 3 -1 -1 3 -1 -1 -1 -1 -3 1 1 -3 1 1 1 1;</w:t>
      </w:r>
    </w:p>
    <w:p w14:paraId="715919D8" w14:textId="46CF3C90" w:rsidR="00B4550C"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26. “</w:t>
      </w:r>
      <w:r w:rsidR="00B4550C" w:rsidRPr="003F4FF9">
        <w:rPr>
          <w:rFonts w:ascii="Times New Roman" w:hAnsi="Times New Roman" w:cs="Times New Roman"/>
          <w:sz w:val="24"/>
          <w:szCs w:val="24"/>
        </w:rPr>
        <w:t>Three/Two</w:t>
      </w:r>
      <w:r w:rsidR="00770C58" w:rsidRPr="003F4FF9">
        <w:rPr>
          <w:rFonts w:ascii="Times New Roman" w:hAnsi="Times New Roman" w:cs="Times New Roman"/>
          <w:sz w:val="24"/>
          <w:szCs w:val="24"/>
        </w:rPr>
        <w:t>-</w:t>
      </w:r>
      <w:r w:rsidR="00B4550C" w:rsidRPr="003F4FF9">
        <w:rPr>
          <w:rFonts w:ascii="Times New Roman" w:hAnsi="Times New Roman" w:cs="Times New Roman"/>
          <w:sz w:val="24"/>
          <w:szCs w:val="24"/>
        </w:rPr>
        <w:t xml:space="preserve">stage * Compound .09($20)/.18($10) * </w:t>
      </w:r>
      <w:r w:rsidR="00D664F5" w:rsidRPr="003F4FF9">
        <w:rPr>
          <w:rFonts w:ascii="Times New Roman" w:hAnsi="Times New Roman" w:cs="Times New Roman"/>
          <w:sz w:val="24"/>
          <w:szCs w:val="24"/>
        </w:rPr>
        <w:t>Descending</w:t>
      </w:r>
      <w:r w:rsidR="00B4550C" w:rsidRPr="003F4FF9">
        <w:rPr>
          <w:rFonts w:ascii="Times New Roman" w:hAnsi="Times New Roman" w:cs="Times New Roman"/>
          <w:sz w:val="24"/>
          <w:szCs w:val="24"/>
        </w:rPr>
        <w:t>/</w:t>
      </w:r>
      <w:r w:rsidR="00D664F5" w:rsidRPr="003F4FF9">
        <w:rPr>
          <w:rFonts w:ascii="Times New Roman" w:hAnsi="Times New Roman" w:cs="Times New Roman"/>
          <w:sz w:val="24"/>
          <w:szCs w:val="24"/>
        </w:rPr>
        <w:t>Ascending</w:t>
      </w:r>
      <w:r w:rsidRPr="003F4FF9">
        <w:rPr>
          <w:rFonts w:ascii="Times New Roman" w:hAnsi="Times New Roman" w:cs="Times New Roman"/>
          <w:sz w:val="24"/>
          <w:szCs w:val="24"/>
        </w:rPr>
        <w:t>”</w:t>
      </w:r>
    </w:p>
    <w:p w14:paraId="4AEF1D4E" w14:textId="24445C21" w:rsidR="00D664F5" w:rsidRPr="003F4FF9" w:rsidRDefault="00B4550C"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0 0 0 0 -1 -1 1 1 0 0 0 0 1 1 -1 -1 0 0 0 0 1 1 -1 -1 0 0 0 0 -1 -1 1 1;</w:t>
      </w:r>
    </w:p>
    <w:p w14:paraId="674D053B" w14:textId="3978A287" w:rsidR="00B4550C"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27. “</w:t>
      </w:r>
      <w:r w:rsidR="00B4550C" w:rsidRPr="003F4FF9">
        <w:rPr>
          <w:rFonts w:ascii="Times New Roman" w:hAnsi="Times New Roman" w:cs="Times New Roman"/>
          <w:sz w:val="24"/>
          <w:szCs w:val="24"/>
        </w:rPr>
        <w:t>Three/Two</w:t>
      </w:r>
      <w:r w:rsidR="00770C58" w:rsidRPr="003F4FF9">
        <w:rPr>
          <w:rFonts w:ascii="Times New Roman" w:hAnsi="Times New Roman" w:cs="Times New Roman"/>
          <w:sz w:val="24"/>
          <w:szCs w:val="24"/>
        </w:rPr>
        <w:t>-</w:t>
      </w:r>
      <w:r w:rsidR="00B4550C" w:rsidRPr="003F4FF9">
        <w:rPr>
          <w:rFonts w:ascii="Times New Roman" w:hAnsi="Times New Roman" w:cs="Times New Roman"/>
          <w:sz w:val="24"/>
          <w:szCs w:val="24"/>
        </w:rPr>
        <w:t xml:space="preserve">stage * Compound .09($20)/.18($10) * </w:t>
      </w:r>
      <w:r w:rsidR="00D664F5" w:rsidRPr="003F4FF9">
        <w:rPr>
          <w:rFonts w:ascii="Times New Roman" w:hAnsi="Times New Roman" w:cs="Times New Roman"/>
          <w:sz w:val="24"/>
          <w:szCs w:val="24"/>
        </w:rPr>
        <w:t>H</w:t>
      </w:r>
      <w:r w:rsidR="00B4550C" w:rsidRPr="003F4FF9">
        <w:rPr>
          <w:rFonts w:ascii="Times New Roman" w:hAnsi="Times New Roman" w:cs="Times New Roman"/>
          <w:sz w:val="24"/>
          <w:szCs w:val="24"/>
        </w:rPr>
        <w:t xml:space="preserve">igh </w:t>
      </w:r>
      <w:r w:rsidR="00D664F5" w:rsidRPr="003F4FF9">
        <w:rPr>
          <w:rFonts w:ascii="Times New Roman" w:hAnsi="Times New Roman" w:cs="Times New Roman"/>
          <w:sz w:val="24"/>
          <w:szCs w:val="24"/>
        </w:rPr>
        <w:t>diff</w:t>
      </w:r>
      <w:r w:rsidR="00770C58" w:rsidRPr="003F4FF9">
        <w:rPr>
          <w:rFonts w:ascii="Times New Roman" w:hAnsi="Times New Roman" w:cs="Times New Roman"/>
          <w:sz w:val="24"/>
          <w:szCs w:val="24"/>
        </w:rPr>
        <w:t>/L</w:t>
      </w:r>
      <w:r w:rsidR="00B4550C" w:rsidRPr="003F4FF9">
        <w:rPr>
          <w:rFonts w:ascii="Times New Roman" w:hAnsi="Times New Roman" w:cs="Times New Roman"/>
          <w:sz w:val="24"/>
          <w:szCs w:val="24"/>
        </w:rPr>
        <w:t xml:space="preserve">ow </w:t>
      </w:r>
      <w:r w:rsidR="00D664F5" w:rsidRPr="003F4FF9">
        <w:rPr>
          <w:rFonts w:ascii="Times New Roman" w:hAnsi="Times New Roman" w:cs="Times New Roman"/>
          <w:sz w:val="24"/>
          <w:szCs w:val="24"/>
        </w:rPr>
        <w:t>diff</w:t>
      </w:r>
      <w:r w:rsidRPr="003F4FF9">
        <w:rPr>
          <w:rFonts w:ascii="Times New Roman" w:hAnsi="Times New Roman" w:cs="Times New Roman"/>
          <w:sz w:val="24"/>
          <w:szCs w:val="24"/>
        </w:rPr>
        <w:t>”</w:t>
      </w:r>
    </w:p>
    <w:p w14:paraId="5244187E" w14:textId="63450597" w:rsidR="00D664F5" w:rsidRPr="003F4FF9" w:rsidRDefault="00B4550C"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lastRenderedPageBreak/>
        <w:t xml:space="preserve">      </w:t>
      </w:r>
      <w:r w:rsidR="00D664F5" w:rsidRPr="003F4FF9">
        <w:rPr>
          <w:rFonts w:ascii="Times New Roman" w:hAnsi="Times New Roman" w:cs="Times New Roman"/>
          <w:sz w:val="24"/>
          <w:szCs w:val="24"/>
        </w:rPr>
        <w:t>0 0 0 0 0 0 -1 1 -1 1 0 0 0 0 1 -1 1 -1 0 0 0 0 1 -1 1 -1 0 0 0 0 -1 1 -1 1;</w:t>
      </w:r>
    </w:p>
    <w:p w14:paraId="119488AD" w14:textId="6B5CB2B4" w:rsidR="00770C58"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28. “</w:t>
      </w:r>
      <w:r w:rsidR="00770C58" w:rsidRPr="003F4FF9">
        <w:rPr>
          <w:rFonts w:ascii="Times New Roman" w:hAnsi="Times New Roman" w:cs="Times New Roman"/>
          <w:sz w:val="24"/>
          <w:szCs w:val="24"/>
        </w:rPr>
        <w:t xml:space="preserve">Three/Two-stage * </w:t>
      </w:r>
      <w:proofErr w:type="spellStart"/>
      <w:r w:rsidR="00770C58" w:rsidRPr="003F4FF9">
        <w:rPr>
          <w:rFonts w:ascii="Times New Roman" w:hAnsi="Times New Roman" w:cs="Times New Roman"/>
          <w:sz w:val="24"/>
          <w:szCs w:val="24"/>
        </w:rPr>
        <w:t>Seq</w:t>
      </w:r>
      <w:proofErr w:type="spellEnd"/>
      <w:r w:rsidR="00770C58" w:rsidRPr="003F4FF9">
        <w:rPr>
          <w:rFonts w:ascii="Times New Roman" w:hAnsi="Times New Roman" w:cs="Times New Roman"/>
          <w:sz w:val="24"/>
          <w:szCs w:val="24"/>
        </w:rPr>
        <w:t>/</w:t>
      </w:r>
      <w:proofErr w:type="spellStart"/>
      <w:r w:rsidR="00770C58" w:rsidRPr="003F4FF9">
        <w:rPr>
          <w:rFonts w:ascii="Times New Roman" w:hAnsi="Times New Roman" w:cs="Times New Roman"/>
          <w:sz w:val="24"/>
          <w:szCs w:val="24"/>
        </w:rPr>
        <w:t>Sim</w:t>
      </w:r>
      <w:proofErr w:type="spellEnd"/>
      <w:r w:rsidR="00770C58" w:rsidRPr="003F4FF9">
        <w:rPr>
          <w:rFonts w:ascii="Times New Roman" w:hAnsi="Times New Roman" w:cs="Times New Roman"/>
          <w:sz w:val="24"/>
          <w:szCs w:val="24"/>
        </w:rPr>
        <w:t xml:space="preserve"> * </w:t>
      </w:r>
      <w:r w:rsidR="00D664F5" w:rsidRPr="003F4FF9">
        <w:rPr>
          <w:rFonts w:ascii="Times New Roman" w:hAnsi="Times New Roman" w:cs="Times New Roman"/>
          <w:sz w:val="24"/>
          <w:szCs w:val="24"/>
        </w:rPr>
        <w:t>Unequal</w:t>
      </w:r>
      <w:r w:rsidR="00770C58" w:rsidRPr="003F4FF9">
        <w:rPr>
          <w:rFonts w:ascii="Times New Roman" w:hAnsi="Times New Roman" w:cs="Times New Roman"/>
          <w:sz w:val="24"/>
          <w:szCs w:val="24"/>
        </w:rPr>
        <w:t>/E</w:t>
      </w:r>
      <w:r w:rsidR="00D664F5" w:rsidRPr="003F4FF9">
        <w:rPr>
          <w:rFonts w:ascii="Times New Roman" w:hAnsi="Times New Roman" w:cs="Times New Roman"/>
          <w:sz w:val="24"/>
          <w:szCs w:val="24"/>
        </w:rPr>
        <w:t>qual</w:t>
      </w:r>
      <w:r w:rsidRPr="003F4FF9">
        <w:rPr>
          <w:rFonts w:ascii="Times New Roman" w:hAnsi="Times New Roman" w:cs="Times New Roman"/>
          <w:sz w:val="24"/>
          <w:szCs w:val="24"/>
        </w:rPr>
        <w:t>”</w:t>
      </w:r>
    </w:p>
    <w:p w14:paraId="196C8DD7" w14:textId="212A725D" w:rsidR="00D664F5" w:rsidRPr="003F4FF9" w:rsidRDefault="00770C58"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0 -15 5 5 9 -3 -3 -3 -3 -15 5 5 9 -3 -3 -3 -3 15 -5 -5 -9 3 3 3 3 15 -5 -5 -9 3 3 3 3;</w:t>
      </w:r>
    </w:p>
    <w:p w14:paraId="7DFC4072" w14:textId="4AAA5B7A" w:rsidR="00770C58"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29. “</w:t>
      </w:r>
      <w:r w:rsidR="00D664F5" w:rsidRPr="003F4FF9">
        <w:rPr>
          <w:rFonts w:ascii="Times New Roman" w:hAnsi="Times New Roman" w:cs="Times New Roman"/>
          <w:sz w:val="24"/>
          <w:szCs w:val="24"/>
        </w:rPr>
        <w:t>Three</w:t>
      </w:r>
      <w:r w:rsidR="00770C58" w:rsidRPr="003F4FF9">
        <w:rPr>
          <w:rFonts w:ascii="Times New Roman" w:hAnsi="Times New Roman" w:cs="Times New Roman"/>
          <w:sz w:val="24"/>
          <w:szCs w:val="24"/>
        </w:rPr>
        <w:t xml:space="preserve">/Two-stage * </w:t>
      </w:r>
      <w:r w:rsidR="00D664F5" w:rsidRPr="003F4FF9">
        <w:rPr>
          <w:rFonts w:ascii="Times New Roman" w:hAnsi="Times New Roman" w:cs="Times New Roman"/>
          <w:sz w:val="24"/>
          <w:szCs w:val="24"/>
        </w:rPr>
        <w:t>Descending</w:t>
      </w:r>
      <w:r w:rsidR="00770C58" w:rsidRPr="003F4FF9">
        <w:rPr>
          <w:rFonts w:ascii="Times New Roman" w:hAnsi="Times New Roman" w:cs="Times New Roman"/>
          <w:sz w:val="24"/>
          <w:szCs w:val="24"/>
        </w:rPr>
        <w:t>/A</w:t>
      </w:r>
      <w:r w:rsidR="00D664F5" w:rsidRPr="003F4FF9">
        <w:rPr>
          <w:rFonts w:ascii="Times New Roman" w:hAnsi="Times New Roman" w:cs="Times New Roman"/>
          <w:sz w:val="24"/>
          <w:szCs w:val="24"/>
        </w:rPr>
        <w:t>scending</w:t>
      </w:r>
      <w:r w:rsidR="00770C58" w:rsidRPr="003F4FF9">
        <w:rPr>
          <w:rFonts w:ascii="Times New Roman" w:hAnsi="Times New Roman" w:cs="Times New Roman"/>
          <w:sz w:val="24"/>
          <w:szCs w:val="24"/>
        </w:rPr>
        <w:t xml:space="preserve"> * </w:t>
      </w:r>
      <w:r w:rsidR="00D664F5" w:rsidRPr="003F4FF9">
        <w:rPr>
          <w:rFonts w:ascii="Times New Roman" w:hAnsi="Times New Roman" w:cs="Times New Roman"/>
          <w:sz w:val="24"/>
          <w:szCs w:val="24"/>
        </w:rPr>
        <w:t>H</w:t>
      </w:r>
      <w:r w:rsidR="00770C58" w:rsidRPr="003F4FF9">
        <w:rPr>
          <w:rFonts w:ascii="Times New Roman" w:hAnsi="Times New Roman" w:cs="Times New Roman"/>
          <w:sz w:val="24"/>
          <w:szCs w:val="24"/>
        </w:rPr>
        <w:t xml:space="preserve">igh </w:t>
      </w:r>
      <w:r w:rsidR="00D664F5" w:rsidRPr="003F4FF9">
        <w:rPr>
          <w:rFonts w:ascii="Times New Roman" w:hAnsi="Times New Roman" w:cs="Times New Roman"/>
          <w:sz w:val="24"/>
          <w:szCs w:val="24"/>
        </w:rPr>
        <w:t>diff</w:t>
      </w:r>
      <w:r w:rsidR="00770C58" w:rsidRPr="003F4FF9">
        <w:rPr>
          <w:rFonts w:ascii="Times New Roman" w:hAnsi="Times New Roman" w:cs="Times New Roman"/>
          <w:sz w:val="24"/>
          <w:szCs w:val="24"/>
        </w:rPr>
        <w:t xml:space="preserve">/Low </w:t>
      </w:r>
      <w:r w:rsidR="00D664F5" w:rsidRPr="003F4FF9">
        <w:rPr>
          <w:rFonts w:ascii="Times New Roman" w:hAnsi="Times New Roman" w:cs="Times New Roman"/>
          <w:sz w:val="24"/>
          <w:szCs w:val="24"/>
        </w:rPr>
        <w:t>diff</w:t>
      </w:r>
      <w:r w:rsidRPr="003F4FF9">
        <w:rPr>
          <w:rFonts w:ascii="Times New Roman" w:hAnsi="Times New Roman" w:cs="Times New Roman"/>
          <w:sz w:val="24"/>
          <w:szCs w:val="24"/>
        </w:rPr>
        <w:t>”</w:t>
      </w:r>
    </w:p>
    <w:p w14:paraId="748A3271" w14:textId="6FC5E71D" w:rsidR="00D664F5" w:rsidRPr="003F4FF9" w:rsidRDefault="00770C58"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0 0 0 0 -1 1 1 -1 0 0 0 0 -1 1 1 -1 0 0 0 0 1 -1 -1 1 0 0 0 0 1 -1 -1 1;</w:t>
      </w:r>
    </w:p>
    <w:p w14:paraId="7FD9CEE4" w14:textId="6027CF00" w:rsidR="00770C58"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30. “</w:t>
      </w:r>
      <w:r w:rsidR="00770C58" w:rsidRPr="003F4FF9">
        <w:rPr>
          <w:rFonts w:ascii="Times New Roman" w:hAnsi="Times New Roman" w:cs="Times New Roman"/>
          <w:sz w:val="24"/>
          <w:szCs w:val="24"/>
        </w:rPr>
        <w:t xml:space="preserve">Compound .09($20)/.18($10) * </w:t>
      </w:r>
      <w:proofErr w:type="spellStart"/>
      <w:r w:rsidR="00D664F5" w:rsidRPr="003F4FF9">
        <w:rPr>
          <w:rFonts w:ascii="Times New Roman" w:hAnsi="Times New Roman" w:cs="Times New Roman"/>
          <w:sz w:val="24"/>
          <w:szCs w:val="24"/>
        </w:rPr>
        <w:t>Seq</w:t>
      </w:r>
      <w:proofErr w:type="spellEnd"/>
      <w:r w:rsidR="00770C58" w:rsidRPr="003F4FF9">
        <w:rPr>
          <w:rFonts w:ascii="Times New Roman" w:hAnsi="Times New Roman" w:cs="Times New Roman"/>
          <w:sz w:val="24"/>
          <w:szCs w:val="24"/>
        </w:rPr>
        <w:t>/</w:t>
      </w:r>
      <w:proofErr w:type="spellStart"/>
      <w:r w:rsidR="00D664F5" w:rsidRPr="003F4FF9">
        <w:rPr>
          <w:rFonts w:ascii="Times New Roman" w:hAnsi="Times New Roman" w:cs="Times New Roman"/>
          <w:sz w:val="24"/>
          <w:szCs w:val="24"/>
        </w:rPr>
        <w:t>Sim</w:t>
      </w:r>
      <w:proofErr w:type="spellEnd"/>
      <w:r w:rsidR="00770C58" w:rsidRPr="003F4FF9">
        <w:rPr>
          <w:rFonts w:ascii="Times New Roman" w:hAnsi="Times New Roman" w:cs="Times New Roman"/>
          <w:sz w:val="24"/>
          <w:szCs w:val="24"/>
        </w:rPr>
        <w:t xml:space="preserve"> * </w:t>
      </w:r>
      <w:r w:rsidR="00D664F5" w:rsidRPr="003F4FF9">
        <w:rPr>
          <w:rFonts w:ascii="Times New Roman" w:hAnsi="Times New Roman" w:cs="Times New Roman"/>
          <w:sz w:val="24"/>
          <w:szCs w:val="24"/>
        </w:rPr>
        <w:t>Unequal</w:t>
      </w:r>
      <w:r w:rsidR="00770C58" w:rsidRPr="003F4FF9">
        <w:rPr>
          <w:rFonts w:ascii="Times New Roman" w:hAnsi="Times New Roman" w:cs="Times New Roman"/>
          <w:sz w:val="24"/>
          <w:szCs w:val="24"/>
        </w:rPr>
        <w:t>/E</w:t>
      </w:r>
      <w:r w:rsidR="00D664F5" w:rsidRPr="003F4FF9">
        <w:rPr>
          <w:rFonts w:ascii="Times New Roman" w:hAnsi="Times New Roman" w:cs="Times New Roman"/>
          <w:sz w:val="24"/>
          <w:szCs w:val="24"/>
        </w:rPr>
        <w:t>qual</w:t>
      </w:r>
      <w:r w:rsidRPr="003F4FF9">
        <w:rPr>
          <w:rFonts w:ascii="Times New Roman" w:hAnsi="Times New Roman" w:cs="Times New Roman"/>
          <w:sz w:val="24"/>
          <w:szCs w:val="24"/>
        </w:rPr>
        <w:t>”</w:t>
      </w:r>
    </w:p>
    <w:p w14:paraId="74BE01DF" w14:textId="5E632DCA" w:rsidR="00D664F5" w:rsidRPr="003F4FF9" w:rsidRDefault="00770C58"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0 -15 5 5 9 -3 -3 -3 -3 15 -5 -5 -9 3 3 3 3 -15 5 5 9 -3 -3 -3 -3 15 -5 -5 -9 3 3 3 3;</w:t>
      </w:r>
    </w:p>
    <w:p w14:paraId="1BCA7D36" w14:textId="305B09A4" w:rsidR="00770C58"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31. “</w:t>
      </w:r>
      <w:r w:rsidR="00770C58" w:rsidRPr="003F4FF9">
        <w:rPr>
          <w:rFonts w:ascii="Times New Roman" w:hAnsi="Times New Roman" w:cs="Times New Roman"/>
          <w:sz w:val="24"/>
          <w:szCs w:val="24"/>
        </w:rPr>
        <w:t>Compound .09($20)/.18($10) * Descending/</w:t>
      </w:r>
      <w:r w:rsidR="00D664F5" w:rsidRPr="003F4FF9">
        <w:rPr>
          <w:rFonts w:ascii="Times New Roman" w:hAnsi="Times New Roman" w:cs="Times New Roman"/>
          <w:sz w:val="24"/>
          <w:szCs w:val="24"/>
        </w:rPr>
        <w:t>Ascending</w:t>
      </w:r>
      <w:r w:rsidR="00770C58" w:rsidRPr="003F4FF9">
        <w:rPr>
          <w:rFonts w:ascii="Times New Roman" w:hAnsi="Times New Roman" w:cs="Times New Roman"/>
          <w:sz w:val="24"/>
          <w:szCs w:val="24"/>
        </w:rPr>
        <w:t xml:space="preserve"> * </w:t>
      </w:r>
      <w:r w:rsidR="00D664F5" w:rsidRPr="003F4FF9">
        <w:rPr>
          <w:rFonts w:ascii="Times New Roman" w:hAnsi="Times New Roman" w:cs="Times New Roman"/>
          <w:sz w:val="24"/>
          <w:szCs w:val="24"/>
        </w:rPr>
        <w:t>H</w:t>
      </w:r>
      <w:r w:rsidR="00770C58" w:rsidRPr="003F4FF9">
        <w:rPr>
          <w:rFonts w:ascii="Times New Roman" w:hAnsi="Times New Roman" w:cs="Times New Roman"/>
          <w:sz w:val="24"/>
          <w:szCs w:val="24"/>
        </w:rPr>
        <w:t xml:space="preserve">igh </w:t>
      </w:r>
      <w:r w:rsidR="00D664F5" w:rsidRPr="003F4FF9">
        <w:rPr>
          <w:rFonts w:ascii="Times New Roman" w:hAnsi="Times New Roman" w:cs="Times New Roman"/>
          <w:sz w:val="24"/>
          <w:szCs w:val="24"/>
        </w:rPr>
        <w:t>diff</w:t>
      </w:r>
      <w:r w:rsidR="00770C58" w:rsidRPr="003F4FF9">
        <w:rPr>
          <w:rFonts w:ascii="Times New Roman" w:hAnsi="Times New Roman" w:cs="Times New Roman"/>
          <w:sz w:val="24"/>
          <w:szCs w:val="24"/>
        </w:rPr>
        <w:t>/Low d</w:t>
      </w:r>
      <w:r w:rsidR="00D664F5" w:rsidRPr="003F4FF9">
        <w:rPr>
          <w:rFonts w:ascii="Times New Roman" w:hAnsi="Times New Roman" w:cs="Times New Roman"/>
          <w:sz w:val="24"/>
          <w:szCs w:val="24"/>
        </w:rPr>
        <w:t>iff</w:t>
      </w:r>
      <w:r w:rsidRPr="003F4FF9">
        <w:rPr>
          <w:rFonts w:ascii="Times New Roman" w:hAnsi="Times New Roman" w:cs="Times New Roman"/>
          <w:sz w:val="24"/>
          <w:szCs w:val="24"/>
        </w:rPr>
        <w:t>”</w:t>
      </w:r>
    </w:p>
    <w:p w14:paraId="385ACCB6" w14:textId="1E18EAF5" w:rsidR="00D664F5" w:rsidRPr="003F4FF9" w:rsidRDefault="00770C58"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0 0 0 0 -1 1 1 -1 0 0 0 0 1 -1 -1 1 0 0 0 0 -1 1 1 -1 0 0 0 0 1 -1 -1 1;</w:t>
      </w:r>
    </w:p>
    <w:p w14:paraId="42D52489" w14:textId="77777777" w:rsidR="00770C58"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32. “</w:t>
      </w:r>
      <w:r w:rsidR="00D664F5" w:rsidRPr="003F4FF9">
        <w:rPr>
          <w:rFonts w:ascii="Times New Roman" w:hAnsi="Times New Roman" w:cs="Times New Roman"/>
          <w:sz w:val="24"/>
          <w:szCs w:val="24"/>
        </w:rPr>
        <w:t>Three</w:t>
      </w:r>
      <w:r w:rsidR="00770C58" w:rsidRPr="003F4FF9">
        <w:rPr>
          <w:rFonts w:ascii="Times New Roman" w:hAnsi="Times New Roman" w:cs="Times New Roman"/>
          <w:sz w:val="24"/>
          <w:szCs w:val="24"/>
        </w:rPr>
        <w:t>/</w:t>
      </w:r>
      <w:r w:rsidR="00D664F5" w:rsidRPr="003F4FF9">
        <w:rPr>
          <w:rFonts w:ascii="Times New Roman" w:hAnsi="Times New Roman" w:cs="Times New Roman"/>
          <w:sz w:val="24"/>
          <w:szCs w:val="24"/>
        </w:rPr>
        <w:t>Two</w:t>
      </w:r>
      <w:r w:rsidR="00770C58" w:rsidRPr="003F4FF9">
        <w:rPr>
          <w:rFonts w:ascii="Times New Roman" w:hAnsi="Times New Roman" w:cs="Times New Roman"/>
          <w:sz w:val="24"/>
          <w:szCs w:val="24"/>
        </w:rPr>
        <w:t xml:space="preserve">-stage * Compound .09($20)/.18($10) * </w:t>
      </w:r>
      <w:proofErr w:type="spellStart"/>
      <w:r w:rsidR="00D664F5" w:rsidRPr="003F4FF9">
        <w:rPr>
          <w:rFonts w:ascii="Times New Roman" w:hAnsi="Times New Roman" w:cs="Times New Roman"/>
          <w:sz w:val="24"/>
          <w:szCs w:val="24"/>
        </w:rPr>
        <w:t>Seq</w:t>
      </w:r>
      <w:proofErr w:type="spellEnd"/>
      <w:r w:rsidR="00770C58" w:rsidRPr="003F4FF9">
        <w:rPr>
          <w:rFonts w:ascii="Times New Roman" w:hAnsi="Times New Roman" w:cs="Times New Roman"/>
          <w:sz w:val="24"/>
          <w:szCs w:val="24"/>
        </w:rPr>
        <w:t>/</w:t>
      </w:r>
      <w:proofErr w:type="spellStart"/>
      <w:r w:rsidR="00D664F5" w:rsidRPr="003F4FF9">
        <w:rPr>
          <w:rFonts w:ascii="Times New Roman" w:hAnsi="Times New Roman" w:cs="Times New Roman"/>
          <w:sz w:val="24"/>
          <w:szCs w:val="24"/>
        </w:rPr>
        <w:t>Sim</w:t>
      </w:r>
      <w:proofErr w:type="spellEnd"/>
      <w:r w:rsidR="00770C58" w:rsidRPr="003F4FF9">
        <w:rPr>
          <w:rFonts w:ascii="Times New Roman" w:hAnsi="Times New Roman" w:cs="Times New Roman"/>
          <w:sz w:val="24"/>
          <w:szCs w:val="24"/>
        </w:rPr>
        <w:t xml:space="preserve"> * U</w:t>
      </w:r>
      <w:r w:rsidR="00D664F5" w:rsidRPr="003F4FF9">
        <w:rPr>
          <w:rFonts w:ascii="Times New Roman" w:hAnsi="Times New Roman" w:cs="Times New Roman"/>
          <w:sz w:val="24"/>
          <w:szCs w:val="24"/>
        </w:rPr>
        <w:t>nequal</w:t>
      </w:r>
      <w:r w:rsidR="00770C58" w:rsidRPr="003F4FF9">
        <w:rPr>
          <w:rFonts w:ascii="Times New Roman" w:hAnsi="Times New Roman" w:cs="Times New Roman"/>
          <w:sz w:val="24"/>
          <w:szCs w:val="24"/>
        </w:rPr>
        <w:t>/</w:t>
      </w:r>
      <w:proofErr w:type="spellStart"/>
      <w:r w:rsidR="00770C58" w:rsidRPr="003F4FF9">
        <w:rPr>
          <w:rFonts w:ascii="Times New Roman" w:hAnsi="Times New Roman" w:cs="Times New Roman"/>
          <w:sz w:val="24"/>
          <w:szCs w:val="24"/>
        </w:rPr>
        <w:t>E</w:t>
      </w:r>
      <w:r w:rsidR="00D664F5" w:rsidRPr="003F4FF9">
        <w:rPr>
          <w:rFonts w:ascii="Times New Roman" w:hAnsi="Times New Roman" w:cs="Times New Roman"/>
          <w:sz w:val="24"/>
          <w:szCs w:val="24"/>
        </w:rPr>
        <w:t>equal</w:t>
      </w:r>
      <w:proofErr w:type="spellEnd"/>
      <w:r w:rsidRPr="003F4FF9">
        <w:rPr>
          <w:rFonts w:ascii="Times New Roman" w:hAnsi="Times New Roman" w:cs="Times New Roman"/>
          <w:sz w:val="24"/>
          <w:szCs w:val="24"/>
        </w:rPr>
        <w:t>”</w:t>
      </w:r>
    </w:p>
    <w:p w14:paraId="0E6C2FF9" w14:textId="19CBC80A" w:rsidR="00D664F5" w:rsidRPr="003F4FF9" w:rsidRDefault="00770C58"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15 -5 -5 -9 3 3 3 3 -15 5 5 9 -3 -3 -3 -3 -15 5 5 9 -3 -3 -3 -3 15 -5 -5 -9 3 3 3 3;</w:t>
      </w:r>
    </w:p>
    <w:p w14:paraId="0E0C4926" w14:textId="77777777" w:rsidR="00770C58" w:rsidRPr="003F4FF9" w:rsidRDefault="00940016"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33. “</w:t>
      </w:r>
      <w:r w:rsidR="00770C58" w:rsidRPr="003F4FF9">
        <w:rPr>
          <w:rFonts w:ascii="Times New Roman" w:hAnsi="Times New Roman" w:cs="Times New Roman"/>
          <w:sz w:val="24"/>
          <w:szCs w:val="24"/>
        </w:rPr>
        <w:t>Three/</w:t>
      </w:r>
      <w:r w:rsidR="00D664F5" w:rsidRPr="003F4FF9">
        <w:rPr>
          <w:rFonts w:ascii="Times New Roman" w:hAnsi="Times New Roman" w:cs="Times New Roman"/>
          <w:sz w:val="24"/>
          <w:szCs w:val="24"/>
        </w:rPr>
        <w:t>Two</w:t>
      </w:r>
      <w:r w:rsidR="00770C58" w:rsidRPr="003F4FF9">
        <w:rPr>
          <w:rFonts w:ascii="Times New Roman" w:hAnsi="Times New Roman" w:cs="Times New Roman"/>
          <w:sz w:val="24"/>
          <w:szCs w:val="24"/>
        </w:rPr>
        <w:t>-Stage * Compound .09($20)/.18($10) * Descending/</w:t>
      </w:r>
      <w:r w:rsidR="00D664F5" w:rsidRPr="003F4FF9">
        <w:rPr>
          <w:rFonts w:ascii="Times New Roman" w:hAnsi="Times New Roman" w:cs="Times New Roman"/>
          <w:sz w:val="24"/>
          <w:szCs w:val="24"/>
        </w:rPr>
        <w:t>Ascending</w:t>
      </w:r>
      <w:r w:rsidR="00770C58" w:rsidRPr="003F4FF9">
        <w:rPr>
          <w:rFonts w:ascii="Times New Roman" w:hAnsi="Times New Roman" w:cs="Times New Roman"/>
          <w:sz w:val="24"/>
          <w:szCs w:val="24"/>
        </w:rPr>
        <w:t xml:space="preserve"> * </w:t>
      </w:r>
      <w:r w:rsidR="00D664F5" w:rsidRPr="003F4FF9">
        <w:rPr>
          <w:rFonts w:ascii="Times New Roman" w:hAnsi="Times New Roman" w:cs="Times New Roman"/>
          <w:sz w:val="24"/>
          <w:szCs w:val="24"/>
        </w:rPr>
        <w:t>H</w:t>
      </w:r>
      <w:r w:rsidR="00770C58" w:rsidRPr="003F4FF9">
        <w:rPr>
          <w:rFonts w:ascii="Times New Roman" w:hAnsi="Times New Roman" w:cs="Times New Roman"/>
          <w:sz w:val="24"/>
          <w:szCs w:val="24"/>
        </w:rPr>
        <w:t xml:space="preserve">igh </w:t>
      </w:r>
      <w:r w:rsidR="00D664F5" w:rsidRPr="003F4FF9">
        <w:rPr>
          <w:rFonts w:ascii="Times New Roman" w:hAnsi="Times New Roman" w:cs="Times New Roman"/>
          <w:sz w:val="24"/>
          <w:szCs w:val="24"/>
        </w:rPr>
        <w:t>diff</w:t>
      </w:r>
      <w:r w:rsidR="00770C58" w:rsidRPr="003F4FF9">
        <w:rPr>
          <w:rFonts w:ascii="Times New Roman" w:hAnsi="Times New Roman" w:cs="Times New Roman"/>
          <w:sz w:val="24"/>
          <w:szCs w:val="24"/>
        </w:rPr>
        <w:t>/Low d</w:t>
      </w:r>
      <w:r w:rsidR="00D664F5" w:rsidRPr="003F4FF9">
        <w:rPr>
          <w:rFonts w:ascii="Times New Roman" w:hAnsi="Times New Roman" w:cs="Times New Roman"/>
          <w:sz w:val="24"/>
          <w:szCs w:val="24"/>
        </w:rPr>
        <w:t>iff</w:t>
      </w:r>
      <w:r w:rsidRPr="003F4FF9">
        <w:rPr>
          <w:rFonts w:ascii="Times New Roman" w:hAnsi="Times New Roman" w:cs="Times New Roman"/>
          <w:sz w:val="24"/>
          <w:szCs w:val="24"/>
        </w:rPr>
        <w:t>”</w:t>
      </w:r>
    </w:p>
    <w:p w14:paraId="67790C5E" w14:textId="3A4C14FA" w:rsidR="00D664F5" w:rsidRPr="003F4FF9" w:rsidRDefault="00770C58" w:rsidP="00780854">
      <w:pPr>
        <w:spacing w:line="480" w:lineRule="auto"/>
        <w:jc w:val="left"/>
        <w:rPr>
          <w:rFonts w:ascii="Times New Roman" w:hAnsi="Times New Roman" w:cs="Times New Roman"/>
          <w:sz w:val="24"/>
          <w:szCs w:val="24"/>
        </w:rPr>
      </w:pPr>
      <w:r w:rsidRPr="003F4FF9">
        <w:rPr>
          <w:rFonts w:ascii="Times New Roman" w:hAnsi="Times New Roman" w:cs="Times New Roman"/>
          <w:sz w:val="24"/>
          <w:szCs w:val="24"/>
        </w:rPr>
        <w:t xml:space="preserve">      </w:t>
      </w:r>
      <w:r w:rsidR="00D664F5" w:rsidRPr="003F4FF9">
        <w:rPr>
          <w:rFonts w:ascii="Times New Roman" w:hAnsi="Times New Roman" w:cs="Times New Roman"/>
          <w:sz w:val="24"/>
          <w:szCs w:val="24"/>
        </w:rPr>
        <w:t>0 0 0 0 0 0 1 -1 -1 1 0 0 0 0 -1 1 1 -1 0 0 0 0 -1 1 1 -1 0 0 0 0 1 -1 -1 1;</w:t>
      </w:r>
    </w:p>
    <w:p w14:paraId="4FBE4EA2" w14:textId="77777777" w:rsidR="00D664F5" w:rsidRPr="003F4FF9" w:rsidRDefault="00D664F5" w:rsidP="00D664F5">
      <w:pPr>
        <w:spacing w:line="480" w:lineRule="auto"/>
        <w:jc w:val="left"/>
        <w:rPr>
          <w:rFonts w:ascii="Times New Roman" w:hAnsi="Times New Roman" w:cs="Times New Roman"/>
          <w:sz w:val="24"/>
          <w:szCs w:val="24"/>
        </w:rPr>
        <w:sectPr w:rsidR="00D664F5" w:rsidRPr="003F4FF9" w:rsidSect="00D664F5">
          <w:headerReference w:type="default" r:id="rId13"/>
          <w:pgSz w:w="15840" w:h="12240" w:orient="landscape"/>
          <w:pgMar w:top="1800" w:right="1440" w:bottom="1800" w:left="1440" w:header="708" w:footer="708" w:gutter="0"/>
          <w:cols w:space="708"/>
          <w:docGrid w:linePitch="360"/>
        </w:sectPr>
      </w:pPr>
    </w:p>
    <w:p w14:paraId="42AF2E71" w14:textId="14686104" w:rsidR="00083D1C" w:rsidRDefault="00C13C40" w:rsidP="00B46072">
      <w:pPr>
        <w:spacing w:line="480" w:lineRule="auto"/>
        <w:jc w:val="center"/>
        <w:rPr>
          <w:rFonts w:ascii="Times New Roman" w:hAnsi="Times New Roman" w:cs="Times New Roman"/>
          <w:b/>
          <w:sz w:val="24"/>
          <w:szCs w:val="24"/>
        </w:rPr>
      </w:pPr>
      <w:r w:rsidRPr="0084413D">
        <w:rPr>
          <w:rFonts w:ascii="Times New Roman" w:hAnsi="Times New Roman" w:cs="Times New Roman"/>
          <w:b/>
          <w:sz w:val="24"/>
          <w:szCs w:val="24"/>
        </w:rPr>
        <w:lastRenderedPageBreak/>
        <w:t xml:space="preserve">Supplemental Appendix </w:t>
      </w:r>
      <w:r w:rsidR="0084413D" w:rsidRPr="00BA5856">
        <w:rPr>
          <w:rFonts w:ascii="Times New Roman" w:hAnsi="Times New Roman" w:cs="Times New Roman"/>
          <w:b/>
          <w:sz w:val="24"/>
          <w:szCs w:val="24"/>
        </w:rPr>
        <w:t xml:space="preserve">C </w:t>
      </w:r>
    </w:p>
    <w:p w14:paraId="352A6371" w14:textId="77777777" w:rsidR="00C94B73" w:rsidRPr="00B3187A" w:rsidRDefault="00C94B73" w:rsidP="00C94B73">
      <w:pPr>
        <w:spacing w:line="480" w:lineRule="auto"/>
        <w:jc w:val="center"/>
        <w:rPr>
          <w:rFonts w:ascii="Times New Roman" w:hAnsi="Times New Roman" w:cs="Times New Roman"/>
          <w:b/>
          <w:sz w:val="24"/>
          <w:szCs w:val="24"/>
        </w:rPr>
      </w:pPr>
      <w:r w:rsidRPr="00B3187A">
        <w:rPr>
          <w:rFonts w:ascii="Times New Roman" w:hAnsi="Times New Roman" w:cs="Times New Roman"/>
          <w:b/>
          <w:sz w:val="24"/>
          <w:szCs w:val="24"/>
        </w:rPr>
        <w:t>Parameter Estimation using Least Square Method</w:t>
      </w:r>
    </w:p>
    <w:p w14:paraId="5DB299A3" w14:textId="77777777" w:rsidR="00C94B73" w:rsidRPr="00B3187A" w:rsidRDefault="00C94B73" w:rsidP="00C94B73">
      <w:pPr>
        <w:pStyle w:val="aa"/>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3187A">
        <w:rPr>
          <w:rFonts w:ascii="Times New Roman" w:hAnsi="Times New Roman" w:cs="Times New Roman"/>
          <w:sz w:val="24"/>
          <w:szCs w:val="24"/>
        </w:rPr>
        <w:t>Equation 8 in the manuscript can be rewrit</w:t>
      </w:r>
      <w:r>
        <w:rPr>
          <w:rFonts w:ascii="Times New Roman" w:hAnsi="Times New Roman" w:cs="Times New Roman"/>
          <w:sz w:val="24"/>
          <w:szCs w:val="24"/>
        </w:rPr>
        <w:t>t</w:t>
      </w:r>
      <w:r w:rsidRPr="00B3187A">
        <w:rPr>
          <w:rFonts w:ascii="Times New Roman" w:hAnsi="Times New Roman" w:cs="Times New Roman"/>
          <w:sz w:val="24"/>
          <w:szCs w:val="24"/>
        </w:rPr>
        <w:t>e</w:t>
      </w:r>
      <w:r>
        <w:rPr>
          <w:rFonts w:ascii="Times New Roman" w:hAnsi="Times New Roman" w:cs="Times New Roman"/>
          <w:sz w:val="24"/>
          <w:szCs w:val="24"/>
        </w:rPr>
        <w:t>n</w:t>
      </w:r>
      <w:r w:rsidRPr="00B3187A">
        <w:rPr>
          <w:rFonts w:ascii="Times New Roman" w:hAnsi="Times New Roman" w:cs="Times New Roman"/>
          <w:sz w:val="24"/>
          <w:szCs w:val="24"/>
        </w:rPr>
        <w:t xml:space="preserve"> as</w:t>
      </w:r>
      <w:proofErr w:type="gramStart"/>
      <w:r w:rsidRPr="00B3187A">
        <w:rPr>
          <w:rFonts w:ascii="Times New Roman" w:hAnsi="Times New Roman" w:cs="Times New Roman"/>
          <w:sz w:val="24"/>
          <w:szCs w:val="24"/>
        </w:rPr>
        <w:t xml:space="preserve">: </w:t>
      </w:r>
      <w:proofErr w:type="gramEnd"/>
      <m:oMath>
        <m:r>
          <w:rPr>
            <w:rFonts w:ascii="Cambria Math" w:hAnsi="Cambria Math" w:cs="Times New Roman"/>
            <w:sz w:val="24"/>
            <w:szCs w:val="24"/>
          </w:rPr>
          <m:t>αln⁡(</m:t>
        </m:r>
        <m:f>
          <m:fPr>
            <m:ctrlPr>
              <w:rPr>
                <w:rFonts w:ascii="Cambria Math" w:hAnsi="Cambria Math" w:cs="Times New Roman"/>
                <w:i/>
                <w:sz w:val="24"/>
                <w:szCs w:val="24"/>
              </w:rPr>
            </m:ctrlPr>
          </m:fPr>
          <m:num>
            <m:r>
              <w:rPr>
                <w:rFonts w:ascii="Cambria Math" w:hAnsi="Cambria Math" w:cs="Times New Roman"/>
                <w:sz w:val="24"/>
                <w:szCs w:val="24"/>
              </w:rPr>
              <m:t>CE</m:t>
            </m:r>
          </m:num>
          <m:den>
            <m:r>
              <w:rPr>
                <w:rFonts w:ascii="Cambria Math" w:hAnsi="Cambria Math" w:cs="Times New Roman"/>
                <w:sz w:val="24"/>
                <w:szCs w:val="24"/>
              </w:rPr>
              <m:t>x</m:t>
            </m:r>
          </m:den>
        </m:f>
        <m:r>
          <w:rPr>
            <w:rFonts w:ascii="Cambria Math" w:hAnsi="Cambria Math" w:cs="Times New Roman"/>
            <w:sz w:val="24"/>
            <w:szCs w:val="24"/>
          </w:rPr>
          <m:t>)= -</m:t>
        </m:r>
        <m:sSup>
          <m:sSupPr>
            <m:ctrlPr>
              <w:rPr>
                <w:rFonts w:ascii="Cambria Math" w:hAnsi="Cambria Math" w:cs="Times New Roman"/>
                <w:i/>
                <w:sz w:val="24"/>
                <w:szCs w:val="24"/>
              </w:rPr>
            </m:ctrlPr>
          </m:sSupPr>
          <m:e>
            <m:func>
              <m:funcPr>
                <m:ctrlPr>
                  <w:rPr>
                    <w:rFonts w:ascii="Cambria Math" w:hAnsi="Cambria Math" w:cs="Times New Roman"/>
                    <w:i/>
                    <w:sz w:val="24"/>
                    <w:szCs w:val="24"/>
                  </w:rPr>
                </m:ctrlPr>
              </m:funcPr>
              <m:fName>
                <m:r>
                  <w:rPr>
                    <w:rFonts w:ascii="Cambria Math" w:hAnsi="Cambria Math" w:cs="Times New Roman"/>
                    <w:sz w:val="24"/>
                    <w:szCs w:val="24"/>
                  </w:rPr>
                  <m:t>(-ln</m:t>
                </m:r>
              </m:fName>
              <m:e>
                <m:r>
                  <w:rPr>
                    <w:rFonts w:ascii="Cambria Math" w:hAnsi="Cambria Math" w:cs="Times New Roman"/>
                    <w:sz w:val="24"/>
                    <w:szCs w:val="24"/>
                  </w:rPr>
                  <m:t>p)</m:t>
                </m:r>
              </m:e>
            </m:func>
          </m:e>
          <m:sup>
            <m:r>
              <w:rPr>
                <w:rFonts w:ascii="Cambria Math" w:hAnsi="Cambria Math" w:cs="Times New Roman"/>
                <w:sz w:val="24"/>
                <w:szCs w:val="24"/>
              </w:rPr>
              <m:t>r</m:t>
            </m:r>
          </m:sup>
        </m:sSup>
      </m:oMath>
      <w:r w:rsidRPr="00B3187A">
        <w:rPr>
          <w:rFonts w:ascii="Times New Roman" w:hAnsi="Times New Roman" w:cs="Times New Roman"/>
          <w:sz w:val="24"/>
          <w:szCs w:val="24"/>
        </w:rPr>
        <w:t xml:space="preserve">. Assign </w:t>
      </w:r>
      <m:oMath>
        <m:r>
          <w:rPr>
            <w:rFonts w:ascii="Cambria Math" w:hAnsi="Cambria Math" w:cs="Times New Roman"/>
            <w:sz w:val="24"/>
            <w:szCs w:val="24"/>
          </w:rPr>
          <m:t>A= ln⁡(</m:t>
        </m:r>
        <m:f>
          <m:fPr>
            <m:ctrlPr>
              <w:rPr>
                <w:rFonts w:ascii="Cambria Math" w:hAnsi="Cambria Math" w:cs="Times New Roman"/>
                <w:i/>
                <w:sz w:val="24"/>
                <w:szCs w:val="24"/>
              </w:rPr>
            </m:ctrlPr>
          </m:fPr>
          <m:num>
            <m:r>
              <w:rPr>
                <w:rFonts w:ascii="Cambria Math" w:hAnsi="Cambria Math" w:cs="Times New Roman"/>
                <w:sz w:val="24"/>
                <w:szCs w:val="24"/>
              </w:rPr>
              <m:t>CE</m:t>
            </m:r>
          </m:num>
          <m:den>
            <m:r>
              <w:rPr>
                <w:rFonts w:ascii="Cambria Math" w:hAnsi="Cambria Math" w:cs="Times New Roman"/>
                <w:sz w:val="24"/>
                <w:szCs w:val="24"/>
              </w:rPr>
              <m:t>x</m:t>
            </m:r>
          </m:den>
        </m:f>
        <m:r>
          <w:rPr>
            <w:rFonts w:ascii="Cambria Math" w:hAnsi="Cambria Math" w:cs="Times New Roman"/>
            <w:sz w:val="24"/>
            <w:szCs w:val="24"/>
          </w:rPr>
          <m:t xml:space="preserve">) </m:t>
        </m:r>
      </m:oMath>
      <w:proofErr w:type="gramStart"/>
      <w:r w:rsidRPr="00B3187A">
        <w:rPr>
          <w:rFonts w:ascii="Times New Roman" w:hAnsi="Times New Roman" w:cs="Times New Roman"/>
          <w:sz w:val="24"/>
          <w:szCs w:val="24"/>
        </w:rPr>
        <w:t xml:space="preserve">and </w:t>
      </w:r>
      <w:proofErr w:type="gramEnd"/>
      <m:oMath>
        <m:r>
          <w:rPr>
            <w:rFonts w:ascii="Cambria Math" w:hAnsi="Cambria Math" w:cs="Times New Roman"/>
            <w:sz w:val="24"/>
            <w:szCs w:val="24"/>
          </w:rPr>
          <m:t>B=-ln⁡(p)</m:t>
        </m:r>
      </m:oMath>
      <w:r>
        <w:rPr>
          <w:rFonts w:ascii="Times New Roman" w:hAnsi="Times New Roman" w:cs="Times New Roman"/>
          <w:sz w:val="24"/>
          <w:szCs w:val="24"/>
        </w:rPr>
        <w:t xml:space="preserve">, then we can write the equation as </w:t>
      </w:r>
      <m:oMath>
        <m:r>
          <w:rPr>
            <w:rFonts w:ascii="Cambria Math" w:hAnsi="Cambria Math" w:cs="Times New Roman"/>
            <w:sz w:val="24"/>
            <w:szCs w:val="24"/>
          </w:rPr>
          <m:t>αA=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r</m:t>
            </m:r>
          </m:sup>
        </m:sSup>
      </m:oMath>
      <w:r>
        <w:rPr>
          <w:rFonts w:ascii="Times New Roman" w:hAnsi="Times New Roman" w:cs="Times New Roman"/>
          <w:sz w:val="24"/>
          <w:szCs w:val="24"/>
        </w:rPr>
        <w:t xml:space="preserve">. Taking the natural log of both sides, we </w:t>
      </w:r>
      <w:proofErr w:type="gramStart"/>
      <w:r>
        <w:rPr>
          <w:rFonts w:ascii="Times New Roman" w:hAnsi="Times New Roman" w:cs="Times New Roman"/>
          <w:sz w:val="24"/>
          <w:szCs w:val="24"/>
        </w:rPr>
        <w:t xml:space="preserve">obtain </w:t>
      </w:r>
      <w:proofErr w:type="gramEnd"/>
      <m:oMath>
        <m:r>
          <w:rPr>
            <w:rFonts w:ascii="Cambria Math" w:hAnsi="Cambria Math" w:cs="Times New Roman"/>
            <w:sz w:val="24"/>
            <w:szCs w:val="24"/>
          </w:rPr>
          <m:t>lnα+</m:t>
        </m:r>
        <m:r>
          <m:rPr>
            <m:sty m:val="p"/>
          </m:rPr>
          <w:rPr>
            <w:rFonts w:ascii="Cambria Math" w:hAnsi="Cambria Math" w:cs="Times New Roman"/>
            <w:sz w:val="24"/>
            <w:szCs w:val="24"/>
          </w:rPr>
          <m:t>ln⁡</m:t>
        </m:r>
        <m:r>
          <w:rPr>
            <w:rFonts w:ascii="Cambria Math" w:hAnsi="Cambria Math" w:cs="Times New Roman"/>
            <w:sz w:val="24"/>
            <w:szCs w:val="24"/>
          </w:rPr>
          <m:t>(-A)= γ(l</m:t>
        </m:r>
        <m:func>
          <m:funcPr>
            <m:ctrlPr>
              <w:rPr>
                <w:rFonts w:ascii="Cambria Math" w:hAnsi="Cambria Math" w:cs="Times New Roman"/>
                <w:i/>
                <w:sz w:val="24"/>
                <w:szCs w:val="24"/>
              </w:rPr>
            </m:ctrlPr>
          </m:funcPr>
          <m:fName>
            <m:r>
              <w:rPr>
                <w:rFonts w:ascii="Cambria Math" w:hAnsi="Cambria Math" w:cs="Times New Roman"/>
                <w:sz w:val="24"/>
                <w:szCs w:val="24"/>
              </w:rPr>
              <m:t>n</m:t>
            </m:r>
          </m:fName>
          <m:e>
            <m:r>
              <w:rPr>
                <w:rFonts w:ascii="Cambria Math" w:hAnsi="Cambria Math" w:cs="Times New Roman"/>
                <w:sz w:val="24"/>
                <w:szCs w:val="24"/>
              </w:rPr>
              <m:t>B</m:t>
            </m:r>
          </m:e>
        </m:func>
        <m:r>
          <w:rPr>
            <w:rFonts w:ascii="Cambria Math" w:hAnsi="Cambria Math" w:cs="Times New Roman"/>
            <w:sz w:val="24"/>
            <w:szCs w:val="24"/>
          </w:rPr>
          <m:t>)</m:t>
        </m:r>
      </m:oMath>
      <w:r>
        <w:rPr>
          <w:rFonts w:ascii="Times New Roman" w:hAnsi="Times New Roman" w:cs="Times New Roman"/>
          <w:sz w:val="24"/>
          <w:szCs w:val="24"/>
        </w:rPr>
        <w:t xml:space="preserve">, and then </w:t>
      </w:r>
      <m:oMath>
        <m:r>
          <m:rPr>
            <m:sty m:val="p"/>
          </m:rPr>
          <w:rPr>
            <w:rFonts w:ascii="Cambria Math" w:hAnsi="Cambria Math" w:cs="Times New Roman"/>
            <w:sz w:val="24"/>
            <w:szCs w:val="24"/>
          </w:rPr>
          <m:t>ln⁡</m:t>
        </m:r>
        <m:r>
          <w:rPr>
            <w:rFonts w:ascii="Cambria Math" w:hAnsi="Cambria Math" w:cs="Times New Roman"/>
            <w:sz w:val="24"/>
            <w:szCs w:val="24"/>
          </w:rPr>
          <m:t>(-A)=-lnα+γ(l</m:t>
        </m:r>
        <m:func>
          <m:funcPr>
            <m:ctrlPr>
              <w:rPr>
                <w:rFonts w:ascii="Cambria Math" w:hAnsi="Cambria Math" w:cs="Times New Roman"/>
                <w:i/>
                <w:sz w:val="24"/>
                <w:szCs w:val="24"/>
              </w:rPr>
            </m:ctrlPr>
          </m:funcPr>
          <m:fName>
            <m:r>
              <w:rPr>
                <w:rFonts w:ascii="Cambria Math" w:hAnsi="Cambria Math" w:cs="Times New Roman"/>
                <w:sz w:val="24"/>
                <w:szCs w:val="24"/>
              </w:rPr>
              <m:t>n</m:t>
            </m:r>
          </m:fName>
          <m:e>
            <m:r>
              <w:rPr>
                <w:rFonts w:ascii="Cambria Math" w:hAnsi="Cambria Math" w:cs="Times New Roman"/>
                <w:sz w:val="24"/>
                <w:szCs w:val="24"/>
              </w:rPr>
              <m:t>B</m:t>
            </m:r>
          </m:e>
        </m:func>
        <m:r>
          <w:rPr>
            <w:rFonts w:ascii="Cambria Math" w:hAnsi="Cambria Math" w:cs="Times New Roman"/>
            <w:sz w:val="24"/>
            <w:szCs w:val="24"/>
          </w:rPr>
          <m:t>)</m:t>
        </m:r>
      </m:oMath>
      <w:r w:rsidRPr="00B3187A">
        <w:rPr>
          <w:rFonts w:ascii="Times New Roman" w:hAnsi="Times New Roman" w:cs="Times New Roman"/>
          <w:sz w:val="24"/>
          <w:szCs w:val="24"/>
        </w:rPr>
        <w:t xml:space="preserve">. </w:t>
      </w:r>
    </w:p>
    <w:p w14:paraId="27BCE87E" w14:textId="77777777" w:rsidR="00C94B73" w:rsidRPr="00B3187A" w:rsidRDefault="00C94B73" w:rsidP="00C94B73">
      <w:pPr>
        <w:pStyle w:val="aa"/>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3187A">
        <w:rPr>
          <w:rFonts w:ascii="Times New Roman" w:hAnsi="Times New Roman" w:cs="Times New Roman"/>
          <w:sz w:val="24"/>
          <w:szCs w:val="24"/>
        </w:rPr>
        <w:t xml:space="preserve">In the experiment we crossed </w:t>
      </w:r>
      <w:r w:rsidRPr="00B3187A">
        <w:rPr>
          <w:rFonts w:ascii="Times New Roman" w:hAnsi="Times New Roman" w:cs="Times New Roman"/>
          <w:i/>
          <w:sz w:val="24"/>
          <w:szCs w:val="24"/>
        </w:rPr>
        <w:t>x</w:t>
      </w:r>
      <w:r w:rsidRPr="00B3187A">
        <w:rPr>
          <w:rFonts w:ascii="Times New Roman" w:hAnsi="Times New Roman" w:cs="Times New Roman"/>
          <w:sz w:val="24"/>
          <w:szCs w:val="24"/>
        </w:rPr>
        <w:t xml:space="preserve"> and </w:t>
      </w:r>
      <w:r w:rsidRPr="00B3187A">
        <w:rPr>
          <w:rFonts w:ascii="Times New Roman" w:hAnsi="Times New Roman" w:cs="Times New Roman"/>
          <w:i/>
          <w:sz w:val="24"/>
          <w:szCs w:val="24"/>
        </w:rPr>
        <w:t xml:space="preserve">p </w:t>
      </w:r>
      <w:r w:rsidRPr="00B3187A">
        <w:rPr>
          <w:rFonts w:ascii="Times New Roman" w:hAnsi="Times New Roman" w:cs="Times New Roman"/>
          <w:sz w:val="24"/>
          <w:szCs w:val="24"/>
        </w:rPr>
        <w:t xml:space="preserve">(see Table 1), so we have 16 observations for </w:t>
      </w:r>
      <w:r w:rsidRPr="00B3187A">
        <w:rPr>
          <w:rFonts w:ascii="Times New Roman" w:hAnsi="Times New Roman" w:cs="Times New Roman"/>
          <w:i/>
          <w:sz w:val="24"/>
          <w:szCs w:val="24"/>
        </w:rPr>
        <w:t>CE</w:t>
      </w:r>
      <w:r w:rsidRPr="00B3187A">
        <w:rPr>
          <w:rFonts w:ascii="Times New Roman" w:hAnsi="Times New Roman" w:cs="Times New Roman"/>
          <w:sz w:val="24"/>
          <w:szCs w:val="24"/>
        </w:rPr>
        <w:t xml:space="preserve">, </w:t>
      </w:r>
      <w:r w:rsidRPr="00B3187A">
        <w:rPr>
          <w:rFonts w:ascii="Times New Roman" w:hAnsi="Times New Roman" w:cs="Times New Roman"/>
          <w:i/>
          <w:sz w:val="24"/>
          <w:szCs w:val="24"/>
        </w:rPr>
        <w:t>x</w:t>
      </w:r>
      <w:r w:rsidRPr="00B3187A">
        <w:rPr>
          <w:rFonts w:ascii="Times New Roman" w:hAnsi="Times New Roman" w:cs="Times New Roman"/>
          <w:sz w:val="24"/>
          <w:szCs w:val="24"/>
        </w:rPr>
        <w:t xml:space="preserve">, and </w:t>
      </w:r>
      <w:r w:rsidRPr="00B3187A">
        <w:rPr>
          <w:rFonts w:ascii="Times New Roman" w:hAnsi="Times New Roman" w:cs="Times New Roman"/>
          <w:i/>
          <w:sz w:val="24"/>
          <w:szCs w:val="24"/>
        </w:rPr>
        <w:t>p</w:t>
      </w:r>
      <w:r w:rsidRPr="00B3187A">
        <w:rPr>
          <w:rFonts w:ascii="Times New Roman" w:hAnsi="Times New Roman" w:cs="Times New Roman"/>
          <w:sz w:val="24"/>
          <w:szCs w:val="24"/>
        </w:rPr>
        <w:t xml:space="preserve">. In the least squares estimation, </w:t>
      </w:r>
      <m:oMath>
        <m:r>
          <w:rPr>
            <w:rFonts w:ascii="Cambria Math" w:hAnsi="Cambria Math" w:cs="Times New Roman"/>
            <w:sz w:val="24"/>
            <w:szCs w:val="24"/>
          </w:rPr>
          <m:t xml:space="preserve">-lnα </m:t>
        </m:r>
      </m:oMath>
      <w:r w:rsidRPr="00B3187A">
        <w:rPr>
          <w:rFonts w:ascii="Times New Roman" w:hAnsi="Times New Roman" w:cs="Times New Roman"/>
          <w:sz w:val="24"/>
          <w:szCs w:val="24"/>
        </w:rPr>
        <w:t xml:space="preserve">was considered as the intercept, and </w:t>
      </w:r>
      <m:oMath>
        <m:r>
          <w:rPr>
            <w:rFonts w:ascii="Cambria Math" w:hAnsi="Cambria Math" w:cs="Times New Roman"/>
            <w:sz w:val="24"/>
            <w:szCs w:val="24"/>
          </w:rPr>
          <m:t>γ</m:t>
        </m:r>
      </m:oMath>
      <w:r w:rsidRPr="00B3187A">
        <w:rPr>
          <w:rFonts w:ascii="Times New Roman" w:hAnsi="Times New Roman" w:cs="Times New Roman"/>
          <w:sz w:val="24"/>
          <w:szCs w:val="24"/>
        </w:rPr>
        <w:t xml:space="preserve"> as the slope. If a participant made judgments on at least two of the lotteries, an optimal and unique pair of </w:t>
      </w:r>
      <w:r w:rsidRPr="00B3187A">
        <w:rPr>
          <w:rFonts w:ascii="Times New Roman" w:hAnsi="Times New Roman" w:cs="Times New Roman"/>
          <w:i/>
          <w:sz w:val="24"/>
          <w:szCs w:val="24"/>
        </w:rPr>
        <w:t>α</w:t>
      </w:r>
      <w:r w:rsidRPr="00B3187A">
        <w:rPr>
          <w:rFonts w:ascii="Times New Roman" w:hAnsi="Times New Roman" w:cs="Times New Roman"/>
          <w:sz w:val="24"/>
          <w:szCs w:val="24"/>
        </w:rPr>
        <w:t xml:space="preserve"> and </w:t>
      </w:r>
      <w:r w:rsidRPr="00B3187A">
        <w:rPr>
          <w:rFonts w:ascii="Times New Roman" w:hAnsi="Times New Roman" w:cs="Times New Roman"/>
          <w:i/>
          <w:sz w:val="24"/>
          <w:szCs w:val="24"/>
        </w:rPr>
        <w:t>γ</w:t>
      </w:r>
      <w:r w:rsidRPr="00B3187A">
        <w:rPr>
          <w:rFonts w:ascii="Times New Roman" w:hAnsi="Times New Roman" w:cs="Times New Roman"/>
          <w:sz w:val="24"/>
          <w:szCs w:val="24"/>
        </w:rPr>
        <w:t xml:space="preserve"> could be estimated for the participant. </w:t>
      </w:r>
    </w:p>
    <w:p w14:paraId="466E66BE" w14:textId="6D22736A" w:rsidR="00C94B73" w:rsidRPr="00B3187A" w:rsidRDefault="00C94B73" w:rsidP="00C94B73">
      <w:pPr>
        <w:pStyle w:val="aa"/>
        <w:spacing w:line="480" w:lineRule="auto"/>
        <w:rPr>
          <w:rFonts w:ascii="Times New Roman" w:hAnsi="Times New Roman" w:cs="Times New Roman"/>
          <w:sz w:val="24"/>
          <w:szCs w:val="24"/>
        </w:rPr>
      </w:pPr>
      <w:r w:rsidRPr="00B3187A">
        <w:rPr>
          <w:rFonts w:ascii="Times New Roman" w:hAnsi="Times New Roman" w:cs="Times New Roman"/>
          <w:sz w:val="24"/>
          <w:szCs w:val="24"/>
        </w:rPr>
        <w:t xml:space="preserve"> </w:t>
      </w:r>
    </w:p>
    <w:p w14:paraId="241783DC" w14:textId="77777777" w:rsidR="00C94B73" w:rsidRDefault="00C94B73" w:rsidP="00B46072">
      <w:pPr>
        <w:spacing w:line="480" w:lineRule="auto"/>
        <w:jc w:val="center"/>
        <w:rPr>
          <w:rFonts w:ascii="Times New Roman" w:hAnsi="Times New Roman" w:cs="Times New Roman"/>
          <w:b/>
          <w:sz w:val="24"/>
          <w:szCs w:val="24"/>
        </w:rPr>
        <w:sectPr w:rsidR="00C94B73" w:rsidSect="00DF22D0">
          <w:pgSz w:w="12240" w:h="15840"/>
          <w:pgMar w:top="1440" w:right="1800" w:bottom="1440" w:left="1800" w:header="708" w:footer="708" w:gutter="0"/>
          <w:cols w:space="708"/>
          <w:docGrid w:linePitch="360"/>
        </w:sectPr>
      </w:pPr>
    </w:p>
    <w:p w14:paraId="5A612687" w14:textId="173761CA" w:rsidR="00083D1C" w:rsidRPr="00BA5856" w:rsidRDefault="00083D1C" w:rsidP="00B46072">
      <w:pPr>
        <w:spacing w:line="480" w:lineRule="auto"/>
        <w:jc w:val="center"/>
        <w:rPr>
          <w:rFonts w:ascii="Times New Roman" w:hAnsi="Times New Roman" w:cs="Times New Roman"/>
          <w:b/>
          <w:sz w:val="24"/>
          <w:szCs w:val="24"/>
        </w:rPr>
      </w:pPr>
      <w:r w:rsidRPr="0084413D">
        <w:rPr>
          <w:rFonts w:ascii="Times New Roman" w:hAnsi="Times New Roman" w:cs="Times New Roman"/>
          <w:b/>
          <w:sz w:val="24"/>
          <w:szCs w:val="24"/>
        </w:rPr>
        <w:lastRenderedPageBreak/>
        <w:t xml:space="preserve">Supplemental Appendix </w:t>
      </w:r>
      <w:r>
        <w:rPr>
          <w:rFonts w:ascii="Times New Roman" w:hAnsi="Times New Roman" w:cs="Times New Roman"/>
          <w:b/>
          <w:sz w:val="24"/>
          <w:szCs w:val="24"/>
        </w:rPr>
        <w:t>D</w:t>
      </w:r>
    </w:p>
    <w:p w14:paraId="4F0925FC" w14:textId="4292DF26" w:rsidR="00932CF2" w:rsidRPr="00BA5856" w:rsidRDefault="00F555FD" w:rsidP="00B46072">
      <w:pPr>
        <w:spacing w:line="480" w:lineRule="auto"/>
        <w:jc w:val="center"/>
        <w:rPr>
          <w:rFonts w:ascii="Times New Roman" w:hAnsi="Times New Roman" w:cs="Times New Roman"/>
          <w:b/>
          <w:sz w:val="24"/>
          <w:szCs w:val="24"/>
        </w:rPr>
      </w:pPr>
      <w:r w:rsidRPr="00BA5856">
        <w:rPr>
          <w:rFonts w:ascii="Times New Roman" w:hAnsi="Times New Roman" w:cs="Times New Roman"/>
          <w:b/>
          <w:sz w:val="24"/>
          <w:szCs w:val="24"/>
        </w:rPr>
        <w:t xml:space="preserve">Robustness of the </w:t>
      </w:r>
      <w:r w:rsidR="00780854" w:rsidRPr="00BA5856">
        <w:rPr>
          <w:rFonts w:ascii="Times New Roman" w:hAnsi="Times New Roman" w:cs="Times New Roman"/>
          <w:b/>
          <w:sz w:val="24"/>
          <w:szCs w:val="24"/>
        </w:rPr>
        <w:t>Parameter E</w:t>
      </w:r>
      <w:r w:rsidRPr="00BA5856">
        <w:rPr>
          <w:rFonts w:ascii="Times New Roman" w:hAnsi="Times New Roman" w:cs="Times New Roman"/>
          <w:b/>
          <w:sz w:val="24"/>
          <w:szCs w:val="24"/>
        </w:rPr>
        <w:t>stimates</w:t>
      </w:r>
    </w:p>
    <w:p w14:paraId="3499D52A" w14:textId="199A8A50" w:rsidR="00F555FD" w:rsidRPr="003F4FF9" w:rsidRDefault="00F555FD" w:rsidP="00963F83">
      <w:pPr>
        <w:spacing w:line="480" w:lineRule="auto"/>
        <w:ind w:firstLine="720"/>
        <w:jc w:val="left"/>
        <w:rPr>
          <w:rFonts w:ascii="Times New Roman" w:hAnsi="Times New Roman" w:cs="Times New Roman"/>
          <w:sz w:val="24"/>
          <w:szCs w:val="24"/>
        </w:rPr>
      </w:pPr>
      <w:r w:rsidRPr="003F4FF9">
        <w:rPr>
          <w:rFonts w:ascii="Times New Roman" w:hAnsi="Times New Roman" w:cs="Times New Roman"/>
          <w:sz w:val="24"/>
          <w:szCs w:val="24"/>
        </w:rPr>
        <w:t>To validate</w:t>
      </w:r>
      <w:r w:rsidR="00BA5856">
        <w:rPr>
          <w:rFonts w:ascii="Times New Roman" w:hAnsi="Times New Roman" w:cs="Times New Roman"/>
          <w:sz w:val="24"/>
          <w:szCs w:val="24"/>
        </w:rPr>
        <w:t xml:space="preserve">, and test </w:t>
      </w:r>
      <w:r w:rsidRPr="003F4FF9">
        <w:rPr>
          <w:rFonts w:ascii="Times New Roman" w:hAnsi="Times New Roman" w:cs="Times New Roman"/>
          <w:sz w:val="24"/>
          <w:szCs w:val="24"/>
        </w:rPr>
        <w:t>the robustness of</w:t>
      </w:r>
      <w:r w:rsidR="001850CD">
        <w:rPr>
          <w:rFonts w:ascii="Times New Roman" w:hAnsi="Times New Roman" w:cs="Times New Roman"/>
          <w:sz w:val="24"/>
          <w:szCs w:val="24"/>
        </w:rPr>
        <w:t>,</w:t>
      </w:r>
      <w:r w:rsidRPr="003F4FF9">
        <w:rPr>
          <w:rFonts w:ascii="Times New Roman" w:hAnsi="Times New Roman" w:cs="Times New Roman"/>
          <w:sz w:val="24"/>
          <w:szCs w:val="24"/>
        </w:rPr>
        <w:t xml:space="preserve"> the parameter estimates of the power utility function and the </w:t>
      </w:r>
      <w:proofErr w:type="spellStart"/>
      <w:r w:rsidRPr="003F4FF9">
        <w:rPr>
          <w:rFonts w:ascii="Times New Roman" w:hAnsi="Times New Roman" w:cs="Times New Roman"/>
          <w:sz w:val="24"/>
          <w:szCs w:val="24"/>
        </w:rPr>
        <w:t>Prelec’s</w:t>
      </w:r>
      <w:proofErr w:type="spellEnd"/>
      <w:r w:rsidRPr="003F4FF9">
        <w:rPr>
          <w:rFonts w:ascii="Times New Roman" w:hAnsi="Times New Roman" w:cs="Times New Roman"/>
          <w:sz w:val="24"/>
          <w:szCs w:val="24"/>
        </w:rPr>
        <w:t xml:space="preserve"> one-parameter weighing function for the one-stage lotteries, we estimated three other sets of parameters using the exponential utility function</w:t>
      </w:r>
      <w:r w:rsidR="00D00EAC" w:rsidRPr="003F4FF9">
        <w:rPr>
          <w:rFonts w:ascii="Times New Roman" w:hAnsi="Times New Roman" w:cs="Times New Roman"/>
          <w:sz w:val="24"/>
          <w:szCs w:val="24"/>
        </w:rPr>
        <w:t xml:space="preserve"> </w:t>
      </w:r>
      <w:r w:rsidRPr="003F4FF9">
        <w:rPr>
          <w:rFonts w:ascii="Times New Roman" w:hAnsi="Times New Roman" w:cs="Times New Roman"/>
          <w:sz w:val="24"/>
          <w:szCs w:val="24"/>
        </w:rPr>
        <w:t xml:space="preserve">and the </w:t>
      </w:r>
      <w:r w:rsidR="001850CD">
        <w:rPr>
          <w:rFonts w:ascii="Times New Roman" w:hAnsi="Times New Roman" w:cs="Times New Roman"/>
          <w:sz w:val="24"/>
          <w:szCs w:val="24"/>
        </w:rPr>
        <w:t xml:space="preserve">symmetric </w:t>
      </w:r>
      <w:r w:rsidR="00562509">
        <w:rPr>
          <w:rFonts w:ascii="Times New Roman" w:hAnsi="Times New Roman" w:cs="Times New Roman"/>
          <w:sz w:val="24"/>
          <w:szCs w:val="24"/>
        </w:rPr>
        <w:t xml:space="preserve">neo-additive </w:t>
      </w:r>
      <w:r w:rsidRPr="003F4FF9">
        <w:rPr>
          <w:rFonts w:ascii="Times New Roman" w:hAnsi="Times New Roman" w:cs="Times New Roman"/>
          <w:sz w:val="24"/>
          <w:szCs w:val="24"/>
        </w:rPr>
        <w:t>weighting function</w:t>
      </w:r>
      <w:r w:rsidR="00244B20" w:rsidRPr="003F4FF9">
        <w:rPr>
          <w:rFonts w:ascii="Times New Roman" w:hAnsi="Times New Roman" w:cs="Times New Roman"/>
          <w:sz w:val="24"/>
          <w:szCs w:val="24"/>
        </w:rPr>
        <w:t xml:space="preserve"> </w:t>
      </w:r>
      <w:r w:rsidR="00D00EAC" w:rsidRPr="00BA5856">
        <w:rPr>
          <w:rFonts w:ascii="Times New Roman" w:hAnsi="Times New Roman" w:cs="Times New Roman"/>
          <w:sz w:val="24"/>
          <w:szCs w:val="24"/>
        </w:rPr>
        <w:t>(</w:t>
      </w:r>
      <w:proofErr w:type="spellStart"/>
      <w:r w:rsidR="00BA5856" w:rsidRPr="00BA5856">
        <w:rPr>
          <w:rFonts w:ascii="Times New Roman" w:hAnsi="Times New Roman" w:cs="Times New Roman"/>
          <w:color w:val="1A1A1A"/>
          <w:sz w:val="24"/>
          <w:szCs w:val="24"/>
        </w:rPr>
        <w:t>Chateauneuf</w:t>
      </w:r>
      <w:proofErr w:type="spellEnd"/>
      <w:r w:rsidR="00BA5856" w:rsidRPr="00BA5856">
        <w:rPr>
          <w:rFonts w:ascii="Times New Roman" w:hAnsi="Times New Roman" w:cs="Times New Roman"/>
          <w:color w:val="1A1A1A"/>
          <w:sz w:val="24"/>
          <w:szCs w:val="24"/>
        </w:rPr>
        <w:t xml:space="preserve">, </w:t>
      </w:r>
      <w:proofErr w:type="spellStart"/>
      <w:r w:rsidR="00BA5856" w:rsidRPr="00BA5856">
        <w:rPr>
          <w:rFonts w:ascii="Times New Roman" w:hAnsi="Times New Roman" w:cs="Times New Roman"/>
          <w:color w:val="1A1A1A"/>
          <w:sz w:val="24"/>
          <w:szCs w:val="24"/>
        </w:rPr>
        <w:t>Eichberger</w:t>
      </w:r>
      <w:proofErr w:type="spellEnd"/>
      <w:r w:rsidR="00BA5856" w:rsidRPr="00BA5856">
        <w:rPr>
          <w:rFonts w:ascii="Times New Roman" w:hAnsi="Times New Roman" w:cs="Times New Roman"/>
          <w:color w:val="1A1A1A"/>
          <w:sz w:val="24"/>
          <w:szCs w:val="24"/>
        </w:rPr>
        <w:t xml:space="preserve">, &amp; Grant, 2007; </w:t>
      </w:r>
      <w:proofErr w:type="spellStart"/>
      <w:r w:rsidR="009A7BBE" w:rsidRPr="003F4FF9">
        <w:rPr>
          <w:rFonts w:ascii="Times New Roman" w:hAnsi="Times New Roman" w:cs="Times New Roman"/>
          <w:sz w:val="24"/>
          <w:szCs w:val="24"/>
        </w:rPr>
        <w:t>Abdellaoui</w:t>
      </w:r>
      <w:proofErr w:type="spellEnd"/>
      <w:r w:rsidR="009A7BBE" w:rsidRPr="003F4FF9">
        <w:rPr>
          <w:rFonts w:ascii="Times New Roman" w:hAnsi="Times New Roman" w:cs="Times New Roman"/>
          <w:sz w:val="24"/>
          <w:szCs w:val="24"/>
        </w:rPr>
        <w:t xml:space="preserve">, </w:t>
      </w:r>
      <w:proofErr w:type="spellStart"/>
      <w:r w:rsidR="009A7BBE" w:rsidRPr="003F4FF9">
        <w:rPr>
          <w:rFonts w:ascii="Times New Roman" w:hAnsi="Times New Roman" w:cs="Times New Roman"/>
          <w:sz w:val="24"/>
          <w:szCs w:val="24"/>
        </w:rPr>
        <w:t>L’Haridon</w:t>
      </w:r>
      <w:proofErr w:type="spellEnd"/>
      <w:r w:rsidR="009A7BBE" w:rsidRPr="003F4FF9">
        <w:rPr>
          <w:rFonts w:ascii="Times New Roman" w:hAnsi="Times New Roman" w:cs="Times New Roman"/>
          <w:sz w:val="24"/>
          <w:szCs w:val="24"/>
        </w:rPr>
        <w:t xml:space="preserve">, &amp; </w:t>
      </w:r>
      <w:proofErr w:type="spellStart"/>
      <w:r w:rsidR="009A7BBE" w:rsidRPr="003F4FF9">
        <w:rPr>
          <w:rFonts w:ascii="Times New Roman" w:hAnsi="Times New Roman" w:cs="Times New Roman"/>
          <w:sz w:val="24"/>
          <w:szCs w:val="24"/>
        </w:rPr>
        <w:t>Zank</w:t>
      </w:r>
      <w:proofErr w:type="spellEnd"/>
      <w:r w:rsidR="009A7BBE" w:rsidRPr="003F4FF9">
        <w:rPr>
          <w:rFonts w:ascii="Times New Roman" w:hAnsi="Times New Roman" w:cs="Times New Roman"/>
          <w:sz w:val="24"/>
          <w:szCs w:val="24"/>
        </w:rPr>
        <w:t>, 2010</w:t>
      </w:r>
      <w:r w:rsidR="00D00EAC" w:rsidRPr="003F4FF9">
        <w:rPr>
          <w:rFonts w:ascii="Times New Roman" w:hAnsi="Times New Roman" w:cs="Times New Roman"/>
          <w:sz w:val="24"/>
          <w:szCs w:val="24"/>
        </w:rPr>
        <w:t>)</w:t>
      </w:r>
      <w:r w:rsidRPr="003F4FF9">
        <w:rPr>
          <w:rFonts w:ascii="Times New Roman" w:hAnsi="Times New Roman" w:cs="Times New Roman"/>
          <w:sz w:val="24"/>
          <w:szCs w:val="24"/>
        </w:rPr>
        <w:t xml:space="preserve">. </w:t>
      </w:r>
      <w:r w:rsidR="00BA5856">
        <w:rPr>
          <w:rFonts w:ascii="Times New Roman" w:hAnsi="Times New Roman" w:cs="Times New Roman"/>
          <w:sz w:val="24"/>
          <w:szCs w:val="24"/>
        </w:rPr>
        <w:t xml:space="preserve">The </w:t>
      </w:r>
      <w:r w:rsidR="001850CD">
        <w:rPr>
          <w:rFonts w:ascii="Times New Roman" w:hAnsi="Times New Roman" w:cs="Times New Roman"/>
          <w:sz w:val="24"/>
          <w:szCs w:val="24"/>
        </w:rPr>
        <w:t xml:space="preserve">two utility functions crossed with two probability weighing functions generates </w:t>
      </w:r>
      <w:r w:rsidR="00BA5856">
        <w:rPr>
          <w:rFonts w:ascii="Times New Roman" w:hAnsi="Times New Roman" w:cs="Times New Roman"/>
          <w:sz w:val="24"/>
          <w:szCs w:val="24"/>
        </w:rPr>
        <w:t>four sets of parameters</w:t>
      </w:r>
      <w:r w:rsidR="001850CD">
        <w:rPr>
          <w:rFonts w:ascii="Times New Roman" w:hAnsi="Times New Roman" w:cs="Times New Roman"/>
          <w:sz w:val="24"/>
          <w:szCs w:val="24"/>
        </w:rPr>
        <w:t xml:space="preserve">, with a single individual parameter for each function. </w:t>
      </w:r>
      <w:r w:rsidRPr="003F4FF9">
        <w:rPr>
          <w:rFonts w:ascii="Times New Roman" w:hAnsi="Times New Roman" w:cs="Times New Roman"/>
          <w:sz w:val="24"/>
          <w:szCs w:val="24"/>
        </w:rPr>
        <w:t xml:space="preserve">Table </w:t>
      </w:r>
      <w:r w:rsidR="00083D1C">
        <w:rPr>
          <w:rFonts w:ascii="Times New Roman" w:hAnsi="Times New Roman" w:cs="Times New Roman"/>
          <w:sz w:val="24"/>
          <w:szCs w:val="24"/>
        </w:rPr>
        <w:t>D</w:t>
      </w:r>
      <w:r w:rsidR="001850CD" w:rsidRPr="003F4FF9">
        <w:rPr>
          <w:rFonts w:ascii="Times New Roman" w:hAnsi="Times New Roman" w:cs="Times New Roman"/>
          <w:sz w:val="24"/>
          <w:szCs w:val="24"/>
        </w:rPr>
        <w:t>1</w:t>
      </w:r>
      <w:r w:rsidR="001850CD">
        <w:rPr>
          <w:rFonts w:ascii="Times New Roman" w:hAnsi="Times New Roman" w:cs="Times New Roman"/>
          <w:sz w:val="24"/>
          <w:szCs w:val="24"/>
        </w:rPr>
        <w:t xml:space="preserve"> describes the four sets</w:t>
      </w:r>
      <w:r w:rsidR="00BA5856">
        <w:rPr>
          <w:rFonts w:ascii="Times New Roman" w:hAnsi="Times New Roman" w:cs="Times New Roman"/>
          <w:sz w:val="24"/>
          <w:szCs w:val="24"/>
        </w:rPr>
        <w:t xml:space="preserve">: </w:t>
      </w:r>
      <w:r w:rsidRPr="003F4FF9">
        <w:rPr>
          <w:rFonts w:ascii="Times New Roman" w:hAnsi="Times New Roman" w:cs="Times New Roman"/>
          <w:sz w:val="24"/>
          <w:szCs w:val="24"/>
        </w:rPr>
        <w:t xml:space="preserve">(1) the first set </w:t>
      </w:r>
      <w:r w:rsidR="001850CD">
        <w:rPr>
          <w:rFonts w:ascii="Times New Roman" w:hAnsi="Times New Roman" w:cs="Times New Roman"/>
          <w:sz w:val="24"/>
          <w:szCs w:val="24"/>
        </w:rPr>
        <w:t xml:space="preserve">consists of </w:t>
      </w:r>
      <w:r w:rsidRPr="003F4FF9">
        <w:rPr>
          <w:rFonts w:ascii="Times New Roman" w:hAnsi="Times New Roman" w:cs="Times New Roman"/>
          <w:sz w:val="24"/>
          <w:szCs w:val="24"/>
        </w:rPr>
        <w:t xml:space="preserve">parameters for the power utility function and the </w:t>
      </w:r>
      <w:proofErr w:type="spellStart"/>
      <w:r w:rsidRPr="003F4FF9">
        <w:rPr>
          <w:rFonts w:ascii="Times New Roman" w:hAnsi="Times New Roman" w:cs="Times New Roman"/>
          <w:sz w:val="24"/>
          <w:szCs w:val="24"/>
        </w:rPr>
        <w:t>Prelec’s</w:t>
      </w:r>
      <w:proofErr w:type="spellEnd"/>
      <w:r w:rsidRPr="003F4FF9">
        <w:rPr>
          <w:rFonts w:ascii="Times New Roman" w:hAnsi="Times New Roman" w:cs="Times New Roman"/>
          <w:sz w:val="24"/>
          <w:szCs w:val="24"/>
        </w:rPr>
        <w:t xml:space="preserve"> one-parameter weighting function (PP), estimated using the least squares method  which </w:t>
      </w:r>
      <w:r w:rsidR="00BA5856">
        <w:rPr>
          <w:rFonts w:ascii="Times New Roman" w:hAnsi="Times New Roman" w:cs="Times New Roman"/>
          <w:sz w:val="24"/>
          <w:szCs w:val="24"/>
        </w:rPr>
        <w:t>a</w:t>
      </w:r>
      <w:r w:rsidRPr="003F4FF9">
        <w:rPr>
          <w:rFonts w:ascii="Times New Roman" w:hAnsi="Times New Roman" w:cs="Times New Roman"/>
          <w:sz w:val="24"/>
          <w:szCs w:val="24"/>
        </w:rPr>
        <w:t xml:space="preserve">re used in the manuscript; (2) the second set </w:t>
      </w:r>
      <w:r w:rsidR="001850CD">
        <w:rPr>
          <w:rFonts w:ascii="Times New Roman" w:hAnsi="Times New Roman" w:cs="Times New Roman"/>
          <w:sz w:val="24"/>
          <w:szCs w:val="24"/>
        </w:rPr>
        <w:t>consists of</w:t>
      </w:r>
      <w:r w:rsidRPr="003F4FF9">
        <w:rPr>
          <w:rFonts w:ascii="Times New Roman" w:hAnsi="Times New Roman" w:cs="Times New Roman"/>
          <w:sz w:val="24"/>
          <w:szCs w:val="24"/>
        </w:rPr>
        <w:t xml:space="preserve"> parameters for the power utility function and the</w:t>
      </w:r>
      <w:r w:rsidR="00C1755E">
        <w:rPr>
          <w:rFonts w:ascii="Times New Roman" w:hAnsi="Times New Roman" w:cs="Times New Roman"/>
          <w:sz w:val="24"/>
          <w:szCs w:val="24"/>
        </w:rPr>
        <w:t xml:space="preserve"> </w:t>
      </w:r>
      <w:r w:rsidR="00C1755E" w:rsidRPr="00C1755E">
        <w:rPr>
          <w:rFonts w:ascii="Times New Roman" w:hAnsi="Times New Roman" w:cs="Times New Roman"/>
          <w:sz w:val="24"/>
          <w:szCs w:val="24"/>
        </w:rPr>
        <w:t>neo-additive</w:t>
      </w:r>
      <w:r w:rsidRPr="003F4FF9">
        <w:rPr>
          <w:rFonts w:ascii="Times New Roman" w:hAnsi="Times New Roman" w:cs="Times New Roman"/>
          <w:sz w:val="24"/>
          <w:szCs w:val="24"/>
        </w:rPr>
        <w:t xml:space="preserve"> weighting function</w:t>
      </w:r>
      <w:r w:rsidR="00052315" w:rsidRPr="003F4FF9">
        <w:rPr>
          <w:rFonts w:ascii="Times New Roman" w:hAnsi="Times New Roman" w:cs="Times New Roman"/>
          <w:sz w:val="24"/>
          <w:szCs w:val="24"/>
        </w:rPr>
        <w:t xml:space="preserve"> </w:t>
      </w:r>
      <w:r w:rsidRPr="003F4FF9">
        <w:rPr>
          <w:rFonts w:ascii="Times New Roman" w:hAnsi="Times New Roman" w:cs="Times New Roman"/>
          <w:sz w:val="24"/>
          <w:szCs w:val="24"/>
        </w:rPr>
        <w:t>(</w:t>
      </w:r>
      <w:proofErr w:type="spellStart"/>
      <w:r w:rsidRPr="003F4FF9">
        <w:rPr>
          <w:rFonts w:ascii="Times New Roman" w:hAnsi="Times New Roman" w:cs="Times New Roman"/>
          <w:sz w:val="24"/>
          <w:szCs w:val="24"/>
        </w:rPr>
        <w:t>P</w:t>
      </w:r>
      <w:r w:rsidR="00C1755E">
        <w:rPr>
          <w:rFonts w:ascii="Times New Roman" w:hAnsi="Times New Roman" w:cs="Times New Roman"/>
          <w:sz w:val="24"/>
          <w:szCs w:val="24"/>
        </w:rPr>
        <w:t>N</w:t>
      </w:r>
      <w:proofErr w:type="spellEnd"/>
      <w:r w:rsidRPr="003F4FF9">
        <w:rPr>
          <w:rFonts w:ascii="Times New Roman" w:hAnsi="Times New Roman" w:cs="Times New Roman"/>
          <w:sz w:val="24"/>
          <w:szCs w:val="24"/>
        </w:rPr>
        <w:t>), estimated using the Newton-</w:t>
      </w:r>
      <w:proofErr w:type="spellStart"/>
      <w:r w:rsidRPr="003F4FF9">
        <w:rPr>
          <w:rFonts w:ascii="Times New Roman" w:hAnsi="Times New Roman" w:cs="Times New Roman"/>
          <w:sz w:val="24"/>
          <w:szCs w:val="24"/>
        </w:rPr>
        <w:t>Raphson</w:t>
      </w:r>
      <w:proofErr w:type="spellEnd"/>
      <w:r w:rsidRPr="003F4FF9">
        <w:rPr>
          <w:rFonts w:ascii="Times New Roman" w:hAnsi="Times New Roman" w:cs="Times New Roman"/>
          <w:sz w:val="24"/>
          <w:szCs w:val="24"/>
        </w:rPr>
        <w:t xml:space="preserve"> method</w:t>
      </w:r>
      <w:r w:rsidR="00BA5856">
        <w:rPr>
          <w:rFonts w:ascii="Times New Roman" w:hAnsi="Times New Roman" w:cs="Times New Roman"/>
          <w:sz w:val="24"/>
          <w:szCs w:val="24"/>
        </w:rPr>
        <w:t>;</w:t>
      </w:r>
      <w:r w:rsidRPr="003F4FF9">
        <w:rPr>
          <w:rFonts w:ascii="Times New Roman" w:hAnsi="Times New Roman" w:cs="Times New Roman"/>
          <w:sz w:val="24"/>
          <w:szCs w:val="24"/>
        </w:rPr>
        <w:t xml:space="preserve"> (3) the third set </w:t>
      </w:r>
      <w:r w:rsidR="001850CD">
        <w:rPr>
          <w:rFonts w:ascii="Times New Roman" w:hAnsi="Times New Roman" w:cs="Times New Roman"/>
          <w:sz w:val="24"/>
          <w:szCs w:val="24"/>
        </w:rPr>
        <w:t>involves</w:t>
      </w:r>
      <w:r w:rsidR="001850CD" w:rsidRPr="003F4FF9">
        <w:rPr>
          <w:rFonts w:ascii="Times New Roman" w:hAnsi="Times New Roman" w:cs="Times New Roman"/>
          <w:sz w:val="24"/>
          <w:szCs w:val="24"/>
        </w:rPr>
        <w:t xml:space="preserve"> </w:t>
      </w:r>
      <w:r w:rsidRPr="003F4FF9">
        <w:rPr>
          <w:rFonts w:ascii="Times New Roman" w:hAnsi="Times New Roman" w:cs="Times New Roman"/>
          <w:sz w:val="24"/>
          <w:szCs w:val="24"/>
        </w:rPr>
        <w:t xml:space="preserve">parameters for the exponential utility function and the </w:t>
      </w:r>
      <w:proofErr w:type="spellStart"/>
      <w:r w:rsidRPr="003F4FF9">
        <w:rPr>
          <w:rFonts w:ascii="Times New Roman" w:hAnsi="Times New Roman" w:cs="Times New Roman"/>
          <w:sz w:val="24"/>
          <w:szCs w:val="24"/>
        </w:rPr>
        <w:t>Prelec’s</w:t>
      </w:r>
      <w:proofErr w:type="spellEnd"/>
      <w:r w:rsidRPr="003F4FF9">
        <w:rPr>
          <w:rFonts w:ascii="Times New Roman" w:hAnsi="Times New Roman" w:cs="Times New Roman"/>
          <w:sz w:val="24"/>
          <w:szCs w:val="24"/>
        </w:rPr>
        <w:t xml:space="preserve"> </w:t>
      </w:r>
      <w:r w:rsidRPr="00041760">
        <w:rPr>
          <w:rFonts w:ascii="Times New Roman" w:hAnsi="Times New Roman" w:cs="Times New Roman"/>
          <w:sz w:val="24"/>
          <w:szCs w:val="24"/>
        </w:rPr>
        <w:t>one-parameter weighting function (EP), estimated using the Newton-</w:t>
      </w:r>
      <w:proofErr w:type="spellStart"/>
      <w:r w:rsidRPr="00041760">
        <w:rPr>
          <w:rFonts w:ascii="Times New Roman" w:hAnsi="Times New Roman" w:cs="Times New Roman"/>
          <w:sz w:val="24"/>
          <w:szCs w:val="24"/>
        </w:rPr>
        <w:t>Raphson</w:t>
      </w:r>
      <w:proofErr w:type="spellEnd"/>
      <w:r w:rsidRPr="00041760">
        <w:rPr>
          <w:rFonts w:ascii="Times New Roman" w:hAnsi="Times New Roman" w:cs="Times New Roman"/>
          <w:sz w:val="24"/>
          <w:szCs w:val="24"/>
        </w:rPr>
        <w:t xml:space="preserve"> method; (4) the fourth set </w:t>
      </w:r>
      <w:r w:rsidR="001850CD" w:rsidRPr="00041760">
        <w:rPr>
          <w:rFonts w:ascii="Times New Roman" w:hAnsi="Times New Roman" w:cs="Times New Roman"/>
          <w:sz w:val="24"/>
          <w:szCs w:val="24"/>
        </w:rPr>
        <w:t>consists of</w:t>
      </w:r>
      <w:r w:rsidRPr="00041760">
        <w:rPr>
          <w:rFonts w:ascii="Times New Roman" w:hAnsi="Times New Roman" w:cs="Times New Roman"/>
          <w:sz w:val="24"/>
          <w:szCs w:val="24"/>
        </w:rPr>
        <w:t xml:space="preserve"> parameters for the exponential utility function and the </w:t>
      </w:r>
      <w:r w:rsidR="00742FE5" w:rsidRPr="00041760">
        <w:rPr>
          <w:rFonts w:ascii="Times New Roman" w:hAnsi="Times New Roman" w:cs="Times New Roman"/>
          <w:sz w:val="24"/>
          <w:szCs w:val="24"/>
        </w:rPr>
        <w:t xml:space="preserve">neo-additive </w:t>
      </w:r>
      <w:r w:rsidRPr="00041760">
        <w:rPr>
          <w:rFonts w:ascii="Times New Roman" w:hAnsi="Times New Roman" w:cs="Times New Roman"/>
          <w:sz w:val="24"/>
          <w:szCs w:val="24"/>
        </w:rPr>
        <w:t>weighting function</w:t>
      </w:r>
      <w:r w:rsidRPr="003F4FF9">
        <w:rPr>
          <w:rFonts w:ascii="Times New Roman" w:hAnsi="Times New Roman" w:cs="Times New Roman"/>
          <w:sz w:val="24"/>
          <w:szCs w:val="24"/>
        </w:rPr>
        <w:t xml:space="preserve"> (E</w:t>
      </w:r>
      <w:r w:rsidR="005D2BC4">
        <w:rPr>
          <w:rFonts w:ascii="Times New Roman" w:hAnsi="Times New Roman" w:cs="Times New Roman"/>
          <w:sz w:val="24"/>
          <w:szCs w:val="24"/>
        </w:rPr>
        <w:t>N</w:t>
      </w:r>
      <w:r w:rsidRPr="003F4FF9">
        <w:rPr>
          <w:rFonts w:ascii="Times New Roman" w:hAnsi="Times New Roman" w:cs="Times New Roman"/>
          <w:sz w:val="24"/>
          <w:szCs w:val="24"/>
        </w:rPr>
        <w:t>), estimated using the Newton-</w:t>
      </w:r>
      <w:proofErr w:type="spellStart"/>
      <w:r w:rsidRPr="003F4FF9">
        <w:rPr>
          <w:rFonts w:ascii="Times New Roman" w:hAnsi="Times New Roman" w:cs="Times New Roman"/>
          <w:sz w:val="24"/>
          <w:szCs w:val="24"/>
        </w:rPr>
        <w:t>Raphson</w:t>
      </w:r>
      <w:proofErr w:type="spellEnd"/>
      <w:r w:rsidRPr="003F4FF9">
        <w:rPr>
          <w:rFonts w:ascii="Times New Roman" w:hAnsi="Times New Roman" w:cs="Times New Roman"/>
          <w:sz w:val="24"/>
          <w:szCs w:val="24"/>
        </w:rPr>
        <w:t xml:space="preserve"> method</w:t>
      </w:r>
      <w:r w:rsidR="005C62FF" w:rsidRPr="003F4FF9">
        <w:rPr>
          <w:rStyle w:val="ad"/>
          <w:rFonts w:ascii="Times New Roman" w:hAnsi="Times New Roman" w:cs="Times New Roman"/>
          <w:sz w:val="24"/>
          <w:szCs w:val="24"/>
        </w:rPr>
        <w:footnoteReference w:id="1"/>
      </w:r>
      <w:r w:rsidRPr="003F4FF9">
        <w:rPr>
          <w:rFonts w:ascii="Times New Roman" w:hAnsi="Times New Roman" w:cs="Times New Roman"/>
          <w:sz w:val="24"/>
          <w:szCs w:val="24"/>
        </w:rPr>
        <w:t>.</w:t>
      </w:r>
    </w:p>
    <w:p w14:paraId="39253048" w14:textId="77777777" w:rsidR="00D00EAC" w:rsidRPr="003F4FF9" w:rsidRDefault="00D00EAC" w:rsidP="00D00EAC">
      <w:pPr>
        <w:spacing w:line="480" w:lineRule="auto"/>
        <w:ind w:firstLine="720"/>
        <w:rPr>
          <w:rFonts w:ascii="Times New Roman" w:hAnsi="Times New Roman" w:cs="Times New Roman"/>
          <w:sz w:val="24"/>
          <w:szCs w:val="24"/>
        </w:rPr>
      </w:pPr>
    </w:p>
    <w:p w14:paraId="11500CFC" w14:textId="663E9CEA" w:rsidR="00F555FD" w:rsidRPr="003F4FF9" w:rsidRDefault="00F555FD" w:rsidP="00F555FD">
      <w:pPr>
        <w:spacing w:line="480" w:lineRule="auto"/>
        <w:rPr>
          <w:rFonts w:ascii="Times New Roman" w:hAnsi="Times New Roman" w:cs="Times New Roman"/>
          <w:sz w:val="24"/>
          <w:szCs w:val="24"/>
        </w:rPr>
      </w:pPr>
      <w:r w:rsidRPr="003F4FF9">
        <w:rPr>
          <w:rFonts w:ascii="Times New Roman" w:hAnsi="Times New Roman" w:cs="Times New Roman"/>
          <w:sz w:val="24"/>
          <w:szCs w:val="24"/>
        </w:rPr>
        <w:t xml:space="preserve">Table </w:t>
      </w:r>
      <w:r w:rsidR="00083D1C">
        <w:rPr>
          <w:rFonts w:ascii="Times New Roman" w:hAnsi="Times New Roman" w:cs="Times New Roman"/>
          <w:sz w:val="24"/>
          <w:szCs w:val="24"/>
        </w:rPr>
        <w:t>D</w:t>
      </w:r>
      <w:r w:rsidR="00D00EAC" w:rsidRPr="003F4FF9">
        <w:rPr>
          <w:rFonts w:ascii="Times New Roman" w:hAnsi="Times New Roman" w:cs="Times New Roman"/>
          <w:sz w:val="24"/>
          <w:szCs w:val="24"/>
        </w:rPr>
        <w:t>1</w:t>
      </w:r>
      <w:r w:rsidRPr="003F4FF9">
        <w:rPr>
          <w:rFonts w:ascii="Times New Roman" w:hAnsi="Times New Roman" w:cs="Times New Roman"/>
          <w:sz w:val="24"/>
          <w:szCs w:val="24"/>
        </w:rPr>
        <w:t xml:space="preserve"> </w:t>
      </w:r>
    </w:p>
    <w:p w14:paraId="470ECB88" w14:textId="7AC31D0D" w:rsidR="00F555FD" w:rsidRPr="003F4FF9" w:rsidRDefault="00F555FD" w:rsidP="00F555FD">
      <w:pPr>
        <w:spacing w:line="480" w:lineRule="auto"/>
        <w:rPr>
          <w:rFonts w:ascii="Times New Roman" w:hAnsi="Times New Roman" w:cs="Times New Roman"/>
          <w:sz w:val="24"/>
          <w:szCs w:val="24"/>
        </w:rPr>
      </w:pPr>
      <w:r w:rsidRPr="003F4FF9">
        <w:rPr>
          <w:rFonts w:ascii="Times New Roman" w:hAnsi="Times New Roman" w:cs="Times New Roman"/>
          <w:i/>
          <w:sz w:val="24"/>
          <w:szCs w:val="24"/>
        </w:rPr>
        <w:t>Utility functions, weighting functions, and estimation methods</w:t>
      </w:r>
    </w:p>
    <w:tbl>
      <w:tblPr>
        <w:tblStyle w:val="a7"/>
        <w:tblW w:w="855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160"/>
        <w:gridCol w:w="2610"/>
        <w:gridCol w:w="2700"/>
      </w:tblGrid>
      <w:tr w:rsidR="00F555FD" w:rsidRPr="003F4FF9" w14:paraId="3A76B671" w14:textId="77777777" w:rsidTr="00F555FD">
        <w:trPr>
          <w:trHeight w:val="413"/>
        </w:trPr>
        <w:tc>
          <w:tcPr>
            <w:tcW w:w="3240" w:type="dxa"/>
            <w:gridSpan w:val="2"/>
            <w:vMerge w:val="restart"/>
            <w:tcBorders>
              <w:top w:val="single" w:sz="4" w:space="0" w:color="auto"/>
              <w:left w:val="nil"/>
              <w:bottom w:val="single" w:sz="4" w:space="0" w:color="auto"/>
              <w:right w:val="nil"/>
            </w:tcBorders>
            <w:vAlign w:val="center"/>
          </w:tcPr>
          <w:p w14:paraId="1DA2EBC9" w14:textId="77777777" w:rsidR="00F555FD" w:rsidRPr="003F4FF9" w:rsidRDefault="00F555FD" w:rsidP="00F555FD">
            <w:pPr>
              <w:spacing w:line="480" w:lineRule="auto"/>
              <w:jc w:val="center"/>
              <w:rPr>
                <w:rFonts w:ascii="Times New Roman" w:hAnsi="Times New Roman" w:cs="Times New Roman"/>
                <w:sz w:val="24"/>
                <w:szCs w:val="24"/>
              </w:rPr>
            </w:pPr>
          </w:p>
        </w:tc>
        <w:tc>
          <w:tcPr>
            <w:tcW w:w="5310" w:type="dxa"/>
            <w:gridSpan w:val="2"/>
            <w:tcBorders>
              <w:top w:val="single" w:sz="4" w:space="0" w:color="auto"/>
              <w:left w:val="nil"/>
              <w:bottom w:val="single" w:sz="4" w:space="0" w:color="auto"/>
              <w:right w:val="nil"/>
            </w:tcBorders>
            <w:vAlign w:val="center"/>
            <w:hideMark/>
          </w:tcPr>
          <w:p w14:paraId="0E3C4D86"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Weighting function</w:t>
            </w:r>
          </w:p>
        </w:tc>
      </w:tr>
      <w:tr w:rsidR="00F555FD" w:rsidRPr="003F4FF9" w14:paraId="578D0F10" w14:textId="77777777" w:rsidTr="00F555FD">
        <w:trPr>
          <w:trHeight w:val="717"/>
        </w:trPr>
        <w:tc>
          <w:tcPr>
            <w:tcW w:w="5400" w:type="dxa"/>
            <w:gridSpan w:val="2"/>
            <w:vMerge/>
            <w:tcBorders>
              <w:top w:val="single" w:sz="4" w:space="0" w:color="auto"/>
              <w:left w:val="nil"/>
              <w:bottom w:val="single" w:sz="4" w:space="0" w:color="auto"/>
              <w:right w:val="nil"/>
            </w:tcBorders>
            <w:vAlign w:val="center"/>
            <w:hideMark/>
          </w:tcPr>
          <w:p w14:paraId="7741DFB2" w14:textId="77777777" w:rsidR="00F555FD" w:rsidRPr="003F4FF9" w:rsidRDefault="00F555FD" w:rsidP="00F555FD">
            <w:pPr>
              <w:spacing w:line="480" w:lineRule="auto"/>
              <w:rPr>
                <w:rFonts w:ascii="Times New Roman" w:hAnsi="Times New Roman" w:cs="Times New Roman"/>
                <w:sz w:val="24"/>
                <w:szCs w:val="24"/>
              </w:rPr>
            </w:pPr>
          </w:p>
        </w:tc>
        <w:tc>
          <w:tcPr>
            <w:tcW w:w="2610" w:type="dxa"/>
            <w:tcBorders>
              <w:top w:val="single" w:sz="4" w:space="0" w:color="auto"/>
              <w:left w:val="nil"/>
              <w:bottom w:val="single" w:sz="4" w:space="0" w:color="auto"/>
              <w:right w:val="nil"/>
            </w:tcBorders>
            <w:vAlign w:val="center"/>
            <w:hideMark/>
          </w:tcPr>
          <w:p w14:paraId="352F96EB" w14:textId="77777777" w:rsidR="00F555FD" w:rsidRPr="003F4FF9" w:rsidRDefault="00F555FD" w:rsidP="00F555FD">
            <w:pPr>
              <w:spacing w:line="480" w:lineRule="auto"/>
              <w:jc w:val="center"/>
              <w:rPr>
                <w:rFonts w:ascii="Times New Roman" w:hAnsi="Times New Roman" w:cs="Times New Roman"/>
                <w:sz w:val="24"/>
                <w:szCs w:val="24"/>
              </w:rPr>
            </w:pPr>
            <w:proofErr w:type="spellStart"/>
            <w:r w:rsidRPr="003F4FF9">
              <w:rPr>
                <w:rFonts w:ascii="Times New Roman" w:hAnsi="Times New Roman" w:cs="Times New Roman"/>
                <w:sz w:val="24"/>
                <w:szCs w:val="24"/>
              </w:rPr>
              <w:t>Prelec</w:t>
            </w:r>
            <w:proofErr w:type="spellEnd"/>
            <w:r w:rsidRPr="003F4FF9">
              <w:rPr>
                <w:rFonts w:ascii="Times New Roman" w:hAnsi="Times New Roman" w:cs="Times New Roman"/>
                <w:sz w:val="24"/>
                <w:szCs w:val="24"/>
              </w:rPr>
              <w:t xml:space="preserve">: </w:t>
            </w:r>
          </w:p>
          <w:p w14:paraId="7DBD7462" w14:textId="77777777" w:rsidR="00F555FD" w:rsidRPr="003F4FF9" w:rsidRDefault="00F555FD" w:rsidP="00F555F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(-lnp)</m:t>
                        </m:r>
                      </m:e>
                      <m:sup>
                        <m:r>
                          <w:rPr>
                            <w:rFonts w:ascii="Cambria Math" w:hAnsi="Cambria Math" w:cs="Times New Roman"/>
                            <w:sz w:val="24"/>
                            <w:szCs w:val="24"/>
                          </w:rPr>
                          <m:t>r</m:t>
                        </m:r>
                      </m:sup>
                    </m:sSup>
                  </m:sup>
                </m:sSup>
              </m:oMath>
            </m:oMathPara>
          </w:p>
        </w:tc>
        <w:tc>
          <w:tcPr>
            <w:tcW w:w="2700" w:type="dxa"/>
            <w:tcBorders>
              <w:top w:val="single" w:sz="4" w:space="0" w:color="auto"/>
              <w:left w:val="nil"/>
              <w:bottom w:val="single" w:sz="4" w:space="0" w:color="auto"/>
              <w:right w:val="nil"/>
            </w:tcBorders>
            <w:vAlign w:val="center"/>
            <w:hideMark/>
          </w:tcPr>
          <w:p w14:paraId="6826CA96" w14:textId="251C3608" w:rsidR="00F555FD" w:rsidRPr="003F4FF9" w:rsidRDefault="00742FE5" w:rsidP="00F555FD">
            <w:pPr>
              <w:spacing w:line="480" w:lineRule="auto"/>
              <w:jc w:val="center"/>
              <w:rPr>
                <w:rFonts w:ascii="Times New Roman" w:hAnsi="Times New Roman" w:cs="Times New Roman"/>
                <w:sz w:val="24"/>
                <w:szCs w:val="24"/>
              </w:rPr>
            </w:pPr>
            <w:r>
              <w:rPr>
                <w:rFonts w:ascii="Times New Roman" w:hAnsi="Times New Roman" w:cs="Times New Roman"/>
                <w:sz w:val="24"/>
                <w:szCs w:val="24"/>
              </w:rPr>
              <w:t>Neo-additive</w:t>
            </w:r>
            <w:r w:rsidR="00F555FD" w:rsidRPr="003F4FF9">
              <w:rPr>
                <w:rFonts w:ascii="Times New Roman" w:hAnsi="Times New Roman" w:cs="Times New Roman"/>
                <w:sz w:val="24"/>
                <w:szCs w:val="24"/>
              </w:rPr>
              <w:t xml:space="preserve">: </w:t>
            </w:r>
          </w:p>
          <w:p w14:paraId="3336C76A" w14:textId="77777777" w:rsidR="00F555FD" w:rsidRPr="003F4FF9" w:rsidRDefault="00F555FD" w:rsidP="00F555F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1-2b</m:t>
                    </m:r>
                  </m:e>
                </m:d>
                <m:r>
                  <w:rPr>
                    <w:rFonts w:ascii="Cambria Math" w:hAnsi="Cambria Math" w:cs="Times New Roman"/>
                    <w:sz w:val="24"/>
                    <w:szCs w:val="24"/>
                  </w:rPr>
                  <m:t>p+b</m:t>
                </m:r>
              </m:oMath>
            </m:oMathPara>
          </w:p>
        </w:tc>
      </w:tr>
      <w:tr w:rsidR="00F555FD" w:rsidRPr="003F4FF9" w14:paraId="0C875A78" w14:textId="77777777" w:rsidTr="00052315">
        <w:trPr>
          <w:trHeight w:val="698"/>
        </w:trPr>
        <w:tc>
          <w:tcPr>
            <w:tcW w:w="1080" w:type="dxa"/>
            <w:vMerge w:val="restart"/>
            <w:tcBorders>
              <w:top w:val="nil"/>
              <w:left w:val="nil"/>
              <w:bottom w:val="nil"/>
              <w:right w:val="nil"/>
            </w:tcBorders>
            <w:vAlign w:val="center"/>
            <w:hideMark/>
          </w:tcPr>
          <w:p w14:paraId="5987C5AF"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Utility function</w:t>
            </w:r>
          </w:p>
        </w:tc>
        <w:tc>
          <w:tcPr>
            <w:tcW w:w="2160" w:type="dxa"/>
            <w:tcBorders>
              <w:top w:val="single" w:sz="4" w:space="0" w:color="auto"/>
              <w:left w:val="nil"/>
              <w:bottom w:val="nil"/>
              <w:right w:val="nil"/>
            </w:tcBorders>
            <w:vAlign w:val="center"/>
            <w:hideMark/>
          </w:tcPr>
          <w:p w14:paraId="48B7A17E"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Power:</w:t>
            </w:r>
          </w:p>
          <w:p w14:paraId="47BB2D39" w14:textId="77777777" w:rsidR="00F555FD" w:rsidRPr="003F4FF9" w:rsidRDefault="00F555FD" w:rsidP="00F555F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α</m:t>
                    </m:r>
                  </m:sup>
                </m:sSup>
              </m:oMath>
            </m:oMathPara>
          </w:p>
        </w:tc>
        <w:tc>
          <w:tcPr>
            <w:tcW w:w="2610" w:type="dxa"/>
            <w:tcBorders>
              <w:top w:val="single" w:sz="4" w:space="0" w:color="auto"/>
              <w:left w:val="nil"/>
              <w:bottom w:val="nil"/>
              <w:right w:val="nil"/>
            </w:tcBorders>
            <w:vAlign w:val="center"/>
            <w:hideMark/>
          </w:tcPr>
          <w:p w14:paraId="72C2C45D"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 xml:space="preserve">(1) PP: Linear </w:t>
            </w:r>
          </w:p>
          <w:p w14:paraId="34F409C3"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(least squares)</w:t>
            </w:r>
          </w:p>
        </w:tc>
        <w:tc>
          <w:tcPr>
            <w:tcW w:w="2700" w:type="dxa"/>
            <w:tcBorders>
              <w:top w:val="single" w:sz="4" w:space="0" w:color="auto"/>
              <w:left w:val="nil"/>
              <w:bottom w:val="nil"/>
              <w:right w:val="nil"/>
            </w:tcBorders>
            <w:vAlign w:val="center"/>
            <w:hideMark/>
          </w:tcPr>
          <w:p w14:paraId="11275FED" w14:textId="040C3399"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 xml:space="preserve">(2) </w:t>
            </w:r>
            <w:proofErr w:type="spellStart"/>
            <w:r w:rsidR="005D2BC4">
              <w:rPr>
                <w:rFonts w:ascii="Times New Roman" w:hAnsi="Times New Roman" w:cs="Times New Roman"/>
                <w:sz w:val="24"/>
                <w:szCs w:val="24"/>
              </w:rPr>
              <w:t>PN</w:t>
            </w:r>
            <w:proofErr w:type="spellEnd"/>
            <w:r w:rsidRPr="003F4FF9">
              <w:rPr>
                <w:rFonts w:ascii="Times New Roman" w:hAnsi="Times New Roman" w:cs="Times New Roman"/>
                <w:sz w:val="24"/>
                <w:szCs w:val="24"/>
              </w:rPr>
              <w:t xml:space="preserve">: Nonlinear </w:t>
            </w:r>
          </w:p>
          <w:p w14:paraId="2E97B1A9"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(Newton-Raphson)</w:t>
            </w:r>
          </w:p>
        </w:tc>
      </w:tr>
      <w:tr w:rsidR="00F555FD" w:rsidRPr="003F4FF9" w14:paraId="0760A9E2" w14:textId="77777777" w:rsidTr="00041760">
        <w:trPr>
          <w:trHeight w:val="1124"/>
        </w:trPr>
        <w:tc>
          <w:tcPr>
            <w:tcW w:w="3240" w:type="dxa"/>
            <w:vMerge/>
            <w:tcBorders>
              <w:top w:val="nil"/>
              <w:left w:val="nil"/>
              <w:bottom w:val="single" w:sz="4" w:space="0" w:color="auto"/>
              <w:right w:val="nil"/>
            </w:tcBorders>
            <w:vAlign w:val="center"/>
            <w:hideMark/>
          </w:tcPr>
          <w:p w14:paraId="3FA6584E" w14:textId="77777777" w:rsidR="00F555FD" w:rsidRPr="003F4FF9" w:rsidRDefault="00F555FD" w:rsidP="00F555FD">
            <w:pPr>
              <w:spacing w:line="480" w:lineRule="auto"/>
              <w:rPr>
                <w:rFonts w:ascii="Times New Roman" w:hAnsi="Times New Roman" w:cs="Times New Roman"/>
                <w:sz w:val="24"/>
                <w:szCs w:val="24"/>
              </w:rPr>
            </w:pPr>
          </w:p>
        </w:tc>
        <w:tc>
          <w:tcPr>
            <w:tcW w:w="2160" w:type="dxa"/>
            <w:tcBorders>
              <w:top w:val="nil"/>
              <w:left w:val="nil"/>
              <w:bottom w:val="single" w:sz="4" w:space="0" w:color="auto"/>
              <w:right w:val="nil"/>
            </w:tcBorders>
            <w:vAlign w:val="center"/>
            <w:hideMark/>
          </w:tcPr>
          <w:p w14:paraId="6B967057"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Exponential:</w:t>
            </w:r>
          </w:p>
          <w:p w14:paraId="0560A8CE" w14:textId="77777777" w:rsidR="00F555FD" w:rsidRPr="003F4FF9" w:rsidRDefault="00F555FD" w:rsidP="00F555FD">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1-e</m:t>
                        </m:r>
                      </m:e>
                      <m:sup>
                        <m:r>
                          <w:rPr>
                            <w:rFonts w:ascii="Cambria Math" w:hAnsi="Cambria Math" w:cs="Times New Roman"/>
                            <w:sz w:val="24"/>
                            <w:szCs w:val="24"/>
                          </w:rPr>
                          <m:t>-ax</m:t>
                        </m:r>
                      </m:sup>
                    </m:sSup>
                  </m:num>
                  <m:den>
                    <m:r>
                      <w:rPr>
                        <w:rFonts w:ascii="Cambria Math" w:hAnsi="Cambria Math" w:cs="Times New Roman"/>
                        <w:sz w:val="24"/>
                        <w:szCs w:val="24"/>
                      </w:rPr>
                      <m:t>a</m:t>
                    </m:r>
                  </m:den>
                </m:f>
              </m:oMath>
            </m:oMathPara>
          </w:p>
        </w:tc>
        <w:tc>
          <w:tcPr>
            <w:tcW w:w="2610" w:type="dxa"/>
            <w:tcBorders>
              <w:top w:val="nil"/>
              <w:left w:val="nil"/>
              <w:bottom w:val="single" w:sz="4" w:space="0" w:color="auto"/>
              <w:right w:val="nil"/>
            </w:tcBorders>
            <w:vAlign w:val="center"/>
            <w:hideMark/>
          </w:tcPr>
          <w:p w14:paraId="6838893A"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 xml:space="preserve">(3) EP: Nonlinear </w:t>
            </w:r>
          </w:p>
          <w:p w14:paraId="5BF55E38"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(Newton-Raphson)</w:t>
            </w:r>
          </w:p>
        </w:tc>
        <w:tc>
          <w:tcPr>
            <w:tcW w:w="2700" w:type="dxa"/>
            <w:tcBorders>
              <w:top w:val="nil"/>
              <w:left w:val="nil"/>
              <w:bottom w:val="single" w:sz="4" w:space="0" w:color="auto"/>
              <w:right w:val="nil"/>
            </w:tcBorders>
            <w:vAlign w:val="center"/>
            <w:hideMark/>
          </w:tcPr>
          <w:p w14:paraId="6F2C769D" w14:textId="7A225E6E"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(4) E</w:t>
            </w:r>
            <w:r w:rsidR="005D2BC4">
              <w:rPr>
                <w:rFonts w:ascii="Times New Roman" w:hAnsi="Times New Roman" w:cs="Times New Roman"/>
                <w:sz w:val="24"/>
                <w:szCs w:val="24"/>
              </w:rPr>
              <w:t>N</w:t>
            </w:r>
            <w:r w:rsidRPr="003F4FF9">
              <w:rPr>
                <w:rFonts w:ascii="Times New Roman" w:hAnsi="Times New Roman" w:cs="Times New Roman"/>
                <w:sz w:val="24"/>
                <w:szCs w:val="24"/>
              </w:rPr>
              <w:t xml:space="preserve">: Nonlinear </w:t>
            </w:r>
          </w:p>
          <w:p w14:paraId="17CF50EF" w14:textId="77777777" w:rsidR="00F555FD" w:rsidRPr="003F4FF9" w:rsidRDefault="00F555FD" w:rsidP="00F555FD">
            <w:pPr>
              <w:spacing w:line="480" w:lineRule="auto"/>
              <w:jc w:val="center"/>
              <w:rPr>
                <w:rFonts w:ascii="Times New Roman" w:hAnsi="Times New Roman" w:cs="Times New Roman"/>
                <w:sz w:val="24"/>
                <w:szCs w:val="24"/>
              </w:rPr>
            </w:pPr>
            <w:r w:rsidRPr="003F4FF9">
              <w:rPr>
                <w:rFonts w:ascii="Times New Roman" w:hAnsi="Times New Roman" w:cs="Times New Roman"/>
                <w:sz w:val="24"/>
                <w:szCs w:val="24"/>
              </w:rPr>
              <w:t>(Newton-Raphson)</w:t>
            </w:r>
          </w:p>
        </w:tc>
      </w:tr>
    </w:tbl>
    <w:p w14:paraId="12B17AA3" w14:textId="77777777" w:rsidR="003E0784" w:rsidRDefault="003E0784" w:rsidP="000245C9">
      <w:pPr>
        <w:spacing w:line="480" w:lineRule="auto"/>
        <w:ind w:firstLine="720"/>
        <w:jc w:val="left"/>
        <w:rPr>
          <w:rFonts w:ascii="Times New Roman" w:hAnsi="Times New Roman" w:cs="Times New Roman"/>
          <w:sz w:val="24"/>
          <w:szCs w:val="24"/>
        </w:rPr>
      </w:pPr>
    </w:p>
    <w:p w14:paraId="06867E39" w14:textId="77777777" w:rsidR="00931878" w:rsidRDefault="00D00EAC" w:rsidP="00931878">
      <w:pPr>
        <w:spacing w:line="480" w:lineRule="auto"/>
        <w:ind w:firstLine="720"/>
        <w:jc w:val="left"/>
        <w:rPr>
          <w:rFonts w:ascii="Times New Roman" w:hAnsi="Times New Roman" w:cs="Times New Roman"/>
          <w:sz w:val="24"/>
          <w:szCs w:val="24"/>
        </w:rPr>
      </w:pPr>
      <w:r w:rsidRPr="003F4FF9">
        <w:rPr>
          <w:rFonts w:ascii="Times New Roman" w:hAnsi="Times New Roman" w:cs="Times New Roman"/>
          <w:sz w:val="24"/>
          <w:szCs w:val="24"/>
        </w:rPr>
        <w:t xml:space="preserve">Sincere </w:t>
      </w:r>
      <w:r w:rsidRPr="003F4FF9">
        <w:rPr>
          <w:rFonts w:ascii="Times New Roman" w:hAnsi="Times New Roman" w:cs="Times New Roman"/>
          <w:i/>
          <w:sz w:val="24"/>
          <w:szCs w:val="24"/>
        </w:rPr>
        <w:t>α</w:t>
      </w:r>
      <w:r w:rsidRPr="003F4FF9">
        <w:rPr>
          <w:rFonts w:ascii="Times New Roman" w:hAnsi="Times New Roman" w:cs="Times New Roman"/>
          <w:sz w:val="24"/>
          <w:szCs w:val="24"/>
        </w:rPr>
        <w:t xml:space="preserve"> and </w:t>
      </w:r>
      <w:r w:rsidRPr="003F4FF9">
        <w:rPr>
          <w:rFonts w:ascii="Times New Roman" w:hAnsi="Times New Roman" w:cs="Times New Roman"/>
          <w:i/>
          <w:sz w:val="24"/>
          <w:szCs w:val="24"/>
        </w:rPr>
        <w:t>a</w:t>
      </w:r>
      <w:r w:rsidRPr="003F4FF9">
        <w:rPr>
          <w:rFonts w:ascii="Times New Roman" w:hAnsi="Times New Roman" w:cs="Times New Roman"/>
          <w:sz w:val="24"/>
          <w:szCs w:val="24"/>
        </w:rPr>
        <w:t xml:space="preserve">, as well as </w:t>
      </w:r>
      <w:r w:rsidRPr="003F4FF9">
        <w:rPr>
          <w:rFonts w:ascii="Times New Roman" w:hAnsi="Times New Roman" w:cs="Times New Roman"/>
          <w:i/>
          <w:sz w:val="24"/>
          <w:szCs w:val="24"/>
        </w:rPr>
        <w:t>γ</w:t>
      </w:r>
      <w:r w:rsidRPr="003F4FF9">
        <w:rPr>
          <w:rFonts w:ascii="Times New Roman" w:hAnsi="Times New Roman" w:cs="Times New Roman"/>
          <w:sz w:val="24"/>
          <w:szCs w:val="24"/>
        </w:rPr>
        <w:t xml:space="preserve"> and </w:t>
      </w:r>
      <w:r w:rsidRPr="003F4FF9">
        <w:rPr>
          <w:rFonts w:ascii="Times New Roman" w:hAnsi="Times New Roman" w:cs="Times New Roman"/>
          <w:i/>
          <w:sz w:val="24"/>
          <w:szCs w:val="24"/>
        </w:rPr>
        <w:t>b</w:t>
      </w:r>
      <w:r w:rsidRPr="003F4FF9">
        <w:rPr>
          <w:rFonts w:ascii="Times New Roman" w:hAnsi="Times New Roman" w:cs="Times New Roman"/>
          <w:sz w:val="24"/>
          <w:szCs w:val="24"/>
        </w:rPr>
        <w:t xml:space="preserve">, have different meanings and are not directly comparable, </w:t>
      </w:r>
      <w:r w:rsidR="0030219E" w:rsidRPr="003F4FF9">
        <w:rPr>
          <w:rFonts w:ascii="Times New Roman" w:hAnsi="Times New Roman" w:cs="Times New Roman"/>
          <w:sz w:val="24"/>
          <w:szCs w:val="24"/>
        </w:rPr>
        <w:t xml:space="preserve">we </w:t>
      </w:r>
      <w:r w:rsidRPr="003F4FF9">
        <w:rPr>
          <w:rFonts w:ascii="Times New Roman" w:hAnsi="Times New Roman" w:cs="Times New Roman"/>
          <w:sz w:val="24"/>
          <w:szCs w:val="24"/>
        </w:rPr>
        <w:t xml:space="preserve">compared the predicted CEs from each set of functions to the observed CEs, and between them. Based on the scatter plots and </w:t>
      </w:r>
      <w:r w:rsidR="001850CD">
        <w:rPr>
          <w:rFonts w:ascii="Times New Roman" w:hAnsi="Times New Roman" w:cs="Times New Roman"/>
          <w:sz w:val="24"/>
          <w:szCs w:val="24"/>
        </w:rPr>
        <w:t xml:space="preserve">the </w:t>
      </w:r>
      <w:r w:rsidRPr="003F4FF9">
        <w:rPr>
          <w:rFonts w:ascii="Times New Roman" w:hAnsi="Times New Roman" w:cs="Times New Roman"/>
          <w:sz w:val="24"/>
          <w:szCs w:val="24"/>
        </w:rPr>
        <w:t>coefficient of identit</w:t>
      </w:r>
      <w:r w:rsidR="001850CD">
        <w:rPr>
          <w:rFonts w:ascii="Times New Roman" w:hAnsi="Times New Roman" w:cs="Times New Roman"/>
          <w:sz w:val="24"/>
          <w:szCs w:val="24"/>
        </w:rPr>
        <w:t xml:space="preserve">y </w:t>
      </w:r>
      <w:r w:rsidRPr="003F4FF9">
        <w:rPr>
          <w:rFonts w:ascii="Times New Roman" w:hAnsi="Times New Roman" w:cs="Times New Roman"/>
          <w:sz w:val="24"/>
          <w:szCs w:val="24"/>
        </w:rPr>
        <w:t xml:space="preserve">shown in Figure </w:t>
      </w:r>
      <w:r w:rsidR="00083D1C">
        <w:rPr>
          <w:rFonts w:ascii="Times New Roman" w:hAnsi="Times New Roman" w:cs="Times New Roman"/>
          <w:sz w:val="24"/>
          <w:szCs w:val="24"/>
        </w:rPr>
        <w:t>D</w:t>
      </w:r>
      <w:r w:rsidRPr="003F4FF9">
        <w:rPr>
          <w:rFonts w:ascii="Times New Roman" w:hAnsi="Times New Roman" w:cs="Times New Roman"/>
          <w:sz w:val="24"/>
          <w:szCs w:val="24"/>
        </w:rPr>
        <w:t xml:space="preserve">1, the predicted </w:t>
      </w:r>
      <w:proofErr w:type="spellStart"/>
      <w:r w:rsidRPr="003F4FF9">
        <w:rPr>
          <w:rFonts w:ascii="Times New Roman" w:hAnsi="Times New Roman" w:cs="Times New Roman"/>
          <w:sz w:val="24"/>
          <w:szCs w:val="24"/>
        </w:rPr>
        <w:t>CEs</w:t>
      </w:r>
      <w:proofErr w:type="spellEnd"/>
      <w:r w:rsidRPr="003F4FF9">
        <w:rPr>
          <w:rFonts w:ascii="Times New Roman" w:hAnsi="Times New Roman" w:cs="Times New Roman"/>
          <w:sz w:val="24"/>
          <w:szCs w:val="24"/>
        </w:rPr>
        <w:t xml:space="preserve"> from different set of functions are highly </w:t>
      </w:r>
      <w:r w:rsidR="00EB0E96">
        <w:rPr>
          <w:rFonts w:ascii="Times New Roman" w:hAnsi="Times New Roman" w:cs="Times New Roman"/>
          <w:sz w:val="24"/>
          <w:szCs w:val="24"/>
        </w:rPr>
        <w:t>similar</w:t>
      </w:r>
      <w:r w:rsidRPr="003F4FF9">
        <w:rPr>
          <w:rFonts w:ascii="Times New Roman" w:hAnsi="Times New Roman" w:cs="Times New Roman"/>
          <w:sz w:val="24"/>
          <w:szCs w:val="24"/>
        </w:rPr>
        <w:t xml:space="preserve">, and their performances are also very similar. </w:t>
      </w:r>
      <w:r w:rsidR="00450A2C" w:rsidRPr="003F4FF9">
        <w:rPr>
          <w:rFonts w:ascii="Times New Roman" w:hAnsi="Times New Roman" w:cs="Times New Roman"/>
          <w:sz w:val="24"/>
          <w:szCs w:val="24"/>
        </w:rPr>
        <w:t xml:space="preserve">The correlation between the observed CEs and the predicted CEs </w:t>
      </w:r>
      <w:r w:rsidR="00450A2C" w:rsidRPr="003F4FF9">
        <w:rPr>
          <w:rFonts w:ascii="Times New Roman" w:hAnsi="Times New Roman" w:cs="Times New Roman"/>
          <w:noProof/>
          <w:sz w:val="24"/>
          <w:szCs w:val="24"/>
        </w:rPr>
        <w:t xml:space="preserve">using the </w:t>
      </w:r>
      <w:r w:rsidR="00450A2C" w:rsidRPr="003F4FF9">
        <w:rPr>
          <w:rFonts w:ascii="Times New Roman" w:hAnsi="Times New Roman" w:cs="Times New Roman"/>
          <w:sz w:val="24"/>
          <w:szCs w:val="24"/>
        </w:rPr>
        <w:t xml:space="preserve">power utility function and the </w:t>
      </w:r>
      <w:proofErr w:type="spellStart"/>
      <w:r w:rsidR="00450A2C" w:rsidRPr="003F4FF9">
        <w:rPr>
          <w:rFonts w:ascii="Times New Roman" w:hAnsi="Times New Roman" w:cs="Times New Roman"/>
          <w:sz w:val="24"/>
          <w:szCs w:val="24"/>
        </w:rPr>
        <w:t>Prelec’s</w:t>
      </w:r>
      <w:proofErr w:type="spellEnd"/>
      <w:r w:rsidR="00450A2C" w:rsidRPr="003F4FF9">
        <w:rPr>
          <w:rFonts w:ascii="Times New Roman" w:hAnsi="Times New Roman" w:cs="Times New Roman"/>
          <w:sz w:val="24"/>
          <w:szCs w:val="24"/>
        </w:rPr>
        <w:t xml:space="preserve"> one-parameter weighting function (</w:t>
      </w:r>
      <w:proofErr w:type="spellStart"/>
      <w:r w:rsidR="00450A2C" w:rsidRPr="003F4FF9">
        <w:rPr>
          <w:rFonts w:ascii="Times New Roman" w:hAnsi="Times New Roman" w:cs="Times New Roman"/>
          <w:sz w:val="24"/>
          <w:szCs w:val="24"/>
        </w:rPr>
        <w:t>CE_PP</w:t>
      </w:r>
      <w:proofErr w:type="spellEnd"/>
      <w:r w:rsidR="00450A2C" w:rsidRPr="003F4FF9">
        <w:rPr>
          <w:rFonts w:ascii="Times New Roman" w:hAnsi="Times New Roman" w:cs="Times New Roman"/>
          <w:sz w:val="24"/>
          <w:szCs w:val="24"/>
        </w:rPr>
        <w:t xml:space="preserve">) is </w:t>
      </w:r>
      <w:r w:rsidR="00D83E21" w:rsidRPr="003F4FF9">
        <w:rPr>
          <w:rFonts w:ascii="Times New Roman" w:hAnsi="Times New Roman" w:cs="Times New Roman"/>
          <w:sz w:val="24"/>
          <w:szCs w:val="24"/>
        </w:rPr>
        <w:t>high (</w:t>
      </w:r>
      <w:r w:rsidR="00450A2C" w:rsidRPr="003F4FF9">
        <w:rPr>
          <w:rFonts w:ascii="Times New Roman" w:hAnsi="Times New Roman" w:cs="Times New Roman"/>
          <w:sz w:val="24"/>
          <w:szCs w:val="24"/>
        </w:rPr>
        <w:t>.97</w:t>
      </w:r>
      <w:r w:rsidR="00D83E21" w:rsidRPr="003F4FF9">
        <w:rPr>
          <w:rFonts w:ascii="Times New Roman" w:hAnsi="Times New Roman" w:cs="Times New Roman"/>
          <w:sz w:val="24"/>
          <w:szCs w:val="24"/>
        </w:rPr>
        <w:t>).</w:t>
      </w:r>
    </w:p>
    <w:p w14:paraId="18186558" w14:textId="77777777" w:rsidR="00931878" w:rsidRDefault="00931878" w:rsidP="00931878">
      <w:pPr>
        <w:spacing w:line="480" w:lineRule="auto"/>
        <w:ind w:firstLine="720"/>
        <w:jc w:val="left"/>
        <w:rPr>
          <w:rFonts w:ascii="Times New Roman" w:hAnsi="Times New Roman" w:cs="Times New Roman"/>
          <w:sz w:val="24"/>
          <w:szCs w:val="24"/>
        </w:rPr>
      </w:pPr>
    </w:p>
    <w:p w14:paraId="706290EA" w14:textId="70A4F6C5" w:rsidR="003E0784" w:rsidRPr="003F4FF9" w:rsidRDefault="003E0784" w:rsidP="00931878">
      <w:pPr>
        <w:spacing w:line="480" w:lineRule="auto"/>
        <w:ind w:firstLine="720"/>
        <w:jc w:val="left"/>
        <w:rPr>
          <w:rFonts w:ascii="Times New Roman" w:hAnsi="Times New Roman" w:cs="Times New Roman"/>
          <w:noProof/>
          <w:sz w:val="24"/>
          <w:szCs w:val="24"/>
        </w:rPr>
      </w:pPr>
      <w:r>
        <w:rPr>
          <w:rFonts w:ascii="Times New Roman" w:hAnsi="Times New Roman" w:cs="Times New Roman"/>
          <w:noProof/>
          <w:sz w:val="24"/>
          <w:szCs w:val="24"/>
          <w:lang w:eastAsia="en-US"/>
        </w:rPr>
        <w:lastRenderedPageBreak/>
        <w:drawing>
          <wp:inline distT="0" distB="0" distL="0" distR="0" wp14:anchorId="79BFBB8B" wp14:editId="191CB25B">
            <wp:extent cx="5486400" cy="5313327"/>
            <wp:effectExtent l="0" t="0" r="0" b="1905"/>
            <wp:docPr id="2" name="图片 2" descr="C:\Users\Yuyu\Dropbox\7.5 Multi-stage-imprecise-prob\data\one_stage_CE_original_4sets_splom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yu\Dropbox\7.5 Multi-stage-imprecise-prob\data\one_stage_CE_original_4sets_splom_ne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5313327"/>
                    </a:xfrm>
                    <a:prstGeom prst="rect">
                      <a:avLst/>
                    </a:prstGeom>
                    <a:noFill/>
                    <a:ln>
                      <a:noFill/>
                    </a:ln>
                  </pic:spPr>
                </pic:pic>
              </a:graphicData>
            </a:graphic>
          </wp:inline>
        </w:drawing>
      </w:r>
    </w:p>
    <w:p w14:paraId="6B0F116B" w14:textId="01B9F51A" w:rsidR="00F555FD" w:rsidRPr="003F4FF9" w:rsidRDefault="00F555FD" w:rsidP="00A37C20">
      <w:pPr>
        <w:spacing w:line="480" w:lineRule="auto"/>
        <w:jc w:val="left"/>
        <w:rPr>
          <w:rFonts w:ascii="Times New Roman" w:hAnsi="Times New Roman" w:cs="Times New Roman"/>
          <w:sz w:val="24"/>
          <w:szCs w:val="24"/>
        </w:rPr>
      </w:pPr>
      <w:r w:rsidRPr="003F4FF9">
        <w:rPr>
          <w:rFonts w:ascii="Times New Roman" w:hAnsi="Times New Roman" w:cs="Times New Roman"/>
          <w:i/>
          <w:noProof/>
          <w:sz w:val="24"/>
          <w:szCs w:val="24"/>
        </w:rPr>
        <w:t xml:space="preserve">Figure </w:t>
      </w:r>
      <w:r w:rsidR="00083D1C">
        <w:rPr>
          <w:rFonts w:ascii="Times New Roman" w:hAnsi="Times New Roman" w:cs="Times New Roman"/>
          <w:i/>
          <w:noProof/>
          <w:sz w:val="24"/>
          <w:szCs w:val="24"/>
        </w:rPr>
        <w:t>D</w:t>
      </w:r>
      <w:r w:rsidR="00052315" w:rsidRPr="003F4FF9">
        <w:rPr>
          <w:rFonts w:ascii="Times New Roman" w:hAnsi="Times New Roman" w:cs="Times New Roman"/>
          <w:i/>
          <w:noProof/>
          <w:sz w:val="24"/>
          <w:szCs w:val="24"/>
        </w:rPr>
        <w:t>1</w:t>
      </w:r>
      <w:r w:rsidRPr="003F4FF9">
        <w:rPr>
          <w:rFonts w:ascii="Times New Roman" w:hAnsi="Times New Roman" w:cs="Times New Roman"/>
          <w:noProof/>
          <w:sz w:val="24"/>
          <w:szCs w:val="24"/>
        </w:rPr>
        <w:t xml:space="preserve">. </w:t>
      </w:r>
      <w:r w:rsidRPr="003E0784">
        <w:rPr>
          <w:rFonts w:ascii="Times New Roman" w:hAnsi="Times New Roman" w:cs="Times New Roman"/>
          <w:noProof/>
          <w:sz w:val="24"/>
          <w:szCs w:val="24"/>
        </w:rPr>
        <w:t>Scatter plots and coeffic</w:t>
      </w:r>
      <w:r w:rsidR="00E221CB" w:rsidRPr="003E0784">
        <w:rPr>
          <w:rFonts w:ascii="Times New Roman" w:hAnsi="Times New Roman" w:cs="Times New Roman"/>
          <w:noProof/>
          <w:sz w:val="24"/>
          <w:szCs w:val="24"/>
        </w:rPr>
        <w:t>ie</w:t>
      </w:r>
      <w:r w:rsidRPr="003E0784">
        <w:rPr>
          <w:rFonts w:ascii="Times New Roman" w:hAnsi="Times New Roman" w:cs="Times New Roman"/>
          <w:noProof/>
          <w:sz w:val="24"/>
          <w:szCs w:val="24"/>
        </w:rPr>
        <w:t xml:space="preserve">nts of Identity between observed CEs, predicted CEs using the </w:t>
      </w:r>
      <w:r w:rsidRPr="003E0784">
        <w:rPr>
          <w:rFonts w:ascii="Times New Roman" w:hAnsi="Times New Roman" w:cs="Times New Roman"/>
          <w:sz w:val="24"/>
          <w:szCs w:val="24"/>
        </w:rPr>
        <w:t xml:space="preserve">power utility function and the </w:t>
      </w:r>
      <w:proofErr w:type="spellStart"/>
      <w:r w:rsidRPr="003E0784">
        <w:rPr>
          <w:rFonts w:ascii="Times New Roman" w:hAnsi="Times New Roman" w:cs="Times New Roman"/>
          <w:sz w:val="24"/>
          <w:szCs w:val="24"/>
        </w:rPr>
        <w:t>Prelec’s</w:t>
      </w:r>
      <w:proofErr w:type="spellEnd"/>
      <w:r w:rsidRPr="003E0784">
        <w:rPr>
          <w:rFonts w:ascii="Times New Roman" w:hAnsi="Times New Roman" w:cs="Times New Roman"/>
          <w:sz w:val="24"/>
          <w:szCs w:val="24"/>
        </w:rPr>
        <w:t xml:space="preserve"> one-parameter weighting function (CE_PP), </w:t>
      </w:r>
      <w:r w:rsidRPr="003E0784">
        <w:rPr>
          <w:rFonts w:ascii="Times New Roman" w:hAnsi="Times New Roman" w:cs="Times New Roman"/>
          <w:noProof/>
          <w:sz w:val="24"/>
          <w:szCs w:val="24"/>
        </w:rPr>
        <w:t>predicted CEs using</w:t>
      </w:r>
      <w:r w:rsidRPr="003E0784">
        <w:rPr>
          <w:rFonts w:ascii="Times New Roman" w:hAnsi="Times New Roman" w:cs="Times New Roman"/>
          <w:sz w:val="24"/>
          <w:szCs w:val="24"/>
        </w:rPr>
        <w:t xml:space="preserve"> the power utility function and the </w:t>
      </w:r>
      <w:r w:rsidR="00C1755E" w:rsidRPr="003E0784">
        <w:rPr>
          <w:rFonts w:ascii="Times New Roman" w:hAnsi="Times New Roman" w:cs="Times New Roman"/>
          <w:sz w:val="24"/>
          <w:szCs w:val="24"/>
        </w:rPr>
        <w:t>neo-additive</w:t>
      </w:r>
      <w:r w:rsidRPr="003E0784">
        <w:rPr>
          <w:rFonts w:ascii="Times New Roman" w:hAnsi="Times New Roman" w:cs="Times New Roman"/>
          <w:sz w:val="24"/>
          <w:szCs w:val="24"/>
        </w:rPr>
        <w:t xml:space="preserve"> weighting function (</w:t>
      </w:r>
      <w:proofErr w:type="spellStart"/>
      <w:r w:rsidRPr="003E0784">
        <w:rPr>
          <w:rFonts w:ascii="Times New Roman" w:hAnsi="Times New Roman" w:cs="Times New Roman"/>
          <w:sz w:val="24"/>
          <w:szCs w:val="24"/>
        </w:rPr>
        <w:t>CE_</w:t>
      </w:r>
      <w:r w:rsidR="005D2BC4" w:rsidRPr="003E0784">
        <w:rPr>
          <w:rFonts w:ascii="Times New Roman" w:hAnsi="Times New Roman" w:cs="Times New Roman"/>
          <w:sz w:val="24"/>
          <w:szCs w:val="24"/>
        </w:rPr>
        <w:t>PN</w:t>
      </w:r>
      <w:proofErr w:type="spellEnd"/>
      <w:r w:rsidRPr="003E0784">
        <w:rPr>
          <w:rFonts w:ascii="Times New Roman" w:hAnsi="Times New Roman" w:cs="Times New Roman"/>
          <w:sz w:val="24"/>
          <w:szCs w:val="24"/>
        </w:rPr>
        <w:t xml:space="preserve">), </w:t>
      </w:r>
      <w:r w:rsidRPr="003E0784">
        <w:rPr>
          <w:rFonts w:ascii="Times New Roman" w:hAnsi="Times New Roman" w:cs="Times New Roman"/>
          <w:noProof/>
          <w:sz w:val="24"/>
          <w:szCs w:val="24"/>
        </w:rPr>
        <w:t>predicted CEs using</w:t>
      </w:r>
      <w:r w:rsidRPr="003E0784">
        <w:rPr>
          <w:rFonts w:ascii="Times New Roman" w:hAnsi="Times New Roman" w:cs="Times New Roman"/>
          <w:sz w:val="24"/>
          <w:szCs w:val="24"/>
        </w:rPr>
        <w:t xml:space="preserve"> the exponential utility function and the </w:t>
      </w:r>
      <w:proofErr w:type="spellStart"/>
      <w:r w:rsidRPr="003E0784">
        <w:rPr>
          <w:rFonts w:ascii="Times New Roman" w:hAnsi="Times New Roman" w:cs="Times New Roman"/>
          <w:sz w:val="24"/>
          <w:szCs w:val="24"/>
        </w:rPr>
        <w:t>Prelec’s</w:t>
      </w:r>
      <w:proofErr w:type="spellEnd"/>
      <w:r w:rsidRPr="003E0784">
        <w:rPr>
          <w:rFonts w:ascii="Times New Roman" w:hAnsi="Times New Roman" w:cs="Times New Roman"/>
          <w:sz w:val="24"/>
          <w:szCs w:val="24"/>
        </w:rPr>
        <w:t xml:space="preserve"> one-parameter weighting function (CE_EP), </w:t>
      </w:r>
      <w:r w:rsidRPr="003E0784">
        <w:rPr>
          <w:rFonts w:ascii="Times New Roman" w:hAnsi="Times New Roman" w:cs="Times New Roman"/>
          <w:noProof/>
          <w:sz w:val="24"/>
          <w:szCs w:val="24"/>
        </w:rPr>
        <w:t>predicted CEs using</w:t>
      </w:r>
      <w:r w:rsidRPr="003E0784">
        <w:rPr>
          <w:rFonts w:ascii="Times New Roman" w:hAnsi="Times New Roman" w:cs="Times New Roman"/>
          <w:sz w:val="24"/>
          <w:szCs w:val="24"/>
        </w:rPr>
        <w:t xml:space="preserve"> the exponential utility function and the </w:t>
      </w:r>
      <w:r w:rsidR="00C1755E" w:rsidRPr="003E0784">
        <w:rPr>
          <w:rFonts w:ascii="Times New Roman" w:hAnsi="Times New Roman" w:cs="Times New Roman"/>
          <w:sz w:val="24"/>
          <w:szCs w:val="24"/>
        </w:rPr>
        <w:t xml:space="preserve">neo-additive </w:t>
      </w:r>
      <w:r w:rsidRPr="003E0784">
        <w:rPr>
          <w:rFonts w:ascii="Times New Roman" w:hAnsi="Times New Roman" w:cs="Times New Roman"/>
          <w:sz w:val="24"/>
          <w:szCs w:val="24"/>
        </w:rPr>
        <w:t>weighting function (</w:t>
      </w:r>
      <w:proofErr w:type="spellStart"/>
      <w:r w:rsidRPr="003E0784">
        <w:rPr>
          <w:rFonts w:ascii="Times New Roman" w:hAnsi="Times New Roman" w:cs="Times New Roman"/>
          <w:sz w:val="24"/>
          <w:szCs w:val="24"/>
        </w:rPr>
        <w:t>CE_</w:t>
      </w:r>
      <w:r w:rsidR="005D2BC4" w:rsidRPr="003E0784">
        <w:rPr>
          <w:rFonts w:ascii="Times New Roman" w:hAnsi="Times New Roman" w:cs="Times New Roman"/>
          <w:sz w:val="24"/>
          <w:szCs w:val="24"/>
        </w:rPr>
        <w:t>EN</w:t>
      </w:r>
      <w:proofErr w:type="spellEnd"/>
      <w:r w:rsidRPr="003E0784">
        <w:rPr>
          <w:rFonts w:ascii="Times New Roman" w:hAnsi="Times New Roman" w:cs="Times New Roman"/>
          <w:sz w:val="24"/>
          <w:szCs w:val="24"/>
        </w:rPr>
        <w:t>).</w:t>
      </w:r>
    </w:p>
    <w:p w14:paraId="3C1C201F" w14:textId="77777777" w:rsidR="00F555FD" w:rsidRPr="003F4FF9" w:rsidRDefault="00F555FD" w:rsidP="00F555FD">
      <w:pPr>
        <w:spacing w:line="480" w:lineRule="auto"/>
        <w:rPr>
          <w:rFonts w:ascii="Times New Roman" w:hAnsi="Times New Roman" w:cs="Times New Roman"/>
          <w:noProof/>
          <w:sz w:val="24"/>
          <w:szCs w:val="24"/>
        </w:rPr>
      </w:pPr>
    </w:p>
    <w:p w14:paraId="79667031" w14:textId="57A6B907" w:rsidR="00D00EAC" w:rsidRPr="003F4FF9" w:rsidRDefault="00D00EAC" w:rsidP="00A37C20">
      <w:pPr>
        <w:spacing w:line="480" w:lineRule="auto"/>
        <w:ind w:firstLine="720"/>
        <w:jc w:val="left"/>
        <w:rPr>
          <w:rFonts w:ascii="Times New Roman" w:hAnsi="Times New Roman" w:cs="Times New Roman"/>
          <w:sz w:val="24"/>
          <w:szCs w:val="24"/>
        </w:rPr>
      </w:pPr>
      <w:r w:rsidRPr="003F4FF9">
        <w:rPr>
          <w:rFonts w:ascii="Times New Roman" w:hAnsi="Times New Roman" w:cs="Times New Roman"/>
          <w:sz w:val="24"/>
          <w:szCs w:val="24"/>
        </w:rPr>
        <w:t xml:space="preserve">Figure </w:t>
      </w:r>
      <w:r w:rsidR="00083D1C">
        <w:rPr>
          <w:rFonts w:ascii="Times New Roman" w:hAnsi="Times New Roman" w:cs="Times New Roman"/>
          <w:sz w:val="24"/>
          <w:szCs w:val="24"/>
        </w:rPr>
        <w:t>D</w:t>
      </w:r>
      <w:r w:rsidR="006618C5" w:rsidRPr="003F4FF9">
        <w:rPr>
          <w:rFonts w:ascii="Times New Roman" w:hAnsi="Times New Roman" w:cs="Times New Roman"/>
          <w:sz w:val="24"/>
          <w:szCs w:val="24"/>
        </w:rPr>
        <w:t xml:space="preserve">2 </w:t>
      </w:r>
      <w:r w:rsidRPr="003F4FF9">
        <w:rPr>
          <w:rFonts w:ascii="Times New Roman" w:hAnsi="Times New Roman" w:cs="Times New Roman"/>
          <w:sz w:val="24"/>
          <w:szCs w:val="24"/>
        </w:rPr>
        <w:t xml:space="preserve">shows the boxplots of RMSEs of the </w:t>
      </w:r>
      <w:r w:rsidR="006618C5">
        <w:rPr>
          <w:rFonts w:ascii="Times New Roman" w:hAnsi="Times New Roman" w:cs="Times New Roman"/>
          <w:sz w:val="24"/>
          <w:szCs w:val="24"/>
        </w:rPr>
        <w:t xml:space="preserve">four sets of </w:t>
      </w:r>
      <w:r w:rsidRPr="003F4FF9">
        <w:rPr>
          <w:rFonts w:ascii="Times New Roman" w:hAnsi="Times New Roman" w:cs="Times New Roman"/>
          <w:sz w:val="24"/>
          <w:szCs w:val="24"/>
        </w:rPr>
        <w:t xml:space="preserve">predicted CEs. </w:t>
      </w:r>
      <w:r w:rsidR="006618C5">
        <w:rPr>
          <w:rFonts w:ascii="Times New Roman" w:hAnsi="Times New Roman" w:cs="Times New Roman"/>
          <w:sz w:val="24"/>
          <w:szCs w:val="24"/>
        </w:rPr>
        <w:t xml:space="preserve">The </w:t>
      </w:r>
      <w:r w:rsidR="006618C5">
        <w:rPr>
          <w:rFonts w:ascii="Times New Roman" w:hAnsi="Times New Roman" w:cs="Times New Roman"/>
          <w:sz w:val="24"/>
          <w:szCs w:val="24"/>
        </w:rPr>
        <w:lastRenderedPageBreak/>
        <w:t>p</w:t>
      </w:r>
      <w:r w:rsidRPr="003F4FF9">
        <w:rPr>
          <w:rFonts w:ascii="Times New Roman" w:hAnsi="Times New Roman" w:cs="Times New Roman"/>
          <w:sz w:val="24"/>
          <w:szCs w:val="24"/>
        </w:rPr>
        <w:t xml:space="preserve">erformances of the four models are very similar. </w:t>
      </w:r>
    </w:p>
    <w:p w14:paraId="1E090E78" w14:textId="77777777" w:rsidR="00F555FD" w:rsidRPr="003F4FF9" w:rsidRDefault="00F555FD" w:rsidP="00F555FD">
      <w:pPr>
        <w:spacing w:line="480" w:lineRule="auto"/>
        <w:rPr>
          <w:rFonts w:ascii="Times New Roman" w:hAnsi="Times New Roman" w:cs="Times New Roman"/>
          <w:sz w:val="24"/>
          <w:szCs w:val="24"/>
        </w:rPr>
      </w:pPr>
    </w:p>
    <w:p w14:paraId="5C7CD6D3" w14:textId="1EDBE7EB" w:rsidR="00F555FD" w:rsidRPr="003F4FF9" w:rsidRDefault="00B6413A" w:rsidP="00B312E3">
      <w:pPr>
        <w:spacing w:line="480" w:lineRule="auto"/>
        <w:jc w:val="left"/>
        <w:rPr>
          <w:rFonts w:ascii="Times New Roman" w:hAnsi="Times New Roman" w:cs="Times New Roman"/>
          <w:sz w:val="24"/>
          <w:szCs w:val="24"/>
        </w:rPr>
      </w:pPr>
      <w:r>
        <w:rPr>
          <w:noProof/>
          <w:lang w:eastAsia="en-US"/>
        </w:rPr>
        <w:drawing>
          <wp:inline distT="0" distB="0" distL="0" distR="0" wp14:anchorId="755CE3DB" wp14:editId="079E3F53">
            <wp:extent cx="4581525" cy="40290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81525" cy="4029075"/>
                    </a:xfrm>
                    <a:prstGeom prst="rect">
                      <a:avLst/>
                    </a:prstGeom>
                  </pic:spPr>
                </pic:pic>
              </a:graphicData>
            </a:graphic>
          </wp:inline>
        </w:drawing>
      </w:r>
    </w:p>
    <w:p w14:paraId="3C4A5690" w14:textId="6F8EA759" w:rsidR="00F555FD" w:rsidRPr="003F4FF9" w:rsidRDefault="00F555FD" w:rsidP="00A37C20">
      <w:pPr>
        <w:spacing w:line="480" w:lineRule="auto"/>
        <w:jc w:val="left"/>
        <w:rPr>
          <w:rFonts w:ascii="Times New Roman" w:hAnsi="Times New Roman" w:cs="Times New Roman"/>
          <w:sz w:val="24"/>
          <w:szCs w:val="24"/>
        </w:rPr>
      </w:pPr>
      <w:r w:rsidRPr="00041760">
        <w:rPr>
          <w:rFonts w:ascii="Times New Roman" w:hAnsi="Times New Roman" w:cs="Times New Roman"/>
          <w:i/>
          <w:sz w:val="24"/>
          <w:szCs w:val="24"/>
        </w:rPr>
        <w:t xml:space="preserve">Figure </w:t>
      </w:r>
      <w:r w:rsidR="00083D1C">
        <w:rPr>
          <w:rFonts w:ascii="Times New Roman" w:hAnsi="Times New Roman" w:cs="Times New Roman"/>
          <w:i/>
          <w:sz w:val="24"/>
          <w:szCs w:val="24"/>
        </w:rPr>
        <w:t>D</w:t>
      </w:r>
      <w:r w:rsidR="00052315" w:rsidRPr="00041760">
        <w:rPr>
          <w:rFonts w:ascii="Times New Roman" w:hAnsi="Times New Roman" w:cs="Times New Roman"/>
          <w:i/>
          <w:sz w:val="24"/>
          <w:szCs w:val="24"/>
        </w:rPr>
        <w:t>2</w:t>
      </w:r>
      <w:r w:rsidRPr="00041760">
        <w:rPr>
          <w:rFonts w:ascii="Times New Roman" w:hAnsi="Times New Roman" w:cs="Times New Roman"/>
          <w:sz w:val="24"/>
          <w:szCs w:val="24"/>
        </w:rPr>
        <w:t xml:space="preserve">. Boxplots of RMSEs of the predicted </w:t>
      </w:r>
      <w:r w:rsidRPr="00041760">
        <w:rPr>
          <w:rFonts w:ascii="Times New Roman" w:hAnsi="Times New Roman" w:cs="Times New Roman"/>
          <w:noProof/>
          <w:sz w:val="24"/>
          <w:szCs w:val="24"/>
        </w:rPr>
        <w:t xml:space="preserve">CEs using the </w:t>
      </w:r>
      <w:r w:rsidRPr="00041760">
        <w:rPr>
          <w:rFonts w:ascii="Times New Roman" w:hAnsi="Times New Roman" w:cs="Times New Roman"/>
          <w:sz w:val="24"/>
          <w:szCs w:val="24"/>
        </w:rPr>
        <w:t xml:space="preserve">power utility function and the </w:t>
      </w:r>
      <w:proofErr w:type="spellStart"/>
      <w:r w:rsidRPr="00041760">
        <w:rPr>
          <w:rFonts w:ascii="Times New Roman" w:hAnsi="Times New Roman" w:cs="Times New Roman"/>
          <w:sz w:val="24"/>
          <w:szCs w:val="24"/>
        </w:rPr>
        <w:t>Prelec’s</w:t>
      </w:r>
      <w:proofErr w:type="spellEnd"/>
      <w:r w:rsidRPr="00041760">
        <w:rPr>
          <w:rFonts w:ascii="Times New Roman" w:hAnsi="Times New Roman" w:cs="Times New Roman"/>
          <w:sz w:val="24"/>
          <w:szCs w:val="24"/>
        </w:rPr>
        <w:t xml:space="preserve"> one-parameter weighting function (CE_PP), </w:t>
      </w:r>
      <w:r w:rsidRPr="00041760">
        <w:rPr>
          <w:rFonts w:ascii="Times New Roman" w:hAnsi="Times New Roman" w:cs="Times New Roman"/>
          <w:noProof/>
          <w:sz w:val="24"/>
          <w:szCs w:val="24"/>
        </w:rPr>
        <w:t>using</w:t>
      </w:r>
      <w:r w:rsidRPr="00041760">
        <w:rPr>
          <w:rFonts w:ascii="Times New Roman" w:hAnsi="Times New Roman" w:cs="Times New Roman"/>
          <w:sz w:val="24"/>
          <w:szCs w:val="24"/>
        </w:rPr>
        <w:t xml:space="preserve"> the power utility function and the </w:t>
      </w:r>
      <w:r w:rsidR="00C1755E" w:rsidRPr="00041760">
        <w:rPr>
          <w:rFonts w:ascii="Times New Roman" w:hAnsi="Times New Roman" w:cs="Times New Roman"/>
          <w:sz w:val="24"/>
          <w:szCs w:val="24"/>
        </w:rPr>
        <w:t>neo-additive</w:t>
      </w:r>
      <w:r w:rsidRPr="00041760">
        <w:rPr>
          <w:rFonts w:ascii="Times New Roman" w:hAnsi="Times New Roman" w:cs="Times New Roman"/>
          <w:sz w:val="24"/>
          <w:szCs w:val="24"/>
        </w:rPr>
        <w:t xml:space="preserve"> weighting function (</w:t>
      </w:r>
      <w:proofErr w:type="spellStart"/>
      <w:r w:rsidRPr="00041760">
        <w:rPr>
          <w:rFonts w:ascii="Times New Roman" w:hAnsi="Times New Roman" w:cs="Times New Roman"/>
          <w:sz w:val="24"/>
          <w:szCs w:val="24"/>
        </w:rPr>
        <w:t>CE_</w:t>
      </w:r>
      <w:r w:rsidR="005D2BC4" w:rsidRPr="00041760">
        <w:rPr>
          <w:rFonts w:ascii="Times New Roman" w:hAnsi="Times New Roman" w:cs="Times New Roman"/>
          <w:sz w:val="24"/>
          <w:szCs w:val="24"/>
        </w:rPr>
        <w:t>PN</w:t>
      </w:r>
      <w:proofErr w:type="spellEnd"/>
      <w:r w:rsidRPr="00041760">
        <w:rPr>
          <w:rFonts w:ascii="Times New Roman" w:hAnsi="Times New Roman" w:cs="Times New Roman"/>
          <w:sz w:val="24"/>
          <w:szCs w:val="24"/>
        </w:rPr>
        <w:t xml:space="preserve">), </w:t>
      </w:r>
      <w:r w:rsidRPr="00041760">
        <w:rPr>
          <w:rFonts w:ascii="Times New Roman" w:hAnsi="Times New Roman" w:cs="Times New Roman"/>
          <w:noProof/>
          <w:sz w:val="24"/>
          <w:szCs w:val="24"/>
        </w:rPr>
        <w:t>using</w:t>
      </w:r>
      <w:r w:rsidRPr="00041760">
        <w:rPr>
          <w:rFonts w:ascii="Times New Roman" w:hAnsi="Times New Roman" w:cs="Times New Roman"/>
          <w:sz w:val="24"/>
          <w:szCs w:val="24"/>
        </w:rPr>
        <w:t xml:space="preserve"> the exponential utility function and the </w:t>
      </w:r>
      <w:proofErr w:type="spellStart"/>
      <w:r w:rsidRPr="00041760">
        <w:rPr>
          <w:rFonts w:ascii="Times New Roman" w:hAnsi="Times New Roman" w:cs="Times New Roman"/>
          <w:sz w:val="24"/>
          <w:szCs w:val="24"/>
        </w:rPr>
        <w:t>Prelec’s</w:t>
      </w:r>
      <w:proofErr w:type="spellEnd"/>
      <w:r w:rsidRPr="00041760">
        <w:rPr>
          <w:rFonts w:ascii="Times New Roman" w:hAnsi="Times New Roman" w:cs="Times New Roman"/>
          <w:sz w:val="24"/>
          <w:szCs w:val="24"/>
        </w:rPr>
        <w:t xml:space="preserve"> one-parameter weighting function (CE_EP), </w:t>
      </w:r>
      <w:r w:rsidRPr="00041760">
        <w:rPr>
          <w:rFonts w:ascii="Times New Roman" w:hAnsi="Times New Roman" w:cs="Times New Roman"/>
          <w:noProof/>
          <w:sz w:val="24"/>
          <w:szCs w:val="24"/>
        </w:rPr>
        <w:t>using</w:t>
      </w:r>
      <w:r w:rsidRPr="00041760">
        <w:rPr>
          <w:rFonts w:ascii="Times New Roman" w:hAnsi="Times New Roman" w:cs="Times New Roman"/>
          <w:sz w:val="24"/>
          <w:szCs w:val="24"/>
        </w:rPr>
        <w:t xml:space="preserve"> the exponential utility function and the </w:t>
      </w:r>
      <w:r w:rsidR="00C1755E" w:rsidRPr="00041760">
        <w:rPr>
          <w:rFonts w:ascii="Times New Roman" w:hAnsi="Times New Roman" w:cs="Times New Roman"/>
          <w:sz w:val="24"/>
          <w:szCs w:val="24"/>
        </w:rPr>
        <w:t>neo-additive</w:t>
      </w:r>
      <w:r w:rsidRPr="00041760">
        <w:rPr>
          <w:rFonts w:ascii="Times New Roman" w:hAnsi="Times New Roman" w:cs="Times New Roman"/>
          <w:sz w:val="24"/>
          <w:szCs w:val="24"/>
        </w:rPr>
        <w:t xml:space="preserve"> weighting function (</w:t>
      </w:r>
      <w:proofErr w:type="spellStart"/>
      <w:r w:rsidRPr="00041760">
        <w:rPr>
          <w:rFonts w:ascii="Times New Roman" w:hAnsi="Times New Roman" w:cs="Times New Roman"/>
          <w:sz w:val="24"/>
          <w:szCs w:val="24"/>
        </w:rPr>
        <w:t>CE_</w:t>
      </w:r>
      <w:r w:rsidR="005D2BC4" w:rsidRPr="00041760">
        <w:rPr>
          <w:rFonts w:ascii="Times New Roman" w:hAnsi="Times New Roman" w:cs="Times New Roman"/>
          <w:sz w:val="24"/>
          <w:szCs w:val="24"/>
        </w:rPr>
        <w:t>EN</w:t>
      </w:r>
      <w:proofErr w:type="spellEnd"/>
      <w:r w:rsidRPr="00041760">
        <w:rPr>
          <w:rFonts w:ascii="Times New Roman" w:hAnsi="Times New Roman" w:cs="Times New Roman"/>
          <w:sz w:val="24"/>
          <w:szCs w:val="24"/>
        </w:rPr>
        <w:t>).</w:t>
      </w:r>
    </w:p>
    <w:p w14:paraId="0F8A72BD" w14:textId="77777777" w:rsidR="00D26D8A" w:rsidRPr="003F4FF9" w:rsidRDefault="00D26D8A" w:rsidP="00F555FD">
      <w:pPr>
        <w:spacing w:line="480" w:lineRule="auto"/>
        <w:rPr>
          <w:rFonts w:ascii="Times New Roman" w:hAnsi="Times New Roman" w:cs="Times New Roman"/>
          <w:sz w:val="24"/>
          <w:szCs w:val="24"/>
        </w:rPr>
      </w:pPr>
    </w:p>
    <w:p w14:paraId="4D608916" w14:textId="28A472C1" w:rsidR="00D26D8A" w:rsidRPr="003F4FF9" w:rsidRDefault="00D26D8A" w:rsidP="00A37C20">
      <w:pPr>
        <w:spacing w:line="480" w:lineRule="auto"/>
        <w:ind w:firstLine="720"/>
        <w:jc w:val="left"/>
        <w:rPr>
          <w:rFonts w:ascii="Times New Roman" w:hAnsi="Times New Roman" w:cs="Times New Roman"/>
          <w:sz w:val="24"/>
          <w:szCs w:val="24"/>
        </w:rPr>
      </w:pPr>
      <w:r w:rsidRPr="003F4FF9">
        <w:rPr>
          <w:rFonts w:ascii="Times New Roman" w:hAnsi="Times New Roman" w:cs="Times New Roman"/>
          <w:sz w:val="24"/>
          <w:szCs w:val="24"/>
        </w:rPr>
        <w:t>In addition, we examined whether the</w:t>
      </w:r>
      <w:r w:rsidR="006618C5">
        <w:rPr>
          <w:rFonts w:ascii="Times New Roman" w:hAnsi="Times New Roman" w:cs="Times New Roman"/>
          <w:sz w:val="24"/>
          <w:szCs w:val="24"/>
        </w:rPr>
        <w:t xml:space="preserve"> distribution of risk attitudes </w:t>
      </w:r>
      <w:r w:rsidRPr="003F4FF9">
        <w:rPr>
          <w:rFonts w:ascii="Times New Roman" w:hAnsi="Times New Roman" w:cs="Times New Roman"/>
          <w:sz w:val="24"/>
          <w:szCs w:val="24"/>
        </w:rPr>
        <w:t xml:space="preserve">were significantly different across the four sets of parameter estimates. Subjects were classified into </w:t>
      </w:r>
      <w:r w:rsidR="00DA017C" w:rsidRPr="003F4FF9">
        <w:rPr>
          <w:rFonts w:ascii="Times New Roman" w:hAnsi="Times New Roman" w:cs="Times New Roman"/>
          <w:sz w:val="24"/>
          <w:szCs w:val="24"/>
        </w:rPr>
        <w:t>three categories, risk averse (</w:t>
      </w:r>
      <w:r w:rsidR="00DA017C" w:rsidRPr="003F4FF9">
        <w:rPr>
          <w:rFonts w:ascii="Times New Roman" w:hAnsi="Times New Roman" w:cs="Times New Roman"/>
          <w:i/>
          <w:sz w:val="24"/>
          <w:szCs w:val="24"/>
        </w:rPr>
        <w:t>α</w:t>
      </w:r>
      <w:r w:rsidR="00DA017C" w:rsidRPr="003F4FF9">
        <w:rPr>
          <w:rFonts w:ascii="Times New Roman" w:hAnsi="Times New Roman" w:cs="Times New Roman"/>
          <w:sz w:val="24"/>
          <w:szCs w:val="24"/>
        </w:rPr>
        <w:t xml:space="preserve"> &lt; 1; </w:t>
      </w:r>
      <w:r w:rsidR="00DA017C" w:rsidRPr="003F4FF9">
        <w:rPr>
          <w:rFonts w:ascii="Times New Roman" w:hAnsi="Times New Roman" w:cs="Times New Roman"/>
          <w:i/>
          <w:sz w:val="24"/>
          <w:szCs w:val="24"/>
        </w:rPr>
        <w:t>a</w:t>
      </w:r>
      <w:r w:rsidR="00DA017C" w:rsidRPr="003F4FF9">
        <w:rPr>
          <w:rFonts w:ascii="Times New Roman" w:hAnsi="Times New Roman" w:cs="Times New Roman"/>
          <w:sz w:val="24"/>
          <w:szCs w:val="24"/>
        </w:rPr>
        <w:t xml:space="preserve"> &gt; 0), risk neutral (</w:t>
      </w:r>
      <w:r w:rsidR="00DA017C" w:rsidRPr="003F4FF9">
        <w:rPr>
          <w:rFonts w:ascii="Times New Roman" w:hAnsi="Times New Roman" w:cs="Times New Roman"/>
          <w:i/>
          <w:sz w:val="24"/>
          <w:szCs w:val="24"/>
        </w:rPr>
        <w:t>α</w:t>
      </w:r>
      <w:r w:rsidR="00DA017C" w:rsidRPr="003F4FF9">
        <w:rPr>
          <w:rFonts w:ascii="Times New Roman" w:hAnsi="Times New Roman" w:cs="Times New Roman"/>
          <w:sz w:val="24"/>
          <w:szCs w:val="24"/>
        </w:rPr>
        <w:t xml:space="preserve"> = 1; </w:t>
      </w:r>
      <w:r w:rsidR="00DA017C" w:rsidRPr="003F4FF9">
        <w:rPr>
          <w:rFonts w:ascii="Times New Roman" w:hAnsi="Times New Roman" w:cs="Times New Roman"/>
          <w:i/>
          <w:sz w:val="24"/>
          <w:szCs w:val="24"/>
        </w:rPr>
        <w:t>a</w:t>
      </w:r>
      <w:r w:rsidR="00DA017C" w:rsidRPr="003F4FF9">
        <w:rPr>
          <w:rFonts w:ascii="Times New Roman" w:hAnsi="Times New Roman" w:cs="Times New Roman"/>
          <w:sz w:val="24"/>
          <w:szCs w:val="24"/>
        </w:rPr>
        <w:t xml:space="preserve"> = 0), and risk </w:t>
      </w:r>
      <w:r w:rsidR="00DA017C" w:rsidRPr="003F4FF9">
        <w:rPr>
          <w:rFonts w:ascii="Times New Roman" w:hAnsi="Times New Roman" w:cs="Times New Roman"/>
          <w:sz w:val="24"/>
          <w:szCs w:val="24"/>
        </w:rPr>
        <w:lastRenderedPageBreak/>
        <w:t>seeking (</w:t>
      </w:r>
      <w:r w:rsidR="00DA017C" w:rsidRPr="003F4FF9">
        <w:rPr>
          <w:rFonts w:ascii="Times New Roman" w:hAnsi="Times New Roman" w:cs="Times New Roman"/>
          <w:i/>
          <w:sz w:val="24"/>
          <w:szCs w:val="24"/>
        </w:rPr>
        <w:t>α</w:t>
      </w:r>
      <w:r w:rsidR="00DA017C" w:rsidRPr="003F4FF9">
        <w:rPr>
          <w:rFonts w:ascii="Times New Roman" w:hAnsi="Times New Roman" w:cs="Times New Roman"/>
          <w:sz w:val="24"/>
          <w:szCs w:val="24"/>
        </w:rPr>
        <w:t xml:space="preserve"> &gt; 1; </w:t>
      </w:r>
      <w:r w:rsidR="00DA017C" w:rsidRPr="003F4FF9">
        <w:rPr>
          <w:rFonts w:ascii="Times New Roman" w:hAnsi="Times New Roman" w:cs="Times New Roman"/>
          <w:i/>
          <w:sz w:val="24"/>
          <w:szCs w:val="24"/>
        </w:rPr>
        <w:t>a</w:t>
      </w:r>
      <w:r w:rsidR="00DA017C" w:rsidRPr="003F4FF9">
        <w:rPr>
          <w:rFonts w:ascii="Times New Roman" w:hAnsi="Times New Roman" w:cs="Times New Roman"/>
          <w:sz w:val="24"/>
          <w:szCs w:val="24"/>
        </w:rPr>
        <w:t xml:space="preserve"> &lt; 0). The results are shown in Table </w:t>
      </w:r>
      <w:r w:rsidR="00083D1C">
        <w:rPr>
          <w:rFonts w:ascii="Times New Roman" w:hAnsi="Times New Roman" w:cs="Times New Roman"/>
          <w:sz w:val="24"/>
          <w:szCs w:val="24"/>
        </w:rPr>
        <w:t>D</w:t>
      </w:r>
      <w:r w:rsidR="006618C5" w:rsidRPr="003F4FF9">
        <w:rPr>
          <w:rFonts w:ascii="Times New Roman" w:hAnsi="Times New Roman" w:cs="Times New Roman"/>
          <w:sz w:val="24"/>
          <w:szCs w:val="24"/>
        </w:rPr>
        <w:t>2</w:t>
      </w:r>
      <w:r w:rsidR="00DA017C" w:rsidRPr="003F4FF9">
        <w:rPr>
          <w:rFonts w:ascii="Times New Roman" w:hAnsi="Times New Roman" w:cs="Times New Roman"/>
          <w:sz w:val="24"/>
          <w:szCs w:val="24"/>
        </w:rPr>
        <w:t>.</w:t>
      </w:r>
      <w:r w:rsidR="00612558" w:rsidRPr="003F4FF9">
        <w:rPr>
          <w:rFonts w:ascii="Times New Roman" w:hAnsi="Times New Roman" w:cs="Times New Roman"/>
          <w:sz w:val="24"/>
          <w:szCs w:val="24"/>
        </w:rPr>
        <w:t xml:space="preserve"> Then we used Fisher’s exact test to test the null hypothesis that </w:t>
      </w:r>
      <w:r w:rsidR="006805E0" w:rsidRPr="003F4FF9">
        <w:rPr>
          <w:rFonts w:ascii="Times New Roman" w:hAnsi="Times New Roman" w:cs="Times New Roman"/>
          <w:sz w:val="24"/>
          <w:szCs w:val="24"/>
        </w:rPr>
        <w:t xml:space="preserve">there is no difference in the proportions of risk seekers estimated from one model and from the other model for each pair out of the four sets of models. </w:t>
      </w:r>
      <w:r w:rsidR="006F1684" w:rsidRPr="003F4FF9">
        <w:rPr>
          <w:rFonts w:ascii="Times New Roman" w:hAnsi="Times New Roman" w:cs="Times New Roman"/>
          <w:sz w:val="24"/>
          <w:szCs w:val="24"/>
        </w:rPr>
        <w:t xml:space="preserve">Table </w:t>
      </w:r>
      <w:r w:rsidR="00380BB3">
        <w:rPr>
          <w:rFonts w:ascii="Times New Roman" w:hAnsi="Times New Roman" w:cs="Times New Roman"/>
          <w:sz w:val="24"/>
          <w:szCs w:val="24"/>
        </w:rPr>
        <w:t>D</w:t>
      </w:r>
      <w:r w:rsidR="006F1684" w:rsidRPr="003F4FF9">
        <w:rPr>
          <w:rFonts w:ascii="Times New Roman" w:hAnsi="Times New Roman" w:cs="Times New Roman"/>
          <w:sz w:val="24"/>
          <w:szCs w:val="24"/>
        </w:rPr>
        <w:t xml:space="preserve">3 shows the </w:t>
      </w:r>
      <w:r w:rsidR="006F1684" w:rsidRPr="003F4FF9">
        <w:rPr>
          <w:rFonts w:ascii="Times New Roman" w:hAnsi="Times New Roman" w:cs="Times New Roman"/>
          <w:i/>
          <w:sz w:val="24"/>
          <w:szCs w:val="24"/>
        </w:rPr>
        <w:t>p-value</w:t>
      </w:r>
      <w:r w:rsidR="006F1684" w:rsidRPr="003F4FF9">
        <w:rPr>
          <w:rFonts w:ascii="Times New Roman" w:hAnsi="Times New Roman" w:cs="Times New Roman"/>
          <w:sz w:val="24"/>
          <w:szCs w:val="24"/>
        </w:rPr>
        <w:t xml:space="preserve"> for the test for each pair of model</w:t>
      </w:r>
      <w:r w:rsidR="00606738" w:rsidRPr="003F4FF9">
        <w:rPr>
          <w:rFonts w:ascii="Times New Roman" w:hAnsi="Times New Roman" w:cs="Times New Roman"/>
          <w:sz w:val="24"/>
          <w:szCs w:val="24"/>
        </w:rPr>
        <w:t>s</w:t>
      </w:r>
      <w:r w:rsidR="006F1684" w:rsidRPr="003F4FF9">
        <w:rPr>
          <w:rFonts w:ascii="Times New Roman" w:hAnsi="Times New Roman" w:cs="Times New Roman"/>
          <w:sz w:val="24"/>
          <w:szCs w:val="24"/>
        </w:rPr>
        <w:t xml:space="preserve">. </w:t>
      </w:r>
      <w:r w:rsidR="006618C5">
        <w:rPr>
          <w:rFonts w:ascii="Times New Roman" w:hAnsi="Times New Roman" w:cs="Times New Roman"/>
          <w:sz w:val="24"/>
          <w:szCs w:val="24"/>
        </w:rPr>
        <w:t xml:space="preserve">Using the </w:t>
      </w:r>
      <w:proofErr w:type="spellStart"/>
      <w:r w:rsidR="006F1684" w:rsidRPr="003F4FF9">
        <w:rPr>
          <w:rFonts w:ascii="Times New Roman" w:hAnsi="Times New Roman" w:cs="Times New Roman"/>
          <w:sz w:val="24"/>
          <w:szCs w:val="24"/>
        </w:rPr>
        <w:t>Sidak</w:t>
      </w:r>
      <w:proofErr w:type="spellEnd"/>
      <w:r w:rsidR="006F1684" w:rsidRPr="003F4FF9">
        <w:rPr>
          <w:rFonts w:ascii="Times New Roman" w:hAnsi="Times New Roman" w:cs="Times New Roman"/>
          <w:sz w:val="24"/>
          <w:szCs w:val="24"/>
        </w:rPr>
        <w:t xml:space="preserve"> adjustment (significant level at .009), no test was significant.  </w:t>
      </w:r>
    </w:p>
    <w:p w14:paraId="6B32D701" w14:textId="77777777" w:rsidR="008737BF" w:rsidRPr="003F4FF9" w:rsidRDefault="008737BF" w:rsidP="00A37C20">
      <w:pPr>
        <w:spacing w:line="480" w:lineRule="auto"/>
        <w:jc w:val="left"/>
        <w:rPr>
          <w:rFonts w:ascii="Times New Roman" w:hAnsi="Times New Roman" w:cs="Times New Roman"/>
          <w:sz w:val="24"/>
          <w:szCs w:val="24"/>
        </w:rPr>
      </w:pPr>
      <w:bookmarkStart w:id="0" w:name="_GoBack"/>
      <w:bookmarkEnd w:id="0"/>
    </w:p>
    <w:p w14:paraId="31643D49" w14:textId="178DE282" w:rsidR="00DA017C" w:rsidRPr="003F4FF9" w:rsidRDefault="00DA017C" w:rsidP="00DA017C">
      <w:pPr>
        <w:spacing w:line="480" w:lineRule="auto"/>
        <w:rPr>
          <w:rFonts w:ascii="Times New Roman" w:hAnsi="Times New Roman" w:cs="Times New Roman"/>
          <w:sz w:val="24"/>
          <w:szCs w:val="24"/>
        </w:rPr>
      </w:pPr>
      <w:r w:rsidRPr="003F4FF9">
        <w:rPr>
          <w:rFonts w:ascii="Times New Roman" w:hAnsi="Times New Roman" w:cs="Times New Roman"/>
          <w:sz w:val="24"/>
          <w:szCs w:val="24"/>
        </w:rPr>
        <w:t xml:space="preserve">Table </w:t>
      </w:r>
      <w:r w:rsidR="00083D1C">
        <w:rPr>
          <w:rFonts w:ascii="Times New Roman" w:hAnsi="Times New Roman" w:cs="Times New Roman"/>
          <w:sz w:val="24"/>
          <w:szCs w:val="24"/>
        </w:rPr>
        <w:t>D</w:t>
      </w:r>
      <w:r w:rsidRPr="003F4FF9">
        <w:rPr>
          <w:rFonts w:ascii="Times New Roman" w:hAnsi="Times New Roman" w:cs="Times New Roman"/>
          <w:sz w:val="24"/>
          <w:szCs w:val="24"/>
        </w:rPr>
        <w:t xml:space="preserve">2 </w:t>
      </w:r>
    </w:p>
    <w:p w14:paraId="69B44314" w14:textId="08DAD561" w:rsidR="00DA017C" w:rsidRPr="003F4FF9" w:rsidRDefault="00DA017C" w:rsidP="00DA017C">
      <w:pPr>
        <w:spacing w:line="480" w:lineRule="auto"/>
        <w:rPr>
          <w:rFonts w:ascii="Times New Roman" w:hAnsi="Times New Roman" w:cs="Times New Roman"/>
          <w:sz w:val="24"/>
          <w:szCs w:val="24"/>
        </w:rPr>
      </w:pPr>
      <w:r w:rsidRPr="003F4FF9">
        <w:rPr>
          <w:rFonts w:ascii="Times New Roman" w:hAnsi="Times New Roman" w:cs="Times New Roman"/>
          <w:i/>
          <w:sz w:val="24"/>
          <w:szCs w:val="24"/>
        </w:rPr>
        <w:t>Risk attitudes across the four sets of functions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283"/>
        <w:gridCol w:w="1958"/>
        <w:gridCol w:w="1628"/>
        <w:gridCol w:w="1807"/>
        <w:gridCol w:w="727"/>
      </w:tblGrid>
      <w:tr w:rsidR="00DA017C" w:rsidRPr="003F4FF9" w14:paraId="4AED7C5D" w14:textId="77777777" w:rsidTr="00C1755E">
        <w:trPr>
          <w:trHeight w:val="429"/>
        </w:trPr>
        <w:tc>
          <w:tcPr>
            <w:tcW w:w="1391" w:type="dxa"/>
            <w:tcBorders>
              <w:top w:val="single" w:sz="4" w:space="0" w:color="auto"/>
              <w:bottom w:val="single" w:sz="4" w:space="0" w:color="auto"/>
            </w:tcBorders>
            <w:vAlign w:val="center"/>
          </w:tcPr>
          <w:p w14:paraId="437E33ED"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Utility</w:t>
            </w:r>
          </w:p>
        </w:tc>
        <w:tc>
          <w:tcPr>
            <w:tcW w:w="1283" w:type="dxa"/>
            <w:tcBorders>
              <w:top w:val="single" w:sz="4" w:space="0" w:color="auto"/>
              <w:bottom w:val="single" w:sz="4" w:space="0" w:color="auto"/>
            </w:tcBorders>
            <w:vAlign w:val="center"/>
          </w:tcPr>
          <w:p w14:paraId="5B9AE6E2"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Weighting</w:t>
            </w:r>
          </w:p>
        </w:tc>
        <w:tc>
          <w:tcPr>
            <w:tcW w:w="1958" w:type="dxa"/>
            <w:tcBorders>
              <w:top w:val="single" w:sz="4" w:space="0" w:color="auto"/>
              <w:bottom w:val="single" w:sz="4" w:space="0" w:color="auto"/>
            </w:tcBorders>
            <w:vAlign w:val="center"/>
          </w:tcPr>
          <w:p w14:paraId="6A9F598F" w14:textId="55CEACC8"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Risk Averse</w:t>
            </w:r>
          </w:p>
        </w:tc>
        <w:tc>
          <w:tcPr>
            <w:tcW w:w="1628" w:type="dxa"/>
            <w:tcBorders>
              <w:top w:val="single" w:sz="4" w:space="0" w:color="auto"/>
              <w:bottom w:val="single" w:sz="4" w:space="0" w:color="auto"/>
            </w:tcBorders>
            <w:vAlign w:val="center"/>
          </w:tcPr>
          <w:p w14:paraId="28C1E7B3" w14:textId="1FD1FC74"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Risk Neutral</w:t>
            </w:r>
          </w:p>
        </w:tc>
        <w:tc>
          <w:tcPr>
            <w:tcW w:w="1807" w:type="dxa"/>
            <w:tcBorders>
              <w:top w:val="single" w:sz="4" w:space="0" w:color="auto"/>
              <w:bottom w:val="single" w:sz="4" w:space="0" w:color="auto"/>
            </w:tcBorders>
            <w:vAlign w:val="center"/>
          </w:tcPr>
          <w:p w14:paraId="7F516238" w14:textId="2EEB9C25"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Risk Seeking</w:t>
            </w:r>
          </w:p>
        </w:tc>
        <w:tc>
          <w:tcPr>
            <w:tcW w:w="727" w:type="dxa"/>
            <w:tcBorders>
              <w:top w:val="single" w:sz="4" w:space="0" w:color="auto"/>
              <w:bottom w:val="single" w:sz="4" w:space="0" w:color="auto"/>
            </w:tcBorders>
            <w:vAlign w:val="center"/>
          </w:tcPr>
          <w:p w14:paraId="70320B6E"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Total</w:t>
            </w:r>
          </w:p>
        </w:tc>
      </w:tr>
      <w:tr w:rsidR="00DA017C" w:rsidRPr="003F4FF9" w14:paraId="437CCCC6" w14:textId="77777777" w:rsidTr="00C1755E">
        <w:trPr>
          <w:trHeight w:val="459"/>
        </w:trPr>
        <w:tc>
          <w:tcPr>
            <w:tcW w:w="1391" w:type="dxa"/>
            <w:vMerge w:val="restart"/>
            <w:tcBorders>
              <w:top w:val="single" w:sz="4" w:space="0" w:color="auto"/>
              <w:bottom w:val="nil"/>
            </w:tcBorders>
            <w:vAlign w:val="center"/>
          </w:tcPr>
          <w:p w14:paraId="13C8C9F0" w14:textId="77777777" w:rsidR="00DA017C" w:rsidRPr="003E0784" w:rsidRDefault="00DA017C" w:rsidP="00C1755E">
            <w:pPr>
              <w:shd w:val="clear" w:color="auto" w:fill="FFFFFF"/>
              <w:jc w:val="center"/>
              <w:rPr>
                <w:rFonts w:ascii="Times New Roman" w:hAnsi="Times New Roman" w:cs="Times New Roman"/>
                <w:color w:val="222222"/>
                <w:sz w:val="24"/>
                <w:szCs w:val="24"/>
              </w:rPr>
            </w:pPr>
            <w:r w:rsidRPr="003E0784">
              <w:rPr>
                <w:rFonts w:ascii="Times New Roman" w:hAnsi="Times New Roman" w:cs="Times New Roman"/>
                <w:color w:val="222222"/>
                <w:sz w:val="24"/>
                <w:szCs w:val="24"/>
              </w:rPr>
              <w:t>Power</w:t>
            </w:r>
          </w:p>
        </w:tc>
        <w:tc>
          <w:tcPr>
            <w:tcW w:w="1283" w:type="dxa"/>
            <w:tcBorders>
              <w:top w:val="single" w:sz="4" w:space="0" w:color="auto"/>
              <w:bottom w:val="nil"/>
            </w:tcBorders>
            <w:vAlign w:val="center"/>
          </w:tcPr>
          <w:p w14:paraId="18F7C0F9" w14:textId="77777777" w:rsidR="00DA017C" w:rsidRPr="003E0784" w:rsidRDefault="00DA017C" w:rsidP="00C1755E">
            <w:pPr>
              <w:shd w:val="clear" w:color="auto" w:fill="FFFFFF"/>
              <w:jc w:val="center"/>
              <w:rPr>
                <w:rFonts w:ascii="Times New Roman" w:hAnsi="Times New Roman" w:cs="Times New Roman"/>
                <w:color w:val="222222"/>
                <w:sz w:val="24"/>
                <w:szCs w:val="24"/>
              </w:rPr>
            </w:pPr>
            <w:proofErr w:type="spellStart"/>
            <w:r w:rsidRPr="003E0784">
              <w:rPr>
                <w:rFonts w:ascii="Times New Roman" w:hAnsi="Times New Roman" w:cs="Times New Roman"/>
                <w:color w:val="222222"/>
                <w:sz w:val="24"/>
                <w:szCs w:val="24"/>
              </w:rPr>
              <w:t>Prelec</w:t>
            </w:r>
            <w:proofErr w:type="spellEnd"/>
          </w:p>
        </w:tc>
        <w:tc>
          <w:tcPr>
            <w:tcW w:w="1958" w:type="dxa"/>
            <w:tcBorders>
              <w:top w:val="single" w:sz="4" w:space="0" w:color="auto"/>
              <w:bottom w:val="nil"/>
            </w:tcBorders>
            <w:vAlign w:val="center"/>
          </w:tcPr>
          <w:p w14:paraId="73B2E08D" w14:textId="77777777" w:rsidR="00DA017C" w:rsidRPr="003E0784" w:rsidRDefault="00DA017C" w:rsidP="00C1755E">
            <w:pPr>
              <w:shd w:val="clear" w:color="auto" w:fill="FFFFFF"/>
              <w:jc w:val="center"/>
              <w:rPr>
                <w:rFonts w:ascii="Times New Roman" w:hAnsi="Times New Roman" w:cs="Times New Roman"/>
                <w:color w:val="222222"/>
                <w:sz w:val="24"/>
                <w:szCs w:val="24"/>
              </w:rPr>
            </w:pPr>
            <w:r w:rsidRPr="003E0784">
              <w:rPr>
                <w:rFonts w:ascii="Times New Roman" w:hAnsi="Times New Roman" w:cs="Times New Roman"/>
                <w:color w:val="222222"/>
                <w:sz w:val="24"/>
                <w:szCs w:val="24"/>
              </w:rPr>
              <w:t>17</w:t>
            </w:r>
          </w:p>
        </w:tc>
        <w:tc>
          <w:tcPr>
            <w:tcW w:w="1628" w:type="dxa"/>
            <w:tcBorders>
              <w:top w:val="single" w:sz="4" w:space="0" w:color="auto"/>
              <w:bottom w:val="nil"/>
            </w:tcBorders>
            <w:vAlign w:val="center"/>
          </w:tcPr>
          <w:p w14:paraId="305D8818"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0</w:t>
            </w:r>
          </w:p>
        </w:tc>
        <w:tc>
          <w:tcPr>
            <w:tcW w:w="1807" w:type="dxa"/>
            <w:tcBorders>
              <w:top w:val="single" w:sz="4" w:space="0" w:color="auto"/>
              <w:bottom w:val="nil"/>
            </w:tcBorders>
            <w:vAlign w:val="center"/>
          </w:tcPr>
          <w:p w14:paraId="0F3AD8C3"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102</w:t>
            </w:r>
          </w:p>
        </w:tc>
        <w:tc>
          <w:tcPr>
            <w:tcW w:w="727" w:type="dxa"/>
            <w:tcBorders>
              <w:top w:val="single" w:sz="4" w:space="0" w:color="auto"/>
              <w:bottom w:val="nil"/>
            </w:tcBorders>
            <w:vAlign w:val="center"/>
          </w:tcPr>
          <w:p w14:paraId="5F9A74B9"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119</w:t>
            </w:r>
          </w:p>
        </w:tc>
      </w:tr>
      <w:tr w:rsidR="00DA017C" w:rsidRPr="003F4FF9" w14:paraId="5969C917" w14:textId="77777777" w:rsidTr="00C1755E">
        <w:trPr>
          <w:trHeight w:val="486"/>
        </w:trPr>
        <w:tc>
          <w:tcPr>
            <w:tcW w:w="1391" w:type="dxa"/>
            <w:vMerge/>
            <w:tcBorders>
              <w:top w:val="nil"/>
            </w:tcBorders>
            <w:vAlign w:val="center"/>
          </w:tcPr>
          <w:p w14:paraId="25C8B387" w14:textId="77777777" w:rsidR="00DA017C" w:rsidRPr="003E0784" w:rsidRDefault="00DA017C" w:rsidP="00C1755E">
            <w:pPr>
              <w:shd w:val="clear" w:color="auto" w:fill="FFFFFF"/>
              <w:jc w:val="center"/>
              <w:rPr>
                <w:rFonts w:ascii="Times New Roman" w:hAnsi="Times New Roman" w:cs="Times New Roman"/>
                <w:color w:val="222222"/>
                <w:sz w:val="24"/>
                <w:szCs w:val="24"/>
              </w:rPr>
            </w:pPr>
          </w:p>
        </w:tc>
        <w:tc>
          <w:tcPr>
            <w:tcW w:w="1283" w:type="dxa"/>
            <w:tcBorders>
              <w:top w:val="nil"/>
            </w:tcBorders>
            <w:vAlign w:val="center"/>
          </w:tcPr>
          <w:p w14:paraId="1F9C1597" w14:textId="7503B95E" w:rsidR="00DA017C" w:rsidRPr="003E0784" w:rsidRDefault="00C1755E" w:rsidP="00C1755E">
            <w:pPr>
              <w:shd w:val="clear" w:color="auto" w:fill="FFFFFF"/>
              <w:jc w:val="center"/>
              <w:rPr>
                <w:rFonts w:ascii="Times New Roman" w:hAnsi="Times New Roman" w:cs="Times New Roman"/>
                <w:color w:val="222222"/>
                <w:sz w:val="24"/>
                <w:szCs w:val="24"/>
              </w:rPr>
            </w:pPr>
            <w:r w:rsidRPr="003E0784">
              <w:rPr>
                <w:rFonts w:ascii="Times New Roman" w:hAnsi="Times New Roman" w:cs="Times New Roman"/>
                <w:sz w:val="24"/>
                <w:szCs w:val="24"/>
              </w:rPr>
              <w:t>neo-additive</w:t>
            </w:r>
          </w:p>
        </w:tc>
        <w:tc>
          <w:tcPr>
            <w:tcW w:w="1958" w:type="dxa"/>
            <w:tcBorders>
              <w:top w:val="nil"/>
            </w:tcBorders>
            <w:vAlign w:val="center"/>
          </w:tcPr>
          <w:p w14:paraId="41F509A3" w14:textId="77777777" w:rsidR="00DA017C" w:rsidRPr="003E0784" w:rsidRDefault="00DA017C" w:rsidP="00C1755E">
            <w:pPr>
              <w:shd w:val="clear" w:color="auto" w:fill="FFFFFF"/>
              <w:jc w:val="center"/>
              <w:rPr>
                <w:rFonts w:ascii="Times New Roman" w:hAnsi="Times New Roman" w:cs="Times New Roman"/>
                <w:color w:val="222222"/>
                <w:sz w:val="24"/>
                <w:szCs w:val="24"/>
              </w:rPr>
            </w:pPr>
            <w:r w:rsidRPr="003E0784">
              <w:rPr>
                <w:rFonts w:ascii="Times New Roman" w:hAnsi="Times New Roman" w:cs="Times New Roman"/>
                <w:color w:val="222222"/>
                <w:sz w:val="24"/>
                <w:szCs w:val="24"/>
              </w:rPr>
              <w:t>24</w:t>
            </w:r>
          </w:p>
        </w:tc>
        <w:tc>
          <w:tcPr>
            <w:tcW w:w="1628" w:type="dxa"/>
            <w:tcBorders>
              <w:top w:val="nil"/>
            </w:tcBorders>
            <w:vAlign w:val="center"/>
          </w:tcPr>
          <w:p w14:paraId="707F8C80"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0</w:t>
            </w:r>
          </w:p>
        </w:tc>
        <w:tc>
          <w:tcPr>
            <w:tcW w:w="1807" w:type="dxa"/>
            <w:tcBorders>
              <w:top w:val="nil"/>
            </w:tcBorders>
            <w:vAlign w:val="center"/>
          </w:tcPr>
          <w:p w14:paraId="683E05FB"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78</w:t>
            </w:r>
          </w:p>
        </w:tc>
        <w:tc>
          <w:tcPr>
            <w:tcW w:w="727" w:type="dxa"/>
            <w:tcBorders>
              <w:top w:val="nil"/>
            </w:tcBorders>
            <w:vAlign w:val="center"/>
          </w:tcPr>
          <w:p w14:paraId="2E785536"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102</w:t>
            </w:r>
          </w:p>
        </w:tc>
      </w:tr>
      <w:tr w:rsidR="00DA017C" w:rsidRPr="003F4FF9" w14:paraId="286BFC7D" w14:textId="77777777" w:rsidTr="00C1755E">
        <w:trPr>
          <w:trHeight w:val="429"/>
        </w:trPr>
        <w:tc>
          <w:tcPr>
            <w:tcW w:w="1391" w:type="dxa"/>
            <w:vMerge w:val="restart"/>
            <w:vAlign w:val="center"/>
          </w:tcPr>
          <w:p w14:paraId="4A545457" w14:textId="77777777" w:rsidR="00DA017C" w:rsidRPr="003E0784" w:rsidRDefault="00DA017C" w:rsidP="00C1755E">
            <w:pPr>
              <w:shd w:val="clear" w:color="auto" w:fill="FFFFFF"/>
              <w:jc w:val="center"/>
              <w:rPr>
                <w:rFonts w:ascii="Times New Roman" w:hAnsi="Times New Roman" w:cs="Times New Roman"/>
                <w:color w:val="222222"/>
                <w:sz w:val="24"/>
                <w:szCs w:val="24"/>
              </w:rPr>
            </w:pPr>
            <w:r w:rsidRPr="003E0784">
              <w:rPr>
                <w:rFonts w:ascii="Times New Roman" w:hAnsi="Times New Roman" w:cs="Times New Roman"/>
                <w:color w:val="222222"/>
                <w:sz w:val="24"/>
                <w:szCs w:val="24"/>
              </w:rPr>
              <w:t>Exponential</w:t>
            </w:r>
          </w:p>
        </w:tc>
        <w:tc>
          <w:tcPr>
            <w:tcW w:w="1283" w:type="dxa"/>
            <w:vAlign w:val="center"/>
          </w:tcPr>
          <w:p w14:paraId="20347768" w14:textId="77777777" w:rsidR="00DA017C" w:rsidRPr="003E0784" w:rsidRDefault="00DA017C" w:rsidP="00C1755E">
            <w:pPr>
              <w:shd w:val="clear" w:color="auto" w:fill="FFFFFF"/>
              <w:jc w:val="center"/>
              <w:rPr>
                <w:rFonts w:ascii="Times New Roman" w:hAnsi="Times New Roman" w:cs="Times New Roman"/>
                <w:color w:val="222222"/>
                <w:sz w:val="24"/>
                <w:szCs w:val="24"/>
              </w:rPr>
            </w:pPr>
            <w:proofErr w:type="spellStart"/>
            <w:r w:rsidRPr="003E0784">
              <w:rPr>
                <w:rFonts w:ascii="Times New Roman" w:hAnsi="Times New Roman" w:cs="Times New Roman"/>
                <w:color w:val="222222"/>
                <w:sz w:val="24"/>
                <w:szCs w:val="24"/>
              </w:rPr>
              <w:t>Prelec</w:t>
            </w:r>
            <w:proofErr w:type="spellEnd"/>
          </w:p>
        </w:tc>
        <w:tc>
          <w:tcPr>
            <w:tcW w:w="1958" w:type="dxa"/>
            <w:vAlign w:val="center"/>
          </w:tcPr>
          <w:p w14:paraId="17D5968B" w14:textId="77777777" w:rsidR="00DA017C" w:rsidRPr="003E0784" w:rsidRDefault="00DA017C" w:rsidP="00C1755E">
            <w:pPr>
              <w:shd w:val="clear" w:color="auto" w:fill="FFFFFF"/>
              <w:jc w:val="center"/>
              <w:rPr>
                <w:rFonts w:ascii="Times New Roman" w:hAnsi="Times New Roman" w:cs="Times New Roman"/>
                <w:color w:val="222222"/>
                <w:sz w:val="24"/>
                <w:szCs w:val="24"/>
              </w:rPr>
            </w:pPr>
            <w:r w:rsidRPr="003E0784">
              <w:rPr>
                <w:rFonts w:ascii="Times New Roman" w:hAnsi="Times New Roman" w:cs="Times New Roman"/>
                <w:color w:val="222222"/>
                <w:sz w:val="24"/>
                <w:szCs w:val="24"/>
              </w:rPr>
              <w:t>22</w:t>
            </w:r>
          </w:p>
        </w:tc>
        <w:tc>
          <w:tcPr>
            <w:tcW w:w="1628" w:type="dxa"/>
            <w:vAlign w:val="center"/>
          </w:tcPr>
          <w:p w14:paraId="77FD0A17"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0</w:t>
            </w:r>
          </w:p>
        </w:tc>
        <w:tc>
          <w:tcPr>
            <w:tcW w:w="1807" w:type="dxa"/>
            <w:vAlign w:val="center"/>
          </w:tcPr>
          <w:p w14:paraId="41790C04"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97</w:t>
            </w:r>
          </w:p>
        </w:tc>
        <w:tc>
          <w:tcPr>
            <w:tcW w:w="727" w:type="dxa"/>
            <w:vAlign w:val="center"/>
          </w:tcPr>
          <w:p w14:paraId="5BCED270"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119</w:t>
            </w:r>
          </w:p>
        </w:tc>
      </w:tr>
      <w:tr w:rsidR="00DA017C" w:rsidRPr="003F4FF9" w14:paraId="4F531E1A" w14:textId="77777777" w:rsidTr="00C1755E">
        <w:trPr>
          <w:trHeight w:val="511"/>
        </w:trPr>
        <w:tc>
          <w:tcPr>
            <w:tcW w:w="1391" w:type="dxa"/>
            <w:vMerge/>
            <w:vAlign w:val="center"/>
          </w:tcPr>
          <w:p w14:paraId="51C20D2B" w14:textId="77777777" w:rsidR="00DA017C" w:rsidRPr="003E0784" w:rsidRDefault="00DA017C" w:rsidP="00C1755E">
            <w:pPr>
              <w:shd w:val="clear" w:color="auto" w:fill="FFFFFF"/>
              <w:jc w:val="center"/>
              <w:rPr>
                <w:rFonts w:ascii="Times New Roman" w:hAnsi="Times New Roman" w:cs="Times New Roman"/>
                <w:color w:val="222222"/>
                <w:sz w:val="24"/>
                <w:szCs w:val="24"/>
              </w:rPr>
            </w:pPr>
          </w:p>
        </w:tc>
        <w:tc>
          <w:tcPr>
            <w:tcW w:w="1283" w:type="dxa"/>
            <w:vAlign w:val="center"/>
          </w:tcPr>
          <w:p w14:paraId="1C800895" w14:textId="1C01F81F" w:rsidR="00DA017C" w:rsidRPr="003E0784" w:rsidRDefault="00C1755E" w:rsidP="00C1755E">
            <w:pPr>
              <w:shd w:val="clear" w:color="auto" w:fill="FFFFFF"/>
              <w:jc w:val="center"/>
              <w:rPr>
                <w:rFonts w:ascii="Times New Roman" w:hAnsi="Times New Roman" w:cs="Times New Roman"/>
                <w:color w:val="222222"/>
                <w:sz w:val="24"/>
                <w:szCs w:val="24"/>
              </w:rPr>
            </w:pPr>
            <w:r w:rsidRPr="003E0784">
              <w:rPr>
                <w:rFonts w:ascii="Times New Roman" w:hAnsi="Times New Roman" w:cs="Times New Roman"/>
                <w:sz w:val="24"/>
                <w:szCs w:val="24"/>
              </w:rPr>
              <w:t>neo-additive</w:t>
            </w:r>
          </w:p>
        </w:tc>
        <w:tc>
          <w:tcPr>
            <w:tcW w:w="1958" w:type="dxa"/>
            <w:vAlign w:val="center"/>
          </w:tcPr>
          <w:p w14:paraId="76D60D6C" w14:textId="77777777" w:rsidR="00DA017C" w:rsidRPr="003E0784" w:rsidRDefault="00DA017C" w:rsidP="00C1755E">
            <w:pPr>
              <w:shd w:val="clear" w:color="auto" w:fill="FFFFFF"/>
              <w:jc w:val="center"/>
              <w:rPr>
                <w:rFonts w:ascii="Times New Roman" w:hAnsi="Times New Roman" w:cs="Times New Roman"/>
                <w:color w:val="222222"/>
                <w:sz w:val="24"/>
                <w:szCs w:val="24"/>
              </w:rPr>
            </w:pPr>
            <w:r w:rsidRPr="003E0784">
              <w:rPr>
                <w:rFonts w:ascii="Times New Roman" w:hAnsi="Times New Roman" w:cs="Times New Roman"/>
                <w:color w:val="222222"/>
                <w:sz w:val="24"/>
                <w:szCs w:val="24"/>
              </w:rPr>
              <w:t>30</w:t>
            </w:r>
          </w:p>
        </w:tc>
        <w:tc>
          <w:tcPr>
            <w:tcW w:w="1628" w:type="dxa"/>
            <w:vAlign w:val="center"/>
          </w:tcPr>
          <w:p w14:paraId="0CCDEB83"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0</w:t>
            </w:r>
          </w:p>
        </w:tc>
        <w:tc>
          <w:tcPr>
            <w:tcW w:w="1807" w:type="dxa"/>
            <w:vAlign w:val="center"/>
          </w:tcPr>
          <w:p w14:paraId="52D0BD0E"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76</w:t>
            </w:r>
          </w:p>
        </w:tc>
        <w:tc>
          <w:tcPr>
            <w:tcW w:w="727" w:type="dxa"/>
            <w:vAlign w:val="center"/>
          </w:tcPr>
          <w:p w14:paraId="2CF1B254" w14:textId="77777777" w:rsidR="00DA017C" w:rsidRPr="003F4FF9" w:rsidRDefault="00DA017C" w:rsidP="00C1755E">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106</w:t>
            </w:r>
          </w:p>
        </w:tc>
      </w:tr>
    </w:tbl>
    <w:p w14:paraId="42B6A044" w14:textId="77777777" w:rsidR="00DA017C" w:rsidRPr="003F4FF9" w:rsidRDefault="00DA017C" w:rsidP="00DA017C">
      <w:pPr>
        <w:shd w:val="clear" w:color="auto" w:fill="FFFFFF"/>
        <w:rPr>
          <w:rFonts w:ascii="Times New Roman" w:hAnsi="Times New Roman" w:cs="Times New Roman"/>
          <w:color w:val="222222"/>
          <w:sz w:val="24"/>
          <w:szCs w:val="24"/>
        </w:rPr>
      </w:pPr>
    </w:p>
    <w:p w14:paraId="732F1BDA" w14:textId="77777777" w:rsidR="00DA017C" w:rsidRPr="003F4FF9" w:rsidRDefault="00DA017C" w:rsidP="00DA017C">
      <w:pPr>
        <w:shd w:val="clear" w:color="auto" w:fill="FFFFFF"/>
        <w:rPr>
          <w:rFonts w:ascii="Times New Roman" w:hAnsi="Times New Roman" w:cs="Times New Roman"/>
          <w:i/>
          <w:color w:val="222222"/>
          <w:sz w:val="24"/>
          <w:szCs w:val="24"/>
        </w:rPr>
      </w:pPr>
    </w:p>
    <w:p w14:paraId="61894BEE" w14:textId="77777777" w:rsidR="008737BF" w:rsidRPr="003F4FF9" w:rsidRDefault="008737BF" w:rsidP="00DA017C">
      <w:pPr>
        <w:shd w:val="clear" w:color="auto" w:fill="FFFFFF"/>
        <w:rPr>
          <w:rFonts w:ascii="Times New Roman" w:hAnsi="Times New Roman" w:cs="Times New Roman"/>
          <w:i/>
          <w:color w:val="222222"/>
          <w:sz w:val="24"/>
          <w:szCs w:val="24"/>
        </w:rPr>
      </w:pPr>
    </w:p>
    <w:p w14:paraId="3D1DD0BB" w14:textId="1A8AE071" w:rsidR="00F277D0" w:rsidRPr="003F4FF9" w:rsidRDefault="00F277D0" w:rsidP="00F277D0">
      <w:pPr>
        <w:spacing w:line="480" w:lineRule="auto"/>
        <w:rPr>
          <w:rFonts w:ascii="Times New Roman" w:hAnsi="Times New Roman" w:cs="Times New Roman"/>
          <w:sz w:val="24"/>
          <w:szCs w:val="24"/>
        </w:rPr>
      </w:pPr>
      <w:r w:rsidRPr="003F4FF9">
        <w:rPr>
          <w:rFonts w:ascii="Times New Roman" w:hAnsi="Times New Roman" w:cs="Times New Roman"/>
          <w:sz w:val="24"/>
          <w:szCs w:val="24"/>
        </w:rPr>
        <w:t xml:space="preserve">Table </w:t>
      </w:r>
      <w:r w:rsidR="00083D1C">
        <w:rPr>
          <w:rFonts w:ascii="Times New Roman" w:hAnsi="Times New Roman" w:cs="Times New Roman"/>
          <w:sz w:val="24"/>
          <w:szCs w:val="24"/>
        </w:rPr>
        <w:t>D</w:t>
      </w:r>
      <w:r w:rsidRPr="003F4FF9">
        <w:rPr>
          <w:rFonts w:ascii="Times New Roman" w:hAnsi="Times New Roman" w:cs="Times New Roman"/>
          <w:sz w:val="24"/>
          <w:szCs w:val="24"/>
        </w:rPr>
        <w:t xml:space="preserve">3 </w:t>
      </w:r>
    </w:p>
    <w:p w14:paraId="714C8183" w14:textId="4E3578AC" w:rsidR="00DA017C" w:rsidRPr="003F4FF9" w:rsidRDefault="00DA017C" w:rsidP="00F277D0">
      <w:pPr>
        <w:spacing w:line="480" w:lineRule="auto"/>
        <w:rPr>
          <w:rFonts w:ascii="Times New Roman" w:hAnsi="Times New Roman" w:cs="Times New Roman"/>
          <w:i/>
          <w:color w:val="222222"/>
          <w:sz w:val="24"/>
          <w:szCs w:val="24"/>
        </w:rPr>
      </w:pPr>
      <w:r w:rsidRPr="003F4FF9">
        <w:rPr>
          <w:rFonts w:ascii="Times New Roman" w:hAnsi="Times New Roman" w:cs="Times New Roman"/>
          <w:i/>
          <w:color w:val="222222"/>
          <w:sz w:val="24"/>
          <w:szCs w:val="24"/>
        </w:rPr>
        <w:t>P</w:t>
      </w:r>
      <w:r w:rsidR="00F277D0" w:rsidRPr="003F4FF9">
        <w:rPr>
          <w:rFonts w:ascii="Times New Roman" w:hAnsi="Times New Roman" w:cs="Times New Roman"/>
          <w:i/>
          <w:color w:val="222222"/>
          <w:sz w:val="24"/>
          <w:szCs w:val="24"/>
        </w:rPr>
        <w:t>-values of Fisher’s exact tests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1709"/>
        <w:gridCol w:w="1709"/>
        <w:gridCol w:w="1709"/>
        <w:gridCol w:w="1710"/>
      </w:tblGrid>
      <w:tr w:rsidR="00DA017C" w:rsidRPr="003F4FF9" w14:paraId="6B33205F" w14:textId="77777777" w:rsidTr="00853C66">
        <w:trPr>
          <w:trHeight w:val="416"/>
        </w:trPr>
        <w:tc>
          <w:tcPr>
            <w:tcW w:w="1709" w:type="dxa"/>
            <w:tcBorders>
              <w:top w:val="single" w:sz="4" w:space="0" w:color="auto"/>
              <w:bottom w:val="single" w:sz="4" w:space="0" w:color="auto"/>
            </w:tcBorders>
            <w:vAlign w:val="center"/>
          </w:tcPr>
          <w:p w14:paraId="7D7940A5" w14:textId="77777777" w:rsidR="00DA017C" w:rsidRPr="003F4FF9" w:rsidRDefault="00DA017C" w:rsidP="00853C66">
            <w:pPr>
              <w:shd w:val="clear" w:color="auto" w:fill="FFFFFF"/>
              <w:jc w:val="center"/>
              <w:rPr>
                <w:rFonts w:ascii="Times New Roman" w:hAnsi="Times New Roman" w:cs="Times New Roman"/>
                <w:color w:val="222222"/>
                <w:sz w:val="24"/>
                <w:szCs w:val="24"/>
              </w:rPr>
            </w:pPr>
          </w:p>
        </w:tc>
        <w:tc>
          <w:tcPr>
            <w:tcW w:w="1709" w:type="dxa"/>
            <w:tcBorders>
              <w:top w:val="single" w:sz="4" w:space="0" w:color="auto"/>
              <w:bottom w:val="single" w:sz="4" w:space="0" w:color="auto"/>
            </w:tcBorders>
            <w:vAlign w:val="center"/>
          </w:tcPr>
          <w:p w14:paraId="2FB1F2BA"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i/>
                <w:color w:val="222222"/>
                <w:sz w:val="24"/>
                <w:szCs w:val="24"/>
              </w:rPr>
              <w:t>α</w:t>
            </w:r>
            <w:r w:rsidRPr="003F4FF9">
              <w:rPr>
                <w:rFonts w:ascii="Times New Roman" w:hAnsi="Times New Roman" w:cs="Times New Roman"/>
                <w:color w:val="222222"/>
                <w:sz w:val="24"/>
                <w:szCs w:val="24"/>
              </w:rPr>
              <w:t>_PP</w:t>
            </w:r>
          </w:p>
        </w:tc>
        <w:tc>
          <w:tcPr>
            <w:tcW w:w="1709" w:type="dxa"/>
            <w:tcBorders>
              <w:top w:val="single" w:sz="4" w:space="0" w:color="auto"/>
              <w:bottom w:val="single" w:sz="4" w:space="0" w:color="auto"/>
            </w:tcBorders>
            <w:vAlign w:val="center"/>
          </w:tcPr>
          <w:p w14:paraId="58B99BEA" w14:textId="2CA78C5D" w:rsidR="00DA017C" w:rsidRPr="003F4FF9" w:rsidRDefault="00DA017C" w:rsidP="00853C66">
            <w:pPr>
              <w:jc w:val="center"/>
              <w:rPr>
                <w:rFonts w:ascii="Times New Roman" w:hAnsi="Times New Roman" w:cs="Times New Roman"/>
                <w:sz w:val="24"/>
                <w:szCs w:val="24"/>
              </w:rPr>
            </w:pPr>
            <w:r w:rsidRPr="003F4FF9">
              <w:rPr>
                <w:rFonts w:ascii="Times New Roman" w:hAnsi="Times New Roman" w:cs="Times New Roman"/>
                <w:i/>
                <w:color w:val="222222"/>
                <w:sz w:val="24"/>
                <w:szCs w:val="24"/>
              </w:rPr>
              <w:t>α</w:t>
            </w:r>
            <w:r w:rsidRPr="003F4FF9">
              <w:rPr>
                <w:rFonts w:ascii="Times New Roman" w:hAnsi="Times New Roman" w:cs="Times New Roman"/>
                <w:color w:val="222222"/>
                <w:sz w:val="24"/>
                <w:szCs w:val="24"/>
              </w:rPr>
              <w:t>_</w:t>
            </w:r>
            <w:proofErr w:type="spellStart"/>
            <w:r w:rsidR="005D2BC4">
              <w:rPr>
                <w:rFonts w:ascii="Times New Roman" w:hAnsi="Times New Roman" w:cs="Times New Roman"/>
                <w:color w:val="222222"/>
                <w:sz w:val="24"/>
                <w:szCs w:val="24"/>
              </w:rPr>
              <w:t>PN</w:t>
            </w:r>
            <w:proofErr w:type="spellEnd"/>
          </w:p>
        </w:tc>
        <w:tc>
          <w:tcPr>
            <w:tcW w:w="1709" w:type="dxa"/>
            <w:tcBorders>
              <w:top w:val="single" w:sz="4" w:space="0" w:color="auto"/>
              <w:bottom w:val="single" w:sz="4" w:space="0" w:color="auto"/>
            </w:tcBorders>
            <w:vAlign w:val="center"/>
          </w:tcPr>
          <w:p w14:paraId="639F51BF" w14:textId="77777777" w:rsidR="00DA017C" w:rsidRPr="003F4FF9" w:rsidRDefault="00DA017C" w:rsidP="00853C66">
            <w:pPr>
              <w:jc w:val="center"/>
              <w:rPr>
                <w:rFonts w:ascii="Times New Roman" w:hAnsi="Times New Roman" w:cs="Times New Roman"/>
                <w:sz w:val="24"/>
                <w:szCs w:val="24"/>
              </w:rPr>
            </w:pPr>
            <w:proofErr w:type="spellStart"/>
            <w:r w:rsidRPr="003F4FF9">
              <w:rPr>
                <w:rFonts w:ascii="Times New Roman" w:hAnsi="Times New Roman" w:cs="Times New Roman"/>
                <w:i/>
                <w:color w:val="222222"/>
                <w:sz w:val="24"/>
                <w:szCs w:val="24"/>
              </w:rPr>
              <w:t>a</w:t>
            </w:r>
            <w:r w:rsidRPr="003F4FF9">
              <w:rPr>
                <w:rFonts w:ascii="Times New Roman" w:hAnsi="Times New Roman" w:cs="Times New Roman"/>
                <w:color w:val="222222"/>
                <w:sz w:val="24"/>
                <w:szCs w:val="24"/>
              </w:rPr>
              <w:t>_EP</w:t>
            </w:r>
            <w:proofErr w:type="spellEnd"/>
          </w:p>
        </w:tc>
        <w:tc>
          <w:tcPr>
            <w:tcW w:w="1710" w:type="dxa"/>
            <w:tcBorders>
              <w:top w:val="single" w:sz="4" w:space="0" w:color="auto"/>
              <w:bottom w:val="single" w:sz="4" w:space="0" w:color="auto"/>
            </w:tcBorders>
            <w:vAlign w:val="center"/>
          </w:tcPr>
          <w:p w14:paraId="7210023F" w14:textId="78C6EB45" w:rsidR="00DA017C" w:rsidRPr="003F4FF9" w:rsidRDefault="00DA017C" w:rsidP="00853C66">
            <w:pPr>
              <w:shd w:val="clear" w:color="auto" w:fill="FFFFFF"/>
              <w:jc w:val="center"/>
              <w:rPr>
                <w:rFonts w:ascii="Times New Roman" w:hAnsi="Times New Roman" w:cs="Times New Roman"/>
                <w:color w:val="222222"/>
                <w:sz w:val="24"/>
                <w:szCs w:val="24"/>
              </w:rPr>
            </w:pPr>
            <w:proofErr w:type="spellStart"/>
            <w:r w:rsidRPr="003F4FF9">
              <w:rPr>
                <w:rFonts w:ascii="Times New Roman" w:hAnsi="Times New Roman" w:cs="Times New Roman"/>
                <w:i/>
                <w:color w:val="222222"/>
                <w:sz w:val="24"/>
                <w:szCs w:val="24"/>
              </w:rPr>
              <w:t>a</w:t>
            </w:r>
            <w:r w:rsidRPr="003F4FF9">
              <w:rPr>
                <w:rFonts w:ascii="Times New Roman" w:hAnsi="Times New Roman" w:cs="Times New Roman"/>
                <w:color w:val="222222"/>
                <w:sz w:val="24"/>
                <w:szCs w:val="24"/>
              </w:rPr>
              <w:t>_</w:t>
            </w:r>
            <w:r w:rsidR="005D2BC4">
              <w:rPr>
                <w:rFonts w:ascii="Times New Roman" w:hAnsi="Times New Roman" w:cs="Times New Roman"/>
                <w:color w:val="222222"/>
                <w:sz w:val="24"/>
                <w:szCs w:val="24"/>
              </w:rPr>
              <w:t>EN</w:t>
            </w:r>
            <w:proofErr w:type="spellEnd"/>
          </w:p>
        </w:tc>
      </w:tr>
      <w:tr w:rsidR="00DA017C" w:rsidRPr="003F4FF9" w14:paraId="33D16EC6" w14:textId="77777777" w:rsidTr="00853C66">
        <w:trPr>
          <w:trHeight w:val="416"/>
        </w:trPr>
        <w:tc>
          <w:tcPr>
            <w:tcW w:w="1709" w:type="dxa"/>
            <w:tcBorders>
              <w:top w:val="single" w:sz="4" w:space="0" w:color="auto"/>
              <w:bottom w:val="nil"/>
            </w:tcBorders>
            <w:vAlign w:val="center"/>
          </w:tcPr>
          <w:p w14:paraId="236DD586"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i/>
                <w:color w:val="222222"/>
                <w:sz w:val="24"/>
                <w:szCs w:val="24"/>
              </w:rPr>
              <w:t>α</w:t>
            </w:r>
            <w:r w:rsidRPr="003F4FF9">
              <w:rPr>
                <w:rFonts w:ascii="Times New Roman" w:hAnsi="Times New Roman" w:cs="Times New Roman"/>
                <w:color w:val="222222"/>
                <w:sz w:val="24"/>
                <w:szCs w:val="24"/>
              </w:rPr>
              <w:t>_PP</w:t>
            </w:r>
          </w:p>
        </w:tc>
        <w:tc>
          <w:tcPr>
            <w:tcW w:w="1709" w:type="dxa"/>
            <w:tcBorders>
              <w:top w:val="single" w:sz="4" w:space="0" w:color="auto"/>
              <w:bottom w:val="nil"/>
            </w:tcBorders>
            <w:vAlign w:val="center"/>
          </w:tcPr>
          <w:p w14:paraId="47A536A4"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w:t>
            </w:r>
          </w:p>
        </w:tc>
        <w:tc>
          <w:tcPr>
            <w:tcW w:w="1709" w:type="dxa"/>
            <w:tcBorders>
              <w:top w:val="single" w:sz="4" w:space="0" w:color="auto"/>
              <w:bottom w:val="nil"/>
            </w:tcBorders>
            <w:vAlign w:val="center"/>
          </w:tcPr>
          <w:p w14:paraId="282E1DED" w14:textId="77777777" w:rsidR="00DA017C" w:rsidRPr="003F4FF9" w:rsidRDefault="00DA017C" w:rsidP="00853C66">
            <w:pPr>
              <w:shd w:val="clear" w:color="auto" w:fill="FFFFFF"/>
              <w:jc w:val="center"/>
              <w:rPr>
                <w:rFonts w:ascii="Times New Roman" w:hAnsi="Times New Roman" w:cs="Times New Roman"/>
                <w:color w:val="222222"/>
                <w:sz w:val="24"/>
                <w:szCs w:val="24"/>
              </w:rPr>
            </w:pPr>
          </w:p>
        </w:tc>
        <w:tc>
          <w:tcPr>
            <w:tcW w:w="1709" w:type="dxa"/>
            <w:tcBorders>
              <w:top w:val="single" w:sz="4" w:space="0" w:color="auto"/>
              <w:bottom w:val="nil"/>
            </w:tcBorders>
            <w:vAlign w:val="center"/>
          </w:tcPr>
          <w:p w14:paraId="0C3ED99A" w14:textId="77777777" w:rsidR="00DA017C" w:rsidRPr="003F4FF9" w:rsidRDefault="00DA017C" w:rsidP="00853C66">
            <w:pPr>
              <w:shd w:val="clear" w:color="auto" w:fill="FFFFFF"/>
              <w:jc w:val="center"/>
              <w:rPr>
                <w:rFonts w:ascii="Times New Roman" w:hAnsi="Times New Roman" w:cs="Times New Roman"/>
                <w:color w:val="222222"/>
                <w:sz w:val="24"/>
                <w:szCs w:val="24"/>
              </w:rPr>
            </w:pPr>
          </w:p>
        </w:tc>
        <w:tc>
          <w:tcPr>
            <w:tcW w:w="1710" w:type="dxa"/>
            <w:tcBorders>
              <w:top w:val="single" w:sz="4" w:space="0" w:color="auto"/>
              <w:bottom w:val="nil"/>
            </w:tcBorders>
            <w:vAlign w:val="center"/>
          </w:tcPr>
          <w:p w14:paraId="622EADE1" w14:textId="77777777" w:rsidR="00DA017C" w:rsidRPr="003F4FF9" w:rsidRDefault="00DA017C" w:rsidP="00853C66">
            <w:pPr>
              <w:shd w:val="clear" w:color="auto" w:fill="FFFFFF"/>
              <w:jc w:val="center"/>
              <w:rPr>
                <w:rFonts w:ascii="Times New Roman" w:hAnsi="Times New Roman" w:cs="Times New Roman"/>
                <w:color w:val="222222"/>
                <w:sz w:val="24"/>
                <w:szCs w:val="24"/>
              </w:rPr>
            </w:pPr>
          </w:p>
        </w:tc>
      </w:tr>
      <w:tr w:rsidR="00DA017C" w:rsidRPr="003F4FF9" w14:paraId="1D4F9939" w14:textId="77777777" w:rsidTr="00853C66">
        <w:trPr>
          <w:trHeight w:val="416"/>
        </w:trPr>
        <w:tc>
          <w:tcPr>
            <w:tcW w:w="1709" w:type="dxa"/>
            <w:tcBorders>
              <w:top w:val="nil"/>
            </w:tcBorders>
            <w:vAlign w:val="center"/>
          </w:tcPr>
          <w:p w14:paraId="04937A33" w14:textId="1FD8E841"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i/>
                <w:color w:val="222222"/>
                <w:sz w:val="24"/>
                <w:szCs w:val="24"/>
              </w:rPr>
              <w:t>α</w:t>
            </w:r>
            <w:r w:rsidRPr="003F4FF9">
              <w:rPr>
                <w:rFonts w:ascii="Times New Roman" w:hAnsi="Times New Roman" w:cs="Times New Roman"/>
                <w:color w:val="222222"/>
                <w:sz w:val="24"/>
                <w:szCs w:val="24"/>
              </w:rPr>
              <w:t>_</w:t>
            </w:r>
            <w:proofErr w:type="spellStart"/>
            <w:r w:rsidR="005D2BC4">
              <w:rPr>
                <w:rFonts w:ascii="Times New Roman" w:hAnsi="Times New Roman" w:cs="Times New Roman"/>
                <w:color w:val="222222"/>
                <w:sz w:val="24"/>
                <w:szCs w:val="24"/>
              </w:rPr>
              <w:t>PN</w:t>
            </w:r>
            <w:proofErr w:type="spellEnd"/>
          </w:p>
        </w:tc>
        <w:tc>
          <w:tcPr>
            <w:tcW w:w="1709" w:type="dxa"/>
            <w:tcBorders>
              <w:top w:val="nil"/>
            </w:tcBorders>
            <w:vAlign w:val="center"/>
          </w:tcPr>
          <w:p w14:paraId="28C3A8F5"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.08</w:t>
            </w:r>
          </w:p>
        </w:tc>
        <w:tc>
          <w:tcPr>
            <w:tcW w:w="1709" w:type="dxa"/>
            <w:tcBorders>
              <w:top w:val="nil"/>
            </w:tcBorders>
            <w:vAlign w:val="center"/>
          </w:tcPr>
          <w:p w14:paraId="75357BD8"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w:t>
            </w:r>
          </w:p>
        </w:tc>
        <w:tc>
          <w:tcPr>
            <w:tcW w:w="1709" w:type="dxa"/>
            <w:tcBorders>
              <w:top w:val="nil"/>
            </w:tcBorders>
            <w:vAlign w:val="center"/>
          </w:tcPr>
          <w:p w14:paraId="1FDCFA31" w14:textId="77777777" w:rsidR="00DA017C" w:rsidRPr="003F4FF9" w:rsidRDefault="00DA017C" w:rsidP="00853C66">
            <w:pPr>
              <w:shd w:val="clear" w:color="auto" w:fill="FFFFFF"/>
              <w:jc w:val="center"/>
              <w:rPr>
                <w:rFonts w:ascii="Times New Roman" w:hAnsi="Times New Roman" w:cs="Times New Roman"/>
                <w:color w:val="222222"/>
                <w:sz w:val="24"/>
                <w:szCs w:val="24"/>
              </w:rPr>
            </w:pPr>
          </w:p>
        </w:tc>
        <w:tc>
          <w:tcPr>
            <w:tcW w:w="1710" w:type="dxa"/>
            <w:tcBorders>
              <w:top w:val="nil"/>
            </w:tcBorders>
            <w:vAlign w:val="center"/>
          </w:tcPr>
          <w:p w14:paraId="7B76F2DA" w14:textId="77777777" w:rsidR="00DA017C" w:rsidRPr="003F4FF9" w:rsidRDefault="00DA017C" w:rsidP="00853C66">
            <w:pPr>
              <w:shd w:val="clear" w:color="auto" w:fill="FFFFFF"/>
              <w:jc w:val="center"/>
              <w:rPr>
                <w:rFonts w:ascii="Times New Roman" w:hAnsi="Times New Roman" w:cs="Times New Roman"/>
                <w:color w:val="222222"/>
                <w:sz w:val="24"/>
                <w:szCs w:val="24"/>
              </w:rPr>
            </w:pPr>
          </w:p>
        </w:tc>
      </w:tr>
      <w:tr w:rsidR="00DA017C" w:rsidRPr="003F4FF9" w14:paraId="1D1BC716" w14:textId="77777777" w:rsidTr="00853C66">
        <w:trPr>
          <w:trHeight w:val="416"/>
        </w:trPr>
        <w:tc>
          <w:tcPr>
            <w:tcW w:w="1709" w:type="dxa"/>
            <w:vAlign w:val="center"/>
          </w:tcPr>
          <w:p w14:paraId="11B5D522" w14:textId="77777777" w:rsidR="00DA017C" w:rsidRPr="003F4FF9" w:rsidRDefault="00DA017C" w:rsidP="00853C66">
            <w:pPr>
              <w:shd w:val="clear" w:color="auto" w:fill="FFFFFF"/>
              <w:jc w:val="center"/>
              <w:rPr>
                <w:rFonts w:ascii="Times New Roman" w:hAnsi="Times New Roman" w:cs="Times New Roman"/>
                <w:color w:val="222222"/>
                <w:sz w:val="24"/>
                <w:szCs w:val="24"/>
              </w:rPr>
            </w:pPr>
            <w:proofErr w:type="spellStart"/>
            <w:r w:rsidRPr="003F4FF9">
              <w:rPr>
                <w:rFonts w:ascii="Times New Roman" w:hAnsi="Times New Roman" w:cs="Times New Roman"/>
                <w:i/>
                <w:color w:val="222222"/>
                <w:sz w:val="24"/>
                <w:szCs w:val="24"/>
              </w:rPr>
              <w:t>a</w:t>
            </w:r>
            <w:r w:rsidRPr="003F4FF9">
              <w:rPr>
                <w:rFonts w:ascii="Times New Roman" w:hAnsi="Times New Roman" w:cs="Times New Roman"/>
                <w:color w:val="222222"/>
                <w:sz w:val="24"/>
                <w:szCs w:val="24"/>
              </w:rPr>
              <w:t>_EP</w:t>
            </w:r>
            <w:proofErr w:type="spellEnd"/>
          </w:p>
        </w:tc>
        <w:tc>
          <w:tcPr>
            <w:tcW w:w="1709" w:type="dxa"/>
            <w:vAlign w:val="center"/>
          </w:tcPr>
          <w:p w14:paraId="07BE4063"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.48</w:t>
            </w:r>
          </w:p>
        </w:tc>
        <w:tc>
          <w:tcPr>
            <w:tcW w:w="1709" w:type="dxa"/>
            <w:vAlign w:val="center"/>
          </w:tcPr>
          <w:p w14:paraId="28B8D0EF"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.41</w:t>
            </w:r>
          </w:p>
        </w:tc>
        <w:tc>
          <w:tcPr>
            <w:tcW w:w="1709" w:type="dxa"/>
            <w:vAlign w:val="center"/>
          </w:tcPr>
          <w:p w14:paraId="553438CA"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w:t>
            </w:r>
          </w:p>
        </w:tc>
        <w:tc>
          <w:tcPr>
            <w:tcW w:w="1710" w:type="dxa"/>
            <w:vAlign w:val="center"/>
          </w:tcPr>
          <w:p w14:paraId="4F7380AA" w14:textId="77777777" w:rsidR="00DA017C" w:rsidRPr="003F4FF9" w:rsidRDefault="00DA017C" w:rsidP="00853C66">
            <w:pPr>
              <w:shd w:val="clear" w:color="auto" w:fill="FFFFFF"/>
              <w:jc w:val="center"/>
              <w:rPr>
                <w:rFonts w:ascii="Times New Roman" w:hAnsi="Times New Roman" w:cs="Times New Roman"/>
                <w:color w:val="222222"/>
                <w:sz w:val="24"/>
                <w:szCs w:val="24"/>
              </w:rPr>
            </w:pPr>
          </w:p>
        </w:tc>
      </w:tr>
      <w:tr w:rsidR="00DA017C" w:rsidRPr="003F4FF9" w14:paraId="2F6AA865" w14:textId="77777777" w:rsidTr="00853C66">
        <w:trPr>
          <w:trHeight w:val="416"/>
        </w:trPr>
        <w:tc>
          <w:tcPr>
            <w:tcW w:w="1709" w:type="dxa"/>
            <w:vAlign w:val="center"/>
          </w:tcPr>
          <w:p w14:paraId="4DB15BDA" w14:textId="6CD05654" w:rsidR="00DA017C" w:rsidRPr="003F4FF9" w:rsidRDefault="00DA017C" w:rsidP="00853C66">
            <w:pPr>
              <w:shd w:val="clear" w:color="auto" w:fill="FFFFFF"/>
              <w:jc w:val="center"/>
              <w:rPr>
                <w:rFonts w:ascii="Times New Roman" w:hAnsi="Times New Roman" w:cs="Times New Roman"/>
                <w:color w:val="222222"/>
                <w:sz w:val="24"/>
                <w:szCs w:val="24"/>
              </w:rPr>
            </w:pPr>
            <w:proofErr w:type="spellStart"/>
            <w:r w:rsidRPr="003F4FF9">
              <w:rPr>
                <w:rFonts w:ascii="Times New Roman" w:hAnsi="Times New Roman" w:cs="Times New Roman"/>
                <w:i/>
                <w:color w:val="222222"/>
                <w:sz w:val="24"/>
                <w:szCs w:val="24"/>
              </w:rPr>
              <w:t>a</w:t>
            </w:r>
            <w:r w:rsidRPr="003F4FF9">
              <w:rPr>
                <w:rFonts w:ascii="Times New Roman" w:hAnsi="Times New Roman" w:cs="Times New Roman"/>
                <w:color w:val="222222"/>
                <w:sz w:val="24"/>
                <w:szCs w:val="24"/>
              </w:rPr>
              <w:t>_</w:t>
            </w:r>
            <w:r w:rsidR="005D2BC4">
              <w:rPr>
                <w:rFonts w:ascii="Times New Roman" w:hAnsi="Times New Roman" w:cs="Times New Roman"/>
                <w:color w:val="222222"/>
                <w:sz w:val="24"/>
                <w:szCs w:val="24"/>
              </w:rPr>
              <w:t>EN</w:t>
            </w:r>
            <w:proofErr w:type="spellEnd"/>
          </w:p>
        </w:tc>
        <w:tc>
          <w:tcPr>
            <w:tcW w:w="1709" w:type="dxa"/>
            <w:vAlign w:val="center"/>
          </w:tcPr>
          <w:p w14:paraId="281D9144"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.01</w:t>
            </w:r>
          </w:p>
        </w:tc>
        <w:tc>
          <w:tcPr>
            <w:tcW w:w="1709" w:type="dxa"/>
            <w:vAlign w:val="center"/>
          </w:tcPr>
          <w:p w14:paraId="115A93BB"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.53</w:t>
            </w:r>
          </w:p>
        </w:tc>
        <w:tc>
          <w:tcPr>
            <w:tcW w:w="1709" w:type="dxa"/>
            <w:vAlign w:val="center"/>
          </w:tcPr>
          <w:p w14:paraId="5AE21EFC"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.08</w:t>
            </w:r>
          </w:p>
        </w:tc>
        <w:tc>
          <w:tcPr>
            <w:tcW w:w="1710" w:type="dxa"/>
            <w:vAlign w:val="center"/>
          </w:tcPr>
          <w:p w14:paraId="2FCB9046" w14:textId="77777777" w:rsidR="00DA017C" w:rsidRPr="003F4FF9" w:rsidRDefault="00DA017C" w:rsidP="00853C66">
            <w:pPr>
              <w:shd w:val="clear" w:color="auto" w:fill="FFFFFF"/>
              <w:jc w:val="center"/>
              <w:rPr>
                <w:rFonts w:ascii="Times New Roman" w:hAnsi="Times New Roman" w:cs="Times New Roman"/>
                <w:color w:val="222222"/>
                <w:sz w:val="24"/>
                <w:szCs w:val="24"/>
              </w:rPr>
            </w:pPr>
            <w:r w:rsidRPr="003F4FF9">
              <w:rPr>
                <w:rFonts w:ascii="Times New Roman" w:hAnsi="Times New Roman" w:cs="Times New Roman"/>
                <w:color w:val="222222"/>
                <w:sz w:val="24"/>
                <w:szCs w:val="24"/>
              </w:rPr>
              <w:t>-</w:t>
            </w:r>
          </w:p>
        </w:tc>
      </w:tr>
    </w:tbl>
    <w:p w14:paraId="29CAF1CD" w14:textId="77777777" w:rsidR="00DA017C" w:rsidRPr="003F4FF9" w:rsidRDefault="00DA017C" w:rsidP="00DA017C">
      <w:pPr>
        <w:shd w:val="clear" w:color="auto" w:fill="FFFFFF"/>
        <w:rPr>
          <w:rFonts w:ascii="Times New Roman" w:hAnsi="Times New Roman" w:cs="Times New Roman"/>
          <w:color w:val="222222"/>
          <w:sz w:val="24"/>
          <w:szCs w:val="24"/>
        </w:rPr>
      </w:pPr>
    </w:p>
    <w:p w14:paraId="60D5415B" w14:textId="77777777" w:rsidR="00A01BFE" w:rsidRPr="003F4FF9" w:rsidRDefault="00A01BFE" w:rsidP="00DA017C">
      <w:pPr>
        <w:shd w:val="clear" w:color="auto" w:fill="FFFFFF"/>
        <w:rPr>
          <w:rFonts w:ascii="Times New Roman" w:hAnsi="Times New Roman" w:cs="Times New Roman"/>
          <w:color w:val="222222"/>
          <w:sz w:val="24"/>
          <w:szCs w:val="24"/>
        </w:rPr>
        <w:sectPr w:rsidR="00A01BFE" w:rsidRPr="003F4FF9" w:rsidSect="00DF22D0">
          <w:pgSz w:w="12240" w:h="15840"/>
          <w:pgMar w:top="1440" w:right="1800" w:bottom="1440" w:left="1800" w:header="708" w:footer="708" w:gutter="0"/>
          <w:cols w:space="708"/>
          <w:docGrid w:linePitch="360"/>
        </w:sectPr>
      </w:pPr>
    </w:p>
    <w:p w14:paraId="38FDD0D6" w14:textId="62124F6E" w:rsidR="00780854" w:rsidRPr="00B8345A" w:rsidRDefault="00C13C40" w:rsidP="00780854">
      <w:pPr>
        <w:shd w:val="clear" w:color="auto" w:fill="FFFFFF"/>
        <w:spacing w:line="480" w:lineRule="auto"/>
        <w:jc w:val="center"/>
        <w:rPr>
          <w:rFonts w:ascii="Times New Roman" w:hAnsi="Times New Roman" w:cs="Times New Roman"/>
          <w:b/>
          <w:color w:val="222222"/>
          <w:sz w:val="24"/>
          <w:szCs w:val="24"/>
        </w:rPr>
      </w:pPr>
      <w:r w:rsidRPr="0084413D">
        <w:rPr>
          <w:rFonts w:ascii="Times New Roman" w:hAnsi="Times New Roman" w:cs="Times New Roman"/>
          <w:b/>
          <w:sz w:val="24"/>
          <w:szCs w:val="24"/>
        </w:rPr>
        <w:lastRenderedPageBreak/>
        <w:t xml:space="preserve">Supplemental Appendix </w:t>
      </w:r>
      <w:r w:rsidR="00083D1C">
        <w:rPr>
          <w:rFonts w:ascii="Times New Roman" w:hAnsi="Times New Roman" w:cs="Times New Roman"/>
          <w:b/>
          <w:sz w:val="24"/>
          <w:szCs w:val="24"/>
        </w:rPr>
        <w:t>E</w:t>
      </w:r>
    </w:p>
    <w:p w14:paraId="69AB0768" w14:textId="0942DD46" w:rsidR="00DA017C" w:rsidRPr="00B8345A" w:rsidRDefault="00A01BFE" w:rsidP="00780854">
      <w:pPr>
        <w:shd w:val="clear" w:color="auto" w:fill="FFFFFF"/>
        <w:spacing w:line="480" w:lineRule="auto"/>
        <w:jc w:val="center"/>
        <w:rPr>
          <w:rFonts w:ascii="Times New Roman" w:hAnsi="Times New Roman" w:cs="Times New Roman"/>
          <w:b/>
          <w:color w:val="222222"/>
          <w:sz w:val="24"/>
          <w:szCs w:val="24"/>
        </w:rPr>
      </w:pPr>
      <w:r w:rsidRPr="00B8345A">
        <w:rPr>
          <w:rFonts w:ascii="Times New Roman" w:hAnsi="Times New Roman" w:cs="Times New Roman"/>
          <w:b/>
          <w:color w:val="222222"/>
          <w:sz w:val="24"/>
          <w:szCs w:val="24"/>
        </w:rPr>
        <w:t xml:space="preserve">Correlations between the </w:t>
      </w:r>
      <w:r w:rsidR="00780854" w:rsidRPr="00B8345A">
        <w:rPr>
          <w:rFonts w:ascii="Times New Roman" w:hAnsi="Times New Roman" w:cs="Times New Roman"/>
          <w:b/>
          <w:color w:val="222222"/>
          <w:sz w:val="24"/>
          <w:szCs w:val="24"/>
        </w:rPr>
        <w:t>P</w:t>
      </w:r>
      <w:r w:rsidRPr="00B8345A">
        <w:rPr>
          <w:rFonts w:ascii="Times New Roman" w:hAnsi="Times New Roman" w:cs="Times New Roman"/>
          <w:b/>
          <w:color w:val="222222"/>
          <w:sz w:val="24"/>
          <w:szCs w:val="24"/>
        </w:rPr>
        <w:t xml:space="preserve">arameter </w:t>
      </w:r>
      <w:r w:rsidR="00780854" w:rsidRPr="00B8345A">
        <w:rPr>
          <w:rFonts w:ascii="Times New Roman" w:hAnsi="Times New Roman" w:cs="Times New Roman"/>
          <w:b/>
          <w:color w:val="222222"/>
          <w:sz w:val="24"/>
          <w:szCs w:val="24"/>
        </w:rPr>
        <w:t>E</w:t>
      </w:r>
      <w:r w:rsidRPr="00B8345A">
        <w:rPr>
          <w:rFonts w:ascii="Times New Roman" w:hAnsi="Times New Roman" w:cs="Times New Roman"/>
          <w:b/>
          <w:color w:val="222222"/>
          <w:sz w:val="24"/>
          <w:szCs w:val="24"/>
        </w:rPr>
        <w:t xml:space="preserve">stimates and </w:t>
      </w:r>
      <w:r w:rsidR="00780854" w:rsidRPr="00B8345A">
        <w:rPr>
          <w:rFonts w:ascii="Times New Roman" w:hAnsi="Times New Roman" w:cs="Times New Roman"/>
          <w:b/>
          <w:color w:val="222222"/>
          <w:sz w:val="24"/>
          <w:szCs w:val="24"/>
        </w:rPr>
        <w:t>C</w:t>
      </w:r>
      <w:r w:rsidRPr="00B8345A">
        <w:rPr>
          <w:rFonts w:ascii="Times New Roman" w:hAnsi="Times New Roman" w:cs="Times New Roman"/>
          <w:b/>
          <w:color w:val="222222"/>
          <w:sz w:val="24"/>
          <w:szCs w:val="24"/>
        </w:rPr>
        <w:t>ovariates</w:t>
      </w:r>
    </w:p>
    <w:p w14:paraId="3D8D8D9B" w14:textId="1C64CA77" w:rsidR="00C27E22" w:rsidRPr="003F4FF9" w:rsidRDefault="0004684A" w:rsidP="00780854">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We examined numeracy level and decision making style (“intuitive” or “rational”) to study why different subjects are well described by different models, but we did not find significant effects of the two variables. </w:t>
      </w:r>
      <w:r w:rsidR="00780854" w:rsidRPr="003F4FF9">
        <w:rPr>
          <w:rFonts w:ascii="Times New Roman" w:hAnsi="Times New Roman" w:cs="Times New Roman"/>
          <w:sz w:val="24"/>
          <w:szCs w:val="24"/>
        </w:rPr>
        <w:t xml:space="preserve">Table </w:t>
      </w:r>
      <w:r w:rsidR="00083D1C">
        <w:rPr>
          <w:rFonts w:ascii="Times New Roman" w:hAnsi="Times New Roman" w:cs="Times New Roman"/>
          <w:sz w:val="24"/>
          <w:szCs w:val="24"/>
        </w:rPr>
        <w:t>E</w:t>
      </w:r>
      <w:r w:rsidR="00780854" w:rsidRPr="003F4FF9">
        <w:rPr>
          <w:rFonts w:ascii="Times New Roman" w:hAnsi="Times New Roman" w:cs="Times New Roman"/>
          <w:sz w:val="24"/>
          <w:szCs w:val="24"/>
        </w:rPr>
        <w:t xml:space="preserve">1 shows the correlations between estimates of the utility function parameter </w:t>
      </w:r>
      <w:r w:rsidR="00780854" w:rsidRPr="003F4FF9">
        <w:rPr>
          <w:rFonts w:ascii="Times New Roman" w:hAnsi="Times New Roman" w:cs="Times New Roman"/>
          <w:i/>
          <w:sz w:val="24"/>
          <w:szCs w:val="24"/>
        </w:rPr>
        <w:t>α</w:t>
      </w:r>
      <w:r w:rsidR="00780854" w:rsidRPr="003F4FF9">
        <w:rPr>
          <w:rFonts w:ascii="Times New Roman" w:hAnsi="Times New Roman" w:cs="Times New Roman"/>
          <w:sz w:val="24"/>
          <w:szCs w:val="24"/>
        </w:rPr>
        <w:t xml:space="preserve">, </w:t>
      </w:r>
      <w:r w:rsidR="00E2475D" w:rsidRPr="003F4FF9">
        <w:rPr>
          <w:rFonts w:ascii="Times New Roman" w:hAnsi="Times New Roman" w:cs="Times New Roman"/>
          <w:sz w:val="24"/>
          <w:szCs w:val="24"/>
        </w:rPr>
        <w:t xml:space="preserve">estimates of the </w:t>
      </w:r>
      <w:r w:rsidR="00780854" w:rsidRPr="003F4FF9">
        <w:rPr>
          <w:rFonts w:ascii="Times New Roman" w:hAnsi="Times New Roman" w:cs="Times New Roman"/>
          <w:sz w:val="24"/>
          <w:szCs w:val="24"/>
        </w:rPr>
        <w:t xml:space="preserve">weighting function parameter </w:t>
      </w:r>
      <w:r w:rsidR="00780854" w:rsidRPr="003F4FF9">
        <w:rPr>
          <w:rFonts w:ascii="Times New Roman" w:hAnsi="Times New Roman" w:cs="Times New Roman"/>
          <w:i/>
          <w:sz w:val="24"/>
          <w:szCs w:val="24"/>
        </w:rPr>
        <w:t>γ</w:t>
      </w:r>
      <w:r w:rsidR="00E2475D" w:rsidRPr="003F4FF9">
        <w:rPr>
          <w:rFonts w:ascii="Times New Roman" w:hAnsi="Times New Roman" w:cs="Times New Roman"/>
          <w:sz w:val="24"/>
          <w:szCs w:val="24"/>
        </w:rPr>
        <w:t xml:space="preserve">, </w:t>
      </w:r>
      <w:r w:rsidR="00853C66" w:rsidRPr="003F4FF9">
        <w:rPr>
          <w:rFonts w:ascii="Times New Roman" w:hAnsi="Times New Roman" w:cs="Times New Roman"/>
          <w:sz w:val="24"/>
          <w:szCs w:val="24"/>
        </w:rPr>
        <w:t xml:space="preserve">the rational decision making style, </w:t>
      </w:r>
      <w:r w:rsidR="00C27E22" w:rsidRPr="003F4FF9">
        <w:rPr>
          <w:rFonts w:ascii="Times New Roman" w:hAnsi="Times New Roman" w:cs="Times New Roman"/>
          <w:sz w:val="24"/>
          <w:szCs w:val="24"/>
        </w:rPr>
        <w:t>the</w:t>
      </w:r>
      <w:r w:rsidR="00853C66" w:rsidRPr="003F4FF9">
        <w:rPr>
          <w:rFonts w:ascii="Times New Roman" w:hAnsi="Times New Roman" w:cs="Times New Roman"/>
          <w:sz w:val="24"/>
          <w:szCs w:val="24"/>
        </w:rPr>
        <w:t xml:space="preserve"> intuitive decision making style, and </w:t>
      </w:r>
      <w:r w:rsidR="00B8345A">
        <w:rPr>
          <w:rFonts w:ascii="Times New Roman" w:hAnsi="Times New Roman" w:cs="Times New Roman"/>
          <w:sz w:val="24"/>
          <w:szCs w:val="24"/>
        </w:rPr>
        <w:t xml:space="preserve">the </w:t>
      </w:r>
      <w:r w:rsidR="00853C66" w:rsidRPr="003F4FF9">
        <w:rPr>
          <w:rFonts w:ascii="Times New Roman" w:hAnsi="Times New Roman" w:cs="Times New Roman"/>
          <w:sz w:val="24"/>
          <w:szCs w:val="24"/>
        </w:rPr>
        <w:t xml:space="preserve">numeracy </w:t>
      </w:r>
      <w:r w:rsidR="00B8345A">
        <w:rPr>
          <w:rFonts w:ascii="Times New Roman" w:hAnsi="Times New Roman" w:cs="Times New Roman"/>
          <w:sz w:val="24"/>
          <w:szCs w:val="24"/>
        </w:rPr>
        <w:t>scores</w:t>
      </w:r>
      <w:r w:rsidR="00853C66" w:rsidRPr="003F4FF9">
        <w:rPr>
          <w:rFonts w:ascii="Times New Roman" w:hAnsi="Times New Roman" w:cs="Times New Roman"/>
          <w:sz w:val="24"/>
          <w:szCs w:val="24"/>
        </w:rPr>
        <w:t>.</w:t>
      </w:r>
      <w:r w:rsidR="00C27E22" w:rsidRPr="003F4FF9">
        <w:rPr>
          <w:rFonts w:ascii="Times New Roman" w:hAnsi="Times New Roman" w:cs="Times New Roman"/>
          <w:sz w:val="24"/>
          <w:szCs w:val="24"/>
        </w:rPr>
        <w:t xml:space="preserve"> The correlations between the three covariates and the parameter estimates (either </w:t>
      </w:r>
      <w:r w:rsidR="00C27E22" w:rsidRPr="003F4FF9">
        <w:rPr>
          <w:rFonts w:ascii="Times New Roman" w:hAnsi="Times New Roman" w:cs="Times New Roman"/>
          <w:i/>
          <w:sz w:val="24"/>
          <w:szCs w:val="24"/>
        </w:rPr>
        <w:t>α</w:t>
      </w:r>
      <w:r w:rsidR="00C27E22" w:rsidRPr="003F4FF9">
        <w:rPr>
          <w:rFonts w:ascii="Times New Roman" w:hAnsi="Times New Roman" w:cs="Times New Roman"/>
          <w:sz w:val="24"/>
          <w:szCs w:val="24"/>
        </w:rPr>
        <w:t xml:space="preserve"> or </w:t>
      </w:r>
      <w:r w:rsidR="00C27E22" w:rsidRPr="003F4FF9">
        <w:rPr>
          <w:rFonts w:ascii="Times New Roman" w:hAnsi="Times New Roman" w:cs="Times New Roman"/>
          <w:i/>
          <w:sz w:val="24"/>
          <w:szCs w:val="24"/>
        </w:rPr>
        <w:t>γ</w:t>
      </w:r>
      <w:r w:rsidR="00C27E22" w:rsidRPr="003F4FF9">
        <w:rPr>
          <w:rFonts w:ascii="Times New Roman" w:hAnsi="Times New Roman" w:cs="Times New Roman"/>
          <w:sz w:val="24"/>
          <w:szCs w:val="24"/>
        </w:rPr>
        <w:t>) are all very low.</w:t>
      </w:r>
    </w:p>
    <w:p w14:paraId="114264A2" w14:textId="77777777" w:rsidR="004D4C8A" w:rsidRDefault="004D4C8A" w:rsidP="00853C66">
      <w:pPr>
        <w:spacing w:line="480" w:lineRule="auto"/>
        <w:rPr>
          <w:rFonts w:ascii="Times New Roman" w:hAnsi="Times New Roman" w:cs="Times New Roman"/>
          <w:sz w:val="24"/>
          <w:szCs w:val="24"/>
        </w:rPr>
      </w:pPr>
    </w:p>
    <w:p w14:paraId="200712BA" w14:textId="3D1A81F0" w:rsidR="00E2475D" w:rsidRPr="003F4FF9" w:rsidRDefault="00083D1C" w:rsidP="00853C66">
      <w:pPr>
        <w:spacing w:line="480" w:lineRule="auto"/>
        <w:rPr>
          <w:rFonts w:ascii="Times New Roman" w:hAnsi="Times New Roman" w:cs="Times New Roman"/>
          <w:sz w:val="24"/>
          <w:szCs w:val="24"/>
        </w:rPr>
      </w:pPr>
      <w:r>
        <w:rPr>
          <w:rFonts w:ascii="Times New Roman" w:hAnsi="Times New Roman" w:cs="Times New Roman"/>
          <w:sz w:val="24"/>
          <w:szCs w:val="24"/>
        </w:rPr>
        <w:t>Table E</w:t>
      </w:r>
      <w:r w:rsidR="00853C66" w:rsidRPr="003F4FF9">
        <w:rPr>
          <w:rFonts w:ascii="Times New Roman" w:hAnsi="Times New Roman" w:cs="Times New Roman"/>
          <w:sz w:val="24"/>
          <w:szCs w:val="24"/>
        </w:rPr>
        <w:t xml:space="preserve">1 </w:t>
      </w:r>
    </w:p>
    <w:p w14:paraId="2677BE3C" w14:textId="5ADD2140" w:rsidR="00197933" w:rsidRPr="003F4FF9" w:rsidRDefault="00E2475D" w:rsidP="00B71AEE">
      <w:pPr>
        <w:spacing w:line="480" w:lineRule="auto"/>
        <w:rPr>
          <w:rFonts w:ascii="Times New Roman" w:hAnsi="Times New Roman" w:cs="Times New Roman"/>
          <w:sz w:val="24"/>
          <w:szCs w:val="24"/>
        </w:rPr>
      </w:pPr>
      <w:r w:rsidRPr="003F4FF9">
        <w:rPr>
          <w:rFonts w:ascii="Times New Roman" w:hAnsi="Times New Roman" w:cs="Times New Roman"/>
          <w:i/>
          <w:sz w:val="24"/>
          <w:szCs w:val="24"/>
        </w:rPr>
        <w:t>Correlations between first-stage parameter estimates</w:t>
      </w:r>
      <w:r w:rsidR="00853C66" w:rsidRPr="003F4FF9">
        <w:rPr>
          <w:rFonts w:ascii="Times New Roman" w:hAnsi="Times New Roman" w:cs="Times New Roman"/>
          <w:i/>
          <w:sz w:val="24"/>
          <w:szCs w:val="24"/>
        </w:rPr>
        <w:t xml:space="preserve"> and covariates</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0"/>
        <w:gridCol w:w="1325"/>
        <w:gridCol w:w="1325"/>
        <w:gridCol w:w="1325"/>
        <w:gridCol w:w="1325"/>
        <w:gridCol w:w="1326"/>
      </w:tblGrid>
      <w:tr w:rsidR="00197933" w:rsidRPr="003F4FF9" w14:paraId="7DA01F91" w14:textId="77777777" w:rsidTr="00B71AEE">
        <w:trPr>
          <w:trHeight w:val="300"/>
        </w:trPr>
        <w:tc>
          <w:tcPr>
            <w:tcW w:w="2020" w:type="dxa"/>
            <w:tcBorders>
              <w:top w:val="single" w:sz="4" w:space="0" w:color="auto"/>
              <w:bottom w:val="single" w:sz="4" w:space="0" w:color="auto"/>
            </w:tcBorders>
            <w:noWrap/>
            <w:vAlign w:val="center"/>
            <w:hideMark/>
          </w:tcPr>
          <w:p w14:paraId="35BD7347" w14:textId="77777777" w:rsidR="00197933" w:rsidRPr="003F4FF9" w:rsidRDefault="00197933" w:rsidP="00197933">
            <w:pPr>
              <w:jc w:val="center"/>
              <w:rPr>
                <w:rFonts w:ascii="Times New Roman" w:hAnsi="Times New Roman" w:cs="Times New Roman"/>
                <w:sz w:val="24"/>
                <w:szCs w:val="24"/>
              </w:rPr>
            </w:pPr>
          </w:p>
        </w:tc>
        <w:tc>
          <w:tcPr>
            <w:tcW w:w="1325" w:type="dxa"/>
            <w:tcBorders>
              <w:top w:val="single" w:sz="4" w:space="0" w:color="auto"/>
              <w:bottom w:val="single" w:sz="4" w:space="0" w:color="auto"/>
            </w:tcBorders>
            <w:noWrap/>
            <w:vAlign w:val="center"/>
            <w:hideMark/>
          </w:tcPr>
          <w:p w14:paraId="3FFC44DB" w14:textId="6F06A751"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i/>
                <w:sz w:val="24"/>
                <w:szCs w:val="24"/>
              </w:rPr>
              <w:t>α</w:t>
            </w:r>
          </w:p>
        </w:tc>
        <w:tc>
          <w:tcPr>
            <w:tcW w:w="1325" w:type="dxa"/>
            <w:tcBorders>
              <w:top w:val="single" w:sz="4" w:space="0" w:color="auto"/>
              <w:bottom w:val="single" w:sz="4" w:space="0" w:color="auto"/>
            </w:tcBorders>
            <w:noWrap/>
            <w:vAlign w:val="center"/>
            <w:hideMark/>
          </w:tcPr>
          <w:p w14:paraId="4BEA6C23" w14:textId="0F2FAC90"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i/>
                <w:sz w:val="24"/>
                <w:szCs w:val="24"/>
              </w:rPr>
              <w:t>γ</w:t>
            </w:r>
          </w:p>
        </w:tc>
        <w:tc>
          <w:tcPr>
            <w:tcW w:w="1325" w:type="dxa"/>
            <w:tcBorders>
              <w:top w:val="single" w:sz="4" w:space="0" w:color="auto"/>
              <w:bottom w:val="single" w:sz="4" w:space="0" w:color="auto"/>
            </w:tcBorders>
            <w:noWrap/>
            <w:vAlign w:val="center"/>
            <w:hideMark/>
          </w:tcPr>
          <w:p w14:paraId="7B4347BD" w14:textId="77777777"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Rational</w:t>
            </w:r>
          </w:p>
        </w:tc>
        <w:tc>
          <w:tcPr>
            <w:tcW w:w="1325" w:type="dxa"/>
            <w:tcBorders>
              <w:top w:val="single" w:sz="4" w:space="0" w:color="auto"/>
              <w:bottom w:val="single" w:sz="4" w:space="0" w:color="auto"/>
            </w:tcBorders>
            <w:noWrap/>
            <w:vAlign w:val="center"/>
            <w:hideMark/>
          </w:tcPr>
          <w:p w14:paraId="5F24135F" w14:textId="77777777"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Intuitive</w:t>
            </w:r>
          </w:p>
        </w:tc>
        <w:tc>
          <w:tcPr>
            <w:tcW w:w="1326" w:type="dxa"/>
            <w:tcBorders>
              <w:top w:val="single" w:sz="4" w:space="0" w:color="auto"/>
              <w:bottom w:val="single" w:sz="4" w:space="0" w:color="auto"/>
            </w:tcBorders>
            <w:noWrap/>
            <w:vAlign w:val="center"/>
            <w:hideMark/>
          </w:tcPr>
          <w:p w14:paraId="06080B24" w14:textId="77777777"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Numeracy</w:t>
            </w:r>
          </w:p>
        </w:tc>
      </w:tr>
      <w:tr w:rsidR="00197933" w:rsidRPr="003F4FF9" w14:paraId="30CEA5FC" w14:textId="77777777" w:rsidTr="00B71AEE">
        <w:trPr>
          <w:trHeight w:val="300"/>
        </w:trPr>
        <w:tc>
          <w:tcPr>
            <w:tcW w:w="2020" w:type="dxa"/>
            <w:tcBorders>
              <w:top w:val="single" w:sz="4" w:space="0" w:color="auto"/>
              <w:bottom w:val="nil"/>
            </w:tcBorders>
            <w:noWrap/>
            <w:vAlign w:val="center"/>
            <w:hideMark/>
          </w:tcPr>
          <w:p w14:paraId="02E8066D" w14:textId="02D23218" w:rsidR="00197933" w:rsidRPr="003F4FF9" w:rsidRDefault="00197933" w:rsidP="00197933">
            <w:pPr>
              <w:jc w:val="left"/>
              <w:rPr>
                <w:rFonts w:ascii="Times New Roman" w:hAnsi="Times New Roman" w:cs="Times New Roman"/>
                <w:sz w:val="24"/>
                <w:szCs w:val="24"/>
              </w:rPr>
            </w:pPr>
            <w:r w:rsidRPr="003F4FF9">
              <w:rPr>
                <w:rFonts w:ascii="Times New Roman" w:hAnsi="Times New Roman" w:cs="Times New Roman"/>
                <w:i/>
                <w:sz w:val="24"/>
                <w:szCs w:val="24"/>
              </w:rPr>
              <w:t>α</w:t>
            </w:r>
          </w:p>
        </w:tc>
        <w:tc>
          <w:tcPr>
            <w:tcW w:w="1325" w:type="dxa"/>
            <w:tcBorders>
              <w:top w:val="single" w:sz="4" w:space="0" w:color="auto"/>
              <w:bottom w:val="nil"/>
            </w:tcBorders>
            <w:noWrap/>
            <w:vAlign w:val="center"/>
            <w:hideMark/>
          </w:tcPr>
          <w:p w14:paraId="1A4B23BF" w14:textId="0130DB70"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w:t>
            </w:r>
          </w:p>
        </w:tc>
        <w:tc>
          <w:tcPr>
            <w:tcW w:w="1325" w:type="dxa"/>
            <w:tcBorders>
              <w:top w:val="single" w:sz="4" w:space="0" w:color="auto"/>
              <w:bottom w:val="nil"/>
            </w:tcBorders>
            <w:noWrap/>
            <w:vAlign w:val="center"/>
          </w:tcPr>
          <w:p w14:paraId="4FA706F1" w14:textId="5C2C48F3" w:rsidR="00197933" w:rsidRPr="003F4FF9" w:rsidRDefault="00197933" w:rsidP="00197933">
            <w:pPr>
              <w:jc w:val="center"/>
              <w:rPr>
                <w:rFonts w:ascii="Times New Roman" w:hAnsi="Times New Roman" w:cs="Times New Roman"/>
                <w:sz w:val="24"/>
                <w:szCs w:val="24"/>
              </w:rPr>
            </w:pPr>
          </w:p>
        </w:tc>
        <w:tc>
          <w:tcPr>
            <w:tcW w:w="1325" w:type="dxa"/>
            <w:tcBorders>
              <w:top w:val="single" w:sz="4" w:space="0" w:color="auto"/>
              <w:bottom w:val="nil"/>
            </w:tcBorders>
            <w:noWrap/>
            <w:vAlign w:val="center"/>
          </w:tcPr>
          <w:p w14:paraId="55C23101" w14:textId="1B02F98D" w:rsidR="00197933" w:rsidRPr="003F4FF9" w:rsidRDefault="00197933" w:rsidP="00197933">
            <w:pPr>
              <w:jc w:val="center"/>
              <w:rPr>
                <w:rFonts w:ascii="Times New Roman" w:hAnsi="Times New Roman" w:cs="Times New Roman"/>
                <w:sz w:val="24"/>
                <w:szCs w:val="24"/>
              </w:rPr>
            </w:pPr>
          </w:p>
        </w:tc>
        <w:tc>
          <w:tcPr>
            <w:tcW w:w="1325" w:type="dxa"/>
            <w:tcBorders>
              <w:top w:val="single" w:sz="4" w:space="0" w:color="auto"/>
              <w:bottom w:val="nil"/>
            </w:tcBorders>
            <w:noWrap/>
            <w:vAlign w:val="center"/>
          </w:tcPr>
          <w:p w14:paraId="15DECAF5" w14:textId="1638C5A5" w:rsidR="00197933" w:rsidRPr="003F4FF9" w:rsidRDefault="00197933" w:rsidP="00197933">
            <w:pPr>
              <w:jc w:val="center"/>
              <w:rPr>
                <w:rFonts w:ascii="Times New Roman" w:hAnsi="Times New Roman" w:cs="Times New Roman"/>
                <w:sz w:val="24"/>
                <w:szCs w:val="24"/>
              </w:rPr>
            </w:pPr>
          </w:p>
        </w:tc>
        <w:tc>
          <w:tcPr>
            <w:tcW w:w="1326" w:type="dxa"/>
            <w:tcBorders>
              <w:top w:val="single" w:sz="4" w:space="0" w:color="auto"/>
              <w:bottom w:val="nil"/>
            </w:tcBorders>
            <w:noWrap/>
            <w:vAlign w:val="center"/>
          </w:tcPr>
          <w:p w14:paraId="1F1CD972" w14:textId="0CFB0D45" w:rsidR="00197933" w:rsidRPr="003F4FF9" w:rsidRDefault="00197933" w:rsidP="00197933">
            <w:pPr>
              <w:jc w:val="center"/>
              <w:rPr>
                <w:rFonts w:ascii="Times New Roman" w:hAnsi="Times New Roman" w:cs="Times New Roman"/>
                <w:sz w:val="24"/>
                <w:szCs w:val="24"/>
              </w:rPr>
            </w:pPr>
          </w:p>
        </w:tc>
      </w:tr>
      <w:tr w:rsidR="00197933" w:rsidRPr="003F4FF9" w14:paraId="1DBA989D" w14:textId="77777777" w:rsidTr="00B71AEE">
        <w:trPr>
          <w:trHeight w:val="300"/>
        </w:trPr>
        <w:tc>
          <w:tcPr>
            <w:tcW w:w="2020" w:type="dxa"/>
            <w:tcBorders>
              <w:top w:val="nil"/>
            </w:tcBorders>
            <w:noWrap/>
            <w:vAlign w:val="center"/>
            <w:hideMark/>
          </w:tcPr>
          <w:p w14:paraId="02C27789" w14:textId="0DBBB912" w:rsidR="00197933" w:rsidRPr="003F4FF9" w:rsidRDefault="00197933" w:rsidP="00197933">
            <w:pPr>
              <w:jc w:val="left"/>
              <w:rPr>
                <w:rFonts w:ascii="Times New Roman" w:hAnsi="Times New Roman" w:cs="Times New Roman"/>
                <w:sz w:val="24"/>
                <w:szCs w:val="24"/>
              </w:rPr>
            </w:pPr>
            <w:r w:rsidRPr="003F4FF9">
              <w:rPr>
                <w:rFonts w:ascii="Times New Roman" w:hAnsi="Times New Roman" w:cs="Times New Roman"/>
                <w:i/>
                <w:sz w:val="24"/>
                <w:szCs w:val="24"/>
              </w:rPr>
              <w:t>γ</w:t>
            </w:r>
          </w:p>
        </w:tc>
        <w:tc>
          <w:tcPr>
            <w:tcW w:w="1325" w:type="dxa"/>
            <w:tcBorders>
              <w:top w:val="nil"/>
            </w:tcBorders>
            <w:noWrap/>
            <w:vAlign w:val="center"/>
            <w:hideMark/>
          </w:tcPr>
          <w:p w14:paraId="79708514" w14:textId="3F8F2CAD"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-.22</w:t>
            </w:r>
            <w:r w:rsidR="00B71AEE" w:rsidRPr="003F4FF9">
              <w:rPr>
                <w:rFonts w:ascii="Times New Roman" w:hAnsi="Times New Roman" w:cs="Times New Roman"/>
                <w:sz w:val="24"/>
                <w:szCs w:val="24"/>
              </w:rPr>
              <w:t>*</w:t>
            </w:r>
          </w:p>
        </w:tc>
        <w:tc>
          <w:tcPr>
            <w:tcW w:w="1325" w:type="dxa"/>
            <w:tcBorders>
              <w:top w:val="nil"/>
            </w:tcBorders>
            <w:noWrap/>
            <w:vAlign w:val="center"/>
            <w:hideMark/>
          </w:tcPr>
          <w:p w14:paraId="6CAE46F4" w14:textId="3878FBBF"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w:t>
            </w:r>
          </w:p>
        </w:tc>
        <w:tc>
          <w:tcPr>
            <w:tcW w:w="1325" w:type="dxa"/>
            <w:tcBorders>
              <w:top w:val="nil"/>
            </w:tcBorders>
            <w:noWrap/>
            <w:vAlign w:val="center"/>
          </w:tcPr>
          <w:p w14:paraId="74E4E49D" w14:textId="3E2C6212" w:rsidR="00197933" w:rsidRPr="003F4FF9" w:rsidRDefault="00197933" w:rsidP="00197933">
            <w:pPr>
              <w:jc w:val="center"/>
              <w:rPr>
                <w:rFonts w:ascii="Times New Roman" w:hAnsi="Times New Roman" w:cs="Times New Roman"/>
                <w:sz w:val="24"/>
                <w:szCs w:val="24"/>
              </w:rPr>
            </w:pPr>
          </w:p>
        </w:tc>
        <w:tc>
          <w:tcPr>
            <w:tcW w:w="1325" w:type="dxa"/>
            <w:tcBorders>
              <w:top w:val="nil"/>
            </w:tcBorders>
            <w:noWrap/>
            <w:vAlign w:val="center"/>
          </w:tcPr>
          <w:p w14:paraId="0C23637C" w14:textId="13D06E83" w:rsidR="00197933" w:rsidRPr="003F4FF9" w:rsidRDefault="00197933" w:rsidP="00197933">
            <w:pPr>
              <w:jc w:val="center"/>
              <w:rPr>
                <w:rFonts w:ascii="Times New Roman" w:hAnsi="Times New Roman" w:cs="Times New Roman"/>
                <w:sz w:val="24"/>
                <w:szCs w:val="24"/>
              </w:rPr>
            </w:pPr>
          </w:p>
        </w:tc>
        <w:tc>
          <w:tcPr>
            <w:tcW w:w="1326" w:type="dxa"/>
            <w:tcBorders>
              <w:top w:val="nil"/>
            </w:tcBorders>
            <w:noWrap/>
            <w:vAlign w:val="center"/>
          </w:tcPr>
          <w:p w14:paraId="44AC36AE" w14:textId="29F76AFE" w:rsidR="00197933" w:rsidRPr="003F4FF9" w:rsidRDefault="00197933" w:rsidP="00197933">
            <w:pPr>
              <w:jc w:val="center"/>
              <w:rPr>
                <w:rFonts w:ascii="Times New Roman" w:hAnsi="Times New Roman" w:cs="Times New Roman"/>
                <w:sz w:val="24"/>
                <w:szCs w:val="24"/>
              </w:rPr>
            </w:pPr>
          </w:p>
        </w:tc>
      </w:tr>
      <w:tr w:rsidR="00197933" w:rsidRPr="003F4FF9" w14:paraId="08BBDB8F" w14:textId="77777777" w:rsidTr="00B71AEE">
        <w:trPr>
          <w:trHeight w:val="300"/>
        </w:trPr>
        <w:tc>
          <w:tcPr>
            <w:tcW w:w="2020" w:type="dxa"/>
            <w:noWrap/>
            <w:vAlign w:val="center"/>
            <w:hideMark/>
          </w:tcPr>
          <w:p w14:paraId="1A7D8BFD" w14:textId="77777777" w:rsidR="00197933" w:rsidRPr="003F4FF9" w:rsidRDefault="00197933" w:rsidP="00197933">
            <w:pPr>
              <w:jc w:val="left"/>
              <w:rPr>
                <w:rFonts w:ascii="Times New Roman" w:hAnsi="Times New Roman" w:cs="Times New Roman"/>
                <w:sz w:val="24"/>
                <w:szCs w:val="24"/>
              </w:rPr>
            </w:pPr>
            <w:r w:rsidRPr="003F4FF9">
              <w:rPr>
                <w:rFonts w:ascii="Times New Roman" w:hAnsi="Times New Roman" w:cs="Times New Roman"/>
                <w:sz w:val="24"/>
                <w:szCs w:val="24"/>
              </w:rPr>
              <w:t>Rational</w:t>
            </w:r>
          </w:p>
        </w:tc>
        <w:tc>
          <w:tcPr>
            <w:tcW w:w="1325" w:type="dxa"/>
            <w:noWrap/>
            <w:vAlign w:val="center"/>
            <w:hideMark/>
          </w:tcPr>
          <w:p w14:paraId="5D70314A" w14:textId="327700E4"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.00</w:t>
            </w:r>
          </w:p>
        </w:tc>
        <w:tc>
          <w:tcPr>
            <w:tcW w:w="1325" w:type="dxa"/>
            <w:noWrap/>
            <w:vAlign w:val="center"/>
            <w:hideMark/>
          </w:tcPr>
          <w:p w14:paraId="341FCF8E" w14:textId="0C6CCC29"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.03</w:t>
            </w:r>
          </w:p>
        </w:tc>
        <w:tc>
          <w:tcPr>
            <w:tcW w:w="1325" w:type="dxa"/>
            <w:noWrap/>
            <w:vAlign w:val="center"/>
            <w:hideMark/>
          </w:tcPr>
          <w:p w14:paraId="436A5519" w14:textId="0CC1FDC2"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w:t>
            </w:r>
          </w:p>
        </w:tc>
        <w:tc>
          <w:tcPr>
            <w:tcW w:w="1325" w:type="dxa"/>
            <w:noWrap/>
            <w:vAlign w:val="center"/>
          </w:tcPr>
          <w:p w14:paraId="614F8A1B" w14:textId="6F2706A7" w:rsidR="00197933" w:rsidRPr="003F4FF9" w:rsidRDefault="00197933" w:rsidP="00197933">
            <w:pPr>
              <w:jc w:val="center"/>
              <w:rPr>
                <w:rFonts w:ascii="Times New Roman" w:hAnsi="Times New Roman" w:cs="Times New Roman"/>
                <w:sz w:val="24"/>
                <w:szCs w:val="24"/>
              </w:rPr>
            </w:pPr>
          </w:p>
        </w:tc>
        <w:tc>
          <w:tcPr>
            <w:tcW w:w="1326" w:type="dxa"/>
            <w:noWrap/>
            <w:vAlign w:val="center"/>
          </w:tcPr>
          <w:p w14:paraId="43720879" w14:textId="47BB1525" w:rsidR="00197933" w:rsidRPr="003F4FF9" w:rsidRDefault="00197933" w:rsidP="00197933">
            <w:pPr>
              <w:jc w:val="center"/>
              <w:rPr>
                <w:rFonts w:ascii="Times New Roman" w:hAnsi="Times New Roman" w:cs="Times New Roman"/>
                <w:sz w:val="24"/>
                <w:szCs w:val="24"/>
              </w:rPr>
            </w:pPr>
          </w:p>
        </w:tc>
      </w:tr>
      <w:tr w:rsidR="00197933" w:rsidRPr="003F4FF9" w14:paraId="5DE98F10" w14:textId="77777777" w:rsidTr="00B71AEE">
        <w:trPr>
          <w:trHeight w:val="300"/>
        </w:trPr>
        <w:tc>
          <w:tcPr>
            <w:tcW w:w="2020" w:type="dxa"/>
            <w:noWrap/>
            <w:vAlign w:val="center"/>
            <w:hideMark/>
          </w:tcPr>
          <w:p w14:paraId="29E2A902" w14:textId="77777777" w:rsidR="00197933" w:rsidRPr="003F4FF9" w:rsidRDefault="00197933" w:rsidP="00197933">
            <w:pPr>
              <w:jc w:val="left"/>
              <w:rPr>
                <w:rFonts w:ascii="Times New Roman" w:hAnsi="Times New Roman" w:cs="Times New Roman"/>
                <w:sz w:val="24"/>
                <w:szCs w:val="24"/>
              </w:rPr>
            </w:pPr>
            <w:r w:rsidRPr="003F4FF9">
              <w:rPr>
                <w:rFonts w:ascii="Times New Roman" w:hAnsi="Times New Roman" w:cs="Times New Roman"/>
                <w:sz w:val="24"/>
                <w:szCs w:val="24"/>
              </w:rPr>
              <w:t>Intuitive</w:t>
            </w:r>
          </w:p>
        </w:tc>
        <w:tc>
          <w:tcPr>
            <w:tcW w:w="1325" w:type="dxa"/>
            <w:noWrap/>
            <w:vAlign w:val="center"/>
            <w:hideMark/>
          </w:tcPr>
          <w:p w14:paraId="777A8412" w14:textId="1A69ED71"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.05</w:t>
            </w:r>
          </w:p>
        </w:tc>
        <w:tc>
          <w:tcPr>
            <w:tcW w:w="1325" w:type="dxa"/>
            <w:noWrap/>
            <w:vAlign w:val="center"/>
            <w:hideMark/>
          </w:tcPr>
          <w:p w14:paraId="32299848" w14:textId="44E0FEC9"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.03</w:t>
            </w:r>
          </w:p>
        </w:tc>
        <w:tc>
          <w:tcPr>
            <w:tcW w:w="1325" w:type="dxa"/>
            <w:noWrap/>
            <w:vAlign w:val="center"/>
            <w:hideMark/>
          </w:tcPr>
          <w:p w14:paraId="00C3D1A9" w14:textId="72B1B4E6"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-0.18</w:t>
            </w:r>
            <w:r w:rsidR="00B71AEE" w:rsidRPr="003F4FF9">
              <w:rPr>
                <w:rFonts w:ascii="Times New Roman" w:hAnsi="Times New Roman" w:cs="Times New Roman"/>
                <w:sz w:val="24"/>
                <w:szCs w:val="24"/>
              </w:rPr>
              <w:t>*</w:t>
            </w:r>
          </w:p>
        </w:tc>
        <w:tc>
          <w:tcPr>
            <w:tcW w:w="1325" w:type="dxa"/>
            <w:noWrap/>
            <w:vAlign w:val="center"/>
            <w:hideMark/>
          </w:tcPr>
          <w:p w14:paraId="734EE927" w14:textId="2A6FC6EE"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w:t>
            </w:r>
          </w:p>
        </w:tc>
        <w:tc>
          <w:tcPr>
            <w:tcW w:w="1326" w:type="dxa"/>
            <w:noWrap/>
            <w:vAlign w:val="center"/>
          </w:tcPr>
          <w:p w14:paraId="3553762E" w14:textId="4737292E" w:rsidR="00197933" w:rsidRPr="003F4FF9" w:rsidRDefault="00197933" w:rsidP="00197933">
            <w:pPr>
              <w:jc w:val="center"/>
              <w:rPr>
                <w:rFonts w:ascii="Times New Roman" w:hAnsi="Times New Roman" w:cs="Times New Roman"/>
                <w:sz w:val="24"/>
                <w:szCs w:val="24"/>
              </w:rPr>
            </w:pPr>
          </w:p>
        </w:tc>
      </w:tr>
      <w:tr w:rsidR="00197933" w:rsidRPr="003F4FF9" w14:paraId="3B9D2DF6" w14:textId="77777777" w:rsidTr="00B71AEE">
        <w:trPr>
          <w:trHeight w:val="300"/>
        </w:trPr>
        <w:tc>
          <w:tcPr>
            <w:tcW w:w="2020" w:type="dxa"/>
            <w:noWrap/>
            <w:vAlign w:val="center"/>
            <w:hideMark/>
          </w:tcPr>
          <w:p w14:paraId="6422362C" w14:textId="77777777" w:rsidR="00197933" w:rsidRPr="003F4FF9" w:rsidRDefault="00197933" w:rsidP="00197933">
            <w:pPr>
              <w:jc w:val="left"/>
              <w:rPr>
                <w:rFonts w:ascii="Times New Roman" w:hAnsi="Times New Roman" w:cs="Times New Roman"/>
                <w:sz w:val="24"/>
                <w:szCs w:val="24"/>
              </w:rPr>
            </w:pPr>
            <w:r w:rsidRPr="003F4FF9">
              <w:rPr>
                <w:rFonts w:ascii="Times New Roman" w:hAnsi="Times New Roman" w:cs="Times New Roman"/>
                <w:sz w:val="24"/>
                <w:szCs w:val="24"/>
              </w:rPr>
              <w:t>Numeracy</w:t>
            </w:r>
          </w:p>
        </w:tc>
        <w:tc>
          <w:tcPr>
            <w:tcW w:w="1325" w:type="dxa"/>
            <w:noWrap/>
            <w:vAlign w:val="center"/>
            <w:hideMark/>
          </w:tcPr>
          <w:p w14:paraId="0F851C44" w14:textId="6CC6CDE2"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-.06</w:t>
            </w:r>
          </w:p>
        </w:tc>
        <w:tc>
          <w:tcPr>
            <w:tcW w:w="1325" w:type="dxa"/>
            <w:noWrap/>
            <w:vAlign w:val="center"/>
            <w:hideMark/>
          </w:tcPr>
          <w:p w14:paraId="009A0DDC" w14:textId="069B4036"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-.05</w:t>
            </w:r>
          </w:p>
        </w:tc>
        <w:tc>
          <w:tcPr>
            <w:tcW w:w="1325" w:type="dxa"/>
            <w:noWrap/>
            <w:vAlign w:val="center"/>
            <w:hideMark/>
          </w:tcPr>
          <w:p w14:paraId="31126A65" w14:textId="57117D80"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0.20</w:t>
            </w:r>
            <w:r w:rsidR="00B71AEE" w:rsidRPr="003F4FF9">
              <w:rPr>
                <w:rFonts w:ascii="Times New Roman" w:hAnsi="Times New Roman" w:cs="Times New Roman"/>
                <w:sz w:val="24"/>
                <w:szCs w:val="24"/>
              </w:rPr>
              <w:t>*</w:t>
            </w:r>
          </w:p>
        </w:tc>
        <w:tc>
          <w:tcPr>
            <w:tcW w:w="1325" w:type="dxa"/>
            <w:noWrap/>
            <w:vAlign w:val="center"/>
            <w:hideMark/>
          </w:tcPr>
          <w:p w14:paraId="2A886462" w14:textId="1CB10BE5"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-.05</w:t>
            </w:r>
          </w:p>
        </w:tc>
        <w:tc>
          <w:tcPr>
            <w:tcW w:w="1326" w:type="dxa"/>
            <w:noWrap/>
            <w:vAlign w:val="center"/>
            <w:hideMark/>
          </w:tcPr>
          <w:p w14:paraId="4D7FD1B7" w14:textId="3B3BDF74" w:rsidR="00197933" w:rsidRPr="003F4FF9" w:rsidRDefault="00197933" w:rsidP="00197933">
            <w:pPr>
              <w:jc w:val="center"/>
              <w:rPr>
                <w:rFonts w:ascii="Times New Roman" w:hAnsi="Times New Roman" w:cs="Times New Roman"/>
                <w:sz w:val="24"/>
                <w:szCs w:val="24"/>
              </w:rPr>
            </w:pPr>
            <w:r w:rsidRPr="003F4FF9">
              <w:rPr>
                <w:rFonts w:ascii="Times New Roman" w:hAnsi="Times New Roman" w:cs="Times New Roman"/>
                <w:sz w:val="24"/>
                <w:szCs w:val="24"/>
              </w:rPr>
              <w:t>-</w:t>
            </w:r>
          </w:p>
        </w:tc>
      </w:tr>
    </w:tbl>
    <w:p w14:paraId="5AC9DAB6" w14:textId="323CA044" w:rsidR="00197933" w:rsidRPr="003F4FF9" w:rsidRDefault="00B71AEE" w:rsidP="00197933">
      <w:pPr>
        <w:rPr>
          <w:rFonts w:ascii="Times New Roman" w:hAnsi="Times New Roman" w:cs="Times New Roman"/>
          <w:sz w:val="24"/>
          <w:szCs w:val="24"/>
        </w:rPr>
      </w:pPr>
      <w:r w:rsidRPr="003F4FF9">
        <w:rPr>
          <w:rFonts w:ascii="Times New Roman" w:hAnsi="Times New Roman" w:cs="Times New Roman"/>
          <w:sz w:val="24"/>
          <w:szCs w:val="24"/>
        </w:rPr>
        <w:t xml:space="preserve">* </w:t>
      </w:r>
      <w:proofErr w:type="gramStart"/>
      <w:r w:rsidRPr="003F4FF9">
        <w:rPr>
          <w:rFonts w:ascii="Times New Roman" w:hAnsi="Times New Roman" w:cs="Times New Roman"/>
          <w:i/>
          <w:sz w:val="24"/>
          <w:szCs w:val="24"/>
        </w:rPr>
        <w:t>p</w:t>
      </w:r>
      <w:proofErr w:type="gramEnd"/>
      <w:r w:rsidRPr="003F4FF9">
        <w:rPr>
          <w:rFonts w:ascii="Times New Roman" w:hAnsi="Times New Roman" w:cs="Times New Roman"/>
          <w:sz w:val="24"/>
          <w:szCs w:val="24"/>
        </w:rPr>
        <w:t xml:space="preserve"> &lt; .05</w:t>
      </w:r>
    </w:p>
    <w:p w14:paraId="112563B8" w14:textId="77777777" w:rsidR="00A01BFE" w:rsidRPr="003F4FF9" w:rsidRDefault="00A01BFE" w:rsidP="003F4FF9">
      <w:pPr>
        <w:spacing w:line="480" w:lineRule="auto"/>
        <w:rPr>
          <w:rFonts w:ascii="Times New Roman" w:hAnsi="Times New Roman" w:cs="Times New Roman"/>
          <w:sz w:val="24"/>
          <w:szCs w:val="24"/>
        </w:rPr>
      </w:pPr>
    </w:p>
    <w:p w14:paraId="0C10A395" w14:textId="676B8637" w:rsidR="00F44331" w:rsidRPr="003F4FF9" w:rsidRDefault="003F4FF9" w:rsidP="007213BA">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W</w:t>
      </w:r>
      <w:r w:rsidRPr="003F4FF9">
        <w:rPr>
          <w:rFonts w:ascii="Times New Roman" w:hAnsi="Times New Roman" w:cs="Times New Roman"/>
          <w:sz w:val="24"/>
          <w:szCs w:val="24"/>
        </w:rPr>
        <w:t>e also plot</w:t>
      </w:r>
      <w:r w:rsidR="00F44331">
        <w:rPr>
          <w:rFonts w:ascii="Times New Roman" w:hAnsi="Times New Roman" w:cs="Times New Roman"/>
          <w:sz w:val="24"/>
          <w:szCs w:val="24"/>
        </w:rPr>
        <w:t>ted</w:t>
      </w:r>
      <w:r w:rsidRPr="003F4FF9">
        <w:rPr>
          <w:rFonts w:ascii="Times New Roman" w:hAnsi="Times New Roman" w:cs="Times New Roman"/>
          <w:sz w:val="24"/>
          <w:szCs w:val="24"/>
        </w:rPr>
        <w:t xml:space="preserve"> the minimum RMSE for each subject across the 10 good performing models </w:t>
      </w:r>
      <w:r w:rsidR="00F44331">
        <w:rPr>
          <w:rFonts w:ascii="Times New Roman" w:hAnsi="Times New Roman" w:cs="Times New Roman"/>
          <w:sz w:val="24"/>
          <w:szCs w:val="24"/>
        </w:rPr>
        <w:t>(</w:t>
      </w:r>
      <w:r w:rsidR="00F44331">
        <w:rPr>
          <w:rFonts w:ascii="Times New Roman" w:eastAsia="Times New Roman Uni" w:hAnsi="Times New Roman" w:cs="Times New Roman"/>
          <w:sz w:val="24"/>
          <w:szCs w:val="24"/>
          <w:shd w:val="clear" w:color="auto" w:fill="FFFFFF"/>
        </w:rPr>
        <w:t xml:space="preserve">Models M1, M3, M5 in the class “first combine and then weight”, models M7, M9, M10 in the class “first weight and then combine”, and models M14 and M15 in the “anchoring” class) </w:t>
      </w:r>
      <w:r w:rsidR="00F44331" w:rsidRPr="003F4FF9">
        <w:rPr>
          <w:rFonts w:ascii="Times New Roman" w:hAnsi="Times New Roman" w:cs="Times New Roman"/>
          <w:sz w:val="24"/>
          <w:szCs w:val="24"/>
        </w:rPr>
        <w:t>against decis</w:t>
      </w:r>
      <w:r w:rsidR="00F44331">
        <w:rPr>
          <w:rFonts w:ascii="Times New Roman" w:hAnsi="Times New Roman" w:cs="Times New Roman"/>
          <w:sz w:val="24"/>
          <w:szCs w:val="24"/>
        </w:rPr>
        <w:t xml:space="preserve">ion making styles (rational and intuitive) and numeracy. </w:t>
      </w:r>
      <w:r w:rsidR="00083D1C">
        <w:rPr>
          <w:rFonts w:ascii="Times New Roman" w:hAnsi="Times New Roman" w:cs="Times New Roman"/>
          <w:sz w:val="24"/>
          <w:szCs w:val="24"/>
        </w:rPr>
        <w:t>Figure E</w:t>
      </w:r>
      <w:r w:rsidR="00C10D77">
        <w:rPr>
          <w:rFonts w:ascii="Times New Roman" w:hAnsi="Times New Roman" w:cs="Times New Roman"/>
          <w:sz w:val="24"/>
          <w:szCs w:val="24"/>
        </w:rPr>
        <w:t xml:space="preserve">1 shows </w:t>
      </w:r>
      <w:r w:rsidR="00F44331" w:rsidRPr="003F4FF9">
        <w:rPr>
          <w:rFonts w:ascii="Times New Roman" w:hAnsi="Times New Roman" w:cs="Times New Roman"/>
          <w:sz w:val="24"/>
          <w:szCs w:val="24"/>
        </w:rPr>
        <w:t>no clear pattern</w:t>
      </w:r>
      <w:r w:rsidR="00F44331">
        <w:rPr>
          <w:rFonts w:ascii="Times New Roman" w:hAnsi="Times New Roman" w:cs="Times New Roman"/>
          <w:sz w:val="24"/>
          <w:szCs w:val="24"/>
        </w:rPr>
        <w:t xml:space="preserve">. </w:t>
      </w:r>
    </w:p>
    <w:p w14:paraId="01E6DEC6" w14:textId="06AED1BC" w:rsidR="009812AE" w:rsidRDefault="003F4FF9" w:rsidP="00F44331">
      <w:pPr>
        <w:spacing w:line="480" w:lineRule="auto"/>
        <w:rPr>
          <w:rFonts w:ascii="Times New Roman" w:hAnsi="Times New Roman" w:cs="Times New Roman"/>
          <w:sz w:val="24"/>
          <w:szCs w:val="24"/>
        </w:rPr>
      </w:pPr>
      <w:r w:rsidRPr="003F4FF9">
        <w:rPr>
          <w:rFonts w:ascii="Times New Roman" w:hAnsi="Times New Roman" w:cs="Times New Roman"/>
          <w:noProof/>
          <w:sz w:val="24"/>
          <w:szCs w:val="24"/>
          <w:lang w:eastAsia="en-US"/>
        </w:rPr>
        <w:lastRenderedPageBreak/>
        <w:drawing>
          <wp:inline distT="0" distB="0" distL="0" distR="0" wp14:anchorId="5F5D7F0A" wp14:editId="62792CD4">
            <wp:extent cx="4936006" cy="7400925"/>
            <wp:effectExtent l="0" t="0" r="0" b="0"/>
            <wp:docPr id="13" name="图片 13" descr="C:\Users\Yuyu\Dropbox\7.5 Multi-stage-imprecise-prob\data\Plot_minRMSE_Covari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yu\Dropbox\7.5 Multi-stage-imprecise-prob\data\Plot_minRMSE_Covariate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6958" cy="7402353"/>
                    </a:xfrm>
                    <a:prstGeom prst="rect">
                      <a:avLst/>
                    </a:prstGeom>
                    <a:noFill/>
                    <a:ln>
                      <a:noFill/>
                    </a:ln>
                  </pic:spPr>
                </pic:pic>
              </a:graphicData>
            </a:graphic>
          </wp:inline>
        </w:drawing>
      </w:r>
    </w:p>
    <w:p w14:paraId="0F6BEC32" w14:textId="253C65CD" w:rsidR="00F44331" w:rsidRPr="003F4FF9" w:rsidRDefault="00083D1C" w:rsidP="00C10D77">
      <w:pPr>
        <w:spacing w:line="480" w:lineRule="auto"/>
        <w:jc w:val="left"/>
        <w:rPr>
          <w:rFonts w:ascii="Times New Roman" w:hAnsi="Times New Roman" w:cs="Times New Roman"/>
          <w:sz w:val="24"/>
          <w:szCs w:val="24"/>
        </w:rPr>
      </w:pPr>
      <w:r>
        <w:rPr>
          <w:rFonts w:ascii="Times New Roman" w:hAnsi="Times New Roman" w:cs="Times New Roman"/>
          <w:i/>
          <w:sz w:val="24"/>
          <w:szCs w:val="24"/>
        </w:rPr>
        <w:t>Figure E</w:t>
      </w:r>
      <w:r w:rsidR="00F44331" w:rsidRPr="00F44331">
        <w:rPr>
          <w:rFonts w:ascii="Times New Roman" w:hAnsi="Times New Roman" w:cs="Times New Roman"/>
          <w:i/>
          <w:sz w:val="24"/>
          <w:szCs w:val="24"/>
        </w:rPr>
        <w:t>1</w:t>
      </w:r>
      <w:r w:rsidR="00F44331">
        <w:rPr>
          <w:rFonts w:ascii="Times New Roman" w:hAnsi="Times New Roman" w:cs="Times New Roman"/>
          <w:sz w:val="24"/>
          <w:szCs w:val="24"/>
        </w:rPr>
        <w:t xml:space="preserve">. </w:t>
      </w:r>
      <w:proofErr w:type="gramStart"/>
      <w:r w:rsidR="00F44331">
        <w:rPr>
          <w:rFonts w:ascii="Times New Roman" w:hAnsi="Times New Roman" w:cs="Times New Roman"/>
          <w:sz w:val="24"/>
          <w:szCs w:val="24"/>
        </w:rPr>
        <w:t>M</w:t>
      </w:r>
      <w:r w:rsidR="00F44331" w:rsidRPr="003F4FF9">
        <w:rPr>
          <w:rFonts w:ascii="Times New Roman" w:hAnsi="Times New Roman" w:cs="Times New Roman"/>
          <w:sz w:val="24"/>
          <w:szCs w:val="24"/>
        </w:rPr>
        <w:t xml:space="preserve">inimum RMSE for each subject across the 10 good performing models </w:t>
      </w:r>
      <w:r w:rsidR="00C10D77">
        <w:rPr>
          <w:rFonts w:ascii="Times New Roman" w:hAnsi="Times New Roman" w:cs="Times New Roman"/>
          <w:sz w:val="24"/>
          <w:szCs w:val="24"/>
        </w:rPr>
        <w:t>a</w:t>
      </w:r>
      <w:r w:rsidR="00F44331" w:rsidRPr="003F4FF9">
        <w:rPr>
          <w:rFonts w:ascii="Times New Roman" w:hAnsi="Times New Roman" w:cs="Times New Roman"/>
          <w:sz w:val="24"/>
          <w:szCs w:val="24"/>
        </w:rPr>
        <w:t>gainst decis</w:t>
      </w:r>
      <w:r w:rsidR="00F44331">
        <w:rPr>
          <w:rFonts w:ascii="Times New Roman" w:hAnsi="Times New Roman" w:cs="Times New Roman"/>
          <w:sz w:val="24"/>
          <w:szCs w:val="24"/>
        </w:rPr>
        <w:t>ion making styles (rational and intuitive) and numeracy.</w:t>
      </w:r>
      <w:proofErr w:type="gramEnd"/>
    </w:p>
    <w:sectPr w:rsidR="00F44331" w:rsidRPr="003F4FF9" w:rsidSect="00DF22D0">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CBD14" w15:done="0"/>
  <w15:commentEx w15:paraId="34E76613" w15:done="0"/>
  <w15:commentEx w15:paraId="0D2490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3EB14" w14:textId="77777777" w:rsidR="00C2483C" w:rsidRDefault="00C2483C" w:rsidP="000C63F2">
      <w:r>
        <w:separator/>
      </w:r>
    </w:p>
  </w:endnote>
  <w:endnote w:type="continuationSeparator" w:id="0">
    <w:p w14:paraId="67E65FD7" w14:textId="77777777" w:rsidR="00C2483C" w:rsidRDefault="00C2483C" w:rsidP="000C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Times New Roman Uni">
    <w:panose1 w:val="02020603050405020304"/>
    <w:charset w:val="86"/>
    <w:family w:val="roman"/>
    <w:pitch w:val="variable"/>
    <w:sig w:usb0="B334AAFF" w:usb1="F9DFFFFF" w:usb2="0000003E"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518B8" w14:textId="77777777" w:rsidR="00C2483C" w:rsidRDefault="00C2483C" w:rsidP="000C63F2">
      <w:r>
        <w:separator/>
      </w:r>
    </w:p>
  </w:footnote>
  <w:footnote w:type="continuationSeparator" w:id="0">
    <w:p w14:paraId="30EF6099" w14:textId="77777777" w:rsidR="00C2483C" w:rsidRDefault="00C2483C" w:rsidP="000C63F2">
      <w:r>
        <w:continuationSeparator/>
      </w:r>
    </w:p>
  </w:footnote>
  <w:footnote w:id="1">
    <w:p w14:paraId="45D16349" w14:textId="1EAC3F8F" w:rsidR="00780854" w:rsidRDefault="00780854">
      <w:pPr>
        <w:pStyle w:val="ac"/>
      </w:pPr>
      <w:r>
        <w:rPr>
          <w:rStyle w:val="ad"/>
        </w:rPr>
        <w:footnoteRef/>
      </w:r>
      <w:r>
        <w:t xml:space="preserve"> For these non-linear models using the </w:t>
      </w:r>
      <w:r w:rsidRPr="00132C51">
        <w:t xml:space="preserve">Newton-Raphson </w:t>
      </w:r>
      <w:r>
        <w:t xml:space="preserve">estimation </w:t>
      </w:r>
      <w:r w:rsidRPr="00132C51">
        <w:t>method</w:t>
      </w:r>
      <w:r>
        <w:t xml:space="preserve">, the starting values were first determined using the brute force (grid searching) estimation.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398F" w14:textId="27B057BF" w:rsidR="00780854" w:rsidRDefault="00780854" w:rsidP="00780854">
    <w:pPr>
      <w:pStyle w:val="a4"/>
      <w:tabs>
        <w:tab w:val="left" w:pos="8505"/>
      </w:tabs>
    </w:pPr>
    <w:r>
      <w:t>DECISIONS WITH COMPOUND LOTTERIES</w:t>
    </w:r>
    <w:r>
      <w:tab/>
    </w:r>
    <w:r>
      <w:tab/>
    </w:r>
    <w:r>
      <w:tab/>
    </w:r>
    <w:r>
      <w:rPr>
        <w:rStyle w:val="af2"/>
      </w:rPr>
      <w:fldChar w:fldCharType="begin"/>
    </w:r>
    <w:r>
      <w:rPr>
        <w:rStyle w:val="af2"/>
      </w:rPr>
      <w:instrText xml:space="preserve"> PAGE </w:instrText>
    </w:r>
    <w:r>
      <w:rPr>
        <w:rStyle w:val="af2"/>
      </w:rPr>
      <w:fldChar w:fldCharType="separate"/>
    </w:r>
    <w:r w:rsidR="00C94B73">
      <w:rPr>
        <w:rStyle w:val="af2"/>
        <w:noProof/>
      </w:rPr>
      <w:t>3</w:t>
    </w:r>
    <w:r>
      <w:rPr>
        <w:rStyle w:val="af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FF2B" w14:textId="7B743C0F" w:rsidR="00780854" w:rsidRDefault="00780854" w:rsidP="00780854">
    <w:pPr>
      <w:pStyle w:val="a4"/>
      <w:tabs>
        <w:tab w:val="left" w:pos="8505"/>
      </w:tabs>
    </w:pPr>
    <w:r>
      <w:t>DECISIONS WITH COMPOUND LOTTERIES</w:t>
    </w:r>
    <w:r>
      <w:tab/>
    </w:r>
    <w:r>
      <w:tab/>
    </w:r>
    <w:r>
      <w:tab/>
    </w:r>
    <w:r>
      <w:tab/>
    </w:r>
    <w:r>
      <w:tab/>
    </w:r>
    <w:r>
      <w:tab/>
    </w:r>
    <w:r>
      <w:tab/>
    </w:r>
    <w:r>
      <w:tab/>
    </w:r>
    <w:r>
      <w:rPr>
        <w:rStyle w:val="af2"/>
      </w:rPr>
      <w:fldChar w:fldCharType="begin"/>
    </w:r>
    <w:r>
      <w:rPr>
        <w:rStyle w:val="af2"/>
      </w:rPr>
      <w:instrText xml:space="preserve"> PAGE </w:instrText>
    </w:r>
    <w:r>
      <w:rPr>
        <w:rStyle w:val="af2"/>
      </w:rPr>
      <w:fldChar w:fldCharType="separate"/>
    </w:r>
    <w:r w:rsidR="00380BB3">
      <w:rPr>
        <w:rStyle w:val="af2"/>
        <w:noProof/>
      </w:rPr>
      <w:t>13</w:t>
    </w:r>
    <w:r>
      <w:rPr>
        <w:rStyle w:val="af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D55"/>
    <w:multiLevelType w:val="hybridMultilevel"/>
    <w:tmpl w:val="DD6887E6"/>
    <w:lvl w:ilvl="0" w:tplc="EBBE8016">
      <w:start w:val="1"/>
      <w:numFmt w:val="bullet"/>
      <w:lvlText w:val="•"/>
      <w:lvlJc w:val="left"/>
      <w:pPr>
        <w:tabs>
          <w:tab w:val="num" w:pos="720"/>
        </w:tabs>
        <w:ind w:left="720" w:hanging="360"/>
      </w:pPr>
      <w:rPr>
        <w:rFonts w:ascii="Arial" w:hAnsi="Arial" w:hint="default"/>
      </w:rPr>
    </w:lvl>
    <w:lvl w:ilvl="1" w:tplc="50065D76" w:tentative="1">
      <w:start w:val="1"/>
      <w:numFmt w:val="bullet"/>
      <w:lvlText w:val="•"/>
      <w:lvlJc w:val="left"/>
      <w:pPr>
        <w:tabs>
          <w:tab w:val="num" w:pos="1440"/>
        </w:tabs>
        <w:ind w:left="1440" w:hanging="360"/>
      </w:pPr>
      <w:rPr>
        <w:rFonts w:ascii="Arial" w:hAnsi="Arial" w:hint="default"/>
      </w:rPr>
    </w:lvl>
    <w:lvl w:ilvl="2" w:tplc="E3E801E8" w:tentative="1">
      <w:start w:val="1"/>
      <w:numFmt w:val="bullet"/>
      <w:lvlText w:val="•"/>
      <w:lvlJc w:val="left"/>
      <w:pPr>
        <w:tabs>
          <w:tab w:val="num" w:pos="2160"/>
        </w:tabs>
        <w:ind w:left="2160" w:hanging="360"/>
      </w:pPr>
      <w:rPr>
        <w:rFonts w:ascii="Arial" w:hAnsi="Arial" w:hint="default"/>
      </w:rPr>
    </w:lvl>
    <w:lvl w:ilvl="3" w:tplc="97D2F104" w:tentative="1">
      <w:start w:val="1"/>
      <w:numFmt w:val="bullet"/>
      <w:lvlText w:val="•"/>
      <w:lvlJc w:val="left"/>
      <w:pPr>
        <w:tabs>
          <w:tab w:val="num" w:pos="2880"/>
        </w:tabs>
        <w:ind w:left="2880" w:hanging="360"/>
      </w:pPr>
      <w:rPr>
        <w:rFonts w:ascii="Arial" w:hAnsi="Arial" w:hint="default"/>
      </w:rPr>
    </w:lvl>
    <w:lvl w:ilvl="4" w:tplc="E4842826" w:tentative="1">
      <w:start w:val="1"/>
      <w:numFmt w:val="bullet"/>
      <w:lvlText w:val="•"/>
      <w:lvlJc w:val="left"/>
      <w:pPr>
        <w:tabs>
          <w:tab w:val="num" w:pos="3600"/>
        </w:tabs>
        <w:ind w:left="3600" w:hanging="360"/>
      </w:pPr>
      <w:rPr>
        <w:rFonts w:ascii="Arial" w:hAnsi="Arial" w:hint="default"/>
      </w:rPr>
    </w:lvl>
    <w:lvl w:ilvl="5" w:tplc="87460134" w:tentative="1">
      <w:start w:val="1"/>
      <w:numFmt w:val="bullet"/>
      <w:lvlText w:val="•"/>
      <w:lvlJc w:val="left"/>
      <w:pPr>
        <w:tabs>
          <w:tab w:val="num" w:pos="4320"/>
        </w:tabs>
        <w:ind w:left="4320" w:hanging="360"/>
      </w:pPr>
      <w:rPr>
        <w:rFonts w:ascii="Arial" w:hAnsi="Arial" w:hint="default"/>
      </w:rPr>
    </w:lvl>
    <w:lvl w:ilvl="6" w:tplc="7D86E474" w:tentative="1">
      <w:start w:val="1"/>
      <w:numFmt w:val="bullet"/>
      <w:lvlText w:val="•"/>
      <w:lvlJc w:val="left"/>
      <w:pPr>
        <w:tabs>
          <w:tab w:val="num" w:pos="5040"/>
        </w:tabs>
        <w:ind w:left="5040" w:hanging="360"/>
      </w:pPr>
      <w:rPr>
        <w:rFonts w:ascii="Arial" w:hAnsi="Arial" w:hint="default"/>
      </w:rPr>
    </w:lvl>
    <w:lvl w:ilvl="7" w:tplc="B1581510" w:tentative="1">
      <w:start w:val="1"/>
      <w:numFmt w:val="bullet"/>
      <w:lvlText w:val="•"/>
      <w:lvlJc w:val="left"/>
      <w:pPr>
        <w:tabs>
          <w:tab w:val="num" w:pos="5760"/>
        </w:tabs>
        <w:ind w:left="5760" w:hanging="360"/>
      </w:pPr>
      <w:rPr>
        <w:rFonts w:ascii="Arial" w:hAnsi="Arial" w:hint="default"/>
      </w:rPr>
    </w:lvl>
    <w:lvl w:ilvl="8" w:tplc="44F6EF8C" w:tentative="1">
      <w:start w:val="1"/>
      <w:numFmt w:val="bullet"/>
      <w:lvlText w:val="•"/>
      <w:lvlJc w:val="left"/>
      <w:pPr>
        <w:tabs>
          <w:tab w:val="num" w:pos="6480"/>
        </w:tabs>
        <w:ind w:left="6480" w:hanging="360"/>
      </w:pPr>
      <w:rPr>
        <w:rFonts w:ascii="Arial" w:hAnsi="Arial" w:hint="default"/>
      </w:rPr>
    </w:lvl>
  </w:abstractNum>
  <w:abstractNum w:abstractNumId="1">
    <w:nsid w:val="127B37FE"/>
    <w:multiLevelType w:val="hybridMultilevel"/>
    <w:tmpl w:val="592EBA2C"/>
    <w:lvl w:ilvl="0" w:tplc="048E0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F3570"/>
    <w:multiLevelType w:val="hybridMultilevel"/>
    <w:tmpl w:val="383E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52C76"/>
    <w:multiLevelType w:val="hybridMultilevel"/>
    <w:tmpl w:val="CF544684"/>
    <w:lvl w:ilvl="0" w:tplc="93E652B8">
      <w:start w:val="1"/>
      <w:numFmt w:val="bullet"/>
      <w:lvlText w:val="•"/>
      <w:lvlJc w:val="left"/>
      <w:pPr>
        <w:tabs>
          <w:tab w:val="num" w:pos="720"/>
        </w:tabs>
        <w:ind w:left="720" w:hanging="360"/>
      </w:pPr>
      <w:rPr>
        <w:rFonts w:ascii="Arial" w:hAnsi="Arial" w:hint="default"/>
      </w:rPr>
    </w:lvl>
    <w:lvl w:ilvl="1" w:tplc="CDACD452" w:tentative="1">
      <w:start w:val="1"/>
      <w:numFmt w:val="bullet"/>
      <w:lvlText w:val="•"/>
      <w:lvlJc w:val="left"/>
      <w:pPr>
        <w:tabs>
          <w:tab w:val="num" w:pos="1440"/>
        </w:tabs>
        <w:ind w:left="1440" w:hanging="360"/>
      </w:pPr>
      <w:rPr>
        <w:rFonts w:ascii="Arial" w:hAnsi="Arial" w:hint="default"/>
      </w:rPr>
    </w:lvl>
    <w:lvl w:ilvl="2" w:tplc="D46E2012" w:tentative="1">
      <w:start w:val="1"/>
      <w:numFmt w:val="bullet"/>
      <w:lvlText w:val="•"/>
      <w:lvlJc w:val="left"/>
      <w:pPr>
        <w:tabs>
          <w:tab w:val="num" w:pos="2160"/>
        </w:tabs>
        <w:ind w:left="2160" w:hanging="360"/>
      </w:pPr>
      <w:rPr>
        <w:rFonts w:ascii="Arial" w:hAnsi="Arial" w:hint="default"/>
      </w:rPr>
    </w:lvl>
    <w:lvl w:ilvl="3" w:tplc="B42A4D2C" w:tentative="1">
      <w:start w:val="1"/>
      <w:numFmt w:val="bullet"/>
      <w:lvlText w:val="•"/>
      <w:lvlJc w:val="left"/>
      <w:pPr>
        <w:tabs>
          <w:tab w:val="num" w:pos="2880"/>
        </w:tabs>
        <w:ind w:left="2880" w:hanging="360"/>
      </w:pPr>
      <w:rPr>
        <w:rFonts w:ascii="Arial" w:hAnsi="Arial" w:hint="default"/>
      </w:rPr>
    </w:lvl>
    <w:lvl w:ilvl="4" w:tplc="1DFA4014" w:tentative="1">
      <w:start w:val="1"/>
      <w:numFmt w:val="bullet"/>
      <w:lvlText w:val="•"/>
      <w:lvlJc w:val="left"/>
      <w:pPr>
        <w:tabs>
          <w:tab w:val="num" w:pos="3600"/>
        </w:tabs>
        <w:ind w:left="3600" w:hanging="360"/>
      </w:pPr>
      <w:rPr>
        <w:rFonts w:ascii="Arial" w:hAnsi="Arial" w:hint="default"/>
      </w:rPr>
    </w:lvl>
    <w:lvl w:ilvl="5" w:tplc="C144EC40" w:tentative="1">
      <w:start w:val="1"/>
      <w:numFmt w:val="bullet"/>
      <w:lvlText w:val="•"/>
      <w:lvlJc w:val="left"/>
      <w:pPr>
        <w:tabs>
          <w:tab w:val="num" w:pos="4320"/>
        </w:tabs>
        <w:ind w:left="4320" w:hanging="360"/>
      </w:pPr>
      <w:rPr>
        <w:rFonts w:ascii="Arial" w:hAnsi="Arial" w:hint="default"/>
      </w:rPr>
    </w:lvl>
    <w:lvl w:ilvl="6" w:tplc="DD42A7A6" w:tentative="1">
      <w:start w:val="1"/>
      <w:numFmt w:val="bullet"/>
      <w:lvlText w:val="•"/>
      <w:lvlJc w:val="left"/>
      <w:pPr>
        <w:tabs>
          <w:tab w:val="num" w:pos="5040"/>
        </w:tabs>
        <w:ind w:left="5040" w:hanging="360"/>
      </w:pPr>
      <w:rPr>
        <w:rFonts w:ascii="Arial" w:hAnsi="Arial" w:hint="default"/>
      </w:rPr>
    </w:lvl>
    <w:lvl w:ilvl="7" w:tplc="34E81464" w:tentative="1">
      <w:start w:val="1"/>
      <w:numFmt w:val="bullet"/>
      <w:lvlText w:val="•"/>
      <w:lvlJc w:val="left"/>
      <w:pPr>
        <w:tabs>
          <w:tab w:val="num" w:pos="5760"/>
        </w:tabs>
        <w:ind w:left="5760" w:hanging="360"/>
      </w:pPr>
      <w:rPr>
        <w:rFonts w:ascii="Arial" w:hAnsi="Arial" w:hint="default"/>
      </w:rPr>
    </w:lvl>
    <w:lvl w:ilvl="8" w:tplc="9F54CA14" w:tentative="1">
      <w:start w:val="1"/>
      <w:numFmt w:val="bullet"/>
      <w:lvlText w:val="•"/>
      <w:lvlJc w:val="left"/>
      <w:pPr>
        <w:tabs>
          <w:tab w:val="num" w:pos="6480"/>
        </w:tabs>
        <w:ind w:left="6480" w:hanging="360"/>
      </w:pPr>
      <w:rPr>
        <w:rFonts w:ascii="Arial" w:hAnsi="Arial" w:hint="default"/>
      </w:rPr>
    </w:lvl>
  </w:abstractNum>
  <w:abstractNum w:abstractNumId="4">
    <w:nsid w:val="27D41720"/>
    <w:multiLevelType w:val="hybridMultilevel"/>
    <w:tmpl w:val="BEA4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5536B"/>
    <w:multiLevelType w:val="hybridMultilevel"/>
    <w:tmpl w:val="5E602216"/>
    <w:lvl w:ilvl="0" w:tplc="D20804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A24426"/>
    <w:multiLevelType w:val="hybridMultilevel"/>
    <w:tmpl w:val="66E02462"/>
    <w:lvl w:ilvl="0" w:tplc="7E38BAC4">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24436"/>
    <w:multiLevelType w:val="hybridMultilevel"/>
    <w:tmpl w:val="1764BFFE"/>
    <w:lvl w:ilvl="0" w:tplc="0A7A665E">
      <w:start w:val="1"/>
      <w:numFmt w:val="lowerLetter"/>
      <w:lvlText w:val="%1."/>
      <w:lvlJc w:val="left"/>
      <w:pPr>
        <w:tabs>
          <w:tab w:val="num" w:pos="720"/>
        </w:tabs>
        <w:ind w:left="720" w:hanging="360"/>
      </w:pPr>
    </w:lvl>
    <w:lvl w:ilvl="1" w:tplc="9ECC8358" w:tentative="1">
      <w:start w:val="1"/>
      <w:numFmt w:val="lowerLetter"/>
      <w:lvlText w:val="%2."/>
      <w:lvlJc w:val="left"/>
      <w:pPr>
        <w:tabs>
          <w:tab w:val="num" w:pos="1440"/>
        </w:tabs>
        <w:ind w:left="1440" w:hanging="360"/>
      </w:pPr>
    </w:lvl>
    <w:lvl w:ilvl="2" w:tplc="3B94058E" w:tentative="1">
      <w:start w:val="1"/>
      <w:numFmt w:val="lowerLetter"/>
      <w:lvlText w:val="%3."/>
      <w:lvlJc w:val="left"/>
      <w:pPr>
        <w:tabs>
          <w:tab w:val="num" w:pos="2160"/>
        </w:tabs>
        <w:ind w:left="2160" w:hanging="360"/>
      </w:pPr>
    </w:lvl>
    <w:lvl w:ilvl="3" w:tplc="77A8DC28" w:tentative="1">
      <w:start w:val="1"/>
      <w:numFmt w:val="lowerLetter"/>
      <w:lvlText w:val="%4."/>
      <w:lvlJc w:val="left"/>
      <w:pPr>
        <w:tabs>
          <w:tab w:val="num" w:pos="2880"/>
        </w:tabs>
        <w:ind w:left="2880" w:hanging="360"/>
      </w:pPr>
    </w:lvl>
    <w:lvl w:ilvl="4" w:tplc="9B3AA10A" w:tentative="1">
      <w:start w:val="1"/>
      <w:numFmt w:val="lowerLetter"/>
      <w:lvlText w:val="%5."/>
      <w:lvlJc w:val="left"/>
      <w:pPr>
        <w:tabs>
          <w:tab w:val="num" w:pos="3600"/>
        </w:tabs>
        <w:ind w:left="3600" w:hanging="360"/>
      </w:pPr>
    </w:lvl>
    <w:lvl w:ilvl="5" w:tplc="6D70035E" w:tentative="1">
      <w:start w:val="1"/>
      <w:numFmt w:val="lowerLetter"/>
      <w:lvlText w:val="%6."/>
      <w:lvlJc w:val="left"/>
      <w:pPr>
        <w:tabs>
          <w:tab w:val="num" w:pos="4320"/>
        </w:tabs>
        <w:ind w:left="4320" w:hanging="360"/>
      </w:pPr>
    </w:lvl>
    <w:lvl w:ilvl="6" w:tplc="981AB102" w:tentative="1">
      <w:start w:val="1"/>
      <w:numFmt w:val="lowerLetter"/>
      <w:lvlText w:val="%7."/>
      <w:lvlJc w:val="left"/>
      <w:pPr>
        <w:tabs>
          <w:tab w:val="num" w:pos="5040"/>
        </w:tabs>
        <w:ind w:left="5040" w:hanging="360"/>
      </w:pPr>
    </w:lvl>
    <w:lvl w:ilvl="7" w:tplc="44FA8628" w:tentative="1">
      <w:start w:val="1"/>
      <w:numFmt w:val="lowerLetter"/>
      <w:lvlText w:val="%8."/>
      <w:lvlJc w:val="left"/>
      <w:pPr>
        <w:tabs>
          <w:tab w:val="num" w:pos="5760"/>
        </w:tabs>
        <w:ind w:left="5760" w:hanging="360"/>
      </w:pPr>
    </w:lvl>
    <w:lvl w:ilvl="8" w:tplc="40A44578" w:tentative="1">
      <w:start w:val="1"/>
      <w:numFmt w:val="lowerLetter"/>
      <w:lvlText w:val="%9."/>
      <w:lvlJc w:val="left"/>
      <w:pPr>
        <w:tabs>
          <w:tab w:val="num" w:pos="6480"/>
        </w:tabs>
        <w:ind w:left="6480" w:hanging="360"/>
      </w:pPr>
    </w:lvl>
  </w:abstractNum>
  <w:abstractNum w:abstractNumId="8">
    <w:nsid w:val="5CA160EA"/>
    <w:multiLevelType w:val="hybridMultilevel"/>
    <w:tmpl w:val="6BF62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F9B6810"/>
    <w:multiLevelType w:val="hybridMultilevel"/>
    <w:tmpl w:val="592EBA2C"/>
    <w:lvl w:ilvl="0" w:tplc="048E0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04813"/>
    <w:multiLevelType w:val="multilevel"/>
    <w:tmpl w:val="75FA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0F119E"/>
    <w:multiLevelType w:val="hybridMultilevel"/>
    <w:tmpl w:val="19066B16"/>
    <w:lvl w:ilvl="0" w:tplc="8A381676">
      <w:start w:val="1"/>
      <w:numFmt w:val="bullet"/>
      <w:lvlText w:val="•"/>
      <w:lvlJc w:val="left"/>
      <w:pPr>
        <w:tabs>
          <w:tab w:val="num" w:pos="720"/>
        </w:tabs>
        <w:ind w:left="720" w:hanging="360"/>
      </w:pPr>
      <w:rPr>
        <w:rFonts w:ascii="Arial" w:hAnsi="Arial" w:hint="default"/>
      </w:rPr>
    </w:lvl>
    <w:lvl w:ilvl="1" w:tplc="F232FC68" w:tentative="1">
      <w:start w:val="1"/>
      <w:numFmt w:val="bullet"/>
      <w:lvlText w:val="•"/>
      <w:lvlJc w:val="left"/>
      <w:pPr>
        <w:tabs>
          <w:tab w:val="num" w:pos="1440"/>
        </w:tabs>
        <w:ind w:left="1440" w:hanging="360"/>
      </w:pPr>
      <w:rPr>
        <w:rFonts w:ascii="Arial" w:hAnsi="Arial" w:hint="default"/>
      </w:rPr>
    </w:lvl>
    <w:lvl w:ilvl="2" w:tplc="CD4447A6" w:tentative="1">
      <w:start w:val="1"/>
      <w:numFmt w:val="bullet"/>
      <w:lvlText w:val="•"/>
      <w:lvlJc w:val="left"/>
      <w:pPr>
        <w:tabs>
          <w:tab w:val="num" w:pos="2160"/>
        </w:tabs>
        <w:ind w:left="2160" w:hanging="360"/>
      </w:pPr>
      <w:rPr>
        <w:rFonts w:ascii="Arial" w:hAnsi="Arial" w:hint="default"/>
      </w:rPr>
    </w:lvl>
    <w:lvl w:ilvl="3" w:tplc="2A1827AE" w:tentative="1">
      <w:start w:val="1"/>
      <w:numFmt w:val="bullet"/>
      <w:lvlText w:val="•"/>
      <w:lvlJc w:val="left"/>
      <w:pPr>
        <w:tabs>
          <w:tab w:val="num" w:pos="2880"/>
        </w:tabs>
        <w:ind w:left="2880" w:hanging="360"/>
      </w:pPr>
      <w:rPr>
        <w:rFonts w:ascii="Arial" w:hAnsi="Arial" w:hint="default"/>
      </w:rPr>
    </w:lvl>
    <w:lvl w:ilvl="4" w:tplc="8C56337E" w:tentative="1">
      <w:start w:val="1"/>
      <w:numFmt w:val="bullet"/>
      <w:lvlText w:val="•"/>
      <w:lvlJc w:val="left"/>
      <w:pPr>
        <w:tabs>
          <w:tab w:val="num" w:pos="3600"/>
        </w:tabs>
        <w:ind w:left="3600" w:hanging="360"/>
      </w:pPr>
      <w:rPr>
        <w:rFonts w:ascii="Arial" w:hAnsi="Arial" w:hint="default"/>
      </w:rPr>
    </w:lvl>
    <w:lvl w:ilvl="5" w:tplc="BDE0D9C8" w:tentative="1">
      <w:start w:val="1"/>
      <w:numFmt w:val="bullet"/>
      <w:lvlText w:val="•"/>
      <w:lvlJc w:val="left"/>
      <w:pPr>
        <w:tabs>
          <w:tab w:val="num" w:pos="4320"/>
        </w:tabs>
        <w:ind w:left="4320" w:hanging="360"/>
      </w:pPr>
      <w:rPr>
        <w:rFonts w:ascii="Arial" w:hAnsi="Arial" w:hint="default"/>
      </w:rPr>
    </w:lvl>
    <w:lvl w:ilvl="6" w:tplc="467699A6" w:tentative="1">
      <w:start w:val="1"/>
      <w:numFmt w:val="bullet"/>
      <w:lvlText w:val="•"/>
      <w:lvlJc w:val="left"/>
      <w:pPr>
        <w:tabs>
          <w:tab w:val="num" w:pos="5040"/>
        </w:tabs>
        <w:ind w:left="5040" w:hanging="360"/>
      </w:pPr>
      <w:rPr>
        <w:rFonts w:ascii="Arial" w:hAnsi="Arial" w:hint="default"/>
      </w:rPr>
    </w:lvl>
    <w:lvl w:ilvl="7" w:tplc="26226AE2" w:tentative="1">
      <w:start w:val="1"/>
      <w:numFmt w:val="bullet"/>
      <w:lvlText w:val="•"/>
      <w:lvlJc w:val="left"/>
      <w:pPr>
        <w:tabs>
          <w:tab w:val="num" w:pos="5760"/>
        </w:tabs>
        <w:ind w:left="5760" w:hanging="360"/>
      </w:pPr>
      <w:rPr>
        <w:rFonts w:ascii="Arial" w:hAnsi="Arial" w:hint="default"/>
      </w:rPr>
    </w:lvl>
    <w:lvl w:ilvl="8" w:tplc="E7C05AC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11"/>
  </w:num>
  <w:num w:numId="4">
    <w:abstractNumId w:val="3"/>
  </w:num>
  <w:num w:numId="5">
    <w:abstractNumId w:val="7"/>
  </w:num>
  <w:num w:numId="6">
    <w:abstractNumId w:val="0"/>
  </w:num>
  <w:num w:numId="7">
    <w:abstractNumId w:val="5"/>
  </w:num>
  <w:num w:numId="8">
    <w:abstractNumId w:val="9"/>
  </w:num>
  <w:num w:numId="9">
    <w:abstractNumId w:val="1"/>
  </w:num>
  <w:num w:numId="10">
    <w:abstractNumId w:val="6"/>
  </w:num>
  <w:num w:numId="11">
    <w:abstractNumId w:val="2"/>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rico Diecidue">
    <w15:presenceInfo w15:providerId="None" w15:userId="Enrico Diecid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7F"/>
    <w:rsid w:val="00003962"/>
    <w:rsid w:val="00005432"/>
    <w:rsid w:val="00005C27"/>
    <w:rsid w:val="000103FE"/>
    <w:rsid w:val="0001115E"/>
    <w:rsid w:val="000154DE"/>
    <w:rsid w:val="00023C98"/>
    <w:rsid w:val="000245C9"/>
    <w:rsid w:val="00027342"/>
    <w:rsid w:val="00040F6E"/>
    <w:rsid w:val="00041760"/>
    <w:rsid w:val="000434E2"/>
    <w:rsid w:val="000464EF"/>
    <w:rsid w:val="0004684A"/>
    <w:rsid w:val="0005158F"/>
    <w:rsid w:val="00051BD0"/>
    <w:rsid w:val="00052315"/>
    <w:rsid w:val="00053464"/>
    <w:rsid w:val="00053611"/>
    <w:rsid w:val="0005681C"/>
    <w:rsid w:val="00060537"/>
    <w:rsid w:val="00060E54"/>
    <w:rsid w:val="000634CE"/>
    <w:rsid w:val="000636A3"/>
    <w:rsid w:val="00064560"/>
    <w:rsid w:val="0006616E"/>
    <w:rsid w:val="00066312"/>
    <w:rsid w:val="00067B63"/>
    <w:rsid w:val="00070B6C"/>
    <w:rsid w:val="0007274A"/>
    <w:rsid w:val="00072FC3"/>
    <w:rsid w:val="00075CDA"/>
    <w:rsid w:val="00076FBB"/>
    <w:rsid w:val="00081BE7"/>
    <w:rsid w:val="00082BD8"/>
    <w:rsid w:val="00083D1C"/>
    <w:rsid w:val="0009025D"/>
    <w:rsid w:val="00091136"/>
    <w:rsid w:val="00092BE2"/>
    <w:rsid w:val="00092CA3"/>
    <w:rsid w:val="00092D1C"/>
    <w:rsid w:val="00093CB9"/>
    <w:rsid w:val="00095401"/>
    <w:rsid w:val="000A1437"/>
    <w:rsid w:val="000A27A6"/>
    <w:rsid w:val="000A477B"/>
    <w:rsid w:val="000A589D"/>
    <w:rsid w:val="000A70DA"/>
    <w:rsid w:val="000B2049"/>
    <w:rsid w:val="000B2A6A"/>
    <w:rsid w:val="000B388B"/>
    <w:rsid w:val="000B57E9"/>
    <w:rsid w:val="000C171C"/>
    <w:rsid w:val="000C200E"/>
    <w:rsid w:val="000C2235"/>
    <w:rsid w:val="000C235C"/>
    <w:rsid w:val="000C38AB"/>
    <w:rsid w:val="000C63F2"/>
    <w:rsid w:val="000C66EB"/>
    <w:rsid w:val="000C6C30"/>
    <w:rsid w:val="000D298D"/>
    <w:rsid w:val="000D3AC9"/>
    <w:rsid w:val="000D5878"/>
    <w:rsid w:val="000E2067"/>
    <w:rsid w:val="000E3B73"/>
    <w:rsid w:val="000E4627"/>
    <w:rsid w:val="000E5658"/>
    <w:rsid w:val="000E7B53"/>
    <w:rsid w:val="000F34EB"/>
    <w:rsid w:val="000F3981"/>
    <w:rsid w:val="000F4EAF"/>
    <w:rsid w:val="000F67B9"/>
    <w:rsid w:val="0010309B"/>
    <w:rsid w:val="00106A27"/>
    <w:rsid w:val="00106B3B"/>
    <w:rsid w:val="00110B42"/>
    <w:rsid w:val="00111260"/>
    <w:rsid w:val="00111E30"/>
    <w:rsid w:val="001123EE"/>
    <w:rsid w:val="0011284E"/>
    <w:rsid w:val="00112FE4"/>
    <w:rsid w:val="001131B1"/>
    <w:rsid w:val="00113696"/>
    <w:rsid w:val="001204D1"/>
    <w:rsid w:val="0012060D"/>
    <w:rsid w:val="00120798"/>
    <w:rsid w:val="00125743"/>
    <w:rsid w:val="00126888"/>
    <w:rsid w:val="0013024F"/>
    <w:rsid w:val="001314DE"/>
    <w:rsid w:val="001316F4"/>
    <w:rsid w:val="00132C51"/>
    <w:rsid w:val="001342BA"/>
    <w:rsid w:val="00135668"/>
    <w:rsid w:val="00137A1B"/>
    <w:rsid w:val="001417A8"/>
    <w:rsid w:val="00141CD2"/>
    <w:rsid w:val="00141D09"/>
    <w:rsid w:val="00142559"/>
    <w:rsid w:val="0014345C"/>
    <w:rsid w:val="00150D82"/>
    <w:rsid w:val="00150DA3"/>
    <w:rsid w:val="00150E3B"/>
    <w:rsid w:val="001522C4"/>
    <w:rsid w:val="00152BB0"/>
    <w:rsid w:val="00154B64"/>
    <w:rsid w:val="00156CA0"/>
    <w:rsid w:val="00163251"/>
    <w:rsid w:val="00163798"/>
    <w:rsid w:val="0016586C"/>
    <w:rsid w:val="00166BC1"/>
    <w:rsid w:val="001675AA"/>
    <w:rsid w:val="001705D8"/>
    <w:rsid w:val="0017075F"/>
    <w:rsid w:val="00170930"/>
    <w:rsid w:val="00175BF2"/>
    <w:rsid w:val="00176608"/>
    <w:rsid w:val="00180794"/>
    <w:rsid w:val="00182C75"/>
    <w:rsid w:val="00182F42"/>
    <w:rsid w:val="00183A8D"/>
    <w:rsid w:val="00184C69"/>
    <w:rsid w:val="001850CD"/>
    <w:rsid w:val="0019127E"/>
    <w:rsid w:val="0019383E"/>
    <w:rsid w:val="00193A6D"/>
    <w:rsid w:val="001945E1"/>
    <w:rsid w:val="0019486C"/>
    <w:rsid w:val="00197481"/>
    <w:rsid w:val="001974E1"/>
    <w:rsid w:val="00197933"/>
    <w:rsid w:val="001A4051"/>
    <w:rsid w:val="001A731C"/>
    <w:rsid w:val="001A7915"/>
    <w:rsid w:val="001B0841"/>
    <w:rsid w:val="001B0D39"/>
    <w:rsid w:val="001B20F4"/>
    <w:rsid w:val="001B489A"/>
    <w:rsid w:val="001C14F7"/>
    <w:rsid w:val="001C1FF0"/>
    <w:rsid w:val="001C5218"/>
    <w:rsid w:val="001C61EB"/>
    <w:rsid w:val="001C7E10"/>
    <w:rsid w:val="001D1430"/>
    <w:rsid w:val="001D5501"/>
    <w:rsid w:val="001D5F74"/>
    <w:rsid w:val="001D6D8A"/>
    <w:rsid w:val="001F04B1"/>
    <w:rsid w:val="001F4E76"/>
    <w:rsid w:val="001F53B4"/>
    <w:rsid w:val="0020242F"/>
    <w:rsid w:val="002046D3"/>
    <w:rsid w:val="002054FB"/>
    <w:rsid w:val="00206D62"/>
    <w:rsid w:val="002104DF"/>
    <w:rsid w:val="00210EB5"/>
    <w:rsid w:val="00212B54"/>
    <w:rsid w:val="00212D8E"/>
    <w:rsid w:val="00213024"/>
    <w:rsid w:val="0021631B"/>
    <w:rsid w:val="00217E73"/>
    <w:rsid w:val="002210B0"/>
    <w:rsid w:val="00222DF5"/>
    <w:rsid w:val="002255B4"/>
    <w:rsid w:val="00226D9F"/>
    <w:rsid w:val="00232400"/>
    <w:rsid w:val="002352F3"/>
    <w:rsid w:val="0023582C"/>
    <w:rsid w:val="0023712C"/>
    <w:rsid w:val="00237FFD"/>
    <w:rsid w:val="00240833"/>
    <w:rsid w:val="00240919"/>
    <w:rsid w:val="00241303"/>
    <w:rsid w:val="00241CFF"/>
    <w:rsid w:val="00244B20"/>
    <w:rsid w:val="0024550B"/>
    <w:rsid w:val="00247F74"/>
    <w:rsid w:val="0025166C"/>
    <w:rsid w:val="0025513C"/>
    <w:rsid w:val="0025771F"/>
    <w:rsid w:val="00260156"/>
    <w:rsid w:val="00260EA8"/>
    <w:rsid w:val="002622C5"/>
    <w:rsid w:val="002629D6"/>
    <w:rsid w:val="00264737"/>
    <w:rsid w:val="00266C5C"/>
    <w:rsid w:val="00274781"/>
    <w:rsid w:val="00274D53"/>
    <w:rsid w:val="00275CCF"/>
    <w:rsid w:val="00282A08"/>
    <w:rsid w:val="0028492D"/>
    <w:rsid w:val="00285685"/>
    <w:rsid w:val="002871EA"/>
    <w:rsid w:val="0029192D"/>
    <w:rsid w:val="00291CBC"/>
    <w:rsid w:val="0029242E"/>
    <w:rsid w:val="00293D10"/>
    <w:rsid w:val="00296BE9"/>
    <w:rsid w:val="00297794"/>
    <w:rsid w:val="00297AA7"/>
    <w:rsid w:val="002A0A45"/>
    <w:rsid w:val="002A17BB"/>
    <w:rsid w:val="002A2415"/>
    <w:rsid w:val="002A45D3"/>
    <w:rsid w:val="002A511A"/>
    <w:rsid w:val="002B0A97"/>
    <w:rsid w:val="002B1E5D"/>
    <w:rsid w:val="002B2686"/>
    <w:rsid w:val="002B3A7D"/>
    <w:rsid w:val="002B4B00"/>
    <w:rsid w:val="002B7FA3"/>
    <w:rsid w:val="002C185E"/>
    <w:rsid w:val="002C2FD5"/>
    <w:rsid w:val="002C5354"/>
    <w:rsid w:val="002C5CB9"/>
    <w:rsid w:val="002C75A6"/>
    <w:rsid w:val="002C767E"/>
    <w:rsid w:val="002D39C7"/>
    <w:rsid w:val="002D518F"/>
    <w:rsid w:val="002D5C42"/>
    <w:rsid w:val="002D77BD"/>
    <w:rsid w:val="002E02EC"/>
    <w:rsid w:val="002E24A7"/>
    <w:rsid w:val="002E3C20"/>
    <w:rsid w:val="002E6889"/>
    <w:rsid w:val="002F3711"/>
    <w:rsid w:val="002F5496"/>
    <w:rsid w:val="002F6CA6"/>
    <w:rsid w:val="003018E1"/>
    <w:rsid w:val="0030219E"/>
    <w:rsid w:val="00311973"/>
    <w:rsid w:val="003127B2"/>
    <w:rsid w:val="00312EB2"/>
    <w:rsid w:val="0031366D"/>
    <w:rsid w:val="0031611C"/>
    <w:rsid w:val="00316302"/>
    <w:rsid w:val="00316B12"/>
    <w:rsid w:val="0032072C"/>
    <w:rsid w:val="00321BC8"/>
    <w:rsid w:val="003223A6"/>
    <w:rsid w:val="0032254E"/>
    <w:rsid w:val="00330C62"/>
    <w:rsid w:val="00334ABB"/>
    <w:rsid w:val="00337815"/>
    <w:rsid w:val="0034020E"/>
    <w:rsid w:val="003411E8"/>
    <w:rsid w:val="003426E7"/>
    <w:rsid w:val="00345F21"/>
    <w:rsid w:val="00347A8A"/>
    <w:rsid w:val="003548AB"/>
    <w:rsid w:val="003561DA"/>
    <w:rsid w:val="00360C2E"/>
    <w:rsid w:val="00360C87"/>
    <w:rsid w:val="00363455"/>
    <w:rsid w:val="003639AA"/>
    <w:rsid w:val="00364E0F"/>
    <w:rsid w:val="00366D3B"/>
    <w:rsid w:val="00374099"/>
    <w:rsid w:val="003753D1"/>
    <w:rsid w:val="0037791E"/>
    <w:rsid w:val="00380BB3"/>
    <w:rsid w:val="00381F2F"/>
    <w:rsid w:val="003822A1"/>
    <w:rsid w:val="00384EB0"/>
    <w:rsid w:val="003860C9"/>
    <w:rsid w:val="00386520"/>
    <w:rsid w:val="00387A3C"/>
    <w:rsid w:val="003921E2"/>
    <w:rsid w:val="00392308"/>
    <w:rsid w:val="00393DFD"/>
    <w:rsid w:val="00394E14"/>
    <w:rsid w:val="00395D9D"/>
    <w:rsid w:val="00395E46"/>
    <w:rsid w:val="003A10BB"/>
    <w:rsid w:val="003A424F"/>
    <w:rsid w:val="003A4D48"/>
    <w:rsid w:val="003A4E6C"/>
    <w:rsid w:val="003A6450"/>
    <w:rsid w:val="003A72F4"/>
    <w:rsid w:val="003B5AD3"/>
    <w:rsid w:val="003B6C8C"/>
    <w:rsid w:val="003C0DF2"/>
    <w:rsid w:val="003C2A35"/>
    <w:rsid w:val="003C781A"/>
    <w:rsid w:val="003C7FB8"/>
    <w:rsid w:val="003D14C7"/>
    <w:rsid w:val="003D71BD"/>
    <w:rsid w:val="003D7336"/>
    <w:rsid w:val="003D7464"/>
    <w:rsid w:val="003D7F53"/>
    <w:rsid w:val="003E0784"/>
    <w:rsid w:val="003E19F1"/>
    <w:rsid w:val="003E1D68"/>
    <w:rsid w:val="003E30E3"/>
    <w:rsid w:val="003E5629"/>
    <w:rsid w:val="003E6FF1"/>
    <w:rsid w:val="003F0DA4"/>
    <w:rsid w:val="003F25CB"/>
    <w:rsid w:val="003F2D92"/>
    <w:rsid w:val="003F4FF9"/>
    <w:rsid w:val="00400F7F"/>
    <w:rsid w:val="00403F1F"/>
    <w:rsid w:val="00404DDD"/>
    <w:rsid w:val="0040573C"/>
    <w:rsid w:val="004066B3"/>
    <w:rsid w:val="00407144"/>
    <w:rsid w:val="00410B39"/>
    <w:rsid w:val="00410D51"/>
    <w:rsid w:val="00411396"/>
    <w:rsid w:val="00411410"/>
    <w:rsid w:val="004115CE"/>
    <w:rsid w:val="004168DF"/>
    <w:rsid w:val="004175F2"/>
    <w:rsid w:val="0042029D"/>
    <w:rsid w:val="0042071B"/>
    <w:rsid w:val="00421B36"/>
    <w:rsid w:val="00421EEC"/>
    <w:rsid w:val="0042428E"/>
    <w:rsid w:val="004245AD"/>
    <w:rsid w:val="00427761"/>
    <w:rsid w:val="00430C47"/>
    <w:rsid w:val="00430F18"/>
    <w:rsid w:val="00431336"/>
    <w:rsid w:val="0043340B"/>
    <w:rsid w:val="00433AC4"/>
    <w:rsid w:val="00437F96"/>
    <w:rsid w:val="00440E1A"/>
    <w:rsid w:val="00442C45"/>
    <w:rsid w:val="00442F00"/>
    <w:rsid w:val="00443049"/>
    <w:rsid w:val="004447AB"/>
    <w:rsid w:val="00447FA8"/>
    <w:rsid w:val="00450A2C"/>
    <w:rsid w:val="004549E6"/>
    <w:rsid w:val="00460ABF"/>
    <w:rsid w:val="00464E0F"/>
    <w:rsid w:val="0046511B"/>
    <w:rsid w:val="0046517C"/>
    <w:rsid w:val="004663A0"/>
    <w:rsid w:val="004665A3"/>
    <w:rsid w:val="0046675B"/>
    <w:rsid w:val="00467096"/>
    <w:rsid w:val="00472AF7"/>
    <w:rsid w:val="0047307F"/>
    <w:rsid w:val="00473F18"/>
    <w:rsid w:val="00474871"/>
    <w:rsid w:val="00474F4D"/>
    <w:rsid w:val="00475279"/>
    <w:rsid w:val="0047683F"/>
    <w:rsid w:val="0048267B"/>
    <w:rsid w:val="00484A0D"/>
    <w:rsid w:val="00485262"/>
    <w:rsid w:val="004905DC"/>
    <w:rsid w:val="0049095F"/>
    <w:rsid w:val="0049278A"/>
    <w:rsid w:val="00493115"/>
    <w:rsid w:val="00493606"/>
    <w:rsid w:val="00496D60"/>
    <w:rsid w:val="004A08C4"/>
    <w:rsid w:val="004A0F45"/>
    <w:rsid w:val="004A2C47"/>
    <w:rsid w:val="004A31E7"/>
    <w:rsid w:val="004A337A"/>
    <w:rsid w:val="004A34C3"/>
    <w:rsid w:val="004A40E0"/>
    <w:rsid w:val="004A561D"/>
    <w:rsid w:val="004A5A84"/>
    <w:rsid w:val="004A7F9C"/>
    <w:rsid w:val="004B107D"/>
    <w:rsid w:val="004B177B"/>
    <w:rsid w:val="004B262E"/>
    <w:rsid w:val="004B2B51"/>
    <w:rsid w:val="004B2E46"/>
    <w:rsid w:val="004B3F71"/>
    <w:rsid w:val="004B64F6"/>
    <w:rsid w:val="004C0465"/>
    <w:rsid w:val="004C0D6F"/>
    <w:rsid w:val="004C0F2D"/>
    <w:rsid w:val="004C294D"/>
    <w:rsid w:val="004C2BBC"/>
    <w:rsid w:val="004C54B5"/>
    <w:rsid w:val="004C6E0F"/>
    <w:rsid w:val="004C7E3D"/>
    <w:rsid w:val="004D0688"/>
    <w:rsid w:val="004D0AF1"/>
    <w:rsid w:val="004D2708"/>
    <w:rsid w:val="004D4C8A"/>
    <w:rsid w:val="004D4D66"/>
    <w:rsid w:val="004D4F20"/>
    <w:rsid w:val="004D6D04"/>
    <w:rsid w:val="004E0350"/>
    <w:rsid w:val="004E1E57"/>
    <w:rsid w:val="004E463D"/>
    <w:rsid w:val="004F0005"/>
    <w:rsid w:val="004F0938"/>
    <w:rsid w:val="004F208F"/>
    <w:rsid w:val="004F26B6"/>
    <w:rsid w:val="004F5A48"/>
    <w:rsid w:val="0050060C"/>
    <w:rsid w:val="00501A9C"/>
    <w:rsid w:val="00502391"/>
    <w:rsid w:val="00502485"/>
    <w:rsid w:val="00504749"/>
    <w:rsid w:val="00507889"/>
    <w:rsid w:val="005100DB"/>
    <w:rsid w:val="005110F3"/>
    <w:rsid w:val="005116CF"/>
    <w:rsid w:val="005118B2"/>
    <w:rsid w:val="00511A1A"/>
    <w:rsid w:val="005150E6"/>
    <w:rsid w:val="005156ED"/>
    <w:rsid w:val="00517BFE"/>
    <w:rsid w:val="00517CD1"/>
    <w:rsid w:val="00522E92"/>
    <w:rsid w:val="00523453"/>
    <w:rsid w:val="00525A2F"/>
    <w:rsid w:val="00526260"/>
    <w:rsid w:val="00527B6E"/>
    <w:rsid w:val="00531642"/>
    <w:rsid w:val="005317D1"/>
    <w:rsid w:val="00532008"/>
    <w:rsid w:val="00534095"/>
    <w:rsid w:val="0053417A"/>
    <w:rsid w:val="00540125"/>
    <w:rsid w:val="0054104B"/>
    <w:rsid w:val="00541A7E"/>
    <w:rsid w:val="0054532F"/>
    <w:rsid w:val="00545C89"/>
    <w:rsid w:val="00546C9C"/>
    <w:rsid w:val="005562AA"/>
    <w:rsid w:val="00557905"/>
    <w:rsid w:val="00562509"/>
    <w:rsid w:val="00562510"/>
    <w:rsid w:val="00570227"/>
    <w:rsid w:val="00570CA5"/>
    <w:rsid w:val="005763DF"/>
    <w:rsid w:val="005827ED"/>
    <w:rsid w:val="005837DA"/>
    <w:rsid w:val="0058743A"/>
    <w:rsid w:val="00590374"/>
    <w:rsid w:val="00590A78"/>
    <w:rsid w:val="00593467"/>
    <w:rsid w:val="005975D2"/>
    <w:rsid w:val="005A1ADF"/>
    <w:rsid w:val="005A3418"/>
    <w:rsid w:val="005A4971"/>
    <w:rsid w:val="005A6156"/>
    <w:rsid w:val="005A66D1"/>
    <w:rsid w:val="005A6AED"/>
    <w:rsid w:val="005A6B71"/>
    <w:rsid w:val="005B0754"/>
    <w:rsid w:val="005B603A"/>
    <w:rsid w:val="005B6A53"/>
    <w:rsid w:val="005C08B4"/>
    <w:rsid w:val="005C2348"/>
    <w:rsid w:val="005C5E26"/>
    <w:rsid w:val="005C62FF"/>
    <w:rsid w:val="005C6B18"/>
    <w:rsid w:val="005C72A1"/>
    <w:rsid w:val="005C7680"/>
    <w:rsid w:val="005D2BC4"/>
    <w:rsid w:val="005D4EED"/>
    <w:rsid w:val="005D4FD1"/>
    <w:rsid w:val="005D50A0"/>
    <w:rsid w:val="005D55E9"/>
    <w:rsid w:val="005D5F99"/>
    <w:rsid w:val="005D6F80"/>
    <w:rsid w:val="005D7143"/>
    <w:rsid w:val="005E092B"/>
    <w:rsid w:val="005E0D3F"/>
    <w:rsid w:val="005E1A8A"/>
    <w:rsid w:val="005E30F7"/>
    <w:rsid w:val="005E439D"/>
    <w:rsid w:val="005E4D7A"/>
    <w:rsid w:val="005E7DCC"/>
    <w:rsid w:val="005F3EA5"/>
    <w:rsid w:val="005F605C"/>
    <w:rsid w:val="006021D2"/>
    <w:rsid w:val="00603B87"/>
    <w:rsid w:val="00606738"/>
    <w:rsid w:val="00607C70"/>
    <w:rsid w:val="00612558"/>
    <w:rsid w:val="006135F4"/>
    <w:rsid w:val="00614F08"/>
    <w:rsid w:val="00616AA7"/>
    <w:rsid w:val="00617DB0"/>
    <w:rsid w:val="00620018"/>
    <w:rsid w:val="00621E5E"/>
    <w:rsid w:val="0062342E"/>
    <w:rsid w:val="0063249E"/>
    <w:rsid w:val="00632782"/>
    <w:rsid w:val="0063309C"/>
    <w:rsid w:val="00633669"/>
    <w:rsid w:val="00635CFF"/>
    <w:rsid w:val="006367C3"/>
    <w:rsid w:val="00640034"/>
    <w:rsid w:val="006406E1"/>
    <w:rsid w:val="00643EE9"/>
    <w:rsid w:val="006450E4"/>
    <w:rsid w:val="00646408"/>
    <w:rsid w:val="006474FB"/>
    <w:rsid w:val="006508AE"/>
    <w:rsid w:val="00651281"/>
    <w:rsid w:val="0065189C"/>
    <w:rsid w:val="0065211D"/>
    <w:rsid w:val="00652577"/>
    <w:rsid w:val="00652E97"/>
    <w:rsid w:val="00653432"/>
    <w:rsid w:val="00653F2E"/>
    <w:rsid w:val="00656394"/>
    <w:rsid w:val="006618C5"/>
    <w:rsid w:val="00663559"/>
    <w:rsid w:val="0066361C"/>
    <w:rsid w:val="00663CE8"/>
    <w:rsid w:val="00665606"/>
    <w:rsid w:val="00665C08"/>
    <w:rsid w:val="00666582"/>
    <w:rsid w:val="006667B7"/>
    <w:rsid w:val="00666AC4"/>
    <w:rsid w:val="00672FFF"/>
    <w:rsid w:val="00673B3C"/>
    <w:rsid w:val="00674A28"/>
    <w:rsid w:val="00675103"/>
    <w:rsid w:val="00675718"/>
    <w:rsid w:val="00676E3D"/>
    <w:rsid w:val="00677B36"/>
    <w:rsid w:val="006801FD"/>
    <w:rsid w:val="006805E0"/>
    <w:rsid w:val="0068101D"/>
    <w:rsid w:val="00681A19"/>
    <w:rsid w:val="00682FD5"/>
    <w:rsid w:val="00683139"/>
    <w:rsid w:val="00683C2F"/>
    <w:rsid w:val="006866A0"/>
    <w:rsid w:val="00690539"/>
    <w:rsid w:val="006934FC"/>
    <w:rsid w:val="00693B05"/>
    <w:rsid w:val="006973A6"/>
    <w:rsid w:val="006974FB"/>
    <w:rsid w:val="00697647"/>
    <w:rsid w:val="00697BD6"/>
    <w:rsid w:val="006A0C2D"/>
    <w:rsid w:val="006A4B9E"/>
    <w:rsid w:val="006A65D9"/>
    <w:rsid w:val="006A6AA5"/>
    <w:rsid w:val="006B0034"/>
    <w:rsid w:val="006B4798"/>
    <w:rsid w:val="006B7240"/>
    <w:rsid w:val="006C0C33"/>
    <w:rsid w:val="006C3BF6"/>
    <w:rsid w:val="006C7B94"/>
    <w:rsid w:val="006D0B55"/>
    <w:rsid w:val="006D2BDB"/>
    <w:rsid w:val="006D3862"/>
    <w:rsid w:val="006E30A3"/>
    <w:rsid w:val="006E4DA1"/>
    <w:rsid w:val="006E7D4C"/>
    <w:rsid w:val="006F0283"/>
    <w:rsid w:val="006F1684"/>
    <w:rsid w:val="006F2A0B"/>
    <w:rsid w:val="006F4831"/>
    <w:rsid w:val="00700083"/>
    <w:rsid w:val="00700185"/>
    <w:rsid w:val="00701167"/>
    <w:rsid w:val="00702301"/>
    <w:rsid w:val="0070468A"/>
    <w:rsid w:val="007121C5"/>
    <w:rsid w:val="00714D30"/>
    <w:rsid w:val="00717994"/>
    <w:rsid w:val="007213BA"/>
    <w:rsid w:val="00725135"/>
    <w:rsid w:val="00727491"/>
    <w:rsid w:val="0073009B"/>
    <w:rsid w:val="00730132"/>
    <w:rsid w:val="0073084D"/>
    <w:rsid w:val="007313D9"/>
    <w:rsid w:val="00731486"/>
    <w:rsid w:val="00732B31"/>
    <w:rsid w:val="00732FF6"/>
    <w:rsid w:val="00736E8F"/>
    <w:rsid w:val="007379A4"/>
    <w:rsid w:val="0074090B"/>
    <w:rsid w:val="007418C2"/>
    <w:rsid w:val="00742127"/>
    <w:rsid w:val="00742FE5"/>
    <w:rsid w:val="00744D4C"/>
    <w:rsid w:val="00750CA6"/>
    <w:rsid w:val="007577E6"/>
    <w:rsid w:val="0076114B"/>
    <w:rsid w:val="00761D7B"/>
    <w:rsid w:val="007627DB"/>
    <w:rsid w:val="00762B0E"/>
    <w:rsid w:val="00762C41"/>
    <w:rsid w:val="00762ED4"/>
    <w:rsid w:val="00763483"/>
    <w:rsid w:val="00764F98"/>
    <w:rsid w:val="00767476"/>
    <w:rsid w:val="00770C58"/>
    <w:rsid w:val="00771FF4"/>
    <w:rsid w:val="00772185"/>
    <w:rsid w:val="007730FE"/>
    <w:rsid w:val="007737EA"/>
    <w:rsid w:val="00774C17"/>
    <w:rsid w:val="00780854"/>
    <w:rsid w:val="007811CF"/>
    <w:rsid w:val="00781A9D"/>
    <w:rsid w:val="00783487"/>
    <w:rsid w:val="0078426A"/>
    <w:rsid w:val="0078429F"/>
    <w:rsid w:val="00784698"/>
    <w:rsid w:val="00792907"/>
    <w:rsid w:val="00797562"/>
    <w:rsid w:val="007A0ABF"/>
    <w:rsid w:val="007A16E1"/>
    <w:rsid w:val="007A1D26"/>
    <w:rsid w:val="007A43E4"/>
    <w:rsid w:val="007A5C47"/>
    <w:rsid w:val="007A69E3"/>
    <w:rsid w:val="007A79DC"/>
    <w:rsid w:val="007A7BBA"/>
    <w:rsid w:val="007B4863"/>
    <w:rsid w:val="007B563B"/>
    <w:rsid w:val="007C200D"/>
    <w:rsid w:val="007C2558"/>
    <w:rsid w:val="007C36E8"/>
    <w:rsid w:val="007C4538"/>
    <w:rsid w:val="007C5CBE"/>
    <w:rsid w:val="007C6A01"/>
    <w:rsid w:val="007C7436"/>
    <w:rsid w:val="007C787B"/>
    <w:rsid w:val="007C7C37"/>
    <w:rsid w:val="007D560D"/>
    <w:rsid w:val="007D7979"/>
    <w:rsid w:val="007E18B2"/>
    <w:rsid w:val="007E6193"/>
    <w:rsid w:val="007E6FF0"/>
    <w:rsid w:val="007F254F"/>
    <w:rsid w:val="007F2E3C"/>
    <w:rsid w:val="007F4BF1"/>
    <w:rsid w:val="007F517A"/>
    <w:rsid w:val="007F6740"/>
    <w:rsid w:val="007F68A3"/>
    <w:rsid w:val="007F7838"/>
    <w:rsid w:val="00803B21"/>
    <w:rsid w:val="00804076"/>
    <w:rsid w:val="008041FB"/>
    <w:rsid w:val="008073C5"/>
    <w:rsid w:val="008112BE"/>
    <w:rsid w:val="008113FC"/>
    <w:rsid w:val="00812D48"/>
    <w:rsid w:val="00814A1C"/>
    <w:rsid w:val="008161BB"/>
    <w:rsid w:val="00824075"/>
    <w:rsid w:val="00825541"/>
    <w:rsid w:val="00825CA3"/>
    <w:rsid w:val="00832101"/>
    <w:rsid w:val="008337B8"/>
    <w:rsid w:val="00835CAF"/>
    <w:rsid w:val="008416C2"/>
    <w:rsid w:val="0084236D"/>
    <w:rsid w:val="0084256D"/>
    <w:rsid w:val="0084413D"/>
    <w:rsid w:val="00845295"/>
    <w:rsid w:val="0084595A"/>
    <w:rsid w:val="00846145"/>
    <w:rsid w:val="00853C66"/>
    <w:rsid w:val="00853F48"/>
    <w:rsid w:val="00854485"/>
    <w:rsid w:val="0085450F"/>
    <w:rsid w:val="0085488D"/>
    <w:rsid w:val="00854A6F"/>
    <w:rsid w:val="00857819"/>
    <w:rsid w:val="008616A1"/>
    <w:rsid w:val="00862BE1"/>
    <w:rsid w:val="00870B6D"/>
    <w:rsid w:val="00871E51"/>
    <w:rsid w:val="00872E13"/>
    <w:rsid w:val="008737BF"/>
    <w:rsid w:val="00874A60"/>
    <w:rsid w:val="008762C8"/>
    <w:rsid w:val="0088299C"/>
    <w:rsid w:val="0088405A"/>
    <w:rsid w:val="00892A11"/>
    <w:rsid w:val="008A6E8A"/>
    <w:rsid w:val="008B0AD5"/>
    <w:rsid w:val="008B315C"/>
    <w:rsid w:val="008B3772"/>
    <w:rsid w:val="008B7CA8"/>
    <w:rsid w:val="008C0184"/>
    <w:rsid w:val="008D1685"/>
    <w:rsid w:val="008D67EA"/>
    <w:rsid w:val="008D67EE"/>
    <w:rsid w:val="008D7BEB"/>
    <w:rsid w:val="008E6E9D"/>
    <w:rsid w:val="008F0FD7"/>
    <w:rsid w:val="008F1773"/>
    <w:rsid w:val="008F55CC"/>
    <w:rsid w:val="00900DEB"/>
    <w:rsid w:val="00902BD5"/>
    <w:rsid w:val="00904AD6"/>
    <w:rsid w:val="00907329"/>
    <w:rsid w:val="0090740F"/>
    <w:rsid w:val="0091442D"/>
    <w:rsid w:val="00920C25"/>
    <w:rsid w:val="00920E31"/>
    <w:rsid w:val="00923BCE"/>
    <w:rsid w:val="0092555F"/>
    <w:rsid w:val="00926248"/>
    <w:rsid w:val="009267FC"/>
    <w:rsid w:val="00927097"/>
    <w:rsid w:val="00931874"/>
    <w:rsid w:val="00931878"/>
    <w:rsid w:val="00932CF2"/>
    <w:rsid w:val="00934472"/>
    <w:rsid w:val="00934740"/>
    <w:rsid w:val="00940016"/>
    <w:rsid w:val="009460E6"/>
    <w:rsid w:val="00947EBC"/>
    <w:rsid w:val="00950D54"/>
    <w:rsid w:val="0095231D"/>
    <w:rsid w:val="0095611E"/>
    <w:rsid w:val="00957075"/>
    <w:rsid w:val="0096304B"/>
    <w:rsid w:val="00963390"/>
    <w:rsid w:val="00963F83"/>
    <w:rsid w:val="00970957"/>
    <w:rsid w:val="00974D9E"/>
    <w:rsid w:val="00976C89"/>
    <w:rsid w:val="0097772F"/>
    <w:rsid w:val="009812AE"/>
    <w:rsid w:val="00981E22"/>
    <w:rsid w:val="00982EE7"/>
    <w:rsid w:val="0098539E"/>
    <w:rsid w:val="0098587A"/>
    <w:rsid w:val="009913AA"/>
    <w:rsid w:val="009915F8"/>
    <w:rsid w:val="00991EC9"/>
    <w:rsid w:val="00993AF2"/>
    <w:rsid w:val="00993B2A"/>
    <w:rsid w:val="009A0653"/>
    <w:rsid w:val="009A1507"/>
    <w:rsid w:val="009A6EFB"/>
    <w:rsid w:val="009A7BBE"/>
    <w:rsid w:val="009B16B2"/>
    <w:rsid w:val="009C5A99"/>
    <w:rsid w:val="009C5F81"/>
    <w:rsid w:val="009D05AD"/>
    <w:rsid w:val="009D05D8"/>
    <w:rsid w:val="009D253C"/>
    <w:rsid w:val="009D36CE"/>
    <w:rsid w:val="009D3A93"/>
    <w:rsid w:val="009D7753"/>
    <w:rsid w:val="009E0EA5"/>
    <w:rsid w:val="009E405E"/>
    <w:rsid w:val="009E4849"/>
    <w:rsid w:val="009E5535"/>
    <w:rsid w:val="009E7899"/>
    <w:rsid w:val="009F0163"/>
    <w:rsid w:val="009F794C"/>
    <w:rsid w:val="009F7E21"/>
    <w:rsid w:val="00A005B0"/>
    <w:rsid w:val="00A01BFE"/>
    <w:rsid w:val="00A035CF"/>
    <w:rsid w:val="00A07CB1"/>
    <w:rsid w:val="00A109DD"/>
    <w:rsid w:val="00A1102F"/>
    <w:rsid w:val="00A13284"/>
    <w:rsid w:val="00A15068"/>
    <w:rsid w:val="00A150C6"/>
    <w:rsid w:val="00A15FAC"/>
    <w:rsid w:val="00A1688A"/>
    <w:rsid w:val="00A16F35"/>
    <w:rsid w:val="00A202D2"/>
    <w:rsid w:val="00A2091D"/>
    <w:rsid w:val="00A20EC3"/>
    <w:rsid w:val="00A21D48"/>
    <w:rsid w:val="00A22E1A"/>
    <w:rsid w:val="00A24943"/>
    <w:rsid w:val="00A27507"/>
    <w:rsid w:val="00A3031A"/>
    <w:rsid w:val="00A304D7"/>
    <w:rsid w:val="00A31217"/>
    <w:rsid w:val="00A3297F"/>
    <w:rsid w:val="00A345C0"/>
    <w:rsid w:val="00A37C20"/>
    <w:rsid w:val="00A408C3"/>
    <w:rsid w:val="00A40EBD"/>
    <w:rsid w:val="00A41565"/>
    <w:rsid w:val="00A424CF"/>
    <w:rsid w:val="00A47C37"/>
    <w:rsid w:val="00A57E27"/>
    <w:rsid w:val="00A6248D"/>
    <w:rsid w:val="00A626E5"/>
    <w:rsid w:val="00A62C2F"/>
    <w:rsid w:val="00A6399D"/>
    <w:rsid w:val="00A639BC"/>
    <w:rsid w:val="00A678F2"/>
    <w:rsid w:val="00A67A77"/>
    <w:rsid w:val="00A708E6"/>
    <w:rsid w:val="00A7485F"/>
    <w:rsid w:val="00A75350"/>
    <w:rsid w:val="00A76BCA"/>
    <w:rsid w:val="00A80147"/>
    <w:rsid w:val="00A80E12"/>
    <w:rsid w:val="00A82C85"/>
    <w:rsid w:val="00A835CB"/>
    <w:rsid w:val="00A8741C"/>
    <w:rsid w:val="00A87DBA"/>
    <w:rsid w:val="00A902AB"/>
    <w:rsid w:val="00A93B98"/>
    <w:rsid w:val="00A93E3B"/>
    <w:rsid w:val="00A946BF"/>
    <w:rsid w:val="00A957EE"/>
    <w:rsid w:val="00A969CC"/>
    <w:rsid w:val="00A97A0F"/>
    <w:rsid w:val="00AA01E2"/>
    <w:rsid w:val="00AA0E73"/>
    <w:rsid w:val="00AA18F1"/>
    <w:rsid w:val="00AA41F6"/>
    <w:rsid w:val="00AA7188"/>
    <w:rsid w:val="00AA77D5"/>
    <w:rsid w:val="00AA7B7A"/>
    <w:rsid w:val="00AB1647"/>
    <w:rsid w:val="00AB34A7"/>
    <w:rsid w:val="00AB539E"/>
    <w:rsid w:val="00AB5B25"/>
    <w:rsid w:val="00AB5E1A"/>
    <w:rsid w:val="00AB6E43"/>
    <w:rsid w:val="00AC0B2D"/>
    <w:rsid w:val="00AC1CD4"/>
    <w:rsid w:val="00AC4002"/>
    <w:rsid w:val="00AC4088"/>
    <w:rsid w:val="00AC5636"/>
    <w:rsid w:val="00AC6FA8"/>
    <w:rsid w:val="00AC6FD0"/>
    <w:rsid w:val="00AD10AB"/>
    <w:rsid w:val="00AD2C09"/>
    <w:rsid w:val="00AD3385"/>
    <w:rsid w:val="00AD3E0F"/>
    <w:rsid w:val="00AD57DD"/>
    <w:rsid w:val="00AD5E8A"/>
    <w:rsid w:val="00AD6587"/>
    <w:rsid w:val="00AE01F0"/>
    <w:rsid w:val="00AE3C72"/>
    <w:rsid w:val="00AE4C76"/>
    <w:rsid w:val="00AE4CBE"/>
    <w:rsid w:val="00AE4FC6"/>
    <w:rsid w:val="00AE50CB"/>
    <w:rsid w:val="00AE6E45"/>
    <w:rsid w:val="00AF211B"/>
    <w:rsid w:val="00AF2EF7"/>
    <w:rsid w:val="00AF33FD"/>
    <w:rsid w:val="00AF68C5"/>
    <w:rsid w:val="00AF76BC"/>
    <w:rsid w:val="00B017C1"/>
    <w:rsid w:val="00B0636A"/>
    <w:rsid w:val="00B0663D"/>
    <w:rsid w:val="00B067A8"/>
    <w:rsid w:val="00B073DE"/>
    <w:rsid w:val="00B10014"/>
    <w:rsid w:val="00B134BB"/>
    <w:rsid w:val="00B17E5D"/>
    <w:rsid w:val="00B26504"/>
    <w:rsid w:val="00B2651B"/>
    <w:rsid w:val="00B269CF"/>
    <w:rsid w:val="00B27852"/>
    <w:rsid w:val="00B27D46"/>
    <w:rsid w:val="00B312E3"/>
    <w:rsid w:val="00B31994"/>
    <w:rsid w:val="00B33071"/>
    <w:rsid w:val="00B3477D"/>
    <w:rsid w:val="00B358C6"/>
    <w:rsid w:val="00B36C95"/>
    <w:rsid w:val="00B40267"/>
    <w:rsid w:val="00B431C9"/>
    <w:rsid w:val="00B4550C"/>
    <w:rsid w:val="00B45D6D"/>
    <w:rsid w:val="00B46072"/>
    <w:rsid w:val="00B46818"/>
    <w:rsid w:val="00B50B08"/>
    <w:rsid w:val="00B518F8"/>
    <w:rsid w:val="00B51D31"/>
    <w:rsid w:val="00B52795"/>
    <w:rsid w:val="00B52C4B"/>
    <w:rsid w:val="00B568AF"/>
    <w:rsid w:val="00B56EB8"/>
    <w:rsid w:val="00B57E4B"/>
    <w:rsid w:val="00B611F4"/>
    <w:rsid w:val="00B62D02"/>
    <w:rsid w:val="00B632A5"/>
    <w:rsid w:val="00B6413A"/>
    <w:rsid w:val="00B64D7B"/>
    <w:rsid w:val="00B707F2"/>
    <w:rsid w:val="00B71AEE"/>
    <w:rsid w:val="00B73F2A"/>
    <w:rsid w:val="00B80C86"/>
    <w:rsid w:val="00B81EEE"/>
    <w:rsid w:val="00B82A84"/>
    <w:rsid w:val="00B83068"/>
    <w:rsid w:val="00B8345A"/>
    <w:rsid w:val="00B85A39"/>
    <w:rsid w:val="00B85C9D"/>
    <w:rsid w:val="00B86195"/>
    <w:rsid w:val="00B86765"/>
    <w:rsid w:val="00B86957"/>
    <w:rsid w:val="00B86E29"/>
    <w:rsid w:val="00B872DA"/>
    <w:rsid w:val="00B8738E"/>
    <w:rsid w:val="00B8791B"/>
    <w:rsid w:val="00B91DF4"/>
    <w:rsid w:val="00B93354"/>
    <w:rsid w:val="00B9381C"/>
    <w:rsid w:val="00B94B6F"/>
    <w:rsid w:val="00B94E6A"/>
    <w:rsid w:val="00BA0A5C"/>
    <w:rsid w:val="00BA1C3C"/>
    <w:rsid w:val="00BA2637"/>
    <w:rsid w:val="00BA5856"/>
    <w:rsid w:val="00BA706B"/>
    <w:rsid w:val="00BA724E"/>
    <w:rsid w:val="00BB1822"/>
    <w:rsid w:val="00BB1F67"/>
    <w:rsid w:val="00BB2652"/>
    <w:rsid w:val="00BB6BDD"/>
    <w:rsid w:val="00BB6F92"/>
    <w:rsid w:val="00BC1B17"/>
    <w:rsid w:val="00BC1BB3"/>
    <w:rsid w:val="00BC33A3"/>
    <w:rsid w:val="00BC6BFE"/>
    <w:rsid w:val="00BC7BD7"/>
    <w:rsid w:val="00BD0114"/>
    <w:rsid w:val="00BD108B"/>
    <w:rsid w:val="00BD4BE6"/>
    <w:rsid w:val="00BD5AF0"/>
    <w:rsid w:val="00BD7C3A"/>
    <w:rsid w:val="00BE384F"/>
    <w:rsid w:val="00BE57FF"/>
    <w:rsid w:val="00BF344B"/>
    <w:rsid w:val="00BF3C7C"/>
    <w:rsid w:val="00BF414B"/>
    <w:rsid w:val="00BF5955"/>
    <w:rsid w:val="00BF6A3C"/>
    <w:rsid w:val="00BF779E"/>
    <w:rsid w:val="00BF7F0E"/>
    <w:rsid w:val="00C01A95"/>
    <w:rsid w:val="00C036F2"/>
    <w:rsid w:val="00C06F5A"/>
    <w:rsid w:val="00C10730"/>
    <w:rsid w:val="00C107FD"/>
    <w:rsid w:val="00C10D77"/>
    <w:rsid w:val="00C1267D"/>
    <w:rsid w:val="00C13C40"/>
    <w:rsid w:val="00C14F78"/>
    <w:rsid w:val="00C1628C"/>
    <w:rsid w:val="00C16C61"/>
    <w:rsid w:val="00C1755E"/>
    <w:rsid w:val="00C17E37"/>
    <w:rsid w:val="00C2372C"/>
    <w:rsid w:val="00C238F0"/>
    <w:rsid w:val="00C2483C"/>
    <w:rsid w:val="00C248E1"/>
    <w:rsid w:val="00C27E22"/>
    <w:rsid w:val="00C3087D"/>
    <w:rsid w:val="00C32493"/>
    <w:rsid w:val="00C3378C"/>
    <w:rsid w:val="00C33D71"/>
    <w:rsid w:val="00C34DA8"/>
    <w:rsid w:val="00C36982"/>
    <w:rsid w:val="00C4026B"/>
    <w:rsid w:val="00C422DE"/>
    <w:rsid w:val="00C42F8B"/>
    <w:rsid w:val="00C44AA4"/>
    <w:rsid w:val="00C45110"/>
    <w:rsid w:val="00C45627"/>
    <w:rsid w:val="00C45654"/>
    <w:rsid w:val="00C46872"/>
    <w:rsid w:val="00C46F6B"/>
    <w:rsid w:val="00C47D79"/>
    <w:rsid w:val="00C51EF2"/>
    <w:rsid w:val="00C52871"/>
    <w:rsid w:val="00C538BE"/>
    <w:rsid w:val="00C55CEA"/>
    <w:rsid w:val="00C60DD1"/>
    <w:rsid w:val="00C669FA"/>
    <w:rsid w:val="00C66C76"/>
    <w:rsid w:val="00C671B7"/>
    <w:rsid w:val="00C678F2"/>
    <w:rsid w:val="00C7384F"/>
    <w:rsid w:val="00C739E3"/>
    <w:rsid w:val="00C74C1D"/>
    <w:rsid w:val="00C8204B"/>
    <w:rsid w:val="00C83B7F"/>
    <w:rsid w:val="00C8493E"/>
    <w:rsid w:val="00C853AA"/>
    <w:rsid w:val="00C8631D"/>
    <w:rsid w:val="00C87FAB"/>
    <w:rsid w:val="00C91820"/>
    <w:rsid w:val="00C94B73"/>
    <w:rsid w:val="00C94E9E"/>
    <w:rsid w:val="00C96D9B"/>
    <w:rsid w:val="00CA02B2"/>
    <w:rsid w:val="00CA0813"/>
    <w:rsid w:val="00CA1385"/>
    <w:rsid w:val="00CA1980"/>
    <w:rsid w:val="00CA444A"/>
    <w:rsid w:val="00CA655E"/>
    <w:rsid w:val="00CA7CAD"/>
    <w:rsid w:val="00CB1D3E"/>
    <w:rsid w:val="00CB32CC"/>
    <w:rsid w:val="00CB4B9D"/>
    <w:rsid w:val="00CB5B87"/>
    <w:rsid w:val="00CB6553"/>
    <w:rsid w:val="00CC2DEE"/>
    <w:rsid w:val="00CC45FD"/>
    <w:rsid w:val="00CC5E50"/>
    <w:rsid w:val="00CC6990"/>
    <w:rsid w:val="00CD0E83"/>
    <w:rsid w:val="00CD2A88"/>
    <w:rsid w:val="00CD2F4E"/>
    <w:rsid w:val="00CD315A"/>
    <w:rsid w:val="00CE002B"/>
    <w:rsid w:val="00CE1F96"/>
    <w:rsid w:val="00CE46EE"/>
    <w:rsid w:val="00CE5E26"/>
    <w:rsid w:val="00CE63D7"/>
    <w:rsid w:val="00CE7A33"/>
    <w:rsid w:val="00CF0963"/>
    <w:rsid w:val="00CF22AE"/>
    <w:rsid w:val="00CF27E4"/>
    <w:rsid w:val="00CF5106"/>
    <w:rsid w:val="00D00077"/>
    <w:rsid w:val="00D00EAC"/>
    <w:rsid w:val="00D01015"/>
    <w:rsid w:val="00D05419"/>
    <w:rsid w:val="00D059C2"/>
    <w:rsid w:val="00D05AC8"/>
    <w:rsid w:val="00D1163A"/>
    <w:rsid w:val="00D12568"/>
    <w:rsid w:val="00D12BAE"/>
    <w:rsid w:val="00D1312E"/>
    <w:rsid w:val="00D14971"/>
    <w:rsid w:val="00D158EE"/>
    <w:rsid w:val="00D16E89"/>
    <w:rsid w:val="00D2030A"/>
    <w:rsid w:val="00D206C6"/>
    <w:rsid w:val="00D20FDD"/>
    <w:rsid w:val="00D2125A"/>
    <w:rsid w:val="00D214E6"/>
    <w:rsid w:val="00D2152D"/>
    <w:rsid w:val="00D2160D"/>
    <w:rsid w:val="00D21BFE"/>
    <w:rsid w:val="00D22AA4"/>
    <w:rsid w:val="00D23D2D"/>
    <w:rsid w:val="00D25F61"/>
    <w:rsid w:val="00D26777"/>
    <w:rsid w:val="00D26D8A"/>
    <w:rsid w:val="00D270BE"/>
    <w:rsid w:val="00D27642"/>
    <w:rsid w:val="00D279F6"/>
    <w:rsid w:val="00D27D50"/>
    <w:rsid w:val="00D27DEB"/>
    <w:rsid w:val="00D31536"/>
    <w:rsid w:val="00D32C0B"/>
    <w:rsid w:val="00D37801"/>
    <w:rsid w:val="00D40414"/>
    <w:rsid w:val="00D443A7"/>
    <w:rsid w:val="00D44715"/>
    <w:rsid w:val="00D455F5"/>
    <w:rsid w:val="00D45D04"/>
    <w:rsid w:val="00D46FF0"/>
    <w:rsid w:val="00D5054D"/>
    <w:rsid w:val="00D546A5"/>
    <w:rsid w:val="00D55452"/>
    <w:rsid w:val="00D61819"/>
    <w:rsid w:val="00D6206F"/>
    <w:rsid w:val="00D627AA"/>
    <w:rsid w:val="00D662F5"/>
    <w:rsid w:val="00D664F5"/>
    <w:rsid w:val="00D67271"/>
    <w:rsid w:val="00D67D0C"/>
    <w:rsid w:val="00D754C2"/>
    <w:rsid w:val="00D76D63"/>
    <w:rsid w:val="00D77181"/>
    <w:rsid w:val="00D81ADE"/>
    <w:rsid w:val="00D828F1"/>
    <w:rsid w:val="00D831B9"/>
    <w:rsid w:val="00D83E21"/>
    <w:rsid w:val="00D9112D"/>
    <w:rsid w:val="00D91B2E"/>
    <w:rsid w:val="00D923AB"/>
    <w:rsid w:val="00D9397B"/>
    <w:rsid w:val="00D9682E"/>
    <w:rsid w:val="00D97F4F"/>
    <w:rsid w:val="00DA017C"/>
    <w:rsid w:val="00DA3606"/>
    <w:rsid w:val="00DA5B78"/>
    <w:rsid w:val="00DB0004"/>
    <w:rsid w:val="00DB0977"/>
    <w:rsid w:val="00DB5A75"/>
    <w:rsid w:val="00DB61F1"/>
    <w:rsid w:val="00DB71E2"/>
    <w:rsid w:val="00DC1CFD"/>
    <w:rsid w:val="00DC35DC"/>
    <w:rsid w:val="00DC51BD"/>
    <w:rsid w:val="00DC566D"/>
    <w:rsid w:val="00DC5DDD"/>
    <w:rsid w:val="00DC6589"/>
    <w:rsid w:val="00DD08A5"/>
    <w:rsid w:val="00DD2E54"/>
    <w:rsid w:val="00DD6DED"/>
    <w:rsid w:val="00DD7883"/>
    <w:rsid w:val="00DE1C3F"/>
    <w:rsid w:val="00DE2B86"/>
    <w:rsid w:val="00DE40E8"/>
    <w:rsid w:val="00DE49C9"/>
    <w:rsid w:val="00DE4B63"/>
    <w:rsid w:val="00DE66C6"/>
    <w:rsid w:val="00DE7028"/>
    <w:rsid w:val="00DF12E4"/>
    <w:rsid w:val="00DF19C1"/>
    <w:rsid w:val="00DF22D0"/>
    <w:rsid w:val="00DF3A78"/>
    <w:rsid w:val="00DF63C1"/>
    <w:rsid w:val="00DF6580"/>
    <w:rsid w:val="00DF69BD"/>
    <w:rsid w:val="00E0082E"/>
    <w:rsid w:val="00E0133B"/>
    <w:rsid w:val="00E05DD7"/>
    <w:rsid w:val="00E07422"/>
    <w:rsid w:val="00E07B66"/>
    <w:rsid w:val="00E10456"/>
    <w:rsid w:val="00E10F64"/>
    <w:rsid w:val="00E11C4D"/>
    <w:rsid w:val="00E152B5"/>
    <w:rsid w:val="00E20CEB"/>
    <w:rsid w:val="00E21F4E"/>
    <w:rsid w:val="00E221CB"/>
    <w:rsid w:val="00E2325D"/>
    <w:rsid w:val="00E2475D"/>
    <w:rsid w:val="00E344D6"/>
    <w:rsid w:val="00E37E7A"/>
    <w:rsid w:val="00E4045E"/>
    <w:rsid w:val="00E434FD"/>
    <w:rsid w:val="00E46495"/>
    <w:rsid w:val="00E50FB4"/>
    <w:rsid w:val="00E514C9"/>
    <w:rsid w:val="00E519BF"/>
    <w:rsid w:val="00E524CE"/>
    <w:rsid w:val="00E55AB0"/>
    <w:rsid w:val="00E568C4"/>
    <w:rsid w:val="00E56C55"/>
    <w:rsid w:val="00E61652"/>
    <w:rsid w:val="00E62206"/>
    <w:rsid w:val="00E6690C"/>
    <w:rsid w:val="00E66E94"/>
    <w:rsid w:val="00E67B93"/>
    <w:rsid w:val="00E713C1"/>
    <w:rsid w:val="00E71405"/>
    <w:rsid w:val="00E72B59"/>
    <w:rsid w:val="00E73B50"/>
    <w:rsid w:val="00E753F5"/>
    <w:rsid w:val="00E7701B"/>
    <w:rsid w:val="00E82B8F"/>
    <w:rsid w:val="00E84AC5"/>
    <w:rsid w:val="00E861E8"/>
    <w:rsid w:val="00E916FA"/>
    <w:rsid w:val="00E94E3A"/>
    <w:rsid w:val="00EA15BB"/>
    <w:rsid w:val="00EA1FD5"/>
    <w:rsid w:val="00EA242D"/>
    <w:rsid w:val="00EA2FAA"/>
    <w:rsid w:val="00EA3781"/>
    <w:rsid w:val="00EA3BA7"/>
    <w:rsid w:val="00EA5623"/>
    <w:rsid w:val="00EA6D50"/>
    <w:rsid w:val="00EB0214"/>
    <w:rsid w:val="00EB0E96"/>
    <w:rsid w:val="00EB4409"/>
    <w:rsid w:val="00EB4B3E"/>
    <w:rsid w:val="00EB5453"/>
    <w:rsid w:val="00EB5C39"/>
    <w:rsid w:val="00EC2C6F"/>
    <w:rsid w:val="00EC6B14"/>
    <w:rsid w:val="00ED0770"/>
    <w:rsid w:val="00ED0A93"/>
    <w:rsid w:val="00ED0C3D"/>
    <w:rsid w:val="00ED17A8"/>
    <w:rsid w:val="00ED24D3"/>
    <w:rsid w:val="00ED6731"/>
    <w:rsid w:val="00ED7585"/>
    <w:rsid w:val="00ED7F15"/>
    <w:rsid w:val="00EE2607"/>
    <w:rsid w:val="00EE4CEC"/>
    <w:rsid w:val="00EE636A"/>
    <w:rsid w:val="00EE68E2"/>
    <w:rsid w:val="00EE6C51"/>
    <w:rsid w:val="00EE726A"/>
    <w:rsid w:val="00EE7DDF"/>
    <w:rsid w:val="00EF208C"/>
    <w:rsid w:val="00EF3959"/>
    <w:rsid w:val="00EF5995"/>
    <w:rsid w:val="00EF5A64"/>
    <w:rsid w:val="00EF60A0"/>
    <w:rsid w:val="00EF7C9A"/>
    <w:rsid w:val="00F02BC2"/>
    <w:rsid w:val="00F046B6"/>
    <w:rsid w:val="00F07F0B"/>
    <w:rsid w:val="00F108DA"/>
    <w:rsid w:val="00F1097C"/>
    <w:rsid w:val="00F10C58"/>
    <w:rsid w:val="00F11A08"/>
    <w:rsid w:val="00F127CC"/>
    <w:rsid w:val="00F15C21"/>
    <w:rsid w:val="00F163A3"/>
    <w:rsid w:val="00F21CD4"/>
    <w:rsid w:val="00F25B98"/>
    <w:rsid w:val="00F26221"/>
    <w:rsid w:val="00F26925"/>
    <w:rsid w:val="00F277D0"/>
    <w:rsid w:val="00F3201E"/>
    <w:rsid w:val="00F33EE9"/>
    <w:rsid w:val="00F348F2"/>
    <w:rsid w:val="00F34EAF"/>
    <w:rsid w:val="00F37A9F"/>
    <w:rsid w:val="00F40CB7"/>
    <w:rsid w:val="00F44331"/>
    <w:rsid w:val="00F457DE"/>
    <w:rsid w:val="00F54A10"/>
    <w:rsid w:val="00F5511E"/>
    <w:rsid w:val="00F555FD"/>
    <w:rsid w:val="00F55668"/>
    <w:rsid w:val="00F5606D"/>
    <w:rsid w:val="00F60258"/>
    <w:rsid w:val="00F61BC6"/>
    <w:rsid w:val="00F6585C"/>
    <w:rsid w:val="00F66D01"/>
    <w:rsid w:val="00F67CAC"/>
    <w:rsid w:val="00F718F2"/>
    <w:rsid w:val="00F71A2C"/>
    <w:rsid w:val="00F720F5"/>
    <w:rsid w:val="00F740C7"/>
    <w:rsid w:val="00F75EAB"/>
    <w:rsid w:val="00F77653"/>
    <w:rsid w:val="00F8036C"/>
    <w:rsid w:val="00F8070B"/>
    <w:rsid w:val="00F81138"/>
    <w:rsid w:val="00F8177C"/>
    <w:rsid w:val="00F8241E"/>
    <w:rsid w:val="00F872DC"/>
    <w:rsid w:val="00F873BE"/>
    <w:rsid w:val="00F9177F"/>
    <w:rsid w:val="00F920B1"/>
    <w:rsid w:val="00F94162"/>
    <w:rsid w:val="00F94890"/>
    <w:rsid w:val="00F95119"/>
    <w:rsid w:val="00F958F6"/>
    <w:rsid w:val="00F97911"/>
    <w:rsid w:val="00FA1391"/>
    <w:rsid w:val="00FA1F28"/>
    <w:rsid w:val="00FA3885"/>
    <w:rsid w:val="00FA4953"/>
    <w:rsid w:val="00FA4F02"/>
    <w:rsid w:val="00FA675F"/>
    <w:rsid w:val="00FA73D8"/>
    <w:rsid w:val="00FA7E1B"/>
    <w:rsid w:val="00FB0600"/>
    <w:rsid w:val="00FB323E"/>
    <w:rsid w:val="00FB4E53"/>
    <w:rsid w:val="00FC119E"/>
    <w:rsid w:val="00FC14DC"/>
    <w:rsid w:val="00FC4715"/>
    <w:rsid w:val="00FC5154"/>
    <w:rsid w:val="00FC665B"/>
    <w:rsid w:val="00FD05BB"/>
    <w:rsid w:val="00FD0B51"/>
    <w:rsid w:val="00FD14E8"/>
    <w:rsid w:val="00FD17DA"/>
    <w:rsid w:val="00FD3372"/>
    <w:rsid w:val="00FD434C"/>
    <w:rsid w:val="00FE0EFF"/>
    <w:rsid w:val="00FE644B"/>
    <w:rsid w:val="00FF07A7"/>
    <w:rsid w:val="00FF147B"/>
    <w:rsid w:val="00FF14D3"/>
    <w:rsid w:val="00FF3B21"/>
    <w:rsid w:val="00FF4E65"/>
    <w:rsid w:val="00FF733E"/>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F2"/>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80794"/>
    <w:rPr>
      <w:i/>
      <w:iCs/>
    </w:rPr>
  </w:style>
  <w:style w:type="paragraph" w:styleId="a4">
    <w:name w:val="header"/>
    <w:basedOn w:val="a"/>
    <w:link w:val="Char"/>
    <w:uiPriority w:val="99"/>
    <w:unhideWhenUsed/>
    <w:rsid w:val="000C63F2"/>
    <w:pPr>
      <w:tabs>
        <w:tab w:val="center" w:pos="4320"/>
        <w:tab w:val="right" w:pos="8640"/>
      </w:tabs>
    </w:pPr>
  </w:style>
  <w:style w:type="character" w:customStyle="1" w:styleId="Char">
    <w:name w:val="页眉 Char"/>
    <w:basedOn w:val="a0"/>
    <w:link w:val="a4"/>
    <w:uiPriority w:val="99"/>
    <w:rsid w:val="000C63F2"/>
    <w:rPr>
      <w:sz w:val="24"/>
      <w:szCs w:val="24"/>
    </w:rPr>
  </w:style>
  <w:style w:type="paragraph" w:styleId="a5">
    <w:name w:val="footer"/>
    <w:basedOn w:val="a"/>
    <w:link w:val="Char0"/>
    <w:uiPriority w:val="99"/>
    <w:unhideWhenUsed/>
    <w:rsid w:val="000C63F2"/>
    <w:pPr>
      <w:tabs>
        <w:tab w:val="center" w:pos="4320"/>
        <w:tab w:val="right" w:pos="8640"/>
      </w:tabs>
    </w:pPr>
  </w:style>
  <w:style w:type="character" w:customStyle="1" w:styleId="Char0">
    <w:name w:val="页脚 Char"/>
    <w:basedOn w:val="a0"/>
    <w:link w:val="a5"/>
    <w:uiPriority w:val="99"/>
    <w:rsid w:val="000C63F2"/>
    <w:rPr>
      <w:sz w:val="24"/>
      <w:szCs w:val="24"/>
    </w:rPr>
  </w:style>
  <w:style w:type="paragraph" w:styleId="a6">
    <w:name w:val="Balloon Text"/>
    <w:basedOn w:val="a"/>
    <w:link w:val="Char1"/>
    <w:uiPriority w:val="99"/>
    <w:semiHidden/>
    <w:unhideWhenUsed/>
    <w:rsid w:val="000C63F2"/>
    <w:rPr>
      <w:rFonts w:ascii="宋体" w:eastAsia="宋体"/>
      <w:sz w:val="18"/>
      <w:szCs w:val="18"/>
    </w:rPr>
  </w:style>
  <w:style w:type="character" w:customStyle="1" w:styleId="Char1">
    <w:name w:val="批注框文本 Char"/>
    <w:basedOn w:val="a0"/>
    <w:link w:val="a6"/>
    <w:uiPriority w:val="99"/>
    <w:semiHidden/>
    <w:rsid w:val="000C63F2"/>
    <w:rPr>
      <w:rFonts w:ascii="宋体" w:eastAsia="宋体" w:hAnsiTheme="minorHAnsi" w:cstheme="minorBidi"/>
      <w:kern w:val="2"/>
      <w:sz w:val="18"/>
      <w:szCs w:val="18"/>
      <w:lang w:eastAsia="zh-CN"/>
    </w:rPr>
  </w:style>
  <w:style w:type="table" w:styleId="a7">
    <w:name w:val="Table Grid"/>
    <w:basedOn w:val="a1"/>
    <w:uiPriority w:val="59"/>
    <w:rsid w:val="000C63F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63F2"/>
    <w:pPr>
      <w:widowControl/>
      <w:spacing w:after="200" w:line="276" w:lineRule="auto"/>
      <w:ind w:left="720"/>
      <w:contextualSpacing/>
      <w:jc w:val="left"/>
    </w:pPr>
    <w:rPr>
      <w:kern w:val="0"/>
      <w:sz w:val="22"/>
    </w:rPr>
  </w:style>
  <w:style w:type="character" w:styleId="a9">
    <w:name w:val="annotation reference"/>
    <w:basedOn w:val="a0"/>
    <w:uiPriority w:val="99"/>
    <w:semiHidden/>
    <w:unhideWhenUsed/>
    <w:rsid w:val="000C63F2"/>
    <w:rPr>
      <w:sz w:val="16"/>
      <w:szCs w:val="16"/>
    </w:rPr>
  </w:style>
  <w:style w:type="paragraph" w:styleId="aa">
    <w:name w:val="annotation text"/>
    <w:basedOn w:val="a"/>
    <w:link w:val="Char2"/>
    <w:uiPriority w:val="99"/>
    <w:unhideWhenUsed/>
    <w:rsid w:val="000C63F2"/>
    <w:pPr>
      <w:widowControl/>
      <w:spacing w:after="200"/>
      <w:jc w:val="left"/>
    </w:pPr>
    <w:rPr>
      <w:kern w:val="0"/>
      <w:sz w:val="20"/>
      <w:szCs w:val="20"/>
      <w:lang w:eastAsia="en-US"/>
    </w:rPr>
  </w:style>
  <w:style w:type="character" w:customStyle="1" w:styleId="Char2">
    <w:name w:val="批注文字 Char"/>
    <w:basedOn w:val="a0"/>
    <w:link w:val="aa"/>
    <w:uiPriority w:val="99"/>
    <w:rsid w:val="000C63F2"/>
    <w:rPr>
      <w:rFonts w:asciiTheme="minorHAnsi" w:eastAsiaTheme="minorEastAsia" w:hAnsiTheme="minorHAnsi" w:cstheme="minorBidi"/>
    </w:rPr>
  </w:style>
  <w:style w:type="paragraph" w:styleId="ab">
    <w:name w:val="Normal (Web)"/>
    <w:basedOn w:val="a"/>
    <w:uiPriority w:val="99"/>
    <w:unhideWhenUsed/>
    <w:rsid w:val="000C63F2"/>
    <w:pPr>
      <w:widowControl/>
      <w:spacing w:before="100" w:beforeAutospacing="1" w:after="100" w:afterAutospacing="1"/>
      <w:jc w:val="left"/>
    </w:pPr>
    <w:rPr>
      <w:rFonts w:ascii="Times New Roman" w:hAnsi="Times New Roman" w:cs="Times New Roman"/>
      <w:kern w:val="0"/>
      <w:sz w:val="24"/>
      <w:szCs w:val="24"/>
      <w:lang w:eastAsia="en-US"/>
    </w:rPr>
  </w:style>
  <w:style w:type="paragraph" w:styleId="ac">
    <w:name w:val="footnote text"/>
    <w:basedOn w:val="a"/>
    <w:link w:val="Char3"/>
    <w:uiPriority w:val="99"/>
    <w:semiHidden/>
    <w:unhideWhenUsed/>
    <w:rsid w:val="000C63F2"/>
    <w:pPr>
      <w:widowControl/>
      <w:jc w:val="left"/>
    </w:pPr>
    <w:rPr>
      <w:kern w:val="0"/>
      <w:sz w:val="20"/>
      <w:szCs w:val="20"/>
    </w:rPr>
  </w:style>
  <w:style w:type="character" w:customStyle="1" w:styleId="Char3">
    <w:name w:val="脚注文本 Char"/>
    <w:basedOn w:val="a0"/>
    <w:link w:val="ac"/>
    <w:uiPriority w:val="99"/>
    <w:semiHidden/>
    <w:rsid w:val="000C63F2"/>
    <w:rPr>
      <w:rFonts w:asciiTheme="minorHAnsi" w:eastAsiaTheme="minorEastAsia" w:hAnsiTheme="minorHAnsi" w:cstheme="minorBidi"/>
      <w:lang w:eastAsia="zh-CN"/>
    </w:rPr>
  </w:style>
  <w:style w:type="character" w:styleId="ad">
    <w:name w:val="footnote reference"/>
    <w:basedOn w:val="a0"/>
    <w:uiPriority w:val="99"/>
    <w:semiHidden/>
    <w:unhideWhenUsed/>
    <w:rsid w:val="000C63F2"/>
    <w:rPr>
      <w:vertAlign w:val="superscript"/>
    </w:rPr>
  </w:style>
  <w:style w:type="paragraph" w:styleId="ae">
    <w:name w:val="annotation subject"/>
    <w:basedOn w:val="aa"/>
    <w:next w:val="aa"/>
    <w:link w:val="Char4"/>
    <w:uiPriority w:val="99"/>
    <w:semiHidden/>
    <w:unhideWhenUsed/>
    <w:rsid w:val="000C63F2"/>
    <w:rPr>
      <w:b/>
      <w:bCs/>
      <w:lang w:eastAsia="zh-CN"/>
    </w:rPr>
  </w:style>
  <w:style w:type="character" w:customStyle="1" w:styleId="Char4">
    <w:name w:val="批注主题 Char"/>
    <w:basedOn w:val="Char2"/>
    <w:link w:val="ae"/>
    <w:uiPriority w:val="99"/>
    <w:semiHidden/>
    <w:rsid w:val="000C63F2"/>
    <w:rPr>
      <w:rFonts w:asciiTheme="minorHAnsi" w:eastAsiaTheme="minorEastAsia" w:hAnsiTheme="minorHAnsi" w:cstheme="minorBidi"/>
      <w:b/>
      <w:bCs/>
      <w:lang w:eastAsia="zh-CN"/>
    </w:rPr>
  </w:style>
  <w:style w:type="character" w:styleId="af">
    <w:name w:val="Placeholder Text"/>
    <w:basedOn w:val="a0"/>
    <w:uiPriority w:val="99"/>
    <w:semiHidden/>
    <w:rsid w:val="000C63F2"/>
    <w:rPr>
      <w:color w:val="808080"/>
    </w:rPr>
  </w:style>
  <w:style w:type="paragraph" w:styleId="HTML">
    <w:name w:val="HTML Preformatted"/>
    <w:basedOn w:val="a"/>
    <w:link w:val="HTMLChar"/>
    <w:uiPriority w:val="99"/>
    <w:semiHidden/>
    <w:unhideWhenUsed/>
    <w:rsid w:val="000C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semiHidden/>
    <w:rsid w:val="000C63F2"/>
    <w:rPr>
      <w:rFonts w:ascii="Courier New" w:hAnsi="Courier New" w:cs="Courier New"/>
      <w:lang w:eastAsia="zh-CN"/>
    </w:rPr>
  </w:style>
  <w:style w:type="paragraph" w:styleId="af0">
    <w:name w:val="caption"/>
    <w:basedOn w:val="a"/>
    <w:next w:val="a"/>
    <w:unhideWhenUsed/>
    <w:qFormat/>
    <w:rsid w:val="003C7FB8"/>
    <w:pPr>
      <w:spacing w:after="200"/>
    </w:pPr>
    <w:rPr>
      <w:b/>
      <w:bCs/>
      <w:color w:val="4F81BD" w:themeColor="accent1"/>
      <w:sz w:val="18"/>
      <w:szCs w:val="18"/>
    </w:rPr>
  </w:style>
  <w:style w:type="character" w:customStyle="1" w:styleId="apple-converted-space">
    <w:name w:val="apple-converted-space"/>
    <w:basedOn w:val="a0"/>
    <w:rsid w:val="007737EA"/>
  </w:style>
  <w:style w:type="character" w:styleId="HTML0">
    <w:name w:val="HTML Cite"/>
    <w:basedOn w:val="a0"/>
    <w:uiPriority w:val="99"/>
    <w:semiHidden/>
    <w:unhideWhenUsed/>
    <w:rsid w:val="007737EA"/>
    <w:rPr>
      <w:i/>
      <w:iCs/>
    </w:rPr>
  </w:style>
  <w:style w:type="character" w:styleId="af1">
    <w:name w:val="Hyperlink"/>
    <w:basedOn w:val="a0"/>
    <w:uiPriority w:val="99"/>
    <w:unhideWhenUsed/>
    <w:rsid w:val="007737EA"/>
    <w:rPr>
      <w:color w:val="0000FF"/>
      <w:u w:val="single"/>
    </w:rPr>
  </w:style>
  <w:style w:type="character" w:customStyle="1" w:styleId="mw-cite-backlink">
    <w:name w:val="mw-cite-backlink"/>
    <w:basedOn w:val="a0"/>
    <w:rsid w:val="007737EA"/>
  </w:style>
  <w:style w:type="character" w:customStyle="1" w:styleId="cite-accessibility-label">
    <w:name w:val="cite-accessibility-label"/>
    <w:basedOn w:val="a0"/>
    <w:rsid w:val="007737EA"/>
  </w:style>
  <w:style w:type="character" w:styleId="af2">
    <w:name w:val="page number"/>
    <w:basedOn w:val="a0"/>
    <w:uiPriority w:val="99"/>
    <w:semiHidden/>
    <w:unhideWhenUsed/>
    <w:rsid w:val="00A67A77"/>
  </w:style>
  <w:style w:type="character" w:styleId="af3">
    <w:name w:val="FollowedHyperlink"/>
    <w:basedOn w:val="a0"/>
    <w:uiPriority w:val="99"/>
    <w:semiHidden/>
    <w:unhideWhenUsed/>
    <w:rsid w:val="00D664F5"/>
    <w:rPr>
      <w:color w:val="800080"/>
      <w:u w:val="single"/>
    </w:rPr>
  </w:style>
  <w:style w:type="paragraph" w:customStyle="1" w:styleId="xl66">
    <w:name w:val="xl66"/>
    <w:basedOn w:val="a"/>
    <w:rsid w:val="00D664F5"/>
    <w:pPr>
      <w:widowControl/>
      <w:spacing w:before="100" w:beforeAutospacing="1" w:after="100" w:afterAutospacing="1"/>
      <w:jc w:val="left"/>
      <w:textAlignment w:val="center"/>
    </w:pPr>
    <w:rPr>
      <w:rFonts w:ascii="Lucida Console" w:eastAsia="Times New Roman" w:hAnsi="Lucida Console" w:cs="Times New Roman"/>
      <w:color w:val="000000"/>
      <w:kern w:val="0"/>
      <w:sz w:val="20"/>
      <w:szCs w:val="20"/>
      <w:lang w:eastAsia="en-US"/>
    </w:rPr>
  </w:style>
  <w:style w:type="paragraph" w:customStyle="1" w:styleId="xl69">
    <w:name w:val="xl69"/>
    <w:basedOn w:val="a"/>
    <w:rsid w:val="00D664F5"/>
    <w:pPr>
      <w:widowControl/>
      <w:spacing w:before="100" w:beforeAutospacing="1" w:after="100" w:afterAutospacing="1"/>
      <w:jc w:val="left"/>
      <w:textAlignment w:val="center"/>
    </w:pPr>
    <w:rPr>
      <w:rFonts w:ascii="Times New Roman" w:eastAsia="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F2"/>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80794"/>
    <w:rPr>
      <w:i/>
      <w:iCs/>
    </w:rPr>
  </w:style>
  <w:style w:type="paragraph" w:styleId="a4">
    <w:name w:val="header"/>
    <w:basedOn w:val="a"/>
    <w:link w:val="Char"/>
    <w:uiPriority w:val="99"/>
    <w:unhideWhenUsed/>
    <w:rsid w:val="000C63F2"/>
    <w:pPr>
      <w:tabs>
        <w:tab w:val="center" w:pos="4320"/>
        <w:tab w:val="right" w:pos="8640"/>
      </w:tabs>
    </w:pPr>
  </w:style>
  <w:style w:type="character" w:customStyle="1" w:styleId="Char">
    <w:name w:val="页眉 Char"/>
    <w:basedOn w:val="a0"/>
    <w:link w:val="a4"/>
    <w:uiPriority w:val="99"/>
    <w:rsid w:val="000C63F2"/>
    <w:rPr>
      <w:sz w:val="24"/>
      <w:szCs w:val="24"/>
    </w:rPr>
  </w:style>
  <w:style w:type="paragraph" w:styleId="a5">
    <w:name w:val="footer"/>
    <w:basedOn w:val="a"/>
    <w:link w:val="Char0"/>
    <w:uiPriority w:val="99"/>
    <w:unhideWhenUsed/>
    <w:rsid w:val="000C63F2"/>
    <w:pPr>
      <w:tabs>
        <w:tab w:val="center" w:pos="4320"/>
        <w:tab w:val="right" w:pos="8640"/>
      </w:tabs>
    </w:pPr>
  </w:style>
  <w:style w:type="character" w:customStyle="1" w:styleId="Char0">
    <w:name w:val="页脚 Char"/>
    <w:basedOn w:val="a0"/>
    <w:link w:val="a5"/>
    <w:uiPriority w:val="99"/>
    <w:rsid w:val="000C63F2"/>
    <w:rPr>
      <w:sz w:val="24"/>
      <w:szCs w:val="24"/>
    </w:rPr>
  </w:style>
  <w:style w:type="paragraph" w:styleId="a6">
    <w:name w:val="Balloon Text"/>
    <w:basedOn w:val="a"/>
    <w:link w:val="Char1"/>
    <w:uiPriority w:val="99"/>
    <w:semiHidden/>
    <w:unhideWhenUsed/>
    <w:rsid w:val="000C63F2"/>
    <w:rPr>
      <w:rFonts w:ascii="宋体" w:eastAsia="宋体"/>
      <w:sz w:val="18"/>
      <w:szCs w:val="18"/>
    </w:rPr>
  </w:style>
  <w:style w:type="character" w:customStyle="1" w:styleId="Char1">
    <w:name w:val="批注框文本 Char"/>
    <w:basedOn w:val="a0"/>
    <w:link w:val="a6"/>
    <w:uiPriority w:val="99"/>
    <w:semiHidden/>
    <w:rsid w:val="000C63F2"/>
    <w:rPr>
      <w:rFonts w:ascii="宋体" w:eastAsia="宋体" w:hAnsiTheme="minorHAnsi" w:cstheme="minorBidi"/>
      <w:kern w:val="2"/>
      <w:sz w:val="18"/>
      <w:szCs w:val="18"/>
      <w:lang w:eastAsia="zh-CN"/>
    </w:rPr>
  </w:style>
  <w:style w:type="table" w:styleId="a7">
    <w:name w:val="Table Grid"/>
    <w:basedOn w:val="a1"/>
    <w:uiPriority w:val="59"/>
    <w:rsid w:val="000C63F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63F2"/>
    <w:pPr>
      <w:widowControl/>
      <w:spacing w:after="200" w:line="276" w:lineRule="auto"/>
      <w:ind w:left="720"/>
      <w:contextualSpacing/>
      <w:jc w:val="left"/>
    </w:pPr>
    <w:rPr>
      <w:kern w:val="0"/>
      <w:sz w:val="22"/>
    </w:rPr>
  </w:style>
  <w:style w:type="character" w:styleId="a9">
    <w:name w:val="annotation reference"/>
    <w:basedOn w:val="a0"/>
    <w:uiPriority w:val="99"/>
    <w:semiHidden/>
    <w:unhideWhenUsed/>
    <w:rsid w:val="000C63F2"/>
    <w:rPr>
      <w:sz w:val="16"/>
      <w:szCs w:val="16"/>
    </w:rPr>
  </w:style>
  <w:style w:type="paragraph" w:styleId="aa">
    <w:name w:val="annotation text"/>
    <w:basedOn w:val="a"/>
    <w:link w:val="Char2"/>
    <w:uiPriority w:val="99"/>
    <w:unhideWhenUsed/>
    <w:rsid w:val="000C63F2"/>
    <w:pPr>
      <w:widowControl/>
      <w:spacing w:after="200"/>
      <w:jc w:val="left"/>
    </w:pPr>
    <w:rPr>
      <w:kern w:val="0"/>
      <w:sz w:val="20"/>
      <w:szCs w:val="20"/>
      <w:lang w:eastAsia="en-US"/>
    </w:rPr>
  </w:style>
  <w:style w:type="character" w:customStyle="1" w:styleId="Char2">
    <w:name w:val="批注文字 Char"/>
    <w:basedOn w:val="a0"/>
    <w:link w:val="aa"/>
    <w:uiPriority w:val="99"/>
    <w:rsid w:val="000C63F2"/>
    <w:rPr>
      <w:rFonts w:asciiTheme="minorHAnsi" w:eastAsiaTheme="minorEastAsia" w:hAnsiTheme="minorHAnsi" w:cstheme="minorBidi"/>
    </w:rPr>
  </w:style>
  <w:style w:type="paragraph" w:styleId="ab">
    <w:name w:val="Normal (Web)"/>
    <w:basedOn w:val="a"/>
    <w:uiPriority w:val="99"/>
    <w:unhideWhenUsed/>
    <w:rsid w:val="000C63F2"/>
    <w:pPr>
      <w:widowControl/>
      <w:spacing w:before="100" w:beforeAutospacing="1" w:after="100" w:afterAutospacing="1"/>
      <w:jc w:val="left"/>
    </w:pPr>
    <w:rPr>
      <w:rFonts w:ascii="Times New Roman" w:hAnsi="Times New Roman" w:cs="Times New Roman"/>
      <w:kern w:val="0"/>
      <w:sz w:val="24"/>
      <w:szCs w:val="24"/>
      <w:lang w:eastAsia="en-US"/>
    </w:rPr>
  </w:style>
  <w:style w:type="paragraph" w:styleId="ac">
    <w:name w:val="footnote text"/>
    <w:basedOn w:val="a"/>
    <w:link w:val="Char3"/>
    <w:uiPriority w:val="99"/>
    <w:semiHidden/>
    <w:unhideWhenUsed/>
    <w:rsid w:val="000C63F2"/>
    <w:pPr>
      <w:widowControl/>
      <w:jc w:val="left"/>
    </w:pPr>
    <w:rPr>
      <w:kern w:val="0"/>
      <w:sz w:val="20"/>
      <w:szCs w:val="20"/>
    </w:rPr>
  </w:style>
  <w:style w:type="character" w:customStyle="1" w:styleId="Char3">
    <w:name w:val="脚注文本 Char"/>
    <w:basedOn w:val="a0"/>
    <w:link w:val="ac"/>
    <w:uiPriority w:val="99"/>
    <w:semiHidden/>
    <w:rsid w:val="000C63F2"/>
    <w:rPr>
      <w:rFonts w:asciiTheme="minorHAnsi" w:eastAsiaTheme="minorEastAsia" w:hAnsiTheme="minorHAnsi" w:cstheme="minorBidi"/>
      <w:lang w:eastAsia="zh-CN"/>
    </w:rPr>
  </w:style>
  <w:style w:type="character" w:styleId="ad">
    <w:name w:val="footnote reference"/>
    <w:basedOn w:val="a0"/>
    <w:uiPriority w:val="99"/>
    <w:semiHidden/>
    <w:unhideWhenUsed/>
    <w:rsid w:val="000C63F2"/>
    <w:rPr>
      <w:vertAlign w:val="superscript"/>
    </w:rPr>
  </w:style>
  <w:style w:type="paragraph" w:styleId="ae">
    <w:name w:val="annotation subject"/>
    <w:basedOn w:val="aa"/>
    <w:next w:val="aa"/>
    <w:link w:val="Char4"/>
    <w:uiPriority w:val="99"/>
    <w:semiHidden/>
    <w:unhideWhenUsed/>
    <w:rsid w:val="000C63F2"/>
    <w:rPr>
      <w:b/>
      <w:bCs/>
      <w:lang w:eastAsia="zh-CN"/>
    </w:rPr>
  </w:style>
  <w:style w:type="character" w:customStyle="1" w:styleId="Char4">
    <w:name w:val="批注主题 Char"/>
    <w:basedOn w:val="Char2"/>
    <w:link w:val="ae"/>
    <w:uiPriority w:val="99"/>
    <w:semiHidden/>
    <w:rsid w:val="000C63F2"/>
    <w:rPr>
      <w:rFonts w:asciiTheme="minorHAnsi" w:eastAsiaTheme="minorEastAsia" w:hAnsiTheme="minorHAnsi" w:cstheme="minorBidi"/>
      <w:b/>
      <w:bCs/>
      <w:lang w:eastAsia="zh-CN"/>
    </w:rPr>
  </w:style>
  <w:style w:type="character" w:styleId="af">
    <w:name w:val="Placeholder Text"/>
    <w:basedOn w:val="a0"/>
    <w:uiPriority w:val="99"/>
    <w:semiHidden/>
    <w:rsid w:val="000C63F2"/>
    <w:rPr>
      <w:color w:val="808080"/>
    </w:rPr>
  </w:style>
  <w:style w:type="paragraph" w:styleId="HTML">
    <w:name w:val="HTML Preformatted"/>
    <w:basedOn w:val="a"/>
    <w:link w:val="HTMLChar"/>
    <w:uiPriority w:val="99"/>
    <w:semiHidden/>
    <w:unhideWhenUsed/>
    <w:rsid w:val="000C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semiHidden/>
    <w:rsid w:val="000C63F2"/>
    <w:rPr>
      <w:rFonts w:ascii="Courier New" w:hAnsi="Courier New" w:cs="Courier New"/>
      <w:lang w:eastAsia="zh-CN"/>
    </w:rPr>
  </w:style>
  <w:style w:type="paragraph" w:styleId="af0">
    <w:name w:val="caption"/>
    <w:basedOn w:val="a"/>
    <w:next w:val="a"/>
    <w:unhideWhenUsed/>
    <w:qFormat/>
    <w:rsid w:val="003C7FB8"/>
    <w:pPr>
      <w:spacing w:after="200"/>
    </w:pPr>
    <w:rPr>
      <w:b/>
      <w:bCs/>
      <w:color w:val="4F81BD" w:themeColor="accent1"/>
      <w:sz w:val="18"/>
      <w:szCs w:val="18"/>
    </w:rPr>
  </w:style>
  <w:style w:type="character" w:customStyle="1" w:styleId="apple-converted-space">
    <w:name w:val="apple-converted-space"/>
    <w:basedOn w:val="a0"/>
    <w:rsid w:val="007737EA"/>
  </w:style>
  <w:style w:type="character" w:styleId="HTML0">
    <w:name w:val="HTML Cite"/>
    <w:basedOn w:val="a0"/>
    <w:uiPriority w:val="99"/>
    <w:semiHidden/>
    <w:unhideWhenUsed/>
    <w:rsid w:val="007737EA"/>
    <w:rPr>
      <w:i/>
      <w:iCs/>
    </w:rPr>
  </w:style>
  <w:style w:type="character" w:styleId="af1">
    <w:name w:val="Hyperlink"/>
    <w:basedOn w:val="a0"/>
    <w:uiPriority w:val="99"/>
    <w:unhideWhenUsed/>
    <w:rsid w:val="007737EA"/>
    <w:rPr>
      <w:color w:val="0000FF"/>
      <w:u w:val="single"/>
    </w:rPr>
  </w:style>
  <w:style w:type="character" w:customStyle="1" w:styleId="mw-cite-backlink">
    <w:name w:val="mw-cite-backlink"/>
    <w:basedOn w:val="a0"/>
    <w:rsid w:val="007737EA"/>
  </w:style>
  <w:style w:type="character" w:customStyle="1" w:styleId="cite-accessibility-label">
    <w:name w:val="cite-accessibility-label"/>
    <w:basedOn w:val="a0"/>
    <w:rsid w:val="007737EA"/>
  </w:style>
  <w:style w:type="character" w:styleId="af2">
    <w:name w:val="page number"/>
    <w:basedOn w:val="a0"/>
    <w:uiPriority w:val="99"/>
    <w:semiHidden/>
    <w:unhideWhenUsed/>
    <w:rsid w:val="00A67A77"/>
  </w:style>
  <w:style w:type="character" w:styleId="af3">
    <w:name w:val="FollowedHyperlink"/>
    <w:basedOn w:val="a0"/>
    <w:uiPriority w:val="99"/>
    <w:semiHidden/>
    <w:unhideWhenUsed/>
    <w:rsid w:val="00D664F5"/>
    <w:rPr>
      <w:color w:val="800080"/>
      <w:u w:val="single"/>
    </w:rPr>
  </w:style>
  <w:style w:type="paragraph" w:customStyle="1" w:styleId="xl66">
    <w:name w:val="xl66"/>
    <w:basedOn w:val="a"/>
    <w:rsid w:val="00D664F5"/>
    <w:pPr>
      <w:widowControl/>
      <w:spacing w:before="100" w:beforeAutospacing="1" w:after="100" w:afterAutospacing="1"/>
      <w:jc w:val="left"/>
      <w:textAlignment w:val="center"/>
    </w:pPr>
    <w:rPr>
      <w:rFonts w:ascii="Lucida Console" w:eastAsia="Times New Roman" w:hAnsi="Lucida Console" w:cs="Times New Roman"/>
      <w:color w:val="000000"/>
      <w:kern w:val="0"/>
      <w:sz w:val="20"/>
      <w:szCs w:val="20"/>
      <w:lang w:eastAsia="en-US"/>
    </w:rPr>
  </w:style>
  <w:style w:type="paragraph" w:customStyle="1" w:styleId="xl69">
    <w:name w:val="xl69"/>
    <w:basedOn w:val="a"/>
    <w:rsid w:val="00D664F5"/>
    <w:pPr>
      <w:widowControl/>
      <w:spacing w:before="100" w:beforeAutospacing="1" w:after="100" w:afterAutospacing="1"/>
      <w:jc w:val="left"/>
      <w:textAlignment w:val="center"/>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294">
      <w:bodyDiv w:val="1"/>
      <w:marLeft w:val="0"/>
      <w:marRight w:val="0"/>
      <w:marTop w:val="0"/>
      <w:marBottom w:val="0"/>
      <w:divBdr>
        <w:top w:val="none" w:sz="0" w:space="0" w:color="auto"/>
        <w:left w:val="none" w:sz="0" w:space="0" w:color="auto"/>
        <w:bottom w:val="none" w:sz="0" w:space="0" w:color="auto"/>
        <w:right w:val="none" w:sz="0" w:space="0" w:color="auto"/>
      </w:divBdr>
    </w:div>
    <w:div w:id="477310382">
      <w:bodyDiv w:val="1"/>
      <w:marLeft w:val="0"/>
      <w:marRight w:val="0"/>
      <w:marTop w:val="0"/>
      <w:marBottom w:val="0"/>
      <w:divBdr>
        <w:top w:val="none" w:sz="0" w:space="0" w:color="auto"/>
        <w:left w:val="none" w:sz="0" w:space="0" w:color="auto"/>
        <w:bottom w:val="none" w:sz="0" w:space="0" w:color="auto"/>
        <w:right w:val="none" w:sz="0" w:space="0" w:color="auto"/>
      </w:divBdr>
    </w:div>
    <w:div w:id="765345468">
      <w:bodyDiv w:val="1"/>
      <w:marLeft w:val="0"/>
      <w:marRight w:val="0"/>
      <w:marTop w:val="0"/>
      <w:marBottom w:val="0"/>
      <w:divBdr>
        <w:top w:val="none" w:sz="0" w:space="0" w:color="auto"/>
        <w:left w:val="none" w:sz="0" w:space="0" w:color="auto"/>
        <w:bottom w:val="none" w:sz="0" w:space="0" w:color="auto"/>
        <w:right w:val="none" w:sz="0" w:space="0" w:color="auto"/>
      </w:divBdr>
    </w:div>
    <w:div w:id="1458449806">
      <w:bodyDiv w:val="1"/>
      <w:marLeft w:val="0"/>
      <w:marRight w:val="0"/>
      <w:marTop w:val="0"/>
      <w:marBottom w:val="0"/>
      <w:divBdr>
        <w:top w:val="none" w:sz="0" w:space="0" w:color="auto"/>
        <w:left w:val="none" w:sz="0" w:space="0" w:color="auto"/>
        <w:bottom w:val="none" w:sz="0" w:space="0" w:color="auto"/>
        <w:right w:val="none" w:sz="0" w:space="0" w:color="auto"/>
      </w:divBdr>
    </w:div>
    <w:div w:id="1652829208">
      <w:bodyDiv w:val="1"/>
      <w:marLeft w:val="0"/>
      <w:marRight w:val="0"/>
      <w:marTop w:val="0"/>
      <w:marBottom w:val="0"/>
      <w:divBdr>
        <w:top w:val="none" w:sz="0" w:space="0" w:color="auto"/>
        <w:left w:val="none" w:sz="0" w:space="0" w:color="auto"/>
        <w:bottom w:val="none" w:sz="0" w:space="0" w:color="auto"/>
        <w:right w:val="none" w:sz="0" w:space="0" w:color="auto"/>
      </w:divBdr>
    </w:div>
    <w:div w:id="1655837163">
      <w:bodyDiv w:val="1"/>
      <w:marLeft w:val="0"/>
      <w:marRight w:val="0"/>
      <w:marTop w:val="0"/>
      <w:marBottom w:val="0"/>
      <w:divBdr>
        <w:top w:val="none" w:sz="0" w:space="0" w:color="auto"/>
        <w:left w:val="none" w:sz="0" w:space="0" w:color="auto"/>
        <w:bottom w:val="none" w:sz="0" w:space="0" w:color="auto"/>
        <w:right w:val="none" w:sz="0" w:space="0" w:color="auto"/>
      </w:divBdr>
    </w:div>
    <w:div w:id="1703893904">
      <w:bodyDiv w:val="1"/>
      <w:marLeft w:val="0"/>
      <w:marRight w:val="0"/>
      <w:marTop w:val="0"/>
      <w:marBottom w:val="0"/>
      <w:divBdr>
        <w:top w:val="none" w:sz="0" w:space="0" w:color="auto"/>
        <w:left w:val="none" w:sz="0" w:space="0" w:color="auto"/>
        <w:bottom w:val="none" w:sz="0" w:space="0" w:color="auto"/>
        <w:right w:val="none" w:sz="0" w:space="0" w:color="auto"/>
      </w:divBdr>
    </w:div>
    <w:div w:id="1811247299">
      <w:bodyDiv w:val="1"/>
      <w:marLeft w:val="0"/>
      <w:marRight w:val="0"/>
      <w:marTop w:val="0"/>
      <w:marBottom w:val="0"/>
      <w:divBdr>
        <w:top w:val="none" w:sz="0" w:space="0" w:color="auto"/>
        <w:left w:val="none" w:sz="0" w:space="0" w:color="auto"/>
        <w:bottom w:val="none" w:sz="0" w:space="0" w:color="auto"/>
        <w:right w:val="none" w:sz="0" w:space="0" w:color="auto"/>
      </w:divBdr>
    </w:div>
    <w:div w:id="1921402934">
      <w:bodyDiv w:val="1"/>
      <w:marLeft w:val="0"/>
      <w:marRight w:val="0"/>
      <w:marTop w:val="0"/>
      <w:marBottom w:val="0"/>
      <w:divBdr>
        <w:top w:val="none" w:sz="0" w:space="0" w:color="auto"/>
        <w:left w:val="none" w:sz="0" w:space="0" w:color="auto"/>
        <w:bottom w:val="none" w:sz="0" w:space="0" w:color="auto"/>
        <w:right w:val="none" w:sz="0" w:space="0" w:color="auto"/>
      </w:divBdr>
    </w:div>
    <w:div w:id="1930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D928-AA68-48A6-9746-B1D597A6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dc:creator>
  <cp:lastModifiedBy>Yuyu</cp:lastModifiedBy>
  <cp:revision>26</cp:revision>
  <cp:lastPrinted>2016-05-03T21:21:00Z</cp:lastPrinted>
  <dcterms:created xsi:type="dcterms:W3CDTF">2016-09-24T19:12:00Z</dcterms:created>
  <dcterms:modified xsi:type="dcterms:W3CDTF">2017-09-13T16:22:00Z</dcterms:modified>
</cp:coreProperties>
</file>