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F866A" w14:textId="5AEA05AA" w:rsidR="00E75B59" w:rsidRPr="00BA11F1" w:rsidRDefault="00B044C5" w:rsidP="00E75B59">
      <w:pPr>
        <w:pStyle w:val="APAHeading1"/>
        <w:rPr>
          <w:rFonts w:ascii="Calibri" w:hAnsi="Calibri" w:cs="Calibri"/>
          <w:noProof/>
          <w:sz w:val="28"/>
          <w:szCs w:val="24"/>
        </w:rPr>
      </w:pPr>
      <w:r w:rsidRPr="00BA11F1">
        <w:rPr>
          <w:rFonts w:ascii="Calibri" w:hAnsi="Calibri" w:cs="Calibri"/>
          <w:noProof/>
          <w:sz w:val="28"/>
          <w:szCs w:val="24"/>
        </w:rPr>
        <w:t>Search strategy with results</w:t>
      </w:r>
    </w:p>
    <w:p w14:paraId="43089129" w14:textId="38F3133C" w:rsidR="00D60A10" w:rsidRPr="00BA11F1" w:rsidRDefault="00D8557A" w:rsidP="00D60A10">
      <w:pPr>
        <w:pStyle w:val="APAHeading2"/>
        <w:spacing w:line="240" w:lineRule="auto"/>
        <w:rPr>
          <w:rFonts w:ascii="Calibri" w:hAnsi="Calibri" w:cs="Calibri"/>
          <w:noProof/>
        </w:rPr>
      </w:pPr>
      <w:r w:rsidRPr="00BA11F1">
        <w:rPr>
          <w:rFonts w:ascii="Calibri" w:hAnsi="Calibri" w:cs="Calibri"/>
          <w:noProof/>
        </w:rPr>
        <w:t>MEDLINE</w:t>
      </w:r>
      <w:r w:rsidR="004D4307" w:rsidRPr="00BA11F1">
        <w:rPr>
          <w:rFonts w:ascii="Calibri" w:hAnsi="Calibri" w:cs="Calibri"/>
          <w:noProof/>
        </w:rPr>
        <w:t xml:space="preserve"> (2</w:t>
      </w:r>
      <w:r w:rsidR="00BA11F1" w:rsidRPr="00BA11F1">
        <w:rPr>
          <w:rFonts w:ascii="Calibri" w:hAnsi="Calibri" w:cs="Calibri"/>
          <w:noProof/>
          <w:vertAlign w:val="superscript"/>
        </w:rPr>
        <w:t>nd</w:t>
      </w:r>
      <w:r w:rsidR="004D4307" w:rsidRPr="00BA11F1">
        <w:rPr>
          <w:rFonts w:ascii="Calibri" w:hAnsi="Calibri" w:cs="Calibri"/>
          <w:noProof/>
        </w:rPr>
        <w:t xml:space="preserve"> </w:t>
      </w:r>
      <w:r w:rsidR="00BA11F1" w:rsidRPr="00BA11F1">
        <w:rPr>
          <w:rFonts w:ascii="Calibri" w:hAnsi="Calibri" w:cs="Calibri"/>
          <w:noProof/>
        </w:rPr>
        <w:t>December</w:t>
      </w:r>
      <w:r w:rsidR="004D4307" w:rsidRPr="00BA11F1">
        <w:rPr>
          <w:rFonts w:ascii="Calibri" w:hAnsi="Calibri" w:cs="Calibri"/>
          <w:noProof/>
        </w:rPr>
        <w:t xml:space="preserve"> 2025)</w:t>
      </w:r>
    </w:p>
    <w:p w14:paraId="60389044" w14:textId="45BA031F" w:rsidR="00D8557A" w:rsidRPr="00BA11F1" w:rsidRDefault="004D4307" w:rsidP="00D60A10">
      <w:pPr>
        <w:pStyle w:val="APANormal"/>
        <w:spacing w:after="240" w:line="240" w:lineRule="auto"/>
        <w:ind w:firstLine="0"/>
        <w:rPr>
          <w:rFonts w:ascii="Calibri" w:hAnsi="Calibri" w:cs="Calibri"/>
          <w:noProof/>
          <w:sz w:val="21"/>
          <w:szCs w:val="21"/>
        </w:rPr>
      </w:pPr>
      <w:r w:rsidRPr="00BA11F1">
        <w:rPr>
          <w:rFonts w:ascii="Calibri" w:hAnsi="Calibri" w:cs="Calibri"/>
          <w:noProof/>
          <w:sz w:val="21"/>
          <w:szCs w:val="21"/>
        </w:rPr>
        <w:t>[</w:t>
      </w:r>
      <w:r w:rsidR="00D8557A" w:rsidRPr="00BA11F1">
        <w:rPr>
          <w:rFonts w:ascii="Calibri" w:hAnsi="Calibri" w:cs="Calibri"/>
          <w:noProof/>
          <w:sz w:val="21"/>
          <w:szCs w:val="21"/>
        </w:rPr>
        <w:t>O</w:t>
      </w:r>
      <w:r w:rsidR="00C279E4" w:rsidRPr="00BA11F1">
        <w:rPr>
          <w:rFonts w:ascii="Calibri" w:hAnsi="Calibri" w:cs="Calibri"/>
          <w:noProof/>
          <w:sz w:val="21"/>
          <w:szCs w:val="21"/>
        </w:rPr>
        <w:t>vid</w:t>
      </w:r>
      <w:r w:rsidR="00E75B59" w:rsidRPr="00BA11F1">
        <w:rPr>
          <w:rFonts w:ascii="Calibri" w:hAnsi="Calibri" w:cs="Calibri"/>
          <w:noProof/>
          <w:sz w:val="21"/>
          <w:szCs w:val="21"/>
        </w:rPr>
        <w:t>; MEDLINE® ALL</w:t>
      </w:r>
      <w:r w:rsidRPr="00BA11F1">
        <w:rPr>
          <w:rFonts w:ascii="Calibri" w:hAnsi="Calibri" w:cs="Calibri"/>
          <w:noProof/>
          <w:sz w:val="21"/>
          <w:szCs w:val="21"/>
        </w:rPr>
        <w:t>]</w:t>
      </w:r>
    </w:p>
    <w:tbl>
      <w:tblPr>
        <w:tblStyle w:val="TableGrid"/>
        <w:tblW w:w="0" w:type="auto"/>
        <w:tblInd w:w="-5" w:type="dxa"/>
        <w:tblLook w:val="04A0" w:firstRow="1" w:lastRow="0" w:firstColumn="1" w:lastColumn="0" w:noHBand="0" w:noVBand="1"/>
      </w:tblPr>
      <w:tblGrid>
        <w:gridCol w:w="460"/>
        <w:gridCol w:w="7559"/>
        <w:gridCol w:w="996"/>
      </w:tblGrid>
      <w:tr w:rsidR="00D8557A" w:rsidRPr="00BA11F1" w14:paraId="21A33F65" w14:textId="77777777" w:rsidTr="00C00B99">
        <w:trPr>
          <w:trHeight w:val="144"/>
        </w:trPr>
        <w:tc>
          <w:tcPr>
            <w:tcW w:w="9015" w:type="dxa"/>
            <w:gridSpan w:val="3"/>
            <w:vAlign w:val="center"/>
          </w:tcPr>
          <w:p w14:paraId="75037B6F" w14:textId="77777777" w:rsidR="00D8557A" w:rsidRPr="00BA11F1" w:rsidRDefault="00D8557A" w:rsidP="00D8557A">
            <w:pPr>
              <w:spacing w:before="240" w:after="240"/>
              <w:jc w:val="center"/>
              <w:rPr>
                <w:rFonts w:ascii="Calibri" w:hAnsi="Calibri" w:cs="Calibri"/>
                <w:i/>
                <w:iCs/>
                <w:noProof/>
              </w:rPr>
            </w:pPr>
            <w:r w:rsidRPr="00BA11F1">
              <w:rPr>
                <w:rFonts w:ascii="Calibri" w:hAnsi="Calibri" w:cs="Calibri"/>
                <w:i/>
                <w:iCs/>
                <w:noProof/>
                <w:sz w:val="22"/>
                <w:szCs w:val="22"/>
              </w:rPr>
              <w:t>Facet 1: Alcohol use disorder</w:t>
            </w:r>
          </w:p>
        </w:tc>
      </w:tr>
      <w:tr w:rsidR="00D8557A" w:rsidRPr="00BA11F1" w14:paraId="2817E7D2" w14:textId="77777777" w:rsidTr="00C00B99">
        <w:trPr>
          <w:trHeight w:val="144"/>
        </w:trPr>
        <w:tc>
          <w:tcPr>
            <w:tcW w:w="456" w:type="dxa"/>
          </w:tcPr>
          <w:p w14:paraId="0EC3D917" w14:textId="77777777" w:rsidR="00D8557A" w:rsidRPr="00BA11F1" w:rsidRDefault="00D8557A" w:rsidP="00D8557A">
            <w:pPr>
              <w:spacing w:after="240"/>
              <w:rPr>
                <w:rFonts w:ascii="Calibri" w:hAnsi="Calibri" w:cs="Calibri"/>
                <w:b/>
                <w:bCs/>
                <w:noProof/>
                <w:sz w:val="22"/>
                <w:szCs w:val="22"/>
              </w:rPr>
            </w:pPr>
            <w:r w:rsidRPr="00BA11F1">
              <w:rPr>
                <w:rFonts w:ascii="Calibri" w:hAnsi="Calibri" w:cs="Calibri"/>
                <w:b/>
                <w:bCs/>
                <w:noProof/>
                <w:sz w:val="22"/>
                <w:szCs w:val="22"/>
              </w:rPr>
              <w:t>#</w:t>
            </w:r>
          </w:p>
        </w:tc>
        <w:tc>
          <w:tcPr>
            <w:tcW w:w="7563" w:type="dxa"/>
          </w:tcPr>
          <w:p w14:paraId="0A6C0134" w14:textId="77777777" w:rsidR="00D8557A" w:rsidRPr="00BA11F1" w:rsidRDefault="00D8557A" w:rsidP="00D8557A">
            <w:pPr>
              <w:spacing w:after="240"/>
              <w:rPr>
                <w:rFonts w:ascii="Calibri" w:hAnsi="Calibri" w:cs="Calibri"/>
                <w:b/>
                <w:bCs/>
                <w:noProof/>
                <w:sz w:val="22"/>
                <w:szCs w:val="22"/>
              </w:rPr>
            </w:pPr>
            <w:r w:rsidRPr="00BA11F1">
              <w:rPr>
                <w:rFonts w:ascii="Calibri" w:hAnsi="Calibri" w:cs="Calibri"/>
                <w:b/>
                <w:bCs/>
                <w:noProof/>
                <w:sz w:val="22"/>
                <w:szCs w:val="22"/>
              </w:rPr>
              <w:t>Search block</w:t>
            </w:r>
          </w:p>
        </w:tc>
        <w:tc>
          <w:tcPr>
            <w:tcW w:w="996" w:type="dxa"/>
          </w:tcPr>
          <w:p w14:paraId="6C76E40E" w14:textId="77777777" w:rsidR="00D8557A" w:rsidRPr="00BA11F1" w:rsidRDefault="00D8557A" w:rsidP="00D8557A">
            <w:pPr>
              <w:spacing w:after="240"/>
              <w:rPr>
                <w:rFonts w:ascii="Calibri" w:hAnsi="Calibri" w:cs="Calibri"/>
                <w:b/>
                <w:bCs/>
                <w:noProof/>
                <w:sz w:val="22"/>
                <w:szCs w:val="22"/>
              </w:rPr>
            </w:pPr>
            <w:r w:rsidRPr="00BA11F1">
              <w:rPr>
                <w:rFonts w:ascii="Calibri" w:hAnsi="Calibri" w:cs="Calibri"/>
                <w:b/>
                <w:bCs/>
                <w:noProof/>
                <w:sz w:val="22"/>
                <w:szCs w:val="22"/>
              </w:rPr>
              <w:t>Results</w:t>
            </w:r>
          </w:p>
        </w:tc>
      </w:tr>
      <w:tr w:rsidR="00D8557A" w:rsidRPr="00BA11F1" w14:paraId="56B8642D" w14:textId="77777777" w:rsidTr="00C00B99">
        <w:trPr>
          <w:trHeight w:val="711"/>
        </w:trPr>
        <w:tc>
          <w:tcPr>
            <w:tcW w:w="456" w:type="dxa"/>
          </w:tcPr>
          <w:p w14:paraId="38252AFF" w14:textId="77777777" w:rsidR="00D8557A" w:rsidRPr="00BA11F1" w:rsidRDefault="00D8557A" w:rsidP="00D8557A">
            <w:pPr>
              <w:rPr>
                <w:rFonts w:ascii="Calibri" w:hAnsi="Calibri" w:cs="Calibri"/>
                <w:noProof/>
                <w:sz w:val="22"/>
                <w:szCs w:val="22"/>
              </w:rPr>
            </w:pPr>
            <w:r w:rsidRPr="00BA11F1">
              <w:rPr>
                <w:rFonts w:ascii="Calibri" w:hAnsi="Calibri" w:cs="Calibri"/>
                <w:noProof/>
                <w:sz w:val="22"/>
                <w:szCs w:val="22"/>
              </w:rPr>
              <w:t>1</w:t>
            </w:r>
          </w:p>
        </w:tc>
        <w:tc>
          <w:tcPr>
            <w:tcW w:w="7563" w:type="dxa"/>
          </w:tcPr>
          <w:p w14:paraId="04EF4BF6" w14:textId="77777777" w:rsidR="00D8557A" w:rsidRPr="00BA11F1" w:rsidRDefault="00D8557A" w:rsidP="00D8557A">
            <w:pPr>
              <w:spacing w:after="240"/>
              <w:rPr>
                <w:rFonts w:ascii="Calibri" w:hAnsi="Calibri" w:cs="Calibri"/>
                <w:noProof/>
                <w:sz w:val="22"/>
                <w:szCs w:val="22"/>
              </w:rPr>
            </w:pPr>
            <w:r w:rsidRPr="00BA11F1">
              <w:rPr>
                <w:rFonts w:ascii="Calibri" w:hAnsi="Calibri" w:cs="Calibri"/>
                <w:noProof/>
                <w:sz w:val="22"/>
                <w:szCs w:val="22"/>
              </w:rPr>
              <w:t>EXP alcohol-induced disorders, nervous system/ OR EXP alcohol-related disorders/ OR alcoholic korsakoff syndrome/ OR alcohol withdrawal seizures/ OR EXP drinking behavior/ OR EXP substance withdrawal syndrome/</w:t>
            </w:r>
          </w:p>
        </w:tc>
        <w:tc>
          <w:tcPr>
            <w:tcW w:w="996" w:type="dxa"/>
          </w:tcPr>
          <w:p w14:paraId="6B41CF3E" w14:textId="74A9F087" w:rsidR="00D8557A" w:rsidRPr="00BA11F1" w:rsidRDefault="00D8557A" w:rsidP="00D8557A">
            <w:pPr>
              <w:rPr>
                <w:rFonts w:ascii="Calibri" w:hAnsi="Calibri" w:cs="Calibri"/>
                <w:noProof/>
                <w:sz w:val="22"/>
                <w:szCs w:val="22"/>
              </w:rPr>
            </w:pPr>
            <w:r w:rsidRPr="00BA11F1">
              <w:rPr>
                <w:rFonts w:ascii="Calibri" w:hAnsi="Calibri" w:cs="Calibri"/>
                <w:noProof/>
                <w:sz w:val="22"/>
                <w:szCs w:val="22"/>
              </w:rPr>
              <w:t>2</w:t>
            </w:r>
            <w:r w:rsidR="00BA11F1" w:rsidRPr="00BA11F1">
              <w:rPr>
                <w:rFonts w:ascii="Calibri" w:hAnsi="Calibri" w:cs="Calibri"/>
                <w:noProof/>
                <w:sz w:val="22"/>
                <w:szCs w:val="22"/>
              </w:rPr>
              <w:t>11,808</w:t>
            </w:r>
          </w:p>
        </w:tc>
      </w:tr>
      <w:tr w:rsidR="00D8557A" w:rsidRPr="00BA11F1" w14:paraId="5789E8B9" w14:textId="77777777" w:rsidTr="00C00B99">
        <w:tc>
          <w:tcPr>
            <w:tcW w:w="456" w:type="dxa"/>
          </w:tcPr>
          <w:p w14:paraId="7AE7E657" w14:textId="77777777" w:rsidR="00D8557A" w:rsidRPr="00BA11F1" w:rsidRDefault="00D8557A" w:rsidP="00D8557A">
            <w:pPr>
              <w:spacing w:after="240"/>
              <w:rPr>
                <w:rFonts w:ascii="Calibri" w:hAnsi="Calibri" w:cs="Calibri"/>
                <w:noProof/>
                <w:sz w:val="22"/>
                <w:szCs w:val="22"/>
              </w:rPr>
            </w:pPr>
            <w:r w:rsidRPr="00BA11F1">
              <w:rPr>
                <w:rFonts w:ascii="Calibri" w:hAnsi="Calibri" w:cs="Calibri"/>
                <w:noProof/>
                <w:sz w:val="22"/>
                <w:szCs w:val="22"/>
              </w:rPr>
              <w:t>2</w:t>
            </w:r>
          </w:p>
        </w:tc>
        <w:tc>
          <w:tcPr>
            <w:tcW w:w="7563" w:type="dxa"/>
          </w:tcPr>
          <w:p w14:paraId="2D7C8933" w14:textId="77777777" w:rsidR="00D8557A" w:rsidRPr="00BA11F1" w:rsidRDefault="00D8557A" w:rsidP="00D8557A">
            <w:pPr>
              <w:spacing w:after="240"/>
              <w:rPr>
                <w:rFonts w:ascii="Calibri" w:hAnsi="Calibri" w:cs="Calibri"/>
                <w:noProof/>
                <w:sz w:val="22"/>
                <w:szCs w:val="22"/>
              </w:rPr>
            </w:pPr>
            <w:r w:rsidRPr="00BA11F1">
              <w:rPr>
                <w:rFonts w:ascii="Calibri" w:hAnsi="Calibri" w:cs="Calibri"/>
                <w:noProof/>
                <w:sz w:val="22"/>
                <w:szCs w:val="22"/>
              </w:rPr>
              <w:t>(drinker$ OR (drink$ ADJ2 use$) OR ((alcohol$ OR drink$ OR ethanol) ADJ3 (abstinen$ OR abstain$ OR abus$ OR addict$ OR attenuat$ OR (at ADJ risk) OR binge$ OR consum$ OR crav$ OR dependen$ OR detox$ OR disease$ OR disorder$ OR excessiv$ OR harm$ OR hazard$ OR heavy OR (high ADJ risk) OR intoxicat$ OR intake OR misus$ OR overdos$ OR (over ADJ dos$) OR problem$ OR rehab$ OR reliance OR reliant OR relaps$ OR tolera$ OR use$))).TI,AB,KF.</w:t>
            </w:r>
          </w:p>
        </w:tc>
        <w:tc>
          <w:tcPr>
            <w:tcW w:w="996" w:type="dxa"/>
          </w:tcPr>
          <w:p w14:paraId="1DA82B18" w14:textId="33D0FDF5" w:rsidR="00D8557A" w:rsidRPr="00BA11F1" w:rsidRDefault="00BA11F1" w:rsidP="00D8557A">
            <w:pPr>
              <w:spacing w:after="240"/>
              <w:rPr>
                <w:rFonts w:ascii="Calibri" w:hAnsi="Calibri" w:cs="Calibri"/>
                <w:noProof/>
                <w:sz w:val="22"/>
                <w:szCs w:val="22"/>
              </w:rPr>
            </w:pPr>
            <w:r w:rsidRPr="00BA11F1">
              <w:rPr>
                <w:rFonts w:ascii="Calibri" w:hAnsi="Calibri" w:cs="Calibri"/>
                <w:noProof/>
                <w:sz w:val="22"/>
                <w:szCs w:val="22"/>
              </w:rPr>
              <w:t>260,753</w:t>
            </w:r>
          </w:p>
        </w:tc>
      </w:tr>
      <w:tr w:rsidR="00D8557A" w:rsidRPr="00BA11F1" w14:paraId="6A12AD57" w14:textId="77777777" w:rsidTr="00C00B99">
        <w:tc>
          <w:tcPr>
            <w:tcW w:w="456" w:type="dxa"/>
          </w:tcPr>
          <w:p w14:paraId="60B1D31A" w14:textId="77777777" w:rsidR="00D8557A" w:rsidRPr="00BA11F1" w:rsidRDefault="00D8557A" w:rsidP="00D8557A">
            <w:pPr>
              <w:spacing w:after="240"/>
              <w:rPr>
                <w:rFonts w:ascii="Calibri" w:hAnsi="Calibri" w:cs="Calibri"/>
                <w:noProof/>
                <w:sz w:val="22"/>
                <w:szCs w:val="22"/>
              </w:rPr>
            </w:pPr>
            <w:r w:rsidRPr="00BA11F1">
              <w:rPr>
                <w:rFonts w:ascii="Calibri" w:hAnsi="Calibri" w:cs="Calibri"/>
                <w:noProof/>
                <w:sz w:val="22"/>
                <w:szCs w:val="22"/>
              </w:rPr>
              <w:t>3</w:t>
            </w:r>
          </w:p>
        </w:tc>
        <w:tc>
          <w:tcPr>
            <w:tcW w:w="7563" w:type="dxa"/>
          </w:tcPr>
          <w:p w14:paraId="20FC7ABE" w14:textId="77777777" w:rsidR="00D8557A" w:rsidRPr="00BA11F1" w:rsidRDefault="00D8557A" w:rsidP="00D8557A">
            <w:pPr>
              <w:spacing w:after="240"/>
              <w:rPr>
                <w:rFonts w:ascii="Calibri" w:hAnsi="Calibri" w:cs="Calibri"/>
                <w:noProof/>
                <w:sz w:val="22"/>
                <w:szCs w:val="22"/>
              </w:rPr>
            </w:pPr>
            <w:r w:rsidRPr="00BA11F1">
              <w:rPr>
                <w:rFonts w:ascii="Calibri" w:hAnsi="Calibri" w:cs="Calibri"/>
                <w:noProof/>
                <w:sz w:val="22"/>
                <w:szCs w:val="22"/>
              </w:rPr>
              <w:t>((alcohol$ OR drink$ OR ethanol) ADJ3 (delir$ OR encephalopath$ OR hallucin$ OR korsakoff$ OR syndrome OR wernicke$ OR withdraw$)).TI,AB,KF.</w:t>
            </w:r>
          </w:p>
        </w:tc>
        <w:tc>
          <w:tcPr>
            <w:tcW w:w="996" w:type="dxa"/>
          </w:tcPr>
          <w:p w14:paraId="10FD8CE3" w14:textId="03EA7400" w:rsidR="00D8557A" w:rsidRPr="00BA11F1" w:rsidRDefault="00D8557A" w:rsidP="00D8557A">
            <w:pPr>
              <w:spacing w:after="240"/>
              <w:rPr>
                <w:rFonts w:ascii="Calibri" w:hAnsi="Calibri" w:cs="Calibri"/>
                <w:noProof/>
                <w:sz w:val="22"/>
                <w:szCs w:val="22"/>
              </w:rPr>
            </w:pPr>
            <w:r w:rsidRPr="00BA11F1">
              <w:rPr>
                <w:rFonts w:ascii="Calibri" w:hAnsi="Calibri" w:cs="Calibri"/>
                <w:noProof/>
                <w:sz w:val="22"/>
                <w:szCs w:val="22"/>
              </w:rPr>
              <w:t>12,</w:t>
            </w:r>
            <w:r w:rsidR="00BA11F1" w:rsidRPr="00BA11F1">
              <w:rPr>
                <w:rFonts w:ascii="Calibri" w:hAnsi="Calibri" w:cs="Calibri"/>
                <w:noProof/>
                <w:sz w:val="22"/>
                <w:szCs w:val="22"/>
              </w:rPr>
              <w:t>916</w:t>
            </w:r>
          </w:p>
        </w:tc>
      </w:tr>
      <w:tr w:rsidR="00D8557A" w:rsidRPr="00BA11F1" w14:paraId="08A23F9F" w14:textId="77777777" w:rsidTr="00C00B99">
        <w:tc>
          <w:tcPr>
            <w:tcW w:w="456" w:type="dxa"/>
          </w:tcPr>
          <w:p w14:paraId="6990CA61" w14:textId="77777777" w:rsidR="00D8557A" w:rsidRPr="00BA11F1" w:rsidRDefault="00D8557A" w:rsidP="00D8557A">
            <w:pPr>
              <w:spacing w:after="240"/>
              <w:rPr>
                <w:rFonts w:ascii="Calibri" w:hAnsi="Calibri" w:cs="Calibri"/>
                <w:noProof/>
                <w:sz w:val="22"/>
                <w:szCs w:val="22"/>
              </w:rPr>
            </w:pPr>
            <w:r w:rsidRPr="00BA11F1">
              <w:rPr>
                <w:rFonts w:ascii="Calibri" w:hAnsi="Calibri" w:cs="Calibri"/>
                <w:noProof/>
                <w:sz w:val="22"/>
                <w:szCs w:val="22"/>
              </w:rPr>
              <w:t>4</w:t>
            </w:r>
          </w:p>
        </w:tc>
        <w:tc>
          <w:tcPr>
            <w:tcW w:w="7563" w:type="dxa"/>
          </w:tcPr>
          <w:p w14:paraId="72B0DB07" w14:textId="77777777" w:rsidR="00D8557A" w:rsidRPr="00BA11F1" w:rsidRDefault="00D8557A" w:rsidP="00D8557A">
            <w:pPr>
              <w:spacing w:after="240"/>
              <w:rPr>
                <w:rFonts w:ascii="Calibri" w:hAnsi="Calibri" w:cs="Calibri"/>
                <w:noProof/>
                <w:sz w:val="22"/>
                <w:szCs w:val="22"/>
              </w:rPr>
            </w:pPr>
            <w:r w:rsidRPr="00BA11F1">
              <w:rPr>
                <w:rFonts w:ascii="Calibri" w:hAnsi="Calibri" w:cs="Calibri"/>
                <w:noProof/>
                <w:sz w:val="22"/>
                <w:szCs w:val="22"/>
              </w:rPr>
              <w:t>((control$ ADJ2 drink$) OR sobriet$).TI,AB,KF.</w:t>
            </w:r>
          </w:p>
        </w:tc>
        <w:tc>
          <w:tcPr>
            <w:tcW w:w="996" w:type="dxa"/>
          </w:tcPr>
          <w:p w14:paraId="05CF9C0D" w14:textId="5703A0DF" w:rsidR="00D8557A" w:rsidRPr="00BA11F1" w:rsidRDefault="00BA11F1" w:rsidP="00D8557A">
            <w:pPr>
              <w:spacing w:after="240"/>
              <w:rPr>
                <w:rFonts w:ascii="Calibri" w:hAnsi="Calibri" w:cs="Calibri"/>
                <w:noProof/>
                <w:sz w:val="22"/>
                <w:szCs w:val="22"/>
              </w:rPr>
            </w:pPr>
            <w:r w:rsidRPr="00BA11F1">
              <w:rPr>
                <w:rFonts w:ascii="Calibri" w:hAnsi="Calibri" w:cs="Calibri"/>
                <w:noProof/>
                <w:sz w:val="22"/>
                <w:szCs w:val="22"/>
              </w:rPr>
              <w:t>3,615</w:t>
            </w:r>
          </w:p>
        </w:tc>
      </w:tr>
      <w:tr w:rsidR="00D8557A" w:rsidRPr="00BA11F1" w14:paraId="37FB4BD3" w14:textId="77777777" w:rsidTr="00C00B99">
        <w:tc>
          <w:tcPr>
            <w:tcW w:w="456" w:type="dxa"/>
          </w:tcPr>
          <w:p w14:paraId="536F6045" w14:textId="77777777" w:rsidR="00D8557A" w:rsidRPr="00BA11F1" w:rsidRDefault="00D8557A" w:rsidP="00D8557A">
            <w:pPr>
              <w:spacing w:after="240"/>
              <w:rPr>
                <w:rFonts w:ascii="Calibri" w:hAnsi="Calibri" w:cs="Calibri"/>
                <w:noProof/>
                <w:sz w:val="22"/>
                <w:szCs w:val="22"/>
              </w:rPr>
            </w:pPr>
            <w:r w:rsidRPr="00BA11F1">
              <w:rPr>
                <w:rFonts w:ascii="Calibri" w:hAnsi="Calibri" w:cs="Calibri"/>
                <w:noProof/>
                <w:sz w:val="22"/>
                <w:szCs w:val="22"/>
              </w:rPr>
              <w:t>5</w:t>
            </w:r>
          </w:p>
        </w:tc>
        <w:tc>
          <w:tcPr>
            <w:tcW w:w="7563" w:type="dxa"/>
          </w:tcPr>
          <w:p w14:paraId="72CD2908" w14:textId="77777777" w:rsidR="00D8557A" w:rsidRPr="00BA11F1" w:rsidRDefault="00D8557A" w:rsidP="00D8557A">
            <w:pPr>
              <w:spacing w:after="240"/>
              <w:rPr>
                <w:rFonts w:ascii="Calibri" w:hAnsi="Calibri" w:cs="Calibri"/>
                <w:noProof/>
                <w:sz w:val="22"/>
                <w:szCs w:val="22"/>
              </w:rPr>
            </w:pPr>
            <w:r w:rsidRPr="00BA11F1">
              <w:rPr>
                <w:rFonts w:ascii="Calibri" w:hAnsi="Calibri" w:cs="Calibri"/>
                <w:noProof/>
                <w:sz w:val="22"/>
                <w:szCs w:val="22"/>
              </w:rPr>
              <w:t>OR/1-4</w:t>
            </w:r>
          </w:p>
        </w:tc>
        <w:tc>
          <w:tcPr>
            <w:tcW w:w="996" w:type="dxa"/>
          </w:tcPr>
          <w:p w14:paraId="43ABFC4F" w14:textId="266C96BF" w:rsidR="00D8557A" w:rsidRPr="00BA11F1" w:rsidRDefault="00BA11F1" w:rsidP="00D8557A">
            <w:pPr>
              <w:spacing w:after="240"/>
              <w:rPr>
                <w:rFonts w:ascii="Calibri" w:hAnsi="Calibri" w:cs="Calibri"/>
                <w:noProof/>
                <w:sz w:val="22"/>
                <w:szCs w:val="22"/>
              </w:rPr>
            </w:pPr>
            <w:r w:rsidRPr="00BA11F1">
              <w:rPr>
                <w:rFonts w:ascii="Calibri" w:hAnsi="Calibri" w:cs="Calibri"/>
                <w:noProof/>
                <w:sz w:val="22"/>
                <w:szCs w:val="22"/>
              </w:rPr>
              <w:t>363,606</w:t>
            </w:r>
          </w:p>
        </w:tc>
      </w:tr>
      <w:tr w:rsidR="00D8557A" w:rsidRPr="00BA11F1" w14:paraId="02DB58ED" w14:textId="77777777" w:rsidTr="00C00B99">
        <w:tc>
          <w:tcPr>
            <w:tcW w:w="9015" w:type="dxa"/>
            <w:gridSpan w:val="3"/>
            <w:vAlign w:val="center"/>
          </w:tcPr>
          <w:p w14:paraId="3E98B16C" w14:textId="77777777" w:rsidR="00D8557A" w:rsidRPr="00BA11F1" w:rsidRDefault="00D8557A" w:rsidP="00C00B99">
            <w:pPr>
              <w:spacing w:before="240" w:after="240"/>
              <w:jc w:val="center"/>
              <w:rPr>
                <w:rFonts w:ascii="Calibri" w:hAnsi="Calibri" w:cs="Calibri"/>
                <w:i/>
                <w:iCs/>
                <w:noProof/>
                <w:sz w:val="22"/>
                <w:szCs w:val="22"/>
              </w:rPr>
            </w:pPr>
            <w:r w:rsidRPr="00BA11F1">
              <w:rPr>
                <w:rFonts w:ascii="Calibri" w:hAnsi="Calibri" w:cs="Calibri"/>
                <w:i/>
                <w:iCs/>
                <w:noProof/>
                <w:sz w:val="22"/>
                <w:szCs w:val="22"/>
              </w:rPr>
              <w:t>Facet 2: Cognitive training</w:t>
            </w:r>
          </w:p>
        </w:tc>
      </w:tr>
      <w:tr w:rsidR="00D8557A" w:rsidRPr="00BA11F1" w14:paraId="7B441E56" w14:textId="77777777" w:rsidTr="00C00B99">
        <w:tc>
          <w:tcPr>
            <w:tcW w:w="456" w:type="dxa"/>
          </w:tcPr>
          <w:p w14:paraId="672C6357" w14:textId="77777777" w:rsidR="00D8557A" w:rsidRPr="00BA11F1" w:rsidRDefault="00D8557A" w:rsidP="00C00B99">
            <w:pPr>
              <w:spacing w:after="240"/>
              <w:rPr>
                <w:rFonts w:ascii="Calibri" w:hAnsi="Calibri" w:cs="Calibri"/>
                <w:noProof/>
              </w:rPr>
            </w:pPr>
            <w:r w:rsidRPr="00BA11F1">
              <w:rPr>
                <w:rFonts w:ascii="Calibri" w:hAnsi="Calibri" w:cs="Calibri"/>
                <w:noProof/>
              </w:rPr>
              <w:t>6</w:t>
            </w:r>
          </w:p>
        </w:tc>
        <w:tc>
          <w:tcPr>
            <w:tcW w:w="7563" w:type="dxa"/>
          </w:tcPr>
          <w:p w14:paraId="2CEBFE1D" w14:textId="77777777" w:rsidR="00D8557A" w:rsidRPr="00BA11F1" w:rsidRDefault="00D8557A" w:rsidP="00C00B99">
            <w:pPr>
              <w:spacing w:after="240"/>
              <w:rPr>
                <w:rFonts w:ascii="Calibri" w:hAnsi="Calibri" w:cs="Calibri"/>
                <w:b/>
                <w:bCs/>
                <w:noProof/>
                <w:sz w:val="22"/>
                <w:szCs w:val="22"/>
              </w:rPr>
            </w:pPr>
            <w:r w:rsidRPr="00BA11F1">
              <w:rPr>
                <w:rFonts w:ascii="Calibri" w:hAnsi="Calibri" w:cs="Calibri"/>
                <w:noProof/>
                <w:sz w:val="22"/>
                <w:szCs w:val="22"/>
              </w:rPr>
              <w:t>cognitive training/ OR cognitive remediation/</w:t>
            </w:r>
          </w:p>
        </w:tc>
        <w:tc>
          <w:tcPr>
            <w:tcW w:w="996" w:type="dxa"/>
          </w:tcPr>
          <w:p w14:paraId="74805B86" w14:textId="015AF001" w:rsidR="00D8557A" w:rsidRPr="00BA11F1" w:rsidRDefault="00BA11F1" w:rsidP="00C00B99">
            <w:pPr>
              <w:spacing w:after="240"/>
              <w:rPr>
                <w:rFonts w:ascii="Calibri" w:hAnsi="Calibri" w:cs="Calibri"/>
                <w:noProof/>
                <w:sz w:val="22"/>
                <w:szCs w:val="22"/>
              </w:rPr>
            </w:pPr>
            <w:r w:rsidRPr="00BA11F1">
              <w:rPr>
                <w:rFonts w:ascii="Calibri" w:hAnsi="Calibri" w:cs="Calibri"/>
                <w:noProof/>
                <w:sz w:val="22"/>
                <w:szCs w:val="22"/>
              </w:rPr>
              <w:t>1,299</w:t>
            </w:r>
          </w:p>
        </w:tc>
      </w:tr>
      <w:tr w:rsidR="00D8557A" w:rsidRPr="00BA11F1" w14:paraId="51BCE0DD" w14:textId="77777777" w:rsidTr="00C00B99">
        <w:tc>
          <w:tcPr>
            <w:tcW w:w="456" w:type="dxa"/>
          </w:tcPr>
          <w:p w14:paraId="7F4CB06A" w14:textId="77777777" w:rsidR="00D8557A" w:rsidRPr="00BA11F1" w:rsidRDefault="00D8557A" w:rsidP="00C00B99">
            <w:pPr>
              <w:spacing w:after="240"/>
              <w:rPr>
                <w:rFonts w:ascii="Calibri" w:hAnsi="Calibri" w:cs="Calibri"/>
                <w:noProof/>
              </w:rPr>
            </w:pPr>
            <w:r w:rsidRPr="00BA11F1">
              <w:rPr>
                <w:rFonts w:ascii="Calibri" w:hAnsi="Calibri" w:cs="Calibri"/>
                <w:noProof/>
              </w:rPr>
              <w:t>7</w:t>
            </w:r>
          </w:p>
        </w:tc>
        <w:tc>
          <w:tcPr>
            <w:tcW w:w="7563" w:type="dxa"/>
          </w:tcPr>
          <w:p w14:paraId="3C18D75B"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((brain OR cogniti$ OR neuro$) ADJ3 (gam$ OR intervention OR program OR rehabilitati$ OR remediati$ OR retrain$ OR re-train$ OR stimulati$ OR train$)).TI,AB,KF.</w:t>
            </w:r>
          </w:p>
        </w:tc>
        <w:tc>
          <w:tcPr>
            <w:tcW w:w="996" w:type="dxa"/>
          </w:tcPr>
          <w:p w14:paraId="200A99D9" w14:textId="01337EF0" w:rsidR="00D8557A" w:rsidRPr="00BA11F1" w:rsidRDefault="00BA11F1" w:rsidP="00C00B99">
            <w:pPr>
              <w:spacing w:after="240"/>
              <w:rPr>
                <w:rFonts w:ascii="Calibri" w:hAnsi="Calibri" w:cs="Calibri"/>
                <w:noProof/>
                <w:sz w:val="22"/>
                <w:szCs w:val="22"/>
              </w:rPr>
            </w:pPr>
            <w:r w:rsidRPr="00BA11F1">
              <w:rPr>
                <w:rFonts w:ascii="Calibri" w:hAnsi="Calibri" w:cs="Calibri"/>
                <w:noProof/>
                <w:sz w:val="22"/>
                <w:szCs w:val="22"/>
              </w:rPr>
              <w:t>103,058</w:t>
            </w:r>
          </w:p>
        </w:tc>
      </w:tr>
      <w:tr w:rsidR="00D8557A" w:rsidRPr="00BA11F1" w14:paraId="4D6E4880" w14:textId="77777777" w:rsidTr="00C00B99">
        <w:tc>
          <w:tcPr>
            <w:tcW w:w="456" w:type="dxa"/>
          </w:tcPr>
          <w:p w14:paraId="560B5F9E" w14:textId="77777777" w:rsidR="00D8557A" w:rsidRPr="00BA11F1" w:rsidRDefault="00D8557A" w:rsidP="00C00B99">
            <w:pPr>
              <w:spacing w:after="240"/>
              <w:rPr>
                <w:rFonts w:ascii="Calibri" w:hAnsi="Calibri" w:cs="Calibri"/>
                <w:noProof/>
              </w:rPr>
            </w:pPr>
            <w:r w:rsidRPr="00BA11F1">
              <w:rPr>
                <w:rFonts w:ascii="Calibri" w:hAnsi="Calibri" w:cs="Calibri"/>
                <w:noProof/>
              </w:rPr>
              <w:t>8</w:t>
            </w:r>
          </w:p>
        </w:tc>
        <w:tc>
          <w:tcPr>
            <w:tcW w:w="7563" w:type="dxa"/>
          </w:tcPr>
          <w:p w14:paraId="0D60085E" w14:textId="792983FF"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 xml:space="preserve">((attention$ OR (cognitive ADJ flexibility) OR (decision ADJ1 making) OR (executive ADJ1 (function OR control)) OR flexible thinking OR inhibiti$ OR learning OR memory OR mental flexibility OR perception OR planning OR (processing ADJ1 speed) OR reasoning OR </w:t>
            </w:r>
            <w:r w:rsidR="00C00B99" w:rsidRPr="00BA11F1">
              <w:rPr>
                <w:rFonts w:ascii="Calibri" w:hAnsi="Calibri" w:cs="Calibri"/>
                <w:noProof/>
                <w:sz w:val="22"/>
                <w:szCs w:val="22"/>
              </w:rPr>
              <w:t>(set ADJ</w:t>
            </w:r>
            <w:r w:rsidR="003B0C4A" w:rsidRPr="00BA11F1">
              <w:rPr>
                <w:rFonts w:ascii="Calibri" w:hAnsi="Calibri" w:cs="Calibri"/>
                <w:noProof/>
                <w:sz w:val="22"/>
                <w:szCs w:val="22"/>
              </w:rPr>
              <w:t>1</w:t>
            </w:r>
            <w:r w:rsidR="00C00B99" w:rsidRPr="00BA11F1">
              <w:rPr>
                <w:rFonts w:ascii="Calibri" w:hAnsi="Calibri" w:cs="Calibri"/>
                <w:noProof/>
                <w:sz w:val="22"/>
                <w:szCs w:val="22"/>
              </w:rPr>
              <w:t xml:space="preserve"> shift</w:t>
            </w:r>
            <w:r w:rsidR="003B0C4A" w:rsidRPr="00BA11F1">
              <w:rPr>
                <w:rFonts w:ascii="Calibri" w:hAnsi="Calibri" w:cs="Calibri"/>
                <w:noProof/>
                <w:sz w:val="22"/>
                <w:szCs w:val="22"/>
              </w:rPr>
              <w:t>$</w:t>
            </w:r>
            <w:r w:rsidR="00C00B99" w:rsidRPr="00BA11F1">
              <w:rPr>
                <w:rFonts w:ascii="Calibri" w:hAnsi="Calibri" w:cs="Calibri"/>
                <w:noProof/>
                <w:sz w:val="22"/>
                <w:szCs w:val="22"/>
              </w:rPr>
              <w:t xml:space="preserve">) OR </w:t>
            </w:r>
            <w:r w:rsidRPr="00BA11F1">
              <w:rPr>
                <w:rFonts w:ascii="Calibri" w:hAnsi="Calibri" w:cs="Calibri"/>
                <w:noProof/>
                <w:sz w:val="22"/>
                <w:szCs w:val="22"/>
              </w:rPr>
              <w:t>(spatial ADJ (awareness OR navigat$))) ADJ3 (gam$ OR intervention OR program OR rehabilitati$ OR remediati$ OR retrain$ OR re-train$ OR stimulati$ OR train$)).TI,AB,KF.</w:t>
            </w:r>
          </w:p>
        </w:tc>
        <w:tc>
          <w:tcPr>
            <w:tcW w:w="996" w:type="dxa"/>
          </w:tcPr>
          <w:p w14:paraId="382DBB11" w14:textId="129E4CCF" w:rsidR="00D8557A" w:rsidRPr="00BA11F1" w:rsidRDefault="00BA11F1" w:rsidP="00C00B99">
            <w:pPr>
              <w:spacing w:after="240"/>
              <w:rPr>
                <w:rFonts w:ascii="Calibri" w:hAnsi="Calibri" w:cs="Calibri"/>
                <w:noProof/>
                <w:sz w:val="22"/>
                <w:szCs w:val="22"/>
              </w:rPr>
            </w:pPr>
            <w:r w:rsidRPr="00BA11F1">
              <w:rPr>
                <w:rFonts w:ascii="Calibri" w:hAnsi="Calibri" w:cs="Calibri"/>
                <w:noProof/>
                <w:sz w:val="22"/>
                <w:szCs w:val="22"/>
              </w:rPr>
              <w:t>66,960</w:t>
            </w:r>
          </w:p>
        </w:tc>
      </w:tr>
      <w:tr w:rsidR="00D8557A" w:rsidRPr="00BA11F1" w14:paraId="6B2FD457" w14:textId="77777777" w:rsidTr="00C00B99">
        <w:tc>
          <w:tcPr>
            <w:tcW w:w="456" w:type="dxa"/>
          </w:tcPr>
          <w:p w14:paraId="1AE041BA" w14:textId="77777777" w:rsidR="00D8557A" w:rsidRPr="00BA11F1" w:rsidRDefault="00D8557A" w:rsidP="00C00B99">
            <w:pPr>
              <w:spacing w:after="240"/>
              <w:rPr>
                <w:rFonts w:ascii="Calibri" w:hAnsi="Calibri" w:cs="Calibri"/>
                <w:noProof/>
              </w:rPr>
            </w:pPr>
            <w:r w:rsidRPr="00BA11F1">
              <w:rPr>
                <w:rFonts w:ascii="Calibri" w:hAnsi="Calibri" w:cs="Calibri"/>
                <w:noProof/>
              </w:rPr>
              <w:t>9</w:t>
            </w:r>
          </w:p>
        </w:tc>
        <w:tc>
          <w:tcPr>
            <w:tcW w:w="7563" w:type="dxa"/>
          </w:tcPr>
          <w:p w14:paraId="28462D47" w14:textId="77777777" w:rsidR="00D8557A" w:rsidRPr="00BA11F1" w:rsidRDefault="00D8557A" w:rsidP="00C00B99">
            <w:pPr>
              <w:spacing w:after="240"/>
              <w:rPr>
                <w:rFonts w:ascii="Calibri" w:hAnsi="Calibri" w:cs="Calibri"/>
                <w:b/>
                <w:bCs/>
                <w:noProof/>
                <w:sz w:val="22"/>
                <w:szCs w:val="22"/>
              </w:rPr>
            </w:pPr>
            <w:r w:rsidRPr="00BA11F1">
              <w:rPr>
                <w:rFonts w:ascii="Calibri" w:hAnsi="Calibri" w:cs="Calibri"/>
                <w:noProof/>
                <w:sz w:val="22"/>
                <w:szCs w:val="22"/>
              </w:rPr>
              <w:t>(((affect$ OR emotion$) ADJ1 (cogniti$ OR perception OR regulation)) OR ((fac$ OR voice) ADJ1 (perception OR processing OR recognition)) OR (social ADJ (cogniti$ OR perception)) ADJ3 (gam$ OR intervention OR program OR rehabilitati$ OR remediati$ OR retrain$ OR re-train$ OR stimulati$ OR train$)).TI,AB,KF.</w:t>
            </w:r>
          </w:p>
        </w:tc>
        <w:tc>
          <w:tcPr>
            <w:tcW w:w="996" w:type="dxa"/>
          </w:tcPr>
          <w:p w14:paraId="2743B2D1" w14:textId="1385340D" w:rsidR="00D8557A" w:rsidRPr="00BA11F1" w:rsidRDefault="00290C82" w:rsidP="00C00B99">
            <w:pPr>
              <w:spacing w:after="240"/>
              <w:rPr>
                <w:rFonts w:ascii="Calibri" w:hAnsi="Calibri" w:cs="Calibri"/>
                <w:noProof/>
                <w:sz w:val="22"/>
                <w:szCs w:val="22"/>
              </w:rPr>
            </w:pPr>
            <w:r w:rsidRPr="00BA11F1">
              <w:rPr>
                <w:rFonts w:ascii="Calibri" w:hAnsi="Calibri" w:cs="Calibri"/>
                <w:noProof/>
                <w:sz w:val="22"/>
                <w:szCs w:val="22"/>
              </w:rPr>
              <w:t>1,</w:t>
            </w:r>
            <w:r w:rsidR="00BA11F1" w:rsidRPr="00BA11F1">
              <w:rPr>
                <w:rFonts w:ascii="Calibri" w:hAnsi="Calibri" w:cs="Calibri"/>
                <w:noProof/>
                <w:sz w:val="22"/>
                <w:szCs w:val="22"/>
              </w:rPr>
              <w:t>742</w:t>
            </w:r>
          </w:p>
        </w:tc>
      </w:tr>
      <w:tr w:rsidR="00D8557A" w:rsidRPr="00BA11F1" w14:paraId="4C3A1D98" w14:textId="77777777" w:rsidTr="00C00B99">
        <w:tc>
          <w:tcPr>
            <w:tcW w:w="456" w:type="dxa"/>
          </w:tcPr>
          <w:p w14:paraId="24F1F456" w14:textId="77777777" w:rsidR="00D8557A" w:rsidRPr="00BA11F1" w:rsidRDefault="00D8557A" w:rsidP="00C00B99">
            <w:pPr>
              <w:spacing w:after="240"/>
              <w:rPr>
                <w:rFonts w:ascii="Calibri" w:hAnsi="Calibri" w:cs="Calibri"/>
                <w:noProof/>
              </w:rPr>
            </w:pPr>
            <w:r w:rsidRPr="00BA11F1">
              <w:rPr>
                <w:rFonts w:ascii="Calibri" w:hAnsi="Calibri" w:cs="Calibri"/>
                <w:noProof/>
              </w:rPr>
              <w:lastRenderedPageBreak/>
              <w:t>10</w:t>
            </w:r>
          </w:p>
        </w:tc>
        <w:tc>
          <w:tcPr>
            <w:tcW w:w="7563" w:type="dxa"/>
          </w:tcPr>
          <w:p w14:paraId="71373BEA"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((action tendenc$ OR action-tendenc$ OR attention$ OR approach OR avoidance OR automat$ process$ OR bias OR inhibit$ OR impuls$ OR interpret$) ADJ3 (modif$ OR modulat$ OR gam$ OR intervention OR rehabilitati$ OR remediati$ OR retrain$ OR re-train$ OR program OR stimulati$ OR train$)).TI,AB,KF.</w:t>
            </w:r>
          </w:p>
        </w:tc>
        <w:tc>
          <w:tcPr>
            <w:tcW w:w="996" w:type="dxa"/>
          </w:tcPr>
          <w:p w14:paraId="6F027472" w14:textId="16B8943A" w:rsidR="00D8557A" w:rsidRPr="00BA11F1" w:rsidRDefault="00D83B3D" w:rsidP="00C00B99">
            <w:pPr>
              <w:spacing w:after="240"/>
              <w:rPr>
                <w:rFonts w:ascii="Calibri" w:hAnsi="Calibri" w:cs="Calibri"/>
                <w:noProof/>
                <w:sz w:val="22"/>
                <w:szCs w:val="22"/>
              </w:rPr>
            </w:pPr>
            <w:r w:rsidRPr="00BA11F1">
              <w:rPr>
                <w:rFonts w:ascii="Calibri" w:hAnsi="Calibri" w:cs="Calibri"/>
                <w:noProof/>
                <w:sz w:val="22"/>
                <w:szCs w:val="22"/>
              </w:rPr>
              <w:t>10</w:t>
            </w:r>
            <w:r w:rsidR="00BA11F1" w:rsidRPr="00BA11F1">
              <w:rPr>
                <w:rFonts w:ascii="Calibri" w:hAnsi="Calibri" w:cs="Calibri"/>
                <w:noProof/>
                <w:sz w:val="22"/>
                <w:szCs w:val="22"/>
              </w:rPr>
              <w:t>8,343</w:t>
            </w:r>
          </w:p>
        </w:tc>
      </w:tr>
      <w:tr w:rsidR="00D8557A" w:rsidRPr="00BA11F1" w14:paraId="701D96E3" w14:textId="77777777" w:rsidTr="00C00B99">
        <w:tc>
          <w:tcPr>
            <w:tcW w:w="456" w:type="dxa"/>
          </w:tcPr>
          <w:p w14:paraId="6C8E2483" w14:textId="77777777" w:rsidR="00D8557A" w:rsidRPr="00BA11F1" w:rsidRDefault="00D8557A" w:rsidP="00D8557A">
            <w:pPr>
              <w:rPr>
                <w:rFonts w:ascii="Calibri" w:hAnsi="Calibri" w:cs="Calibri"/>
                <w:noProof/>
              </w:rPr>
            </w:pPr>
            <w:r w:rsidRPr="00BA11F1">
              <w:rPr>
                <w:rFonts w:ascii="Calibri" w:hAnsi="Calibri" w:cs="Calibri"/>
                <w:noProof/>
              </w:rPr>
              <w:t>11</w:t>
            </w:r>
          </w:p>
        </w:tc>
        <w:tc>
          <w:tcPr>
            <w:tcW w:w="7563" w:type="dxa"/>
          </w:tcPr>
          <w:p w14:paraId="241B9CB1" w14:textId="77777777" w:rsidR="00D8557A" w:rsidRPr="00BA11F1" w:rsidRDefault="00D8557A" w:rsidP="00C00B99">
            <w:pPr>
              <w:spacing w:after="240"/>
              <w:rPr>
                <w:rFonts w:ascii="Calibri" w:hAnsi="Calibri" w:cs="Calibri"/>
                <w:b/>
                <w:bCs/>
                <w:noProof/>
                <w:sz w:val="22"/>
                <w:szCs w:val="22"/>
              </w:rPr>
            </w:pPr>
            <w:r w:rsidRPr="00BA11F1">
              <w:rPr>
                <w:rFonts w:ascii="Calibri" w:hAnsi="Calibri" w:cs="Calibri"/>
                <w:noProof/>
                <w:sz w:val="22"/>
                <w:szCs w:val="22"/>
              </w:rPr>
              <w:t>OR/6-10</w:t>
            </w:r>
          </w:p>
        </w:tc>
        <w:tc>
          <w:tcPr>
            <w:tcW w:w="996" w:type="dxa"/>
          </w:tcPr>
          <w:p w14:paraId="525709BE" w14:textId="45B8BD87" w:rsidR="00D8557A" w:rsidRPr="00BA11F1" w:rsidRDefault="00D8557A" w:rsidP="00D8557A">
            <w:pPr>
              <w:rPr>
                <w:rFonts w:ascii="Calibri" w:hAnsi="Calibri" w:cs="Calibri"/>
                <w:noProof/>
                <w:sz w:val="22"/>
                <w:szCs w:val="22"/>
              </w:rPr>
            </w:pPr>
            <w:r w:rsidRPr="00BA11F1">
              <w:rPr>
                <w:rFonts w:ascii="Calibri" w:hAnsi="Calibri" w:cs="Calibri"/>
                <w:noProof/>
                <w:sz w:val="22"/>
                <w:szCs w:val="22"/>
              </w:rPr>
              <w:t>2</w:t>
            </w:r>
            <w:r w:rsidR="00BA11F1" w:rsidRPr="00BA11F1">
              <w:rPr>
                <w:rFonts w:ascii="Calibri" w:hAnsi="Calibri" w:cs="Calibri"/>
                <w:noProof/>
                <w:sz w:val="22"/>
                <w:szCs w:val="22"/>
              </w:rPr>
              <w:t>52,008</w:t>
            </w:r>
          </w:p>
        </w:tc>
      </w:tr>
      <w:tr w:rsidR="00D8557A" w:rsidRPr="00BA11F1" w14:paraId="3B7E91E4" w14:textId="77777777" w:rsidTr="00C00B99">
        <w:tc>
          <w:tcPr>
            <w:tcW w:w="9015" w:type="dxa"/>
            <w:gridSpan w:val="3"/>
          </w:tcPr>
          <w:p w14:paraId="3A326CA4" w14:textId="77777777" w:rsidR="00D8557A" w:rsidRPr="00BA11F1" w:rsidRDefault="00D8557A" w:rsidP="00C00B99">
            <w:pPr>
              <w:spacing w:before="240" w:after="240"/>
              <w:jc w:val="center"/>
              <w:rPr>
                <w:rFonts w:ascii="Calibri" w:hAnsi="Calibri" w:cs="Calibri"/>
                <w:i/>
                <w:iCs/>
                <w:noProof/>
                <w:sz w:val="22"/>
                <w:szCs w:val="22"/>
              </w:rPr>
            </w:pPr>
            <w:r w:rsidRPr="00BA11F1">
              <w:rPr>
                <w:rFonts w:ascii="Calibri" w:hAnsi="Calibri" w:cs="Calibri"/>
                <w:i/>
                <w:iCs/>
                <w:noProof/>
                <w:sz w:val="22"/>
                <w:szCs w:val="22"/>
              </w:rPr>
              <w:t>Combined search with both facets</w:t>
            </w:r>
          </w:p>
        </w:tc>
      </w:tr>
      <w:tr w:rsidR="00D8557A" w:rsidRPr="00BA11F1" w14:paraId="727E9930" w14:textId="77777777" w:rsidTr="00C00B99">
        <w:tc>
          <w:tcPr>
            <w:tcW w:w="456" w:type="dxa"/>
          </w:tcPr>
          <w:p w14:paraId="01AFA828" w14:textId="77777777" w:rsidR="00D8557A" w:rsidRPr="00BA11F1" w:rsidRDefault="00D8557A" w:rsidP="00D8557A">
            <w:pPr>
              <w:rPr>
                <w:rFonts w:ascii="Calibri" w:hAnsi="Calibri" w:cs="Calibri"/>
                <w:noProof/>
              </w:rPr>
            </w:pPr>
            <w:r w:rsidRPr="00BA11F1">
              <w:rPr>
                <w:rFonts w:ascii="Calibri" w:hAnsi="Calibri" w:cs="Calibri"/>
                <w:noProof/>
              </w:rPr>
              <w:t>12</w:t>
            </w:r>
          </w:p>
        </w:tc>
        <w:tc>
          <w:tcPr>
            <w:tcW w:w="7563" w:type="dxa"/>
          </w:tcPr>
          <w:p w14:paraId="4AD2AF38"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5 AND 11</w:t>
            </w:r>
          </w:p>
        </w:tc>
        <w:tc>
          <w:tcPr>
            <w:tcW w:w="996" w:type="dxa"/>
          </w:tcPr>
          <w:p w14:paraId="0F98C307" w14:textId="7D14449E" w:rsidR="00D8557A" w:rsidRPr="00BA11F1" w:rsidRDefault="00BA11F1" w:rsidP="00D8557A">
            <w:pPr>
              <w:rPr>
                <w:rFonts w:ascii="Calibri" w:hAnsi="Calibri" w:cs="Calibri"/>
                <w:noProof/>
                <w:sz w:val="22"/>
                <w:szCs w:val="22"/>
              </w:rPr>
            </w:pPr>
            <w:r w:rsidRPr="00BA11F1">
              <w:rPr>
                <w:rFonts w:ascii="Calibri" w:hAnsi="Calibri" w:cs="Calibri"/>
                <w:noProof/>
                <w:sz w:val="22"/>
                <w:szCs w:val="22"/>
              </w:rPr>
              <w:t>2,630</w:t>
            </w:r>
          </w:p>
        </w:tc>
      </w:tr>
    </w:tbl>
    <w:p w14:paraId="2A723737" w14:textId="4844C707" w:rsidR="00D60A10" w:rsidRPr="00BA11F1" w:rsidRDefault="00AC70C2" w:rsidP="00DF1CCD">
      <w:pPr>
        <w:pStyle w:val="APANormal"/>
        <w:spacing w:before="240" w:line="276" w:lineRule="auto"/>
        <w:ind w:firstLine="0"/>
        <w:rPr>
          <w:rFonts w:ascii="Calibri" w:hAnsi="Calibri" w:cs="Calibri"/>
          <w:b/>
          <w:bCs/>
          <w:noProof/>
        </w:rPr>
      </w:pPr>
      <w:r w:rsidRPr="00BA11F1">
        <w:rPr>
          <w:rFonts w:ascii="Calibri" w:hAnsi="Calibri" w:cs="Calibri"/>
          <w:b/>
          <w:bCs/>
          <w:noProof/>
        </w:rPr>
        <w:t>Embase</w:t>
      </w:r>
      <w:r w:rsidR="00D8557A" w:rsidRPr="00BA11F1">
        <w:rPr>
          <w:rFonts w:ascii="Calibri" w:hAnsi="Calibri" w:cs="Calibri"/>
          <w:b/>
          <w:bCs/>
          <w:noProof/>
        </w:rPr>
        <w:t xml:space="preserve"> </w:t>
      </w:r>
      <w:r w:rsidR="004D4307" w:rsidRPr="00BA11F1">
        <w:rPr>
          <w:rFonts w:ascii="Calibri" w:hAnsi="Calibri" w:cs="Calibri"/>
          <w:b/>
          <w:bCs/>
          <w:noProof/>
        </w:rPr>
        <w:t>(</w:t>
      </w:r>
      <w:r w:rsidR="00BA11F1" w:rsidRPr="00BA11F1">
        <w:rPr>
          <w:rFonts w:ascii="Calibri" w:hAnsi="Calibri" w:cs="Calibri"/>
          <w:b/>
          <w:bCs/>
          <w:noProof/>
        </w:rPr>
        <w:t>2</w:t>
      </w:r>
      <w:r w:rsidR="00BA11F1" w:rsidRPr="00BA11F1">
        <w:rPr>
          <w:rFonts w:ascii="Calibri" w:hAnsi="Calibri" w:cs="Calibri"/>
          <w:b/>
          <w:bCs/>
          <w:noProof/>
          <w:vertAlign w:val="superscript"/>
        </w:rPr>
        <w:t>nd</w:t>
      </w:r>
      <w:r w:rsidR="004D4307" w:rsidRPr="00BA11F1">
        <w:rPr>
          <w:rFonts w:ascii="Calibri" w:hAnsi="Calibri" w:cs="Calibri"/>
          <w:b/>
          <w:bCs/>
          <w:noProof/>
        </w:rPr>
        <w:t xml:space="preserve"> </w:t>
      </w:r>
      <w:r w:rsidR="00BA11F1" w:rsidRPr="00BA11F1">
        <w:rPr>
          <w:rFonts w:ascii="Calibri" w:hAnsi="Calibri" w:cs="Calibri"/>
          <w:b/>
          <w:bCs/>
          <w:noProof/>
        </w:rPr>
        <w:t>December</w:t>
      </w:r>
      <w:r w:rsidR="004D4307" w:rsidRPr="00BA11F1">
        <w:rPr>
          <w:rFonts w:ascii="Calibri" w:hAnsi="Calibri" w:cs="Calibri"/>
          <w:b/>
          <w:bCs/>
          <w:noProof/>
        </w:rPr>
        <w:t xml:space="preserve"> 2025)</w:t>
      </w:r>
    </w:p>
    <w:p w14:paraId="746CCFB3" w14:textId="0186C64D" w:rsidR="00D8557A" w:rsidRPr="00BA11F1" w:rsidRDefault="00D8557A" w:rsidP="00D60A10">
      <w:pPr>
        <w:pStyle w:val="APANormal"/>
        <w:spacing w:after="240" w:line="240" w:lineRule="auto"/>
        <w:ind w:firstLine="0"/>
        <w:rPr>
          <w:rFonts w:ascii="Calibri" w:hAnsi="Calibri" w:cs="Calibri"/>
          <w:noProof/>
          <w:sz w:val="21"/>
          <w:szCs w:val="21"/>
        </w:rPr>
      </w:pPr>
      <w:r w:rsidRPr="00BA11F1">
        <w:rPr>
          <w:rFonts w:ascii="Calibri" w:hAnsi="Calibri" w:cs="Calibri"/>
          <w:noProof/>
          <w:sz w:val="21"/>
          <w:szCs w:val="21"/>
        </w:rPr>
        <w:t>(O</w:t>
      </w:r>
      <w:r w:rsidR="00C279E4" w:rsidRPr="00BA11F1">
        <w:rPr>
          <w:rFonts w:ascii="Calibri" w:hAnsi="Calibri" w:cs="Calibri"/>
          <w:noProof/>
          <w:sz w:val="21"/>
          <w:szCs w:val="21"/>
        </w:rPr>
        <w:t>vid</w:t>
      </w:r>
      <w:r w:rsidR="00E75B59" w:rsidRPr="00BA11F1">
        <w:rPr>
          <w:rFonts w:ascii="Calibri" w:hAnsi="Calibri" w:cs="Calibri"/>
          <w:noProof/>
          <w:sz w:val="21"/>
          <w:szCs w:val="21"/>
        </w:rPr>
        <w:t>; Classic+Embase</w:t>
      </w:r>
      <w:r w:rsidRPr="00BA11F1">
        <w:rPr>
          <w:rFonts w:ascii="Calibri" w:hAnsi="Calibri" w:cs="Calibri"/>
          <w:noProof/>
          <w:sz w:val="21"/>
          <w:szCs w:val="21"/>
        </w:rPr>
        <w:t>)</w:t>
      </w:r>
    </w:p>
    <w:tbl>
      <w:tblPr>
        <w:tblStyle w:val="TableGrid"/>
        <w:tblW w:w="0" w:type="auto"/>
        <w:tblInd w:w="-5" w:type="dxa"/>
        <w:tblLook w:val="04A0" w:firstRow="1" w:lastRow="0" w:firstColumn="1" w:lastColumn="0" w:noHBand="0" w:noVBand="1"/>
      </w:tblPr>
      <w:tblGrid>
        <w:gridCol w:w="440"/>
        <w:gridCol w:w="7634"/>
        <w:gridCol w:w="941"/>
      </w:tblGrid>
      <w:tr w:rsidR="00D8557A" w:rsidRPr="00BA11F1" w14:paraId="12124C52" w14:textId="77777777" w:rsidTr="00C00B99">
        <w:trPr>
          <w:trHeight w:val="144"/>
        </w:trPr>
        <w:tc>
          <w:tcPr>
            <w:tcW w:w="9015" w:type="dxa"/>
            <w:gridSpan w:val="3"/>
            <w:vAlign w:val="center"/>
          </w:tcPr>
          <w:p w14:paraId="0D690C87" w14:textId="77777777" w:rsidR="00D8557A" w:rsidRPr="00BA11F1" w:rsidRDefault="00D8557A" w:rsidP="00C00B99">
            <w:pPr>
              <w:spacing w:before="240" w:after="240"/>
              <w:jc w:val="center"/>
              <w:rPr>
                <w:rFonts w:ascii="Calibri" w:hAnsi="Calibri" w:cs="Calibri"/>
                <w:i/>
                <w:iCs/>
                <w:noProof/>
                <w:sz w:val="22"/>
                <w:szCs w:val="22"/>
              </w:rPr>
            </w:pPr>
            <w:r w:rsidRPr="00BA11F1">
              <w:rPr>
                <w:rFonts w:ascii="Calibri" w:hAnsi="Calibri" w:cs="Calibri"/>
                <w:i/>
                <w:iCs/>
                <w:noProof/>
                <w:sz w:val="22"/>
                <w:szCs w:val="22"/>
              </w:rPr>
              <w:t>Facet 1: Alcohol use disorder</w:t>
            </w:r>
          </w:p>
        </w:tc>
      </w:tr>
      <w:tr w:rsidR="00D8557A" w:rsidRPr="00BA11F1" w14:paraId="6772D922" w14:textId="77777777" w:rsidTr="00C00B99">
        <w:trPr>
          <w:trHeight w:val="144"/>
        </w:trPr>
        <w:tc>
          <w:tcPr>
            <w:tcW w:w="436" w:type="dxa"/>
          </w:tcPr>
          <w:p w14:paraId="63069EE2" w14:textId="77777777" w:rsidR="00D8557A" w:rsidRPr="00BA11F1" w:rsidRDefault="00D8557A" w:rsidP="00C00B99">
            <w:pPr>
              <w:spacing w:after="240"/>
              <w:rPr>
                <w:rFonts w:ascii="Calibri" w:hAnsi="Calibri" w:cs="Calibri"/>
                <w:b/>
                <w:bCs/>
                <w:noProof/>
                <w:sz w:val="22"/>
                <w:szCs w:val="22"/>
              </w:rPr>
            </w:pPr>
            <w:r w:rsidRPr="00BA11F1">
              <w:rPr>
                <w:rFonts w:ascii="Calibri" w:hAnsi="Calibri" w:cs="Calibri"/>
                <w:b/>
                <w:bCs/>
                <w:noProof/>
                <w:sz w:val="22"/>
                <w:szCs w:val="22"/>
              </w:rPr>
              <w:t>#</w:t>
            </w:r>
          </w:p>
        </w:tc>
        <w:tc>
          <w:tcPr>
            <w:tcW w:w="7638" w:type="dxa"/>
          </w:tcPr>
          <w:p w14:paraId="100A2DAE" w14:textId="77777777" w:rsidR="00D8557A" w:rsidRPr="00BA11F1" w:rsidRDefault="00D8557A" w:rsidP="00C00B99">
            <w:pPr>
              <w:spacing w:after="240"/>
              <w:rPr>
                <w:rFonts w:ascii="Calibri" w:hAnsi="Calibri" w:cs="Calibri"/>
                <w:b/>
                <w:bCs/>
                <w:noProof/>
                <w:sz w:val="22"/>
                <w:szCs w:val="22"/>
              </w:rPr>
            </w:pPr>
            <w:r w:rsidRPr="00BA11F1">
              <w:rPr>
                <w:rFonts w:ascii="Calibri" w:hAnsi="Calibri" w:cs="Calibri"/>
                <w:b/>
                <w:bCs/>
                <w:noProof/>
                <w:sz w:val="22"/>
                <w:szCs w:val="22"/>
              </w:rPr>
              <w:t>Search block</w:t>
            </w:r>
          </w:p>
        </w:tc>
        <w:tc>
          <w:tcPr>
            <w:tcW w:w="941" w:type="dxa"/>
          </w:tcPr>
          <w:p w14:paraId="71871D10" w14:textId="77777777" w:rsidR="00D8557A" w:rsidRPr="00BA11F1" w:rsidRDefault="00D8557A" w:rsidP="00C00B99">
            <w:pPr>
              <w:spacing w:after="240"/>
              <w:rPr>
                <w:rFonts w:ascii="Calibri" w:hAnsi="Calibri" w:cs="Calibri"/>
                <w:b/>
                <w:bCs/>
                <w:noProof/>
                <w:sz w:val="22"/>
                <w:szCs w:val="22"/>
              </w:rPr>
            </w:pPr>
            <w:r w:rsidRPr="00BA11F1">
              <w:rPr>
                <w:rFonts w:ascii="Calibri" w:hAnsi="Calibri" w:cs="Calibri"/>
                <w:b/>
                <w:bCs/>
                <w:noProof/>
                <w:sz w:val="22"/>
                <w:szCs w:val="22"/>
              </w:rPr>
              <w:t>Results</w:t>
            </w:r>
          </w:p>
        </w:tc>
      </w:tr>
      <w:tr w:rsidR="00D8557A" w:rsidRPr="00BA11F1" w14:paraId="09AAB56C" w14:textId="77777777" w:rsidTr="00C00B99">
        <w:trPr>
          <w:trHeight w:val="711"/>
        </w:trPr>
        <w:tc>
          <w:tcPr>
            <w:tcW w:w="436" w:type="dxa"/>
          </w:tcPr>
          <w:p w14:paraId="3C00E3F7"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1</w:t>
            </w:r>
          </w:p>
        </w:tc>
        <w:tc>
          <w:tcPr>
            <w:tcW w:w="7638" w:type="dxa"/>
          </w:tcPr>
          <w:p w14:paraId="093642D1"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alcoholism/ OR alcohol abstinence/ OR EXP alcohol abuse</w:t>
            </w:r>
            <w:r w:rsidRPr="00BA11F1">
              <w:rPr>
                <w:rFonts w:ascii="Calibri" w:hAnsi="Calibri" w:cs="Calibri"/>
                <w:b/>
                <w:bCs/>
                <w:noProof/>
                <w:sz w:val="22"/>
                <w:szCs w:val="22"/>
              </w:rPr>
              <w:t xml:space="preserve"> </w:t>
            </w:r>
            <w:r w:rsidRPr="00BA11F1">
              <w:rPr>
                <w:rFonts w:ascii="Calibri" w:hAnsi="Calibri" w:cs="Calibri"/>
                <w:noProof/>
                <w:sz w:val="22"/>
                <w:szCs w:val="22"/>
              </w:rPr>
              <w:t>OR alcohol consumption/ OR alcohol intoxication/ OR EXP alcohol psychosis OR alcohol tolerance/ OR EXP alcohol withdrawal syndrome/</w:t>
            </w:r>
          </w:p>
        </w:tc>
        <w:tc>
          <w:tcPr>
            <w:tcW w:w="941" w:type="dxa"/>
          </w:tcPr>
          <w:p w14:paraId="01ADF55E" w14:textId="33E21383"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3</w:t>
            </w:r>
            <w:r w:rsidR="005E116B">
              <w:rPr>
                <w:rFonts w:ascii="Calibri" w:hAnsi="Calibri" w:cs="Calibri"/>
                <w:noProof/>
                <w:sz w:val="22"/>
                <w:szCs w:val="22"/>
              </w:rPr>
              <w:t>98,207</w:t>
            </w:r>
          </w:p>
        </w:tc>
      </w:tr>
      <w:tr w:rsidR="00D8557A" w:rsidRPr="00BA11F1" w14:paraId="3D260104" w14:textId="77777777" w:rsidTr="00C00B99">
        <w:tc>
          <w:tcPr>
            <w:tcW w:w="436" w:type="dxa"/>
          </w:tcPr>
          <w:p w14:paraId="74FEB265"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2</w:t>
            </w:r>
          </w:p>
        </w:tc>
        <w:tc>
          <w:tcPr>
            <w:tcW w:w="7638" w:type="dxa"/>
          </w:tcPr>
          <w:p w14:paraId="6A0ECC6F"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(drinker$ OR (drink$ ADJ2 use$) OR ((alcohol$ OR drink$ OR ethanol) ADJ3 (abstinen$ OR abstain$ OR abus$ OR addict$ OR attenuat$ OR (at ADJ risk) OR binge$ OR consum$ OR crav$ OR dependen$ OR detox$ OR disease$ OR disorder$ OR excessiv$ OR harm$ OR hazard$ OR heavy OR (high ADJ risk) OR intoxicat$ OR intake OR misus$ OR overdos$ OR (over ADJ dos$) OR problem$ OR rehab$ OR reliance OR reliant OR relaps$ OR tolera$ OR use$))).TI,AB,KF.</w:t>
            </w:r>
          </w:p>
        </w:tc>
        <w:tc>
          <w:tcPr>
            <w:tcW w:w="941" w:type="dxa"/>
          </w:tcPr>
          <w:p w14:paraId="54C5A3B4" w14:textId="25AE3D32"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3</w:t>
            </w:r>
            <w:r w:rsidR="00566B03">
              <w:rPr>
                <w:rFonts w:ascii="Calibri" w:hAnsi="Calibri" w:cs="Calibri"/>
                <w:noProof/>
                <w:sz w:val="22"/>
                <w:szCs w:val="22"/>
              </w:rPr>
              <w:t>87</w:t>
            </w:r>
            <w:r w:rsidR="00C63594" w:rsidRPr="00BA11F1">
              <w:rPr>
                <w:rFonts w:ascii="Calibri" w:hAnsi="Calibri" w:cs="Calibri"/>
                <w:noProof/>
                <w:sz w:val="22"/>
                <w:szCs w:val="22"/>
              </w:rPr>
              <w:t>,</w:t>
            </w:r>
            <w:r w:rsidR="00566B03">
              <w:rPr>
                <w:rFonts w:ascii="Calibri" w:hAnsi="Calibri" w:cs="Calibri"/>
                <w:noProof/>
                <w:sz w:val="22"/>
                <w:szCs w:val="22"/>
              </w:rPr>
              <w:t>575</w:t>
            </w:r>
          </w:p>
        </w:tc>
      </w:tr>
      <w:tr w:rsidR="00D8557A" w:rsidRPr="00BA11F1" w14:paraId="1818EB7B" w14:textId="77777777" w:rsidTr="00C00B99">
        <w:tc>
          <w:tcPr>
            <w:tcW w:w="436" w:type="dxa"/>
          </w:tcPr>
          <w:p w14:paraId="7601BB02"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3</w:t>
            </w:r>
          </w:p>
        </w:tc>
        <w:tc>
          <w:tcPr>
            <w:tcW w:w="7638" w:type="dxa"/>
          </w:tcPr>
          <w:p w14:paraId="3B7043A6" w14:textId="0394E5F1" w:rsidR="00D8557A" w:rsidRPr="00BA11F1" w:rsidRDefault="00BB0AE0" w:rsidP="00C00B99">
            <w:pPr>
              <w:spacing w:after="240"/>
              <w:rPr>
                <w:rFonts w:ascii="Calibri" w:hAnsi="Calibri" w:cs="Calibri"/>
                <w:noProof/>
                <w:sz w:val="22"/>
                <w:szCs w:val="22"/>
              </w:rPr>
            </w:pPr>
            <w:r w:rsidRPr="00BA11F1">
              <w:rPr>
                <w:rFonts w:ascii="Calibri" w:hAnsi="Calibri" w:cs="Calibri"/>
                <w:noProof/>
                <w:sz w:val="22"/>
                <w:szCs w:val="22"/>
              </w:rPr>
              <w:t>((alcohol$ OR drink$ OR ethanol) ADJ3 (delir$ OR encephalopath$ OR hallucin$ OR korsakoff$ OR syndrome OR wernicke$ OR withdraw$)).TI,AB,KF.</w:t>
            </w:r>
          </w:p>
        </w:tc>
        <w:tc>
          <w:tcPr>
            <w:tcW w:w="941" w:type="dxa"/>
          </w:tcPr>
          <w:p w14:paraId="5CDFFDD0" w14:textId="02CB31C8" w:rsidR="00D8557A" w:rsidRPr="00BA11F1" w:rsidRDefault="00566B03" w:rsidP="00C00B99">
            <w:pPr>
              <w:spacing w:after="240"/>
              <w:rPr>
                <w:rFonts w:ascii="Calibri" w:hAnsi="Calibri" w:cs="Calibri"/>
                <w:noProof/>
                <w:sz w:val="22"/>
                <w:szCs w:val="22"/>
              </w:rPr>
            </w:pPr>
            <w:r>
              <w:rPr>
                <w:rFonts w:ascii="Calibri" w:hAnsi="Calibri" w:cs="Calibri"/>
                <w:noProof/>
                <w:sz w:val="22"/>
                <w:szCs w:val="22"/>
              </w:rPr>
              <w:t>20,420</w:t>
            </w:r>
          </w:p>
        </w:tc>
      </w:tr>
      <w:tr w:rsidR="00D8557A" w:rsidRPr="00BA11F1" w14:paraId="7A799265" w14:textId="77777777" w:rsidTr="00C00B99">
        <w:tc>
          <w:tcPr>
            <w:tcW w:w="436" w:type="dxa"/>
          </w:tcPr>
          <w:p w14:paraId="0F0E9C23"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4</w:t>
            </w:r>
          </w:p>
        </w:tc>
        <w:tc>
          <w:tcPr>
            <w:tcW w:w="7638" w:type="dxa"/>
          </w:tcPr>
          <w:p w14:paraId="3E88A502"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((control$ ADJ2 drink$) OR sobriet$).TI,AB,KF.</w:t>
            </w:r>
          </w:p>
        </w:tc>
        <w:tc>
          <w:tcPr>
            <w:tcW w:w="941" w:type="dxa"/>
          </w:tcPr>
          <w:p w14:paraId="1B2F23B5" w14:textId="304CD49E"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5,</w:t>
            </w:r>
            <w:r w:rsidR="00566B03">
              <w:rPr>
                <w:rFonts w:ascii="Calibri" w:hAnsi="Calibri" w:cs="Calibri"/>
                <w:noProof/>
                <w:sz w:val="22"/>
                <w:szCs w:val="22"/>
              </w:rPr>
              <w:t>716</w:t>
            </w:r>
          </w:p>
        </w:tc>
      </w:tr>
      <w:tr w:rsidR="00D8557A" w:rsidRPr="00BA11F1" w14:paraId="31CE02FA" w14:textId="77777777" w:rsidTr="00C00B99">
        <w:tc>
          <w:tcPr>
            <w:tcW w:w="436" w:type="dxa"/>
          </w:tcPr>
          <w:p w14:paraId="24F21D03"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5</w:t>
            </w:r>
          </w:p>
        </w:tc>
        <w:tc>
          <w:tcPr>
            <w:tcW w:w="7638" w:type="dxa"/>
          </w:tcPr>
          <w:p w14:paraId="774FBA5A"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OR/1-4</w:t>
            </w:r>
          </w:p>
        </w:tc>
        <w:tc>
          <w:tcPr>
            <w:tcW w:w="941" w:type="dxa"/>
          </w:tcPr>
          <w:p w14:paraId="48AD0CB9" w14:textId="4F88E583"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5</w:t>
            </w:r>
            <w:r w:rsidR="00566B03">
              <w:rPr>
                <w:rFonts w:ascii="Calibri" w:hAnsi="Calibri" w:cs="Calibri"/>
                <w:noProof/>
                <w:sz w:val="22"/>
                <w:szCs w:val="22"/>
              </w:rPr>
              <w:t>60,369</w:t>
            </w:r>
          </w:p>
        </w:tc>
      </w:tr>
      <w:tr w:rsidR="00D8557A" w:rsidRPr="00BA11F1" w14:paraId="251F2037" w14:textId="77777777" w:rsidTr="00C00B99">
        <w:tc>
          <w:tcPr>
            <w:tcW w:w="9015" w:type="dxa"/>
            <w:gridSpan w:val="3"/>
            <w:vAlign w:val="center"/>
          </w:tcPr>
          <w:p w14:paraId="47550EA1" w14:textId="77777777" w:rsidR="00D8557A" w:rsidRPr="00BA11F1" w:rsidRDefault="00D8557A" w:rsidP="00C00B99">
            <w:pPr>
              <w:spacing w:before="240" w:after="240"/>
              <w:jc w:val="center"/>
              <w:rPr>
                <w:rFonts w:ascii="Calibri" w:hAnsi="Calibri" w:cs="Calibri"/>
                <w:i/>
                <w:iCs/>
                <w:noProof/>
                <w:sz w:val="22"/>
                <w:szCs w:val="22"/>
              </w:rPr>
            </w:pPr>
            <w:r w:rsidRPr="00BA11F1">
              <w:rPr>
                <w:rFonts w:ascii="Calibri" w:hAnsi="Calibri" w:cs="Calibri"/>
                <w:i/>
                <w:iCs/>
                <w:noProof/>
                <w:sz w:val="22"/>
                <w:szCs w:val="22"/>
              </w:rPr>
              <w:t>Facet 2: Cognitive training</w:t>
            </w:r>
          </w:p>
        </w:tc>
      </w:tr>
      <w:tr w:rsidR="00D8557A" w:rsidRPr="00BA11F1" w14:paraId="7412D05A" w14:textId="77777777" w:rsidTr="00C00B99">
        <w:tc>
          <w:tcPr>
            <w:tcW w:w="436" w:type="dxa"/>
          </w:tcPr>
          <w:p w14:paraId="6CE32B02"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6</w:t>
            </w:r>
          </w:p>
        </w:tc>
        <w:tc>
          <w:tcPr>
            <w:tcW w:w="7638" w:type="dxa"/>
          </w:tcPr>
          <w:p w14:paraId="61F5E123"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EXP cognitive rehabilitation/ OR EXP cognitive remediation therapy/</w:t>
            </w:r>
          </w:p>
        </w:tc>
        <w:tc>
          <w:tcPr>
            <w:tcW w:w="941" w:type="dxa"/>
          </w:tcPr>
          <w:p w14:paraId="30CAEDD5" w14:textId="7F3F4719" w:rsidR="00D8557A" w:rsidRPr="00BA11F1" w:rsidRDefault="00566B03" w:rsidP="00C00B99">
            <w:pPr>
              <w:spacing w:after="240"/>
              <w:rPr>
                <w:rFonts w:ascii="Calibri" w:hAnsi="Calibri" w:cs="Calibri"/>
                <w:noProof/>
                <w:sz w:val="22"/>
                <w:szCs w:val="22"/>
              </w:rPr>
            </w:pPr>
            <w:r>
              <w:rPr>
                <w:rFonts w:ascii="Calibri" w:hAnsi="Calibri" w:cs="Calibri"/>
                <w:noProof/>
                <w:sz w:val="22"/>
                <w:szCs w:val="22"/>
              </w:rPr>
              <w:t>10,631</w:t>
            </w:r>
          </w:p>
        </w:tc>
      </w:tr>
      <w:tr w:rsidR="00BB0AE0" w:rsidRPr="00BA11F1" w14:paraId="422F090B" w14:textId="77777777" w:rsidTr="00C00B99">
        <w:tc>
          <w:tcPr>
            <w:tcW w:w="436" w:type="dxa"/>
          </w:tcPr>
          <w:p w14:paraId="10D013F2" w14:textId="77777777" w:rsidR="00BB0AE0" w:rsidRPr="00BA11F1" w:rsidRDefault="00BB0AE0" w:rsidP="00BB0AE0">
            <w:pPr>
              <w:spacing w:after="240"/>
              <w:rPr>
                <w:rFonts w:ascii="Calibri" w:hAnsi="Calibri" w:cs="Calibri"/>
                <w:noProof/>
                <w:sz w:val="22"/>
                <w:szCs w:val="22"/>
              </w:rPr>
            </w:pPr>
            <w:r w:rsidRPr="00BA11F1">
              <w:rPr>
                <w:rFonts w:ascii="Calibri" w:hAnsi="Calibri" w:cs="Calibri"/>
                <w:noProof/>
                <w:sz w:val="22"/>
                <w:szCs w:val="22"/>
              </w:rPr>
              <w:t>7</w:t>
            </w:r>
          </w:p>
        </w:tc>
        <w:tc>
          <w:tcPr>
            <w:tcW w:w="7638" w:type="dxa"/>
          </w:tcPr>
          <w:p w14:paraId="1999D926" w14:textId="2A1DC9A7" w:rsidR="00BB0AE0" w:rsidRPr="00BA11F1" w:rsidRDefault="00BB0AE0" w:rsidP="00BB0AE0">
            <w:pPr>
              <w:spacing w:after="240"/>
              <w:rPr>
                <w:rFonts w:ascii="Calibri" w:hAnsi="Calibri" w:cs="Calibri"/>
                <w:noProof/>
                <w:sz w:val="22"/>
                <w:szCs w:val="22"/>
              </w:rPr>
            </w:pPr>
            <w:r w:rsidRPr="00BA11F1">
              <w:rPr>
                <w:rFonts w:ascii="Calibri" w:hAnsi="Calibri" w:cs="Calibri"/>
                <w:noProof/>
                <w:sz w:val="22"/>
                <w:szCs w:val="22"/>
              </w:rPr>
              <w:t>((brain OR cogniti$ OR neuro$) ADJ3 (gam$ OR intervention OR program OR rehabilitati$ OR remediati$ OR retrain$ OR re-train$ OR stimulati$ OR train$)).TI,AB,KF.</w:t>
            </w:r>
          </w:p>
        </w:tc>
        <w:tc>
          <w:tcPr>
            <w:tcW w:w="941" w:type="dxa"/>
          </w:tcPr>
          <w:p w14:paraId="3E2C3D0E" w14:textId="4D98B6AE" w:rsidR="00BB0AE0" w:rsidRPr="00BA11F1" w:rsidRDefault="00C63594" w:rsidP="00BB0AE0">
            <w:pPr>
              <w:spacing w:after="240"/>
              <w:rPr>
                <w:rFonts w:ascii="Calibri" w:hAnsi="Calibri" w:cs="Calibri"/>
                <w:noProof/>
                <w:sz w:val="22"/>
                <w:szCs w:val="22"/>
              </w:rPr>
            </w:pPr>
            <w:r w:rsidRPr="00BA11F1">
              <w:rPr>
                <w:rFonts w:ascii="Calibri" w:hAnsi="Calibri" w:cs="Calibri"/>
                <w:noProof/>
                <w:sz w:val="22"/>
                <w:szCs w:val="22"/>
              </w:rPr>
              <w:t>1</w:t>
            </w:r>
            <w:r w:rsidR="00566B03">
              <w:rPr>
                <w:rFonts w:ascii="Calibri" w:hAnsi="Calibri" w:cs="Calibri"/>
                <w:noProof/>
                <w:sz w:val="22"/>
                <w:szCs w:val="22"/>
              </w:rPr>
              <w:t>60,382</w:t>
            </w:r>
          </w:p>
        </w:tc>
      </w:tr>
      <w:tr w:rsidR="00BB0AE0" w:rsidRPr="00BA11F1" w14:paraId="42D27533" w14:textId="77777777" w:rsidTr="00C00B99">
        <w:tc>
          <w:tcPr>
            <w:tcW w:w="436" w:type="dxa"/>
          </w:tcPr>
          <w:p w14:paraId="217AC55D" w14:textId="77777777" w:rsidR="00BB0AE0" w:rsidRPr="00BA11F1" w:rsidRDefault="00BB0AE0" w:rsidP="00BB0AE0">
            <w:pPr>
              <w:spacing w:after="240"/>
              <w:rPr>
                <w:rFonts w:ascii="Calibri" w:hAnsi="Calibri" w:cs="Calibri"/>
                <w:noProof/>
                <w:sz w:val="22"/>
                <w:szCs w:val="22"/>
              </w:rPr>
            </w:pPr>
            <w:r w:rsidRPr="00BA11F1">
              <w:rPr>
                <w:rFonts w:ascii="Calibri" w:hAnsi="Calibri" w:cs="Calibri"/>
                <w:noProof/>
                <w:sz w:val="22"/>
                <w:szCs w:val="22"/>
              </w:rPr>
              <w:t>8</w:t>
            </w:r>
          </w:p>
        </w:tc>
        <w:tc>
          <w:tcPr>
            <w:tcW w:w="7638" w:type="dxa"/>
          </w:tcPr>
          <w:p w14:paraId="7DF23681" w14:textId="76873600" w:rsidR="00BB0AE0" w:rsidRPr="00BA11F1" w:rsidRDefault="00BB0AE0" w:rsidP="00BB0AE0">
            <w:pPr>
              <w:spacing w:after="240"/>
              <w:rPr>
                <w:rFonts w:ascii="Calibri" w:hAnsi="Calibri" w:cs="Calibri"/>
                <w:noProof/>
                <w:sz w:val="22"/>
                <w:szCs w:val="22"/>
              </w:rPr>
            </w:pPr>
            <w:r w:rsidRPr="00BA11F1">
              <w:rPr>
                <w:rFonts w:ascii="Calibri" w:hAnsi="Calibri" w:cs="Calibri"/>
                <w:noProof/>
                <w:sz w:val="22"/>
                <w:szCs w:val="22"/>
              </w:rPr>
              <w:t xml:space="preserve">((attention$ OR (cognitive ADJ flexibility) OR (decision ADJ1 making) OR (executive ADJ1 (function OR control)) OR flexible thinking OR inhibiti$ OR learning OR memory OR mental flexibility OR perception OR planning OR (processing ADJ1 speed) OR reasoning OR (set ADJ1 shift$) OR (spatial ADJ (awareness OR </w:t>
            </w:r>
            <w:r w:rsidRPr="00BA11F1">
              <w:rPr>
                <w:rFonts w:ascii="Calibri" w:hAnsi="Calibri" w:cs="Calibri"/>
                <w:noProof/>
                <w:sz w:val="22"/>
                <w:szCs w:val="22"/>
              </w:rPr>
              <w:lastRenderedPageBreak/>
              <w:t>navigat$))) ADJ3 (gam$ OR intervention OR program OR rehabilitati$ OR remediati$ OR retrain$ OR re-train$ OR stimulati$ OR train$)).TI,AB,KF.</w:t>
            </w:r>
          </w:p>
        </w:tc>
        <w:tc>
          <w:tcPr>
            <w:tcW w:w="941" w:type="dxa"/>
          </w:tcPr>
          <w:p w14:paraId="5021FC22" w14:textId="4FCB423E" w:rsidR="00BB0AE0" w:rsidRPr="00BA11F1" w:rsidRDefault="00566B03" w:rsidP="00BB0AE0">
            <w:pPr>
              <w:spacing w:after="240"/>
              <w:rPr>
                <w:rFonts w:ascii="Calibri" w:hAnsi="Calibri" w:cs="Calibri"/>
                <w:noProof/>
                <w:sz w:val="22"/>
                <w:szCs w:val="22"/>
              </w:rPr>
            </w:pPr>
            <w:r>
              <w:rPr>
                <w:rFonts w:ascii="Calibri" w:hAnsi="Calibri" w:cs="Calibri"/>
                <w:noProof/>
                <w:sz w:val="22"/>
                <w:szCs w:val="22"/>
              </w:rPr>
              <w:lastRenderedPageBreak/>
              <w:t>88,010</w:t>
            </w:r>
          </w:p>
        </w:tc>
      </w:tr>
      <w:tr w:rsidR="00BB0AE0" w:rsidRPr="00BA11F1" w14:paraId="3A2E176C" w14:textId="77777777" w:rsidTr="00C00B99">
        <w:tc>
          <w:tcPr>
            <w:tcW w:w="436" w:type="dxa"/>
          </w:tcPr>
          <w:p w14:paraId="1EE6FEFE" w14:textId="77777777" w:rsidR="00BB0AE0" w:rsidRPr="00BA11F1" w:rsidRDefault="00BB0AE0" w:rsidP="00BB0AE0">
            <w:pPr>
              <w:spacing w:after="240"/>
              <w:rPr>
                <w:rFonts w:ascii="Calibri" w:hAnsi="Calibri" w:cs="Calibri"/>
                <w:noProof/>
                <w:sz w:val="22"/>
                <w:szCs w:val="22"/>
              </w:rPr>
            </w:pPr>
            <w:r w:rsidRPr="00BA11F1">
              <w:rPr>
                <w:rFonts w:ascii="Calibri" w:hAnsi="Calibri" w:cs="Calibri"/>
                <w:noProof/>
                <w:sz w:val="22"/>
                <w:szCs w:val="22"/>
              </w:rPr>
              <w:t>9</w:t>
            </w:r>
          </w:p>
        </w:tc>
        <w:tc>
          <w:tcPr>
            <w:tcW w:w="7638" w:type="dxa"/>
          </w:tcPr>
          <w:p w14:paraId="1ED12B78" w14:textId="4085EC6D" w:rsidR="00BB0AE0" w:rsidRPr="00BA11F1" w:rsidRDefault="00BB0AE0" w:rsidP="00BB0AE0">
            <w:pPr>
              <w:spacing w:after="240"/>
              <w:rPr>
                <w:rFonts w:ascii="Calibri" w:hAnsi="Calibri" w:cs="Calibri"/>
                <w:b/>
                <w:bCs/>
                <w:noProof/>
                <w:sz w:val="22"/>
                <w:szCs w:val="22"/>
              </w:rPr>
            </w:pPr>
            <w:r w:rsidRPr="00BA11F1">
              <w:rPr>
                <w:rFonts w:ascii="Calibri" w:hAnsi="Calibri" w:cs="Calibri"/>
                <w:noProof/>
                <w:sz w:val="22"/>
                <w:szCs w:val="22"/>
              </w:rPr>
              <w:t>(((affect$ OR emotion$) ADJ1 (cogniti$ OR perception OR regulation)) OR ((fac$ OR voice) ADJ1 (perception OR processing OR recognition)) OR (social ADJ (cogniti$ OR perception)) ADJ3 (gam$ OR intervention OR program OR rehabilitati$ OR remediati$ OR retrain$ OR re-train$ OR stimulati$ OR train$)).TI,AB,KF.</w:t>
            </w:r>
          </w:p>
        </w:tc>
        <w:tc>
          <w:tcPr>
            <w:tcW w:w="941" w:type="dxa"/>
          </w:tcPr>
          <w:p w14:paraId="597D6239" w14:textId="1AFE05A3" w:rsidR="00BB0AE0" w:rsidRPr="00BA11F1" w:rsidRDefault="00C63594" w:rsidP="00BB0AE0">
            <w:pPr>
              <w:spacing w:after="240"/>
              <w:rPr>
                <w:rFonts w:ascii="Calibri" w:hAnsi="Calibri" w:cs="Calibri"/>
                <w:noProof/>
                <w:sz w:val="22"/>
                <w:szCs w:val="22"/>
              </w:rPr>
            </w:pPr>
            <w:r w:rsidRPr="00BA11F1">
              <w:rPr>
                <w:rFonts w:ascii="Calibri" w:hAnsi="Calibri" w:cs="Calibri"/>
                <w:noProof/>
                <w:sz w:val="22"/>
                <w:szCs w:val="22"/>
              </w:rPr>
              <w:t>2,</w:t>
            </w:r>
            <w:r w:rsidR="00566B03">
              <w:rPr>
                <w:rFonts w:ascii="Calibri" w:hAnsi="Calibri" w:cs="Calibri"/>
                <w:noProof/>
                <w:sz w:val="22"/>
                <w:szCs w:val="22"/>
              </w:rPr>
              <w:t>743</w:t>
            </w:r>
          </w:p>
        </w:tc>
      </w:tr>
      <w:tr w:rsidR="00BB0AE0" w:rsidRPr="00BA11F1" w14:paraId="74A6318D" w14:textId="77777777" w:rsidTr="00BB0AE0">
        <w:tc>
          <w:tcPr>
            <w:tcW w:w="436" w:type="dxa"/>
          </w:tcPr>
          <w:p w14:paraId="22A4187F" w14:textId="77777777" w:rsidR="00BB0AE0" w:rsidRPr="00BA11F1" w:rsidRDefault="00BB0AE0" w:rsidP="00BB0AE0">
            <w:pPr>
              <w:rPr>
                <w:rFonts w:ascii="Calibri" w:hAnsi="Calibri" w:cs="Calibri"/>
                <w:noProof/>
                <w:sz w:val="22"/>
                <w:szCs w:val="22"/>
              </w:rPr>
            </w:pPr>
            <w:r w:rsidRPr="00BA11F1">
              <w:rPr>
                <w:rFonts w:ascii="Calibri" w:hAnsi="Calibri" w:cs="Calibri"/>
                <w:noProof/>
                <w:sz w:val="22"/>
                <w:szCs w:val="22"/>
              </w:rPr>
              <w:t>10</w:t>
            </w:r>
          </w:p>
        </w:tc>
        <w:tc>
          <w:tcPr>
            <w:tcW w:w="7638" w:type="dxa"/>
          </w:tcPr>
          <w:p w14:paraId="0C4C97A8" w14:textId="07911CD2" w:rsidR="00BB0AE0" w:rsidRPr="00BA11F1" w:rsidRDefault="00BB0AE0" w:rsidP="00BB0AE0">
            <w:pPr>
              <w:rPr>
                <w:rFonts w:ascii="Calibri" w:hAnsi="Calibri" w:cs="Calibri"/>
                <w:noProof/>
                <w:sz w:val="22"/>
                <w:szCs w:val="22"/>
              </w:rPr>
            </w:pPr>
            <w:r w:rsidRPr="00BA11F1">
              <w:rPr>
                <w:rFonts w:ascii="Calibri" w:hAnsi="Calibri" w:cs="Calibri"/>
                <w:noProof/>
                <w:sz w:val="22"/>
                <w:szCs w:val="22"/>
              </w:rPr>
              <w:t>((action tendenc$ OR action-tendenc$ OR attention$ OR approach OR avoidance OR automat$ process$ OR bias OR inhibit$ OR impuls$ OR interpret$) ADJ3 (modif$ OR modulat$ OR gam$ OR intervention OR rehabilitati$ OR remediati$ OR retrain$ OR re-train$ OR program OR stimulati$ OR train$)).TI,AB,KF.</w:t>
            </w:r>
          </w:p>
        </w:tc>
        <w:tc>
          <w:tcPr>
            <w:tcW w:w="941" w:type="dxa"/>
          </w:tcPr>
          <w:p w14:paraId="7162C180" w14:textId="24CB2DF6" w:rsidR="00BB0AE0" w:rsidRPr="00BA11F1" w:rsidRDefault="00BB0AE0" w:rsidP="00BB0AE0">
            <w:pPr>
              <w:rPr>
                <w:rFonts w:ascii="Calibri" w:hAnsi="Calibri" w:cs="Calibri"/>
                <w:noProof/>
                <w:sz w:val="22"/>
                <w:szCs w:val="22"/>
              </w:rPr>
            </w:pPr>
            <w:r w:rsidRPr="00BA11F1">
              <w:rPr>
                <w:rFonts w:ascii="Calibri" w:hAnsi="Calibri" w:cs="Calibri"/>
                <w:noProof/>
                <w:sz w:val="22"/>
                <w:szCs w:val="22"/>
              </w:rPr>
              <w:t>1</w:t>
            </w:r>
            <w:r w:rsidR="00566B03">
              <w:rPr>
                <w:rFonts w:ascii="Calibri" w:hAnsi="Calibri" w:cs="Calibri"/>
                <w:noProof/>
                <w:sz w:val="22"/>
                <w:szCs w:val="22"/>
              </w:rPr>
              <w:t>41,811</w:t>
            </w:r>
          </w:p>
        </w:tc>
      </w:tr>
      <w:tr w:rsidR="00D8557A" w:rsidRPr="00BA11F1" w14:paraId="5A0E56C3" w14:textId="77777777" w:rsidTr="00BB0AE0">
        <w:tc>
          <w:tcPr>
            <w:tcW w:w="436" w:type="dxa"/>
          </w:tcPr>
          <w:p w14:paraId="26C7D733"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11</w:t>
            </w:r>
          </w:p>
        </w:tc>
        <w:tc>
          <w:tcPr>
            <w:tcW w:w="7638" w:type="dxa"/>
          </w:tcPr>
          <w:p w14:paraId="5B97856F" w14:textId="77777777" w:rsidR="00D8557A" w:rsidRPr="00BA11F1" w:rsidRDefault="00D8557A" w:rsidP="00C00B99">
            <w:pPr>
              <w:spacing w:after="240"/>
              <w:rPr>
                <w:rFonts w:ascii="Calibri" w:hAnsi="Calibri" w:cs="Calibri"/>
                <w:b/>
                <w:bCs/>
                <w:noProof/>
                <w:sz w:val="22"/>
                <w:szCs w:val="22"/>
              </w:rPr>
            </w:pPr>
            <w:r w:rsidRPr="00BA11F1">
              <w:rPr>
                <w:rFonts w:ascii="Calibri" w:hAnsi="Calibri" w:cs="Calibri"/>
                <w:noProof/>
                <w:sz w:val="22"/>
                <w:szCs w:val="22"/>
              </w:rPr>
              <w:t>OR/6-10</w:t>
            </w:r>
          </w:p>
        </w:tc>
        <w:tc>
          <w:tcPr>
            <w:tcW w:w="941" w:type="dxa"/>
          </w:tcPr>
          <w:p w14:paraId="5EE6DF38" w14:textId="2677BD80"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3</w:t>
            </w:r>
            <w:r w:rsidR="00566B03">
              <w:rPr>
                <w:rFonts w:ascii="Calibri" w:hAnsi="Calibri" w:cs="Calibri"/>
                <w:noProof/>
                <w:sz w:val="22"/>
                <w:szCs w:val="22"/>
              </w:rPr>
              <w:t>55,035</w:t>
            </w:r>
          </w:p>
        </w:tc>
      </w:tr>
      <w:tr w:rsidR="00D8557A" w:rsidRPr="00BA11F1" w14:paraId="2D6D8E4A" w14:textId="77777777" w:rsidTr="00BB0AE0">
        <w:tc>
          <w:tcPr>
            <w:tcW w:w="9015" w:type="dxa"/>
            <w:gridSpan w:val="3"/>
            <w:vAlign w:val="center"/>
          </w:tcPr>
          <w:p w14:paraId="7323547F" w14:textId="77777777" w:rsidR="00D8557A" w:rsidRPr="00BA11F1" w:rsidRDefault="00D8557A" w:rsidP="00C00B99">
            <w:pPr>
              <w:spacing w:before="240" w:after="240"/>
              <w:jc w:val="center"/>
              <w:rPr>
                <w:rFonts w:ascii="Calibri" w:hAnsi="Calibri" w:cs="Calibri"/>
                <w:noProof/>
                <w:sz w:val="22"/>
                <w:szCs w:val="22"/>
              </w:rPr>
            </w:pPr>
            <w:r w:rsidRPr="00BA11F1">
              <w:rPr>
                <w:rFonts w:ascii="Calibri" w:hAnsi="Calibri" w:cs="Calibri"/>
                <w:i/>
                <w:iCs/>
                <w:noProof/>
                <w:sz w:val="22"/>
                <w:szCs w:val="22"/>
              </w:rPr>
              <w:t>Combined search with both facets</w:t>
            </w:r>
          </w:p>
        </w:tc>
      </w:tr>
      <w:tr w:rsidR="00D8557A" w:rsidRPr="00BA11F1" w14:paraId="583D1298" w14:textId="77777777" w:rsidTr="00BB0AE0">
        <w:tc>
          <w:tcPr>
            <w:tcW w:w="436" w:type="dxa"/>
          </w:tcPr>
          <w:p w14:paraId="5EF873FD"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12</w:t>
            </w:r>
          </w:p>
        </w:tc>
        <w:tc>
          <w:tcPr>
            <w:tcW w:w="7638" w:type="dxa"/>
          </w:tcPr>
          <w:p w14:paraId="7C869935"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5 AND 11</w:t>
            </w:r>
          </w:p>
        </w:tc>
        <w:tc>
          <w:tcPr>
            <w:tcW w:w="941" w:type="dxa"/>
          </w:tcPr>
          <w:p w14:paraId="52B08076" w14:textId="0FCA8C7F" w:rsidR="00D8557A" w:rsidRPr="00BA11F1" w:rsidRDefault="00C63594" w:rsidP="00C00B99">
            <w:pPr>
              <w:spacing w:after="240"/>
              <w:rPr>
                <w:rFonts w:ascii="Calibri" w:hAnsi="Calibri" w:cs="Calibri"/>
                <w:noProof/>
                <w:sz w:val="22"/>
                <w:szCs w:val="22"/>
              </w:rPr>
            </w:pPr>
            <w:r w:rsidRPr="00BA11F1">
              <w:rPr>
                <w:rFonts w:ascii="Calibri" w:hAnsi="Calibri" w:cs="Calibri"/>
                <w:noProof/>
                <w:sz w:val="22"/>
                <w:szCs w:val="22"/>
              </w:rPr>
              <w:t>4,</w:t>
            </w:r>
            <w:r w:rsidR="00566B03">
              <w:rPr>
                <w:rFonts w:ascii="Calibri" w:hAnsi="Calibri" w:cs="Calibri"/>
                <w:noProof/>
                <w:sz w:val="22"/>
                <w:szCs w:val="22"/>
              </w:rPr>
              <w:t>782</w:t>
            </w:r>
          </w:p>
        </w:tc>
      </w:tr>
    </w:tbl>
    <w:p w14:paraId="635F011C" w14:textId="245BD3F2" w:rsidR="00506DE1" w:rsidRPr="00566B03" w:rsidRDefault="00D8557A" w:rsidP="00DF1CCD">
      <w:pPr>
        <w:pStyle w:val="APANormal"/>
        <w:spacing w:before="240" w:line="276" w:lineRule="auto"/>
        <w:ind w:firstLine="0"/>
        <w:rPr>
          <w:rFonts w:ascii="Calibri" w:hAnsi="Calibri" w:cs="Calibri"/>
          <w:b/>
          <w:bCs/>
          <w:noProof/>
        </w:rPr>
      </w:pPr>
      <w:r w:rsidRPr="00566B03">
        <w:rPr>
          <w:rFonts w:ascii="Calibri" w:hAnsi="Calibri" w:cs="Calibri"/>
          <w:b/>
          <w:bCs/>
          <w:noProof/>
        </w:rPr>
        <w:t>PsycI</w:t>
      </w:r>
      <w:r w:rsidR="00D60A10" w:rsidRPr="00566B03">
        <w:rPr>
          <w:rFonts w:ascii="Calibri" w:hAnsi="Calibri" w:cs="Calibri"/>
          <w:b/>
          <w:bCs/>
          <w:noProof/>
        </w:rPr>
        <w:t>NFO</w:t>
      </w:r>
      <w:r w:rsidR="004D4307" w:rsidRPr="00566B03">
        <w:rPr>
          <w:rFonts w:ascii="Calibri" w:hAnsi="Calibri" w:cs="Calibri"/>
          <w:b/>
          <w:bCs/>
          <w:noProof/>
        </w:rPr>
        <w:t xml:space="preserve"> (</w:t>
      </w:r>
      <w:r w:rsidR="00566B03" w:rsidRPr="00566B03">
        <w:rPr>
          <w:rFonts w:ascii="Calibri" w:hAnsi="Calibri" w:cs="Calibri"/>
          <w:b/>
          <w:bCs/>
          <w:noProof/>
        </w:rPr>
        <w:t>2</w:t>
      </w:r>
      <w:r w:rsidR="00566B03" w:rsidRPr="00566B03">
        <w:rPr>
          <w:rFonts w:ascii="Calibri" w:hAnsi="Calibri" w:cs="Calibri"/>
          <w:b/>
          <w:bCs/>
          <w:noProof/>
          <w:vertAlign w:val="superscript"/>
        </w:rPr>
        <w:t>nd</w:t>
      </w:r>
      <w:r w:rsidR="004D4307" w:rsidRPr="00566B03">
        <w:rPr>
          <w:rFonts w:ascii="Calibri" w:hAnsi="Calibri" w:cs="Calibri"/>
          <w:b/>
          <w:bCs/>
          <w:noProof/>
        </w:rPr>
        <w:t xml:space="preserve"> </w:t>
      </w:r>
      <w:r w:rsidR="00566B03" w:rsidRPr="00566B03">
        <w:rPr>
          <w:rFonts w:ascii="Calibri" w:hAnsi="Calibri" w:cs="Calibri"/>
          <w:b/>
          <w:bCs/>
          <w:noProof/>
        </w:rPr>
        <w:t>December</w:t>
      </w:r>
      <w:r w:rsidR="004D4307" w:rsidRPr="00566B03">
        <w:rPr>
          <w:rFonts w:ascii="Calibri" w:hAnsi="Calibri" w:cs="Calibri"/>
          <w:b/>
          <w:bCs/>
          <w:noProof/>
        </w:rPr>
        <w:t xml:space="preserve"> 2025)</w:t>
      </w:r>
    </w:p>
    <w:p w14:paraId="11879D8F" w14:textId="238F2AAA" w:rsidR="00D8557A" w:rsidRPr="00BA11F1" w:rsidRDefault="004D4307" w:rsidP="00506DE1">
      <w:pPr>
        <w:pStyle w:val="APANormal"/>
        <w:spacing w:after="240" w:line="240" w:lineRule="auto"/>
        <w:ind w:firstLine="0"/>
        <w:rPr>
          <w:rFonts w:ascii="Calibri" w:hAnsi="Calibri" w:cs="Calibri"/>
          <w:noProof/>
          <w:sz w:val="21"/>
          <w:szCs w:val="21"/>
        </w:rPr>
      </w:pPr>
      <w:r w:rsidRPr="00BA11F1">
        <w:rPr>
          <w:rFonts w:ascii="Calibri" w:hAnsi="Calibri" w:cs="Calibri"/>
          <w:noProof/>
          <w:sz w:val="21"/>
          <w:szCs w:val="21"/>
        </w:rPr>
        <w:t>[</w:t>
      </w:r>
      <w:r w:rsidR="00C279E4" w:rsidRPr="00BA11F1">
        <w:rPr>
          <w:rFonts w:ascii="Calibri" w:hAnsi="Calibri" w:cs="Calibri"/>
          <w:noProof/>
          <w:sz w:val="21"/>
          <w:szCs w:val="21"/>
        </w:rPr>
        <w:t>Ovid</w:t>
      </w:r>
      <w:r w:rsidR="00506DE1" w:rsidRPr="00BA11F1">
        <w:rPr>
          <w:rFonts w:ascii="Calibri" w:hAnsi="Calibri" w:cs="Calibri"/>
          <w:noProof/>
          <w:sz w:val="21"/>
          <w:szCs w:val="21"/>
        </w:rPr>
        <w:t>; APA PsycInfo</w:t>
      </w:r>
      <w:r w:rsidRPr="00BA11F1">
        <w:rPr>
          <w:rFonts w:ascii="Calibri" w:hAnsi="Calibri" w:cs="Calibri"/>
          <w:noProof/>
          <w:sz w:val="21"/>
          <w:szCs w:val="21"/>
        </w:rPr>
        <w:t>]</w:t>
      </w:r>
    </w:p>
    <w:tbl>
      <w:tblPr>
        <w:tblStyle w:val="TableGrid"/>
        <w:tblW w:w="0" w:type="auto"/>
        <w:tblInd w:w="-5" w:type="dxa"/>
        <w:tblLook w:val="04A0" w:firstRow="1" w:lastRow="0" w:firstColumn="1" w:lastColumn="0" w:noHBand="0" w:noVBand="1"/>
      </w:tblPr>
      <w:tblGrid>
        <w:gridCol w:w="440"/>
        <w:gridCol w:w="7487"/>
        <w:gridCol w:w="1088"/>
      </w:tblGrid>
      <w:tr w:rsidR="00D8557A" w:rsidRPr="00BA11F1" w14:paraId="0CB84A2E" w14:textId="77777777" w:rsidTr="00C00B99">
        <w:trPr>
          <w:trHeight w:val="80"/>
        </w:trPr>
        <w:tc>
          <w:tcPr>
            <w:tcW w:w="9015" w:type="dxa"/>
            <w:gridSpan w:val="3"/>
            <w:vAlign w:val="center"/>
          </w:tcPr>
          <w:p w14:paraId="1AB429E7" w14:textId="05B9C522" w:rsidR="00D8557A" w:rsidRPr="00BA11F1" w:rsidRDefault="00D8557A" w:rsidP="00C00B99">
            <w:pPr>
              <w:spacing w:before="240" w:after="240"/>
              <w:jc w:val="center"/>
              <w:rPr>
                <w:rFonts w:ascii="Calibri" w:hAnsi="Calibri" w:cs="Calibri"/>
                <w:i/>
                <w:iCs/>
                <w:noProof/>
                <w:sz w:val="22"/>
                <w:szCs w:val="22"/>
              </w:rPr>
            </w:pPr>
            <w:r w:rsidRPr="00BA11F1">
              <w:rPr>
                <w:rFonts w:ascii="Calibri" w:hAnsi="Calibri" w:cs="Calibri"/>
                <w:i/>
                <w:iCs/>
                <w:noProof/>
                <w:sz w:val="22"/>
                <w:szCs w:val="22"/>
              </w:rPr>
              <w:t>Facet 1: Alcohol use disorder</w:t>
            </w:r>
          </w:p>
        </w:tc>
      </w:tr>
      <w:tr w:rsidR="00D8557A" w:rsidRPr="00BA11F1" w14:paraId="6D997391" w14:textId="77777777" w:rsidTr="00C00B99">
        <w:trPr>
          <w:trHeight w:val="144"/>
        </w:trPr>
        <w:tc>
          <w:tcPr>
            <w:tcW w:w="436" w:type="dxa"/>
          </w:tcPr>
          <w:p w14:paraId="15027039" w14:textId="77777777" w:rsidR="00D8557A" w:rsidRPr="00BA11F1" w:rsidRDefault="00D8557A" w:rsidP="00C00B99">
            <w:pPr>
              <w:spacing w:after="240"/>
              <w:rPr>
                <w:rFonts w:ascii="Calibri" w:hAnsi="Calibri" w:cs="Calibri"/>
                <w:b/>
                <w:bCs/>
                <w:noProof/>
                <w:sz w:val="22"/>
                <w:szCs w:val="22"/>
              </w:rPr>
            </w:pPr>
            <w:r w:rsidRPr="00BA11F1">
              <w:rPr>
                <w:rFonts w:ascii="Calibri" w:hAnsi="Calibri" w:cs="Calibri"/>
                <w:b/>
                <w:bCs/>
                <w:noProof/>
                <w:sz w:val="22"/>
                <w:szCs w:val="22"/>
              </w:rPr>
              <w:t>#</w:t>
            </w:r>
          </w:p>
        </w:tc>
        <w:tc>
          <w:tcPr>
            <w:tcW w:w="7491" w:type="dxa"/>
          </w:tcPr>
          <w:p w14:paraId="19980650" w14:textId="77777777" w:rsidR="00D8557A" w:rsidRPr="00BA11F1" w:rsidRDefault="00D8557A" w:rsidP="00C00B99">
            <w:pPr>
              <w:spacing w:after="240"/>
              <w:rPr>
                <w:rFonts w:ascii="Calibri" w:hAnsi="Calibri" w:cs="Calibri"/>
                <w:b/>
                <w:bCs/>
                <w:noProof/>
                <w:sz w:val="22"/>
                <w:szCs w:val="22"/>
              </w:rPr>
            </w:pPr>
            <w:r w:rsidRPr="00BA11F1">
              <w:rPr>
                <w:rFonts w:ascii="Calibri" w:hAnsi="Calibri" w:cs="Calibri"/>
                <w:b/>
                <w:bCs/>
                <w:noProof/>
                <w:sz w:val="22"/>
                <w:szCs w:val="22"/>
              </w:rPr>
              <w:t>Search block</w:t>
            </w:r>
          </w:p>
        </w:tc>
        <w:tc>
          <w:tcPr>
            <w:tcW w:w="1088" w:type="dxa"/>
          </w:tcPr>
          <w:p w14:paraId="7836E91A" w14:textId="77777777" w:rsidR="00D8557A" w:rsidRPr="00BA11F1" w:rsidRDefault="00D8557A" w:rsidP="00C00B99">
            <w:pPr>
              <w:spacing w:after="240"/>
              <w:rPr>
                <w:rFonts w:ascii="Calibri" w:hAnsi="Calibri" w:cs="Calibri"/>
                <w:b/>
                <w:bCs/>
                <w:noProof/>
                <w:sz w:val="22"/>
                <w:szCs w:val="22"/>
              </w:rPr>
            </w:pPr>
            <w:r w:rsidRPr="00BA11F1">
              <w:rPr>
                <w:rFonts w:ascii="Calibri" w:hAnsi="Calibri" w:cs="Calibri"/>
                <w:b/>
                <w:bCs/>
                <w:noProof/>
                <w:sz w:val="22"/>
                <w:szCs w:val="22"/>
              </w:rPr>
              <w:t>Results</w:t>
            </w:r>
          </w:p>
        </w:tc>
      </w:tr>
      <w:tr w:rsidR="00D8557A" w:rsidRPr="00BA11F1" w14:paraId="1146E6AB" w14:textId="77777777" w:rsidTr="00C00B99">
        <w:trPr>
          <w:trHeight w:val="354"/>
        </w:trPr>
        <w:tc>
          <w:tcPr>
            <w:tcW w:w="436" w:type="dxa"/>
          </w:tcPr>
          <w:p w14:paraId="32F37BE3"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1</w:t>
            </w:r>
          </w:p>
        </w:tc>
        <w:tc>
          <w:tcPr>
            <w:tcW w:w="7491" w:type="dxa"/>
          </w:tcPr>
          <w:p w14:paraId="41E470D5"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EXP "alcohol use disorder"/ OR EXP "alcohol use"/ OR sobriety/</w:t>
            </w:r>
          </w:p>
        </w:tc>
        <w:tc>
          <w:tcPr>
            <w:tcW w:w="1088" w:type="dxa"/>
          </w:tcPr>
          <w:p w14:paraId="73C96C26" w14:textId="5B639BCF" w:rsidR="00D8557A" w:rsidRPr="00BA11F1" w:rsidRDefault="00166F1B" w:rsidP="00C00B99">
            <w:pPr>
              <w:spacing w:after="240"/>
              <w:rPr>
                <w:rFonts w:ascii="Calibri" w:hAnsi="Calibri" w:cs="Calibri"/>
                <w:noProof/>
                <w:sz w:val="22"/>
                <w:szCs w:val="22"/>
              </w:rPr>
            </w:pPr>
            <w:r w:rsidRPr="00BA11F1">
              <w:rPr>
                <w:rFonts w:ascii="Calibri" w:hAnsi="Calibri" w:cs="Calibri"/>
                <w:noProof/>
                <w:sz w:val="22"/>
                <w:szCs w:val="22"/>
              </w:rPr>
              <w:t>8</w:t>
            </w:r>
            <w:r w:rsidR="001518AC">
              <w:rPr>
                <w:rFonts w:ascii="Calibri" w:hAnsi="Calibri" w:cs="Calibri"/>
                <w:noProof/>
                <w:sz w:val="22"/>
                <w:szCs w:val="22"/>
              </w:rPr>
              <w:t>3,819</w:t>
            </w:r>
          </w:p>
        </w:tc>
      </w:tr>
      <w:tr w:rsidR="00D8557A" w:rsidRPr="00BA11F1" w14:paraId="2FF94A60" w14:textId="77777777" w:rsidTr="00C00B99">
        <w:tc>
          <w:tcPr>
            <w:tcW w:w="436" w:type="dxa"/>
          </w:tcPr>
          <w:p w14:paraId="680BE125"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2</w:t>
            </w:r>
          </w:p>
        </w:tc>
        <w:tc>
          <w:tcPr>
            <w:tcW w:w="7491" w:type="dxa"/>
          </w:tcPr>
          <w:p w14:paraId="2AC93D08"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(drinker$ OR (drink$ ADJ2 use$) OR ((alcohol$ OR drink$ OR ethanol) ADJ3 (abstinen$ OR abstain$ OR abus$ OR addict$ OR attenuat$ OR (at ADJ risk) OR binge$ OR consum$ OR crav$ OR dependen$ OR detox$ OR disease$ OR disorder$ OR excessiv$ OR harm$ OR hazard$ OR heavy OR (high ADJ risk) OR intoxicat$ OR intake OR misus$ OR overdos$ OR (over ADJ dos$) OR problem$ OR rehab$ OR reliance OR reliant OR relaps$ OR tolera$ OR use$))).TI,AB,ID.</w:t>
            </w:r>
          </w:p>
        </w:tc>
        <w:tc>
          <w:tcPr>
            <w:tcW w:w="1088" w:type="dxa"/>
          </w:tcPr>
          <w:p w14:paraId="053727AA" w14:textId="1BECB5AE" w:rsidR="00D8557A" w:rsidRPr="00BA11F1" w:rsidRDefault="00166F1B" w:rsidP="00C00B99">
            <w:pPr>
              <w:spacing w:after="240"/>
              <w:rPr>
                <w:rFonts w:ascii="Calibri" w:hAnsi="Calibri" w:cs="Calibri"/>
                <w:noProof/>
                <w:sz w:val="22"/>
                <w:szCs w:val="22"/>
              </w:rPr>
            </w:pPr>
            <w:r w:rsidRPr="00BA11F1">
              <w:rPr>
                <w:rFonts w:ascii="Calibri" w:hAnsi="Calibri" w:cs="Calibri"/>
                <w:noProof/>
                <w:sz w:val="22"/>
                <w:szCs w:val="22"/>
              </w:rPr>
              <w:t>1</w:t>
            </w:r>
            <w:r w:rsidR="001518AC">
              <w:rPr>
                <w:rFonts w:ascii="Calibri" w:hAnsi="Calibri" w:cs="Calibri"/>
                <w:noProof/>
                <w:sz w:val="22"/>
                <w:szCs w:val="22"/>
              </w:rPr>
              <w:t>25,556</w:t>
            </w:r>
          </w:p>
        </w:tc>
      </w:tr>
      <w:tr w:rsidR="00EA1894" w:rsidRPr="00BA11F1" w14:paraId="18A9D86C" w14:textId="77777777" w:rsidTr="00C00B99">
        <w:tc>
          <w:tcPr>
            <w:tcW w:w="436" w:type="dxa"/>
          </w:tcPr>
          <w:p w14:paraId="09A6FF66" w14:textId="77777777" w:rsidR="00EA1894" w:rsidRPr="00BA11F1" w:rsidRDefault="00EA1894" w:rsidP="00EA1894">
            <w:pPr>
              <w:spacing w:after="240"/>
              <w:rPr>
                <w:rFonts w:ascii="Calibri" w:hAnsi="Calibri" w:cs="Calibri"/>
                <w:noProof/>
                <w:sz w:val="22"/>
                <w:szCs w:val="22"/>
              </w:rPr>
            </w:pPr>
            <w:r w:rsidRPr="00BA11F1">
              <w:rPr>
                <w:rFonts w:ascii="Calibri" w:hAnsi="Calibri" w:cs="Calibri"/>
                <w:noProof/>
                <w:sz w:val="22"/>
                <w:szCs w:val="22"/>
              </w:rPr>
              <w:t>3</w:t>
            </w:r>
          </w:p>
        </w:tc>
        <w:tc>
          <w:tcPr>
            <w:tcW w:w="7491" w:type="dxa"/>
          </w:tcPr>
          <w:p w14:paraId="66A09A35" w14:textId="448018FB" w:rsidR="00EA1894" w:rsidRPr="00BA11F1" w:rsidRDefault="00EA1894" w:rsidP="00EA1894">
            <w:pPr>
              <w:spacing w:after="240"/>
              <w:rPr>
                <w:rFonts w:ascii="Calibri" w:hAnsi="Calibri" w:cs="Calibri"/>
                <w:noProof/>
                <w:sz w:val="22"/>
                <w:szCs w:val="22"/>
              </w:rPr>
            </w:pPr>
            <w:r w:rsidRPr="00BA11F1">
              <w:rPr>
                <w:rFonts w:ascii="Calibri" w:hAnsi="Calibri" w:cs="Calibri"/>
                <w:noProof/>
                <w:sz w:val="22"/>
                <w:szCs w:val="22"/>
              </w:rPr>
              <w:t>((alcohol$ OR drink$ OR ethanol) ADJ3 (delir$ OR encephalopath$ OR hallucin$ OR korsakoff$ OR syndrome OR wernicke$ OR withdraw$)).TI,AB,ID.</w:t>
            </w:r>
          </w:p>
        </w:tc>
        <w:tc>
          <w:tcPr>
            <w:tcW w:w="1088" w:type="dxa"/>
          </w:tcPr>
          <w:p w14:paraId="3A48DF43" w14:textId="06092A59" w:rsidR="00EA1894" w:rsidRPr="00BA11F1" w:rsidRDefault="00EA1894" w:rsidP="00EA1894">
            <w:pPr>
              <w:spacing w:after="240"/>
              <w:rPr>
                <w:rFonts w:ascii="Calibri" w:hAnsi="Calibri" w:cs="Calibri"/>
                <w:noProof/>
                <w:sz w:val="22"/>
                <w:szCs w:val="22"/>
              </w:rPr>
            </w:pPr>
            <w:r w:rsidRPr="00BA11F1">
              <w:rPr>
                <w:rFonts w:ascii="Calibri" w:hAnsi="Calibri" w:cs="Calibri"/>
                <w:noProof/>
                <w:sz w:val="22"/>
                <w:szCs w:val="22"/>
              </w:rPr>
              <w:t>6,</w:t>
            </w:r>
            <w:r w:rsidR="001518AC">
              <w:rPr>
                <w:rFonts w:ascii="Calibri" w:hAnsi="Calibri" w:cs="Calibri"/>
                <w:noProof/>
                <w:sz w:val="22"/>
                <w:szCs w:val="22"/>
              </w:rPr>
              <w:t>471</w:t>
            </w:r>
          </w:p>
        </w:tc>
      </w:tr>
      <w:tr w:rsidR="00D8557A" w:rsidRPr="00BA11F1" w14:paraId="5207D18F" w14:textId="77777777" w:rsidTr="00C00B99">
        <w:tc>
          <w:tcPr>
            <w:tcW w:w="436" w:type="dxa"/>
          </w:tcPr>
          <w:p w14:paraId="46E05ADC"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4</w:t>
            </w:r>
          </w:p>
        </w:tc>
        <w:tc>
          <w:tcPr>
            <w:tcW w:w="7491" w:type="dxa"/>
          </w:tcPr>
          <w:p w14:paraId="280A8988"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((control$ ADJ2 drink$) OR sobriet$).TI,AB,ID.</w:t>
            </w:r>
          </w:p>
        </w:tc>
        <w:tc>
          <w:tcPr>
            <w:tcW w:w="1088" w:type="dxa"/>
          </w:tcPr>
          <w:p w14:paraId="374AF78E" w14:textId="6B69572D"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3,</w:t>
            </w:r>
            <w:r w:rsidR="00166F1B" w:rsidRPr="00BA11F1">
              <w:rPr>
                <w:rFonts w:ascii="Calibri" w:hAnsi="Calibri" w:cs="Calibri"/>
                <w:noProof/>
                <w:sz w:val="22"/>
                <w:szCs w:val="22"/>
              </w:rPr>
              <w:t>3</w:t>
            </w:r>
            <w:r w:rsidR="001518AC">
              <w:rPr>
                <w:rFonts w:ascii="Calibri" w:hAnsi="Calibri" w:cs="Calibri"/>
                <w:noProof/>
                <w:sz w:val="22"/>
                <w:szCs w:val="22"/>
              </w:rPr>
              <w:t>96</w:t>
            </w:r>
          </w:p>
        </w:tc>
      </w:tr>
      <w:tr w:rsidR="00D8557A" w:rsidRPr="00BA11F1" w14:paraId="7D75222E" w14:textId="77777777" w:rsidTr="00C00B99">
        <w:tc>
          <w:tcPr>
            <w:tcW w:w="436" w:type="dxa"/>
          </w:tcPr>
          <w:p w14:paraId="10FF4606"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5</w:t>
            </w:r>
          </w:p>
        </w:tc>
        <w:tc>
          <w:tcPr>
            <w:tcW w:w="7491" w:type="dxa"/>
          </w:tcPr>
          <w:p w14:paraId="2C2E1D50"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OR/1-4</w:t>
            </w:r>
          </w:p>
        </w:tc>
        <w:tc>
          <w:tcPr>
            <w:tcW w:w="1088" w:type="dxa"/>
          </w:tcPr>
          <w:p w14:paraId="00274455" w14:textId="4AD77BA2"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1</w:t>
            </w:r>
            <w:r w:rsidR="001518AC">
              <w:rPr>
                <w:rFonts w:ascii="Calibri" w:hAnsi="Calibri" w:cs="Calibri"/>
                <w:noProof/>
                <w:sz w:val="22"/>
                <w:szCs w:val="22"/>
              </w:rPr>
              <w:t>41,539</w:t>
            </w:r>
          </w:p>
        </w:tc>
      </w:tr>
      <w:tr w:rsidR="00D8557A" w:rsidRPr="00BA11F1" w14:paraId="3B9056CE" w14:textId="77777777" w:rsidTr="00C00B99">
        <w:tc>
          <w:tcPr>
            <w:tcW w:w="9015" w:type="dxa"/>
            <w:gridSpan w:val="3"/>
          </w:tcPr>
          <w:p w14:paraId="11AD2C7C" w14:textId="77777777" w:rsidR="00D8557A" w:rsidRPr="00BA11F1" w:rsidRDefault="00D8557A" w:rsidP="00C00B99">
            <w:pPr>
              <w:spacing w:before="240" w:after="240"/>
              <w:jc w:val="center"/>
              <w:rPr>
                <w:rFonts w:ascii="Calibri" w:hAnsi="Calibri" w:cs="Calibri"/>
                <w:noProof/>
                <w:sz w:val="22"/>
                <w:szCs w:val="22"/>
              </w:rPr>
            </w:pPr>
            <w:r w:rsidRPr="00BA11F1">
              <w:rPr>
                <w:rFonts w:ascii="Calibri" w:hAnsi="Calibri" w:cs="Calibri"/>
                <w:i/>
                <w:iCs/>
                <w:noProof/>
                <w:sz w:val="22"/>
                <w:szCs w:val="22"/>
              </w:rPr>
              <w:t>Facet 2: Cognitive training</w:t>
            </w:r>
          </w:p>
        </w:tc>
      </w:tr>
      <w:tr w:rsidR="00D8557A" w:rsidRPr="00BA11F1" w14:paraId="662A6BAA" w14:textId="77777777" w:rsidTr="00C00B99">
        <w:tc>
          <w:tcPr>
            <w:tcW w:w="436" w:type="dxa"/>
          </w:tcPr>
          <w:p w14:paraId="0EC9923C"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6</w:t>
            </w:r>
          </w:p>
        </w:tc>
        <w:tc>
          <w:tcPr>
            <w:tcW w:w="7491" w:type="dxa"/>
          </w:tcPr>
          <w:p w14:paraId="65FBBF05"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EXP brain training/ OR cognitive stimulation therapy/ OR EXP neuropsychological rehabilitation/</w:t>
            </w:r>
          </w:p>
        </w:tc>
        <w:tc>
          <w:tcPr>
            <w:tcW w:w="1088" w:type="dxa"/>
          </w:tcPr>
          <w:p w14:paraId="05DC0EA4" w14:textId="4DD324CE" w:rsidR="00D8557A" w:rsidRPr="00BA11F1" w:rsidRDefault="001518AC" w:rsidP="00C00B99">
            <w:pPr>
              <w:spacing w:after="240"/>
              <w:rPr>
                <w:rFonts w:ascii="Calibri" w:hAnsi="Calibri" w:cs="Calibri"/>
                <w:noProof/>
                <w:sz w:val="22"/>
                <w:szCs w:val="22"/>
              </w:rPr>
            </w:pPr>
            <w:r>
              <w:rPr>
                <w:rFonts w:ascii="Calibri" w:hAnsi="Calibri" w:cs="Calibri"/>
                <w:noProof/>
                <w:sz w:val="22"/>
                <w:szCs w:val="22"/>
              </w:rPr>
              <w:t>9,161</w:t>
            </w:r>
          </w:p>
        </w:tc>
      </w:tr>
      <w:tr w:rsidR="00D8557A" w:rsidRPr="00BA11F1" w14:paraId="199EF616" w14:textId="77777777" w:rsidTr="00C00B99">
        <w:tc>
          <w:tcPr>
            <w:tcW w:w="436" w:type="dxa"/>
          </w:tcPr>
          <w:p w14:paraId="04713A8B"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lastRenderedPageBreak/>
              <w:t>7</w:t>
            </w:r>
          </w:p>
        </w:tc>
        <w:tc>
          <w:tcPr>
            <w:tcW w:w="7491" w:type="dxa"/>
          </w:tcPr>
          <w:p w14:paraId="06DF9B8D"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((brain OR cogniti$ OR neuro$) ADJ3 (intervention OR gam$ OR program OR rehabilitati$ OR remediati$ OR retrain$ OR re-train$ OR stimulati$ OR train$)).TI,AB,ID.</w:t>
            </w:r>
          </w:p>
        </w:tc>
        <w:tc>
          <w:tcPr>
            <w:tcW w:w="1088" w:type="dxa"/>
            <w:shd w:val="clear" w:color="auto" w:fill="FFFFFF" w:themeFill="background1"/>
          </w:tcPr>
          <w:p w14:paraId="4B5F146A" w14:textId="6343869F" w:rsidR="00D8557A" w:rsidRPr="00BA11F1" w:rsidRDefault="001518AC" w:rsidP="00C00B99">
            <w:pPr>
              <w:spacing w:after="240"/>
              <w:rPr>
                <w:rFonts w:ascii="Calibri" w:hAnsi="Calibri" w:cs="Calibri"/>
                <w:noProof/>
                <w:sz w:val="22"/>
                <w:szCs w:val="22"/>
              </w:rPr>
            </w:pPr>
            <w:r>
              <w:rPr>
                <w:rFonts w:ascii="Calibri" w:hAnsi="Calibri" w:cs="Calibri"/>
                <w:noProof/>
                <w:sz w:val="22"/>
                <w:szCs w:val="22"/>
              </w:rPr>
              <w:t>51,464</w:t>
            </w:r>
          </w:p>
        </w:tc>
      </w:tr>
      <w:tr w:rsidR="00EA1894" w:rsidRPr="00BA11F1" w14:paraId="07D43BD0" w14:textId="77777777" w:rsidTr="00C00B99">
        <w:tc>
          <w:tcPr>
            <w:tcW w:w="436" w:type="dxa"/>
          </w:tcPr>
          <w:p w14:paraId="025359BA" w14:textId="77777777" w:rsidR="00EA1894" w:rsidRPr="00BA11F1" w:rsidRDefault="00EA1894" w:rsidP="00EA1894">
            <w:pPr>
              <w:spacing w:after="240"/>
              <w:rPr>
                <w:rFonts w:ascii="Calibri" w:hAnsi="Calibri" w:cs="Calibri"/>
                <w:noProof/>
                <w:sz w:val="22"/>
                <w:szCs w:val="22"/>
              </w:rPr>
            </w:pPr>
            <w:r w:rsidRPr="00BA11F1">
              <w:rPr>
                <w:rFonts w:ascii="Calibri" w:hAnsi="Calibri" w:cs="Calibri"/>
                <w:noProof/>
                <w:sz w:val="22"/>
                <w:szCs w:val="22"/>
              </w:rPr>
              <w:t>8</w:t>
            </w:r>
          </w:p>
        </w:tc>
        <w:tc>
          <w:tcPr>
            <w:tcW w:w="7491" w:type="dxa"/>
          </w:tcPr>
          <w:p w14:paraId="52A5DCBB" w14:textId="73449ABD" w:rsidR="00EA1894" w:rsidRPr="00BA11F1" w:rsidRDefault="00EA1894" w:rsidP="00EA1894">
            <w:pPr>
              <w:spacing w:after="240"/>
              <w:rPr>
                <w:rFonts w:ascii="Calibri" w:hAnsi="Calibri" w:cs="Calibri"/>
                <w:noProof/>
                <w:sz w:val="22"/>
                <w:szCs w:val="22"/>
              </w:rPr>
            </w:pPr>
            <w:r w:rsidRPr="00BA11F1">
              <w:rPr>
                <w:rFonts w:ascii="Calibri" w:hAnsi="Calibri" w:cs="Calibri"/>
                <w:noProof/>
                <w:sz w:val="22"/>
                <w:szCs w:val="22"/>
              </w:rPr>
              <w:t>((attention$ OR (cognitive ADJ flexibility) OR (decision ADJ1 making) OR (executive ADJ1 (function OR control)) OR flexible thinking OR inhibiti$ OR learning OR memory OR mental flexibility OR perception OR planning OR (processing ADJ1 speed) OR reasoning OR (set ADJ1 shift$) OR (spatial ADJ (awareness OR navigat$))) ADJ3 (gam$ OR intervention OR program OR rehabilitati$ OR remediati$ OR retrain$ OR re-train$ OR stimulati$ OR train$)).TI,AB,ID.</w:t>
            </w:r>
          </w:p>
        </w:tc>
        <w:tc>
          <w:tcPr>
            <w:tcW w:w="1088" w:type="dxa"/>
          </w:tcPr>
          <w:p w14:paraId="4011D990" w14:textId="0CC2269E" w:rsidR="00EA1894" w:rsidRPr="00BA11F1" w:rsidRDefault="001518AC" w:rsidP="00EA1894">
            <w:pPr>
              <w:spacing w:after="240"/>
              <w:rPr>
                <w:rFonts w:ascii="Calibri" w:hAnsi="Calibri" w:cs="Calibri"/>
                <w:noProof/>
                <w:sz w:val="22"/>
                <w:szCs w:val="22"/>
              </w:rPr>
            </w:pPr>
            <w:r>
              <w:rPr>
                <w:rFonts w:ascii="Calibri" w:hAnsi="Calibri" w:cs="Calibri"/>
                <w:noProof/>
                <w:sz w:val="22"/>
                <w:szCs w:val="22"/>
              </w:rPr>
              <w:t>39,839</w:t>
            </w:r>
          </w:p>
        </w:tc>
      </w:tr>
      <w:tr w:rsidR="00EA1894" w:rsidRPr="00BA11F1" w14:paraId="02744040" w14:textId="77777777" w:rsidTr="00C00B99">
        <w:tc>
          <w:tcPr>
            <w:tcW w:w="436" w:type="dxa"/>
          </w:tcPr>
          <w:p w14:paraId="74074D83" w14:textId="77777777" w:rsidR="00EA1894" w:rsidRPr="00BA11F1" w:rsidRDefault="00EA1894" w:rsidP="00EA1894">
            <w:pPr>
              <w:spacing w:after="240"/>
              <w:rPr>
                <w:rFonts w:ascii="Calibri" w:hAnsi="Calibri" w:cs="Calibri"/>
                <w:noProof/>
                <w:sz w:val="22"/>
                <w:szCs w:val="22"/>
              </w:rPr>
            </w:pPr>
            <w:r w:rsidRPr="00BA11F1">
              <w:rPr>
                <w:rFonts w:ascii="Calibri" w:hAnsi="Calibri" w:cs="Calibri"/>
                <w:noProof/>
                <w:sz w:val="22"/>
                <w:szCs w:val="22"/>
              </w:rPr>
              <w:t>9</w:t>
            </w:r>
          </w:p>
        </w:tc>
        <w:tc>
          <w:tcPr>
            <w:tcW w:w="7491" w:type="dxa"/>
          </w:tcPr>
          <w:p w14:paraId="57358835" w14:textId="62A67B84" w:rsidR="00EA1894" w:rsidRPr="00BA11F1" w:rsidRDefault="00EA1894" w:rsidP="00EA1894">
            <w:pPr>
              <w:spacing w:after="240"/>
              <w:rPr>
                <w:rFonts w:ascii="Calibri" w:hAnsi="Calibri" w:cs="Calibri"/>
                <w:b/>
                <w:bCs/>
                <w:noProof/>
                <w:sz w:val="22"/>
                <w:szCs w:val="22"/>
              </w:rPr>
            </w:pPr>
            <w:r w:rsidRPr="00BA11F1">
              <w:rPr>
                <w:rFonts w:ascii="Calibri" w:hAnsi="Calibri" w:cs="Calibri"/>
                <w:noProof/>
                <w:sz w:val="22"/>
                <w:szCs w:val="22"/>
              </w:rPr>
              <w:t>(((affect$ OR emotion$) ADJ1 (cogniti$ OR perception OR regulation)) OR ((fac$ OR voice) ADJ1 (perception OR processing OR recognition)) OR (social ADJ (cogniti$ OR perception)) ADJ3 (gam$ OR intervention OR program OR rehabilitati$ OR remediati$ OR retrain$ OR re-train$ OR stimulati$ OR train$)).TI,AB,ID.</w:t>
            </w:r>
          </w:p>
        </w:tc>
        <w:tc>
          <w:tcPr>
            <w:tcW w:w="1088" w:type="dxa"/>
          </w:tcPr>
          <w:p w14:paraId="3BB74F91" w14:textId="053150A5" w:rsidR="00EA1894" w:rsidRPr="00BA11F1" w:rsidRDefault="001518AC" w:rsidP="00EA1894">
            <w:pPr>
              <w:spacing w:after="240"/>
              <w:rPr>
                <w:rFonts w:ascii="Calibri" w:hAnsi="Calibri" w:cs="Calibri"/>
                <w:noProof/>
                <w:sz w:val="22"/>
                <w:szCs w:val="22"/>
              </w:rPr>
            </w:pPr>
            <w:r>
              <w:rPr>
                <w:rFonts w:ascii="Calibri" w:hAnsi="Calibri" w:cs="Calibri"/>
                <w:noProof/>
                <w:sz w:val="22"/>
                <w:szCs w:val="22"/>
              </w:rPr>
              <w:t>1,946</w:t>
            </w:r>
          </w:p>
        </w:tc>
      </w:tr>
      <w:tr w:rsidR="00EA1894" w:rsidRPr="00BA11F1" w14:paraId="7D09AAF7" w14:textId="77777777" w:rsidTr="00C00B99">
        <w:tc>
          <w:tcPr>
            <w:tcW w:w="436" w:type="dxa"/>
          </w:tcPr>
          <w:p w14:paraId="40D1912B" w14:textId="77777777" w:rsidR="00EA1894" w:rsidRPr="00BA11F1" w:rsidRDefault="00EA1894" w:rsidP="00EA1894">
            <w:pPr>
              <w:spacing w:after="240"/>
              <w:rPr>
                <w:rFonts w:ascii="Calibri" w:hAnsi="Calibri" w:cs="Calibri"/>
                <w:noProof/>
                <w:sz w:val="22"/>
                <w:szCs w:val="22"/>
              </w:rPr>
            </w:pPr>
            <w:r w:rsidRPr="00BA11F1">
              <w:rPr>
                <w:rFonts w:ascii="Calibri" w:hAnsi="Calibri" w:cs="Calibri"/>
                <w:noProof/>
                <w:sz w:val="22"/>
                <w:szCs w:val="22"/>
              </w:rPr>
              <w:t>10</w:t>
            </w:r>
          </w:p>
        </w:tc>
        <w:tc>
          <w:tcPr>
            <w:tcW w:w="7491" w:type="dxa"/>
          </w:tcPr>
          <w:p w14:paraId="42BB081F" w14:textId="07A4EB15" w:rsidR="00EA1894" w:rsidRPr="00BA11F1" w:rsidRDefault="00EA1894" w:rsidP="00EA1894">
            <w:pPr>
              <w:spacing w:after="240"/>
              <w:rPr>
                <w:rFonts w:ascii="Calibri" w:hAnsi="Calibri" w:cs="Calibri"/>
                <w:noProof/>
                <w:sz w:val="22"/>
                <w:szCs w:val="22"/>
              </w:rPr>
            </w:pPr>
            <w:r w:rsidRPr="00BA11F1">
              <w:rPr>
                <w:rFonts w:ascii="Calibri" w:hAnsi="Calibri" w:cs="Calibri"/>
                <w:noProof/>
                <w:sz w:val="22"/>
                <w:szCs w:val="22"/>
              </w:rPr>
              <w:t>((action tendenc$ OR action-tendenc$ OR attention$ OR approach OR avoidance OR automat$ process$ OR bias OR inhibit$ OR impuls$ OR interpret$) ADJ3 (modif$ OR modulat$ OR gam$ OR intervention OR rehabilitati$ OR remediati$ OR retrain$ OR re-train$ OR program OR stimulati$ OR train$)).TI,AB,ID.</w:t>
            </w:r>
          </w:p>
        </w:tc>
        <w:tc>
          <w:tcPr>
            <w:tcW w:w="1088" w:type="dxa"/>
          </w:tcPr>
          <w:p w14:paraId="1C337484" w14:textId="796FCCED" w:rsidR="00EA1894" w:rsidRPr="00BA11F1" w:rsidRDefault="00EA1894" w:rsidP="00EA1894">
            <w:pPr>
              <w:spacing w:after="240"/>
              <w:rPr>
                <w:rFonts w:ascii="Calibri" w:hAnsi="Calibri" w:cs="Calibri"/>
                <w:noProof/>
                <w:sz w:val="22"/>
                <w:szCs w:val="22"/>
              </w:rPr>
            </w:pPr>
            <w:r w:rsidRPr="00BA11F1">
              <w:rPr>
                <w:rFonts w:ascii="Calibri" w:hAnsi="Calibri" w:cs="Calibri"/>
                <w:noProof/>
                <w:sz w:val="22"/>
                <w:szCs w:val="22"/>
              </w:rPr>
              <w:t>3</w:t>
            </w:r>
            <w:r w:rsidR="001518AC">
              <w:rPr>
                <w:rFonts w:ascii="Calibri" w:hAnsi="Calibri" w:cs="Calibri"/>
                <w:noProof/>
                <w:sz w:val="22"/>
                <w:szCs w:val="22"/>
              </w:rPr>
              <w:t>4,573</w:t>
            </w:r>
          </w:p>
        </w:tc>
      </w:tr>
      <w:tr w:rsidR="00D8557A" w:rsidRPr="00BA11F1" w14:paraId="05D92834" w14:textId="77777777" w:rsidTr="00C00B99">
        <w:tc>
          <w:tcPr>
            <w:tcW w:w="436" w:type="dxa"/>
          </w:tcPr>
          <w:p w14:paraId="76F0BCB7"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11</w:t>
            </w:r>
          </w:p>
        </w:tc>
        <w:tc>
          <w:tcPr>
            <w:tcW w:w="7491" w:type="dxa"/>
          </w:tcPr>
          <w:p w14:paraId="0C84A368" w14:textId="77777777" w:rsidR="00D8557A" w:rsidRPr="00BA11F1" w:rsidRDefault="00D8557A" w:rsidP="00C00B99">
            <w:pPr>
              <w:spacing w:after="240"/>
              <w:rPr>
                <w:rFonts w:ascii="Calibri" w:hAnsi="Calibri" w:cs="Calibri"/>
                <w:b/>
                <w:bCs/>
                <w:noProof/>
                <w:sz w:val="22"/>
                <w:szCs w:val="22"/>
              </w:rPr>
            </w:pPr>
            <w:r w:rsidRPr="00BA11F1">
              <w:rPr>
                <w:rFonts w:ascii="Calibri" w:hAnsi="Calibri" w:cs="Calibri"/>
                <w:noProof/>
                <w:sz w:val="22"/>
                <w:szCs w:val="22"/>
              </w:rPr>
              <w:t>OR/6-10</w:t>
            </w:r>
          </w:p>
        </w:tc>
        <w:tc>
          <w:tcPr>
            <w:tcW w:w="1088" w:type="dxa"/>
          </w:tcPr>
          <w:p w14:paraId="577D880C" w14:textId="05CB5A14"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1</w:t>
            </w:r>
            <w:r w:rsidR="00166F1B" w:rsidRPr="00BA11F1">
              <w:rPr>
                <w:rFonts w:ascii="Calibri" w:hAnsi="Calibri" w:cs="Calibri"/>
                <w:noProof/>
                <w:sz w:val="22"/>
                <w:szCs w:val="22"/>
              </w:rPr>
              <w:t>1</w:t>
            </w:r>
            <w:r w:rsidR="001518AC">
              <w:rPr>
                <w:rFonts w:ascii="Calibri" w:hAnsi="Calibri" w:cs="Calibri"/>
                <w:noProof/>
                <w:sz w:val="22"/>
                <w:szCs w:val="22"/>
              </w:rPr>
              <w:t>5,337</w:t>
            </w:r>
          </w:p>
        </w:tc>
      </w:tr>
      <w:tr w:rsidR="00D8557A" w:rsidRPr="00BA11F1" w14:paraId="3D3AE1FA" w14:textId="77777777" w:rsidTr="00C00B99">
        <w:tc>
          <w:tcPr>
            <w:tcW w:w="9015" w:type="dxa"/>
            <w:gridSpan w:val="3"/>
            <w:vAlign w:val="center"/>
          </w:tcPr>
          <w:p w14:paraId="76E7FF52" w14:textId="77777777" w:rsidR="00D8557A" w:rsidRPr="00BA11F1" w:rsidRDefault="00D8557A" w:rsidP="00C00B99">
            <w:pPr>
              <w:spacing w:before="240" w:after="240"/>
              <w:jc w:val="center"/>
              <w:rPr>
                <w:rFonts w:ascii="Calibri" w:hAnsi="Calibri" w:cs="Calibri"/>
                <w:noProof/>
                <w:sz w:val="22"/>
                <w:szCs w:val="22"/>
              </w:rPr>
            </w:pPr>
            <w:r w:rsidRPr="00BA11F1">
              <w:rPr>
                <w:rFonts w:ascii="Calibri" w:hAnsi="Calibri" w:cs="Calibri"/>
                <w:i/>
                <w:iCs/>
                <w:noProof/>
                <w:sz w:val="22"/>
                <w:szCs w:val="22"/>
              </w:rPr>
              <w:t>Combined search with both facets</w:t>
            </w:r>
          </w:p>
        </w:tc>
      </w:tr>
      <w:tr w:rsidR="00D8557A" w:rsidRPr="00BA11F1" w14:paraId="732E50D2" w14:textId="77777777" w:rsidTr="00C00B99">
        <w:tc>
          <w:tcPr>
            <w:tcW w:w="436" w:type="dxa"/>
          </w:tcPr>
          <w:p w14:paraId="16FC10F6" w14:textId="77777777" w:rsidR="00D8557A" w:rsidRPr="00BA11F1" w:rsidRDefault="00D8557A" w:rsidP="00D8557A">
            <w:pPr>
              <w:rPr>
                <w:rFonts w:ascii="Calibri" w:hAnsi="Calibri" w:cs="Calibri"/>
                <w:noProof/>
                <w:sz w:val="22"/>
                <w:szCs w:val="22"/>
              </w:rPr>
            </w:pPr>
            <w:r w:rsidRPr="00BA11F1">
              <w:rPr>
                <w:rFonts w:ascii="Calibri" w:hAnsi="Calibri" w:cs="Calibri"/>
                <w:noProof/>
                <w:sz w:val="22"/>
                <w:szCs w:val="22"/>
              </w:rPr>
              <w:t>12</w:t>
            </w:r>
          </w:p>
        </w:tc>
        <w:tc>
          <w:tcPr>
            <w:tcW w:w="7491" w:type="dxa"/>
          </w:tcPr>
          <w:p w14:paraId="5F235860"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5 AND 11</w:t>
            </w:r>
          </w:p>
        </w:tc>
        <w:tc>
          <w:tcPr>
            <w:tcW w:w="1088" w:type="dxa"/>
          </w:tcPr>
          <w:p w14:paraId="6A023EC1" w14:textId="4D5C8CF0" w:rsidR="00D8557A" w:rsidRPr="00BA11F1" w:rsidRDefault="00D8557A" w:rsidP="00D8557A">
            <w:pPr>
              <w:rPr>
                <w:rFonts w:ascii="Calibri" w:hAnsi="Calibri" w:cs="Calibri"/>
                <w:noProof/>
                <w:sz w:val="22"/>
                <w:szCs w:val="22"/>
              </w:rPr>
            </w:pPr>
            <w:r w:rsidRPr="00BA11F1">
              <w:rPr>
                <w:rFonts w:ascii="Calibri" w:hAnsi="Calibri" w:cs="Calibri"/>
                <w:noProof/>
                <w:sz w:val="22"/>
                <w:szCs w:val="22"/>
              </w:rPr>
              <w:t>1,</w:t>
            </w:r>
            <w:r w:rsidR="001518AC">
              <w:rPr>
                <w:rFonts w:ascii="Calibri" w:hAnsi="Calibri" w:cs="Calibri"/>
                <w:noProof/>
                <w:sz w:val="22"/>
                <w:szCs w:val="22"/>
              </w:rPr>
              <w:t>902</w:t>
            </w:r>
          </w:p>
        </w:tc>
      </w:tr>
    </w:tbl>
    <w:p w14:paraId="622E366B" w14:textId="0E170001" w:rsidR="00D8557A" w:rsidRPr="001518AC" w:rsidRDefault="00D8557A" w:rsidP="00DF1CCD">
      <w:pPr>
        <w:pStyle w:val="APANormal"/>
        <w:spacing w:before="240" w:after="240" w:line="276" w:lineRule="auto"/>
        <w:ind w:firstLine="0"/>
        <w:rPr>
          <w:rFonts w:ascii="Calibri" w:hAnsi="Calibri" w:cs="Calibri"/>
          <w:b/>
          <w:bCs/>
          <w:noProof/>
        </w:rPr>
      </w:pPr>
      <w:r w:rsidRPr="001518AC">
        <w:rPr>
          <w:rFonts w:ascii="Calibri" w:hAnsi="Calibri" w:cs="Calibri"/>
          <w:b/>
          <w:bCs/>
          <w:noProof/>
        </w:rPr>
        <w:t>Cochrane Library</w:t>
      </w:r>
      <w:r w:rsidR="004D4307" w:rsidRPr="001518AC">
        <w:rPr>
          <w:rFonts w:ascii="Calibri" w:hAnsi="Calibri" w:cs="Calibri"/>
          <w:b/>
          <w:bCs/>
          <w:noProof/>
        </w:rPr>
        <w:t xml:space="preserve"> (</w:t>
      </w:r>
      <w:r w:rsidR="001518AC" w:rsidRPr="001518AC">
        <w:rPr>
          <w:rFonts w:ascii="Calibri" w:hAnsi="Calibri" w:cs="Calibri"/>
          <w:b/>
          <w:bCs/>
          <w:noProof/>
        </w:rPr>
        <w:t>2</w:t>
      </w:r>
      <w:r w:rsidR="001518AC" w:rsidRPr="001518AC">
        <w:rPr>
          <w:rFonts w:ascii="Calibri" w:hAnsi="Calibri" w:cs="Calibri"/>
          <w:b/>
          <w:bCs/>
          <w:noProof/>
          <w:vertAlign w:val="superscript"/>
        </w:rPr>
        <w:t>nd</w:t>
      </w:r>
      <w:r w:rsidR="001518AC" w:rsidRPr="001518AC">
        <w:rPr>
          <w:rFonts w:ascii="Calibri" w:hAnsi="Calibri" w:cs="Calibri"/>
          <w:b/>
          <w:bCs/>
          <w:noProof/>
        </w:rPr>
        <w:t xml:space="preserve"> December</w:t>
      </w:r>
      <w:r w:rsidR="004D4307" w:rsidRPr="001518AC">
        <w:rPr>
          <w:rFonts w:ascii="Calibri" w:hAnsi="Calibri" w:cs="Calibri"/>
          <w:b/>
          <w:bCs/>
          <w:noProof/>
        </w:rPr>
        <w:t xml:space="preserve"> 2025)</w:t>
      </w:r>
    </w:p>
    <w:tbl>
      <w:tblPr>
        <w:tblStyle w:val="TableGrid"/>
        <w:tblW w:w="0" w:type="auto"/>
        <w:tblLook w:val="04A0" w:firstRow="1" w:lastRow="0" w:firstColumn="1" w:lastColumn="0" w:noHBand="0" w:noVBand="1"/>
      </w:tblPr>
      <w:tblGrid>
        <w:gridCol w:w="440"/>
        <w:gridCol w:w="7487"/>
        <w:gridCol w:w="1083"/>
      </w:tblGrid>
      <w:tr w:rsidR="00D8557A" w:rsidRPr="00BA11F1" w14:paraId="3F4C95C7" w14:textId="77777777" w:rsidTr="003B0C4A">
        <w:tc>
          <w:tcPr>
            <w:tcW w:w="9010" w:type="dxa"/>
            <w:gridSpan w:val="3"/>
          </w:tcPr>
          <w:p w14:paraId="21EA946B" w14:textId="77777777" w:rsidR="00D8557A" w:rsidRPr="00BA11F1" w:rsidRDefault="00D8557A" w:rsidP="00C00B99">
            <w:pPr>
              <w:spacing w:before="240" w:after="240"/>
              <w:jc w:val="center"/>
              <w:rPr>
                <w:rFonts w:ascii="Calibri" w:hAnsi="Calibri" w:cs="Calibri"/>
                <w:i/>
                <w:iCs/>
                <w:noProof/>
                <w:sz w:val="22"/>
                <w:szCs w:val="22"/>
              </w:rPr>
            </w:pPr>
            <w:r w:rsidRPr="00BA11F1">
              <w:rPr>
                <w:rFonts w:ascii="Calibri" w:hAnsi="Calibri" w:cs="Calibri"/>
                <w:i/>
                <w:iCs/>
                <w:noProof/>
                <w:sz w:val="22"/>
                <w:szCs w:val="22"/>
              </w:rPr>
              <w:t>Facet 1: Alcohol use disorder</w:t>
            </w:r>
          </w:p>
        </w:tc>
      </w:tr>
      <w:tr w:rsidR="00D8557A" w:rsidRPr="00BA11F1" w14:paraId="0CC061C4" w14:textId="77777777" w:rsidTr="003B0C4A">
        <w:tc>
          <w:tcPr>
            <w:tcW w:w="436" w:type="dxa"/>
          </w:tcPr>
          <w:p w14:paraId="781AC303" w14:textId="77777777" w:rsidR="00D8557A" w:rsidRPr="00BA11F1" w:rsidRDefault="00D8557A" w:rsidP="00C00B99">
            <w:pPr>
              <w:spacing w:after="240"/>
              <w:rPr>
                <w:rFonts w:ascii="Calibri" w:hAnsi="Calibri" w:cs="Calibri"/>
                <w:b/>
                <w:bCs/>
                <w:noProof/>
                <w:sz w:val="22"/>
                <w:szCs w:val="22"/>
              </w:rPr>
            </w:pPr>
            <w:r w:rsidRPr="00BA11F1">
              <w:rPr>
                <w:rFonts w:ascii="Calibri" w:hAnsi="Calibri" w:cs="Calibri"/>
                <w:b/>
                <w:bCs/>
                <w:noProof/>
                <w:sz w:val="22"/>
                <w:szCs w:val="22"/>
              </w:rPr>
              <w:t>#</w:t>
            </w:r>
          </w:p>
        </w:tc>
        <w:tc>
          <w:tcPr>
            <w:tcW w:w="7491" w:type="dxa"/>
          </w:tcPr>
          <w:p w14:paraId="35B8547C" w14:textId="77777777" w:rsidR="00D8557A" w:rsidRPr="00BA11F1" w:rsidRDefault="00D8557A" w:rsidP="00C00B99">
            <w:pPr>
              <w:spacing w:after="240"/>
              <w:rPr>
                <w:rFonts w:ascii="Calibri" w:hAnsi="Calibri" w:cs="Calibri"/>
                <w:b/>
                <w:bCs/>
                <w:noProof/>
                <w:sz w:val="22"/>
                <w:szCs w:val="22"/>
              </w:rPr>
            </w:pPr>
            <w:r w:rsidRPr="00BA11F1">
              <w:rPr>
                <w:rFonts w:ascii="Calibri" w:hAnsi="Calibri" w:cs="Calibri"/>
                <w:b/>
                <w:bCs/>
                <w:noProof/>
                <w:sz w:val="22"/>
                <w:szCs w:val="22"/>
              </w:rPr>
              <w:t>Search block</w:t>
            </w:r>
          </w:p>
        </w:tc>
        <w:tc>
          <w:tcPr>
            <w:tcW w:w="1083" w:type="dxa"/>
          </w:tcPr>
          <w:p w14:paraId="7B8DDF67" w14:textId="77777777" w:rsidR="00D8557A" w:rsidRPr="00BA11F1" w:rsidRDefault="00D8557A" w:rsidP="00C00B99">
            <w:pPr>
              <w:spacing w:after="240"/>
              <w:rPr>
                <w:rFonts w:ascii="Calibri" w:hAnsi="Calibri" w:cs="Calibri"/>
                <w:b/>
                <w:bCs/>
                <w:noProof/>
                <w:sz w:val="22"/>
                <w:szCs w:val="22"/>
              </w:rPr>
            </w:pPr>
            <w:r w:rsidRPr="00BA11F1">
              <w:rPr>
                <w:rFonts w:ascii="Calibri" w:hAnsi="Calibri" w:cs="Calibri"/>
                <w:b/>
                <w:bCs/>
                <w:noProof/>
                <w:sz w:val="22"/>
                <w:szCs w:val="22"/>
              </w:rPr>
              <w:t>Results</w:t>
            </w:r>
          </w:p>
        </w:tc>
      </w:tr>
      <w:tr w:rsidR="00D8557A" w:rsidRPr="00BA11F1" w14:paraId="24E40842" w14:textId="77777777" w:rsidTr="003B0C4A">
        <w:tc>
          <w:tcPr>
            <w:tcW w:w="436" w:type="dxa"/>
          </w:tcPr>
          <w:p w14:paraId="4B734C88"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1</w:t>
            </w:r>
          </w:p>
        </w:tc>
        <w:tc>
          <w:tcPr>
            <w:tcW w:w="7491" w:type="dxa"/>
          </w:tcPr>
          <w:p w14:paraId="214BDD51"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i/>
                <w:iCs/>
                <w:noProof/>
                <w:sz w:val="22"/>
                <w:szCs w:val="22"/>
              </w:rPr>
              <w:t>MeSH descriptor:</w:t>
            </w:r>
            <w:r w:rsidRPr="00BA11F1">
              <w:rPr>
                <w:rFonts w:ascii="Calibri" w:hAnsi="Calibri" w:cs="Calibri"/>
                <w:noProof/>
                <w:sz w:val="22"/>
                <w:szCs w:val="22"/>
              </w:rPr>
              <w:t xml:space="preserve"> Alcohol-Induced Disorders, Nervous System</w:t>
            </w:r>
          </w:p>
          <w:p w14:paraId="76763315" w14:textId="77777777" w:rsidR="00D8557A" w:rsidRPr="00BA11F1" w:rsidRDefault="00D8557A" w:rsidP="00C00B99">
            <w:pPr>
              <w:spacing w:after="240"/>
              <w:rPr>
                <w:rFonts w:ascii="Calibri" w:hAnsi="Calibri" w:cs="Calibri"/>
                <w:i/>
                <w:iCs/>
                <w:noProof/>
                <w:sz w:val="22"/>
                <w:szCs w:val="22"/>
              </w:rPr>
            </w:pPr>
            <w:r w:rsidRPr="00BA11F1">
              <w:rPr>
                <w:rFonts w:ascii="Calibri" w:hAnsi="Calibri" w:cs="Calibri"/>
                <w:i/>
                <w:iCs/>
                <w:noProof/>
                <w:sz w:val="22"/>
                <w:szCs w:val="22"/>
              </w:rPr>
              <w:t>Explode all trees</w:t>
            </w:r>
          </w:p>
        </w:tc>
        <w:tc>
          <w:tcPr>
            <w:tcW w:w="1083" w:type="dxa"/>
          </w:tcPr>
          <w:p w14:paraId="2F92917C" w14:textId="10027D71"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12</w:t>
            </w:r>
            <w:r w:rsidR="00166F1B" w:rsidRPr="00BA11F1">
              <w:rPr>
                <w:rFonts w:ascii="Calibri" w:hAnsi="Calibri" w:cs="Calibri"/>
                <w:noProof/>
                <w:sz w:val="22"/>
                <w:szCs w:val="22"/>
              </w:rPr>
              <w:t>4</w:t>
            </w:r>
          </w:p>
        </w:tc>
      </w:tr>
      <w:tr w:rsidR="00D8557A" w:rsidRPr="00BA11F1" w14:paraId="07A600AC" w14:textId="77777777" w:rsidTr="003B0C4A">
        <w:tc>
          <w:tcPr>
            <w:tcW w:w="436" w:type="dxa"/>
          </w:tcPr>
          <w:p w14:paraId="5B1D8705"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2</w:t>
            </w:r>
          </w:p>
        </w:tc>
        <w:tc>
          <w:tcPr>
            <w:tcW w:w="7491" w:type="dxa"/>
          </w:tcPr>
          <w:p w14:paraId="16D1A9C1"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i/>
                <w:iCs/>
                <w:noProof/>
                <w:sz w:val="22"/>
                <w:szCs w:val="22"/>
              </w:rPr>
              <w:t>MeSH descriptor:</w:t>
            </w:r>
            <w:r w:rsidRPr="00BA11F1">
              <w:rPr>
                <w:rFonts w:ascii="Calibri" w:hAnsi="Calibri" w:cs="Calibri"/>
                <w:noProof/>
                <w:sz w:val="22"/>
                <w:szCs w:val="22"/>
              </w:rPr>
              <w:t xml:space="preserve"> Alcoholic Korsakoff Syndrome </w:t>
            </w:r>
          </w:p>
          <w:p w14:paraId="046A09EA" w14:textId="77777777" w:rsidR="00D8557A" w:rsidRPr="00BA11F1" w:rsidRDefault="00D8557A" w:rsidP="00C00B99">
            <w:pPr>
              <w:spacing w:after="240"/>
              <w:rPr>
                <w:rFonts w:ascii="Calibri" w:hAnsi="Calibri" w:cs="Calibri"/>
                <w:i/>
                <w:iCs/>
                <w:noProof/>
                <w:sz w:val="22"/>
                <w:szCs w:val="22"/>
              </w:rPr>
            </w:pPr>
            <w:r w:rsidRPr="00BA11F1">
              <w:rPr>
                <w:rFonts w:ascii="Calibri" w:hAnsi="Calibri" w:cs="Calibri"/>
                <w:i/>
                <w:iCs/>
                <w:noProof/>
                <w:sz w:val="22"/>
                <w:szCs w:val="22"/>
              </w:rPr>
              <w:t>This term only</w:t>
            </w:r>
          </w:p>
        </w:tc>
        <w:tc>
          <w:tcPr>
            <w:tcW w:w="1083" w:type="dxa"/>
            <w:shd w:val="clear" w:color="auto" w:fill="FFFFFF" w:themeFill="background1"/>
          </w:tcPr>
          <w:p w14:paraId="730AFD58"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0</w:t>
            </w:r>
          </w:p>
        </w:tc>
      </w:tr>
      <w:tr w:rsidR="00D8557A" w:rsidRPr="00BA11F1" w14:paraId="39E61C55" w14:textId="77777777" w:rsidTr="003B0C4A">
        <w:tc>
          <w:tcPr>
            <w:tcW w:w="436" w:type="dxa"/>
          </w:tcPr>
          <w:p w14:paraId="067488F3"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3</w:t>
            </w:r>
          </w:p>
        </w:tc>
        <w:tc>
          <w:tcPr>
            <w:tcW w:w="7491" w:type="dxa"/>
          </w:tcPr>
          <w:p w14:paraId="3FB68A2D"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i/>
                <w:iCs/>
                <w:noProof/>
                <w:sz w:val="22"/>
                <w:szCs w:val="22"/>
              </w:rPr>
              <w:t>MeSH descriptor:</w:t>
            </w:r>
            <w:r w:rsidRPr="00BA11F1">
              <w:rPr>
                <w:rFonts w:ascii="Calibri" w:hAnsi="Calibri" w:cs="Calibri"/>
                <w:noProof/>
                <w:sz w:val="22"/>
                <w:szCs w:val="22"/>
              </w:rPr>
              <w:t xml:space="preserve"> Alcohol-Related Disorders</w:t>
            </w:r>
          </w:p>
          <w:p w14:paraId="58DFA727" w14:textId="77777777" w:rsidR="00D8557A" w:rsidRPr="00BA11F1" w:rsidRDefault="00D8557A" w:rsidP="00C00B99">
            <w:pPr>
              <w:spacing w:after="240"/>
              <w:rPr>
                <w:rFonts w:ascii="Calibri" w:hAnsi="Calibri" w:cs="Calibri"/>
                <w:i/>
                <w:iCs/>
                <w:noProof/>
                <w:sz w:val="22"/>
                <w:szCs w:val="22"/>
              </w:rPr>
            </w:pPr>
            <w:r w:rsidRPr="00BA11F1">
              <w:rPr>
                <w:rFonts w:ascii="Calibri" w:hAnsi="Calibri" w:cs="Calibri"/>
                <w:i/>
                <w:iCs/>
                <w:noProof/>
                <w:sz w:val="22"/>
                <w:szCs w:val="22"/>
              </w:rPr>
              <w:t>Explode all trees</w:t>
            </w:r>
          </w:p>
        </w:tc>
        <w:tc>
          <w:tcPr>
            <w:tcW w:w="1083" w:type="dxa"/>
          </w:tcPr>
          <w:p w14:paraId="171C75F6" w14:textId="53FD94A6"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7,</w:t>
            </w:r>
            <w:r w:rsidR="0043684E">
              <w:rPr>
                <w:rFonts w:ascii="Calibri" w:hAnsi="Calibri" w:cs="Calibri"/>
                <w:noProof/>
                <w:sz w:val="22"/>
                <w:szCs w:val="22"/>
              </w:rPr>
              <w:t>470</w:t>
            </w:r>
          </w:p>
        </w:tc>
      </w:tr>
      <w:tr w:rsidR="00D8557A" w:rsidRPr="00BA11F1" w14:paraId="7D31B0DF" w14:textId="77777777" w:rsidTr="003B0C4A">
        <w:tc>
          <w:tcPr>
            <w:tcW w:w="436" w:type="dxa"/>
          </w:tcPr>
          <w:p w14:paraId="4BD9CB09"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4</w:t>
            </w:r>
          </w:p>
        </w:tc>
        <w:tc>
          <w:tcPr>
            <w:tcW w:w="7491" w:type="dxa"/>
          </w:tcPr>
          <w:p w14:paraId="7D4EF028"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i/>
                <w:iCs/>
                <w:noProof/>
                <w:sz w:val="22"/>
                <w:szCs w:val="22"/>
              </w:rPr>
              <w:t>MeSH descriptor:</w:t>
            </w:r>
            <w:r w:rsidRPr="00BA11F1">
              <w:rPr>
                <w:rFonts w:ascii="Calibri" w:hAnsi="Calibri" w:cs="Calibri"/>
                <w:noProof/>
                <w:sz w:val="22"/>
                <w:szCs w:val="22"/>
              </w:rPr>
              <w:t xml:space="preserve"> Alcohol Withdrawal Seizures</w:t>
            </w:r>
          </w:p>
          <w:p w14:paraId="58603134" w14:textId="77777777" w:rsidR="00D8557A" w:rsidRPr="00BA11F1" w:rsidRDefault="00D8557A" w:rsidP="00C00B99">
            <w:pPr>
              <w:spacing w:after="240"/>
              <w:rPr>
                <w:rFonts w:ascii="Calibri" w:hAnsi="Calibri" w:cs="Calibri"/>
                <w:i/>
                <w:iCs/>
                <w:noProof/>
                <w:sz w:val="22"/>
                <w:szCs w:val="22"/>
              </w:rPr>
            </w:pPr>
            <w:r w:rsidRPr="00BA11F1">
              <w:rPr>
                <w:rFonts w:ascii="Calibri" w:hAnsi="Calibri" w:cs="Calibri"/>
                <w:i/>
                <w:iCs/>
                <w:noProof/>
                <w:sz w:val="22"/>
                <w:szCs w:val="22"/>
              </w:rPr>
              <w:lastRenderedPageBreak/>
              <w:t>Single MeSH term</w:t>
            </w:r>
          </w:p>
        </w:tc>
        <w:tc>
          <w:tcPr>
            <w:tcW w:w="1083" w:type="dxa"/>
          </w:tcPr>
          <w:p w14:paraId="7D4C8FB3"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lastRenderedPageBreak/>
              <w:t>13</w:t>
            </w:r>
          </w:p>
        </w:tc>
      </w:tr>
      <w:tr w:rsidR="00D8557A" w:rsidRPr="00BA11F1" w14:paraId="60D80B62" w14:textId="77777777" w:rsidTr="003B0C4A">
        <w:tc>
          <w:tcPr>
            <w:tcW w:w="436" w:type="dxa"/>
          </w:tcPr>
          <w:p w14:paraId="765B5BF6"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5</w:t>
            </w:r>
          </w:p>
        </w:tc>
        <w:tc>
          <w:tcPr>
            <w:tcW w:w="7491" w:type="dxa"/>
          </w:tcPr>
          <w:p w14:paraId="29E3DD70"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i/>
                <w:iCs/>
                <w:noProof/>
                <w:sz w:val="22"/>
                <w:szCs w:val="22"/>
              </w:rPr>
              <w:t>MeSH descriptor:</w:t>
            </w:r>
            <w:r w:rsidRPr="00BA11F1">
              <w:rPr>
                <w:rFonts w:ascii="Calibri" w:hAnsi="Calibri" w:cs="Calibri"/>
                <w:noProof/>
                <w:sz w:val="22"/>
                <w:szCs w:val="22"/>
              </w:rPr>
              <w:t xml:space="preserve"> Drinking Behavior</w:t>
            </w:r>
          </w:p>
          <w:p w14:paraId="25B2C8E9" w14:textId="77777777" w:rsidR="00D8557A" w:rsidRPr="00BA11F1" w:rsidRDefault="00D8557A" w:rsidP="00C00B99">
            <w:pPr>
              <w:spacing w:after="240"/>
              <w:rPr>
                <w:rFonts w:ascii="Calibri" w:hAnsi="Calibri" w:cs="Calibri"/>
                <w:i/>
                <w:iCs/>
                <w:noProof/>
                <w:sz w:val="22"/>
                <w:szCs w:val="22"/>
              </w:rPr>
            </w:pPr>
            <w:r w:rsidRPr="00BA11F1">
              <w:rPr>
                <w:rFonts w:ascii="Calibri" w:hAnsi="Calibri" w:cs="Calibri"/>
                <w:i/>
                <w:iCs/>
                <w:noProof/>
                <w:sz w:val="22"/>
                <w:szCs w:val="22"/>
              </w:rPr>
              <w:t>Explode all trees</w:t>
            </w:r>
          </w:p>
        </w:tc>
        <w:tc>
          <w:tcPr>
            <w:tcW w:w="1083" w:type="dxa"/>
          </w:tcPr>
          <w:p w14:paraId="56D26776" w14:textId="6FA33A2B" w:rsidR="00D8557A" w:rsidRPr="00BA11F1" w:rsidRDefault="00166F1B" w:rsidP="00C00B99">
            <w:pPr>
              <w:spacing w:after="240"/>
              <w:rPr>
                <w:rFonts w:ascii="Calibri" w:hAnsi="Calibri" w:cs="Calibri"/>
                <w:noProof/>
                <w:sz w:val="22"/>
                <w:szCs w:val="22"/>
              </w:rPr>
            </w:pPr>
            <w:r w:rsidRPr="00BA11F1">
              <w:rPr>
                <w:rFonts w:ascii="Calibri" w:hAnsi="Calibri" w:cs="Calibri"/>
                <w:noProof/>
                <w:sz w:val="22"/>
                <w:szCs w:val="22"/>
              </w:rPr>
              <w:t>6,</w:t>
            </w:r>
            <w:r w:rsidR="0043684E">
              <w:rPr>
                <w:rFonts w:ascii="Calibri" w:hAnsi="Calibri" w:cs="Calibri"/>
                <w:noProof/>
                <w:sz w:val="22"/>
                <w:szCs w:val="22"/>
              </w:rPr>
              <w:t>150</w:t>
            </w:r>
          </w:p>
        </w:tc>
      </w:tr>
      <w:tr w:rsidR="00D8557A" w:rsidRPr="00BA11F1" w14:paraId="14821602" w14:textId="77777777" w:rsidTr="00D60A10">
        <w:trPr>
          <w:trHeight w:val="983"/>
        </w:trPr>
        <w:tc>
          <w:tcPr>
            <w:tcW w:w="436" w:type="dxa"/>
          </w:tcPr>
          <w:p w14:paraId="5B398F8F"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6</w:t>
            </w:r>
          </w:p>
        </w:tc>
        <w:tc>
          <w:tcPr>
            <w:tcW w:w="7491" w:type="dxa"/>
          </w:tcPr>
          <w:p w14:paraId="4A453C70"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i/>
                <w:iCs/>
                <w:noProof/>
                <w:sz w:val="22"/>
                <w:szCs w:val="22"/>
              </w:rPr>
              <w:t>MeSH descriptor:</w:t>
            </w:r>
            <w:r w:rsidRPr="00BA11F1">
              <w:rPr>
                <w:rFonts w:ascii="Calibri" w:hAnsi="Calibri" w:cs="Calibri"/>
                <w:noProof/>
                <w:sz w:val="22"/>
                <w:szCs w:val="22"/>
              </w:rPr>
              <w:t xml:space="preserve"> Substance Withdrawal Syndrome</w:t>
            </w:r>
          </w:p>
          <w:p w14:paraId="5D2C6635" w14:textId="77777777" w:rsidR="00D8557A" w:rsidRPr="00BA11F1" w:rsidRDefault="00D8557A" w:rsidP="00C00B99">
            <w:pPr>
              <w:spacing w:after="240"/>
              <w:rPr>
                <w:rFonts w:ascii="Calibri" w:hAnsi="Calibri" w:cs="Calibri"/>
                <w:i/>
                <w:iCs/>
                <w:noProof/>
                <w:sz w:val="22"/>
                <w:szCs w:val="22"/>
              </w:rPr>
            </w:pPr>
            <w:r w:rsidRPr="00BA11F1">
              <w:rPr>
                <w:rFonts w:ascii="Calibri" w:hAnsi="Calibri" w:cs="Calibri"/>
                <w:i/>
                <w:iCs/>
                <w:noProof/>
                <w:sz w:val="22"/>
                <w:szCs w:val="22"/>
              </w:rPr>
              <w:t>Explode all trees</w:t>
            </w:r>
          </w:p>
        </w:tc>
        <w:tc>
          <w:tcPr>
            <w:tcW w:w="1083" w:type="dxa"/>
          </w:tcPr>
          <w:p w14:paraId="0B59F113" w14:textId="3A611F85"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2,5</w:t>
            </w:r>
            <w:r w:rsidR="0043684E">
              <w:rPr>
                <w:rFonts w:ascii="Calibri" w:hAnsi="Calibri" w:cs="Calibri"/>
                <w:noProof/>
                <w:sz w:val="22"/>
                <w:szCs w:val="22"/>
              </w:rPr>
              <w:t>57</w:t>
            </w:r>
          </w:p>
        </w:tc>
      </w:tr>
      <w:tr w:rsidR="00D8557A" w:rsidRPr="00BA11F1" w14:paraId="011B325D" w14:textId="77777777" w:rsidTr="003B0C4A">
        <w:tc>
          <w:tcPr>
            <w:tcW w:w="436" w:type="dxa"/>
          </w:tcPr>
          <w:p w14:paraId="5D9315BA"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7</w:t>
            </w:r>
          </w:p>
        </w:tc>
        <w:tc>
          <w:tcPr>
            <w:tcW w:w="7491" w:type="dxa"/>
          </w:tcPr>
          <w:p w14:paraId="6EB579F4"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(drinker* OR (drink* NEAR/2 use*) OR ((alcohol* OR drink* OR ethanol) NEAR/3 (abstinen* OR abstain* OR abus* OR addict* OR attenuat* OR (at NEXT/1 risk) OR binge* OR consum* OR crav* OR dependen* OR detox* OR disease* OR disorder* OR excessiv* OR harm* OR hazard* OR heavy OR (high NEAR/1 risk) OR intoxicat* OR intake OR misus* OR overdos* OR (over NEXT/1 dos*) OR problem* OR rehab* OR reliance OR reliant OR relaps* OR tolera* OR use*))):TI,AB,KW</w:t>
            </w:r>
          </w:p>
        </w:tc>
        <w:tc>
          <w:tcPr>
            <w:tcW w:w="1083" w:type="dxa"/>
          </w:tcPr>
          <w:p w14:paraId="4314695F" w14:textId="4B115E82"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3</w:t>
            </w:r>
            <w:r w:rsidR="0043684E">
              <w:rPr>
                <w:rFonts w:ascii="Calibri" w:hAnsi="Calibri" w:cs="Calibri"/>
                <w:noProof/>
                <w:sz w:val="22"/>
                <w:szCs w:val="22"/>
              </w:rPr>
              <w:t>2,447</w:t>
            </w:r>
          </w:p>
        </w:tc>
      </w:tr>
      <w:tr w:rsidR="00D8557A" w:rsidRPr="00BA11F1" w14:paraId="6B05410B" w14:textId="77777777" w:rsidTr="003B0C4A">
        <w:tc>
          <w:tcPr>
            <w:tcW w:w="436" w:type="dxa"/>
          </w:tcPr>
          <w:p w14:paraId="0B67CCE4"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8</w:t>
            </w:r>
          </w:p>
        </w:tc>
        <w:tc>
          <w:tcPr>
            <w:tcW w:w="7491" w:type="dxa"/>
          </w:tcPr>
          <w:p w14:paraId="282BF5A9" w14:textId="337974A5"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 xml:space="preserve">((alcohol* OR drink* OR ethanol) NEAR/3 (encephalopath* OR delir* OR hallucin* OR korsakoff* OR syndrome OR </w:t>
            </w:r>
            <w:r w:rsidR="00D517AA" w:rsidRPr="00BA11F1">
              <w:rPr>
                <w:rFonts w:ascii="Calibri" w:hAnsi="Calibri" w:cs="Calibri"/>
                <w:noProof/>
                <w:sz w:val="22"/>
                <w:szCs w:val="22"/>
              </w:rPr>
              <w:t xml:space="preserve">wernicke* OR </w:t>
            </w:r>
            <w:r w:rsidRPr="00BA11F1">
              <w:rPr>
                <w:rFonts w:ascii="Calibri" w:hAnsi="Calibri" w:cs="Calibri"/>
                <w:noProof/>
                <w:sz w:val="22"/>
                <w:szCs w:val="22"/>
              </w:rPr>
              <w:t>withdraw*)):TI,AB,KW</w:t>
            </w:r>
          </w:p>
        </w:tc>
        <w:tc>
          <w:tcPr>
            <w:tcW w:w="1083" w:type="dxa"/>
          </w:tcPr>
          <w:p w14:paraId="397C2787" w14:textId="0C9AD2A4"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1,4</w:t>
            </w:r>
            <w:r w:rsidR="0043684E">
              <w:rPr>
                <w:rFonts w:ascii="Calibri" w:hAnsi="Calibri" w:cs="Calibri"/>
                <w:noProof/>
                <w:sz w:val="22"/>
                <w:szCs w:val="22"/>
              </w:rPr>
              <w:t>85</w:t>
            </w:r>
          </w:p>
        </w:tc>
      </w:tr>
      <w:tr w:rsidR="00D8557A" w:rsidRPr="00BA11F1" w14:paraId="61F49686" w14:textId="77777777" w:rsidTr="003B0C4A">
        <w:tc>
          <w:tcPr>
            <w:tcW w:w="436" w:type="dxa"/>
          </w:tcPr>
          <w:p w14:paraId="439D20CE"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9</w:t>
            </w:r>
          </w:p>
        </w:tc>
        <w:tc>
          <w:tcPr>
            <w:tcW w:w="7491" w:type="dxa"/>
          </w:tcPr>
          <w:p w14:paraId="7E00688E"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((control* NEAR/2 drink*) OR sobriet*):TI,AB,KW</w:t>
            </w:r>
          </w:p>
        </w:tc>
        <w:tc>
          <w:tcPr>
            <w:tcW w:w="1083" w:type="dxa"/>
          </w:tcPr>
          <w:p w14:paraId="70B81B1A" w14:textId="45DEDE1E"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2,</w:t>
            </w:r>
            <w:r w:rsidR="0043684E">
              <w:rPr>
                <w:rFonts w:ascii="Calibri" w:hAnsi="Calibri" w:cs="Calibri"/>
                <w:noProof/>
                <w:sz w:val="22"/>
                <w:szCs w:val="22"/>
              </w:rPr>
              <w:t>515</w:t>
            </w:r>
          </w:p>
        </w:tc>
      </w:tr>
      <w:tr w:rsidR="00D8557A" w:rsidRPr="00BA11F1" w14:paraId="2044B217" w14:textId="77777777" w:rsidTr="003B0C4A">
        <w:tc>
          <w:tcPr>
            <w:tcW w:w="436" w:type="dxa"/>
          </w:tcPr>
          <w:p w14:paraId="7F3F8A09"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10</w:t>
            </w:r>
          </w:p>
        </w:tc>
        <w:tc>
          <w:tcPr>
            <w:tcW w:w="7491" w:type="dxa"/>
          </w:tcPr>
          <w:p w14:paraId="439F8909"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#1 OR# 2 OR #3 OR #4 OR #5 OR #6 OR #7 OR #8 OR #9</w:t>
            </w:r>
          </w:p>
        </w:tc>
        <w:tc>
          <w:tcPr>
            <w:tcW w:w="1083" w:type="dxa"/>
          </w:tcPr>
          <w:p w14:paraId="5A58EB38" w14:textId="12B96C04"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3</w:t>
            </w:r>
            <w:r w:rsidR="0043684E">
              <w:rPr>
                <w:rFonts w:ascii="Calibri" w:hAnsi="Calibri" w:cs="Calibri"/>
                <w:noProof/>
                <w:sz w:val="22"/>
                <w:szCs w:val="22"/>
              </w:rPr>
              <w:t>7,113</w:t>
            </w:r>
          </w:p>
        </w:tc>
      </w:tr>
      <w:tr w:rsidR="00D8557A" w:rsidRPr="00BA11F1" w14:paraId="338E1146" w14:textId="77777777" w:rsidTr="003B0C4A">
        <w:tc>
          <w:tcPr>
            <w:tcW w:w="9010" w:type="dxa"/>
            <w:gridSpan w:val="3"/>
          </w:tcPr>
          <w:p w14:paraId="0670E1AB" w14:textId="77777777" w:rsidR="00D8557A" w:rsidRPr="00BA11F1" w:rsidRDefault="00D8557A" w:rsidP="00C00B99">
            <w:pPr>
              <w:spacing w:before="240" w:after="240"/>
              <w:jc w:val="center"/>
              <w:rPr>
                <w:rFonts w:ascii="Calibri" w:hAnsi="Calibri" w:cs="Calibri"/>
                <w:i/>
                <w:iCs/>
                <w:noProof/>
                <w:sz w:val="22"/>
                <w:szCs w:val="22"/>
              </w:rPr>
            </w:pPr>
            <w:r w:rsidRPr="00BA11F1">
              <w:rPr>
                <w:rFonts w:ascii="Calibri" w:hAnsi="Calibri" w:cs="Calibri"/>
                <w:i/>
                <w:iCs/>
                <w:noProof/>
                <w:sz w:val="22"/>
                <w:szCs w:val="22"/>
              </w:rPr>
              <w:t>Facet 2: Cognitive training</w:t>
            </w:r>
          </w:p>
        </w:tc>
      </w:tr>
      <w:tr w:rsidR="00D8557A" w:rsidRPr="00BA11F1" w14:paraId="18AAE8AE" w14:textId="77777777" w:rsidTr="003B0C4A">
        <w:tc>
          <w:tcPr>
            <w:tcW w:w="436" w:type="dxa"/>
          </w:tcPr>
          <w:p w14:paraId="6C396E16"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11</w:t>
            </w:r>
          </w:p>
        </w:tc>
        <w:tc>
          <w:tcPr>
            <w:tcW w:w="7491" w:type="dxa"/>
          </w:tcPr>
          <w:p w14:paraId="72414304"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i/>
                <w:iCs/>
                <w:noProof/>
                <w:sz w:val="22"/>
                <w:szCs w:val="22"/>
              </w:rPr>
              <w:t>MeSH descriptor:</w:t>
            </w:r>
            <w:r w:rsidRPr="00BA11F1">
              <w:rPr>
                <w:rFonts w:ascii="Calibri" w:hAnsi="Calibri" w:cs="Calibri"/>
                <w:noProof/>
                <w:sz w:val="22"/>
                <w:szCs w:val="22"/>
              </w:rPr>
              <w:t xml:space="preserve"> Cognitive Remediation </w:t>
            </w:r>
          </w:p>
          <w:p w14:paraId="4CB4E86A" w14:textId="77777777" w:rsidR="00D8557A" w:rsidRPr="00BA11F1" w:rsidRDefault="00D8557A" w:rsidP="00C00B99">
            <w:pPr>
              <w:spacing w:after="240"/>
              <w:rPr>
                <w:rFonts w:ascii="Calibri" w:hAnsi="Calibri" w:cs="Calibri"/>
                <w:i/>
                <w:iCs/>
                <w:noProof/>
                <w:sz w:val="22"/>
                <w:szCs w:val="22"/>
              </w:rPr>
            </w:pPr>
            <w:r w:rsidRPr="00BA11F1">
              <w:rPr>
                <w:rFonts w:ascii="Calibri" w:hAnsi="Calibri" w:cs="Calibri"/>
                <w:i/>
                <w:iCs/>
                <w:noProof/>
                <w:sz w:val="22"/>
                <w:szCs w:val="22"/>
              </w:rPr>
              <w:t>This term only</w:t>
            </w:r>
          </w:p>
        </w:tc>
        <w:tc>
          <w:tcPr>
            <w:tcW w:w="1083" w:type="dxa"/>
          </w:tcPr>
          <w:p w14:paraId="5344FD01" w14:textId="0DC9DD28"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3</w:t>
            </w:r>
            <w:r w:rsidR="0043684E">
              <w:rPr>
                <w:rFonts w:ascii="Calibri" w:hAnsi="Calibri" w:cs="Calibri"/>
                <w:noProof/>
                <w:sz w:val="22"/>
                <w:szCs w:val="22"/>
              </w:rPr>
              <w:t>48</w:t>
            </w:r>
          </w:p>
        </w:tc>
      </w:tr>
      <w:tr w:rsidR="00D8557A" w:rsidRPr="00BA11F1" w14:paraId="716435CC" w14:textId="77777777" w:rsidTr="003B0C4A">
        <w:tc>
          <w:tcPr>
            <w:tcW w:w="436" w:type="dxa"/>
          </w:tcPr>
          <w:p w14:paraId="6FAD2277"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12</w:t>
            </w:r>
          </w:p>
        </w:tc>
        <w:tc>
          <w:tcPr>
            <w:tcW w:w="7491" w:type="dxa"/>
          </w:tcPr>
          <w:p w14:paraId="60102577"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i/>
                <w:iCs/>
                <w:noProof/>
                <w:sz w:val="22"/>
                <w:szCs w:val="22"/>
              </w:rPr>
              <w:t>MeSH descriptor:</w:t>
            </w:r>
            <w:r w:rsidRPr="00BA11F1">
              <w:rPr>
                <w:rFonts w:ascii="Calibri" w:hAnsi="Calibri" w:cs="Calibri"/>
                <w:noProof/>
                <w:sz w:val="22"/>
                <w:szCs w:val="22"/>
              </w:rPr>
              <w:t xml:space="preserve"> Cognitive Training </w:t>
            </w:r>
          </w:p>
          <w:p w14:paraId="667A3832" w14:textId="77777777" w:rsidR="00D8557A" w:rsidRPr="00BA11F1" w:rsidRDefault="00D8557A" w:rsidP="00C00B99">
            <w:pPr>
              <w:spacing w:after="240"/>
              <w:rPr>
                <w:rFonts w:ascii="Calibri" w:hAnsi="Calibri" w:cs="Calibri"/>
                <w:i/>
                <w:iCs/>
                <w:noProof/>
                <w:sz w:val="22"/>
                <w:szCs w:val="22"/>
              </w:rPr>
            </w:pPr>
            <w:r w:rsidRPr="00BA11F1">
              <w:rPr>
                <w:rFonts w:ascii="Calibri" w:hAnsi="Calibri" w:cs="Calibri"/>
                <w:i/>
                <w:iCs/>
                <w:noProof/>
                <w:sz w:val="22"/>
                <w:szCs w:val="22"/>
              </w:rPr>
              <w:t>This term only</w:t>
            </w:r>
          </w:p>
        </w:tc>
        <w:tc>
          <w:tcPr>
            <w:tcW w:w="1083" w:type="dxa"/>
          </w:tcPr>
          <w:p w14:paraId="79CABA91" w14:textId="4835D822" w:rsidR="00D8557A" w:rsidRPr="00BA11F1" w:rsidRDefault="0043684E" w:rsidP="00C00B99">
            <w:pPr>
              <w:spacing w:after="240"/>
              <w:rPr>
                <w:rFonts w:ascii="Calibri" w:hAnsi="Calibri" w:cs="Calibri"/>
                <w:noProof/>
                <w:sz w:val="22"/>
                <w:szCs w:val="22"/>
              </w:rPr>
            </w:pPr>
            <w:r>
              <w:rPr>
                <w:rFonts w:ascii="Calibri" w:hAnsi="Calibri" w:cs="Calibri"/>
                <w:noProof/>
                <w:sz w:val="22"/>
                <w:szCs w:val="22"/>
              </w:rPr>
              <w:t>305</w:t>
            </w:r>
          </w:p>
        </w:tc>
      </w:tr>
      <w:tr w:rsidR="00D8557A" w:rsidRPr="00BA11F1" w14:paraId="2AD535D5" w14:textId="77777777" w:rsidTr="003B0C4A">
        <w:tc>
          <w:tcPr>
            <w:tcW w:w="436" w:type="dxa"/>
          </w:tcPr>
          <w:p w14:paraId="2C70CD52"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13</w:t>
            </w:r>
          </w:p>
        </w:tc>
        <w:tc>
          <w:tcPr>
            <w:tcW w:w="7491" w:type="dxa"/>
          </w:tcPr>
          <w:p w14:paraId="7E818027"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((brain OR cogniti* OR neuro*) NEAR/3 (gam* OR intervention OR program OR rehabilitati* OR remediati* OR retrain* OR re-train* OR stimulati* OR train*)):TI,AB,KW</w:t>
            </w:r>
          </w:p>
        </w:tc>
        <w:tc>
          <w:tcPr>
            <w:tcW w:w="1083" w:type="dxa"/>
          </w:tcPr>
          <w:p w14:paraId="491E4F4E" w14:textId="234827C6"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3</w:t>
            </w:r>
            <w:r w:rsidR="0043684E">
              <w:rPr>
                <w:rFonts w:ascii="Calibri" w:hAnsi="Calibri" w:cs="Calibri"/>
                <w:noProof/>
                <w:sz w:val="22"/>
                <w:szCs w:val="22"/>
              </w:rPr>
              <w:t>8,021</w:t>
            </w:r>
          </w:p>
        </w:tc>
      </w:tr>
      <w:tr w:rsidR="00D8557A" w:rsidRPr="00BA11F1" w14:paraId="4E95E946" w14:textId="77777777" w:rsidTr="003B0C4A">
        <w:tc>
          <w:tcPr>
            <w:tcW w:w="436" w:type="dxa"/>
          </w:tcPr>
          <w:p w14:paraId="507F05B1"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14</w:t>
            </w:r>
          </w:p>
        </w:tc>
        <w:tc>
          <w:tcPr>
            <w:tcW w:w="7491" w:type="dxa"/>
          </w:tcPr>
          <w:p w14:paraId="340A44EC"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((attention* OR (cognitive NEAR/1 flexibility) OR (decision NEAR/1 making) OR (executive NEAR/1 (function OR control)) OR flexible thinking OR inhibiti* OR learning OR memory OR mental flexibility OR planning OR (processing NEAR/1 speed) OR reasoning OR (set NEAR/1 shift*) OR (spatial NEAR/1 (awareness OR navigat*)) OR perception) NEAR/3 (gam* OR intervention OR program OR rehabilitati* OR remediati* OR retrain* OR re-train* OR stimulati* OR train*)):TI,AB,KW</w:t>
            </w:r>
          </w:p>
        </w:tc>
        <w:tc>
          <w:tcPr>
            <w:tcW w:w="1083" w:type="dxa"/>
          </w:tcPr>
          <w:p w14:paraId="0902E19D" w14:textId="6940BCD4" w:rsidR="00D8557A" w:rsidRPr="00BA11F1" w:rsidRDefault="007438FC" w:rsidP="00C00B99">
            <w:pPr>
              <w:spacing w:after="240"/>
              <w:rPr>
                <w:rFonts w:ascii="Calibri" w:hAnsi="Calibri" w:cs="Calibri"/>
                <w:noProof/>
                <w:sz w:val="22"/>
                <w:szCs w:val="22"/>
              </w:rPr>
            </w:pPr>
            <w:r w:rsidRPr="00BA11F1">
              <w:rPr>
                <w:rFonts w:ascii="Calibri" w:hAnsi="Calibri" w:cs="Calibri"/>
                <w:noProof/>
                <w:sz w:val="22"/>
                <w:szCs w:val="22"/>
              </w:rPr>
              <w:t>2</w:t>
            </w:r>
            <w:r w:rsidR="0043684E">
              <w:rPr>
                <w:rFonts w:ascii="Calibri" w:hAnsi="Calibri" w:cs="Calibri"/>
                <w:noProof/>
                <w:sz w:val="22"/>
                <w:szCs w:val="22"/>
              </w:rPr>
              <w:t>2,300</w:t>
            </w:r>
          </w:p>
        </w:tc>
      </w:tr>
      <w:tr w:rsidR="00D8557A" w:rsidRPr="00BA11F1" w14:paraId="2DD93D8A" w14:textId="77777777" w:rsidTr="003B0C4A">
        <w:tc>
          <w:tcPr>
            <w:tcW w:w="436" w:type="dxa"/>
          </w:tcPr>
          <w:p w14:paraId="682306D5"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15</w:t>
            </w:r>
          </w:p>
        </w:tc>
        <w:tc>
          <w:tcPr>
            <w:tcW w:w="7491" w:type="dxa"/>
          </w:tcPr>
          <w:p w14:paraId="22CA0281" w14:textId="19666D2D"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(((affect* OR emotion*) NEAR/1 (cogniti* OR perception OR re</w:t>
            </w:r>
            <w:r w:rsidR="00EC79A5" w:rsidRPr="00BA11F1">
              <w:rPr>
                <w:rFonts w:ascii="Calibri" w:hAnsi="Calibri" w:cs="Calibri"/>
                <w:noProof/>
                <w:sz w:val="22"/>
                <w:szCs w:val="22"/>
              </w:rPr>
              <w:t>g</w:t>
            </w:r>
            <w:r w:rsidRPr="00BA11F1">
              <w:rPr>
                <w:rFonts w:ascii="Calibri" w:hAnsi="Calibri" w:cs="Calibri"/>
                <w:noProof/>
                <w:sz w:val="22"/>
                <w:szCs w:val="22"/>
              </w:rPr>
              <w:t xml:space="preserve">ulation)) OR ((fac* OR voice) NEAR/1 (recognition OR perception OR processing)) OR (social NEAR/1 (cogniti* OR perception)) NEAR/3 (gam* OR intervention OR program OR </w:t>
            </w:r>
            <w:r w:rsidRPr="00BA11F1">
              <w:rPr>
                <w:rFonts w:ascii="Calibri" w:hAnsi="Calibri" w:cs="Calibri"/>
                <w:noProof/>
                <w:sz w:val="22"/>
                <w:szCs w:val="22"/>
              </w:rPr>
              <w:lastRenderedPageBreak/>
              <w:t>rehabilitati* OR remediati* OR retrain* OR re-train* OR stimulati* OR train*)):TI,AB,KW</w:t>
            </w:r>
          </w:p>
        </w:tc>
        <w:tc>
          <w:tcPr>
            <w:tcW w:w="1083" w:type="dxa"/>
          </w:tcPr>
          <w:p w14:paraId="3ACEE2A2" w14:textId="541862BC" w:rsidR="00D8557A" w:rsidRPr="00BA11F1" w:rsidRDefault="0043684E" w:rsidP="00C00B99">
            <w:pPr>
              <w:spacing w:after="240"/>
              <w:rPr>
                <w:rFonts w:ascii="Calibri" w:hAnsi="Calibri" w:cs="Calibri"/>
                <w:noProof/>
                <w:sz w:val="22"/>
                <w:szCs w:val="22"/>
              </w:rPr>
            </w:pPr>
            <w:r>
              <w:rPr>
                <w:rFonts w:ascii="Calibri" w:hAnsi="Calibri" w:cs="Calibri"/>
                <w:noProof/>
                <w:sz w:val="22"/>
                <w:szCs w:val="22"/>
              </w:rPr>
              <w:lastRenderedPageBreak/>
              <w:t>12,304</w:t>
            </w:r>
          </w:p>
        </w:tc>
      </w:tr>
      <w:tr w:rsidR="00D8557A" w:rsidRPr="00BA11F1" w14:paraId="37CA7F3A" w14:textId="77777777" w:rsidTr="003B0C4A">
        <w:tc>
          <w:tcPr>
            <w:tcW w:w="436" w:type="dxa"/>
          </w:tcPr>
          <w:p w14:paraId="021AA510"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16</w:t>
            </w:r>
          </w:p>
        </w:tc>
        <w:tc>
          <w:tcPr>
            <w:tcW w:w="7491" w:type="dxa"/>
          </w:tcPr>
          <w:p w14:paraId="533B06B1"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((action tendenc* OR action-tendenc* OR attention* OR approach OR avoidance OR automat* process* OR bias OR inhibit* OR impuls* OR interpret*) NEAR/3 (modif* OR modulat* OR gam* OR intervention OR rehabilitati* OR remediati* OR retrain* OR re-train* OR program OR stimulati* OR train*)):TI,AB,KW</w:t>
            </w:r>
          </w:p>
        </w:tc>
        <w:tc>
          <w:tcPr>
            <w:tcW w:w="1083" w:type="dxa"/>
          </w:tcPr>
          <w:p w14:paraId="1A7C90C4" w14:textId="14565742" w:rsidR="00D8557A" w:rsidRPr="00BA11F1" w:rsidRDefault="0043684E" w:rsidP="00C00B99">
            <w:pPr>
              <w:spacing w:after="240"/>
              <w:rPr>
                <w:rFonts w:ascii="Calibri" w:hAnsi="Calibri" w:cs="Calibri"/>
                <w:noProof/>
                <w:sz w:val="22"/>
                <w:szCs w:val="22"/>
              </w:rPr>
            </w:pPr>
            <w:r>
              <w:rPr>
                <w:rFonts w:ascii="Calibri" w:hAnsi="Calibri" w:cs="Calibri"/>
                <w:noProof/>
                <w:sz w:val="22"/>
                <w:szCs w:val="22"/>
              </w:rPr>
              <w:t>22,168</w:t>
            </w:r>
          </w:p>
        </w:tc>
      </w:tr>
      <w:tr w:rsidR="00D8557A" w:rsidRPr="00BA11F1" w14:paraId="74636856" w14:textId="77777777" w:rsidTr="003B0C4A">
        <w:tc>
          <w:tcPr>
            <w:tcW w:w="436" w:type="dxa"/>
          </w:tcPr>
          <w:p w14:paraId="6E7FAD9B"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17</w:t>
            </w:r>
          </w:p>
        </w:tc>
        <w:tc>
          <w:tcPr>
            <w:tcW w:w="7491" w:type="dxa"/>
          </w:tcPr>
          <w:p w14:paraId="333415D6"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#11 OR #12 OR #13 OR #14 OR #15 OR #16</w:t>
            </w:r>
          </w:p>
        </w:tc>
        <w:tc>
          <w:tcPr>
            <w:tcW w:w="1083" w:type="dxa"/>
          </w:tcPr>
          <w:p w14:paraId="70367640" w14:textId="4B585606" w:rsidR="00D8557A" w:rsidRPr="00BA11F1" w:rsidRDefault="007438FC" w:rsidP="00C00B99">
            <w:pPr>
              <w:spacing w:after="240"/>
              <w:rPr>
                <w:rFonts w:ascii="Calibri" w:hAnsi="Calibri" w:cs="Calibri"/>
                <w:noProof/>
                <w:sz w:val="22"/>
                <w:szCs w:val="22"/>
              </w:rPr>
            </w:pPr>
            <w:r w:rsidRPr="00BA11F1">
              <w:rPr>
                <w:rFonts w:ascii="Calibri" w:hAnsi="Calibri" w:cs="Calibri"/>
                <w:noProof/>
                <w:sz w:val="22"/>
                <w:szCs w:val="22"/>
              </w:rPr>
              <w:t>7</w:t>
            </w:r>
            <w:r w:rsidR="0043684E">
              <w:rPr>
                <w:rFonts w:ascii="Calibri" w:hAnsi="Calibri" w:cs="Calibri"/>
                <w:noProof/>
                <w:sz w:val="22"/>
                <w:szCs w:val="22"/>
              </w:rPr>
              <w:t>9,823</w:t>
            </w:r>
          </w:p>
        </w:tc>
      </w:tr>
      <w:tr w:rsidR="00D8557A" w:rsidRPr="00BA11F1" w14:paraId="290C062A" w14:textId="77777777" w:rsidTr="003B0C4A">
        <w:tc>
          <w:tcPr>
            <w:tcW w:w="9010" w:type="dxa"/>
            <w:gridSpan w:val="3"/>
            <w:vAlign w:val="center"/>
          </w:tcPr>
          <w:p w14:paraId="24A6AB72" w14:textId="77777777" w:rsidR="00D8557A" w:rsidRPr="00BA11F1" w:rsidRDefault="00D8557A" w:rsidP="00C00B99">
            <w:pPr>
              <w:spacing w:before="240" w:after="240"/>
              <w:jc w:val="center"/>
              <w:rPr>
                <w:rFonts w:ascii="Calibri" w:hAnsi="Calibri" w:cs="Calibri"/>
                <w:noProof/>
                <w:sz w:val="22"/>
                <w:szCs w:val="22"/>
              </w:rPr>
            </w:pPr>
            <w:r w:rsidRPr="00BA11F1">
              <w:rPr>
                <w:rFonts w:ascii="Calibri" w:hAnsi="Calibri" w:cs="Calibri"/>
                <w:i/>
                <w:iCs/>
                <w:noProof/>
                <w:sz w:val="22"/>
                <w:szCs w:val="22"/>
              </w:rPr>
              <w:t>Combined search with both facets</w:t>
            </w:r>
          </w:p>
        </w:tc>
      </w:tr>
      <w:tr w:rsidR="00D8557A" w:rsidRPr="00BA11F1" w14:paraId="31AD3CEA" w14:textId="77777777" w:rsidTr="003B0C4A">
        <w:tc>
          <w:tcPr>
            <w:tcW w:w="436" w:type="dxa"/>
          </w:tcPr>
          <w:p w14:paraId="4D553340" w14:textId="77777777" w:rsidR="00D8557A" w:rsidRPr="00BA11F1" w:rsidRDefault="00D8557A" w:rsidP="00D8557A">
            <w:pPr>
              <w:rPr>
                <w:rFonts w:ascii="Calibri" w:hAnsi="Calibri" w:cs="Calibri"/>
                <w:noProof/>
                <w:sz w:val="22"/>
                <w:szCs w:val="22"/>
              </w:rPr>
            </w:pPr>
            <w:r w:rsidRPr="00BA11F1">
              <w:rPr>
                <w:rFonts w:ascii="Calibri" w:hAnsi="Calibri" w:cs="Calibri"/>
                <w:noProof/>
                <w:sz w:val="22"/>
                <w:szCs w:val="22"/>
              </w:rPr>
              <w:t>18</w:t>
            </w:r>
          </w:p>
        </w:tc>
        <w:tc>
          <w:tcPr>
            <w:tcW w:w="7491" w:type="dxa"/>
          </w:tcPr>
          <w:p w14:paraId="589C0EB7"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#10 AND #17</w:t>
            </w:r>
          </w:p>
        </w:tc>
        <w:tc>
          <w:tcPr>
            <w:tcW w:w="1083" w:type="dxa"/>
          </w:tcPr>
          <w:p w14:paraId="75ED74F8" w14:textId="40CE02EA" w:rsidR="00D8557A" w:rsidRPr="00BA11F1" w:rsidRDefault="00EC79A5" w:rsidP="00D8557A">
            <w:pPr>
              <w:rPr>
                <w:rFonts w:ascii="Calibri" w:hAnsi="Calibri" w:cs="Calibri"/>
                <w:noProof/>
                <w:sz w:val="22"/>
                <w:szCs w:val="22"/>
              </w:rPr>
            </w:pPr>
            <w:r w:rsidRPr="00BA11F1">
              <w:rPr>
                <w:rFonts w:ascii="Calibri" w:hAnsi="Calibri" w:cs="Calibri"/>
                <w:noProof/>
                <w:sz w:val="22"/>
                <w:szCs w:val="22"/>
              </w:rPr>
              <w:t>2,</w:t>
            </w:r>
            <w:r w:rsidR="0043684E">
              <w:rPr>
                <w:rFonts w:ascii="Calibri" w:hAnsi="Calibri" w:cs="Calibri"/>
                <w:noProof/>
                <w:sz w:val="22"/>
                <w:szCs w:val="22"/>
              </w:rPr>
              <w:t>322</w:t>
            </w:r>
          </w:p>
        </w:tc>
      </w:tr>
    </w:tbl>
    <w:p w14:paraId="409C0BC8" w14:textId="3CD1337F" w:rsidR="00D8557A" w:rsidRPr="0043684E" w:rsidRDefault="00D8557A" w:rsidP="00DF1CCD">
      <w:pPr>
        <w:pStyle w:val="APANormal"/>
        <w:spacing w:before="240" w:after="240" w:line="276" w:lineRule="auto"/>
        <w:ind w:firstLine="0"/>
        <w:rPr>
          <w:rFonts w:ascii="Calibri" w:hAnsi="Calibri" w:cs="Calibri"/>
          <w:b/>
          <w:bCs/>
          <w:noProof/>
        </w:rPr>
      </w:pPr>
      <w:r w:rsidRPr="0043684E">
        <w:rPr>
          <w:rFonts w:ascii="Calibri" w:hAnsi="Calibri" w:cs="Calibri"/>
          <w:b/>
          <w:bCs/>
          <w:noProof/>
        </w:rPr>
        <w:t>Scopus</w:t>
      </w:r>
      <w:r w:rsidR="004D4307" w:rsidRPr="0043684E">
        <w:rPr>
          <w:rFonts w:ascii="Calibri" w:hAnsi="Calibri" w:cs="Calibri"/>
          <w:b/>
          <w:bCs/>
          <w:noProof/>
        </w:rPr>
        <w:t xml:space="preserve"> (</w:t>
      </w:r>
      <w:r w:rsidR="0043684E">
        <w:rPr>
          <w:rFonts w:ascii="Calibri" w:hAnsi="Calibri" w:cs="Calibri"/>
          <w:b/>
          <w:bCs/>
          <w:noProof/>
        </w:rPr>
        <w:t>2</w:t>
      </w:r>
      <w:r w:rsidR="0043684E" w:rsidRPr="0043684E">
        <w:rPr>
          <w:rFonts w:ascii="Calibri" w:hAnsi="Calibri" w:cs="Calibri"/>
          <w:b/>
          <w:bCs/>
          <w:noProof/>
          <w:vertAlign w:val="superscript"/>
        </w:rPr>
        <w:t>nd</w:t>
      </w:r>
      <w:r w:rsidR="004D4307" w:rsidRPr="0043684E">
        <w:rPr>
          <w:rFonts w:ascii="Calibri" w:hAnsi="Calibri" w:cs="Calibri"/>
          <w:b/>
          <w:bCs/>
          <w:noProof/>
        </w:rPr>
        <w:t xml:space="preserve"> </w:t>
      </w:r>
      <w:r w:rsidR="0043684E">
        <w:rPr>
          <w:rFonts w:ascii="Calibri" w:hAnsi="Calibri" w:cs="Calibri"/>
          <w:b/>
          <w:bCs/>
          <w:noProof/>
        </w:rPr>
        <w:t>December</w:t>
      </w:r>
      <w:r w:rsidR="004D4307" w:rsidRPr="0043684E">
        <w:rPr>
          <w:rFonts w:ascii="Calibri" w:hAnsi="Calibri" w:cs="Calibri"/>
          <w:b/>
          <w:bCs/>
          <w:noProof/>
        </w:rPr>
        <w:t xml:space="preserve"> 2025)</w:t>
      </w:r>
    </w:p>
    <w:tbl>
      <w:tblPr>
        <w:tblStyle w:val="TableGrid"/>
        <w:tblW w:w="0" w:type="auto"/>
        <w:tblInd w:w="-5" w:type="dxa"/>
        <w:tblLook w:val="04A0" w:firstRow="1" w:lastRow="0" w:firstColumn="1" w:lastColumn="0" w:noHBand="0" w:noVBand="1"/>
      </w:tblPr>
      <w:tblGrid>
        <w:gridCol w:w="440"/>
        <w:gridCol w:w="7490"/>
        <w:gridCol w:w="1085"/>
      </w:tblGrid>
      <w:tr w:rsidR="00D8557A" w:rsidRPr="00BA11F1" w14:paraId="7A5AF156" w14:textId="77777777" w:rsidTr="00B358DD">
        <w:trPr>
          <w:trHeight w:val="80"/>
        </w:trPr>
        <w:tc>
          <w:tcPr>
            <w:tcW w:w="9021" w:type="dxa"/>
            <w:gridSpan w:val="3"/>
            <w:vAlign w:val="center"/>
          </w:tcPr>
          <w:p w14:paraId="3D7CDDEF" w14:textId="77777777" w:rsidR="00D8557A" w:rsidRPr="00BA11F1" w:rsidRDefault="00D8557A" w:rsidP="00C00B99">
            <w:pPr>
              <w:spacing w:before="240" w:after="240"/>
              <w:jc w:val="center"/>
              <w:rPr>
                <w:rFonts w:ascii="Calibri" w:hAnsi="Calibri" w:cs="Calibri"/>
                <w:i/>
                <w:iCs/>
                <w:noProof/>
                <w:sz w:val="22"/>
                <w:szCs w:val="22"/>
              </w:rPr>
            </w:pPr>
            <w:r w:rsidRPr="00BA11F1">
              <w:rPr>
                <w:rFonts w:ascii="Calibri" w:hAnsi="Calibri" w:cs="Calibri"/>
                <w:i/>
                <w:iCs/>
                <w:noProof/>
                <w:sz w:val="22"/>
                <w:szCs w:val="22"/>
              </w:rPr>
              <w:t>Facet 1: Alcohol use disorder</w:t>
            </w:r>
          </w:p>
        </w:tc>
      </w:tr>
      <w:tr w:rsidR="00D8557A" w:rsidRPr="00BA11F1" w14:paraId="77AAF7F0" w14:textId="77777777" w:rsidTr="00B358DD">
        <w:trPr>
          <w:trHeight w:val="144"/>
        </w:trPr>
        <w:tc>
          <w:tcPr>
            <w:tcW w:w="436" w:type="dxa"/>
          </w:tcPr>
          <w:p w14:paraId="0DE97671" w14:textId="77777777" w:rsidR="00D8557A" w:rsidRPr="00BA11F1" w:rsidRDefault="00D8557A" w:rsidP="00C00B99">
            <w:pPr>
              <w:spacing w:after="240"/>
              <w:rPr>
                <w:rFonts w:ascii="Calibri" w:hAnsi="Calibri" w:cs="Calibri"/>
                <w:b/>
                <w:bCs/>
                <w:noProof/>
                <w:sz w:val="22"/>
                <w:szCs w:val="22"/>
              </w:rPr>
            </w:pPr>
            <w:r w:rsidRPr="00BA11F1">
              <w:rPr>
                <w:rFonts w:ascii="Calibri" w:hAnsi="Calibri" w:cs="Calibri"/>
                <w:b/>
                <w:bCs/>
                <w:noProof/>
                <w:sz w:val="22"/>
                <w:szCs w:val="22"/>
              </w:rPr>
              <w:t>#</w:t>
            </w:r>
          </w:p>
        </w:tc>
        <w:tc>
          <w:tcPr>
            <w:tcW w:w="7500" w:type="dxa"/>
          </w:tcPr>
          <w:p w14:paraId="50718CD0" w14:textId="77777777" w:rsidR="00D8557A" w:rsidRPr="00BA11F1" w:rsidRDefault="00D8557A" w:rsidP="00C00B99">
            <w:pPr>
              <w:spacing w:after="240"/>
              <w:rPr>
                <w:rFonts w:ascii="Calibri" w:hAnsi="Calibri" w:cs="Calibri"/>
                <w:b/>
                <w:bCs/>
                <w:noProof/>
                <w:sz w:val="22"/>
                <w:szCs w:val="22"/>
              </w:rPr>
            </w:pPr>
            <w:r w:rsidRPr="00BA11F1">
              <w:rPr>
                <w:rFonts w:ascii="Calibri" w:hAnsi="Calibri" w:cs="Calibri"/>
                <w:b/>
                <w:bCs/>
                <w:noProof/>
                <w:sz w:val="22"/>
                <w:szCs w:val="22"/>
              </w:rPr>
              <w:t>Search block</w:t>
            </w:r>
          </w:p>
        </w:tc>
        <w:tc>
          <w:tcPr>
            <w:tcW w:w="1085" w:type="dxa"/>
          </w:tcPr>
          <w:p w14:paraId="2F33F782" w14:textId="77777777" w:rsidR="00D8557A" w:rsidRPr="00BA11F1" w:rsidRDefault="00D8557A" w:rsidP="00C00B99">
            <w:pPr>
              <w:spacing w:after="240"/>
              <w:rPr>
                <w:rFonts w:ascii="Calibri" w:hAnsi="Calibri" w:cs="Calibri"/>
                <w:b/>
                <w:bCs/>
                <w:noProof/>
                <w:sz w:val="22"/>
                <w:szCs w:val="22"/>
              </w:rPr>
            </w:pPr>
            <w:r w:rsidRPr="00BA11F1">
              <w:rPr>
                <w:rFonts w:ascii="Calibri" w:hAnsi="Calibri" w:cs="Calibri"/>
                <w:b/>
                <w:bCs/>
                <w:noProof/>
                <w:sz w:val="22"/>
                <w:szCs w:val="22"/>
              </w:rPr>
              <w:t>Results</w:t>
            </w:r>
          </w:p>
        </w:tc>
      </w:tr>
      <w:tr w:rsidR="00D8557A" w:rsidRPr="00BA11F1" w14:paraId="72C73EA1" w14:textId="77777777" w:rsidTr="00B358DD">
        <w:trPr>
          <w:trHeight w:val="354"/>
        </w:trPr>
        <w:tc>
          <w:tcPr>
            <w:tcW w:w="436" w:type="dxa"/>
          </w:tcPr>
          <w:p w14:paraId="74F6977D"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1</w:t>
            </w:r>
          </w:p>
        </w:tc>
        <w:tc>
          <w:tcPr>
            <w:tcW w:w="7500" w:type="dxa"/>
          </w:tcPr>
          <w:p w14:paraId="331E866E"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TITLE-ABS-KEY((control* W/2 drink*) OR sobriety*)</w:t>
            </w:r>
          </w:p>
        </w:tc>
        <w:tc>
          <w:tcPr>
            <w:tcW w:w="1085" w:type="dxa"/>
          </w:tcPr>
          <w:p w14:paraId="3517F2B8" w14:textId="4F418F01"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7,</w:t>
            </w:r>
            <w:r w:rsidR="004C6D37">
              <w:rPr>
                <w:rFonts w:ascii="Calibri" w:hAnsi="Calibri" w:cs="Calibri"/>
                <w:noProof/>
                <w:sz w:val="22"/>
                <w:szCs w:val="22"/>
              </w:rPr>
              <w:t>807</w:t>
            </w:r>
          </w:p>
        </w:tc>
      </w:tr>
      <w:tr w:rsidR="00D8557A" w:rsidRPr="00BA11F1" w14:paraId="3CEAD903" w14:textId="77777777" w:rsidTr="00B358DD">
        <w:tc>
          <w:tcPr>
            <w:tcW w:w="436" w:type="dxa"/>
          </w:tcPr>
          <w:p w14:paraId="60BA92C2"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2</w:t>
            </w:r>
          </w:p>
        </w:tc>
        <w:tc>
          <w:tcPr>
            <w:tcW w:w="7500" w:type="dxa"/>
          </w:tcPr>
          <w:p w14:paraId="709D0872" w14:textId="74F5F1EA"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TITLE-ABS-KEY(drinker* OR (drink* W/2 use*) OR ((alcohol* OR drink* OR ethanol) W/</w:t>
            </w:r>
            <w:r w:rsidR="0069441B" w:rsidRPr="00BA11F1">
              <w:rPr>
                <w:rFonts w:ascii="Calibri" w:hAnsi="Calibri" w:cs="Calibri"/>
                <w:noProof/>
                <w:sz w:val="22"/>
                <w:szCs w:val="22"/>
              </w:rPr>
              <w:t>2</w:t>
            </w:r>
            <w:r w:rsidRPr="00BA11F1">
              <w:rPr>
                <w:rFonts w:ascii="Calibri" w:hAnsi="Calibri" w:cs="Calibri"/>
                <w:noProof/>
                <w:sz w:val="22"/>
                <w:szCs w:val="22"/>
              </w:rPr>
              <w:t xml:space="preserve"> (abstinen* OR abstain* OR abus* OR addict* OR attenuat* OR "at risk" OR binge* OR consum* OR crav* OR dependen* OR detox* OR disease* OR disorder* OR excessiv* OR harm* OR hazard* OR heavy OR "high risk" OR intoxicat* OR intake OR misus* OR overdos* OR "over dos*" OR problem* OR rehab* OR reliance OR reliant OR relaps* OR tolera* OR use*)))</w:t>
            </w:r>
          </w:p>
        </w:tc>
        <w:tc>
          <w:tcPr>
            <w:tcW w:w="1085" w:type="dxa"/>
          </w:tcPr>
          <w:p w14:paraId="5359F3CD" w14:textId="2156FB6D"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4</w:t>
            </w:r>
            <w:r w:rsidR="004C6D37">
              <w:rPr>
                <w:rFonts w:ascii="Calibri" w:hAnsi="Calibri" w:cs="Calibri"/>
                <w:noProof/>
                <w:sz w:val="22"/>
                <w:szCs w:val="22"/>
              </w:rPr>
              <w:t>57,796</w:t>
            </w:r>
          </w:p>
        </w:tc>
      </w:tr>
      <w:tr w:rsidR="00D8557A" w:rsidRPr="00BA11F1" w14:paraId="10FB8B8A" w14:textId="77777777" w:rsidTr="00B358DD">
        <w:tc>
          <w:tcPr>
            <w:tcW w:w="436" w:type="dxa"/>
          </w:tcPr>
          <w:p w14:paraId="18942441"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3</w:t>
            </w:r>
          </w:p>
        </w:tc>
        <w:tc>
          <w:tcPr>
            <w:tcW w:w="7500" w:type="dxa"/>
          </w:tcPr>
          <w:p w14:paraId="063F9521" w14:textId="345809A0"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TITLE-ABS-KEY((alcohol* OR drink* OR ethanol) W/</w:t>
            </w:r>
            <w:r w:rsidR="0069441B" w:rsidRPr="00BA11F1">
              <w:rPr>
                <w:rFonts w:ascii="Calibri" w:hAnsi="Calibri" w:cs="Calibri"/>
                <w:noProof/>
                <w:sz w:val="22"/>
                <w:szCs w:val="22"/>
              </w:rPr>
              <w:t>2</w:t>
            </w:r>
            <w:r w:rsidRPr="00BA11F1">
              <w:rPr>
                <w:rFonts w:ascii="Calibri" w:hAnsi="Calibri" w:cs="Calibri"/>
                <w:noProof/>
                <w:sz w:val="22"/>
                <w:szCs w:val="22"/>
              </w:rPr>
              <w:t xml:space="preserve"> (encephalopath* OR delir* OR hallucin* OR korsakoff* OR syndrome OR withdraw* OR wernicke*))</w:t>
            </w:r>
          </w:p>
        </w:tc>
        <w:tc>
          <w:tcPr>
            <w:tcW w:w="1085" w:type="dxa"/>
          </w:tcPr>
          <w:p w14:paraId="5048B95A" w14:textId="28702D6A" w:rsidR="00D8557A" w:rsidRPr="00BA11F1" w:rsidRDefault="00045593" w:rsidP="00C00B99">
            <w:pPr>
              <w:spacing w:after="240"/>
              <w:rPr>
                <w:rFonts w:ascii="Calibri" w:hAnsi="Calibri" w:cs="Calibri"/>
                <w:noProof/>
                <w:sz w:val="22"/>
                <w:szCs w:val="22"/>
              </w:rPr>
            </w:pPr>
            <w:r w:rsidRPr="00BA11F1">
              <w:rPr>
                <w:rFonts w:ascii="Calibri" w:hAnsi="Calibri" w:cs="Calibri"/>
                <w:noProof/>
                <w:sz w:val="22"/>
                <w:szCs w:val="22"/>
              </w:rPr>
              <w:t>2</w:t>
            </w:r>
            <w:r w:rsidR="004C6D37">
              <w:rPr>
                <w:rFonts w:ascii="Calibri" w:hAnsi="Calibri" w:cs="Calibri"/>
                <w:noProof/>
                <w:sz w:val="22"/>
                <w:szCs w:val="22"/>
              </w:rPr>
              <w:t>4,992</w:t>
            </w:r>
          </w:p>
        </w:tc>
      </w:tr>
      <w:tr w:rsidR="00D8557A" w:rsidRPr="00BA11F1" w14:paraId="4075588C" w14:textId="77777777" w:rsidTr="00B358DD">
        <w:tc>
          <w:tcPr>
            <w:tcW w:w="436" w:type="dxa"/>
          </w:tcPr>
          <w:p w14:paraId="1D24D872"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4</w:t>
            </w:r>
          </w:p>
        </w:tc>
        <w:tc>
          <w:tcPr>
            <w:tcW w:w="7500" w:type="dxa"/>
          </w:tcPr>
          <w:p w14:paraId="29904071"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#1 OR #2 OR #3</w:t>
            </w:r>
          </w:p>
        </w:tc>
        <w:tc>
          <w:tcPr>
            <w:tcW w:w="1085" w:type="dxa"/>
          </w:tcPr>
          <w:p w14:paraId="1E04FD47" w14:textId="5001B8C0" w:rsidR="00D8557A" w:rsidRPr="00BA11F1" w:rsidRDefault="004C6D37" w:rsidP="00C00B99">
            <w:pPr>
              <w:spacing w:after="240"/>
              <w:rPr>
                <w:rFonts w:ascii="Calibri" w:hAnsi="Calibri" w:cs="Calibri"/>
                <w:noProof/>
                <w:sz w:val="22"/>
                <w:szCs w:val="22"/>
              </w:rPr>
            </w:pPr>
            <w:r>
              <w:rPr>
                <w:rFonts w:ascii="Calibri" w:hAnsi="Calibri" w:cs="Calibri"/>
                <w:noProof/>
                <w:sz w:val="22"/>
                <w:szCs w:val="22"/>
              </w:rPr>
              <w:t>471,300</w:t>
            </w:r>
          </w:p>
        </w:tc>
      </w:tr>
      <w:tr w:rsidR="00D8557A" w:rsidRPr="00BA11F1" w14:paraId="5FEFF89F" w14:textId="77777777" w:rsidTr="00B358DD">
        <w:tc>
          <w:tcPr>
            <w:tcW w:w="9021" w:type="dxa"/>
            <w:gridSpan w:val="3"/>
          </w:tcPr>
          <w:p w14:paraId="70D2BED6" w14:textId="77777777" w:rsidR="00D8557A" w:rsidRPr="00BA11F1" w:rsidRDefault="00D8557A" w:rsidP="00C00B99">
            <w:pPr>
              <w:spacing w:before="240" w:after="240"/>
              <w:jc w:val="center"/>
              <w:rPr>
                <w:rFonts w:ascii="Calibri" w:hAnsi="Calibri" w:cs="Calibri"/>
                <w:i/>
                <w:iCs/>
                <w:noProof/>
                <w:sz w:val="22"/>
                <w:szCs w:val="22"/>
              </w:rPr>
            </w:pPr>
            <w:r w:rsidRPr="00BA11F1">
              <w:rPr>
                <w:rFonts w:ascii="Calibri" w:hAnsi="Calibri" w:cs="Calibri"/>
                <w:i/>
                <w:iCs/>
                <w:noProof/>
                <w:sz w:val="22"/>
                <w:szCs w:val="22"/>
              </w:rPr>
              <w:t>Facet 2: Cognitive training</w:t>
            </w:r>
          </w:p>
        </w:tc>
      </w:tr>
      <w:tr w:rsidR="00D8557A" w:rsidRPr="00BA11F1" w14:paraId="64E6E14E" w14:textId="77777777" w:rsidTr="00B358DD">
        <w:trPr>
          <w:trHeight w:val="732"/>
        </w:trPr>
        <w:tc>
          <w:tcPr>
            <w:tcW w:w="436" w:type="dxa"/>
          </w:tcPr>
          <w:p w14:paraId="1421E6B9" w14:textId="77777777" w:rsidR="00D8557A" w:rsidRPr="00BA11F1" w:rsidRDefault="00D8557A" w:rsidP="00D8557A">
            <w:pPr>
              <w:rPr>
                <w:rFonts w:ascii="Calibri" w:hAnsi="Calibri" w:cs="Calibri"/>
                <w:noProof/>
                <w:sz w:val="22"/>
                <w:szCs w:val="22"/>
              </w:rPr>
            </w:pPr>
            <w:r w:rsidRPr="00BA11F1">
              <w:rPr>
                <w:rFonts w:ascii="Calibri" w:hAnsi="Calibri" w:cs="Calibri"/>
                <w:b/>
                <w:bCs/>
                <w:noProof/>
                <w:sz w:val="22"/>
                <w:szCs w:val="22"/>
              </w:rPr>
              <w:t>#</w:t>
            </w:r>
          </w:p>
        </w:tc>
        <w:tc>
          <w:tcPr>
            <w:tcW w:w="7500" w:type="dxa"/>
          </w:tcPr>
          <w:p w14:paraId="739CFD74" w14:textId="77777777" w:rsidR="00D8557A" w:rsidRPr="00BA11F1" w:rsidRDefault="00D8557A" w:rsidP="00D8557A">
            <w:pPr>
              <w:rPr>
                <w:rFonts w:ascii="Calibri" w:hAnsi="Calibri" w:cs="Calibri"/>
                <w:noProof/>
                <w:sz w:val="22"/>
                <w:szCs w:val="22"/>
              </w:rPr>
            </w:pPr>
            <w:r w:rsidRPr="00BA11F1">
              <w:rPr>
                <w:rFonts w:ascii="Calibri" w:hAnsi="Calibri" w:cs="Calibri"/>
                <w:b/>
                <w:bCs/>
                <w:noProof/>
                <w:sz w:val="22"/>
                <w:szCs w:val="22"/>
              </w:rPr>
              <w:t>Search block</w:t>
            </w:r>
          </w:p>
        </w:tc>
        <w:tc>
          <w:tcPr>
            <w:tcW w:w="1085" w:type="dxa"/>
          </w:tcPr>
          <w:p w14:paraId="68B43875" w14:textId="77777777" w:rsidR="00D8557A" w:rsidRPr="00BA11F1" w:rsidRDefault="00D8557A" w:rsidP="00D8557A">
            <w:pPr>
              <w:rPr>
                <w:rFonts w:ascii="Calibri" w:hAnsi="Calibri" w:cs="Calibri"/>
                <w:noProof/>
                <w:sz w:val="22"/>
                <w:szCs w:val="22"/>
              </w:rPr>
            </w:pPr>
            <w:r w:rsidRPr="00BA11F1">
              <w:rPr>
                <w:rFonts w:ascii="Calibri" w:hAnsi="Calibri" w:cs="Calibri"/>
                <w:b/>
                <w:bCs/>
                <w:noProof/>
                <w:sz w:val="22"/>
                <w:szCs w:val="22"/>
              </w:rPr>
              <w:t>Results</w:t>
            </w:r>
          </w:p>
        </w:tc>
      </w:tr>
      <w:tr w:rsidR="00D8557A" w:rsidRPr="00BA11F1" w14:paraId="0361506C" w14:textId="77777777" w:rsidTr="00B358DD">
        <w:trPr>
          <w:trHeight w:val="732"/>
        </w:trPr>
        <w:tc>
          <w:tcPr>
            <w:tcW w:w="436" w:type="dxa"/>
          </w:tcPr>
          <w:p w14:paraId="085E5065"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5</w:t>
            </w:r>
          </w:p>
        </w:tc>
        <w:tc>
          <w:tcPr>
            <w:tcW w:w="7500" w:type="dxa"/>
          </w:tcPr>
          <w:p w14:paraId="253EEB1D" w14:textId="0EA99D10"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TITLE-ABS-KEY((brain OR cogniti* OR neuro*) W/</w:t>
            </w:r>
            <w:r w:rsidR="00045593" w:rsidRPr="00BA11F1">
              <w:rPr>
                <w:rFonts w:ascii="Calibri" w:hAnsi="Calibri" w:cs="Calibri"/>
                <w:noProof/>
                <w:sz w:val="22"/>
                <w:szCs w:val="22"/>
              </w:rPr>
              <w:t>2</w:t>
            </w:r>
            <w:r w:rsidRPr="00BA11F1">
              <w:rPr>
                <w:rFonts w:ascii="Calibri" w:hAnsi="Calibri" w:cs="Calibri"/>
                <w:noProof/>
                <w:sz w:val="22"/>
                <w:szCs w:val="22"/>
              </w:rPr>
              <w:t xml:space="preserve"> (gam* OR intervention OR program OR rehabilitati* OR remediati* OR retrain* OR re-train* OR stimulati* OR train*))</w:t>
            </w:r>
          </w:p>
        </w:tc>
        <w:tc>
          <w:tcPr>
            <w:tcW w:w="1085" w:type="dxa"/>
          </w:tcPr>
          <w:p w14:paraId="79CE88C1" w14:textId="7DBCCCD6" w:rsidR="00D8557A" w:rsidRPr="00BA11F1" w:rsidRDefault="00B77D28" w:rsidP="00C00B99">
            <w:pPr>
              <w:spacing w:after="240"/>
              <w:rPr>
                <w:rFonts w:ascii="Calibri" w:hAnsi="Calibri" w:cs="Calibri"/>
                <w:noProof/>
                <w:sz w:val="22"/>
                <w:szCs w:val="22"/>
              </w:rPr>
            </w:pPr>
            <w:r w:rsidRPr="00BA11F1">
              <w:rPr>
                <w:rFonts w:ascii="Calibri" w:hAnsi="Calibri" w:cs="Calibri"/>
                <w:noProof/>
                <w:sz w:val="22"/>
                <w:szCs w:val="22"/>
              </w:rPr>
              <w:t>1</w:t>
            </w:r>
            <w:r w:rsidR="004C6D37">
              <w:rPr>
                <w:rFonts w:ascii="Calibri" w:hAnsi="Calibri" w:cs="Calibri"/>
                <w:noProof/>
                <w:sz w:val="22"/>
                <w:szCs w:val="22"/>
              </w:rPr>
              <w:t>92,466</w:t>
            </w:r>
          </w:p>
        </w:tc>
      </w:tr>
      <w:tr w:rsidR="00D8557A" w:rsidRPr="00BA11F1" w14:paraId="00F74CEC" w14:textId="77777777" w:rsidTr="00B358DD">
        <w:tc>
          <w:tcPr>
            <w:tcW w:w="436" w:type="dxa"/>
          </w:tcPr>
          <w:p w14:paraId="4756FFE6"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6</w:t>
            </w:r>
          </w:p>
        </w:tc>
        <w:tc>
          <w:tcPr>
            <w:tcW w:w="7500" w:type="dxa"/>
          </w:tcPr>
          <w:p w14:paraId="6FA3EB06" w14:textId="071A4B0F"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TITLE-ABS-KEY((attention* OR "cognitive flexibility" OR "cognitive shifting" OR "decision making" OR "executive function" OR "executive control" OR "flexible thinking" OR inhibiti* OR learning OR memory OR "mental flexibility" OR reasoning OR planning OR "processing speed" OR perception OR "set shifting" OR "spatial awareness" OR "spatial navigati*"</w:t>
            </w:r>
            <w:r w:rsidR="00F5686A" w:rsidRPr="00BA11F1">
              <w:rPr>
                <w:rFonts w:ascii="Calibri" w:hAnsi="Calibri" w:cs="Calibri"/>
                <w:noProof/>
                <w:sz w:val="22"/>
                <w:szCs w:val="22"/>
              </w:rPr>
              <w:t xml:space="preserve"> OR "speed of processing"</w:t>
            </w:r>
            <w:r w:rsidRPr="00BA11F1">
              <w:rPr>
                <w:rFonts w:ascii="Calibri" w:hAnsi="Calibri" w:cs="Calibri"/>
                <w:noProof/>
                <w:sz w:val="22"/>
                <w:szCs w:val="22"/>
              </w:rPr>
              <w:t xml:space="preserve">) </w:t>
            </w:r>
            <w:r w:rsidR="00692667" w:rsidRPr="00BA11F1">
              <w:rPr>
                <w:rFonts w:ascii="Calibri" w:hAnsi="Calibri" w:cs="Calibri"/>
                <w:noProof/>
                <w:sz w:val="22"/>
                <w:szCs w:val="22"/>
              </w:rPr>
              <w:t>W/</w:t>
            </w:r>
            <w:r w:rsidR="00045593" w:rsidRPr="00BA11F1">
              <w:rPr>
                <w:rFonts w:ascii="Calibri" w:hAnsi="Calibri" w:cs="Calibri"/>
                <w:noProof/>
                <w:sz w:val="22"/>
                <w:szCs w:val="22"/>
              </w:rPr>
              <w:t>2</w:t>
            </w:r>
            <w:r w:rsidRPr="00BA11F1">
              <w:rPr>
                <w:rFonts w:ascii="Calibri" w:hAnsi="Calibri" w:cs="Calibri"/>
                <w:noProof/>
                <w:sz w:val="22"/>
                <w:szCs w:val="22"/>
              </w:rPr>
              <w:t xml:space="preserve"> (gam* </w:t>
            </w:r>
            <w:r w:rsidRPr="00BA11F1">
              <w:rPr>
                <w:rFonts w:ascii="Calibri" w:hAnsi="Calibri" w:cs="Calibri"/>
                <w:noProof/>
                <w:sz w:val="22"/>
                <w:szCs w:val="22"/>
              </w:rPr>
              <w:lastRenderedPageBreak/>
              <w:t>OR intervention OR program OR rehabilitati* OR remediati* OR retrain* OR re-train* OR stimulati* OR train*))</w:t>
            </w:r>
          </w:p>
        </w:tc>
        <w:tc>
          <w:tcPr>
            <w:tcW w:w="1085" w:type="dxa"/>
          </w:tcPr>
          <w:p w14:paraId="7E7C4887" w14:textId="4A105B97" w:rsidR="00D8557A" w:rsidRPr="00BA11F1" w:rsidRDefault="004C6D37" w:rsidP="00C00B99">
            <w:pPr>
              <w:spacing w:after="240"/>
              <w:rPr>
                <w:rFonts w:ascii="Calibri" w:hAnsi="Calibri" w:cs="Calibri"/>
                <w:noProof/>
                <w:sz w:val="22"/>
                <w:szCs w:val="22"/>
              </w:rPr>
            </w:pPr>
            <w:r>
              <w:rPr>
                <w:rFonts w:ascii="Calibri" w:hAnsi="Calibri" w:cs="Calibri"/>
                <w:noProof/>
                <w:sz w:val="22"/>
                <w:szCs w:val="22"/>
              </w:rPr>
              <w:lastRenderedPageBreak/>
              <w:t>246,787</w:t>
            </w:r>
          </w:p>
        </w:tc>
      </w:tr>
      <w:tr w:rsidR="00D8557A" w:rsidRPr="00BA11F1" w14:paraId="30658686" w14:textId="77777777" w:rsidTr="00B358DD">
        <w:tc>
          <w:tcPr>
            <w:tcW w:w="436" w:type="dxa"/>
          </w:tcPr>
          <w:p w14:paraId="2A4EA02D"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7</w:t>
            </w:r>
          </w:p>
        </w:tc>
        <w:tc>
          <w:tcPr>
            <w:tcW w:w="7500" w:type="dxa"/>
          </w:tcPr>
          <w:p w14:paraId="256398CB" w14:textId="40D0D939"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 xml:space="preserve">TITLE-ABS-KEY(("affect* cogniti*" OR "affect* perception" OR "affect* regulation" OR "emotion* cogniti*" OR "emotion* regulation" OR "fac* recognition" OR "fac* perception" OR "fac* processing" OR "social cogniti*" OR "social perception" OR "voice perception" OR "voice processing" OR "voice recognition") </w:t>
            </w:r>
            <w:r w:rsidR="00692667" w:rsidRPr="00BA11F1">
              <w:rPr>
                <w:rFonts w:ascii="Calibri" w:hAnsi="Calibri" w:cs="Calibri"/>
                <w:noProof/>
                <w:sz w:val="22"/>
                <w:szCs w:val="22"/>
              </w:rPr>
              <w:t>W</w:t>
            </w:r>
            <w:r w:rsidRPr="00BA11F1">
              <w:rPr>
                <w:rFonts w:ascii="Calibri" w:hAnsi="Calibri" w:cs="Calibri"/>
                <w:noProof/>
                <w:sz w:val="22"/>
                <w:szCs w:val="22"/>
              </w:rPr>
              <w:t>/</w:t>
            </w:r>
            <w:r w:rsidR="00045593" w:rsidRPr="00BA11F1">
              <w:rPr>
                <w:rFonts w:ascii="Calibri" w:hAnsi="Calibri" w:cs="Calibri"/>
                <w:noProof/>
                <w:sz w:val="22"/>
                <w:szCs w:val="22"/>
              </w:rPr>
              <w:t>2</w:t>
            </w:r>
            <w:r w:rsidRPr="00BA11F1">
              <w:rPr>
                <w:rFonts w:ascii="Calibri" w:hAnsi="Calibri" w:cs="Calibri"/>
                <w:noProof/>
                <w:sz w:val="22"/>
                <w:szCs w:val="22"/>
              </w:rPr>
              <w:t xml:space="preserve"> (gam* OR intervention OR program OR rehabilitati* OR remediati* OR retrain* OR re-train* OR stimulati* OR train*))</w:t>
            </w:r>
          </w:p>
        </w:tc>
        <w:tc>
          <w:tcPr>
            <w:tcW w:w="1085" w:type="dxa"/>
          </w:tcPr>
          <w:p w14:paraId="78E97CCC" w14:textId="3189409A" w:rsidR="00D8557A" w:rsidRPr="00BA11F1" w:rsidRDefault="004C6D37" w:rsidP="00C00B99">
            <w:pPr>
              <w:spacing w:after="240"/>
              <w:rPr>
                <w:rFonts w:ascii="Calibri" w:hAnsi="Calibri" w:cs="Calibri"/>
                <w:noProof/>
                <w:sz w:val="22"/>
                <w:szCs w:val="22"/>
              </w:rPr>
            </w:pPr>
            <w:r>
              <w:rPr>
                <w:rFonts w:ascii="Calibri" w:hAnsi="Calibri" w:cs="Calibri"/>
                <w:noProof/>
                <w:sz w:val="22"/>
                <w:szCs w:val="22"/>
              </w:rPr>
              <w:t>4,100</w:t>
            </w:r>
          </w:p>
        </w:tc>
      </w:tr>
      <w:tr w:rsidR="00D8557A" w:rsidRPr="00BA11F1" w14:paraId="6E8EB5F4" w14:textId="77777777" w:rsidTr="00B358DD">
        <w:tc>
          <w:tcPr>
            <w:tcW w:w="436" w:type="dxa"/>
          </w:tcPr>
          <w:p w14:paraId="41E68DD5"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8</w:t>
            </w:r>
          </w:p>
        </w:tc>
        <w:tc>
          <w:tcPr>
            <w:tcW w:w="7500" w:type="dxa"/>
          </w:tcPr>
          <w:p w14:paraId="44DC0556" w14:textId="5DF042AC"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TITLE-ABS-KEY(("action tendenc*" OR action-tendenc* OR attention* OR approach OR avoidance OR "automat* process*" OR bias OR inhibit* OR impuls* OR interpret*) W/</w:t>
            </w:r>
            <w:r w:rsidR="00045593" w:rsidRPr="00BA11F1">
              <w:rPr>
                <w:rFonts w:ascii="Calibri" w:hAnsi="Calibri" w:cs="Calibri"/>
                <w:noProof/>
                <w:sz w:val="22"/>
                <w:szCs w:val="22"/>
              </w:rPr>
              <w:t>2</w:t>
            </w:r>
            <w:r w:rsidRPr="00BA11F1">
              <w:rPr>
                <w:rFonts w:ascii="Calibri" w:hAnsi="Calibri" w:cs="Calibri"/>
                <w:noProof/>
                <w:sz w:val="22"/>
                <w:szCs w:val="22"/>
              </w:rPr>
              <w:t xml:space="preserve"> (gam* OR intervention OR modif* OR modulat* OR program OR rehabilitati* OR remediati* OR retrain* OR re-train* OR stimulati* OR train*))</w:t>
            </w:r>
          </w:p>
          <w:p w14:paraId="47C58FBB" w14:textId="77777777" w:rsidR="00D8557A" w:rsidRPr="00BA11F1" w:rsidRDefault="00D8557A" w:rsidP="00C00B99">
            <w:pPr>
              <w:spacing w:after="240"/>
              <w:rPr>
                <w:rFonts w:ascii="Calibri" w:hAnsi="Calibri" w:cs="Calibri"/>
                <w:noProof/>
                <w:sz w:val="22"/>
                <w:szCs w:val="22"/>
              </w:rPr>
            </w:pPr>
          </w:p>
        </w:tc>
        <w:tc>
          <w:tcPr>
            <w:tcW w:w="1085" w:type="dxa"/>
          </w:tcPr>
          <w:p w14:paraId="0127CA76" w14:textId="6733AF4D" w:rsidR="00D8557A" w:rsidRPr="00BA11F1" w:rsidRDefault="004C6D37" w:rsidP="00C00B99">
            <w:pPr>
              <w:spacing w:after="240"/>
              <w:rPr>
                <w:rFonts w:ascii="Calibri" w:hAnsi="Calibri" w:cs="Calibri"/>
                <w:noProof/>
                <w:sz w:val="22"/>
                <w:szCs w:val="22"/>
              </w:rPr>
            </w:pPr>
            <w:r>
              <w:rPr>
                <w:rFonts w:ascii="Calibri" w:hAnsi="Calibri" w:cs="Calibri"/>
                <w:noProof/>
                <w:sz w:val="22"/>
                <w:szCs w:val="22"/>
              </w:rPr>
              <w:t>278,549</w:t>
            </w:r>
          </w:p>
        </w:tc>
      </w:tr>
      <w:tr w:rsidR="00D8557A" w:rsidRPr="00BA11F1" w14:paraId="289F0EBB" w14:textId="77777777" w:rsidTr="00B358DD">
        <w:tc>
          <w:tcPr>
            <w:tcW w:w="436" w:type="dxa"/>
          </w:tcPr>
          <w:p w14:paraId="73E74E78"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9</w:t>
            </w:r>
          </w:p>
        </w:tc>
        <w:tc>
          <w:tcPr>
            <w:tcW w:w="7500" w:type="dxa"/>
          </w:tcPr>
          <w:p w14:paraId="0BBA4E81"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#5 OR #6 OR #7 OR #8</w:t>
            </w:r>
          </w:p>
        </w:tc>
        <w:tc>
          <w:tcPr>
            <w:tcW w:w="1085" w:type="dxa"/>
          </w:tcPr>
          <w:p w14:paraId="0562568D" w14:textId="388920D8" w:rsidR="00D8557A" w:rsidRPr="00BA11F1" w:rsidRDefault="004C6D37" w:rsidP="00C00B99">
            <w:pPr>
              <w:spacing w:after="240"/>
              <w:rPr>
                <w:rFonts w:ascii="Calibri" w:hAnsi="Calibri" w:cs="Calibri"/>
                <w:noProof/>
                <w:sz w:val="22"/>
                <w:szCs w:val="22"/>
              </w:rPr>
            </w:pPr>
            <w:r>
              <w:rPr>
                <w:rFonts w:ascii="Calibri" w:hAnsi="Calibri" w:cs="Calibri"/>
                <w:noProof/>
                <w:sz w:val="22"/>
                <w:szCs w:val="22"/>
              </w:rPr>
              <w:t>664,354</w:t>
            </w:r>
          </w:p>
        </w:tc>
      </w:tr>
      <w:tr w:rsidR="00D8557A" w:rsidRPr="00BA11F1" w14:paraId="49817636" w14:textId="77777777" w:rsidTr="00B358DD">
        <w:tc>
          <w:tcPr>
            <w:tcW w:w="9021" w:type="dxa"/>
            <w:gridSpan w:val="3"/>
            <w:vAlign w:val="center"/>
          </w:tcPr>
          <w:p w14:paraId="7904D58D" w14:textId="77777777" w:rsidR="00D8557A" w:rsidRPr="00BA11F1" w:rsidRDefault="00D8557A" w:rsidP="00C00B99">
            <w:pPr>
              <w:spacing w:before="240" w:after="240"/>
              <w:jc w:val="center"/>
              <w:rPr>
                <w:rFonts w:ascii="Calibri" w:hAnsi="Calibri" w:cs="Calibri"/>
                <w:noProof/>
                <w:sz w:val="22"/>
                <w:szCs w:val="22"/>
              </w:rPr>
            </w:pPr>
            <w:r w:rsidRPr="00BA11F1">
              <w:rPr>
                <w:rFonts w:ascii="Calibri" w:hAnsi="Calibri" w:cs="Calibri"/>
                <w:i/>
                <w:iCs/>
                <w:noProof/>
                <w:sz w:val="22"/>
                <w:szCs w:val="22"/>
              </w:rPr>
              <w:t>Combined search with both facets</w:t>
            </w:r>
          </w:p>
        </w:tc>
      </w:tr>
      <w:tr w:rsidR="00D8557A" w:rsidRPr="00BA11F1" w14:paraId="4240838A" w14:textId="77777777" w:rsidTr="00B358DD">
        <w:tc>
          <w:tcPr>
            <w:tcW w:w="436" w:type="dxa"/>
          </w:tcPr>
          <w:p w14:paraId="06A0D65A" w14:textId="77777777" w:rsidR="00D8557A" w:rsidRPr="00BA11F1" w:rsidRDefault="00D8557A" w:rsidP="00D8557A">
            <w:pPr>
              <w:rPr>
                <w:rFonts w:ascii="Calibri" w:hAnsi="Calibri" w:cs="Calibri"/>
                <w:noProof/>
                <w:sz w:val="22"/>
                <w:szCs w:val="22"/>
              </w:rPr>
            </w:pPr>
            <w:r w:rsidRPr="00BA11F1">
              <w:rPr>
                <w:rFonts w:ascii="Calibri" w:hAnsi="Calibri" w:cs="Calibri"/>
                <w:noProof/>
                <w:sz w:val="22"/>
                <w:szCs w:val="22"/>
              </w:rPr>
              <w:t>10</w:t>
            </w:r>
          </w:p>
        </w:tc>
        <w:tc>
          <w:tcPr>
            <w:tcW w:w="7500" w:type="dxa"/>
          </w:tcPr>
          <w:p w14:paraId="634C0147"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#4 AND #9</w:t>
            </w:r>
          </w:p>
        </w:tc>
        <w:tc>
          <w:tcPr>
            <w:tcW w:w="1085" w:type="dxa"/>
          </w:tcPr>
          <w:p w14:paraId="75D9DEAD" w14:textId="22359DC7" w:rsidR="00D8557A" w:rsidRPr="00BA11F1" w:rsidRDefault="004C6D37" w:rsidP="00D8557A">
            <w:pPr>
              <w:rPr>
                <w:rFonts w:ascii="Calibri" w:hAnsi="Calibri" w:cs="Calibri"/>
                <w:noProof/>
                <w:sz w:val="22"/>
                <w:szCs w:val="22"/>
              </w:rPr>
            </w:pPr>
            <w:r>
              <w:rPr>
                <w:rFonts w:ascii="Calibri" w:hAnsi="Calibri" w:cs="Calibri"/>
                <w:noProof/>
                <w:sz w:val="22"/>
                <w:szCs w:val="22"/>
              </w:rPr>
              <w:t>5,219</w:t>
            </w:r>
          </w:p>
        </w:tc>
      </w:tr>
    </w:tbl>
    <w:p w14:paraId="08F67AB6" w14:textId="350D9DCA" w:rsidR="00986ECA" w:rsidRPr="007C6FCA" w:rsidRDefault="00D8557A" w:rsidP="00DF1CCD">
      <w:pPr>
        <w:pStyle w:val="APANormal"/>
        <w:spacing w:before="240" w:line="276" w:lineRule="auto"/>
        <w:ind w:firstLine="0"/>
        <w:rPr>
          <w:rFonts w:ascii="Calibri" w:hAnsi="Calibri" w:cs="Calibri"/>
          <w:b/>
          <w:bCs/>
          <w:noProof/>
        </w:rPr>
      </w:pPr>
      <w:r w:rsidRPr="007C6FCA">
        <w:rPr>
          <w:rFonts w:ascii="Calibri" w:hAnsi="Calibri" w:cs="Calibri"/>
          <w:b/>
          <w:bCs/>
          <w:noProof/>
        </w:rPr>
        <w:t>Web of Science</w:t>
      </w:r>
      <w:r w:rsidR="004D4307" w:rsidRPr="007C6FCA">
        <w:rPr>
          <w:rFonts w:ascii="Calibri" w:hAnsi="Calibri" w:cs="Calibri"/>
          <w:b/>
          <w:bCs/>
          <w:noProof/>
        </w:rPr>
        <w:t xml:space="preserve"> (</w:t>
      </w:r>
      <w:r w:rsidR="007C6FCA">
        <w:rPr>
          <w:rFonts w:ascii="Calibri" w:hAnsi="Calibri" w:cs="Calibri"/>
          <w:b/>
          <w:bCs/>
          <w:noProof/>
        </w:rPr>
        <w:t>2</w:t>
      </w:r>
      <w:r w:rsidR="007C6FCA" w:rsidRPr="007C6FCA">
        <w:rPr>
          <w:rFonts w:ascii="Calibri" w:hAnsi="Calibri" w:cs="Calibri"/>
          <w:b/>
          <w:bCs/>
          <w:noProof/>
          <w:vertAlign w:val="superscript"/>
        </w:rPr>
        <w:t>nd</w:t>
      </w:r>
      <w:r w:rsidR="004D4307" w:rsidRPr="007C6FCA">
        <w:rPr>
          <w:rFonts w:ascii="Calibri" w:hAnsi="Calibri" w:cs="Calibri"/>
          <w:b/>
          <w:bCs/>
          <w:noProof/>
        </w:rPr>
        <w:t xml:space="preserve"> </w:t>
      </w:r>
      <w:r w:rsidR="007C6FCA">
        <w:rPr>
          <w:rFonts w:ascii="Calibri" w:hAnsi="Calibri" w:cs="Calibri"/>
          <w:b/>
          <w:bCs/>
          <w:noProof/>
        </w:rPr>
        <w:t>December</w:t>
      </w:r>
      <w:r w:rsidR="004D4307" w:rsidRPr="007C6FCA">
        <w:rPr>
          <w:rFonts w:ascii="Calibri" w:hAnsi="Calibri" w:cs="Calibri"/>
          <w:b/>
          <w:bCs/>
          <w:noProof/>
        </w:rPr>
        <w:t xml:space="preserve"> 2025)</w:t>
      </w:r>
    </w:p>
    <w:p w14:paraId="7C9C2564" w14:textId="4BFB3A29" w:rsidR="00986ECA" w:rsidRPr="00BA11F1" w:rsidRDefault="004D4307" w:rsidP="00DF1CCD">
      <w:pPr>
        <w:pStyle w:val="APANormal"/>
        <w:spacing w:after="240" w:line="276" w:lineRule="auto"/>
        <w:ind w:firstLine="0"/>
        <w:rPr>
          <w:rFonts w:ascii="Calibri" w:hAnsi="Calibri" w:cs="Calibri"/>
          <w:noProof/>
          <w:sz w:val="21"/>
          <w:szCs w:val="21"/>
        </w:rPr>
      </w:pPr>
      <w:r w:rsidRPr="00BA11F1">
        <w:rPr>
          <w:rFonts w:ascii="Calibri" w:hAnsi="Calibri" w:cs="Calibri"/>
          <w:noProof/>
          <w:sz w:val="21"/>
          <w:szCs w:val="21"/>
        </w:rPr>
        <w:t>[</w:t>
      </w:r>
      <w:r w:rsidR="00986ECA" w:rsidRPr="00BA11F1">
        <w:rPr>
          <w:rFonts w:ascii="Calibri" w:hAnsi="Calibri" w:cs="Calibri"/>
          <w:noProof/>
          <w:sz w:val="21"/>
          <w:szCs w:val="21"/>
        </w:rPr>
        <w:t>Web of Science Core Collection – Editions: All</w:t>
      </w:r>
      <w:r w:rsidRPr="00BA11F1">
        <w:rPr>
          <w:rFonts w:ascii="Calibri" w:hAnsi="Calibri" w:cs="Calibri"/>
          <w:noProof/>
          <w:sz w:val="21"/>
          <w:szCs w:val="21"/>
        </w:rPr>
        <w:t>]</w:t>
      </w:r>
    </w:p>
    <w:tbl>
      <w:tblPr>
        <w:tblStyle w:val="TableGrid"/>
        <w:tblW w:w="0" w:type="auto"/>
        <w:tblLook w:val="04A0" w:firstRow="1" w:lastRow="0" w:firstColumn="1" w:lastColumn="0" w:noHBand="0" w:noVBand="1"/>
      </w:tblPr>
      <w:tblGrid>
        <w:gridCol w:w="440"/>
        <w:gridCol w:w="7487"/>
        <w:gridCol w:w="1083"/>
      </w:tblGrid>
      <w:tr w:rsidR="00D8557A" w:rsidRPr="00BA11F1" w14:paraId="395468E2" w14:textId="77777777" w:rsidTr="00C00B99">
        <w:tc>
          <w:tcPr>
            <w:tcW w:w="9010" w:type="dxa"/>
            <w:gridSpan w:val="3"/>
          </w:tcPr>
          <w:p w14:paraId="53DBFBB6" w14:textId="77777777" w:rsidR="00D8557A" w:rsidRPr="00BA11F1" w:rsidRDefault="00D8557A" w:rsidP="00C00B99">
            <w:pPr>
              <w:spacing w:before="240" w:after="240"/>
              <w:jc w:val="center"/>
              <w:rPr>
                <w:rFonts w:ascii="Calibri" w:hAnsi="Calibri" w:cs="Calibri"/>
                <w:i/>
                <w:iCs/>
                <w:noProof/>
                <w:sz w:val="22"/>
                <w:szCs w:val="22"/>
              </w:rPr>
            </w:pPr>
            <w:r w:rsidRPr="00BA11F1">
              <w:rPr>
                <w:rFonts w:ascii="Calibri" w:hAnsi="Calibri" w:cs="Calibri"/>
                <w:i/>
                <w:iCs/>
                <w:noProof/>
                <w:sz w:val="22"/>
                <w:szCs w:val="22"/>
              </w:rPr>
              <w:t>Facet 1: Alcohol use disorder</w:t>
            </w:r>
          </w:p>
        </w:tc>
      </w:tr>
      <w:tr w:rsidR="00D8557A" w:rsidRPr="00BA11F1" w14:paraId="20734D43" w14:textId="77777777" w:rsidTr="00C00B99">
        <w:tc>
          <w:tcPr>
            <w:tcW w:w="436" w:type="dxa"/>
          </w:tcPr>
          <w:p w14:paraId="764871ED"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b/>
                <w:bCs/>
                <w:noProof/>
                <w:sz w:val="22"/>
                <w:szCs w:val="22"/>
              </w:rPr>
              <w:t>#</w:t>
            </w:r>
          </w:p>
        </w:tc>
        <w:tc>
          <w:tcPr>
            <w:tcW w:w="7491" w:type="dxa"/>
          </w:tcPr>
          <w:p w14:paraId="54478A68"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b/>
                <w:bCs/>
                <w:noProof/>
                <w:sz w:val="22"/>
                <w:szCs w:val="22"/>
              </w:rPr>
              <w:t>Search block</w:t>
            </w:r>
          </w:p>
        </w:tc>
        <w:tc>
          <w:tcPr>
            <w:tcW w:w="1083" w:type="dxa"/>
          </w:tcPr>
          <w:p w14:paraId="5795949E"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b/>
                <w:bCs/>
                <w:noProof/>
                <w:sz w:val="22"/>
                <w:szCs w:val="22"/>
              </w:rPr>
              <w:t>Results</w:t>
            </w:r>
          </w:p>
        </w:tc>
      </w:tr>
      <w:tr w:rsidR="00D8557A" w:rsidRPr="00BA11F1" w14:paraId="72D11476" w14:textId="77777777" w:rsidTr="00C00B99">
        <w:tc>
          <w:tcPr>
            <w:tcW w:w="436" w:type="dxa"/>
          </w:tcPr>
          <w:p w14:paraId="0267D158"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1</w:t>
            </w:r>
          </w:p>
        </w:tc>
        <w:tc>
          <w:tcPr>
            <w:tcW w:w="7491" w:type="dxa"/>
          </w:tcPr>
          <w:p w14:paraId="63D6D3D0" w14:textId="67B5EBB5" w:rsidR="00D8557A" w:rsidRPr="00BA11F1" w:rsidRDefault="00D8557A" w:rsidP="00C00B99">
            <w:pPr>
              <w:spacing w:after="240"/>
              <w:rPr>
                <w:rFonts w:ascii="Calibri" w:hAnsi="Calibri" w:cs="Calibri"/>
                <w:i/>
                <w:iCs/>
                <w:noProof/>
                <w:sz w:val="22"/>
                <w:szCs w:val="22"/>
              </w:rPr>
            </w:pPr>
            <w:r w:rsidRPr="00BA11F1">
              <w:rPr>
                <w:rFonts w:ascii="Calibri" w:hAnsi="Calibri" w:cs="Calibri"/>
                <w:noProof/>
                <w:sz w:val="22"/>
                <w:szCs w:val="22"/>
              </w:rPr>
              <w:t>TS=(drinker* OR (drink* NEAR/2 use*) OR ((alcohol* OR drink* OR ethanol) NEAR/</w:t>
            </w:r>
            <w:r w:rsidR="00CD3668" w:rsidRPr="00BA11F1">
              <w:rPr>
                <w:rFonts w:ascii="Calibri" w:hAnsi="Calibri" w:cs="Calibri"/>
                <w:noProof/>
                <w:sz w:val="22"/>
                <w:szCs w:val="22"/>
              </w:rPr>
              <w:t>2</w:t>
            </w:r>
            <w:r w:rsidRPr="00BA11F1">
              <w:rPr>
                <w:rFonts w:ascii="Calibri" w:hAnsi="Calibri" w:cs="Calibri"/>
                <w:noProof/>
                <w:sz w:val="22"/>
                <w:szCs w:val="22"/>
              </w:rPr>
              <w:t xml:space="preserve"> (abstinen* OR abstain* OR abus* OR addict* OR attenuat* OR "at risk" OR binge* OR consum* OR crav* OR dependen* OR detox* OR disease* OR disorder* OR excessiv* OR harm* OR hazard* OR heavy OR "high risk" OR intoxicat* OR intake OR misus* OR overdos* OR "over dos*" OR problem* OR rehab* OR reliance OR reliant OR relaps* OR tolera* OR use*)))</w:t>
            </w:r>
          </w:p>
        </w:tc>
        <w:tc>
          <w:tcPr>
            <w:tcW w:w="1083" w:type="dxa"/>
          </w:tcPr>
          <w:p w14:paraId="4388D145" w14:textId="40915C16" w:rsidR="007C6FCA" w:rsidRPr="00BA11F1" w:rsidRDefault="007C6FCA" w:rsidP="00C00B99">
            <w:pPr>
              <w:spacing w:after="240"/>
              <w:rPr>
                <w:rFonts w:ascii="Calibri" w:hAnsi="Calibri" w:cs="Calibri"/>
                <w:noProof/>
                <w:sz w:val="22"/>
                <w:szCs w:val="22"/>
              </w:rPr>
            </w:pPr>
            <w:r>
              <w:rPr>
                <w:rFonts w:ascii="Calibri" w:hAnsi="Calibri" w:cs="Calibri"/>
                <w:noProof/>
                <w:sz w:val="22"/>
                <w:szCs w:val="22"/>
              </w:rPr>
              <w:t>337,504</w:t>
            </w:r>
          </w:p>
        </w:tc>
      </w:tr>
      <w:tr w:rsidR="00D8557A" w:rsidRPr="00BA11F1" w14:paraId="2DEC109D" w14:textId="77777777" w:rsidTr="00C00B99">
        <w:tc>
          <w:tcPr>
            <w:tcW w:w="436" w:type="dxa"/>
          </w:tcPr>
          <w:p w14:paraId="5A0AEF3F"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2</w:t>
            </w:r>
          </w:p>
        </w:tc>
        <w:tc>
          <w:tcPr>
            <w:tcW w:w="7491" w:type="dxa"/>
          </w:tcPr>
          <w:p w14:paraId="708931CE" w14:textId="3F4C9CAA" w:rsidR="00D8557A" w:rsidRPr="00BA11F1" w:rsidRDefault="00D8557A" w:rsidP="00C00B99">
            <w:pPr>
              <w:spacing w:after="240"/>
              <w:rPr>
                <w:rFonts w:ascii="Calibri" w:hAnsi="Calibri" w:cs="Calibri"/>
                <w:i/>
                <w:iCs/>
                <w:noProof/>
                <w:sz w:val="22"/>
                <w:szCs w:val="22"/>
              </w:rPr>
            </w:pPr>
            <w:r w:rsidRPr="00BA11F1">
              <w:rPr>
                <w:rFonts w:ascii="Calibri" w:hAnsi="Calibri" w:cs="Calibri"/>
                <w:noProof/>
                <w:sz w:val="22"/>
                <w:szCs w:val="22"/>
              </w:rPr>
              <w:t>TS=((alcohol* OR drink* OR ethanol) NEAR/</w:t>
            </w:r>
            <w:r w:rsidR="00CD3668" w:rsidRPr="00BA11F1">
              <w:rPr>
                <w:rFonts w:ascii="Calibri" w:hAnsi="Calibri" w:cs="Calibri"/>
                <w:noProof/>
                <w:sz w:val="22"/>
                <w:szCs w:val="22"/>
              </w:rPr>
              <w:t>2</w:t>
            </w:r>
            <w:r w:rsidRPr="00BA11F1">
              <w:rPr>
                <w:rFonts w:ascii="Calibri" w:hAnsi="Calibri" w:cs="Calibri"/>
                <w:noProof/>
                <w:sz w:val="22"/>
                <w:szCs w:val="22"/>
              </w:rPr>
              <w:t xml:space="preserve"> (encephalopath* OR delir* OR hallucin* OR korsakoff* OR syndrome OR withdraw* OR wernicke*))</w:t>
            </w:r>
          </w:p>
        </w:tc>
        <w:tc>
          <w:tcPr>
            <w:tcW w:w="1083" w:type="dxa"/>
          </w:tcPr>
          <w:p w14:paraId="5A489795" w14:textId="321F97FB" w:rsidR="00D8557A" w:rsidRPr="00BA11F1" w:rsidRDefault="00A9679C" w:rsidP="00C00B99">
            <w:pPr>
              <w:spacing w:after="240"/>
              <w:rPr>
                <w:rFonts w:ascii="Calibri" w:hAnsi="Calibri" w:cs="Calibri"/>
                <w:noProof/>
                <w:sz w:val="22"/>
                <w:szCs w:val="22"/>
              </w:rPr>
            </w:pPr>
            <w:r w:rsidRPr="00BA11F1">
              <w:rPr>
                <w:rFonts w:ascii="Calibri" w:hAnsi="Calibri" w:cs="Calibri"/>
                <w:noProof/>
                <w:sz w:val="22"/>
                <w:szCs w:val="22"/>
              </w:rPr>
              <w:t>16,</w:t>
            </w:r>
            <w:r w:rsidR="007C6FCA">
              <w:rPr>
                <w:rFonts w:ascii="Calibri" w:hAnsi="Calibri" w:cs="Calibri"/>
                <w:noProof/>
                <w:sz w:val="22"/>
                <w:szCs w:val="22"/>
              </w:rPr>
              <w:t>692</w:t>
            </w:r>
          </w:p>
        </w:tc>
      </w:tr>
      <w:tr w:rsidR="00D8557A" w:rsidRPr="00BA11F1" w14:paraId="14B938CF" w14:textId="77777777" w:rsidTr="00C00B99">
        <w:tc>
          <w:tcPr>
            <w:tcW w:w="436" w:type="dxa"/>
          </w:tcPr>
          <w:p w14:paraId="54461693"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3</w:t>
            </w:r>
          </w:p>
        </w:tc>
        <w:tc>
          <w:tcPr>
            <w:tcW w:w="7491" w:type="dxa"/>
          </w:tcPr>
          <w:p w14:paraId="1FDCE071"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TS=((control* NEAR/2 drink*) OR sobriet*)</w:t>
            </w:r>
          </w:p>
        </w:tc>
        <w:tc>
          <w:tcPr>
            <w:tcW w:w="1083" w:type="dxa"/>
          </w:tcPr>
          <w:p w14:paraId="779B1D1F" w14:textId="58C31C58" w:rsidR="00D8557A" w:rsidRPr="00BA11F1" w:rsidRDefault="00A9679C" w:rsidP="00C00B99">
            <w:pPr>
              <w:spacing w:after="240"/>
              <w:rPr>
                <w:rFonts w:ascii="Calibri" w:hAnsi="Calibri" w:cs="Calibri"/>
                <w:noProof/>
                <w:sz w:val="22"/>
                <w:szCs w:val="22"/>
              </w:rPr>
            </w:pPr>
            <w:r w:rsidRPr="00BA11F1">
              <w:rPr>
                <w:rFonts w:ascii="Calibri" w:hAnsi="Calibri" w:cs="Calibri"/>
                <w:noProof/>
                <w:sz w:val="22"/>
                <w:szCs w:val="22"/>
              </w:rPr>
              <w:t>6,</w:t>
            </w:r>
            <w:r w:rsidR="007C6FCA">
              <w:rPr>
                <w:rFonts w:ascii="Calibri" w:hAnsi="Calibri" w:cs="Calibri"/>
                <w:noProof/>
                <w:sz w:val="22"/>
                <w:szCs w:val="22"/>
              </w:rPr>
              <w:t>611</w:t>
            </w:r>
          </w:p>
        </w:tc>
      </w:tr>
      <w:tr w:rsidR="00D8557A" w:rsidRPr="00BA11F1" w14:paraId="559587F9" w14:textId="77777777" w:rsidTr="00C00B99">
        <w:tc>
          <w:tcPr>
            <w:tcW w:w="436" w:type="dxa"/>
          </w:tcPr>
          <w:p w14:paraId="20C50B22"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4</w:t>
            </w:r>
          </w:p>
        </w:tc>
        <w:tc>
          <w:tcPr>
            <w:tcW w:w="7491" w:type="dxa"/>
          </w:tcPr>
          <w:p w14:paraId="4248D817"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#1 OR #2 OR #3</w:t>
            </w:r>
          </w:p>
        </w:tc>
        <w:tc>
          <w:tcPr>
            <w:tcW w:w="1083" w:type="dxa"/>
          </w:tcPr>
          <w:p w14:paraId="7F96C1CB" w14:textId="7B10898C" w:rsidR="00D8557A" w:rsidRPr="00BA11F1" w:rsidRDefault="00A9679C" w:rsidP="00C00B99">
            <w:pPr>
              <w:spacing w:after="240"/>
              <w:rPr>
                <w:rFonts w:ascii="Calibri" w:hAnsi="Calibri" w:cs="Calibri"/>
                <w:noProof/>
                <w:sz w:val="22"/>
                <w:szCs w:val="22"/>
              </w:rPr>
            </w:pPr>
            <w:r w:rsidRPr="00BA11F1">
              <w:rPr>
                <w:rFonts w:ascii="Calibri" w:hAnsi="Calibri" w:cs="Calibri"/>
                <w:noProof/>
                <w:sz w:val="22"/>
                <w:szCs w:val="22"/>
              </w:rPr>
              <w:t>3</w:t>
            </w:r>
            <w:r w:rsidR="007C6FCA">
              <w:rPr>
                <w:rFonts w:ascii="Calibri" w:hAnsi="Calibri" w:cs="Calibri"/>
                <w:noProof/>
                <w:sz w:val="22"/>
                <w:szCs w:val="22"/>
              </w:rPr>
              <w:t>49,165</w:t>
            </w:r>
          </w:p>
        </w:tc>
      </w:tr>
      <w:tr w:rsidR="00D8557A" w:rsidRPr="00BA11F1" w14:paraId="41121A17" w14:textId="77777777" w:rsidTr="00C00B99">
        <w:tc>
          <w:tcPr>
            <w:tcW w:w="9010" w:type="dxa"/>
            <w:gridSpan w:val="3"/>
          </w:tcPr>
          <w:p w14:paraId="648E45A1" w14:textId="77777777" w:rsidR="00D8557A" w:rsidRPr="00BA11F1" w:rsidRDefault="00D8557A" w:rsidP="00C00B99">
            <w:pPr>
              <w:spacing w:before="240" w:after="240"/>
              <w:jc w:val="center"/>
              <w:rPr>
                <w:rFonts w:ascii="Calibri" w:hAnsi="Calibri" w:cs="Calibri"/>
                <w:noProof/>
                <w:sz w:val="22"/>
                <w:szCs w:val="22"/>
              </w:rPr>
            </w:pPr>
            <w:r w:rsidRPr="00BA11F1">
              <w:rPr>
                <w:rFonts w:ascii="Calibri" w:hAnsi="Calibri" w:cs="Calibri"/>
                <w:i/>
                <w:iCs/>
                <w:noProof/>
                <w:sz w:val="22"/>
                <w:szCs w:val="22"/>
              </w:rPr>
              <w:t>Facet 2: Cognitive training</w:t>
            </w:r>
          </w:p>
        </w:tc>
      </w:tr>
      <w:tr w:rsidR="00D8557A" w:rsidRPr="00BA11F1" w14:paraId="6FA39A6C" w14:textId="77777777" w:rsidTr="00C00B99">
        <w:tc>
          <w:tcPr>
            <w:tcW w:w="436" w:type="dxa"/>
          </w:tcPr>
          <w:p w14:paraId="192B9E57"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5</w:t>
            </w:r>
          </w:p>
        </w:tc>
        <w:tc>
          <w:tcPr>
            <w:tcW w:w="7491" w:type="dxa"/>
          </w:tcPr>
          <w:p w14:paraId="396641E1" w14:textId="5149FFFA"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TS=((brain OR cogniti* OR neuro*) NEAR/</w:t>
            </w:r>
            <w:r w:rsidR="00CD3668" w:rsidRPr="00BA11F1">
              <w:rPr>
                <w:rFonts w:ascii="Calibri" w:hAnsi="Calibri" w:cs="Calibri"/>
                <w:noProof/>
                <w:sz w:val="22"/>
                <w:szCs w:val="22"/>
              </w:rPr>
              <w:t>2</w:t>
            </w:r>
            <w:r w:rsidRPr="00BA11F1">
              <w:rPr>
                <w:rFonts w:ascii="Calibri" w:hAnsi="Calibri" w:cs="Calibri"/>
                <w:noProof/>
                <w:sz w:val="22"/>
                <w:szCs w:val="22"/>
              </w:rPr>
              <w:t xml:space="preserve"> (gam* OR intervention OR program OR rehabilitati* OR remediati* OR retrain* OR re-train* OR stimulati* OR train*))</w:t>
            </w:r>
          </w:p>
        </w:tc>
        <w:tc>
          <w:tcPr>
            <w:tcW w:w="1083" w:type="dxa"/>
          </w:tcPr>
          <w:p w14:paraId="22FA1926" w14:textId="2B88AE5F" w:rsidR="00D8557A" w:rsidRPr="00BA11F1" w:rsidRDefault="00A9679C" w:rsidP="00C00B99">
            <w:pPr>
              <w:spacing w:after="240"/>
              <w:rPr>
                <w:rFonts w:ascii="Calibri" w:hAnsi="Calibri" w:cs="Calibri"/>
                <w:noProof/>
                <w:sz w:val="22"/>
                <w:szCs w:val="22"/>
              </w:rPr>
            </w:pPr>
            <w:r w:rsidRPr="00BA11F1">
              <w:rPr>
                <w:rFonts w:ascii="Calibri" w:hAnsi="Calibri" w:cs="Calibri"/>
                <w:noProof/>
                <w:sz w:val="22"/>
                <w:szCs w:val="22"/>
              </w:rPr>
              <w:t>15</w:t>
            </w:r>
            <w:r w:rsidR="007C6FCA">
              <w:rPr>
                <w:rFonts w:ascii="Calibri" w:hAnsi="Calibri" w:cs="Calibri"/>
                <w:noProof/>
                <w:sz w:val="22"/>
                <w:szCs w:val="22"/>
              </w:rPr>
              <w:t>7,534</w:t>
            </w:r>
          </w:p>
        </w:tc>
      </w:tr>
      <w:tr w:rsidR="00F46C7C" w:rsidRPr="00BA11F1" w14:paraId="41D04E8A" w14:textId="77777777" w:rsidTr="00C00B99">
        <w:tc>
          <w:tcPr>
            <w:tcW w:w="436" w:type="dxa"/>
          </w:tcPr>
          <w:p w14:paraId="72681658" w14:textId="77777777" w:rsidR="00F46C7C" w:rsidRPr="00BA11F1" w:rsidRDefault="00F46C7C" w:rsidP="00F46C7C">
            <w:pPr>
              <w:spacing w:after="240"/>
              <w:rPr>
                <w:rFonts w:ascii="Calibri" w:hAnsi="Calibri" w:cs="Calibri"/>
                <w:noProof/>
                <w:sz w:val="22"/>
                <w:szCs w:val="22"/>
              </w:rPr>
            </w:pPr>
            <w:r w:rsidRPr="00BA11F1">
              <w:rPr>
                <w:rFonts w:ascii="Calibri" w:hAnsi="Calibri" w:cs="Calibri"/>
                <w:noProof/>
                <w:sz w:val="22"/>
                <w:szCs w:val="22"/>
              </w:rPr>
              <w:lastRenderedPageBreak/>
              <w:t>6</w:t>
            </w:r>
          </w:p>
        </w:tc>
        <w:tc>
          <w:tcPr>
            <w:tcW w:w="7491" w:type="dxa"/>
          </w:tcPr>
          <w:p w14:paraId="1E2E2A94" w14:textId="53F59183" w:rsidR="00F46C7C" w:rsidRPr="00BA11F1" w:rsidRDefault="00F46C7C" w:rsidP="00F46C7C">
            <w:pPr>
              <w:spacing w:after="240"/>
              <w:rPr>
                <w:rFonts w:ascii="Calibri" w:hAnsi="Calibri" w:cs="Calibri"/>
                <w:noProof/>
                <w:sz w:val="22"/>
                <w:szCs w:val="22"/>
              </w:rPr>
            </w:pPr>
            <w:r w:rsidRPr="00BA11F1">
              <w:rPr>
                <w:rFonts w:ascii="Calibri" w:hAnsi="Calibri" w:cs="Calibri"/>
                <w:noProof/>
                <w:sz w:val="22"/>
                <w:szCs w:val="22"/>
              </w:rPr>
              <w:t>TS=((attention* OR "cognitive flexibility" OR "cognitive shifting" OR "decision making" OR "executive function" OR "executive control" OR "flexible thinking" OR inhibiti* OR learning OR memory OR "mental flexibility" OR reasoning OR planning OR "processing speed" OR perception OR "set shifting" OR "spatial awareness" OR "spatial navigati*" OR "speed of processing") NEAR/</w:t>
            </w:r>
            <w:r w:rsidR="00CD3668" w:rsidRPr="00BA11F1">
              <w:rPr>
                <w:rFonts w:ascii="Calibri" w:hAnsi="Calibri" w:cs="Calibri"/>
                <w:noProof/>
                <w:sz w:val="22"/>
                <w:szCs w:val="22"/>
              </w:rPr>
              <w:t>2</w:t>
            </w:r>
            <w:r w:rsidRPr="00BA11F1">
              <w:rPr>
                <w:rFonts w:ascii="Calibri" w:hAnsi="Calibri" w:cs="Calibri"/>
                <w:noProof/>
                <w:sz w:val="22"/>
                <w:szCs w:val="22"/>
              </w:rPr>
              <w:t xml:space="preserve"> (gam* OR intervention OR program OR rehabilitati* OR remediati* OR retrain* OR re-train* OR stimulati* OR train*))</w:t>
            </w:r>
          </w:p>
        </w:tc>
        <w:tc>
          <w:tcPr>
            <w:tcW w:w="1083" w:type="dxa"/>
          </w:tcPr>
          <w:p w14:paraId="6C2425F0" w14:textId="083A24C4" w:rsidR="00F46C7C" w:rsidRPr="00BA11F1" w:rsidRDefault="00A9679C" w:rsidP="00F46C7C">
            <w:pPr>
              <w:spacing w:after="240"/>
              <w:rPr>
                <w:rFonts w:ascii="Calibri" w:hAnsi="Calibri" w:cs="Calibri"/>
                <w:noProof/>
                <w:sz w:val="22"/>
                <w:szCs w:val="22"/>
              </w:rPr>
            </w:pPr>
            <w:r w:rsidRPr="00BA11F1">
              <w:rPr>
                <w:rFonts w:ascii="Calibri" w:hAnsi="Calibri" w:cs="Calibri"/>
                <w:noProof/>
                <w:sz w:val="22"/>
                <w:szCs w:val="22"/>
              </w:rPr>
              <w:t>2</w:t>
            </w:r>
            <w:r w:rsidR="007C6FCA">
              <w:rPr>
                <w:rFonts w:ascii="Calibri" w:hAnsi="Calibri" w:cs="Calibri"/>
                <w:noProof/>
                <w:sz w:val="22"/>
                <w:szCs w:val="22"/>
              </w:rPr>
              <w:t>31,027</w:t>
            </w:r>
          </w:p>
        </w:tc>
      </w:tr>
      <w:tr w:rsidR="00F46C7C" w:rsidRPr="00BA11F1" w14:paraId="65378608" w14:textId="77777777" w:rsidTr="00C00B99">
        <w:tc>
          <w:tcPr>
            <w:tcW w:w="436" w:type="dxa"/>
          </w:tcPr>
          <w:p w14:paraId="6F61E29D" w14:textId="77777777" w:rsidR="00F46C7C" w:rsidRPr="00BA11F1" w:rsidRDefault="00F46C7C" w:rsidP="00F46C7C">
            <w:pPr>
              <w:spacing w:after="240"/>
              <w:rPr>
                <w:rFonts w:ascii="Calibri" w:hAnsi="Calibri" w:cs="Calibri"/>
                <w:noProof/>
                <w:sz w:val="22"/>
                <w:szCs w:val="22"/>
              </w:rPr>
            </w:pPr>
            <w:r w:rsidRPr="00BA11F1">
              <w:rPr>
                <w:rFonts w:ascii="Calibri" w:hAnsi="Calibri" w:cs="Calibri"/>
                <w:noProof/>
                <w:sz w:val="22"/>
                <w:szCs w:val="22"/>
              </w:rPr>
              <w:t>7</w:t>
            </w:r>
          </w:p>
        </w:tc>
        <w:tc>
          <w:tcPr>
            <w:tcW w:w="7491" w:type="dxa"/>
          </w:tcPr>
          <w:p w14:paraId="193FA31D" w14:textId="65693557" w:rsidR="00F46C7C" w:rsidRPr="00BA11F1" w:rsidRDefault="00F46C7C" w:rsidP="00F46C7C">
            <w:pPr>
              <w:spacing w:after="240"/>
              <w:rPr>
                <w:rFonts w:ascii="Calibri" w:hAnsi="Calibri" w:cs="Calibri"/>
                <w:noProof/>
                <w:sz w:val="22"/>
                <w:szCs w:val="22"/>
              </w:rPr>
            </w:pPr>
            <w:r w:rsidRPr="00BA11F1">
              <w:rPr>
                <w:rFonts w:ascii="Calibri" w:hAnsi="Calibri" w:cs="Calibri"/>
                <w:noProof/>
                <w:sz w:val="22"/>
                <w:szCs w:val="22"/>
              </w:rPr>
              <w:t>TS=(("affect* cogniti*" OR "affect* perception" OR "affect* regulation" OR "emotion* cogniti*" OR "emotion* regulation" OR "fac* recognition" OR "fac* perception" OR "fac* processing" OR "social cogniti*" OR "social perception" OR "voice perception" OR "voice processing" OR "voice recognition") NEAR/</w:t>
            </w:r>
            <w:r w:rsidR="00CD3668" w:rsidRPr="00BA11F1">
              <w:rPr>
                <w:rFonts w:ascii="Calibri" w:hAnsi="Calibri" w:cs="Calibri"/>
                <w:noProof/>
                <w:sz w:val="22"/>
                <w:szCs w:val="22"/>
              </w:rPr>
              <w:t>2</w:t>
            </w:r>
            <w:r w:rsidRPr="00BA11F1">
              <w:rPr>
                <w:rFonts w:ascii="Calibri" w:hAnsi="Calibri" w:cs="Calibri"/>
                <w:noProof/>
                <w:sz w:val="22"/>
                <w:szCs w:val="22"/>
              </w:rPr>
              <w:t xml:space="preserve"> (gam* OR intervention OR program OR rehabilitati* OR remediati* OR retrain* OR re-train* OR stimulati* OR train*))</w:t>
            </w:r>
          </w:p>
        </w:tc>
        <w:tc>
          <w:tcPr>
            <w:tcW w:w="1083" w:type="dxa"/>
          </w:tcPr>
          <w:p w14:paraId="39614F99" w14:textId="414CEE3A" w:rsidR="00F46C7C" w:rsidRPr="00BA11F1" w:rsidRDefault="00A9679C" w:rsidP="00F46C7C">
            <w:pPr>
              <w:spacing w:after="240"/>
              <w:rPr>
                <w:rFonts w:ascii="Calibri" w:hAnsi="Calibri" w:cs="Calibri"/>
                <w:noProof/>
                <w:sz w:val="22"/>
                <w:szCs w:val="22"/>
              </w:rPr>
            </w:pPr>
            <w:r w:rsidRPr="00BA11F1">
              <w:rPr>
                <w:rFonts w:ascii="Calibri" w:hAnsi="Calibri" w:cs="Calibri"/>
                <w:noProof/>
                <w:sz w:val="22"/>
                <w:szCs w:val="22"/>
              </w:rPr>
              <w:t>3,</w:t>
            </w:r>
            <w:r w:rsidR="007C6FCA">
              <w:rPr>
                <w:rFonts w:ascii="Calibri" w:hAnsi="Calibri" w:cs="Calibri"/>
                <w:noProof/>
                <w:sz w:val="22"/>
                <w:szCs w:val="22"/>
              </w:rPr>
              <w:t>431</w:t>
            </w:r>
          </w:p>
        </w:tc>
      </w:tr>
      <w:tr w:rsidR="00F46C7C" w:rsidRPr="00BA11F1" w14:paraId="3BC31B24" w14:textId="77777777" w:rsidTr="00C00B99">
        <w:tc>
          <w:tcPr>
            <w:tcW w:w="436" w:type="dxa"/>
          </w:tcPr>
          <w:p w14:paraId="1E1DDEDD" w14:textId="77777777" w:rsidR="00F46C7C" w:rsidRPr="00BA11F1" w:rsidRDefault="00F46C7C" w:rsidP="00F46C7C">
            <w:pPr>
              <w:spacing w:after="240"/>
              <w:rPr>
                <w:rFonts w:ascii="Calibri" w:hAnsi="Calibri" w:cs="Calibri"/>
                <w:noProof/>
                <w:sz w:val="22"/>
                <w:szCs w:val="22"/>
              </w:rPr>
            </w:pPr>
            <w:r w:rsidRPr="00BA11F1">
              <w:rPr>
                <w:rFonts w:ascii="Calibri" w:hAnsi="Calibri" w:cs="Calibri"/>
                <w:noProof/>
                <w:sz w:val="22"/>
                <w:szCs w:val="22"/>
              </w:rPr>
              <w:t>8</w:t>
            </w:r>
          </w:p>
        </w:tc>
        <w:tc>
          <w:tcPr>
            <w:tcW w:w="7491" w:type="dxa"/>
          </w:tcPr>
          <w:p w14:paraId="7AFB84B8" w14:textId="51053661" w:rsidR="00F46C7C" w:rsidRPr="00BA11F1" w:rsidRDefault="00F46C7C" w:rsidP="00F46C7C">
            <w:pPr>
              <w:spacing w:after="240"/>
              <w:rPr>
                <w:rFonts w:ascii="Calibri" w:hAnsi="Calibri" w:cs="Calibri"/>
                <w:noProof/>
                <w:sz w:val="22"/>
                <w:szCs w:val="22"/>
              </w:rPr>
            </w:pPr>
            <w:r w:rsidRPr="00BA11F1">
              <w:rPr>
                <w:rFonts w:ascii="Calibri" w:hAnsi="Calibri" w:cs="Calibri"/>
                <w:noProof/>
                <w:sz w:val="22"/>
                <w:szCs w:val="22"/>
              </w:rPr>
              <w:t>TS=(("action tendenc*" OR action-tendenc* OR attention* OR approach OR avoidance OR "automat* process*" OR bias OR inhibit* OR impuls* OR interpret*) NEAR/</w:t>
            </w:r>
            <w:r w:rsidR="00CD3668" w:rsidRPr="00BA11F1">
              <w:rPr>
                <w:rFonts w:ascii="Calibri" w:hAnsi="Calibri" w:cs="Calibri"/>
                <w:noProof/>
                <w:sz w:val="22"/>
                <w:szCs w:val="22"/>
              </w:rPr>
              <w:t>2</w:t>
            </w:r>
            <w:r w:rsidRPr="00BA11F1">
              <w:rPr>
                <w:rFonts w:ascii="Calibri" w:hAnsi="Calibri" w:cs="Calibri"/>
                <w:noProof/>
                <w:sz w:val="22"/>
                <w:szCs w:val="22"/>
              </w:rPr>
              <w:t xml:space="preserve"> (gam* OR intervention OR modif* OR modulat* OR program OR rehabilitati* OR remediati* OR retrain* OR re-train* OR stimulati* OR train*))</w:t>
            </w:r>
          </w:p>
        </w:tc>
        <w:tc>
          <w:tcPr>
            <w:tcW w:w="1083" w:type="dxa"/>
          </w:tcPr>
          <w:p w14:paraId="1E1F8F24" w14:textId="47F55FF7" w:rsidR="00F46C7C" w:rsidRPr="00BA11F1" w:rsidRDefault="00A9679C" w:rsidP="00F46C7C">
            <w:pPr>
              <w:spacing w:after="240"/>
              <w:rPr>
                <w:rFonts w:ascii="Calibri" w:hAnsi="Calibri" w:cs="Calibri"/>
                <w:noProof/>
                <w:sz w:val="22"/>
                <w:szCs w:val="22"/>
              </w:rPr>
            </w:pPr>
            <w:r w:rsidRPr="00BA11F1">
              <w:rPr>
                <w:rFonts w:ascii="Calibri" w:hAnsi="Calibri" w:cs="Calibri"/>
                <w:noProof/>
                <w:sz w:val="22"/>
                <w:szCs w:val="22"/>
              </w:rPr>
              <w:t>2</w:t>
            </w:r>
            <w:r w:rsidR="007C6FCA">
              <w:rPr>
                <w:rFonts w:ascii="Calibri" w:hAnsi="Calibri" w:cs="Calibri"/>
                <w:noProof/>
                <w:sz w:val="22"/>
                <w:szCs w:val="22"/>
              </w:rPr>
              <w:t>56,531</w:t>
            </w:r>
          </w:p>
        </w:tc>
      </w:tr>
      <w:tr w:rsidR="00D8557A" w:rsidRPr="00BA11F1" w14:paraId="4FA5DC61" w14:textId="77777777" w:rsidTr="00C00B99">
        <w:tc>
          <w:tcPr>
            <w:tcW w:w="436" w:type="dxa"/>
          </w:tcPr>
          <w:p w14:paraId="46F4FD5C" w14:textId="77777777" w:rsidR="00D8557A" w:rsidRPr="00BA11F1" w:rsidRDefault="00D8557A" w:rsidP="00D8557A">
            <w:pPr>
              <w:rPr>
                <w:rFonts w:ascii="Calibri" w:hAnsi="Calibri" w:cs="Calibri"/>
                <w:noProof/>
                <w:sz w:val="22"/>
                <w:szCs w:val="22"/>
              </w:rPr>
            </w:pPr>
            <w:r w:rsidRPr="00BA11F1">
              <w:rPr>
                <w:rFonts w:ascii="Calibri" w:hAnsi="Calibri" w:cs="Calibri"/>
                <w:noProof/>
                <w:sz w:val="22"/>
                <w:szCs w:val="22"/>
              </w:rPr>
              <w:t>9</w:t>
            </w:r>
          </w:p>
        </w:tc>
        <w:tc>
          <w:tcPr>
            <w:tcW w:w="7491" w:type="dxa"/>
          </w:tcPr>
          <w:p w14:paraId="3FA87EA0"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#5 OR #6 OR #7 OR #8</w:t>
            </w:r>
          </w:p>
        </w:tc>
        <w:tc>
          <w:tcPr>
            <w:tcW w:w="1083" w:type="dxa"/>
          </w:tcPr>
          <w:p w14:paraId="3E0E8F8D" w14:textId="751D8A67" w:rsidR="00D8557A" w:rsidRPr="00BA11F1" w:rsidRDefault="00A9679C" w:rsidP="00D8557A">
            <w:pPr>
              <w:rPr>
                <w:rFonts w:ascii="Calibri" w:hAnsi="Calibri" w:cs="Calibri"/>
                <w:noProof/>
                <w:sz w:val="22"/>
                <w:szCs w:val="22"/>
              </w:rPr>
            </w:pPr>
            <w:r w:rsidRPr="00BA11F1">
              <w:rPr>
                <w:rFonts w:ascii="Calibri" w:hAnsi="Calibri" w:cs="Calibri"/>
                <w:noProof/>
                <w:sz w:val="22"/>
                <w:szCs w:val="22"/>
              </w:rPr>
              <w:t>5</w:t>
            </w:r>
            <w:r w:rsidR="007C6FCA">
              <w:rPr>
                <w:rFonts w:ascii="Calibri" w:hAnsi="Calibri" w:cs="Calibri"/>
                <w:noProof/>
                <w:sz w:val="22"/>
                <w:szCs w:val="22"/>
              </w:rPr>
              <w:t>96,952</w:t>
            </w:r>
          </w:p>
        </w:tc>
      </w:tr>
      <w:tr w:rsidR="00D8557A" w:rsidRPr="00BA11F1" w14:paraId="24E4A93E" w14:textId="77777777" w:rsidTr="00C00B99">
        <w:tc>
          <w:tcPr>
            <w:tcW w:w="9010" w:type="dxa"/>
            <w:gridSpan w:val="3"/>
            <w:vAlign w:val="center"/>
          </w:tcPr>
          <w:p w14:paraId="29044C02" w14:textId="77777777" w:rsidR="00D8557A" w:rsidRPr="00BA11F1" w:rsidRDefault="00D8557A" w:rsidP="00C00B99">
            <w:pPr>
              <w:spacing w:before="240" w:after="240"/>
              <w:jc w:val="center"/>
              <w:rPr>
                <w:rFonts w:ascii="Calibri" w:hAnsi="Calibri" w:cs="Calibri"/>
                <w:noProof/>
                <w:sz w:val="22"/>
                <w:szCs w:val="22"/>
              </w:rPr>
            </w:pPr>
            <w:r w:rsidRPr="00BA11F1">
              <w:rPr>
                <w:rFonts w:ascii="Calibri" w:hAnsi="Calibri" w:cs="Calibri"/>
                <w:i/>
                <w:iCs/>
                <w:noProof/>
                <w:sz w:val="22"/>
                <w:szCs w:val="22"/>
              </w:rPr>
              <w:t>Combined search with both facets</w:t>
            </w:r>
          </w:p>
        </w:tc>
      </w:tr>
      <w:tr w:rsidR="00D8557A" w:rsidRPr="00BA11F1" w14:paraId="3BA6033A" w14:textId="77777777" w:rsidTr="00C00B99">
        <w:tc>
          <w:tcPr>
            <w:tcW w:w="436" w:type="dxa"/>
          </w:tcPr>
          <w:p w14:paraId="733D720F" w14:textId="77777777" w:rsidR="00D8557A" w:rsidRPr="00BA11F1" w:rsidRDefault="00D8557A" w:rsidP="00D8557A">
            <w:pPr>
              <w:rPr>
                <w:rFonts w:ascii="Calibri" w:hAnsi="Calibri" w:cs="Calibri"/>
                <w:noProof/>
                <w:sz w:val="22"/>
                <w:szCs w:val="22"/>
              </w:rPr>
            </w:pPr>
            <w:r w:rsidRPr="00BA11F1">
              <w:rPr>
                <w:rFonts w:ascii="Calibri" w:hAnsi="Calibri" w:cs="Calibri"/>
                <w:noProof/>
                <w:sz w:val="22"/>
                <w:szCs w:val="22"/>
              </w:rPr>
              <w:t>10</w:t>
            </w:r>
          </w:p>
        </w:tc>
        <w:tc>
          <w:tcPr>
            <w:tcW w:w="7491" w:type="dxa"/>
          </w:tcPr>
          <w:p w14:paraId="174D8EAE" w14:textId="77777777" w:rsidR="00D8557A" w:rsidRPr="00BA11F1" w:rsidRDefault="00D8557A" w:rsidP="00C00B99">
            <w:pPr>
              <w:spacing w:after="240"/>
              <w:rPr>
                <w:rFonts w:ascii="Calibri" w:hAnsi="Calibri" w:cs="Calibri"/>
                <w:noProof/>
                <w:sz w:val="22"/>
                <w:szCs w:val="22"/>
              </w:rPr>
            </w:pPr>
            <w:r w:rsidRPr="00BA11F1">
              <w:rPr>
                <w:rFonts w:ascii="Calibri" w:hAnsi="Calibri" w:cs="Calibri"/>
                <w:noProof/>
                <w:sz w:val="22"/>
                <w:szCs w:val="22"/>
              </w:rPr>
              <w:t>#4 AND #9</w:t>
            </w:r>
          </w:p>
        </w:tc>
        <w:tc>
          <w:tcPr>
            <w:tcW w:w="1083" w:type="dxa"/>
          </w:tcPr>
          <w:p w14:paraId="15676BFA" w14:textId="6E9A63B6" w:rsidR="00D8557A" w:rsidRPr="00BA11F1" w:rsidRDefault="00A9679C" w:rsidP="00D8557A">
            <w:pPr>
              <w:rPr>
                <w:rFonts w:ascii="Calibri" w:hAnsi="Calibri" w:cs="Calibri"/>
                <w:noProof/>
                <w:sz w:val="22"/>
                <w:szCs w:val="22"/>
              </w:rPr>
            </w:pPr>
            <w:r w:rsidRPr="00BA11F1">
              <w:rPr>
                <w:rFonts w:ascii="Calibri" w:hAnsi="Calibri" w:cs="Calibri"/>
                <w:noProof/>
                <w:sz w:val="22"/>
                <w:szCs w:val="22"/>
              </w:rPr>
              <w:t>4,</w:t>
            </w:r>
            <w:r w:rsidR="007C6FCA">
              <w:rPr>
                <w:rFonts w:ascii="Calibri" w:hAnsi="Calibri" w:cs="Calibri"/>
                <w:noProof/>
                <w:sz w:val="22"/>
                <w:szCs w:val="22"/>
              </w:rPr>
              <w:t>615</w:t>
            </w:r>
          </w:p>
        </w:tc>
      </w:tr>
    </w:tbl>
    <w:p w14:paraId="2278066D" w14:textId="132E28B8" w:rsidR="0033610A" w:rsidRDefault="00E75B59" w:rsidP="00626757">
      <w:pPr>
        <w:pStyle w:val="APAHeading2"/>
        <w:spacing w:before="240"/>
        <w:jc w:val="center"/>
        <w:rPr>
          <w:rFonts w:ascii="Calibri" w:hAnsi="Calibri" w:cs="Calibri"/>
          <w:noProof/>
        </w:rPr>
      </w:pPr>
      <w:r w:rsidRPr="00BA11F1">
        <w:rPr>
          <w:rFonts w:ascii="Calibri" w:hAnsi="Calibri" w:cs="Calibri"/>
          <w:noProof/>
        </w:rPr>
        <w:t>Grey litterature</w:t>
      </w:r>
    </w:p>
    <w:p w14:paraId="7E4DB43A" w14:textId="77777777" w:rsidR="003D7274" w:rsidRPr="00BA11F1" w:rsidRDefault="003D7274" w:rsidP="003D7274">
      <w:pPr>
        <w:pStyle w:val="APAHeading2"/>
        <w:ind w:left="0" w:firstLine="0"/>
        <w:rPr>
          <w:rFonts w:ascii="Calibri" w:hAnsi="Calibri" w:cs="Calibri"/>
          <w:noProof/>
        </w:rPr>
      </w:pPr>
      <w:r w:rsidRPr="00BA11F1">
        <w:rPr>
          <w:rFonts w:ascii="Calibri" w:hAnsi="Calibri" w:cs="Calibri"/>
          <w:noProof/>
        </w:rPr>
        <w:t>ClinicalTrials (</w:t>
      </w:r>
      <w:r>
        <w:rPr>
          <w:rFonts w:ascii="Calibri" w:hAnsi="Calibri" w:cs="Calibri"/>
          <w:noProof/>
        </w:rPr>
        <w:t>2</w:t>
      </w:r>
      <w:r w:rsidRPr="006F7156">
        <w:rPr>
          <w:rFonts w:ascii="Calibri" w:hAnsi="Calibri" w:cs="Calibri"/>
          <w:noProof/>
          <w:vertAlign w:val="superscript"/>
        </w:rPr>
        <w:t>nd</w:t>
      </w:r>
      <w:r>
        <w:rPr>
          <w:rFonts w:ascii="Calibri" w:hAnsi="Calibri" w:cs="Calibri"/>
          <w:noProof/>
        </w:rPr>
        <w:t xml:space="preserve"> December</w:t>
      </w:r>
      <w:r w:rsidRPr="00BA11F1">
        <w:rPr>
          <w:rFonts w:ascii="Calibri" w:hAnsi="Calibri" w:cs="Calibri"/>
          <w:noProof/>
        </w:rPr>
        <w:t xml:space="preserve"> 2025)</w:t>
      </w:r>
    </w:p>
    <w:tbl>
      <w:tblPr>
        <w:tblStyle w:val="TableGrid"/>
        <w:tblW w:w="0" w:type="auto"/>
        <w:tblLook w:val="04A0" w:firstRow="1" w:lastRow="0" w:firstColumn="1" w:lastColumn="0" w:noHBand="0" w:noVBand="1"/>
      </w:tblPr>
      <w:tblGrid>
        <w:gridCol w:w="436"/>
        <w:gridCol w:w="7491"/>
        <w:gridCol w:w="1083"/>
      </w:tblGrid>
      <w:tr w:rsidR="003D7274" w:rsidRPr="00BA11F1" w14:paraId="7E1F5BDE" w14:textId="77777777" w:rsidTr="00E95856">
        <w:tc>
          <w:tcPr>
            <w:tcW w:w="9010" w:type="dxa"/>
            <w:gridSpan w:val="3"/>
          </w:tcPr>
          <w:p w14:paraId="06080E75" w14:textId="77777777" w:rsidR="003D7274" w:rsidRPr="00BA11F1" w:rsidRDefault="003D7274" w:rsidP="00E95856">
            <w:pPr>
              <w:spacing w:before="240" w:after="240"/>
              <w:jc w:val="center"/>
              <w:rPr>
                <w:rFonts w:ascii="Calibri" w:hAnsi="Calibri" w:cs="Calibri"/>
                <w:i/>
                <w:iCs/>
                <w:noProof/>
                <w:sz w:val="22"/>
                <w:szCs w:val="22"/>
              </w:rPr>
            </w:pPr>
            <w:r w:rsidRPr="00BA11F1">
              <w:rPr>
                <w:rFonts w:ascii="Calibri" w:hAnsi="Calibri" w:cs="Calibri"/>
                <w:i/>
                <w:iCs/>
                <w:noProof/>
                <w:sz w:val="22"/>
                <w:szCs w:val="22"/>
              </w:rPr>
              <w:t>Facet 1: Alcohol use disorder</w:t>
            </w:r>
          </w:p>
        </w:tc>
      </w:tr>
      <w:tr w:rsidR="003D7274" w:rsidRPr="00BA11F1" w14:paraId="61B14652" w14:textId="77777777" w:rsidTr="00E95856">
        <w:tc>
          <w:tcPr>
            <w:tcW w:w="436" w:type="dxa"/>
          </w:tcPr>
          <w:p w14:paraId="14144ACA" w14:textId="77777777" w:rsidR="003D7274" w:rsidRPr="00BA11F1" w:rsidRDefault="003D7274" w:rsidP="00E95856">
            <w:pPr>
              <w:spacing w:after="240"/>
              <w:rPr>
                <w:rFonts w:ascii="Calibri" w:hAnsi="Calibri" w:cs="Calibri"/>
                <w:noProof/>
                <w:sz w:val="22"/>
                <w:szCs w:val="22"/>
              </w:rPr>
            </w:pPr>
            <w:r w:rsidRPr="00BA11F1">
              <w:rPr>
                <w:rFonts w:ascii="Calibri" w:hAnsi="Calibri" w:cs="Calibri"/>
                <w:b/>
                <w:bCs/>
                <w:noProof/>
                <w:sz w:val="22"/>
                <w:szCs w:val="22"/>
              </w:rPr>
              <w:t>#</w:t>
            </w:r>
          </w:p>
        </w:tc>
        <w:tc>
          <w:tcPr>
            <w:tcW w:w="7491" w:type="dxa"/>
          </w:tcPr>
          <w:p w14:paraId="6985D383" w14:textId="77777777" w:rsidR="003D7274" w:rsidRPr="00BA11F1" w:rsidRDefault="003D7274" w:rsidP="00E95856">
            <w:pPr>
              <w:spacing w:after="240"/>
              <w:rPr>
                <w:rFonts w:ascii="Calibri" w:hAnsi="Calibri" w:cs="Calibri"/>
                <w:noProof/>
                <w:sz w:val="22"/>
                <w:szCs w:val="22"/>
              </w:rPr>
            </w:pPr>
            <w:r w:rsidRPr="00BA11F1">
              <w:rPr>
                <w:rFonts w:ascii="Calibri" w:hAnsi="Calibri" w:cs="Calibri"/>
                <w:b/>
                <w:bCs/>
                <w:noProof/>
                <w:sz w:val="22"/>
                <w:szCs w:val="22"/>
              </w:rPr>
              <w:t>Search block</w:t>
            </w:r>
          </w:p>
        </w:tc>
        <w:tc>
          <w:tcPr>
            <w:tcW w:w="1083" w:type="dxa"/>
          </w:tcPr>
          <w:p w14:paraId="4E104844" w14:textId="77777777" w:rsidR="003D7274" w:rsidRPr="00BA11F1" w:rsidRDefault="003D7274" w:rsidP="00E95856">
            <w:pPr>
              <w:spacing w:after="240"/>
              <w:rPr>
                <w:rFonts w:ascii="Calibri" w:hAnsi="Calibri" w:cs="Calibri"/>
                <w:noProof/>
                <w:sz w:val="22"/>
                <w:szCs w:val="22"/>
              </w:rPr>
            </w:pPr>
            <w:r w:rsidRPr="00BA11F1">
              <w:rPr>
                <w:rFonts w:ascii="Calibri" w:hAnsi="Calibri" w:cs="Calibri"/>
                <w:b/>
                <w:bCs/>
                <w:noProof/>
                <w:sz w:val="22"/>
                <w:szCs w:val="22"/>
              </w:rPr>
              <w:t>Results</w:t>
            </w:r>
          </w:p>
        </w:tc>
      </w:tr>
      <w:tr w:rsidR="003D7274" w:rsidRPr="00BA11F1" w14:paraId="3E74DE74" w14:textId="77777777" w:rsidTr="00E95856">
        <w:tc>
          <w:tcPr>
            <w:tcW w:w="436" w:type="dxa"/>
          </w:tcPr>
          <w:p w14:paraId="68E3AE06" w14:textId="77777777" w:rsidR="003D7274" w:rsidRPr="00BA11F1" w:rsidRDefault="003D7274" w:rsidP="00E95856">
            <w:pPr>
              <w:spacing w:after="240"/>
              <w:rPr>
                <w:rFonts w:ascii="Calibri" w:hAnsi="Calibri" w:cs="Calibri"/>
                <w:noProof/>
                <w:sz w:val="22"/>
                <w:szCs w:val="22"/>
              </w:rPr>
            </w:pPr>
            <w:r w:rsidRPr="00BA11F1">
              <w:rPr>
                <w:rFonts w:ascii="Calibri" w:hAnsi="Calibri" w:cs="Calibri"/>
                <w:noProof/>
                <w:sz w:val="22"/>
                <w:szCs w:val="22"/>
              </w:rPr>
              <w:t>1</w:t>
            </w:r>
          </w:p>
        </w:tc>
        <w:tc>
          <w:tcPr>
            <w:tcW w:w="7491" w:type="dxa"/>
          </w:tcPr>
          <w:p w14:paraId="01980E26" w14:textId="77777777" w:rsidR="003D7274" w:rsidRPr="00BA11F1" w:rsidRDefault="003D7274" w:rsidP="00E95856">
            <w:pPr>
              <w:spacing w:after="240"/>
              <w:rPr>
                <w:rFonts w:ascii="Calibri" w:hAnsi="Calibri" w:cs="Calibri"/>
                <w:i/>
                <w:iCs/>
                <w:noProof/>
                <w:sz w:val="22"/>
                <w:szCs w:val="22"/>
              </w:rPr>
            </w:pPr>
            <w:r w:rsidRPr="00BA11F1">
              <w:rPr>
                <w:rFonts w:ascii="Calibri" w:hAnsi="Calibri" w:cs="Calibri"/>
                <w:i/>
                <w:iCs/>
                <w:noProof/>
                <w:sz w:val="22"/>
                <w:szCs w:val="22"/>
              </w:rPr>
              <w:t>Condition/disease</w:t>
            </w:r>
          </w:p>
          <w:p w14:paraId="416385D8" w14:textId="77777777" w:rsidR="003D7274" w:rsidRPr="00BA11F1" w:rsidRDefault="003D7274" w:rsidP="00E95856">
            <w:pPr>
              <w:spacing w:after="240"/>
              <w:rPr>
                <w:rFonts w:ascii="Calibri" w:hAnsi="Calibri" w:cs="Calibri"/>
                <w:noProof/>
                <w:sz w:val="22"/>
                <w:szCs w:val="22"/>
              </w:rPr>
            </w:pPr>
            <w:r w:rsidRPr="00BA11F1">
              <w:rPr>
                <w:rFonts w:ascii="Calibri" w:hAnsi="Calibri" w:cs="Calibri"/>
                <w:noProof/>
                <w:sz w:val="22"/>
                <w:szCs w:val="22"/>
              </w:rPr>
              <w:t>(drink OR drinker OR drinkers OR drinking OR ((alcohol OR drink OR drinking OR ethanol) AND (abstinence OR abstinence OR abstain OR abuse OR addict OR addicts OR addicted OR addiction OR attenuate OR attenuation OR binge OR consume OR consumption OR crave OR craving OR dependence OR dependent OR delirium OR detoxification OR detoxified OR disease OR disorder OR encephalopathy OR excessive OR hallucination OR hallucinating OR harmful OR hazardous OR heavy OR "high risk" OR intoxication OR intoxicated OR intake OR korsakoff OR misuse OR overdose OR problem OR problematic OR rehabilitation OR reliance OR reliant OR relapse OR sober OR sobriety OR syndrome OR tolerance OR withdrawal OR wernicke OR use)))</w:t>
            </w:r>
          </w:p>
        </w:tc>
        <w:tc>
          <w:tcPr>
            <w:tcW w:w="1083" w:type="dxa"/>
          </w:tcPr>
          <w:p w14:paraId="22129899" w14:textId="77777777" w:rsidR="003D7274" w:rsidRPr="00BA11F1" w:rsidRDefault="003D7274" w:rsidP="00E95856">
            <w:pPr>
              <w:spacing w:after="240"/>
              <w:rPr>
                <w:rFonts w:ascii="Calibri" w:hAnsi="Calibri" w:cs="Calibri"/>
                <w:noProof/>
                <w:sz w:val="22"/>
                <w:szCs w:val="22"/>
              </w:rPr>
            </w:pPr>
            <w:r w:rsidRPr="00BA11F1">
              <w:rPr>
                <w:rFonts w:ascii="Calibri" w:hAnsi="Calibri" w:cs="Calibri"/>
                <w:noProof/>
                <w:sz w:val="22"/>
                <w:szCs w:val="22"/>
              </w:rPr>
              <w:t>3,</w:t>
            </w:r>
            <w:r>
              <w:rPr>
                <w:rFonts w:ascii="Calibri" w:hAnsi="Calibri" w:cs="Calibri"/>
                <w:noProof/>
                <w:sz w:val="22"/>
                <w:szCs w:val="22"/>
              </w:rPr>
              <w:t>725</w:t>
            </w:r>
          </w:p>
        </w:tc>
      </w:tr>
      <w:tr w:rsidR="003D7274" w:rsidRPr="00BA11F1" w14:paraId="64D1D4C7" w14:textId="77777777" w:rsidTr="00E95856">
        <w:tc>
          <w:tcPr>
            <w:tcW w:w="9010" w:type="dxa"/>
            <w:gridSpan w:val="3"/>
          </w:tcPr>
          <w:p w14:paraId="2486DCD0" w14:textId="77777777" w:rsidR="003D7274" w:rsidRPr="00BA11F1" w:rsidRDefault="003D7274" w:rsidP="00E95856">
            <w:pPr>
              <w:spacing w:before="240" w:after="240"/>
              <w:jc w:val="center"/>
              <w:rPr>
                <w:rFonts w:ascii="Calibri" w:hAnsi="Calibri" w:cs="Calibri"/>
                <w:noProof/>
                <w:sz w:val="22"/>
                <w:szCs w:val="22"/>
              </w:rPr>
            </w:pPr>
            <w:r w:rsidRPr="00BA11F1">
              <w:rPr>
                <w:rFonts w:ascii="Calibri" w:hAnsi="Calibri" w:cs="Calibri"/>
                <w:i/>
                <w:iCs/>
                <w:noProof/>
                <w:sz w:val="22"/>
                <w:szCs w:val="22"/>
              </w:rPr>
              <w:lastRenderedPageBreak/>
              <w:t>Facet 2: Cognitive training</w:t>
            </w:r>
          </w:p>
        </w:tc>
      </w:tr>
      <w:tr w:rsidR="003D7274" w:rsidRPr="00BA11F1" w14:paraId="136A3F1A" w14:textId="77777777" w:rsidTr="00E95856">
        <w:tc>
          <w:tcPr>
            <w:tcW w:w="436" w:type="dxa"/>
          </w:tcPr>
          <w:p w14:paraId="60DCBF7E" w14:textId="77777777" w:rsidR="003D7274" w:rsidRPr="00BA11F1" w:rsidRDefault="003D7274" w:rsidP="00E95856">
            <w:pPr>
              <w:spacing w:after="240"/>
              <w:rPr>
                <w:rFonts w:ascii="Calibri" w:hAnsi="Calibri" w:cs="Calibri"/>
                <w:noProof/>
                <w:sz w:val="22"/>
                <w:szCs w:val="22"/>
              </w:rPr>
            </w:pPr>
            <w:r w:rsidRPr="00BA11F1">
              <w:rPr>
                <w:rFonts w:ascii="Calibri" w:hAnsi="Calibri" w:cs="Calibri"/>
                <w:noProof/>
                <w:sz w:val="22"/>
                <w:szCs w:val="22"/>
              </w:rPr>
              <w:t>2</w:t>
            </w:r>
          </w:p>
        </w:tc>
        <w:tc>
          <w:tcPr>
            <w:tcW w:w="7491" w:type="dxa"/>
          </w:tcPr>
          <w:p w14:paraId="0FAB1F84" w14:textId="77777777" w:rsidR="003D7274" w:rsidRPr="00BA11F1" w:rsidRDefault="003D7274" w:rsidP="00E95856">
            <w:pPr>
              <w:spacing w:after="240"/>
              <w:rPr>
                <w:rFonts w:ascii="Calibri" w:hAnsi="Calibri" w:cs="Calibri"/>
                <w:i/>
                <w:iCs/>
                <w:noProof/>
                <w:sz w:val="22"/>
                <w:szCs w:val="22"/>
              </w:rPr>
            </w:pPr>
            <w:r w:rsidRPr="00BA11F1">
              <w:rPr>
                <w:rFonts w:ascii="Calibri" w:hAnsi="Calibri" w:cs="Calibri"/>
                <w:i/>
                <w:iCs/>
                <w:noProof/>
                <w:sz w:val="22"/>
                <w:szCs w:val="22"/>
              </w:rPr>
              <w:t>Intervention/treatment</w:t>
            </w:r>
          </w:p>
          <w:p w14:paraId="32E4BD28" w14:textId="77777777" w:rsidR="003D7274" w:rsidRPr="00BA11F1" w:rsidRDefault="003D7274" w:rsidP="00E95856">
            <w:pPr>
              <w:spacing w:after="240"/>
              <w:rPr>
                <w:rFonts w:ascii="Calibri" w:hAnsi="Calibri" w:cs="Calibri"/>
                <w:noProof/>
                <w:sz w:val="22"/>
                <w:szCs w:val="22"/>
              </w:rPr>
            </w:pPr>
            <w:r w:rsidRPr="00BA11F1">
              <w:rPr>
                <w:rFonts w:ascii="Calibri" w:hAnsi="Calibri" w:cs="Calibri"/>
                <w:noProof/>
                <w:sz w:val="22"/>
                <w:szCs w:val="22"/>
              </w:rPr>
              <w:t>(((attention OR attentional OR "cognitive flexibility" OR "cognitive shifting" OR "decision making" OR "executive function" OR "executive control" OR "flexible thinking" OR inhibition OR inhibitory OR learning OR memory OR "mental flexibility" OR reasoning OR planning OR "processing speed" OR perception OR perceptuel OR "set shifting" OR "speed of processing" OR "spatial awareness" OR "spatial navigation") OR ("affective cognitive" OR "affective cognition" OR "affective perception" OR "affective regulation" OR "emotional cognitive" OR "emotion* regulation" OR "facial recognition" OR "face recognition" OR "facial perception" OR "face perception" OR "facial processing" OR "face processing" OR "social cognitive" OR "social cognition" OR "social perception" OR "voice perception" OR "voice processing" OR "voice recognition") OR ("action tendency" OR "action tendencies" OR action-tendency OR action-tendencies OR attention OR attentional OR approach OR avoidance OR "automatic process" OR "automatic processes" OR "automated process" OR "automated processes" OR bias OR biased OR inhibition OR inhibitory OR impulsive OR interpretive OR interpretative)) AND (game OR gamification OR intervention OR program OR rehabilitative OR rehabilitation OR remediative OR remediation OR retrain OR retraining OR re-train OR re-training OR stimulative OR stimuation OR train OR training))</w:t>
            </w:r>
          </w:p>
        </w:tc>
        <w:tc>
          <w:tcPr>
            <w:tcW w:w="1083" w:type="dxa"/>
          </w:tcPr>
          <w:p w14:paraId="0C3975D6" w14:textId="77777777" w:rsidR="003D7274" w:rsidRPr="00BA11F1" w:rsidRDefault="003D7274" w:rsidP="00E95856">
            <w:pPr>
              <w:spacing w:after="240"/>
              <w:rPr>
                <w:rFonts w:ascii="Calibri" w:hAnsi="Calibri" w:cs="Calibri"/>
                <w:noProof/>
                <w:sz w:val="22"/>
                <w:szCs w:val="22"/>
              </w:rPr>
            </w:pPr>
            <w:r>
              <w:rPr>
                <w:rFonts w:ascii="Calibri" w:hAnsi="Calibri" w:cs="Calibri"/>
                <w:noProof/>
                <w:sz w:val="22"/>
                <w:szCs w:val="22"/>
              </w:rPr>
              <w:t>41,961</w:t>
            </w:r>
          </w:p>
        </w:tc>
      </w:tr>
      <w:tr w:rsidR="003D7274" w:rsidRPr="00BA11F1" w14:paraId="19C3BB3B" w14:textId="77777777" w:rsidTr="00E95856">
        <w:tc>
          <w:tcPr>
            <w:tcW w:w="9010" w:type="dxa"/>
            <w:gridSpan w:val="3"/>
            <w:vAlign w:val="center"/>
          </w:tcPr>
          <w:p w14:paraId="6E03904D" w14:textId="77777777" w:rsidR="003D7274" w:rsidRPr="00BA11F1" w:rsidRDefault="003D7274" w:rsidP="00E95856">
            <w:pPr>
              <w:spacing w:before="240" w:after="240"/>
              <w:jc w:val="center"/>
              <w:rPr>
                <w:rFonts w:ascii="Calibri" w:hAnsi="Calibri" w:cs="Calibri"/>
                <w:noProof/>
                <w:sz w:val="22"/>
                <w:szCs w:val="22"/>
              </w:rPr>
            </w:pPr>
            <w:r w:rsidRPr="00BA11F1">
              <w:rPr>
                <w:rFonts w:ascii="Calibri" w:hAnsi="Calibri" w:cs="Calibri"/>
                <w:i/>
                <w:iCs/>
                <w:noProof/>
                <w:sz w:val="22"/>
                <w:szCs w:val="22"/>
              </w:rPr>
              <w:t>Combined search with both facets</w:t>
            </w:r>
          </w:p>
        </w:tc>
      </w:tr>
      <w:tr w:rsidR="003D7274" w:rsidRPr="00BA11F1" w14:paraId="58A6150A" w14:textId="77777777" w:rsidTr="00E95856">
        <w:tc>
          <w:tcPr>
            <w:tcW w:w="436" w:type="dxa"/>
          </w:tcPr>
          <w:p w14:paraId="04F2976F" w14:textId="77777777" w:rsidR="003D7274" w:rsidRPr="00BA11F1" w:rsidRDefault="003D7274" w:rsidP="00E95856">
            <w:pPr>
              <w:rPr>
                <w:rFonts w:ascii="Calibri" w:hAnsi="Calibri" w:cs="Calibri"/>
                <w:noProof/>
                <w:sz w:val="22"/>
                <w:szCs w:val="22"/>
              </w:rPr>
            </w:pPr>
            <w:r w:rsidRPr="00BA11F1">
              <w:rPr>
                <w:rFonts w:ascii="Calibri" w:hAnsi="Calibri" w:cs="Calibri"/>
                <w:noProof/>
                <w:sz w:val="22"/>
                <w:szCs w:val="22"/>
              </w:rPr>
              <w:t>3</w:t>
            </w:r>
          </w:p>
        </w:tc>
        <w:tc>
          <w:tcPr>
            <w:tcW w:w="7491" w:type="dxa"/>
          </w:tcPr>
          <w:p w14:paraId="69A83E5C" w14:textId="77777777" w:rsidR="003D7274" w:rsidRPr="00BA11F1" w:rsidRDefault="003D7274" w:rsidP="00E95856">
            <w:pPr>
              <w:spacing w:after="240"/>
              <w:rPr>
                <w:rFonts w:ascii="Calibri" w:hAnsi="Calibri" w:cs="Calibri"/>
                <w:i/>
                <w:iCs/>
                <w:noProof/>
                <w:sz w:val="22"/>
                <w:szCs w:val="22"/>
              </w:rPr>
            </w:pPr>
            <w:r w:rsidRPr="00BA11F1">
              <w:rPr>
                <w:rFonts w:ascii="Calibri" w:hAnsi="Calibri" w:cs="Calibri"/>
                <w:i/>
                <w:iCs/>
                <w:noProof/>
                <w:sz w:val="22"/>
                <w:szCs w:val="22"/>
              </w:rPr>
              <w:t>Condition/disease</w:t>
            </w:r>
            <w:r w:rsidRPr="00BA11F1">
              <w:rPr>
                <w:rFonts w:ascii="Calibri" w:hAnsi="Calibri" w:cs="Calibri"/>
                <w:noProof/>
                <w:sz w:val="22"/>
                <w:szCs w:val="22"/>
              </w:rPr>
              <w:t xml:space="preserve"> AND </w:t>
            </w:r>
            <w:r w:rsidRPr="00BA11F1">
              <w:rPr>
                <w:rFonts w:ascii="Calibri" w:hAnsi="Calibri" w:cs="Calibri"/>
                <w:i/>
                <w:iCs/>
                <w:noProof/>
                <w:sz w:val="22"/>
                <w:szCs w:val="22"/>
              </w:rPr>
              <w:t>Intervention/treatment</w:t>
            </w:r>
          </w:p>
        </w:tc>
        <w:tc>
          <w:tcPr>
            <w:tcW w:w="1083" w:type="dxa"/>
          </w:tcPr>
          <w:p w14:paraId="766D42BC" w14:textId="77777777" w:rsidR="003D7274" w:rsidRPr="00BA11F1" w:rsidRDefault="003D7274" w:rsidP="00E95856">
            <w:pPr>
              <w:rPr>
                <w:rFonts w:ascii="Calibri" w:hAnsi="Calibri" w:cs="Calibri"/>
                <w:noProof/>
                <w:sz w:val="22"/>
                <w:szCs w:val="22"/>
              </w:rPr>
            </w:pPr>
            <w:r>
              <w:rPr>
                <w:rFonts w:ascii="Calibri" w:hAnsi="Calibri" w:cs="Calibri"/>
                <w:noProof/>
                <w:sz w:val="22"/>
                <w:szCs w:val="22"/>
              </w:rPr>
              <w:t>465</w:t>
            </w:r>
          </w:p>
        </w:tc>
      </w:tr>
    </w:tbl>
    <w:p w14:paraId="65B499DC" w14:textId="77777777" w:rsidR="00491E27" w:rsidRPr="00BA11F1" w:rsidRDefault="00491E27" w:rsidP="00491E27">
      <w:pPr>
        <w:pStyle w:val="APAHeading2"/>
        <w:spacing w:before="240" w:line="240" w:lineRule="auto"/>
        <w:rPr>
          <w:rFonts w:ascii="Calibri" w:hAnsi="Calibri" w:cs="Calibri"/>
        </w:rPr>
      </w:pPr>
      <w:r w:rsidRPr="00BA11F1">
        <w:rPr>
          <w:rFonts w:ascii="Calibri" w:hAnsi="Calibri" w:cs="Calibri"/>
        </w:rPr>
        <w:t xml:space="preserve">Preprint Citation Index </w:t>
      </w:r>
      <w:r w:rsidRPr="00BA11F1">
        <w:rPr>
          <w:rFonts w:ascii="Calibri" w:hAnsi="Calibri" w:cs="Calibri"/>
          <w:noProof/>
        </w:rPr>
        <w:t>(</w:t>
      </w:r>
      <w:r>
        <w:rPr>
          <w:rFonts w:ascii="Calibri" w:hAnsi="Calibri" w:cs="Calibri"/>
          <w:noProof/>
        </w:rPr>
        <w:t>2</w:t>
      </w:r>
      <w:r w:rsidRPr="00626757">
        <w:rPr>
          <w:rFonts w:ascii="Calibri" w:hAnsi="Calibri" w:cs="Calibri"/>
          <w:noProof/>
          <w:vertAlign w:val="superscript"/>
        </w:rPr>
        <w:t>nd</w:t>
      </w:r>
      <w:r w:rsidRPr="00BA11F1">
        <w:rPr>
          <w:rFonts w:ascii="Calibri" w:hAnsi="Calibri" w:cs="Calibri"/>
          <w:noProof/>
        </w:rPr>
        <w:t xml:space="preserve"> </w:t>
      </w:r>
      <w:r>
        <w:rPr>
          <w:rFonts w:ascii="Calibri" w:hAnsi="Calibri" w:cs="Calibri"/>
          <w:noProof/>
        </w:rPr>
        <w:t>December</w:t>
      </w:r>
      <w:r w:rsidRPr="00BA11F1">
        <w:rPr>
          <w:rFonts w:ascii="Calibri" w:hAnsi="Calibri" w:cs="Calibri"/>
          <w:noProof/>
        </w:rPr>
        <w:t xml:space="preserve"> 2025)</w:t>
      </w:r>
    </w:p>
    <w:p w14:paraId="75129A41" w14:textId="5C7F7C7D" w:rsidR="00491E27" w:rsidRPr="00491E27" w:rsidRDefault="00491E27" w:rsidP="00491E27">
      <w:pPr>
        <w:pStyle w:val="APANormal"/>
        <w:ind w:firstLine="0"/>
      </w:pPr>
      <w:r w:rsidRPr="00BA11F1">
        <w:rPr>
          <w:rFonts w:ascii="Calibri" w:hAnsi="Calibri" w:cs="Calibri"/>
          <w:noProof/>
          <w:sz w:val="21"/>
          <w:szCs w:val="21"/>
        </w:rPr>
        <w:t>[Web of Science]</w:t>
      </w:r>
    </w:p>
    <w:tbl>
      <w:tblPr>
        <w:tblStyle w:val="TableGrid"/>
        <w:tblW w:w="0" w:type="auto"/>
        <w:tblLook w:val="04A0" w:firstRow="1" w:lastRow="0" w:firstColumn="1" w:lastColumn="0" w:noHBand="0" w:noVBand="1"/>
      </w:tblPr>
      <w:tblGrid>
        <w:gridCol w:w="440"/>
        <w:gridCol w:w="7487"/>
        <w:gridCol w:w="1083"/>
      </w:tblGrid>
      <w:tr w:rsidR="00491E27" w:rsidRPr="00BA11F1" w14:paraId="7CE810D8" w14:textId="77777777" w:rsidTr="00E95856">
        <w:tc>
          <w:tcPr>
            <w:tcW w:w="9010" w:type="dxa"/>
            <w:gridSpan w:val="3"/>
          </w:tcPr>
          <w:p w14:paraId="1C5B7D71" w14:textId="77777777" w:rsidR="00491E27" w:rsidRPr="00BA11F1" w:rsidRDefault="00491E27" w:rsidP="00E95856">
            <w:pPr>
              <w:spacing w:before="240" w:after="240"/>
              <w:jc w:val="center"/>
              <w:rPr>
                <w:rFonts w:ascii="Calibri" w:hAnsi="Calibri" w:cs="Calibri"/>
                <w:i/>
                <w:iCs/>
                <w:noProof/>
                <w:sz w:val="22"/>
                <w:szCs w:val="22"/>
              </w:rPr>
            </w:pPr>
            <w:r w:rsidRPr="00BA11F1">
              <w:rPr>
                <w:rFonts w:ascii="Calibri" w:hAnsi="Calibri" w:cs="Calibri"/>
                <w:i/>
                <w:iCs/>
                <w:noProof/>
                <w:sz w:val="22"/>
                <w:szCs w:val="22"/>
              </w:rPr>
              <w:t>Facet 1: Alcohol use disorder</w:t>
            </w:r>
          </w:p>
        </w:tc>
      </w:tr>
      <w:tr w:rsidR="00491E27" w:rsidRPr="00BA11F1" w14:paraId="17AE0DE0" w14:textId="77777777" w:rsidTr="00E95856">
        <w:tc>
          <w:tcPr>
            <w:tcW w:w="436" w:type="dxa"/>
          </w:tcPr>
          <w:p w14:paraId="6DDB2288" w14:textId="77777777" w:rsidR="00491E27" w:rsidRPr="00BA11F1" w:rsidRDefault="00491E27" w:rsidP="00E95856">
            <w:pPr>
              <w:spacing w:after="240"/>
              <w:rPr>
                <w:rFonts w:ascii="Calibri" w:hAnsi="Calibri" w:cs="Calibri"/>
                <w:noProof/>
                <w:sz w:val="22"/>
                <w:szCs w:val="22"/>
              </w:rPr>
            </w:pPr>
            <w:r w:rsidRPr="00BA11F1">
              <w:rPr>
                <w:rFonts w:ascii="Calibri" w:hAnsi="Calibri" w:cs="Calibri"/>
                <w:b/>
                <w:bCs/>
                <w:noProof/>
                <w:sz w:val="22"/>
                <w:szCs w:val="22"/>
              </w:rPr>
              <w:t>#</w:t>
            </w:r>
          </w:p>
        </w:tc>
        <w:tc>
          <w:tcPr>
            <w:tcW w:w="7491" w:type="dxa"/>
          </w:tcPr>
          <w:p w14:paraId="0AC8A32F" w14:textId="77777777" w:rsidR="00491E27" w:rsidRPr="00BA11F1" w:rsidRDefault="00491E27" w:rsidP="00E95856">
            <w:pPr>
              <w:spacing w:after="240"/>
              <w:rPr>
                <w:rFonts w:ascii="Calibri" w:hAnsi="Calibri" w:cs="Calibri"/>
                <w:noProof/>
                <w:sz w:val="22"/>
                <w:szCs w:val="22"/>
              </w:rPr>
            </w:pPr>
            <w:r w:rsidRPr="00BA11F1">
              <w:rPr>
                <w:rFonts w:ascii="Calibri" w:hAnsi="Calibri" w:cs="Calibri"/>
                <w:b/>
                <w:bCs/>
                <w:noProof/>
                <w:sz w:val="22"/>
                <w:szCs w:val="22"/>
              </w:rPr>
              <w:t>Search block</w:t>
            </w:r>
          </w:p>
        </w:tc>
        <w:tc>
          <w:tcPr>
            <w:tcW w:w="1083" w:type="dxa"/>
          </w:tcPr>
          <w:p w14:paraId="4E290B94" w14:textId="77777777" w:rsidR="00491E27" w:rsidRPr="00BA11F1" w:rsidRDefault="00491E27" w:rsidP="00E95856">
            <w:pPr>
              <w:spacing w:after="240"/>
              <w:rPr>
                <w:rFonts w:ascii="Calibri" w:hAnsi="Calibri" w:cs="Calibri"/>
                <w:noProof/>
                <w:sz w:val="22"/>
                <w:szCs w:val="22"/>
              </w:rPr>
            </w:pPr>
            <w:r w:rsidRPr="00BA11F1">
              <w:rPr>
                <w:rFonts w:ascii="Calibri" w:hAnsi="Calibri" w:cs="Calibri"/>
                <w:b/>
                <w:bCs/>
                <w:noProof/>
                <w:sz w:val="22"/>
                <w:szCs w:val="22"/>
              </w:rPr>
              <w:t>Results</w:t>
            </w:r>
          </w:p>
        </w:tc>
      </w:tr>
      <w:tr w:rsidR="00491E27" w:rsidRPr="00BA11F1" w14:paraId="25E1AB09" w14:textId="77777777" w:rsidTr="00E95856">
        <w:tc>
          <w:tcPr>
            <w:tcW w:w="436" w:type="dxa"/>
          </w:tcPr>
          <w:p w14:paraId="0B570D70" w14:textId="77777777" w:rsidR="00491E27" w:rsidRPr="00BA11F1" w:rsidRDefault="00491E27" w:rsidP="00E95856">
            <w:pPr>
              <w:spacing w:after="240"/>
              <w:rPr>
                <w:rFonts w:ascii="Calibri" w:hAnsi="Calibri" w:cs="Calibri"/>
                <w:noProof/>
                <w:sz w:val="22"/>
                <w:szCs w:val="22"/>
              </w:rPr>
            </w:pPr>
            <w:r w:rsidRPr="00BA11F1">
              <w:rPr>
                <w:rFonts w:ascii="Calibri" w:hAnsi="Calibri" w:cs="Calibri"/>
                <w:noProof/>
                <w:sz w:val="22"/>
                <w:szCs w:val="22"/>
              </w:rPr>
              <w:t>1</w:t>
            </w:r>
          </w:p>
        </w:tc>
        <w:tc>
          <w:tcPr>
            <w:tcW w:w="7491" w:type="dxa"/>
          </w:tcPr>
          <w:p w14:paraId="25AB4AF8" w14:textId="77777777" w:rsidR="00491E27" w:rsidRPr="00BA11F1" w:rsidRDefault="00491E27" w:rsidP="00E95856">
            <w:pPr>
              <w:spacing w:after="240"/>
              <w:rPr>
                <w:rFonts w:ascii="Calibri" w:hAnsi="Calibri" w:cs="Calibri"/>
                <w:noProof/>
                <w:sz w:val="22"/>
                <w:szCs w:val="22"/>
              </w:rPr>
            </w:pPr>
            <w:r w:rsidRPr="00BA11F1">
              <w:rPr>
                <w:rFonts w:ascii="Calibri" w:hAnsi="Calibri" w:cs="Calibri"/>
                <w:noProof/>
                <w:sz w:val="22"/>
                <w:szCs w:val="22"/>
              </w:rPr>
              <w:t>TS=(drinker* OR (drink* NEAR/2 use*) OR ((alcohol* OR drink* OR ethanol) NEAR/2 (abstinen* OR abstain* OR abus* OR addict* OR attenuat* OR "at risk" OR binge* OR consum* OR crav* OR dependen* OR detox* OR disease* OR disorder* OR excessiv* OR harm* OR hazard* OR heavy OR "high risk" OR intoxicat* OR intake OR misus* OR overdos* OR "over dos*" OR problem* OR rehab* OR reliance OR reliant OR relaps* OR tolera* OR use*)))</w:t>
            </w:r>
          </w:p>
        </w:tc>
        <w:tc>
          <w:tcPr>
            <w:tcW w:w="1083" w:type="dxa"/>
          </w:tcPr>
          <w:p w14:paraId="3767D84C" w14:textId="77777777" w:rsidR="00491E27" w:rsidRPr="00BA11F1" w:rsidRDefault="00491E27" w:rsidP="00E95856">
            <w:pPr>
              <w:spacing w:after="240"/>
              <w:rPr>
                <w:rFonts w:ascii="Calibri" w:hAnsi="Calibri" w:cs="Calibri"/>
                <w:noProof/>
                <w:sz w:val="22"/>
                <w:szCs w:val="22"/>
              </w:rPr>
            </w:pPr>
            <w:r>
              <w:rPr>
                <w:rFonts w:ascii="Calibri" w:hAnsi="Calibri" w:cs="Calibri"/>
                <w:noProof/>
                <w:sz w:val="22"/>
                <w:szCs w:val="22"/>
              </w:rPr>
              <w:t>2,401</w:t>
            </w:r>
          </w:p>
        </w:tc>
      </w:tr>
      <w:tr w:rsidR="00491E27" w:rsidRPr="00BA11F1" w14:paraId="7425C65E" w14:textId="77777777" w:rsidTr="00E95856">
        <w:tc>
          <w:tcPr>
            <w:tcW w:w="436" w:type="dxa"/>
          </w:tcPr>
          <w:p w14:paraId="5D6B406D" w14:textId="77777777" w:rsidR="00491E27" w:rsidRPr="00BA11F1" w:rsidRDefault="00491E27" w:rsidP="00E95856">
            <w:pPr>
              <w:spacing w:after="240"/>
              <w:rPr>
                <w:rFonts w:ascii="Calibri" w:hAnsi="Calibri" w:cs="Calibri"/>
                <w:noProof/>
                <w:sz w:val="22"/>
                <w:szCs w:val="22"/>
              </w:rPr>
            </w:pPr>
            <w:r w:rsidRPr="00BA11F1">
              <w:rPr>
                <w:rFonts w:ascii="Calibri" w:hAnsi="Calibri" w:cs="Calibri"/>
                <w:noProof/>
                <w:sz w:val="22"/>
                <w:szCs w:val="22"/>
              </w:rPr>
              <w:t>2</w:t>
            </w:r>
          </w:p>
        </w:tc>
        <w:tc>
          <w:tcPr>
            <w:tcW w:w="7491" w:type="dxa"/>
          </w:tcPr>
          <w:p w14:paraId="76936C5D" w14:textId="77777777" w:rsidR="00491E27" w:rsidRPr="00BA11F1" w:rsidRDefault="00491E27" w:rsidP="00E95856">
            <w:pPr>
              <w:spacing w:after="240"/>
              <w:rPr>
                <w:rFonts w:ascii="Calibri" w:hAnsi="Calibri" w:cs="Calibri"/>
                <w:noProof/>
                <w:sz w:val="22"/>
                <w:szCs w:val="22"/>
              </w:rPr>
            </w:pPr>
            <w:r w:rsidRPr="00BA11F1">
              <w:rPr>
                <w:rFonts w:ascii="Calibri" w:hAnsi="Calibri" w:cs="Calibri"/>
                <w:noProof/>
                <w:sz w:val="22"/>
                <w:szCs w:val="22"/>
              </w:rPr>
              <w:t>TS=((alcohol* OR drink* OR ethanol) NEAR/2 (encephalopath* OR delir* OR hallucin* OR korsakoff* OR syndrome OR withdraw* OR wernicke*))</w:t>
            </w:r>
          </w:p>
        </w:tc>
        <w:tc>
          <w:tcPr>
            <w:tcW w:w="1083" w:type="dxa"/>
          </w:tcPr>
          <w:p w14:paraId="10B112AA" w14:textId="77777777" w:rsidR="00491E27" w:rsidRPr="00BA11F1" w:rsidRDefault="00491E27" w:rsidP="00E95856">
            <w:pPr>
              <w:spacing w:after="240"/>
              <w:rPr>
                <w:rFonts w:ascii="Calibri" w:hAnsi="Calibri" w:cs="Calibri"/>
                <w:noProof/>
                <w:sz w:val="22"/>
                <w:szCs w:val="22"/>
              </w:rPr>
            </w:pPr>
            <w:r>
              <w:rPr>
                <w:rFonts w:ascii="Calibri" w:hAnsi="Calibri" w:cs="Calibri"/>
                <w:noProof/>
                <w:sz w:val="22"/>
                <w:szCs w:val="22"/>
              </w:rPr>
              <w:t>77</w:t>
            </w:r>
          </w:p>
        </w:tc>
      </w:tr>
      <w:tr w:rsidR="00491E27" w:rsidRPr="00BA11F1" w14:paraId="0041FB39" w14:textId="77777777" w:rsidTr="00E95856">
        <w:tc>
          <w:tcPr>
            <w:tcW w:w="436" w:type="dxa"/>
          </w:tcPr>
          <w:p w14:paraId="6837F058" w14:textId="77777777" w:rsidR="00491E27" w:rsidRPr="00BA11F1" w:rsidRDefault="00491E27" w:rsidP="00E95856">
            <w:pPr>
              <w:spacing w:after="240"/>
              <w:rPr>
                <w:rFonts w:ascii="Calibri" w:hAnsi="Calibri" w:cs="Calibri"/>
                <w:noProof/>
                <w:sz w:val="22"/>
                <w:szCs w:val="22"/>
              </w:rPr>
            </w:pPr>
            <w:r w:rsidRPr="00BA11F1">
              <w:rPr>
                <w:rFonts w:ascii="Calibri" w:hAnsi="Calibri" w:cs="Calibri"/>
                <w:noProof/>
                <w:sz w:val="22"/>
                <w:szCs w:val="22"/>
              </w:rPr>
              <w:t>3</w:t>
            </w:r>
          </w:p>
        </w:tc>
        <w:tc>
          <w:tcPr>
            <w:tcW w:w="7491" w:type="dxa"/>
          </w:tcPr>
          <w:p w14:paraId="450C44E6" w14:textId="77777777" w:rsidR="00491E27" w:rsidRPr="00BA11F1" w:rsidRDefault="00491E27" w:rsidP="00E95856">
            <w:pPr>
              <w:spacing w:after="240"/>
              <w:rPr>
                <w:rFonts w:ascii="Calibri" w:hAnsi="Calibri" w:cs="Calibri"/>
                <w:noProof/>
                <w:sz w:val="22"/>
                <w:szCs w:val="22"/>
              </w:rPr>
            </w:pPr>
            <w:r w:rsidRPr="00BA11F1">
              <w:rPr>
                <w:rFonts w:ascii="Calibri" w:hAnsi="Calibri" w:cs="Calibri"/>
                <w:noProof/>
                <w:sz w:val="22"/>
                <w:szCs w:val="22"/>
              </w:rPr>
              <w:t>TS=((control* NEAR/2 drink*) OR sobriet*)</w:t>
            </w:r>
          </w:p>
        </w:tc>
        <w:tc>
          <w:tcPr>
            <w:tcW w:w="1083" w:type="dxa"/>
          </w:tcPr>
          <w:p w14:paraId="02BBF8BC" w14:textId="77777777" w:rsidR="00491E27" w:rsidRPr="00BA11F1" w:rsidRDefault="00491E27" w:rsidP="00E95856">
            <w:pPr>
              <w:spacing w:after="240"/>
              <w:rPr>
                <w:rFonts w:ascii="Calibri" w:hAnsi="Calibri" w:cs="Calibri"/>
                <w:noProof/>
                <w:sz w:val="22"/>
                <w:szCs w:val="22"/>
              </w:rPr>
            </w:pPr>
            <w:r>
              <w:rPr>
                <w:rFonts w:ascii="Calibri" w:hAnsi="Calibri" w:cs="Calibri"/>
                <w:noProof/>
                <w:sz w:val="22"/>
                <w:szCs w:val="22"/>
              </w:rPr>
              <w:t>62</w:t>
            </w:r>
          </w:p>
        </w:tc>
      </w:tr>
      <w:tr w:rsidR="00491E27" w:rsidRPr="00BA11F1" w14:paraId="33CB4EE7" w14:textId="77777777" w:rsidTr="00E95856">
        <w:tc>
          <w:tcPr>
            <w:tcW w:w="436" w:type="dxa"/>
          </w:tcPr>
          <w:p w14:paraId="7E4F72A7" w14:textId="77777777" w:rsidR="00491E27" w:rsidRPr="00BA11F1" w:rsidRDefault="00491E27" w:rsidP="00E95856">
            <w:pPr>
              <w:spacing w:after="240"/>
              <w:rPr>
                <w:rFonts w:ascii="Calibri" w:hAnsi="Calibri" w:cs="Calibri"/>
                <w:noProof/>
                <w:sz w:val="22"/>
                <w:szCs w:val="22"/>
              </w:rPr>
            </w:pPr>
            <w:r w:rsidRPr="00BA11F1">
              <w:rPr>
                <w:rFonts w:ascii="Calibri" w:hAnsi="Calibri" w:cs="Calibri"/>
                <w:noProof/>
                <w:sz w:val="22"/>
                <w:szCs w:val="22"/>
              </w:rPr>
              <w:t>4</w:t>
            </w:r>
          </w:p>
        </w:tc>
        <w:tc>
          <w:tcPr>
            <w:tcW w:w="7491" w:type="dxa"/>
          </w:tcPr>
          <w:p w14:paraId="48EE634D" w14:textId="77777777" w:rsidR="00491E27" w:rsidRPr="00BA11F1" w:rsidRDefault="00491E27" w:rsidP="00E95856">
            <w:pPr>
              <w:spacing w:after="240"/>
              <w:rPr>
                <w:rFonts w:ascii="Calibri" w:hAnsi="Calibri" w:cs="Calibri"/>
                <w:noProof/>
                <w:sz w:val="22"/>
                <w:szCs w:val="22"/>
              </w:rPr>
            </w:pPr>
            <w:r w:rsidRPr="00BA11F1">
              <w:rPr>
                <w:rFonts w:ascii="Calibri" w:hAnsi="Calibri" w:cs="Calibri"/>
                <w:noProof/>
                <w:sz w:val="22"/>
                <w:szCs w:val="22"/>
              </w:rPr>
              <w:t>#1 OR #2 OR #3</w:t>
            </w:r>
          </w:p>
        </w:tc>
        <w:tc>
          <w:tcPr>
            <w:tcW w:w="1083" w:type="dxa"/>
          </w:tcPr>
          <w:p w14:paraId="7C646D8A" w14:textId="77777777" w:rsidR="00491E27" w:rsidRPr="00BA11F1" w:rsidRDefault="00491E27" w:rsidP="00E95856">
            <w:pPr>
              <w:spacing w:after="240"/>
              <w:rPr>
                <w:rFonts w:ascii="Calibri" w:hAnsi="Calibri" w:cs="Calibri"/>
                <w:noProof/>
                <w:sz w:val="22"/>
                <w:szCs w:val="22"/>
              </w:rPr>
            </w:pPr>
            <w:r>
              <w:rPr>
                <w:rFonts w:ascii="Calibri" w:hAnsi="Calibri" w:cs="Calibri"/>
                <w:noProof/>
                <w:sz w:val="22"/>
                <w:szCs w:val="22"/>
              </w:rPr>
              <w:t>2,461</w:t>
            </w:r>
          </w:p>
        </w:tc>
      </w:tr>
      <w:tr w:rsidR="00491E27" w:rsidRPr="00BA11F1" w14:paraId="7D0BD45A" w14:textId="77777777" w:rsidTr="00E95856">
        <w:tc>
          <w:tcPr>
            <w:tcW w:w="9010" w:type="dxa"/>
            <w:gridSpan w:val="3"/>
          </w:tcPr>
          <w:p w14:paraId="199ED2DB" w14:textId="77777777" w:rsidR="00491E27" w:rsidRPr="00BA11F1" w:rsidRDefault="00491E27" w:rsidP="00E95856">
            <w:pPr>
              <w:spacing w:before="240" w:after="240"/>
              <w:jc w:val="center"/>
              <w:rPr>
                <w:rFonts w:ascii="Calibri" w:hAnsi="Calibri" w:cs="Calibri"/>
                <w:noProof/>
                <w:sz w:val="22"/>
                <w:szCs w:val="22"/>
              </w:rPr>
            </w:pPr>
            <w:r w:rsidRPr="00BA11F1">
              <w:rPr>
                <w:rFonts w:ascii="Calibri" w:hAnsi="Calibri" w:cs="Calibri"/>
                <w:i/>
                <w:iCs/>
                <w:noProof/>
                <w:sz w:val="22"/>
                <w:szCs w:val="22"/>
              </w:rPr>
              <w:lastRenderedPageBreak/>
              <w:t>Facet 2: Cognitive training</w:t>
            </w:r>
          </w:p>
        </w:tc>
      </w:tr>
      <w:tr w:rsidR="00491E27" w:rsidRPr="00BA11F1" w14:paraId="79C71922" w14:textId="77777777" w:rsidTr="00E95856">
        <w:tc>
          <w:tcPr>
            <w:tcW w:w="436" w:type="dxa"/>
          </w:tcPr>
          <w:p w14:paraId="49DE74C2" w14:textId="77777777" w:rsidR="00491E27" w:rsidRPr="00BA11F1" w:rsidRDefault="00491E27" w:rsidP="00E95856">
            <w:pPr>
              <w:spacing w:after="240"/>
              <w:rPr>
                <w:rFonts w:ascii="Calibri" w:hAnsi="Calibri" w:cs="Calibri"/>
                <w:noProof/>
                <w:sz w:val="22"/>
                <w:szCs w:val="22"/>
              </w:rPr>
            </w:pPr>
            <w:r w:rsidRPr="00BA11F1">
              <w:rPr>
                <w:rFonts w:ascii="Calibri" w:hAnsi="Calibri" w:cs="Calibri"/>
                <w:noProof/>
                <w:sz w:val="22"/>
                <w:szCs w:val="22"/>
              </w:rPr>
              <w:t>5</w:t>
            </w:r>
          </w:p>
        </w:tc>
        <w:tc>
          <w:tcPr>
            <w:tcW w:w="7491" w:type="dxa"/>
          </w:tcPr>
          <w:p w14:paraId="76321E40" w14:textId="77777777" w:rsidR="00491E27" w:rsidRPr="00BA11F1" w:rsidRDefault="00491E27" w:rsidP="00E95856">
            <w:pPr>
              <w:spacing w:after="240"/>
              <w:rPr>
                <w:rFonts w:ascii="Calibri" w:hAnsi="Calibri" w:cs="Calibri"/>
                <w:noProof/>
                <w:sz w:val="22"/>
                <w:szCs w:val="22"/>
              </w:rPr>
            </w:pPr>
            <w:r w:rsidRPr="00BA11F1">
              <w:rPr>
                <w:rFonts w:ascii="Calibri" w:hAnsi="Calibri" w:cs="Calibri"/>
                <w:noProof/>
                <w:sz w:val="22"/>
                <w:szCs w:val="22"/>
              </w:rPr>
              <w:t>TS=((brain OR cogniti* OR neuro*) NEAR/2 (gam* OR intervention OR program OR rehabilitati* OR remediati* OR retrain* OR re-train* OR stimulati* OR train*))</w:t>
            </w:r>
          </w:p>
        </w:tc>
        <w:tc>
          <w:tcPr>
            <w:tcW w:w="1083" w:type="dxa"/>
          </w:tcPr>
          <w:p w14:paraId="7BBF6D0A" w14:textId="77777777" w:rsidR="00491E27" w:rsidRPr="00BA11F1" w:rsidRDefault="00491E27" w:rsidP="00E95856">
            <w:pPr>
              <w:spacing w:after="240"/>
              <w:rPr>
                <w:rFonts w:ascii="Calibri" w:hAnsi="Calibri" w:cs="Calibri"/>
                <w:noProof/>
                <w:sz w:val="22"/>
                <w:szCs w:val="22"/>
              </w:rPr>
            </w:pPr>
            <w:r>
              <w:rPr>
                <w:rFonts w:ascii="Calibri" w:hAnsi="Calibri" w:cs="Calibri"/>
                <w:noProof/>
                <w:sz w:val="22"/>
                <w:szCs w:val="22"/>
              </w:rPr>
              <w:t>3,862</w:t>
            </w:r>
          </w:p>
        </w:tc>
      </w:tr>
      <w:tr w:rsidR="00491E27" w:rsidRPr="00BA11F1" w14:paraId="48B3C6FA" w14:textId="77777777" w:rsidTr="00E95856">
        <w:tc>
          <w:tcPr>
            <w:tcW w:w="436" w:type="dxa"/>
          </w:tcPr>
          <w:p w14:paraId="661C1AF8" w14:textId="77777777" w:rsidR="00491E27" w:rsidRPr="00BA11F1" w:rsidRDefault="00491E27" w:rsidP="00E95856">
            <w:pPr>
              <w:spacing w:after="240"/>
              <w:rPr>
                <w:rFonts w:ascii="Calibri" w:hAnsi="Calibri" w:cs="Calibri"/>
                <w:noProof/>
                <w:sz w:val="22"/>
                <w:szCs w:val="22"/>
              </w:rPr>
            </w:pPr>
            <w:r w:rsidRPr="00BA11F1">
              <w:rPr>
                <w:rFonts w:ascii="Calibri" w:hAnsi="Calibri" w:cs="Calibri"/>
                <w:noProof/>
                <w:sz w:val="22"/>
                <w:szCs w:val="22"/>
              </w:rPr>
              <w:t>6</w:t>
            </w:r>
          </w:p>
        </w:tc>
        <w:tc>
          <w:tcPr>
            <w:tcW w:w="7491" w:type="dxa"/>
          </w:tcPr>
          <w:p w14:paraId="5F439267" w14:textId="77777777" w:rsidR="00491E27" w:rsidRPr="00BA11F1" w:rsidRDefault="00491E27" w:rsidP="00E95856">
            <w:pPr>
              <w:spacing w:after="240"/>
              <w:rPr>
                <w:rFonts w:ascii="Calibri" w:hAnsi="Calibri" w:cs="Calibri"/>
                <w:noProof/>
                <w:sz w:val="22"/>
                <w:szCs w:val="22"/>
              </w:rPr>
            </w:pPr>
            <w:r w:rsidRPr="00BA11F1">
              <w:rPr>
                <w:rFonts w:ascii="Calibri" w:hAnsi="Calibri" w:cs="Calibri"/>
                <w:noProof/>
                <w:sz w:val="22"/>
                <w:szCs w:val="22"/>
              </w:rPr>
              <w:t>TS=((attention* OR "cognitive flexibility" OR "cognitive shifting" OR "decision making" OR "executive function" OR "executive control" OR "flexible thinking" OR inhibiti* OR learning OR memory OR "mental flexibility" OR reasoning OR planning OR "processing speed" OR perception OR "set shifting" OR "spatial awareness" OR "spatial navigati*" OR "speed of processing") NEAR/2 (gam* OR intervention OR program OR rehabilitati* OR remediati* OR retrain* OR re-train* OR stimulati* OR train*))</w:t>
            </w:r>
          </w:p>
        </w:tc>
        <w:tc>
          <w:tcPr>
            <w:tcW w:w="1083" w:type="dxa"/>
          </w:tcPr>
          <w:p w14:paraId="3E54725A" w14:textId="77777777" w:rsidR="00491E27" w:rsidRPr="00BA11F1" w:rsidRDefault="00491E27" w:rsidP="00E95856">
            <w:pPr>
              <w:spacing w:after="240"/>
              <w:rPr>
                <w:rFonts w:ascii="Calibri" w:hAnsi="Calibri" w:cs="Calibri"/>
                <w:noProof/>
                <w:sz w:val="22"/>
                <w:szCs w:val="22"/>
              </w:rPr>
            </w:pPr>
            <w:r>
              <w:rPr>
                <w:rFonts w:ascii="Calibri" w:hAnsi="Calibri" w:cs="Calibri"/>
                <w:noProof/>
                <w:sz w:val="22"/>
                <w:szCs w:val="22"/>
              </w:rPr>
              <w:t>20,819</w:t>
            </w:r>
          </w:p>
        </w:tc>
      </w:tr>
      <w:tr w:rsidR="00491E27" w:rsidRPr="00BA11F1" w14:paraId="3533F748" w14:textId="77777777" w:rsidTr="00E95856">
        <w:tc>
          <w:tcPr>
            <w:tcW w:w="436" w:type="dxa"/>
          </w:tcPr>
          <w:p w14:paraId="33E54E52" w14:textId="77777777" w:rsidR="00491E27" w:rsidRPr="00BA11F1" w:rsidRDefault="00491E27" w:rsidP="00E95856">
            <w:pPr>
              <w:spacing w:after="240"/>
              <w:rPr>
                <w:rFonts w:ascii="Calibri" w:hAnsi="Calibri" w:cs="Calibri"/>
                <w:noProof/>
                <w:sz w:val="22"/>
                <w:szCs w:val="22"/>
              </w:rPr>
            </w:pPr>
            <w:r w:rsidRPr="00BA11F1">
              <w:rPr>
                <w:rFonts w:ascii="Calibri" w:hAnsi="Calibri" w:cs="Calibri"/>
                <w:noProof/>
                <w:sz w:val="22"/>
                <w:szCs w:val="22"/>
              </w:rPr>
              <w:t>7</w:t>
            </w:r>
          </w:p>
        </w:tc>
        <w:tc>
          <w:tcPr>
            <w:tcW w:w="7491" w:type="dxa"/>
          </w:tcPr>
          <w:p w14:paraId="7EFA7009" w14:textId="77777777" w:rsidR="00491E27" w:rsidRPr="00BA11F1" w:rsidRDefault="00491E27" w:rsidP="00E95856">
            <w:pPr>
              <w:spacing w:after="240"/>
              <w:rPr>
                <w:rFonts w:ascii="Calibri" w:hAnsi="Calibri" w:cs="Calibri"/>
                <w:noProof/>
                <w:sz w:val="22"/>
                <w:szCs w:val="22"/>
              </w:rPr>
            </w:pPr>
            <w:r w:rsidRPr="00BA11F1">
              <w:rPr>
                <w:rFonts w:ascii="Calibri" w:hAnsi="Calibri" w:cs="Calibri"/>
                <w:noProof/>
                <w:sz w:val="22"/>
                <w:szCs w:val="22"/>
              </w:rPr>
              <w:t>TS=(("affect* cogniti*" OR "affect* perception" OR "affect* regulation" OR "emotion* cogniti*" OR "emotion* regulation" OR "fac* recognition" OR "fac* perception" OR "fac* processing" OR "social cogniti*" OR "social perception" OR "voice perception" OR "voice processing" OR "voice recognition") NEAR/2 (gam* OR intervention OR program OR rehabilitati* OR remediati* OR retrain* OR re-train* OR stimulati* OR train*))</w:t>
            </w:r>
          </w:p>
        </w:tc>
        <w:tc>
          <w:tcPr>
            <w:tcW w:w="1083" w:type="dxa"/>
          </w:tcPr>
          <w:p w14:paraId="68A8F7B6" w14:textId="77777777" w:rsidR="00491E27" w:rsidRPr="00BA11F1" w:rsidRDefault="00491E27" w:rsidP="00E95856">
            <w:pPr>
              <w:spacing w:after="240"/>
              <w:rPr>
                <w:rFonts w:ascii="Calibri" w:hAnsi="Calibri" w:cs="Calibri"/>
                <w:noProof/>
                <w:sz w:val="22"/>
                <w:szCs w:val="22"/>
              </w:rPr>
            </w:pPr>
            <w:r>
              <w:rPr>
                <w:rFonts w:ascii="Calibri" w:hAnsi="Calibri" w:cs="Calibri"/>
                <w:noProof/>
                <w:sz w:val="22"/>
                <w:szCs w:val="22"/>
              </w:rPr>
              <w:t>170</w:t>
            </w:r>
          </w:p>
        </w:tc>
      </w:tr>
      <w:tr w:rsidR="00491E27" w:rsidRPr="00BA11F1" w14:paraId="0760A534" w14:textId="77777777" w:rsidTr="00E95856">
        <w:tc>
          <w:tcPr>
            <w:tcW w:w="436" w:type="dxa"/>
          </w:tcPr>
          <w:p w14:paraId="25A249CB" w14:textId="77777777" w:rsidR="00491E27" w:rsidRPr="00BA11F1" w:rsidRDefault="00491E27" w:rsidP="00E95856">
            <w:pPr>
              <w:spacing w:after="240"/>
              <w:rPr>
                <w:rFonts w:ascii="Calibri" w:hAnsi="Calibri" w:cs="Calibri"/>
                <w:noProof/>
                <w:sz w:val="22"/>
                <w:szCs w:val="22"/>
              </w:rPr>
            </w:pPr>
            <w:r w:rsidRPr="00BA11F1">
              <w:rPr>
                <w:rFonts w:ascii="Calibri" w:hAnsi="Calibri" w:cs="Calibri"/>
                <w:noProof/>
                <w:sz w:val="22"/>
                <w:szCs w:val="22"/>
              </w:rPr>
              <w:t>8</w:t>
            </w:r>
          </w:p>
        </w:tc>
        <w:tc>
          <w:tcPr>
            <w:tcW w:w="7491" w:type="dxa"/>
          </w:tcPr>
          <w:p w14:paraId="5DF5B2E8" w14:textId="77777777" w:rsidR="00491E27" w:rsidRPr="00BA11F1" w:rsidRDefault="00491E27" w:rsidP="00E95856">
            <w:pPr>
              <w:spacing w:after="240"/>
              <w:rPr>
                <w:rFonts w:ascii="Calibri" w:hAnsi="Calibri" w:cs="Calibri"/>
                <w:noProof/>
                <w:sz w:val="22"/>
                <w:szCs w:val="22"/>
              </w:rPr>
            </w:pPr>
            <w:r w:rsidRPr="00BA11F1">
              <w:rPr>
                <w:rFonts w:ascii="Calibri" w:hAnsi="Calibri" w:cs="Calibri"/>
                <w:noProof/>
                <w:sz w:val="22"/>
                <w:szCs w:val="22"/>
              </w:rPr>
              <w:t>TS=(("action tendenc*" OR action-tendenc* OR attention* OR approach OR avoidance OR "automat* process*" OR bias OR inhibit* OR impuls* OR interpret*) NEAR/2 (gam* OR intervention OR modif* OR modulat* OR program OR rehabilitati* OR remediati* OR retrain* OR re-train* OR stimulati* OR train*))</w:t>
            </w:r>
          </w:p>
        </w:tc>
        <w:tc>
          <w:tcPr>
            <w:tcW w:w="1083" w:type="dxa"/>
          </w:tcPr>
          <w:p w14:paraId="35DD5708" w14:textId="77777777" w:rsidR="00491E27" w:rsidRPr="00BA11F1" w:rsidRDefault="00491E27" w:rsidP="00E95856">
            <w:pPr>
              <w:spacing w:after="240"/>
              <w:rPr>
                <w:rFonts w:ascii="Calibri" w:hAnsi="Calibri" w:cs="Calibri"/>
                <w:noProof/>
                <w:sz w:val="22"/>
                <w:szCs w:val="22"/>
              </w:rPr>
            </w:pPr>
            <w:r w:rsidRPr="00BA11F1">
              <w:rPr>
                <w:rFonts w:ascii="Calibri" w:hAnsi="Calibri" w:cs="Calibri"/>
                <w:noProof/>
                <w:sz w:val="22"/>
                <w:szCs w:val="22"/>
              </w:rPr>
              <w:t>1</w:t>
            </w:r>
            <w:r>
              <w:rPr>
                <w:rFonts w:ascii="Calibri" w:hAnsi="Calibri" w:cs="Calibri"/>
                <w:noProof/>
                <w:sz w:val="22"/>
                <w:szCs w:val="22"/>
              </w:rPr>
              <w:t>6,853</w:t>
            </w:r>
          </w:p>
        </w:tc>
      </w:tr>
      <w:tr w:rsidR="00491E27" w:rsidRPr="00BA11F1" w14:paraId="67BE8015" w14:textId="77777777" w:rsidTr="00E95856">
        <w:tc>
          <w:tcPr>
            <w:tcW w:w="436" w:type="dxa"/>
          </w:tcPr>
          <w:p w14:paraId="21AE6075" w14:textId="77777777" w:rsidR="00491E27" w:rsidRPr="00BA11F1" w:rsidRDefault="00491E27" w:rsidP="00E95856">
            <w:pPr>
              <w:spacing w:after="240"/>
              <w:rPr>
                <w:rFonts w:ascii="Calibri" w:hAnsi="Calibri" w:cs="Calibri"/>
                <w:noProof/>
                <w:sz w:val="22"/>
                <w:szCs w:val="22"/>
              </w:rPr>
            </w:pPr>
            <w:r w:rsidRPr="00BA11F1">
              <w:rPr>
                <w:rFonts w:ascii="Calibri" w:hAnsi="Calibri" w:cs="Calibri"/>
                <w:noProof/>
                <w:sz w:val="22"/>
                <w:szCs w:val="22"/>
              </w:rPr>
              <w:t>9</w:t>
            </w:r>
          </w:p>
        </w:tc>
        <w:tc>
          <w:tcPr>
            <w:tcW w:w="7491" w:type="dxa"/>
          </w:tcPr>
          <w:p w14:paraId="39B7348F" w14:textId="77777777" w:rsidR="00491E27" w:rsidRPr="00BA11F1" w:rsidRDefault="00491E27" w:rsidP="00E95856">
            <w:pPr>
              <w:spacing w:after="240"/>
              <w:rPr>
                <w:rFonts w:ascii="Calibri" w:hAnsi="Calibri" w:cs="Calibri"/>
                <w:noProof/>
                <w:sz w:val="22"/>
                <w:szCs w:val="22"/>
              </w:rPr>
            </w:pPr>
            <w:r w:rsidRPr="00BA11F1">
              <w:rPr>
                <w:rFonts w:ascii="Calibri" w:hAnsi="Calibri" w:cs="Calibri"/>
                <w:noProof/>
                <w:sz w:val="22"/>
                <w:szCs w:val="22"/>
              </w:rPr>
              <w:t>#5 OR #6 OR #7 OR #8</w:t>
            </w:r>
          </w:p>
        </w:tc>
        <w:tc>
          <w:tcPr>
            <w:tcW w:w="1083" w:type="dxa"/>
          </w:tcPr>
          <w:p w14:paraId="44681370" w14:textId="77777777" w:rsidR="00491E27" w:rsidRPr="00BA11F1" w:rsidRDefault="00491E27" w:rsidP="00E95856">
            <w:pPr>
              <w:spacing w:after="240"/>
              <w:rPr>
                <w:rFonts w:ascii="Calibri" w:hAnsi="Calibri" w:cs="Calibri"/>
                <w:noProof/>
                <w:sz w:val="22"/>
                <w:szCs w:val="22"/>
              </w:rPr>
            </w:pPr>
            <w:r>
              <w:rPr>
                <w:rFonts w:ascii="Calibri" w:hAnsi="Calibri" w:cs="Calibri"/>
                <w:noProof/>
                <w:sz w:val="22"/>
                <w:szCs w:val="22"/>
              </w:rPr>
              <w:t>39,000</w:t>
            </w:r>
          </w:p>
        </w:tc>
      </w:tr>
      <w:tr w:rsidR="00491E27" w:rsidRPr="00BA11F1" w14:paraId="6E0814A5" w14:textId="77777777" w:rsidTr="00E95856">
        <w:tc>
          <w:tcPr>
            <w:tcW w:w="9010" w:type="dxa"/>
            <w:gridSpan w:val="3"/>
            <w:vAlign w:val="center"/>
          </w:tcPr>
          <w:p w14:paraId="1244A203" w14:textId="77777777" w:rsidR="00491E27" w:rsidRPr="00BA11F1" w:rsidRDefault="00491E27" w:rsidP="00E95856">
            <w:pPr>
              <w:spacing w:before="240" w:after="240"/>
              <w:jc w:val="center"/>
              <w:rPr>
                <w:rFonts w:ascii="Calibri" w:hAnsi="Calibri" w:cs="Calibri"/>
                <w:noProof/>
                <w:sz w:val="22"/>
                <w:szCs w:val="22"/>
              </w:rPr>
            </w:pPr>
            <w:r w:rsidRPr="00BA11F1">
              <w:rPr>
                <w:rFonts w:ascii="Calibri" w:hAnsi="Calibri" w:cs="Calibri"/>
                <w:i/>
                <w:iCs/>
                <w:noProof/>
                <w:sz w:val="22"/>
                <w:szCs w:val="22"/>
              </w:rPr>
              <w:t>Combined search with both facets</w:t>
            </w:r>
          </w:p>
        </w:tc>
      </w:tr>
      <w:tr w:rsidR="00491E27" w:rsidRPr="00BA11F1" w14:paraId="101892F9" w14:textId="77777777" w:rsidTr="00E95856">
        <w:tc>
          <w:tcPr>
            <w:tcW w:w="436" w:type="dxa"/>
          </w:tcPr>
          <w:p w14:paraId="470CE9B0" w14:textId="77777777" w:rsidR="00491E27" w:rsidRPr="00BA11F1" w:rsidRDefault="00491E27" w:rsidP="00E95856">
            <w:pPr>
              <w:rPr>
                <w:rFonts w:ascii="Calibri" w:hAnsi="Calibri" w:cs="Calibri"/>
                <w:noProof/>
                <w:sz w:val="22"/>
                <w:szCs w:val="22"/>
              </w:rPr>
            </w:pPr>
            <w:r w:rsidRPr="00BA11F1">
              <w:rPr>
                <w:rFonts w:ascii="Calibri" w:hAnsi="Calibri" w:cs="Calibri"/>
                <w:noProof/>
                <w:sz w:val="22"/>
                <w:szCs w:val="22"/>
              </w:rPr>
              <w:t>10</w:t>
            </w:r>
          </w:p>
        </w:tc>
        <w:tc>
          <w:tcPr>
            <w:tcW w:w="7491" w:type="dxa"/>
          </w:tcPr>
          <w:p w14:paraId="556DE66B" w14:textId="77777777" w:rsidR="00491E27" w:rsidRPr="00BA11F1" w:rsidRDefault="00491E27" w:rsidP="00E95856">
            <w:pPr>
              <w:spacing w:after="240"/>
              <w:rPr>
                <w:rFonts w:ascii="Calibri" w:hAnsi="Calibri" w:cs="Calibri"/>
                <w:noProof/>
                <w:sz w:val="22"/>
                <w:szCs w:val="22"/>
              </w:rPr>
            </w:pPr>
            <w:r w:rsidRPr="00BA11F1">
              <w:rPr>
                <w:rFonts w:ascii="Calibri" w:hAnsi="Calibri" w:cs="Calibri"/>
                <w:noProof/>
                <w:sz w:val="22"/>
                <w:szCs w:val="22"/>
              </w:rPr>
              <w:t>#4 AND #9</w:t>
            </w:r>
          </w:p>
        </w:tc>
        <w:tc>
          <w:tcPr>
            <w:tcW w:w="1083" w:type="dxa"/>
          </w:tcPr>
          <w:p w14:paraId="742D7CC5" w14:textId="77777777" w:rsidR="00491E27" w:rsidRPr="00BA11F1" w:rsidRDefault="00491E27" w:rsidP="00E95856">
            <w:pPr>
              <w:rPr>
                <w:rFonts w:ascii="Calibri" w:hAnsi="Calibri" w:cs="Calibri"/>
                <w:noProof/>
                <w:sz w:val="22"/>
                <w:szCs w:val="22"/>
              </w:rPr>
            </w:pPr>
            <w:r>
              <w:rPr>
                <w:rFonts w:ascii="Calibri" w:hAnsi="Calibri" w:cs="Calibri"/>
                <w:noProof/>
                <w:sz w:val="22"/>
                <w:szCs w:val="22"/>
              </w:rPr>
              <w:t>52</w:t>
            </w:r>
          </w:p>
        </w:tc>
      </w:tr>
    </w:tbl>
    <w:p w14:paraId="03E9EB3E" w14:textId="77777777" w:rsidR="00491E27" w:rsidRDefault="00491E27" w:rsidP="00DF1CCD">
      <w:pPr>
        <w:pStyle w:val="APANormal"/>
        <w:ind w:firstLine="0"/>
        <w:rPr>
          <w:rFonts w:ascii="Calibri" w:hAnsi="Calibri" w:cs="Calibri"/>
          <w:b/>
          <w:bCs/>
        </w:rPr>
      </w:pPr>
    </w:p>
    <w:p w14:paraId="15D90E1D" w14:textId="28489787" w:rsidR="00BC6E32" w:rsidRPr="00626757" w:rsidRDefault="00BC6E32" w:rsidP="00DF1CCD">
      <w:pPr>
        <w:pStyle w:val="APANormal"/>
        <w:ind w:firstLine="0"/>
        <w:rPr>
          <w:rFonts w:ascii="Calibri" w:hAnsi="Calibri" w:cs="Calibri"/>
          <w:b/>
          <w:bCs/>
        </w:rPr>
      </w:pPr>
      <w:r w:rsidRPr="00626757">
        <w:rPr>
          <w:rFonts w:ascii="Calibri" w:hAnsi="Calibri" w:cs="Calibri"/>
          <w:b/>
          <w:bCs/>
        </w:rPr>
        <w:t>ProQuest Dissertations &amp; Theses Global</w:t>
      </w:r>
      <w:r w:rsidR="004D4307" w:rsidRPr="00626757">
        <w:rPr>
          <w:rFonts w:ascii="Calibri" w:hAnsi="Calibri" w:cs="Calibri"/>
          <w:b/>
          <w:bCs/>
        </w:rPr>
        <w:t xml:space="preserve"> </w:t>
      </w:r>
      <w:r w:rsidR="004D4307" w:rsidRPr="00626757">
        <w:rPr>
          <w:rFonts w:ascii="Calibri" w:hAnsi="Calibri" w:cs="Calibri"/>
          <w:b/>
          <w:bCs/>
          <w:noProof/>
        </w:rPr>
        <w:t>(</w:t>
      </w:r>
      <w:r w:rsidR="00626757" w:rsidRPr="00626757">
        <w:rPr>
          <w:rFonts w:ascii="Calibri" w:hAnsi="Calibri" w:cs="Calibri"/>
          <w:b/>
          <w:bCs/>
          <w:noProof/>
        </w:rPr>
        <w:t>2</w:t>
      </w:r>
      <w:r w:rsidR="00626757" w:rsidRPr="00626757">
        <w:rPr>
          <w:rFonts w:ascii="Calibri" w:hAnsi="Calibri" w:cs="Calibri"/>
          <w:b/>
          <w:bCs/>
          <w:noProof/>
          <w:vertAlign w:val="superscript"/>
        </w:rPr>
        <w:t>nd</w:t>
      </w:r>
      <w:r w:rsidR="004D4307" w:rsidRPr="00626757">
        <w:rPr>
          <w:rFonts w:ascii="Calibri" w:hAnsi="Calibri" w:cs="Calibri"/>
          <w:b/>
          <w:bCs/>
          <w:noProof/>
        </w:rPr>
        <w:t xml:space="preserve"> </w:t>
      </w:r>
      <w:r w:rsidR="00626757" w:rsidRPr="00626757">
        <w:rPr>
          <w:rFonts w:ascii="Calibri" w:hAnsi="Calibri" w:cs="Calibri"/>
          <w:b/>
          <w:bCs/>
          <w:noProof/>
        </w:rPr>
        <w:t>December</w:t>
      </w:r>
      <w:r w:rsidR="004D4307" w:rsidRPr="00626757">
        <w:rPr>
          <w:rFonts w:ascii="Calibri" w:hAnsi="Calibri" w:cs="Calibri"/>
          <w:b/>
          <w:bCs/>
          <w:noProof/>
        </w:rPr>
        <w:t xml:space="preserve"> 2025)</w:t>
      </w:r>
    </w:p>
    <w:tbl>
      <w:tblPr>
        <w:tblStyle w:val="TableGrid"/>
        <w:tblW w:w="0" w:type="auto"/>
        <w:tblLook w:val="04A0" w:firstRow="1" w:lastRow="0" w:firstColumn="1" w:lastColumn="0" w:noHBand="0" w:noVBand="1"/>
      </w:tblPr>
      <w:tblGrid>
        <w:gridCol w:w="440"/>
        <w:gridCol w:w="7487"/>
        <w:gridCol w:w="1083"/>
      </w:tblGrid>
      <w:tr w:rsidR="00BC6E32" w:rsidRPr="00BA11F1" w14:paraId="70ABDB04" w14:textId="77777777" w:rsidTr="0060305B">
        <w:tc>
          <w:tcPr>
            <w:tcW w:w="9010" w:type="dxa"/>
            <w:gridSpan w:val="3"/>
          </w:tcPr>
          <w:p w14:paraId="7A56D810" w14:textId="77777777" w:rsidR="00BC6E32" w:rsidRPr="00BA11F1" w:rsidRDefault="00BC6E32" w:rsidP="0060305B">
            <w:pPr>
              <w:spacing w:before="240" w:after="240"/>
              <w:jc w:val="center"/>
              <w:rPr>
                <w:rFonts w:ascii="Calibri" w:hAnsi="Calibri" w:cs="Calibri"/>
                <w:i/>
                <w:iCs/>
                <w:noProof/>
                <w:sz w:val="22"/>
                <w:szCs w:val="22"/>
              </w:rPr>
            </w:pPr>
            <w:r w:rsidRPr="00BA11F1">
              <w:rPr>
                <w:rFonts w:ascii="Calibri" w:hAnsi="Calibri" w:cs="Calibri"/>
                <w:i/>
                <w:iCs/>
                <w:noProof/>
                <w:sz w:val="22"/>
                <w:szCs w:val="22"/>
              </w:rPr>
              <w:t>Facet 1: Alcohol use disorder</w:t>
            </w:r>
          </w:p>
        </w:tc>
      </w:tr>
      <w:tr w:rsidR="00BC6E32" w:rsidRPr="00BA11F1" w14:paraId="4DE93F4C" w14:textId="77777777" w:rsidTr="0060305B">
        <w:tc>
          <w:tcPr>
            <w:tcW w:w="436" w:type="dxa"/>
          </w:tcPr>
          <w:p w14:paraId="0BFE1660" w14:textId="77777777" w:rsidR="00BC6E32" w:rsidRPr="00BA11F1" w:rsidRDefault="00BC6E32" w:rsidP="0060305B">
            <w:pPr>
              <w:spacing w:after="240"/>
              <w:rPr>
                <w:rFonts w:ascii="Calibri" w:hAnsi="Calibri" w:cs="Calibri"/>
                <w:noProof/>
                <w:sz w:val="22"/>
                <w:szCs w:val="22"/>
              </w:rPr>
            </w:pPr>
            <w:r w:rsidRPr="00BA11F1">
              <w:rPr>
                <w:rFonts w:ascii="Calibri" w:hAnsi="Calibri" w:cs="Calibri"/>
                <w:b/>
                <w:bCs/>
                <w:noProof/>
                <w:sz w:val="22"/>
                <w:szCs w:val="22"/>
              </w:rPr>
              <w:t>#</w:t>
            </w:r>
          </w:p>
        </w:tc>
        <w:tc>
          <w:tcPr>
            <w:tcW w:w="7491" w:type="dxa"/>
          </w:tcPr>
          <w:p w14:paraId="2DAD2656" w14:textId="77777777" w:rsidR="00BC6E32" w:rsidRPr="00BA11F1" w:rsidRDefault="00BC6E32" w:rsidP="0060305B">
            <w:pPr>
              <w:spacing w:after="240"/>
              <w:rPr>
                <w:rFonts w:ascii="Calibri" w:hAnsi="Calibri" w:cs="Calibri"/>
                <w:noProof/>
                <w:sz w:val="22"/>
                <w:szCs w:val="22"/>
              </w:rPr>
            </w:pPr>
            <w:r w:rsidRPr="00BA11F1">
              <w:rPr>
                <w:rFonts w:ascii="Calibri" w:hAnsi="Calibri" w:cs="Calibri"/>
                <w:b/>
                <w:bCs/>
                <w:noProof/>
                <w:sz w:val="22"/>
                <w:szCs w:val="22"/>
              </w:rPr>
              <w:t>Search block</w:t>
            </w:r>
          </w:p>
        </w:tc>
        <w:tc>
          <w:tcPr>
            <w:tcW w:w="1083" w:type="dxa"/>
          </w:tcPr>
          <w:p w14:paraId="66A47354" w14:textId="77777777" w:rsidR="00BC6E32" w:rsidRPr="00BA11F1" w:rsidRDefault="00BC6E32" w:rsidP="0060305B">
            <w:pPr>
              <w:spacing w:after="240"/>
              <w:rPr>
                <w:rFonts w:ascii="Calibri" w:hAnsi="Calibri" w:cs="Calibri"/>
                <w:noProof/>
                <w:sz w:val="22"/>
                <w:szCs w:val="22"/>
              </w:rPr>
            </w:pPr>
            <w:r w:rsidRPr="00BA11F1">
              <w:rPr>
                <w:rFonts w:ascii="Calibri" w:hAnsi="Calibri" w:cs="Calibri"/>
                <w:b/>
                <w:bCs/>
                <w:noProof/>
                <w:sz w:val="22"/>
                <w:szCs w:val="22"/>
              </w:rPr>
              <w:t>Results</w:t>
            </w:r>
          </w:p>
        </w:tc>
      </w:tr>
      <w:tr w:rsidR="00BC6E32" w:rsidRPr="00BA11F1" w14:paraId="70794A1A" w14:textId="77777777" w:rsidTr="0060305B">
        <w:tc>
          <w:tcPr>
            <w:tcW w:w="436" w:type="dxa"/>
          </w:tcPr>
          <w:p w14:paraId="082E2207" w14:textId="77777777" w:rsidR="00BC6E32" w:rsidRPr="00BA11F1" w:rsidRDefault="00BC6E32" w:rsidP="0060305B">
            <w:pPr>
              <w:spacing w:after="240"/>
              <w:rPr>
                <w:rFonts w:ascii="Calibri" w:hAnsi="Calibri" w:cs="Calibri"/>
                <w:noProof/>
                <w:sz w:val="22"/>
                <w:szCs w:val="22"/>
              </w:rPr>
            </w:pPr>
            <w:r w:rsidRPr="00BA11F1">
              <w:rPr>
                <w:rFonts w:ascii="Calibri" w:hAnsi="Calibri" w:cs="Calibri"/>
                <w:noProof/>
                <w:sz w:val="22"/>
                <w:szCs w:val="22"/>
              </w:rPr>
              <w:t>1</w:t>
            </w:r>
          </w:p>
        </w:tc>
        <w:tc>
          <w:tcPr>
            <w:tcW w:w="7491" w:type="dxa"/>
          </w:tcPr>
          <w:p w14:paraId="6CDC0ABB" w14:textId="77777777" w:rsidR="00BC6E32" w:rsidRPr="00BA11F1" w:rsidRDefault="00BC6E32" w:rsidP="0060305B">
            <w:pPr>
              <w:spacing w:after="240"/>
              <w:rPr>
                <w:rFonts w:ascii="Calibri" w:hAnsi="Calibri" w:cs="Calibri"/>
                <w:noProof/>
                <w:sz w:val="22"/>
                <w:szCs w:val="22"/>
              </w:rPr>
            </w:pPr>
            <w:r w:rsidRPr="00BA11F1">
              <w:rPr>
                <w:rFonts w:ascii="Calibri" w:hAnsi="Calibri" w:cs="Calibri"/>
                <w:noProof/>
                <w:sz w:val="22"/>
                <w:szCs w:val="22"/>
              </w:rPr>
              <w:t>noft(drinker* OR (drink* NEAR/2 use*) OR ((alcohol* OR drink* OR ethanol) NEAR/2 (abstinen* OR abstain* OR abus* OR addict* OR attenuat* OR "at risk" OR binge* OR consum* OR crav* OR dependen* OR detox* OR disease* OR disorder* OR excessiv* OR harm* OR hazard* OR heavy OR "high risk" OR intoxicat* OR intake OR misus* OR overdos* OR "over dos*" OR problem* OR rehab* OR reliance OR reliant OR relaps* OR tolera* OR use*)))</w:t>
            </w:r>
          </w:p>
        </w:tc>
        <w:tc>
          <w:tcPr>
            <w:tcW w:w="1083" w:type="dxa"/>
          </w:tcPr>
          <w:p w14:paraId="50949DDF" w14:textId="095F60BF" w:rsidR="00BC6E32" w:rsidRPr="00BA11F1" w:rsidRDefault="00916C40" w:rsidP="0060305B">
            <w:pPr>
              <w:spacing w:after="240"/>
              <w:rPr>
                <w:rFonts w:ascii="Calibri" w:hAnsi="Calibri" w:cs="Calibri"/>
                <w:noProof/>
                <w:sz w:val="22"/>
                <w:szCs w:val="22"/>
              </w:rPr>
            </w:pPr>
            <w:r w:rsidRPr="00BA11F1">
              <w:rPr>
                <w:rFonts w:ascii="Calibri" w:hAnsi="Calibri" w:cs="Calibri"/>
                <w:noProof/>
                <w:sz w:val="22"/>
                <w:szCs w:val="22"/>
              </w:rPr>
              <w:t>27,</w:t>
            </w:r>
            <w:r w:rsidR="00AF3EEF">
              <w:rPr>
                <w:rFonts w:ascii="Calibri" w:hAnsi="Calibri" w:cs="Calibri"/>
                <w:noProof/>
                <w:sz w:val="22"/>
                <w:szCs w:val="22"/>
              </w:rPr>
              <w:t>958</w:t>
            </w:r>
          </w:p>
        </w:tc>
      </w:tr>
      <w:tr w:rsidR="00BC6E32" w:rsidRPr="00BA11F1" w14:paraId="0E88631A" w14:textId="77777777" w:rsidTr="0060305B">
        <w:tc>
          <w:tcPr>
            <w:tcW w:w="436" w:type="dxa"/>
          </w:tcPr>
          <w:p w14:paraId="781CBC55" w14:textId="77777777" w:rsidR="00BC6E32" w:rsidRPr="00BA11F1" w:rsidRDefault="00BC6E32" w:rsidP="0060305B">
            <w:pPr>
              <w:spacing w:after="240"/>
              <w:rPr>
                <w:rFonts w:ascii="Calibri" w:hAnsi="Calibri" w:cs="Calibri"/>
                <w:noProof/>
                <w:sz w:val="22"/>
                <w:szCs w:val="22"/>
              </w:rPr>
            </w:pPr>
            <w:r w:rsidRPr="00BA11F1">
              <w:rPr>
                <w:rFonts w:ascii="Calibri" w:hAnsi="Calibri" w:cs="Calibri"/>
                <w:noProof/>
                <w:sz w:val="22"/>
                <w:szCs w:val="22"/>
              </w:rPr>
              <w:t>2</w:t>
            </w:r>
          </w:p>
        </w:tc>
        <w:tc>
          <w:tcPr>
            <w:tcW w:w="7491" w:type="dxa"/>
          </w:tcPr>
          <w:p w14:paraId="0171F082" w14:textId="77777777" w:rsidR="00BC6E32" w:rsidRPr="00BA11F1" w:rsidRDefault="00BC6E32" w:rsidP="0060305B">
            <w:pPr>
              <w:spacing w:after="240"/>
              <w:rPr>
                <w:rFonts w:ascii="Calibri" w:hAnsi="Calibri" w:cs="Calibri"/>
                <w:noProof/>
                <w:sz w:val="22"/>
                <w:szCs w:val="22"/>
              </w:rPr>
            </w:pPr>
            <w:r w:rsidRPr="00BA11F1">
              <w:rPr>
                <w:rFonts w:ascii="Calibri" w:hAnsi="Calibri" w:cs="Calibri"/>
                <w:noProof/>
                <w:sz w:val="22"/>
                <w:szCs w:val="22"/>
              </w:rPr>
              <w:t>noft((alcohol* OR drink* OR ethanol) NEAR/2 (encephalopath* OR delir* OR hallucin* OR korsakoff* OR syndrome OR withdraw* OR wernicke*))</w:t>
            </w:r>
          </w:p>
        </w:tc>
        <w:tc>
          <w:tcPr>
            <w:tcW w:w="1083" w:type="dxa"/>
          </w:tcPr>
          <w:p w14:paraId="0B2466CC" w14:textId="58671E30" w:rsidR="00AF3EEF" w:rsidRPr="00BA11F1" w:rsidRDefault="00AF3EEF" w:rsidP="0060305B">
            <w:pPr>
              <w:spacing w:after="240"/>
              <w:rPr>
                <w:rFonts w:ascii="Calibri" w:hAnsi="Calibri" w:cs="Calibri"/>
                <w:noProof/>
                <w:sz w:val="22"/>
                <w:szCs w:val="22"/>
              </w:rPr>
            </w:pPr>
            <w:r>
              <w:rPr>
                <w:rFonts w:ascii="Calibri" w:hAnsi="Calibri" w:cs="Calibri"/>
                <w:noProof/>
                <w:sz w:val="22"/>
                <w:szCs w:val="22"/>
              </w:rPr>
              <w:t>1,090</w:t>
            </w:r>
          </w:p>
        </w:tc>
      </w:tr>
      <w:tr w:rsidR="00BC6E32" w:rsidRPr="00BA11F1" w14:paraId="3B5222B4" w14:textId="77777777" w:rsidTr="0060305B">
        <w:tc>
          <w:tcPr>
            <w:tcW w:w="436" w:type="dxa"/>
          </w:tcPr>
          <w:p w14:paraId="214E83E6" w14:textId="77777777" w:rsidR="00BC6E32" w:rsidRPr="00BA11F1" w:rsidRDefault="00BC6E32" w:rsidP="0060305B">
            <w:pPr>
              <w:spacing w:after="240"/>
              <w:rPr>
                <w:rFonts w:ascii="Calibri" w:hAnsi="Calibri" w:cs="Calibri"/>
                <w:noProof/>
                <w:sz w:val="22"/>
                <w:szCs w:val="22"/>
              </w:rPr>
            </w:pPr>
            <w:r w:rsidRPr="00BA11F1">
              <w:rPr>
                <w:rFonts w:ascii="Calibri" w:hAnsi="Calibri" w:cs="Calibri"/>
                <w:noProof/>
                <w:sz w:val="22"/>
                <w:szCs w:val="22"/>
              </w:rPr>
              <w:lastRenderedPageBreak/>
              <w:t>3</w:t>
            </w:r>
          </w:p>
        </w:tc>
        <w:tc>
          <w:tcPr>
            <w:tcW w:w="7491" w:type="dxa"/>
          </w:tcPr>
          <w:p w14:paraId="5C26C729" w14:textId="77777777" w:rsidR="00BC6E32" w:rsidRPr="00BA11F1" w:rsidRDefault="00BC6E32" w:rsidP="0060305B">
            <w:pPr>
              <w:spacing w:after="240"/>
              <w:rPr>
                <w:rFonts w:ascii="Calibri" w:hAnsi="Calibri" w:cs="Calibri"/>
                <w:noProof/>
                <w:sz w:val="22"/>
                <w:szCs w:val="22"/>
              </w:rPr>
            </w:pPr>
            <w:r w:rsidRPr="00BA11F1">
              <w:rPr>
                <w:rFonts w:ascii="Calibri" w:hAnsi="Calibri" w:cs="Calibri"/>
                <w:noProof/>
                <w:sz w:val="22"/>
                <w:szCs w:val="22"/>
              </w:rPr>
              <w:t>noft((control* NEAR/2 drink*) OR sobriet*)</w:t>
            </w:r>
          </w:p>
        </w:tc>
        <w:tc>
          <w:tcPr>
            <w:tcW w:w="1083" w:type="dxa"/>
          </w:tcPr>
          <w:p w14:paraId="56B365B8" w14:textId="273E0869" w:rsidR="00BC6E32" w:rsidRPr="00BA11F1" w:rsidRDefault="00916C40" w:rsidP="0060305B">
            <w:pPr>
              <w:spacing w:after="240"/>
              <w:rPr>
                <w:rFonts w:ascii="Calibri" w:hAnsi="Calibri" w:cs="Calibri"/>
                <w:noProof/>
                <w:sz w:val="22"/>
                <w:szCs w:val="22"/>
              </w:rPr>
            </w:pPr>
            <w:r w:rsidRPr="00BA11F1">
              <w:rPr>
                <w:rFonts w:ascii="Calibri" w:hAnsi="Calibri" w:cs="Calibri"/>
                <w:noProof/>
                <w:sz w:val="22"/>
                <w:szCs w:val="22"/>
              </w:rPr>
              <w:t>1,</w:t>
            </w:r>
            <w:r w:rsidR="00AF3EEF">
              <w:rPr>
                <w:rFonts w:ascii="Calibri" w:hAnsi="Calibri" w:cs="Calibri"/>
                <w:noProof/>
                <w:sz w:val="22"/>
                <w:szCs w:val="22"/>
              </w:rPr>
              <w:t>418</w:t>
            </w:r>
          </w:p>
        </w:tc>
      </w:tr>
      <w:tr w:rsidR="00BC6E32" w:rsidRPr="00BA11F1" w14:paraId="49C8515E" w14:textId="77777777" w:rsidTr="0060305B">
        <w:tc>
          <w:tcPr>
            <w:tcW w:w="436" w:type="dxa"/>
          </w:tcPr>
          <w:p w14:paraId="590A2B94" w14:textId="77777777" w:rsidR="00BC6E32" w:rsidRPr="00BA11F1" w:rsidRDefault="00BC6E32" w:rsidP="0060305B">
            <w:pPr>
              <w:spacing w:after="240"/>
              <w:rPr>
                <w:rFonts w:ascii="Calibri" w:hAnsi="Calibri" w:cs="Calibri"/>
                <w:noProof/>
                <w:sz w:val="22"/>
                <w:szCs w:val="22"/>
              </w:rPr>
            </w:pPr>
            <w:r w:rsidRPr="00BA11F1">
              <w:rPr>
                <w:rFonts w:ascii="Calibri" w:hAnsi="Calibri" w:cs="Calibri"/>
                <w:noProof/>
                <w:sz w:val="22"/>
                <w:szCs w:val="22"/>
              </w:rPr>
              <w:t>4</w:t>
            </w:r>
          </w:p>
        </w:tc>
        <w:tc>
          <w:tcPr>
            <w:tcW w:w="7491" w:type="dxa"/>
          </w:tcPr>
          <w:p w14:paraId="7636C4F3" w14:textId="77777777" w:rsidR="00BC6E32" w:rsidRPr="00BA11F1" w:rsidRDefault="00BC6E32" w:rsidP="0060305B">
            <w:pPr>
              <w:spacing w:after="240"/>
              <w:rPr>
                <w:rFonts w:ascii="Calibri" w:hAnsi="Calibri" w:cs="Calibri"/>
                <w:noProof/>
                <w:sz w:val="22"/>
                <w:szCs w:val="22"/>
              </w:rPr>
            </w:pPr>
            <w:r w:rsidRPr="00BA11F1">
              <w:rPr>
                <w:rFonts w:ascii="Calibri" w:hAnsi="Calibri" w:cs="Calibri"/>
                <w:noProof/>
                <w:sz w:val="22"/>
                <w:szCs w:val="22"/>
              </w:rPr>
              <w:t>[S1] OR [S2] OR [S3]</w:t>
            </w:r>
          </w:p>
        </w:tc>
        <w:tc>
          <w:tcPr>
            <w:tcW w:w="1083" w:type="dxa"/>
          </w:tcPr>
          <w:p w14:paraId="2E2E859B" w14:textId="66221188" w:rsidR="00BC6E32" w:rsidRPr="00BA11F1" w:rsidRDefault="008A5F6B" w:rsidP="0060305B">
            <w:pPr>
              <w:spacing w:after="240"/>
              <w:rPr>
                <w:rFonts w:ascii="Calibri" w:hAnsi="Calibri" w:cs="Calibri"/>
                <w:noProof/>
                <w:sz w:val="22"/>
                <w:szCs w:val="22"/>
              </w:rPr>
            </w:pPr>
            <w:r w:rsidRPr="00BA11F1">
              <w:rPr>
                <w:rFonts w:ascii="Calibri" w:hAnsi="Calibri" w:cs="Calibri"/>
                <w:noProof/>
                <w:sz w:val="22"/>
                <w:szCs w:val="22"/>
              </w:rPr>
              <w:t>2</w:t>
            </w:r>
            <w:r w:rsidR="00AF3EEF">
              <w:rPr>
                <w:rFonts w:ascii="Calibri" w:hAnsi="Calibri" w:cs="Calibri"/>
                <w:noProof/>
                <w:sz w:val="22"/>
                <w:szCs w:val="22"/>
              </w:rPr>
              <w:t>9,096</w:t>
            </w:r>
          </w:p>
        </w:tc>
      </w:tr>
      <w:tr w:rsidR="00BC6E32" w:rsidRPr="00BA11F1" w14:paraId="3395D293" w14:textId="77777777" w:rsidTr="0060305B">
        <w:tc>
          <w:tcPr>
            <w:tcW w:w="9010" w:type="dxa"/>
            <w:gridSpan w:val="3"/>
          </w:tcPr>
          <w:p w14:paraId="24E6569F" w14:textId="77777777" w:rsidR="00BC6E32" w:rsidRPr="00BA11F1" w:rsidRDefault="00BC6E32" w:rsidP="0060305B">
            <w:pPr>
              <w:spacing w:before="240" w:after="240"/>
              <w:jc w:val="center"/>
              <w:rPr>
                <w:rFonts w:ascii="Calibri" w:hAnsi="Calibri" w:cs="Calibri"/>
                <w:noProof/>
                <w:sz w:val="22"/>
                <w:szCs w:val="22"/>
              </w:rPr>
            </w:pPr>
            <w:r w:rsidRPr="00BA11F1">
              <w:rPr>
                <w:rFonts w:ascii="Calibri" w:hAnsi="Calibri" w:cs="Calibri"/>
                <w:i/>
                <w:iCs/>
                <w:noProof/>
                <w:sz w:val="22"/>
                <w:szCs w:val="22"/>
              </w:rPr>
              <w:t>Facet 2: Cognitive training</w:t>
            </w:r>
          </w:p>
        </w:tc>
      </w:tr>
      <w:tr w:rsidR="00BC6E32" w:rsidRPr="00BA11F1" w14:paraId="19EBA02F" w14:textId="77777777" w:rsidTr="0060305B">
        <w:tc>
          <w:tcPr>
            <w:tcW w:w="436" w:type="dxa"/>
          </w:tcPr>
          <w:p w14:paraId="15BC2FD1" w14:textId="77777777" w:rsidR="00BC6E32" w:rsidRPr="00BA11F1" w:rsidRDefault="00BC6E32" w:rsidP="0060305B">
            <w:pPr>
              <w:spacing w:after="240"/>
              <w:rPr>
                <w:rFonts w:ascii="Calibri" w:hAnsi="Calibri" w:cs="Calibri"/>
                <w:noProof/>
                <w:sz w:val="22"/>
                <w:szCs w:val="22"/>
              </w:rPr>
            </w:pPr>
            <w:r w:rsidRPr="00BA11F1">
              <w:rPr>
                <w:rFonts w:ascii="Calibri" w:hAnsi="Calibri" w:cs="Calibri"/>
                <w:noProof/>
                <w:sz w:val="22"/>
                <w:szCs w:val="22"/>
              </w:rPr>
              <w:t>5</w:t>
            </w:r>
          </w:p>
        </w:tc>
        <w:tc>
          <w:tcPr>
            <w:tcW w:w="7491" w:type="dxa"/>
          </w:tcPr>
          <w:p w14:paraId="6F83134E" w14:textId="77777777" w:rsidR="00BC6E32" w:rsidRPr="00BA11F1" w:rsidRDefault="00BC6E32" w:rsidP="0060305B">
            <w:pPr>
              <w:spacing w:after="240"/>
              <w:rPr>
                <w:rFonts w:ascii="Calibri" w:hAnsi="Calibri" w:cs="Calibri"/>
                <w:noProof/>
                <w:sz w:val="22"/>
                <w:szCs w:val="22"/>
              </w:rPr>
            </w:pPr>
            <w:r w:rsidRPr="00BA11F1">
              <w:rPr>
                <w:rFonts w:ascii="Calibri" w:hAnsi="Calibri" w:cs="Calibri"/>
                <w:noProof/>
                <w:sz w:val="22"/>
                <w:szCs w:val="22"/>
              </w:rPr>
              <w:t>noft((brain OR cogniti* OR neuro*) NEAR/2 (gam* OR intervention OR program OR rehabilitati* OR remediati* OR retrain* OR re-train* OR stimulati* OR train*))</w:t>
            </w:r>
          </w:p>
        </w:tc>
        <w:tc>
          <w:tcPr>
            <w:tcW w:w="1083" w:type="dxa"/>
          </w:tcPr>
          <w:p w14:paraId="128881E3" w14:textId="55B4A963" w:rsidR="00AF3EEF" w:rsidRPr="00BA11F1" w:rsidRDefault="00AF3EEF" w:rsidP="0060305B">
            <w:pPr>
              <w:spacing w:after="240"/>
              <w:rPr>
                <w:rFonts w:ascii="Calibri" w:hAnsi="Calibri" w:cs="Calibri"/>
                <w:noProof/>
                <w:sz w:val="22"/>
                <w:szCs w:val="22"/>
              </w:rPr>
            </w:pPr>
            <w:r>
              <w:rPr>
                <w:rFonts w:ascii="Calibri" w:hAnsi="Calibri" w:cs="Calibri"/>
                <w:noProof/>
                <w:sz w:val="22"/>
                <w:szCs w:val="22"/>
              </w:rPr>
              <w:t>10,270</w:t>
            </w:r>
          </w:p>
        </w:tc>
      </w:tr>
      <w:tr w:rsidR="00BC6E32" w:rsidRPr="00BA11F1" w14:paraId="2376EFAC" w14:textId="77777777" w:rsidTr="0060305B">
        <w:tc>
          <w:tcPr>
            <w:tcW w:w="436" w:type="dxa"/>
          </w:tcPr>
          <w:p w14:paraId="7F6CDFD2" w14:textId="77777777" w:rsidR="00BC6E32" w:rsidRPr="00BA11F1" w:rsidRDefault="00BC6E32" w:rsidP="0060305B">
            <w:pPr>
              <w:spacing w:after="240"/>
              <w:rPr>
                <w:rFonts w:ascii="Calibri" w:hAnsi="Calibri" w:cs="Calibri"/>
                <w:noProof/>
                <w:sz w:val="22"/>
                <w:szCs w:val="22"/>
              </w:rPr>
            </w:pPr>
            <w:r w:rsidRPr="00BA11F1">
              <w:rPr>
                <w:rFonts w:ascii="Calibri" w:hAnsi="Calibri" w:cs="Calibri"/>
                <w:noProof/>
                <w:sz w:val="22"/>
                <w:szCs w:val="22"/>
              </w:rPr>
              <w:t>6</w:t>
            </w:r>
          </w:p>
        </w:tc>
        <w:tc>
          <w:tcPr>
            <w:tcW w:w="7491" w:type="dxa"/>
          </w:tcPr>
          <w:p w14:paraId="0ED376B3" w14:textId="77777777" w:rsidR="00BC6E32" w:rsidRPr="00BA11F1" w:rsidRDefault="00BC6E32" w:rsidP="0060305B">
            <w:pPr>
              <w:spacing w:after="240"/>
              <w:rPr>
                <w:rFonts w:ascii="Calibri" w:hAnsi="Calibri" w:cs="Calibri"/>
                <w:noProof/>
                <w:sz w:val="22"/>
                <w:szCs w:val="22"/>
              </w:rPr>
            </w:pPr>
            <w:r w:rsidRPr="00BA11F1">
              <w:rPr>
                <w:rFonts w:ascii="Calibri" w:hAnsi="Calibri" w:cs="Calibri"/>
                <w:noProof/>
                <w:sz w:val="22"/>
                <w:szCs w:val="22"/>
              </w:rPr>
              <w:t>noft((attention* OR "cognitive flexibility" OR "cognitive shifting" OR "decision making" OR "executive function" OR "executive control" OR "flexible thinking" OR inhibiti* OR learning OR memory OR "mental flexibility" OR reasoning OR planning OR "processing speed" OR perception OR "set shifting" OR "spatial awareness" OR "spatial navigati*" OR "speed of processing") NEAR/2 (gam* OR intervention OR program OR rehabilitati* OR remediati* OR retrain* OR re-train* OR stimulati* OR train*))</w:t>
            </w:r>
          </w:p>
        </w:tc>
        <w:tc>
          <w:tcPr>
            <w:tcW w:w="1083" w:type="dxa"/>
          </w:tcPr>
          <w:p w14:paraId="617D6ACC" w14:textId="745C9C08" w:rsidR="00BC6E32" w:rsidRPr="00BA11F1" w:rsidRDefault="008A5F6B" w:rsidP="0060305B">
            <w:pPr>
              <w:spacing w:after="240"/>
              <w:rPr>
                <w:rFonts w:ascii="Calibri" w:hAnsi="Calibri" w:cs="Calibri"/>
                <w:noProof/>
                <w:sz w:val="22"/>
                <w:szCs w:val="22"/>
              </w:rPr>
            </w:pPr>
            <w:r w:rsidRPr="00BA11F1">
              <w:rPr>
                <w:rFonts w:ascii="Calibri" w:hAnsi="Calibri" w:cs="Calibri"/>
                <w:noProof/>
                <w:sz w:val="22"/>
                <w:szCs w:val="22"/>
              </w:rPr>
              <w:t>3</w:t>
            </w:r>
            <w:r w:rsidR="00AF3EEF">
              <w:rPr>
                <w:rFonts w:ascii="Calibri" w:hAnsi="Calibri" w:cs="Calibri"/>
                <w:noProof/>
                <w:sz w:val="22"/>
                <w:szCs w:val="22"/>
              </w:rPr>
              <w:t>7,934</w:t>
            </w:r>
          </w:p>
        </w:tc>
      </w:tr>
      <w:tr w:rsidR="00BC6E32" w:rsidRPr="00BA11F1" w14:paraId="067CB093" w14:textId="77777777" w:rsidTr="0060305B">
        <w:tc>
          <w:tcPr>
            <w:tcW w:w="436" w:type="dxa"/>
          </w:tcPr>
          <w:p w14:paraId="24D571FA" w14:textId="77777777" w:rsidR="00BC6E32" w:rsidRPr="00BA11F1" w:rsidRDefault="00BC6E32" w:rsidP="0060305B">
            <w:pPr>
              <w:spacing w:after="240"/>
              <w:rPr>
                <w:rFonts w:ascii="Calibri" w:hAnsi="Calibri" w:cs="Calibri"/>
                <w:noProof/>
                <w:sz w:val="22"/>
                <w:szCs w:val="22"/>
              </w:rPr>
            </w:pPr>
            <w:r w:rsidRPr="00BA11F1">
              <w:rPr>
                <w:rFonts w:ascii="Calibri" w:hAnsi="Calibri" w:cs="Calibri"/>
                <w:noProof/>
                <w:sz w:val="22"/>
                <w:szCs w:val="22"/>
              </w:rPr>
              <w:t>7</w:t>
            </w:r>
          </w:p>
        </w:tc>
        <w:tc>
          <w:tcPr>
            <w:tcW w:w="7491" w:type="dxa"/>
          </w:tcPr>
          <w:p w14:paraId="2B824B27" w14:textId="77777777" w:rsidR="00BC6E32" w:rsidRPr="00BA11F1" w:rsidRDefault="00BC6E32" w:rsidP="0060305B">
            <w:pPr>
              <w:spacing w:after="240"/>
              <w:rPr>
                <w:rFonts w:ascii="Calibri" w:hAnsi="Calibri" w:cs="Calibri"/>
                <w:noProof/>
                <w:sz w:val="22"/>
                <w:szCs w:val="22"/>
              </w:rPr>
            </w:pPr>
            <w:r w:rsidRPr="00BA11F1">
              <w:rPr>
                <w:rFonts w:ascii="Calibri" w:hAnsi="Calibri" w:cs="Calibri"/>
                <w:noProof/>
                <w:sz w:val="22"/>
                <w:szCs w:val="22"/>
              </w:rPr>
              <w:t>noft(("affect* cogniti*" OR "affect* perception" OR "affect* regulation" OR "emotion* cogniti*" OR "emotion* regulation" OR "fac* recognition" OR "fac* perception" OR "fac* processing" OR "social cogniti*" OR "social perception" OR "voice perception" OR "voice processing" OR "voice recognition") NEAR/2 (gam* OR intervention OR program OR rehabilitati* OR remediati* OR retrain* OR re-train* OR stimulati* OR train*))</w:t>
            </w:r>
          </w:p>
        </w:tc>
        <w:tc>
          <w:tcPr>
            <w:tcW w:w="1083" w:type="dxa"/>
          </w:tcPr>
          <w:p w14:paraId="4089EE03" w14:textId="35C12031" w:rsidR="00BC6E32" w:rsidRPr="00BA11F1" w:rsidRDefault="008A5F6B" w:rsidP="0060305B">
            <w:pPr>
              <w:spacing w:after="240"/>
              <w:rPr>
                <w:rFonts w:ascii="Calibri" w:hAnsi="Calibri" w:cs="Calibri"/>
                <w:noProof/>
                <w:sz w:val="22"/>
                <w:szCs w:val="22"/>
              </w:rPr>
            </w:pPr>
            <w:r w:rsidRPr="00BA11F1">
              <w:rPr>
                <w:rFonts w:ascii="Calibri" w:hAnsi="Calibri" w:cs="Calibri"/>
                <w:noProof/>
                <w:sz w:val="22"/>
                <w:szCs w:val="22"/>
              </w:rPr>
              <w:t>6</w:t>
            </w:r>
            <w:r w:rsidR="00491E27">
              <w:rPr>
                <w:rFonts w:ascii="Calibri" w:hAnsi="Calibri" w:cs="Calibri"/>
                <w:noProof/>
                <w:sz w:val="22"/>
                <w:szCs w:val="22"/>
              </w:rPr>
              <w:t>69</w:t>
            </w:r>
          </w:p>
        </w:tc>
      </w:tr>
      <w:tr w:rsidR="00BC6E32" w:rsidRPr="00BA11F1" w14:paraId="6B6F1799" w14:textId="77777777" w:rsidTr="0060305B">
        <w:tc>
          <w:tcPr>
            <w:tcW w:w="436" w:type="dxa"/>
          </w:tcPr>
          <w:p w14:paraId="788EB5D1" w14:textId="77777777" w:rsidR="00BC6E32" w:rsidRPr="00BA11F1" w:rsidRDefault="00BC6E32" w:rsidP="0060305B">
            <w:pPr>
              <w:spacing w:after="240"/>
              <w:rPr>
                <w:rFonts w:ascii="Calibri" w:hAnsi="Calibri" w:cs="Calibri"/>
                <w:noProof/>
                <w:sz w:val="22"/>
                <w:szCs w:val="22"/>
              </w:rPr>
            </w:pPr>
            <w:r w:rsidRPr="00BA11F1">
              <w:rPr>
                <w:rFonts w:ascii="Calibri" w:hAnsi="Calibri" w:cs="Calibri"/>
                <w:noProof/>
                <w:sz w:val="22"/>
                <w:szCs w:val="22"/>
              </w:rPr>
              <w:t>8</w:t>
            </w:r>
          </w:p>
        </w:tc>
        <w:tc>
          <w:tcPr>
            <w:tcW w:w="7491" w:type="dxa"/>
          </w:tcPr>
          <w:p w14:paraId="15E1F888" w14:textId="77777777" w:rsidR="00BC6E32" w:rsidRPr="00BA11F1" w:rsidRDefault="00BC6E32" w:rsidP="0060305B">
            <w:pPr>
              <w:spacing w:after="240"/>
              <w:rPr>
                <w:rFonts w:ascii="Calibri" w:hAnsi="Calibri" w:cs="Calibri"/>
                <w:noProof/>
                <w:sz w:val="22"/>
                <w:szCs w:val="22"/>
              </w:rPr>
            </w:pPr>
            <w:r w:rsidRPr="00BA11F1">
              <w:rPr>
                <w:rFonts w:ascii="Calibri" w:hAnsi="Calibri" w:cs="Calibri"/>
                <w:noProof/>
                <w:sz w:val="22"/>
                <w:szCs w:val="22"/>
              </w:rPr>
              <w:t>noft(("action tendenc*" OR action-tendenc* OR attention* OR approach OR avoidance OR "automat* process*" OR bias OR inhibit* OR impuls* OR interpret*) NEAR/2 (gam* OR intervention OR modif* OR modulat* OR program OR rehabilitati* OR remediati* OR retrain* OR re-train* OR stimulati* OR train*))</w:t>
            </w:r>
          </w:p>
        </w:tc>
        <w:tc>
          <w:tcPr>
            <w:tcW w:w="1083" w:type="dxa"/>
          </w:tcPr>
          <w:p w14:paraId="19083893" w14:textId="7CBC850F" w:rsidR="00BC6E32" w:rsidRPr="00BA11F1" w:rsidRDefault="008A5F6B" w:rsidP="0060305B">
            <w:pPr>
              <w:spacing w:after="240"/>
              <w:rPr>
                <w:rFonts w:ascii="Calibri" w:hAnsi="Calibri" w:cs="Calibri"/>
                <w:noProof/>
                <w:sz w:val="22"/>
                <w:szCs w:val="22"/>
              </w:rPr>
            </w:pPr>
            <w:r w:rsidRPr="00BA11F1">
              <w:rPr>
                <w:rFonts w:ascii="Calibri" w:hAnsi="Calibri" w:cs="Calibri"/>
                <w:noProof/>
                <w:sz w:val="22"/>
                <w:szCs w:val="22"/>
              </w:rPr>
              <w:t>2</w:t>
            </w:r>
            <w:r w:rsidR="00491E27">
              <w:rPr>
                <w:rFonts w:ascii="Calibri" w:hAnsi="Calibri" w:cs="Calibri"/>
                <w:noProof/>
                <w:sz w:val="22"/>
                <w:szCs w:val="22"/>
              </w:rPr>
              <w:t>4,630</w:t>
            </w:r>
          </w:p>
        </w:tc>
      </w:tr>
      <w:tr w:rsidR="00BC6E32" w:rsidRPr="00BA11F1" w14:paraId="7B16A986" w14:textId="77777777" w:rsidTr="0060305B">
        <w:tc>
          <w:tcPr>
            <w:tcW w:w="436" w:type="dxa"/>
          </w:tcPr>
          <w:p w14:paraId="1FE92B44" w14:textId="77777777" w:rsidR="00BC6E32" w:rsidRPr="00BA11F1" w:rsidRDefault="00BC6E32" w:rsidP="0060305B">
            <w:pPr>
              <w:spacing w:after="240"/>
              <w:rPr>
                <w:rFonts w:ascii="Calibri" w:hAnsi="Calibri" w:cs="Calibri"/>
                <w:noProof/>
                <w:sz w:val="22"/>
                <w:szCs w:val="22"/>
              </w:rPr>
            </w:pPr>
            <w:r w:rsidRPr="00BA11F1">
              <w:rPr>
                <w:rFonts w:ascii="Calibri" w:hAnsi="Calibri" w:cs="Calibri"/>
                <w:noProof/>
                <w:sz w:val="22"/>
                <w:szCs w:val="22"/>
              </w:rPr>
              <w:t>9</w:t>
            </w:r>
          </w:p>
        </w:tc>
        <w:tc>
          <w:tcPr>
            <w:tcW w:w="7491" w:type="dxa"/>
          </w:tcPr>
          <w:p w14:paraId="4F2D8BB8" w14:textId="77777777" w:rsidR="00BC6E32" w:rsidRPr="00BA11F1" w:rsidRDefault="00BC6E32" w:rsidP="0060305B">
            <w:pPr>
              <w:spacing w:after="240"/>
              <w:rPr>
                <w:rFonts w:ascii="Calibri" w:hAnsi="Calibri" w:cs="Calibri"/>
                <w:noProof/>
                <w:sz w:val="22"/>
                <w:szCs w:val="22"/>
              </w:rPr>
            </w:pPr>
            <w:r w:rsidRPr="00BA11F1">
              <w:rPr>
                <w:rFonts w:ascii="Calibri" w:hAnsi="Calibri" w:cs="Calibri"/>
                <w:noProof/>
                <w:sz w:val="22"/>
                <w:szCs w:val="22"/>
              </w:rPr>
              <w:t>[S5] OR [S6] OR [S7] OR [S8]</w:t>
            </w:r>
          </w:p>
        </w:tc>
        <w:tc>
          <w:tcPr>
            <w:tcW w:w="1083" w:type="dxa"/>
          </w:tcPr>
          <w:p w14:paraId="2155FEA4" w14:textId="0B3A6282" w:rsidR="00BC6E32" w:rsidRPr="00BA11F1" w:rsidRDefault="008A5F6B" w:rsidP="0060305B">
            <w:pPr>
              <w:spacing w:after="240"/>
              <w:rPr>
                <w:rFonts w:ascii="Calibri" w:hAnsi="Calibri" w:cs="Calibri"/>
                <w:noProof/>
                <w:sz w:val="22"/>
                <w:szCs w:val="22"/>
              </w:rPr>
            </w:pPr>
            <w:r w:rsidRPr="00BA11F1">
              <w:rPr>
                <w:rFonts w:ascii="Calibri" w:hAnsi="Calibri" w:cs="Calibri"/>
                <w:noProof/>
                <w:sz w:val="22"/>
                <w:szCs w:val="22"/>
              </w:rPr>
              <w:t>6</w:t>
            </w:r>
            <w:r w:rsidR="00491E27">
              <w:rPr>
                <w:rFonts w:ascii="Calibri" w:hAnsi="Calibri" w:cs="Calibri"/>
                <w:noProof/>
                <w:sz w:val="22"/>
                <w:szCs w:val="22"/>
              </w:rPr>
              <w:t>7,521</w:t>
            </w:r>
          </w:p>
        </w:tc>
      </w:tr>
      <w:tr w:rsidR="00BC6E32" w:rsidRPr="00BA11F1" w14:paraId="54A3D151" w14:textId="77777777" w:rsidTr="0060305B">
        <w:tc>
          <w:tcPr>
            <w:tcW w:w="9010" w:type="dxa"/>
            <w:gridSpan w:val="3"/>
            <w:vAlign w:val="center"/>
          </w:tcPr>
          <w:p w14:paraId="2F72729E" w14:textId="77777777" w:rsidR="00BC6E32" w:rsidRPr="00BA11F1" w:rsidRDefault="00BC6E32" w:rsidP="0060305B">
            <w:pPr>
              <w:spacing w:before="240" w:after="240"/>
              <w:jc w:val="center"/>
              <w:rPr>
                <w:rFonts w:ascii="Calibri" w:hAnsi="Calibri" w:cs="Calibri"/>
                <w:noProof/>
                <w:sz w:val="22"/>
                <w:szCs w:val="22"/>
              </w:rPr>
            </w:pPr>
            <w:r w:rsidRPr="00BA11F1">
              <w:rPr>
                <w:rFonts w:ascii="Calibri" w:hAnsi="Calibri" w:cs="Calibri"/>
                <w:i/>
                <w:iCs/>
                <w:noProof/>
                <w:sz w:val="22"/>
                <w:szCs w:val="22"/>
              </w:rPr>
              <w:t>Combined search with both facets</w:t>
            </w:r>
          </w:p>
        </w:tc>
      </w:tr>
      <w:tr w:rsidR="00BC6E32" w:rsidRPr="00BA11F1" w14:paraId="26B5694F" w14:textId="77777777" w:rsidTr="0060305B">
        <w:tc>
          <w:tcPr>
            <w:tcW w:w="436" w:type="dxa"/>
          </w:tcPr>
          <w:p w14:paraId="2BA1F9ED" w14:textId="77777777" w:rsidR="00BC6E32" w:rsidRPr="00BA11F1" w:rsidRDefault="00BC6E32" w:rsidP="0060305B">
            <w:pPr>
              <w:rPr>
                <w:rFonts w:ascii="Calibri" w:hAnsi="Calibri" w:cs="Calibri"/>
                <w:noProof/>
                <w:sz w:val="22"/>
                <w:szCs w:val="22"/>
              </w:rPr>
            </w:pPr>
            <w:r w:rsidRPr="00BA11F1">
              <w:rPr>
                <w:rFonts w:ascii="Calibri" w:hAnsi="Calibri" w:cs="Calibri"/>
                <w:noProof/>
                <w:sz w:val="22"/>
                <w:szCs w:val="22"/>
              </w:rPr>
              <w:t>10</w:t>
            </w:r>
          </w:p>
        </w:tc>
        <w:tc>
          <w:tcPr>
            <w:tcW w:w="7491" w:type="dxa"/>
          </w:tcPr>
          <w:p w14:paraId="7FFDC958" w14:textId="77777777" w:rsidR="00BC6E32" w:rsidRPr="00BA11F1" w:rsidRDefault="00BC6E32" w:rsidP="0060305B">
            <w:pPr>
              <w:spacing w:after="240"/>
              <w:rPr>
                <w:rFonts w:ascii="Calibri" w:hAnsi="Calibri" w:cs="Calibri"/>
                <w:noProof/>
                <w:sz w:val="22"/>
                <w:szCs w:val="22"/>
              </w:rPr>
            </w:pPr>
            <w:r w:rsidRPr="00BA11F1">
              <w:rPr>
                <w:rFonts w:ascii="Calibri" w:hAnsi="Calibri" w:cs="Calibri"/>
                <w:noProof/>
                <w:sz w:val="22"/>
                <w:szCs w:val="22"/>
              </w:rPr>
              <w:t>[S4] AND [S9]</w:t>
            </w:r>
          </w:p>
        </w:tc>
        <w:tc>
          <w:tcPr>
            <w:tcW w:w="1083" w:type="dxa"/>
          </w:tcPr>
          <w:p w14:paraId="4622236A" w14:textId="1E3C810A" w:rsidR="00BC6E32" w:rsidRPr="00BA11F1" w:rsidRDefault="008A5F6B" w:rsidP="0060305B">
            <w:pPr>
              <w:rPr>
                <w:rFonts w:ascii="Calibri" w:hAnsi="Calibri" w:cs="Calibri"/>
                <w:noProof/>
                <w:sz w:val="22"/>
                <w:szCs w:val="22"/>
              </w:rPr>
            </w:pPr>
            <w:r w:rsidRPr="00BA11F1">
              <w:rPr>
                <w:rFonts w:ascii="Calibri" w:hAnsi="Calibri" w:cs="Calibri"/>
                <w:noProof/>
                <w:sz w:val="22"/>
                <w:szCs w:val="22"/>
              </w:rPr>
              <w:t>5</w:t>
            </w:r>
            <w:r w:rsidR="00AF3EEF">
              <w:rPr>
                <w:rFonts w:ascii="Calibri" w:hAnsi="Calibri" w:cs="Calibri"/>
                <w:noProof/>
                <w:sz w:val="22"/>
                <w:szCs w:val="22"/>
              </w:rPr>
              <w:t>30</w:t>
            </w:r>
          </w:p>
        </w:tc>
      </w:tr>
    </w:tbl>
    <w:p w14:paraId="5AC47B8C" w14:textId="489A7CC4" w:rsidR="00D3765A" w:rsidRPr="00BA11F1" w:rsidRDefault="00D3765A" w:rsidP="004D4307">
      <w:pPr>
        <w:pStyle w:val="APAHeading2"/>
        <w:spacing w:before="240" w:line="240" w:lineRule="auto"/>
        <w:rPr>
          <w:rFonts w:ascii="Calibri" w:hAnsi="Calibri" w:cs="Calibri"/>
          <w:noProof/>
        </w:rPr>
      </w:pPr>
      <w:r w:rsidRPr="00BA11F1">
        <w:rPr>
          <w:rFonts w:ascii="Calibri" w:hAnsi="Calibri" w:cs="Calibri"/>
        </w:rPr>
        <w:t xml:space="preserve">OpenDissertations </w:t>
      </w:r>
      <w:r w:rsidR="004D4307" w:rsidRPr="00BA11F1">
        <w:rPr>
          <w:rFonts w:ascii="Calibri" w:hAnsi="Calibri" w:cs="Calibri"/>
          <w:noProof/>
        </w:rPr>
        <w:t>(</w:t>
      </w:r>
      <w:r w:rsidR="001B6B95">
        <w:rPr>
          <w:rFonts w:ascii="Calibri" w:hAnsi="Calibri" w:cs="Calibri"/>
          <w:noProof/>
        </w:rPr>
        <w:t>2</w:t>
      </w:r>
      <w:r w:rsidR="001B6B95" w:rsidRPr="001B6B95">
        <w:rPr>
          <w:rFonts w:ascii="Calibri" w:hAnsi="Calibri" w:cs="Calibri"/>
          <w:noProof/>
          <w:vertAlign w:val="superscript"/>
        </w:rPr>
        <w:t>nd</w:t>
      </w:r>
      <w:r w:rsidR="004D4307" w:rsidRPr="00BA11F1">
        <w:rPr>
          <w:rFonts w:ascii="Calibri" w:hAnsi="Calibri" w:cs="Calibri"/>
          <w:noProof/>
        </w:rPr>
        <w:t xml:space="preserve"> </w:t>
      </w:r>
      <w:r w:rsidR="001B6B95">
        <w:rPr>
          <w:rFonts w:ascii="Calibri" w:hAnsi="Calibri" w:cs="Calibri"/>
          <w:noProof/>
        </w:rPr>
        <w:t>December</w:t>
      </w:r>
      <w:r w:rsidR="004D4307" w:rsidRPr="00BA11F1">
        <w:rPr>
          <w:rFonts w:ascii="Calibri" w:hAnsi="Calibri" w:cs="Calibri"/>
          <w:noProof/>
        </w:rPr>
        <w:t xml:space="preserve"> 2025)</w:t>
      </w:r>
    </w:p>
    <w:p w14:paraId="749F27A2" w14:textId="6AC87388" w:rsidR="004D4307" w:rsidRPr="00BA11F1" w:rsidRDefault="004D4307" w:rsidP="004D4307">
      <w:pPr>
        <w:pStyle w:val="APANormal"/>
        <w:spacing w:after="240" w:line="240" w:lineRule="auto"/>
        <w:ind w:firstLine="0"/>
        <w:rPr>
          <w:rFonts w:ascii="Calibri" w:hAnsi="Calibri" w:cs="Calibri"/>
          <w:noProof/>
          <w:sz w:val="21"/>
          <w:szCs w:val="21"/>
        </w:rPr>
      </w:pPr>
      <w:r w:rsidRPr="00BA11F1">
        <w:rPr>
          <w:rFonts w:ascii="Calibri" w:hAnsi="Calibri" w:cs="Calibri"/>
          <w:noProof/>
          <w:sz w:val="21"/>
          <w:szCs w:val="21"/>
        </w:rPr>
        <w:t>[EBSCOhost]</w:t>
      </w:r>
    </w:p>
    <w:tbl>
      <w:tblPr>
        <w:tblStyle w:val="TableGrid"/>
        <w:tblW w:w="0" w:type="auto"/>
        <w:tblLook w:val="04A0" w:firstRow="1" w:lastRow="0" w:firstColumn="1" w:lastColumn="0" w:noHBand="0" w:noVBand="1"/>
      </w:tblPr>
      <w:tblGrid>
        <w:gridCol w:w="440"/>
        <w:gridCol w:w="7487"/>
        <w:gridCol w:w="1083"/>
      </w:tblGrid>
      <w:tr w:rsidR="00D3765A" w:rsidRPr="00BA11F1" w14:paraId="39F139C0" w14:textId="77777777" w:rsidTr="00A1116C">
        <w:tc>
          <w:tcPr>
            <w:tcW w:w="9010" w:type="dxa"/>
            <w:gridSpan w:val="3"/>
          </w:tcPr>
          <w:p w14:paraId="7D6C2C6C" w14:textId="77777777" w:rsidR="00D3765A" w:rsidRPr="00BA11F1" w:rsidRDefault="00D3765A" w:rsidP="00A1116C">
            <w:pPr>
              <w:spacing w:before="240" w:after="240"/>
              <w:jc w:val="center"/>
              <w:rPr>
                <w:rFonts w:ascii="Calibri" w:hAnsi="Calibri" w:cs="Calibri"/>
                <w:i/>
                <w:iCs/>
                <w:noProof/>
                <w:sz w:val="22"/>
                <w:szCs w:val="22"/>
              </w:rPr>
            </w:pPr>
            <w:r w:rsidRPr="00BA11F1">
              <w:rPr>
                <w:rFonts w:ascii="Calibri" w:hAnsi="Calibri" w:cs="Calibri"/>
                <w:i/>
                <w:iCs/>
                <w:noProof/>
                <w:sz w:val="22"/>
                <w:szCs w:val="22"/>
              </w:rPr>
              <w:t>Facet 1: Alcohol use disorder</w:t>
            </w:r>
          </w:p>
        </w:tc>
      </w:tr>
      <w:tr w:rsidR="00D3765A" w:rsidRPr="00BA11F1" w14:paraId="0EB3849E" w14:textId="77777777" w:rsidTr="00A1116C">
        <w:tc>
          <w:tcPr>
            <w:tcW w:w="436" w:type="dxa"/>
          </w:tcPr>
          <w:p w14:paraId="764140A8" w14:textId="77777777" w:rsidR="00D3765A" w:rsidRPr="00BA11F1" w:rsidRDefault="00D3765A" w:rsidP="00A1116C">
            <w:pPr>
              <w:spacing w:after="240"/>
              <w:rPr>
                <w:rFonts w:ascii="Calibri" w:hAnsi="Calibri" w:cs="Calibri"/>
                <w:noProof/>
                <w:sz w:val="22"/>
                <w:szCs w:val="22"/>
              </w:rPr>
            </w:pPr>
            <w:r w:rsidRPr="00BA11F1">
              <w:rPr>
                <w:rFonts w:ascii="Calibri" w:hAnsi="Calibri" w:cs="Calibri"/>
                <w:b/>
                <w:bCs/>
                <w:noProof/>
                <w:sz w:val="22"/>
                <w:szCs w:val="22"/>
              </w:rPr>
              <w:t>#</w:t>
            </w:r>
          </w:p>
        </w:tc>
        <w:tc>
          <w:tcPr>
            <w:tcW w:w="7491" w:type="dxa"/>
          </w:tcPr>
          <w:p w14:paraId="405A58EE" w14:textId="77777777" w:rsidR="00D3765A" w:rsidRPr="00BA11F1" w:rsidRDefault="00D3765A" w:rsidP="00A1116C">
            <w:pPr>
              <w:spacing w:after="240"/>
              <w:rPr>
                <w:rFonts w:ascii="Calibri" w:hAnsi="Calibri" w:cs="Calibri"/>
                <w:noProof/>
                <w:sz w:val="22"/>
                <w:szCs w:val="22"/>
              </w:rPr>
            </w:pPr>
            <w:r w:rsidRPr="00BA11F1">
              <w:rPr>
                <w:rFonts w:ascii="Calibri" w:hAnsi="Calibri" w:cs="Calibri"/>
                <w:b/>
                <w:bCs/>
                <w:noProof/>
                <w:sz w:val="22"/>
                <w:szCs w:val="22"/>
              </w:rPr>
              <w:t>Search block</w:t>
            </w:r>
          </w:p>
        </w:tc>
        <w:tc>
          <w:tcPr>
            <w:tcW w:w="1083" w:type="dxa"/>
          </w:tcPr>
          <w:p w14:paraId="65126B84" w14:textId="77777777" w:rsidR="00D3765A" w:rsidRPr="00BA11F1" w:rsidRDefault="00D3765A" w:rsidP="00A1116C">
            <w:pPr>
              <w:spacing w:after="240"/>
              <w:rPr>
                <w:rFonts w:ascii="Calibri" w:hAnsi="Calibri" w:cs="Calibri"/>
                <w:noProof/>
                <w:sz w:val="22"/>
                <w:szCs w:val="22"/>
              </w:rPr>
            </w:pPr>
            <w:r w:rsidRPr="00BA11F1">
              <w:rPr>
                <w:rFonts w:ascii="Calibri" w:hAnsi="Calibri" w:cs="Calibri"/>
                <w:b/>
                <w:bCs/>
                <w:noProof/>
                <w:sz w:val="22"/>
                <w:szCs w:val="22"/>
              </w:rPr>
              <w:t>Results</w:t>
            </w:r>
          </w:p>
        </w:tc>
      </w:tr>
      <w:tr w:rsidR="00D3765A" w:rsidRPr="00BA11F1" w14:paraId="329D0953" w14:textId="77777777" w:rsidTr="00A1116C">
        <w:tc>
          <w:tcPr>
            <w:tcW w:w="436" w:type="dxa"/>
          </w:tcPr>
          <w:p w14:paraId="17F356D3" w14:textId="77777777" w:rsidR="00D3765A" w:rsidRPr="00BA11F1" w:rsidRDefault="00D3765A" w:rsidP="00A1116C">
            <w:pPr>
              <w:spacing w:after="240"/>
              <w:rPr>
                <w:rFonts w:ascii="Calibri" w:hAnsi="Calibri" w:cs="Calibri"/>
                <w:noProof/>
                <w:sz w:val="22"/>
                <w:szCs w:val="22"/>
              </w:rPr>
            </w:pPr>
            <w:r w:rsidRPr="00BA11F1">
              <w:rPr>
                <w:rFonts w:ascii="Calibri" w:hAnsi="Calibri" w:cs="Calibri"/>
                <w:noProof/>
                <w:sz w:val="22"/>
                <w:szCs w:val="22"/>
              </w:rPr>
              <w:t>1</w:t>
            </w:r>
          </w:p>
        </w:tc>
        <w:tc>
          <w:tcPr>
            <w:tcW w:w="7491" w:type="dxa"/>
          </w:tcPr>
          <w:p w14:paraId="6D56A3AF" w14:textId="77777777" w:rsidR="00D3765A" w:rsidRPr="00BA11F1" w:rsidRDefault="00D3765A" w:rsidP="00A1116C">
            <w:pPr>
              <w:spacing w:after="240"/>
              <w:rPr>
                <w:rFonts w:ascii="Calibri" w:hAnsi="Calibri" w:cs="Calibri"/>
                <w:noProof/>
                <w:sz w:val="22"/>
                <w:szCs w:val="22"/>
              </w:rPr>
            </w:pPr>
            <w:r w:rsidRPr="00BA11F1">
              <w:rPr>
                <w:rFonts w:ascii="Calibri" w:hAnsi="Calibri" w:cs="Calibri"/>
                <w:noProof/>
                <w:sz w:val="22"/>
                <w:szCs w:val="22"/>
              </w:rPr>
              <w:t>(drinker* OR (drink* N2 use*) OR ((alcohol* OR drink* OR ethanol) N2 (abstinen* OR abstain* OR abus* OR addict* OR attenuat* OR "at risk" OR binge* OR consum* OR crav* OR dependen* OR detox* OR disease* OR disorder* OR excessiv* OR harm* OR hazard* OR heavy OR "high risk" OR intoxicat* OR intake OR misus* OR overdos* OR "over dos*" OR problem* OR rehab* OR reliance OR reliant OR relaps* OR tolera* OR use*)))</w:t>
            </w:r>
          </w:p>
        </w:tc>
        <w:tc>
          <w:tcPr>
            <w:tcW w:w="1083" w:type="dxa"/>
          </w:tcPr>
          <w:p w14:paraId="2FD251E8" w14:textId="52D22889" w:rsidR="00D3765A" w:rsidRPr="00BA11F1" w:rsidRDefault="001B6B95" w:rsidP="00A1116C">
            <w:pPr>
              <w:spacing w:after="240"/>
              <w:rPr>
                <w:rFonts w:ascii="Calibri" w:hAnsi="Calibri" w:cs="Calibri"/>
                <w:noProof/>
                <w:sz w:val="22"/>
                <w:szCs w:val="22"/>
              </w:rPr>
            </w:pPr>
            <w:r>
              <w:rPr>
                <w:rFonts w:ascii="Calibri" w:hAnsi="Calibri" w:cs="Calibri"/>
                <w:noProof/>
                <w:sz w:val="22"/>
                <w:szCs w:val="22"/>
              </w:rPr>
              <w:t>6,021</w:t>
            </w:r>
          </w:p>
        </w:tc>
      </w:tr>
      <w:tr w:rsidR="00D3765A" w:rsidRPr="00BA11F1" w14:paraId="5E4FAB26" w14:textId="77777777" w:rsidTr="00A1116C">
        <w:tc>
          <w:tcPr>
            <w:tcW w:w="436" w:type="dxa"/>
          </w:tcPr>
          <w:p w14:paraId="4D7B7909" w14:textId="77777777" w:rsidR="00D3765A" w:rsidRPr="00BA11F1" w:rsidRDefault="00D3765A" w:rsidP="00A1116C">
            <w:pPr>
              <w:spacing w:after="240"/>
              <w:rPr>
                <w:rFonts w:ascii="Calibri" w:hAnsi="Calibri" w:cs="Calibri"/>
                <w:noProof/>
                <w:sz w:val="22"/>
                <w:szCs w:val="22"/>
              </w:rPr>
            </w:pPr>
            <w:r w:rsidRPr="00BA11F1">
              <w:rPr>
                <w:rFonts w:ascii="Calibri" w:hAnsi="Calibri" w:cs="Calibri"/>
                <w:noProof/>
                <w:sz w:val="22"/>
                <w:szCs w:val="22"/>
              </w:rPr>
              <w:lastRenderedPageBreak/>
              <w:t>2</w:t>
            </w:r>
          </w:p>
        </w:tc>
        <w:tc>
          <w:tcPr>
            <w:tcW w:w="7491" w:type="dxa"/>
          </w:tcPr>
          <w:p w14:paraId="14DF3DD7" w14:textId="77777777" w:rsidR="00D3765A" w:rsidRPr="00BA11F1" w:rsidRDefault="00D3765A" w:rsidP="00A1116C">
            <w:pPr>
              <w:spacing w:after="240"/>
              <w:rPr>
                <w:rFonts w:ascii="Calibri" w:hAnsi="Calibri" w:cs="Calibri"/>
                <w:noProof/>
                <w:sz w:val="22"/>
                <w:szCs w:val="22"/>
              </w:rPr>
            </w:pPr>
            <w:r w:rsidRPr="00BA11F1">
              <w:rPr>
                <w:rFonts w:ascii="Calibri" w:hAnsi="Calibri" w:cs="Calibri"/>
                <w:noProof/>
                <w:sz w:val="22"/>
                <w:szCs w:val="22"/>
              </w:rPr>
              <w:t>((alcohol* OR drink* OR ethanol) N2 (encephalopath* OR delir* OR hallucin* OR korsakoff* OR syndrome OR withdraw* OR wernicke*))</w:t>
            </w:r>
          </w:p>
        </w:tc>
        <w:tc>
          <w:tcPr>
            <w:tcW w:w="1083" w:type="dxa"/>
          </w:tcPr>
          <w:p w14:paraId="53542657" w14:textId="2E737A01" w:rsidR="00D3765A" w:rsidRPr="00BA11F1" w:rsidRDefault="001B6B95" w:rsidP="00A1116C">
            <w:pPr>
              <w:spacing w:after="240"/>
              <w:rPr>
                <w:rFonts w:ascii="Calibri" w:hAnsi="Calibri" w:cs="Calibri"/>
                <w:noProof/>
                <w:sz w:val="22"/>
                <w:szCs w:val="22"/>
              </w:rPr>
            </w:pPr>
            <w:r>
              <w:rPr>
                <w:rFonts w:ascii="Calibri" w:hAnsi="Calibri" w:cs="Calibri"/>
                <w:noProof/>
                <w:sz w:val="22"/>
                <w:szCs w:val="22"/>
              </w:rPr>
              <w:t>186</w:t>
            </w:r>
          </w:p>
        </w:tc>
      </w:tr>
      <w:tr w:rsidR="00D3765A" w:rsidRPr="00BA11F1" w14:paraId="1A425FC6" w14:textId="77777777" w:rsidTr="00A1116C">
        <w:tc>
          <w:tcPr>
            <w:tcW w:w="436" w:type="dxa"/>
          </w:tcPr>
          <w:p w14:paraId="3165BEF3" w14:textId="77777777" w:rsidR="00D3765A" w:rsidRPr="00BA11F1" w:rsidRDefault="00D3765A" w:rsidP="00A1116C">
            <w:pPr>
              <w:spacing w:after="240"/>
              <w:rPr>
                <w:rFonts w:ascii="Calibri" w:hAnsi="Calibri" w:cs="Calibri"/>
                <w:noProof/>
                <w:sz w:val="22"/>
                <w:szCs w:val="22"/>
              </w:rPr>
            </w:pPr>
            <w:r w:rsidRPr="00BA11F1">
              <w:rPr>
                <w:rFonts w:ascii="Calibri" w:hAnsi="Calibri" w:cs="Calibri"/>
                <w:noProof/>
                <w:sz w:val="22"/>
                <w:szCs w:val="22"/>
              </w:rPr>
              <w:t>3</w:t>
            </w:r>
          </w:p>
        </w:tc>
        <w:tc>
          <w:tcPr>
            <w:tcW w:w="7491" w:type="dxa"/>
          </w:tcPr>
          <w:p w14:paraId="275B4A91" w14:textId="77777777" w:rsidR="00D3765A" w:rsidRPr="00BA11F1" w:rsidRDefault="00D3765A" w:rsidP="00A1116C">
            <w:pPr>
              <w:spacing w:after="240"/>
              <w:rPr>
                <w:rFonts w:ascii="Calibri" w:hAnsi="Calibri" w:cs="Calibri"/>
                <w:noProof/>
                <w:sz w:val="22"/>
                <w:szCs w:val="22"/>
              </w:rPr>
            </w:pPr>
            <w:r w:rsidRPr="00BA11F1">
              <w:rPr>
                <w:rFonts w:ascii="Calibri" w:hAnsi="Calibri" w:cs="Calibri"/>
                <w:noProof/>
                <w:sz w:val="22"/>
                <w:szCs w:val="22"/>
              </w:rPr>
              <w:t>((control* N2 drink*) OR sobriet*)</w:t>
            </w:r>
          </w:p>
        </w:tc>
        <w:tc>
          <w:tcPr>
            <w:tcW w:w="1083" w:type="dxa"/>
          </w:tcPr>
          <w:p w14:paraId="744871CB" w14:textId="051C2C00" w:rsidR="00D3765A" w:rsidRPr="00BA11F1" w:rsidRDefault="00C911AD" w:rsidP="00A1116C">
            <w:pPr>
              <w:spacing w:after="240"/>
              <w:rPr>
                <w:rFonts w:ascii="Calibri" w:hAnsi="Calibri" w:cs="Calibri"/>
                <w:noProof/>
                <w:sz w:val="22"/>
                <w:szCs w:val="22"/>
              </w:rPr>
            </w:pPr>
            <w:r w:rsidRPr="00BA11F1">
              <w:rPr>
                <w:rFonts w:ascii="Calibri" w:hAnsi="Calibri" w:cs="Calibri"/>
                <w:noProof/>
                <w:sz w:val="22"/>
                <w:szCs w:val="22"/>
              </w:rPr>
              <w:t>2</w:t>
            </w:r>
            <w:r w:rsidR="001B6B95">
              <w:rPr>
                <w:rFonts w:ascii="Calibri" w:hAnsi="Calibri" w:cs="Calibri"/>
                <w:noProof/>
                <w:sz w:val="22"/>
                <w:szCs w:val="22"/>
              </w:rPr>
              <w:t>54</w:t>
            </w:r>
          </w:p>
        </w:tc>
      </w:tr>
      <w:tr w:rsidR="00D3765A" w:rsidRPr="00BA11F1" w14:paraId="7F54764D" w14:textId="77777777" w:rsidTr="00A1116C">
        <w:tc>
          <w:tcPr>
            <w:tcW w:w="436" w:type="dxa"/>
          </w:tcPr>
          <w:p w14:paraId="7F60FF79" w14:textId="77777777" w:rsidR="00D3765A" w:rsidRPr="00BA11F1" w:rsidRDefault="00D3765A" w:rsidP="00A1116C">
            <w:pPr>
              <w:spacing w:after="240"/>
              <w:rPr>
                <w:rFonts w:ascii="Calibri" w:hAnsi="Calibri" w:cs="Calibri"/>
                <w:noProof/>
                <w:sz w:val="22"/>
                <w:szCs w:val="22"/>
              </w:rPr>
            </w:pPr>
            <w:r w:rsidRPr="00BA11F1">
              <w:rPr>
                <w:rFonts w:ascii="Calibri" w:hAnsi="Calibri" w:cs="Calibri"/>
                <w:noProof/>
                <w:sz w:val="22"/>
                <w:szCs w:val="22"/>
              </w:rPr>
              <w:t>4</w:t>
            </w:r>
          </w:p>
        </w:tc>
        <w:tc>
          <w:tcPr>
            <w:tcW w:w="7491" w:type="dxa"/>
          </w:tcPr>
          <w:p w14:paraId="4735CF46" w14:textId="77777777" w:rsidR="00D3765A" w:rsidRPr="00BA11F1" w:rsidRDefault="00D3765A" w:rsidP="00A1116C">
            <w:pPr>
              <w:spacing w:after="240"/>
              <w:rPr>
                <w:rFonts w:ascii="Calibri" w:hAnsi="Calibri" w:cs="Calibri"/>
                <w:noProof/>
                <w:sz w:val="22"/>
                <w:szCs w:val="22"/>
              </w:rPr>
            </w:pPr>
            <w:r w:rsidRPr="00BA11F1">
              <w:rPr>
                <w:rFonts w:ascii="Calibri" w:hAnsi="Calibri" w:cs="Calibri"/>
                <w:noProof/>
                <w:sz w:val="22"/>
                <w:szCs w:val="22"/>
              </w:rPr>
              <w:t>S1 OR S2 OR S3</w:t>
            </w:r>
          </w:p>
        </w:tc>
        <w:tc>
          <w:tcPr>
            <w:tcW w:w="1083" w:type="dxa"/>
          </w:tcPr>
          <w:p w14:paraId="765D961B" w14:textId="3F1D93AF" w:rsidR="00D3765A" w:rsidRPr="00BA11F1" w:rsidRDefault="00C911AD" w:rsidP="00A1116C">
            <w:pPr>
              <w:spacing w:after="240"/>
              <w:rPr>
                <w:rFonts w:ascii="Calibri" w:hAnsi="Calibri" w:cs="Calibri"/>
                <w:noProof/>
                <w:sz w:val="22"/>
                <w:szCs w:val="22"/>
              </w:rPr>
            </w:pPr>
            <w:r w:rsidRPr="00BA11F1">
              <w:rPr>
                <w:rFonts w:ascii="Calibri" w:hAnsi="Calibri" w:cs="Calibri"/>
                <w:noProof/>
                <w:sz w:val="22"/>
                <w:szCs w:val="22"/>
              </w:rPr>
              <w:t>6,</w:t>
            </w:r>
            <w:r w:rsidR="001B6B95">
              <w:rPr>
                <w:rFonts w:ascii="Calibri" w:hAnsi="Calibri" w:cs="Calibri"/>
                <w:noProof/>
                <w:sz w:val="22"/>
                <w:szCs w:val="22"/>
              </w:rPr>
              <w:t>461</w:t>
            </w:r>
          </w:p>
        </w:tc>
      </w:tr>
      <w:tr w:rsidR="00D3765A" w:rsidRPr="00BA11F1" w14:paraId="75FF570F" w14:textId="77777777" w:rsidTr="00A1116C">
        <w:tc>
          <w:tcPr>
            <w:tcW w:w="9010" w:type="dxa"/>
            <w:gridSpan w:val="3"/>
          </w:tcPr>
          <w:p w14:paraId="664B68C6" w14:textId="77777777" w:rsidR="00D3765A" w:rsidRPr="00BA11F1" w:rsidRDefault="00D3765A" w:rsidP="00A1116C">
            <w:pPr>
              <w:spacing w:before="240" w:after="240"/>
              <w:jc w:val="center"/>
              <w:rPr>
                <w:rFonts w:ascii="Calibri" w:hAnsi="Calibri" w:cs="Calibri"/>
                <w:noProof/>
                <w:sz w:val="22"/>
                <w:szCs w:val="22"/>
              </w:rPr>
            </w:pPr>
            <w:r w:rsidRPr="00BA11F1">
              <w:rPr>
                <w:rFonts w:ascii="Calibri" w:hAnsi="Calibri" w:cs="Calibri"/>
                <w:i/>
                <w:iCs/>
                <w:noProof/>
                <w:sz w:val="22"/>
                <w:szCs w:val="22"/>
              </w:rPr>
              <w:t>Facet 2: Cognitive training</w:t>
            </w:r>
          </w:p>
        </w:tc>
      </w:tr>
      <w:tr w:rsidR="00D3765A" w:rsidRPr="00BA11F1" w14:paraId="77156148" w14:textId="77777777" w:rsidTr="00A1116C">
        <w:tc>
          <w:tcPr>
            <w:tcW w:w="436" w:type="dxa"/>
          </w:tcPr>
          <w:p w14:paraId="5FBBC033" w14:textId="77777777" w:rsidR="00D3765A" w:rsidRPr="00BA11F1" w:rsidRDefault="00D3765A" w:rsidP="00A1116C">
            <w:pPr>
              <w:spacing w:after="240"/>
              <w:rPr>
                <w:rFonts w:ascii="Calibri" w:hAnsi="Calibri" w:cs="Calibri"/>
                <w:noProof/>
                <w:sz w:val="22"/>
                <w:szCs w:val="22"/>
              </w:rPr>
            </w:pPr>
            <w:r w:rsidRPr="00BA11F1">
              <w:rPr>
                <w:rFonts w:ascii="Calibri" w:hAnsi="Calibri" w:cs="Calibri"/>
                <w:noProof/>
                <w:sz w:val="22"/>
                <w:szCs w:val="22"/>
              </w:rPr>
              <w:t>5</w:t>
            </w:r>
          </w:p>
        </w:tc>
        <w:tc>
          <w:tcPr>
            <w:tcW w:w="7491" w:type="dxa"/>
          </w:tcPr>
          <w:p w14:paraId="40C957FE" w14:textId="77777777" w:rsidR="00D3765A" w:rsidRPr="00BA11F1" w:rsidRDefault="00D3765A" w:rsidP="00A1116C">
            <w:pPr>
              <w:spacing w:after="240"/>
              <w:rPr>
                <w:rFonts w:ascii="Calibri" w:hAnsi="Calibri" w:cs="Calibri"/>
                <w:noProof/>
                <w:sz w:val="22"/>
                <w:szCs w:val="22"/>
              </w:rPr>
            </w:pPr>
            <w:r w:rsidRPr="00BA11F1">
              <w:rPr>
                <w:rFonts w:ascii="Calibri" w:hAnsi="Calibri" w:cs="Calibri"/>
                <w:noProof/>
                <w:sz w:val="22"/>
                <w:szCs w:val="22"/>
              </w:rPr>
              <w:t>((brain OR cogniti* OR neuro*) N2 (gam* OR intervention OR program OR rehabilitati* OR remediati* OR retrain* OR re-train* OR stimulati* OR train*))</w:t>
            </w:r>
          </w:p>
        </w:tc>
        <w:tc>
          <w:tcPr>
            <w:tcW w:w="1083" w:type="dxa"/>
          </w:tcPr>
          <w:p w14:paraId="07418198" w14:textId="1FFC32B2" w:rsidR="00D3765A" w:rsidRPr="00BA11F1" w:rsidRDefault="00C911AD" w:rsidP="00A1116C">
            <w:pPr>
              <w:spacing w:after="240"/>
              <w:rPr>
                <w:rFonts w:ascii="Calibri" w:hAnsi="Calibri" w:cs="Calibri"/>
                <w:noProof/>
                <w:sz w:val="22"/>
                <w:szCs w:val="22"/>
              </w:rPr>
            </w:pPr>
            <w:r w:rsidRPr="00BA11F1">
              <w:rPr>
                <w:rFonts w:ascii="Calibri" w:hAnsi="Calibri" w:cs="Calibri"/>
                <w:noProof/>
                <w:sz w:val="22"/>
                <w:szCs w:val="22"/>
              </w:rPr>
              <w:t>3,</w:t>
            </w:r>
            <w:r w:rsidR="001B6B95">
              <w:rPr>
                <w:rFonts w:ascii="Calibri" w:hAnsi="Calibri" w:cs="Calibri"/>
                <w:noProof/>
                <w:sz w:val="22"/>
                <w:szCs w:val="22"/>
              </w:rPr>
              <w:t>124</w:t>
            </w:r>
          </w:p>
        </w:tc>
      </w:tr>
      <w:tr w:rsidR="00D3765A" w:rsidRPr="00BA11F1" w14:paraId="3EB53440" w14:textId="77777777" w:rsidTr="00A1116C">
        <w:tc>
          <w:tcPr>
            <w:tcW w:w="436" w:type="dxa"/>
          </w:tcPr>
          <w:p w14:paraId="0A4208C9" w14:textId="77777777" w:rsidR="00D3765A" w:rsidRPr="00BA11F1" w:rsidRDefault="00D3765A" w:rsidP="00A1116C">
            <w:pPr>
              <w:spacing w:after="240"/>
              <w:rPr>
                <w:rFonts w:ascii="Calibri" w:hAnsi="Calibri" w:cs="Calibri"/>
                <w:noProof/>
                <w:sz w:val="22"/>
                <w:szCs w:val="22"/>
              </w:rPr>
            </w:pPr>
            <w:r w:rsidRPr="00BA11F1">
              <w:rPr>
                <w:rFonts w:ascii="Calibri" w:hAnsi="Calibri" w:cs="Calibri"/>
                <w:noProof/>
                <w:sz w:val="22"/>
                <w:szCs w:val="22"/>
              </w:rPr>
              <w:t>6</w:t>
            </w:r>
          </w:p>
        </w:tc>
        <w:tc>
          <w:tcPr>
            <w:tcW w:w="7491" w:type="dxa"/>
          </w:tcPr>
          <w:p w14:paraId="2257C3A3" w14:textId="77777777" w:rsidR="00D3765A" w:rsidRPr="00BA11F1" w:rsidRDefault="00D3765A" w:rsidP="00A1116C">
            <w:pPr>
              <w:spacing w:after="240"/>
              <w:rPr>
                <w:rFonts w:ascii="Calibri" w:hAnsi="Calibri" w:cs="Calibri"/>
                <w:noProof/>
                <w:sz w:val="22"/>
                <w:szCs w:val="22"/>
              </w:rPr>
            </w:pPr>
            <w:r w:rsidRPr="00BA11F1">
              <w:rPr>
                <w:rFonts w:ascii="Calibri" w:hAnsi="Calibri" w:cs="Calibri"/>
                <w:noProof/>
                <w:sz w:val="22"/>
                <w:szCs w:val="22"/>
              </w:rPr>
              <w:t>((attention* OR "cognitive flexibility" OR "cognitive shifting" OR "decision making" OR "executive function" OR "executive control" OR "flexible thinking" OR inhibiti* OR learning OR memory OR "mental flexibility" OR reasoning OR planning OR "processing speed" OR perception OR "set shifting" OR "spatial awareness" OR "spatial navigati*" OR "speed of processing") N2 (gam* OR intervention OR program OR rehabilitati* OR remediati* OR retrain* OR re-train* OR stimulati* OR train*))</w:t>
            </w:r>
          </w:p>
        </w:tc>
        <w:tc>
          <w:tcPr>
            <w:tcW w:w="1083" w:type="dxa"/>
          </w:tcPr>
          <w:p w14:paraId="49B823B1" w14:textId="0DD1B072" w:rsidR="00D3765A" w:rsidRPr="00BA11F1" w:rsidRDefault="00C911AD" w:rsidP="00A1116C">
            <w:pPr>
              <w:spacing w:after="240"/>
              <w:rPr>
                <w:rFonts w:ascii="Calibri" w:hAnsi="Calibri" w:cs="Calibri"/>
                <w:noProof/>
                <w:sz w:val="22"/>
                <w:szCs w:val="22"/>
              </w:rPr>
            </w:pPr>
            <w:r w:rsidRPr="00BA11F1">
              <w:rPr>
                <w:rFonts w:ascii="Calibri" w:hAnsi="Calibri" w:cs="Calibri"/>
                <w:noProof/>
                <w:sz w:val="22"/>
                <w:szCs w:val="22"/>
              </w:rPr>
              <w:t>7,</w:t>
            </w:r>
            <w:r w:rsidR="001B6B95">
              <w:rPr>
                <w:rFonts w:ascii="Calibri" w:hAnsi="Calibri" w:cs="Calibri"/>
                <w:noProof/>
                <w:sz w:val="22"/>
                <w:szCs w:val="22"/>
              </w:rPr>
              <w:t>681</w:t>
            </w:r>
          </w:p>
          <w:p w14:paraId="1BF91C09" w14:textId="383E1F4F" w:rsidR="00C911AD" w:rsidRPr="00BA11F1" w:rsidRDefault="00C911AD" w:rsidP="00C911AD">
            <w:pPr>
              <w:tabs>
                <w:tab w:val="left" w:pos="726"/>
              </w:tabs>
              <w:rPr>
                <w:rFonts w:ascii="Calibri" w:hAnsi="Calibri" w:cs="Calibri"/>
                <w:sz w:val="22"/>
                <w:szCs w:val="22"/>
              </w:rPr>
            </w:pPr>
            <w:r w:rsidRPr="00BA11F1">
              <w:rPr>
                <w:rFonts w:ascii="Calibri" w:hAnsi="Calibri" w:cs="Calibri"/>
                <w:sz w:val="22"/>
                <w:szCs w:val="22"/>
              </w:rPr>
              <w:tab/>
            </w:r>
          </w:p>
        </w:tc>
      </w:tr>
      <w:tr w:rsidR="00D3765A" w:rsidRPr="00BA11F1" w14:paraId="0DCA017F" w14:textId="77777777" w:rsidTr="00A1116C">
        <w:tc>
          <w:tcPr>
            <w:tcW w:w="436" w:type="dxa"/>
          </w:tcPr>
          <w:p w14:paraId="48A250D1" w14:textId="77777777" w:rsidR="00D3765A" w:rsidRPr="00BA11F1" w:rsidRDefault="00D3765A" w:rsidP="00A1116C">
            <w:pPr>
              <w:spacing w:after="240"/>
              <w:rPr>
                <w:rFonts w:ascii="Calibri" w:hAnsi="Calibri" w:cs="Calibri"/>
                <w:noProof/>
                <w:sz w:val="22"/>
                <w:szCs w:val="22"/>
              </w:rPr>
            </w:pPr>
            <w:r w:rsidRPr="00BA11F1">
              <w:rPr>
                <w:rFonts w:ascii="Calibri" w:hAnsi="Calibri" w:cs="Calibri"/>
                <w:noProof/>
                <w:sz w:val="22"/>
                <w:szCs w:val="22"/>
              </w:rPr>
              <w:t>7</w:t>
            </w:r>
          </w:p>
        </w:tc>
        <w:tc>
          <w:tcPr>
            <w:tcW w:w="7491" w:type="dxa"/>
          </w:tcPr>
          <w:p w14:paraId="16034C67" w14:textId="77777777" w:rsidR="00D3765A" w:rsidRPr="00BA11F1" w:rsidRDefault="00D3765A" w:rsidP="00A1116C">
            <w:pPr>
              <w:spacing w:after="240"/>
              <w:rPr>
                <w:rFonts w:ascii="Calibri" w:hAnsi="Calibri" w:cs="Calibri"/>
                <w:noProof/>
                <w:sz w:val="22"/>
                <w:szCs w:val="22"/>
              </w:rPr>
            </w:pPr>
            <w:r w:rsidRPr="00BA11F1">
              <w:rPr>
                <w:rFonts w:ascii="Calibri" w:hAnsi="Calibri" w:cs="Calibri"/>
                <w:noProof/>
                <w:sz w:val="22"/>
                <w:szCs w:val="22"/>
              </w:rPr>
              <w:t>(("affect* cogniti*" OR "affect* perception" OR "affect* regulation" OR "emotion* cogniti*" OR "emotion* regulation" OR "fac* recognition" OR "fac* perception" OR "fac* processing" OR "social cogniti*" OR "social perception" OR "voice perception" OR "voice processing" OR "voice recognition") N2 (gam* OR intervention OR program OR rehabilitati* OR remediati* OR retrain* OR re-train* OR stimulati* OR train*))</w:t>
            </w:r>
          </w:p>
        </w:tc>
        <w:tc>
          <w:tcPr>
            <w:tcW w:w="1083" w:type="dxa"/>
          </w:tcPr>
          <w:p w14:paraId="1796C32B" w14:textId="238BF0D0" w:rsidR="00D3765A" w:rsidRPr="00BA11F1" w:rsidRDefault="00C911AD" w:rsidP="00A1116C">
            <w:pPr>
              <w:spacing w:after="240"/>
              <w:rPr>
                <w:rFonts w:ascii="Calibri" w:hAnsi="Calibri" w:cs="Calibri"/>
                <w:noProof/>
                <w:sz w:val="22"/>
                <w:szCs w:val="22"/>
              </w:rPr>
            </w:pPr>
            <w:r w:rsidRPr="00BA11F1">
              <w:rPr>
                <w:rFonts w:ascii="Calibri" w:hAnsi="Calibri" w:cs="Calibri"/>
                <w:noProof/>
                <w:sz w:val="22"/>
                <w:szCs w:val="22"/>
              </w:rPr>
              <w:t>1</w:t>
            </w:r>
            <w:r w:rsidR="001B6B95">
              <w:rPr>
                <w:rFonts w:ascii="Calibri" w:hAnsi="Calibri" w:cs="Calibri"/>
                <w:noProof/>
                <w:sz w:val="22"/>
                <w:szCs w:val="22"/>
              </w:rPr>
              <w:t>71</w:t>
            </w:r>
          </w:p>
        </w:tc>
      </w:tr>
      <w:tr w:rsidR="00D3765A" w:rsidRPr="00BA11F1" w14:paraId="6B85C0AC" w14:textId="77777777" w:rsidTr="00A1116C">
        <w:tc>
          <w:tcPr>
            <w:tcW w:w="436" w:type="dxa"/>
          </w:tcPr>
          <w:p w14:paraId="19A81372" w14:textId="77777777" w:rsidR="00D3765A" w:rsidRPr="00BA11F1" w:rsidRDefault="00D3765A" w:rsidP="00A1116C">
            <w:pPr>
              <w:spacing w:after="240"/>
              <w:rPr>
                <w:rFonts w:ascii="Calibri" w:hAnsi="Calibri" w:cs="Calibri"/>
                <w:noProof/>
                <w:sz w:val="22"/>
                <w:szCs w:val="22"/>
              </w:rPr>
            </w:pPr>
            <w:r w:rsidRPr="00BA11F1">
              <w:rPr>
                <w:rFonts w:ascii="Calibri" w:hAnsi="Calibri" w:cs="Calibri"/>
                <w:noProof/>
                <w:sz w:val="22"/>
                <w:szCs w:val="22"/>
              </w:rPr>
              <w:t>8</w:t>
            </w:r>
          </w:p>
        </w:tc>
        <w:tc>
          <w:tcPr>
            <w:tcW w:w="7491" w:type="dxa"/>
          </w:tcPr>
          <w:p w14:paraId="5FFEB9A1" w14:textId="77777777" w:rsidR="00D3765A" w:rsidRPr="00BA11F1" w:rsidRDefault="00D3765A" w:rsidP="00A1116C">
            <w:pPr>
              <w:spacing w:after="240"/>
              <w:rPr>
                <w:rFonts w:ascii="Calibri" w:hAnsi="Calibri" w:cs="Calibri"/>
                <w:noProof/>
                <w:sz w:val="22"/>
                <w:szCs w:val="22"/>
              </w:rPr>
            </w:pPr>
            <w:r w:rsidRPr="00BA11F1">
              <w:rPr>
                <w:rFonts w:ascii="Calibri" w:hAnsi="Calibri" w:cs="Calibri"/>
                <w:noProof/>
                <w:sz w:val="22"/>
                <w:szCs w:val="22"/>
              </w:rPr>
              <w:t>(("action tendenc*" OR action-tendenc* OR attention* OR approach OR avoidance OR "automat* process*" OR bias OR inhibit* OR impuls* OR interpret*) N2 (gam* OR intervention OR modif* OR modulat* OR program OR rehabilitati* OR remediati* OR retrain* OR re-train* OR stimulati* OR train*))</w:t>
            </w:r>
          </w:p>
        </w:tc>
        <w:tc>
          <w:tcPr>
            <w:tcW w:w="1083" w:type="dxa"/>
          </w:tcPr>
          <w:p w14:paraId="4A243EB0" w14:textId="08618791" w:rsidR="00D3765A" w:rsidRPr="00BA11F1" w:rsidRDefault="00C911AD" w:rsidP="00A1116C">
            <w:pPr>
              <w:spacing w:after="240"/>
              <w:rPr>
                <w:rFonts w:ascii="Calibri" w:hAnsi="Calibri" w:cs="Calibri"/>
                <w:noProof/>
                <w:sz w:val="22"/>
                <w:szCs w:val="22"/>
              </w:rPr>
            </w:pPr>
            <w:r w:rsidRPr="00BA11F1">
              <w:rPr>
                <w:rFonts w:ascii="Calibri" w:hAnsi="Calibri" w:cs="Calibri"/>
                <w:noProof/>
                <w:sz w:val="22"/>
                <w:szCs w:val="22"/>
              </w:rPr>
              <w:t>6,</w:t>
            </w:r>
            <w:r w:rsidR="001B6B95">
              <w:rPr>
                <w:rFonts w:ascii="Calibri" w:hAnsi="Calibri" w:cs="Calibri"/>
                <w:noProof/>
                <w:sz w:val="22"/>
                <w:szCs w:val="22"/>
              </w:rPr>
              <w:t>644</w:t>
            </w:r>
          </w:p>
        </w:tc>
      </w:tr>
      <w:tr w:rsidR="00D3765A" w:rsidRPr="00BA11F1" w14:paraId="0C990998" w14:textId="77777777" w:rsidTr="00A1116C">
        <w:tc>
          <w:tcPr>
            <w:tcW w:w="436" w:type="dxa"/>
          </w:tcPr>
          <w:p w14:paraId="053D856B" w14:textId="77777777" w:rsidR="00D3765A" w:rsidRPr="00BA11F1" w:rsidRDefault="00D3765A" w:rsidP="00A1116C">
            <w:pPr>
              <w:spacing w:after="240"/>
              <w:rPr>
                <w:rFonts w:ascii="Calibri" w:hAnsi="Calibri" w:cs="Calibri"/>
                <w:noProof/>
                <w:sz w:val="22"/>
                <w:szCs w:val="22"/>
              </w:rPr>
            </w:pPr>
            <w:r w:rsidRPr="00BA11F1">
              <w:rPr>
                <w:rFonts w:ascii="Calibri" w:hAnsi="Calibri" w:cs="Calibri"/>
                <w:noProof/>
                <w:sz w:val="22"/>
                <w:szCs w:val="22"/>
              </w:rPr>
              <w:t>9</w:t>
            </w:r>
          </w:p>
        </w:tc>
        <w:tc>
          <w:tcPr>
            <w:tcW w:w="7491" w:type="dxa"/>
          </w:tcPr>
          <w:p w14:paraId="243401CF" w14:textId="77777777" w:rsidR="00D3765A" w:rsidRPr="00BA11F1" w:rsidRDefault="00D3765A" w:rsidP="00A1116C">
            <w:pPr>
              <w:spacing w:after="240"/>
              <w:rPr>
                <w:rFonts w:ascii="Calibri" w:hAnsi="Calibri" w:cs="Calibri"/>
                <w:noProof/>
                <w:sz w:val="22"/>
                <w:szCs w:val="22"/>
              </w:rPr>
            </w:pPr>
            <w:r w:rsidRPr="00BA11F1">
              <w:rPr>
                <w:rFonts w:ascii="Calibri" w:hAnsi="Calibri" w:cs="Calibri"/>
                <w:noProof/>
                <w:sz w:val="22"/>
                <w:szCs w:val="22"/>
              </w:rPr>
              <w:t>S5 OR S6 OR S7 OR S8</w:t>
            </w:r>
          </w:p>
        </w:tc>
        <w:tc>
          <w:tcPr>
            <w:tcW w:w="1083" w:type="dxa"/>
          </w:tcPr>
          <w:p w14:paraId="7A3634EB" w14:textId="0E05C723" w:rsidR="00D3765A" w:rsidRPr="00BA11F1" w:rsidRDefault="00C911AD" w:rsidP="00A1116C">
            <w:pPr>
              <w:spacing w:after="240"/>
              <w:rPr>
                <w:rFonts w:ascii="Calibri" w:hAnsi="Calibri" w:cs="Calibri"/>
                <w:noProof/>
                <w:sz w:val="22"/>
                <w:szCs w:val="22"/>
              </w:rPr>
            </w:pPr>
            <w:r w:rsidRPr="00BA11F1">
              <w:rPr>
                <w:rFonts w:ascii="Calibri" w:hAnsi="Calibri" w:cs="Calibri"/>
                <w:noProof/>
                <w:sz w:val="22"/>
                <w:szCs w:val="22"/>
              </w:rPr>
              <w:t>1</w:t>
            </w:r>
            <w:r w:rsidR="001B6B95">
              <w:rPr>
                <w:rFonts w:ascii="Calibri" w:hAnsi="Calibri" w:cs="Calibri"/>
                <w:noProof/>
                <w:sz w:val="22"/>
                <w:szCs w:val="22"/>
              </w:rPr>
              <w:t>7,620</w:t>
            </w:r>
          </w:p>
        </w:tc>
      </w:tr>
      <w:tr w:rsidR="00D3765A" w:rsidRPr="00BA11F1" w14:paraId="53135467" w14:textId="77777777" w:rsidTr="00A1116C">
        <w:tc>
          <w:tcPr>
            <w:tcW w:w="9010" w:type="dxa"/>
            <w:gridSpan w:val="3"/>
            <w:vAlign w:val="center"/>
          </w:tcPr>
          <w:p w14:paraId="6611C72F" w14:textId="77777777" w:rsidR="00D3765A" w:rsidRPr="00BA11F1" w:rsidRDefault="00D3765A" w:rsidP="00A1116C">
            <w:pPr>
              <w:spacing w:before="240" w:after="240"/>
              <w:jc w:val="center"/>
              <w:rPr>
                <w:rFonts w:ascii="Calibri" w:hAnsi="Calibri" w:cs="Calibri"/>
                <w:noProof/>
                <w:sz w:val="22"/>
                <w:szCs w:val="22"/>
              </w:rPr>
            </w:pPr>
            <w:r w:rsidRPr="00BA11F1">
              <w:rPr>
                <w:rFonts w:ascii="Calibri" w:hAnsi="Calibri" w:cs="Calibri"/>
                <w:i/>
                <w:iCs/>
                <w:noProof/>
                <w:sz w:val="22"/>
                <w:szCs w:val="22"/>
              </w:rPr>
              <w:t>Combined search with both facets</w:t>
            </w:r>
          </w:p>
        </w:tc>
      </w:tr>
      <w:tr w:rsidR="00D3765A" w:rsidRPr="00BA11F1" w14:paraId="297F4771" w14:textId="77777777" w:rsidTr="00A1116C">
        <w:tc>
          <w:tcPr>
            <w:tcW w:w="436" w:type="dxa"/>
          </w:tcPr>
          <w:p w14:paraId="2799D6B3" w14:textId="77777777" w:rsidR="00D3765A" w:rsidRPr="00BA11F1" w:rsidRDefault="00D3765A" w:rsidP="00A1116C">
            <w:pPr>
              <w:rPr>
                <w:rFonts w:ascii="Calibri" w:hAnsi="Calibri" w:cs="Calibri"/>
                <w:noProof/>
                <w:sz w:val="22"/>
                <w:szCs w:val="22"/>
              </w:rPr>
            </w:pPr>
            <w:r w:rsidRPr="00BA11F1">
              <w:rPr>
                <w:rFonts w:ascii="Calibri" w:hAnsi="Calibri" w:cs="Calibri"/>
                <w:noProof/>
                <w:sz w:val="22"/>
                <w:szCs w:val="22"/>
              </w:rPr>
              <w:t>10</w:t>
            </w:r>
          </w:p>
        </w:tc>
        <w:tc>
          <w:tcPr>
            <w:tcW w:w="7491" w:type="dxa"/>
          </w:tcPr>
          <w:p w14:paraId="53CE5E5A" w14:textId="77777777" w:rsidR="00D3765A" w:rsidRPr="00BA11F1" w:rsidRDefault="00D3765A" w:rsidP="00A1116C">
            <w:pPr>
              <w:spacing w:after="240"/>
              <w:rPr>
                <w:rFonts w:ascii="Calibri" w:hAnsi="Calibri" w:cs="Calibri"/>
                <w:noProof/>
                <w:sz w:val="22"/>
                <w:szCs w:val="22"/>
              </w:rPr>
            </w:pPr>
            <w:r w:rsidRPr="00BA11F1">
              <w:rPr>
                <w:rFonts w:ascii="Calibri" w:hAnsi="Calibri" w:cs="Calibri"/>
                <w:noProof/>
                <w:sz w:val="22"/>
                <w:szCs w:val="22"/>
              </w:rPr>
              <w:t>S4 AND S9</w:t>
            </w:r>
          </w:p>
        </w:tc>
        <w:tc>
          <w:tcPr>
            <w:tcW w:w="1083" w:type="dxa"/>
          </w:tcPr>
          <w:p w14:paraId="2F068DEB" w14:textId="7594CDD9" w:rsidR="00D3765A" w:rsidRPr="00BA11F1" w:rsidRDefault="00C911AD" w:rsidP="00A1116C">
            <w:pPr>
              <w:rPr>
                <w:rFonts w:ascii="Calibri" w:hAnsi="Calibri" w:cs="Calibri"/>
                <w:noProof/>
                <w:sz w:val="22"/>
                <w:szCs w:val="22"/>
              </w:rPr>
            </w:pPr>
            <w:r w:rsidRPr="00BA11F1">
              <w:rPr>
                <w:rFonts w:ascii="Calibri" w:hAnsi="Calibri" w:cs="Calibri"/>
                <w:noProof/>
                <w:sz w:val="22"/>
                <w:szCs w:val="22"/>
              </w:rPr>
              <w:t>1</w:t>
            </w:r>
            <w:r w:rsidR="001B6B95">
              <w:rPr>
                <w:rFonts w:ascii="Calibri" w:hAnsi="Calibri" w:cs="Calibri"/>
                <w:noProof/>
                <w:sz w:val="22"/>
                <w:szCs w:val="22"/>
              </w:rPr>
              <w:t>39</w:t>
            </w:r>
          </w:p>
        </w:tc>
      </w:tr>
    </w:tbl>
    <w:p w14:paraId="08554241" w14:textId="5CF46995" w:rsidR="0013435E" w:rsidRPr="00BA11F1" w:rsidRDefault="0013435E" w:rsidP="004D4307">
      <w:pPr>
        <w:pStyle w:val="APANormal"/>
        <w:spacing w:after="240" w:line="240" w:lineRule="auto"/>
        <w:ind w:firstLine="0"/>
        <w:rPr>
          <w:rFonts w:ascii="Calibri" w:hAnsi="Calibri" w:cs="Calibri"/>
          <w:noProof/>
          <w:sz w:val="21"/>
          <w:szCs w:val="21"/>
        </w:rPr>
      </w:pPr>
    </w:p>
    <w:p w14:paraId="4907317F" w14:textId="77777777" w:rsidR="003D7274" w:rsidRPr="00BA11F1" w:rsidRDefault="003D7274" w:rsidP="003D7274">
      <w:pPr>
        <w:pStyle w:val="APAHeading2"/>
        <w:spacing w:before="240" w:line="240" w:lineRule="auto"/>
        <w:rPr>
          <w:rFonts w:ascii="Calibri" w:hAnsi="Calibri" w:cs="Calibri"/>
        </w:rPr>
      </w:pPr>
      <w:r w:rsidRPr="00BA11F1">
        <w:rPr>
          <w:rFonts w:ascii="Calibri" w:hAnsi="Calibri" w:cs="Calibri"/>
        </w:rPr>
        <w:t xml:space="preserve">Open Access Theses and Dissertations </w:t>
      </w:r>
      <w:r w:rsidRPr="00BA11F1">
        <w:rPr>
          <w:rFonts w:ascii="Calibri" w:hAnsi="Calibri" w:cs="Calibri"/>
          <w:noProof/>
        </w:rPr>
        <w:t>(</w:t>
      </w:r>
      <w:r>
        <w:rPr>
          <w:rFonts w:ascii="Calibri" w:hAnsi="Calibri" w:cs="Calibri"/>
          <w:noProof/>
        </w:rPr>
        <w:t>2</w:t>
      </w:r>
      <w:r w:rsidRPr="00633181">
        <w:rPr>
          <w:rFonts w:ascii="Calibri" w:hAnsi="Calibri" w:cs="Calibri"/>
          <w:noProof/>
          <w:vertAlign w:val="superscript"/>
        </w:rPr>
        <w:t>nd</w:t>
      </w:r>
      <w:r w:rsidRPr="00BA11F1">
        <w:rPr>
          <w:rFonts w:ascii="Calibri" w:hAnsi="Calibri" w:cs="Calibri"/>
          <w:noProof/>
        </w:rPr>
        <w:t xml:space="preserve"> </w:t>
      </w:r>
      <w:r>
        <w:rPr>
          <w:rFonts w:ascii="Calibri" w:hAnsi="Calibri" w:cs="Calibri"/>
          <w:noProof/>
        </w:rPr>
        <w:t>December</w:t>
      </w:r>
      <w:r w:rsidRPr="00BA11F1">
        <w:rPr>
          <w:rFonts w:ascii="Calibri" w:hAnsi="Calibri" w:cs="Calibri"/>
          <w:noProof/>
        </w:rPr>
        <w:t xml:space="preserve"> 2025)</w:t>
      </w:r>
    </w:p>
    <w:p w14:paraId="3402A8AF" w14:textId="77777777" w:rsidR="003D7274" w:rsidRPr="00BA11F1" w:rsidRDefault="003D7274" w:rsidP="003D7274">
      <w:pPr>
        <w:pStyle w:val="APAHeading2"/>
        <w:rPr>
          <w:rFonts w:ascii="Calibri" w:hAnsi="Calibri" w:cs="Calibri"/>
          <w:b w:val="0"/>
          <w:noProof/>
          <w:sz w:val="21"/>
          <w:szCs w:val="21"/>
        </w:rPr>
      </w:pPr>
      <w:r w:rsidRPr="00BA11F1">
        <w:rPr>
          <w:rFonts w:ascii="Calibri" w:hAnsi="Calibri" w:cs="Calibri"/>
          <w:b w:val="0"/>
          <w:noProof/>
          <w:sz w:val="21"/>
          <w:szCs w:val="21"/>
        </w:rPr>
        <w:t>[OATD]</w:t>
      </w:r>
    </w:p>
    <w:tbl>
      <w:tblPr>
        <w:tblStyle w:val="TableGrid"/>
        <w:tblW w:w="0" w:type="auto"/>
        <w:tblLook w:val="04A0" w:firstRow="1" w:lastRow="0" w:firstColumn="1" w:lastColumn="0" w:noHBand="0" w:noVBand="1"/>
      </w:tblPr>
      <w:tblGrid>
        <w:gridCol w:w="436"/>
        <w:gridCol w:w="7491"/>
        <w:gridCol w:w="1083"/>
      </w:tblGrid>
      <w:tr w:rsidR="003D7274" w:rsidRPr="00BA11F1" w14:paraId="6689C258" w14:textId="77777777" w:rsidTr="00E95856">
        <w:tc>
          <w:tcPr>
            <w:tcW w:w="9010" w:type="dxa"/>
            <w:gridSpan w:val="3"/>
          </w:tcPr>
          <w:p w14:paraId="650E095B" w14:textId="77777777" w:rsidR="003D7274" w:rsidRPr="00BA11F1" w:rsidRDefault="003D7274" w:rsidP="00E95856">
            <w:pPr>
              <w:spacing w:before="240" w:after="240"/>
              <w:jc w:val="center"/>
              <w:rPr>
                <w:rFonts w:ascii="Calibri" w:hAnsi="Calibri" w:cs="Calibri"/>
                <w:i/>
                <w:iCs/>
                <w:noProof/>
                <w:sz w:val="22"/>
                <w:szCs w:val="22"/>
              </w:rPr>
            </w:pPr>
            <w:r w:rsidRPr="00BA11F1">
              <w:rPr>
                <w:rFonts w:ascii="Calibri" w:hAnsi="Calibri" w:cs="Calibri"/>
                <w:i/>
                <w:iCs/>
                <w:noProof/>
                <w:sz w:val="22"/>
                <w:szCs w:val="22"/>
              </w:rPr>
              <w:t>Facet 1: Alcohol use disorder</w:t>
            </w:r>
          </w:p>
        </w:tc>
      </w:tr>
      <w:tr w:rsidR="003D7274" w:rsidRPr="00BA11F1" w14:paraId="2B5431B0" w14:textId="77777777" w:rsidTr="00E95856">
        <w:tc>
          <w:tcPr>
            <w:tcW w:w="436" w:type="dxa"/>
          </w:tcPr>
          <w:p w14:paraId="4DF1A573" w14:textId="77777777" w:rsidR="003D7274" w:rsidRPr="00BA11F1" w:rsidRDefault="003D7274" w:rsidP="00E95856">
            <w:pPr>
              <w:spacing w:after="240"/>
              <w:rPr>
                <w:rFonts w:ascii="Calibri" w:hAnsi="Calibri" w:cs="Calibri"/>
                <w:noProof/>
                <w:sz w:val="22"/>
                <w:szCs w:val="22"/>
              </w:rPr>
            </w:pPr>
            <w:r w:rsidRPr="00BA11F1">
              <w:rPr>
                <w:rFonts w:ascii="Calibri" w:hAnsi="Calibri" w:cs="Calibri"/>
                <w:b/>
                <w:bCs/>
                <w:noProof/>
                <w:sz w:val="22"/>
                <w:szCs w:val="22"/>
              </w:rPr>
              <w:t>#</w:t>
            </w:r>
          </w:p>
        </w:tc>
        <w:tc>
          <w:tcPr>
            <w:tcW w:w="7491" w:type="dxa"/>
          </w:tcPr>
          <w:p w14:paraId="4A6513CE" w14:textId="77777777" w:rsidR="003D7274" w:rsidRPr="00BA11F1" w:rsidRDefault="003D7274" w:rsidP="00E95856">
            <w:pPr>
              <w:spacing w:after="240"/>
              <w:rPr>
                <w:rFonts w:ascii="Calibri" w:hAnsi="Calibri" w:cs="Calibri"/>
                <w:noProof/>
                <w:sz w:val="22"/>
                <w:szCs w:val="22"/>
              </w:rPr>
            </w:pPr>
            <w:r w:rsidRPr="00BA11F1">
              <w:rPr>
                <w:rFonts w:ascii="Calibri" w:hAnsi="Calibri" w:cs="Calibri"/>
                <w:b/>
                <w:bCs/>
                <w:noProof/>
                <w:sz w:val="22"/>
                <w:szCs w:val="22"/>
              </w:rPr>
              <w:t>Search block</w:t>
            </w:r>
          </w:p>
        </w:tc>
        <w:tc>
          <w:tcPr>
            <w:tcW w:w="1083" w:type="dxa"/>
          </w:tcPr>
          <w:p w14:paraId="22B59650" w14:textId="77777777" w:rsidR="003D7274" w:rsidRPr="00BA11F1" w:rsidRDefault="003D7274" w:rsidP="00E95856">
            <w:pPr>
              <w:spacing w:after="240"/>
              <w:rPr>
                <w:rFonts w:ascii="Calibri" w:hAnsi="Calibri" w:cs="Calibri"/>
                <w:noProof/>
                <w:sz w:val="22"/>
                <w:szCs w:val="22"/>
              </w:rPr>
            </w:pPr>
            <w:r w:rsidRPr="00BA11F1">
              <w:rPr>
                <w:rFonts w:ascii="Calibri" w:hAnsi="Calibri" w:cs="Calibri"/>
                <w:b/>
                <w:bCs/>
                <w:noProof/>
                <w:sz w:val="22"/>
                <w:szCs w:val="22"/>
              </w:rPr>
              <w:t>Results</w:t>
            </w:r>
          </w:p>
        </w:tc>
      </w:tr>
      <w:tr w:rsidR="003D7274" w:rsidRPr="00BA11F1" w14:paraId="7B6B28DB" w14:textId="77777777" w:rsidTr="00E95856">
        <w:tc>
          <w:tcPr>
            <w:tcW w:w="436" w:type="dxa"/>
          </w:tcPr>
          <w:p w14:paraId="5802F05F" w14:textId="77777777" w:rsidR="003D7274" w:rsidRPr="00BA11F1" w:rsidRDefault="003D7274" w:rsidP="00E95856">
            <w:pPr>
              <w:spacing w:after="240"/>
              <w:rPr>
                <w:rFonts w:ascii="Calibri" w:hAnsi="Calibri" w:cs="Calibri"/>
                <w:noProof/>
                <w:sz w:val="22"/>
                <w:szCs w:val="22"/>
              </w:rPr>
            </w:pPr>
            <w:r w:rsidRPr="00BA11F1">
              <w:rPr>
                <w:rFonts w:ascii="Calibri" w:hAnsi="Calibri" w:cs="Calibri"/>
                <w:noProof/>
                <w:sz w:val="22"/>
                <w:szCs w:val="22"/>
              </w:rPr>
              <w:t>1</w:t>
            </w:r>
          </w:p>
        </w:tc>
        <w:tc>
          <w:tcPr>
            <w:tcW w:w="7491" w:type="dxa"/>
          </w:tcPr>
          <w:p w14:paraId="03CC58A3" w14:textId="77777777" w:rsidR="003D7274" w:rsidRPr="00BA11F1" w:rsidRDefault="003D7274" w:rsidP="00E95856">
            <w:pPr>
              <w:spacing w:after="240"/>
              <w:rPr>
                <w:rFonts w:ascii="Calibri" w:hAnsi="Calibri" w:cs="Calibri"/>
                <w:noProof/>
                <w:sz w:val="22"/>
                <w:szCs w:val="22"/>
              </w:rPr>
            </w:pPr>
            <w:r w:rsidRPr="00BA11F1">
              <w:rPr>
                <w:rFonts w:ascii="Calibri" w:hAnsi="Calibri" w:cs="Calibri"/>
                <w:noProof/>
                <w:sz w:val="22"/>
                <w:szCs w:val="22"/>
              </w:rPr>
              <w:t>(alcohol* AND (abuse OR addict* OR dependen* OR disorder OR misuse OR problem))</w:t>
            </w:r>
          </w:p>
        </w:tc>
        <w:tc>
          <w:tcPr>
            <w:tcW w:w="1083" w:type="dxa"/>
          </w:tcPr>
          <w:p w14:paraId="51711CD0" w14:textId="77777777" w:rsidR="003D7274" w:rsidRPr="00BA11F1" w:rsidRDefault="003D7274" w:rsidP="00E95856">
            <w:pPr>
              <w:spacing w:after="240"/>
              <w:rPr>
                <w:rFonts w:ascii="Calibri" w:hAnsi="Calibri" w:cs="Calibri"/>
                <w:noProof/>
                <w:sz w:val="22"/>
                <w:szCs w:val="22"/>
              </w:rPr>
            </w:pPr>
            <w:r w:rsidRPr="00BA11F1">
              <w:rPr>
                <w:rFonts w:ascii="Calibri" w:hAnsi="Calibri" w:cs="Calibri"/>
                <w:noProof/>
                <w:sz w:val="22"/>
                <w:szCs w:val="22"/>
              </w:rPr>
              <w:t>14,</w:t>
            </w:r>
            <w:r>
              <w:rPr>
                <w:rFonts w:ascii="Calibri" w:hAnsi="Calibri" w:cs="Calibri"/>
                <w:noProof/>
                <w:sz w:val="22"/>
                <w:szCs w:val="22"/>
              </w:rPr>
              <w:t>959</w:t>
            </w:r>
          </w:p>
        </w:tc>
      </w:tr>
      <w:tr w:rsidR="003D7274" w:rsidRPr="00BA11F1" w14:paraId="23F53A36" w14:textId="77777777" w:rsidTr="00E95856">
        <w:tc>
          <w:tcPr>
            <w:tcW w:w="9010" w:type="dxa"/>
            <w:gridSpan w:val="3"/>
          </w:tcPr>
          <w:p w14:paraId="590B5CD5" w14:textId="77777777" w:rsidR="003D7274" w:rsidRPr="00BA11F1" w:rsidRDefault="003D7274" w:rsidP="00E95856">
            <w:pPr>
              <w:spacing w:before="240" w:after="240"/>
              <w:jc w:val="center"/>
              <w:rPr>
                <w:rFonts w:ascii="Calibri" w:hAnsi="Calibri" w:cs="Calibri"/>
                <w:noProof/>
                <w:sz w:val="22"/>
                <w:szCs w:val="22"/>
              </w:rPr>
            </w:pPr>
            <w:r w:rsidRPr="00BA11F1">
              <w:rPr>
                <w:rFonts w:ascii="Calibri" w:hAnsi="Calibri" w:cs="Calibri"/>
                <w:i/>
                <w:iCs/>
                <w:noProof/>
                <w:sz w:val="22"/>
                <w:szCs w:val="22"/>
              </w:rPr>
              <w:lastRenderedPageBreak/>
              <w:t>Facet 2: Cognitive training</w:t>
            </w:r>
          </w:p>
        </w:tc>
      </w:tr>
      <w:tr w:rsidR="003D7274" w:rsidRPr="00BA11F1" w14:paraId="40B3F9B2" w14:textId="77777777" w:rsidTr="00E95856">
        <w:tc>
          <w:tcPr>
            <w:tcW w:w="436" w:type="dxa"/>
          </w:tcPr>
          <w:p w14:paraId="11C6F380" w14:textId="77777777" w:rsidR="003D7274" w:rsidRPr="00BA11F1" w:rsidRDefault="003D7274" w:rsidP="00E95856">
            <w:pPr>
              <w:spacing w:after="240"/>
              <w:rPr>
                <w:rFonts w:ascii="Calibri" w:hAnsi="Calibri" w:cs="Calibri"/>
                <w:noProof/>
                <w:sz w:val="22"/>
                <w:szCs w:val="22"/>
              </w:rPr>
            </w:pPr>
            <w:r w:rsidRPr="00BA11F1">
              <w:rPr>
                <w:rFonts w:ascii="Calibri" w:hAnsi="Calibri" w:cs="Calibri"/>
                <w:noProof/>
                <w:sz w:val="22"/>
                <w:szCs w:val="22"/>
              </w:rPr>
              <w:t>2</w:t>
            </w:r>
          </w:p>
        </w:tc>
        <w:tc>
          <w:tcPr>
            <w:tcW w:w="7491" w:type="dxa"/>
          </w:tcPr>
          <w:p w14:paraId="18782CBA" w14:textId="77777777" w:rsidR="003D7274" w:rsidRPr="00BA11F1" w:rsidRDefault="003D7274" w:rsidP="00E95856">
            <w:pPr>
              <w:spacing w:after="240"/>
              <w:rPr>
                <w:rFonts w:ascii="Calibri" w:hAnsi="Calibri" w:cs="Calibri"/>
                <w:noProof/>
                <w:sz w:val="22"/>
                <w:szCs w:val="22"/>
              </w:rPr>
            </w:pPr>
            <w:r w:rsidRPr="00BA11F1">
              <w:rPr>
                <w:rFonts w:ascii="Calibri" w:hAnsi="Calibri" w:cs="Calibri"/>
                <w:noProof/>
                <w:sz w:val="22"/>
                <w:szCs w:val="22"/>
              </w:rPr>
              <w:t>((cogniti* OR memory OR bias OR attention* OR approach) AND (gam* OR modifi* OR program OR remediation OR retraining OR re-training OR training))</w:t>
            </w:r>
            <w:r w:rsidRPr="00BA11F1">
              <w:rPr>
                <w:rFonts w:ascii="Calibri" w:hAnsi="Calibri" w:cs="Calibri"/>
                <w:noProof/>
                <w:sz w:val="22"/>
                <w:szCs w:val="22"/>
              </w:rPr>
              <w:tab/>
            </w:r>
          </w:p>
        </w:tc>
        <w:tc>
          <w:tcPr>
            <w:tcW w:w="1083" w:type="dxa"/>
          </w:tcPr>
          <w:p w14:paraId="55588A06" w14:textId="77777777" w:rsidR="003D7274" w:rsidRPr="00BA11F1" w:rsidRDefault="003D7274" w:rsidP="00E95856">
            <w:pPr>
              <w:spacing w:after="240"/>
              <w:rPr>
                <w:rFonts w:ascii="Calibri" w:hAnsi="Calibri" w:cs="Calibri"/>
                <w:noProof/>
                <w:sz w:val="22"/>
                <w:szCs w:val="22"/>
              </w:rPr>
            </w:pPr>
            <w:r>
              <w:rPr>
                <w:rFonts w:ascii="Calibri" w:hAnsi="Calibri" w:cs="Calibri"/>
                <w:noProof/>
                <w:sz w:val="22"/>
                <w:szCs w:val="22"/>
              </w:rPr>
              <w:t>259,397</w:t>
            </w:r>
          </w:p>
        </w:tc>
      </w:tr>
      <w:tr w:rsidR="003D7274" w:rsidRPr="00BA11F1" w14:paraId="4A946940" w14:textId="77777777" w:rsidTr="00E95856">
        <w:tc>
          <w:tcPr>
            <w:tcW w:w="9010" w:type="dxa"/>
            <w:gridSpan w:val="3"/>
            <w:vAlign w:val="center"/>
          </w:tcPr>
          <w:p w14:paraId="537F029F" w14:textId="77777777" w:rsidR="003D7274" w:rsidRPr="00BA11F1" w:rsidRDefault="003D7274" w:rsidP="00E95856">
            <w:pPr>
              <w:spacing w:before="240" w:after="240"/>
              <w:jc w:val="center"/>
              <w:rPr>
                <w:rFonts w:ascii="Calibri" w:hAnsi="Calibri" w:cs="Calibri"/>
                <w:noProof/>
                <w:sz w:val="22"/>
                <w:szCs w:val="22"/>
              </w:rPr>
            </w:pPr>
            <w:r w:rsidRPr="00BA11F1">
              <w:rPr>
                <w:rFonts w:ascii="Calibri" w:hAnsi="Calibri" w:cs="Calibri"/>
                <w:i/>
                <w:iCs/>
                <w:noProof/>
                <w:sz w:val="22"/>
                <w:szCs w:val="22"/>
              </w:rPr>
              <w:t>Combined search with both facets</w:t>
            </w:r>
          </w:p>
        </w:tc>
      </w:tr>
      <w:tr w:rsidR="003D7274" w:rsidRPr="00BA11F1" w14:paraId="7B3E5B8A" w14:textId="77777777" w:rsidTr="00E95856">
        <w:tc>
          <w:tcPr>
            <w:tcW w:w="436" w:type="dxa"/>
          </w:tcPr>
          <w:p w14:paraId="3A968DC6" w14:textId="77777777" w:rsidR="003D7274" w:rsidRPr="00BA11F1" w:rsidRDefault="003D7274" w:rsidP="00E95856">
            <w:pPr>
              <w:rPr>
                <w:rFonts w:ascii="Calibri" w:hAnsi="Calibri" w:cs="Calibri"/>
                <w:noProof/>
                <w:sz w:val="22"/>
                <w:szCs w:val="22"/>
              </w:rPr>
            </w:pPr>
            <w:r w:rsidRPr="00BA11F1">
              <w:rPr>
                <w:rFonts w:ascii="Calibri" w:hAnsi="Calibri" w:cs="Calibri"/>
                <w:noProof/>
                <w:sz w:val="22"/>
                <w:szCs w:val="22"/>
              </w:rPr>
              <w:t>3</w:t>
            </w:r>
          </w:p>
        </w:tc>
        <w:tc>
          <w:tcPr>
            <w:tcW w:w="7491" w:type="dxa"/>
          </w:tcPr>
          <w:p w14:paraId="3CC9B062" w14:textId="77777777" w:rsidR="003D7274" w:rsidRPr="00BA11F1" w:rsidRDefault="003D7274" w:rsidP="00E95856">
            <w:pPr>
              <w:spacing w:after="240"/>
              <w:rPr>
                <w:rFonts w:ascii="Calibri" w:hAnsi="Calibri" w:cs="Calibri"/>
                <w:noProof/>
                <w:sz w:val="22"/>
                <w:szCs w:val="22"/>
              </w:rPr>
            </w:pPr>
            <w:r w:rsidRPr="00BA11F1">
              <w:rPr>
                <w:rFonts w:ascii="Calibri" w:hAnsi="Calibri" w:cs="Calibri"/>
                <w:noProof/>
                <w:sz w:val="22"/>
                <w:szCs w:val="22"/>
              </w:rPr>
              <w:t>1 AND 2</w:t>
            </w:r>
          </w:p>
        </w:tc>
        <w:tc>
          <w:tcPr>
            <w:tcW w:w="1083" w:type="dxa"/>
          </w:tcPr>
          <w:p w14:paraId="20807612" w14:textId="77777777" w:rsidR="003D7274" w:rsidRPr="00BA11F1" w:rsidRDefault="003D7274" w:rsidP="00E95856">
            <w:pPr>
              <w:rPr>
                <w:rFonts w:ascii="Calibri" w:hAnsi="Calibri" w:cs="Calibri"/>
                <w:noProof/>
                <w:sz w:val="22"/>
                <w:szCs w:val="22"/>
              </w:rPr>
            </w:pPr>
            <w:r>
              <w:rPr>
                <w:rFonts w:ascii="Calibri" w:hAnsi="Calibri" w:cs="Calibri"/>
                <w:noProof/>
                <w:sz w:val="22"/>
                <w:szCs w:val="22"/>
              </w:rPr>
              <w:t>902</w:t>
            </w:r>
          </w:p>
        </w:tc>
      </w:tr>
    </w:tbl>
    <w:p w14:paraId="067AE012" w14:textId="020003D1" w:rsidR="00D60A10" w:rsidRPr="003D7274" w:rsidRDefault="00D60A10" w:rsidP="00D60A10">
      <w:pPr>
        <w:rPr>
          <w:rFonts w:ascii="Calibri" w:hAnsi="Calibri" w:cs="Calibri"/>
          <w:b/>
        </w:rPr>
      </w:pPr>
    </w:p>
    <w:p w14:paraId="43ADE935" w14:textId="77777777" w:rsidR="003D7274" w:rsidRPr="000202F0" w:rsidRDefault="003D7274" w:rsidP="003D7274">
      <w:pPr>
        <w:pStyle w:val="APAHeading2"/>
        <w:spacing w:before="240" w:line="240" w:lineRule="auto"/>
        <w:ind w:left="0" w:firstLine="0"/>
        <w:rPr>
          <w:rFonts w:ascii="Calibri" w:hAnsi="Calibri" w:cs="Calibri"/>
          <w:noProof/>
          <w:vertAlign w:val="superscript"/>
        </w:rPr>
      </w:pPr>
      <w:r w:rsidRPr="00BA11F1">
        <w:rPr>
          <w:rFonts w:ascii="Calibri" w:hAnsi="Calibri" w:cs="Calibri"/>
        </w:rPr>
        <w:t xml:space="preserve">Google Scholar </w:t>
      </w:r>
      <w:r w:rsidRPr="00BA11F1">
        <w:rPr>
          <w:rFonts w:ascii="Calibri" w:hAnsi="Calibri" w:cs="Calibri"/>
          <w:noProof/>
        </w:rPr>
        <w:t>(2</w:t>
      </w:r>
      <w:r w:rsidRPr="000202F0">
        <w:rPr>
          <w:rFonts w:ascii="Calibri" w:hAnsi="Calibri" w:cs="Calibri"/>
          <w:noProof/>
          <w:vertAlign w:val="superscript"/>
        </w:rPr>
        <w:t>nd</w:t>
      </w:r>
      <w:r w:rsidRPr="00BA11F1">
        <w:rPr>
          <w:rFonts w:ascii="Calibri" w:hAnsi="Calibri" w:cs="Calibri"/>
          <w:noProof/>
        </w:rPr>
        <w:t xml:space="preserve"> </w:t>
      </w:r>
      <w:r>
        <w:rPr>
          <w:rFonts w:ascii="Calibri" w:hAnsi="Calibri" w:cs="Calibri"/>
          <w:noProof/>
        </w:rPr>
        <w:t>December</w:t>
      </w:r>
      <w:r w:rsidRPr="00BA11F1">
        <w:rPr>
          <w:rFonts w:ascii="Calibri" w:hAnsi="Calibri" w:cs="Calibri"/>
          <w:noProof/>
        </w:rPr>
        <w:t xml:space="preserve"> 2025)</w:t>
      </w:r>
    </w:p>
    <w:p w14:paraId="01D87112" w14:textId="77777777" w:rsidR="003D7274" w:rsidRPr="00BA11F1" w:rsidRDefault="003D7274" w:rsidP="003D7274">
      <w:pPr>
        <w:pStyle w:val="APANormal"/>
        <w:spacing w:after="240" w:line="240" w:lineRule="auto"/>
        <w:ind w:firstLine="0"/>
        <w:rPr>
          <w:rFonts w:ascii="Calibri" w:hAnsi="Calibri" w:cs="Calibri"/>
          <w:noProof/>
          <w:sz w:val="21"/>
          <w:szCs w:val="21"/>
        </w:rPr>
      </w:pPr>
      <w:r w:rsidRPr="00BA11F1">
        <w:rPr>
          <w:rFonts w:ascii="Calibri" w:hAnsi="Calibri" w:cs="Calibri"/>
          <w:noProof/>
          <w:sz w:val="21"/>
          <w:szCs w:val="21"/>
        </w:rPr>
        <w:t>[Publish or Perish software – maximum allowed results for export: 1,000]</w:t>
      </w:r>
    </w:p>
    <w:tbl>
      <w:tblPr>
        <w:tblStyle w:val="TableGrid"/>
        <w:tblW w:w="0" w:type="auto"/>
        <w:tblLook w:val="04A0" w:firstRow="1" w:lastRow="0" w:firstColumn="1" w:lastColumn="0" w:noHBand="0" w:noVBand="1"/>
      </w:tblPr>
      <w:tblGrid>
        <w:gridCol w:w="436"/>
        <w:gridCol w:w="7491"/>
        <w:gridCol w:w="1083"/>
      </w:tblGrid>
      <w:tr w:rsidR="003D7274" w:rsidRPr="00BA11F1" w14:paraId="4701A84C" w14:textId="77777777" w:rsidTr="00E95856">
        <w:tc>
          <w:tcPr>
            <w:tcW w:w="9010" w:type="dxa"/>
            <w:gridSpan w:val="3"/>
          </w:tcPr>
          <w:p w14:paraId="677678B5" w14:textId="77777777" w:rsidR="003D7274" w:rsidRPr="00BA11F1" w:rsidRDefault="003D7274" w:rsidP="00E95856">
            <w:pPr>
              <w:spacing w:before="240" w:after="240"/>
              <w:jc w:val="center"/>
              <w:rPr>
                <w:rFonts w:ascii="Calibri" w:hAnsi="Calibri" w:cs="Calibri"/>
                <w:i/>
                <w:iCs/>
                <w:noProof/>
                <w:sz w:val="22"/>
                <w:szCs w:val="22"/>
              </w:rPr>
            </w:pPr>
            <w:r w:rsidRPr="00BA11F1">
              <w:rPr>
                <w:rFonts w:ascii="Calibri" w:hAnsi="Calibri" w:cs="Calibri"/>
                <w:i/>
                <w:iCs/>
                <w:noProof/>
                <w:sz w:val="22"/>
                <w:szCs w:val="22"/>
              </w:rPr>
              <w:t>Facet 1: Alcohol use disorder</w:t>
            </w:r>
          </w:p>
        </w:tc>
      </w:tr>
      <w:tr w:rsidR="003D7274" w:rsidRPr="00BA11F1" w14:paraId="46136AD9" w14:textId="77777777" w:rsidTr="00E95856">
        <w:tc>
          <w:tcPr>
            <w:tcW w:w="436" w:type="dxa"/>
          </w:tcPr>
          <w:p w14:paraId="25A255B6" w14:textId="77777777" w:rsidR="003D7274" w:rsidRPr="00BA11F1" w:rsidRDefault="003D7274" w:rsidP="00E95856">
            <w:pPr>
              <w:spacing w:after="240"/>
              <w:rPr>
                <w:rFonts w:ascii="Calibri" w:hAnsi="Calibri" w:cs="Calibri"/>
                <w:noProof/>
                <w:sz w:val="22"/>
                <w:szCs w:val="22"/>
              </w:rPr>
            </w:pPr>
            <w:r w:rsidRPr="00BA11F1">
              <w:rPr>
                <w:rFonts w:ascii="Calibri" w:hAnsi="Calibri" w:cs="Calibri"/>
                <w:b/>
                <w:bCs/>
                <w:noProof/>
                <w:sz w:val="22"/>
                <w:szCs w:val="22"/>
              </w:rPr>
              <w:t>#</w:t>
            </w:r>
          </w:p>
        </w:tc>
        <w:tc>
          <w:tcPr>
            <w:tcW w:w="7491" w:type="dxa"/>
          </w:tcPr>
          <w:p w14:paraId="5FBEE262" w14:textId="77777777" w:rsidR="003D7274" w:rsidRPr="00BA11F1" w:rsidRDefault="003D7274" w:rsidP="00E95856">
            <w:pPr>
              <w:spacing w:after="240"/>
              <w:rPr>
                <w:rFonts w:ascii="Calibri" w:hAnsi="Calibri" w:cs="Calibri"/>
                <w:noProof/>
                <w:sz w:val="22"/>
                <w:szCs w:val="22"/>
              </w:rPr>
            </w:pPr>
            <w:r w:rsidRPr="00BA11F1">
              <w:rPr>
                <w:rFonts w:ascii="Calibri" w:hAnsi="Calibri" w:cs="Calibri"/>
                <w:b/>
                <w:bCs/>
                <w:noProof/>
                <w:sz w:val="22"/>
                <w:szCs w:val="22"/>
              </w:rPr>
              <w:t>Search block</w:t>
            </w:r>
          </w:p>
        </w:tc>
        <w:tc>
          <w:tcPr>
            <w:tcW w:w="1083" w:type="dxa"/>
          </w:tcPr>
          <w:p w14:paraId="38FFBD71" w14:textId="77777777" w:rsidR="003D7274" w:rsidRPr="00BA11F1" w:rsidRDefault="003D7274" w:rsidP="00E95856">
            <w:pPr>
              <w:spacing w:after="240"/>
              <w:rPr>
                <w:rFonts w:ascii="Calibri" w:hAnsi="Calibri" w:cs="Calibri"/>
                <w:noProof/>
                <w:sz w:val="22"/>
                <w:szCs w:val="22"/>
              </w:rPr>
            </w:pPr>
            <w:r w:rsidRPr="00BA11F1">
              <w:rPr>
                <w:rFonts w:ascii="Calibri" w:hAnsi="Calibri" w:cs="Calibri"/>
                <w:b/>
                <w:bCs/>
                <w:noProof/>
                <w:sz w:val="22"/>
                <w:szCs w:val="22"/>
              </w:rPr>
              <w:t>Results</w:t>
            </w:r>
          </w:p>
        </w:tc>
      </w:tr>
      <w:tr w:rsidR="003D7274" w:rsidRPr="00BA11F1" w14:paraId="487AD106" w14:textId="77777777" w:rsidTr="00E95856">
        <w:tc>
          <w:tcPr>
            <w:tcW w:w="436" w:type="dxa"/>
          </w:tcPr>
          <w:p w14:paraId="71F6D5A7" w14:textId="77777777" w:rsidR="003D7274" w:rsidRPr="00BA11F1" w:rsidRDefault="003D7274" w:rsidP="00E95856">
            <w:pPr>
              <w:spacing w:after="240"/>
              <w:rPr>
                <w:rFonts w:ascii="Calibri" w:hAnsi="Calibri" w:cs="Calibri"/>
                <w:noProof/>
                <w:sz w:val="22"/>
                <w:szCs w:val="22"/>
              </w:rPr>
            </w:pPr>
            <w:r w:rsidRPr="00BA11F1">
              <w:rPr>
                <w:rFonts w:ascii="Calibri" w:hAnsi="Calibri" w:cs="Calibri"/>
                <w:noProof/>
                <w:sz w:val="22"/>
                <w:szCs w:val="22"/>
              </w:rPr>
              <w:t>1</w:t>
            </w:r>
          </w:p>
        </w:tc>
        <w:tc>
          <w:tcPr>
            <w:tcW w:w="7491" w:type="dxa"/>
          </w:tcPr>
          <w:p w14:paraId="256F6B2B" w14:textId="77777777" w:rsidR="003D7274" w:rsidRPr="00BA11F1" w:rsidRDefault="003D7274" w:rsidP="00E95856">
            <w:pPr>
              <w:spacing w:after="240"/>
              <w:rPr>
                <w:rFonts w:ascii="Calibri" w:hAnsi="Calibri" w:cs="Calibri"/>
                <w:noProof/>
                <w:sz w:val="22"/>
                <w:szCs w:val="22"/>
              </w:rPr>
            </w:pPr>
            <w:r w:rsidRPr="00BA11F1">
              <w:rPr>
                <w:rFonts w:ascii="Calibri" w:hAnsi="Calibri" w:cs="Calibri"/>
                <w:noProof/>
                <w:sz w:val="22"/>
                <w:szCs w:val="22"/>
              </w:rPr>
              <w:t>(“alcohol abuse” OR “alcohol addiction” OR “alcohol dependence” OR “alcohol misuse” OR  “alcohol use disorder”)</w:t>
            </w:r>
          </w:p>
        </w:tc>
        <w:tc>
          <w:tcPr>
            <w:tcW w:w="1083" w:type="dxa"/>
          </w:tcPr>
          <w:p w14:paraId="3E6F2212" w14:textId="77777777" w:rsidR="003D7274" w:rsidRPr="00BA11F1" w:rsidRDefault="003D7274" w:rsidP="00E95856">
            <w:pPr>
              <w:spacing w:after="240"/>
              <w:rPr>
                <w:rFonts w:ascii="Calibri" w:hAnsi="Calibri" w:cs="Calibri"/>
                <w:noProof/>
                <w:sz w:val="22"/>
                <w:szCs w:val="22"/>
              </w:rPr>
            </w:pPr>
            <w:r w:rsidRPr="00BA11F1">
              <w:rPr>
                <w:rFonts w:ascii="Calibri" w:hAnsi="Calibri" w:cs="Calibri"/>
                <w:noProof/>
                <w:sz w:val="22"/>
                <w:szCs w:val="22"/>
              </w:rPr>
              <w:t>17,900</w:t>
            </w:r>
          </w:p>
        </w:tc>
      </w:tr>
      <w:tr w:rsidR="003D7274" w:rsidRPr="00BA11F1" w14:paraId="7D642931" w14:textId="77777777" w:rsidTr="00E95856">
        <w:tc>
          <w:tcPr>
            <w:tcW w:w="9010" w:type="dxa"/>
            <w:gridSpan w:val="3"/>
          </w:tcPr>
          <w:p w14:paraId="2AB1ADC5" w14:textId="77777777" w:rsidR="003D7274" w:rsidRPr="00BA11F1" w:rsidRDefault="003D7274" w:rsidP="00E95856">
            <w:pPr>
              <w:spacing w:before="240" w:after="240"/>
              <w:jc w:val="center"/>
              <w:rPr>
                <w:rFonts w:ascii="Calibri" w:hAnsi="Calibri" w:cs="Calibri"/>
                <w:noProof/>
                <w:sz w:val="22"/>
                <w:szCs w:val="22"/>
              </w:rPr>
            </w:pPr>
            <w:r w:rsidRPr="00BA11F1">
              <w:rPr>
                <w:rFonts w:ascii="Calibri" w:hAnsi="Calibri" w:cs="Calibri"/>
                <w:i/>
                <w:iCs/>
                <w:noProof/>
                <w:sz w:val="22"/>
                <w:szCs w:val="22"/>
              </w:rPr>
              <w:t>Facet 2: Cognitive training</w:t>
            </w:r>
          </w:p>
        </w:tc>
      </w:tr>
      <w:tr w:rsidR="003D7274" w:rsidRPr="00BA11F1" w14:paraId="7F93D596" w14:textId="77777777" w:rsidTr="00E95856">
        <w:tc>
          <w:tcPr>
            <w:tcW w:w="436" w:type="dxa"/>
          </w:tcPr>
          <w:p w14:paraId="068D39B6" w14:textId="77777777" w:rsidR="003D7274" w:rsidRPr="00BA11F1" w:rsidRDefault="003D7274" w:rsidP="00E95856">
            <w:pPr>
              <w:spacing w:after="240"/>
              <w:rPr>
                <w:rFonts w:ascii="Calibri" w:hAnsi="Calibri" w:cs="Calibri"/>
                <w:noProof/>
                <w:sz w:val="22"/>
                <w:szCs w:val="22"/>
              </w:rPr>
            </w:pPr>
            <w:r w:rsidRPr="00BA11F1">
              <w:rPr>
                <w:rFonts w:ascii="Calibri" w:hAnsi="Calibri" w:cs="Calibri"/>
                <w:noProof/>
                <w:sz w:val="22"/>
                <w:szCs w:val="22"/>
              </w:rPr>
              <w:t>2</w:t>
            </w:r>
          </w:p>
        </w:tc>
        <w:tc>
          <w:tcPr>
            <w:tcW w:w="7491" w:type="dxa"/>
          </w:tcPr>
          <w:p w14:paraId="72EBA6CC" w14:textId="77777777" w:rsidR="003D7274" w:rsidRPr="00BA11F1" w:rsidRDefault="003D7274" w:rsidP="00E95856">
            <w:pPr>
              <w:spacing w:after="240"/>
              <w:rPr>
                <w:rFonts w:ascii="Calibri" w:hAnsi="Calibri" w:cs="Calibri"/>
                <w:noProof/>
                <w:sz w:val="22"/>
                <w:szCs w:val="22"/>
              </w:rPr>
            </w:pPr>
            <w:r w:rsidRPr="00BA11F1">
              <w:rPr>
                <w:rFonts w:ascii="Calibri" w:hAnsi="Calibri" w:cs="Calibri"/>
                <w:noProof/>
                <w:sz w:val="22"/>
                <w:szCs w:val="22"/>
              </w:rPr>
              <w:t>(“cognitive training” OR “cognitive remediation” OR “memory training” OR “bias modification” OR “attention modification” OR “approach modification”)</w:t>
            </w:r>
          </w:p>
        </w:tc>
        <w:tc>
          <w:tcPr>
            <w:tcW w:w="1083" w:type="dxa"/>
          </w:tcPr>
          <w:p w14:paraId="556ADC57" w14:textId="77777777" w:rsidR="003D7274" w:rsidRPr="00BA11F1" w:rsidRDefault="003D7274" w:rsidP="00E95856">
            <w:pPr>
              <w:spacing w:after="240"/>
              <w:rPr>
                <w:rFonts w:ascii="Calibri" w:hAnsi="Calibri" w:cs="Calibri"/>
                <w:noProof/>
                <w:sz w:val="22"/>
                <w:szCs w:val="22"/>
              </w:rPr>
            </w:pPr>
            <w:r>
              <w:rPr>
                <w:rFonts w:ascii="Calibri" w:hAnsi="Calibri" w:cs="Calibri"/>
                <w:noProof/>
                <w:sz w:val="22"/>
                <w:szCs w:val="22"/>
              </w:rPr>
              <w:t>18,100</w:t>
            </w:r>
          </w:p>
        </w:tc>
      </w:tr>
      <w:tr w:rsidR="003D7274" w:rsidRPr="00BA11F1" w14:paraId="73A5826A" w14:textId="77777777" w:rsidTr="00E95856">
        <w:tc>
          <w:tcPr>
            <w:tcW w:w="9010" w:type="dxa"/>
            <w:gridSpan w:val="3"/>
            <w:vAlign w:val="center"/>
          </w:tcPr>
          <w:p w14:paraId="6575CF7B" w14:textId="77777777" w:rsidR="003D7274" w:rsidRPr="00BA11F1" w:rsidRDefault="003D7274" w:rsidP="00E95856">
            <w:pPr>
              <w:spacing w:before="240" w:after="240"/>
              <w:jc w:val="center"/>
              <w:rPr>
                <w:rFonts w:ascii="Calibri" w:hAnsi="Calibri" w:cs="Calibri"/>
                <w:noProof/>
                <w:sz w:val="22"/>
                <w:szCs w:val="22"/>
              </w:rPr>
            </w:pPr>
            <w:r w:rsidRPr="00BA11F1">
              <w:rPr>
                <w:rFonts w:ascii="Calibri" w:hAnsi="Calibri" w:cs="Calibri"/>
                <w:i/>
                <w:iCs/>
                <w:noProof/>
                <w:sz w:val="22"/>
                <w:szCs w:val="22"/>
              </w:rPr>
              <w:t>Combined search with both facets</w:t>
            </w:r>
          </w:p>
        </w:tc>
      </w:tr>
      <w:tr w:rsidR="003D7274" w:rsidRPr="00BA11F1" w14:paraId="44AE770B" w14:textId="77777777" w:rsidTr="00E95856">
        <w:tc>
          <w:tcPr>
            <w:tcW w:w="436" w:type="dxa"/>
          </w:tcPr>
          <w:p w14:paraId="2F890974" w14:textId="77777777" w:rsidR="003D7274" w:rsidRPr="00BA11F1" w:rsidRDefault="003D7274" w:rsidP="00E95856">
            <w:pPr>
              <w:rPr>
                <w:rFonts w:ascii="Calibri" w:hAnsi="Calibri" w:cs="Calibri"/>
                <w:noProof/>
                <w:sz w:val="22"/>
                <w:szCs w:val="22"/>
              </w:rPr>
            </w:pPr>
            <w:r w:rsidRPr="00BA11F1">
              <w:rPr>
                <w:rFonts w:ascii="Calibri" w:hAnsi="Calibri" w:cs="Calibri"/>
                <w:noProof/>
                <w:sz w:val="22"/>
                <w:szCs w:val="22"/>
              </w:rPr>
              <w:t>3</w:t>
            </w:r>
          </w:p>
        </w:tc>
        <w:tc>
          <w:tcPr>
            <w:tcW w:w="7491" w:type="dxa"/>
          </w:tcPr>
          <w:p w14:paraId="373C8507" w14:textId="77777777" w:rsidR="003D7274" w:rsidRPr="00BA11F1" w:rsidRDefault="003D7274" w:rsidP="00E95856">
            <w:pPr>
              <w:spacing w:after="240"/>
              <w:rPr>
                <w:rFonts w:ascii="Calibri" w:hAnsi="Calibri" w:cs="Calibri"/>
                <w:noProof/>
                <w:sz w:val="22"/>
                <w:szCs w:val="22"/>
              </w:rPr>
            </w:pPr>
            <w:r w:rsidRPr="00BA11F1">
              <w:rPr>
                <w:rFonts w:ascii="Calibri" w:hAnsi="Calibri" w:cs="Calibri"/>
                <w:noProof/>
                <w:sz w:val="22"/>
                <w:szCs w:val="22"/>
              </w:rPr>
              <w:t>1 AND 2</w:t>
            </w:r>
          </w:p>
        </w:tc>
        <w:tc>
          <w:tcPr>
            <w:tcW w:w="1083" w:type="dxa"/>
          </w:tcPr>
          <w:p w14:paraId="27C827E0" w14:textId="77777777" w:rsidR="003D7274" w:rsidRPr="00BA11F1" w:rsidRDefault="003D7274" w:rsidP="00E95856">
            <w:pPr>
              <w:rPr>
                <w:rFonts w:ascii="Calibri" w:hAnsi="Calibri" w:cs="Calibri"/>
                <w:noProof/>
                <w:sz w:val="22"/>
                <w:szCs w:val="22"/>
              </w:rPr>
            </w:pPr>
            <w:r>
              <w:rPr>
                <w:rFonts w:ascii="Calibri" w:hAnsi="Calibri" w:cs="Calibri"/>
                <w:noProof/>
                <w:sz w:val="22"/>
                <w:szCs w:val="22"/>
              </w:rPr>
              <w:t>14,000</w:t>
            </w:r>
          </w:p>
        </w:tc>
      </w:tr>
    </w:tbl>
    <w:p w14:paraId="7419C373" w14:textId="77777777" w:rsidR="003D7274" w:rsidRPr="00BA11F1" w:rsidRDefault="003D7274" w:rsidP="003D7274">
      <w:pPr>
        <w:pStyle w:val="APAHeading2"/>
        <w:spacing w:line="240" w:lineRule="auto"/>
        <w:rPr>
          <w:rFonts w:ascii="Calibri" w:hAnsi="Calibri" w:cs="Calibri"/>
        </w:rPr>
      </w:pPr>
    </w:p>
    <w:p w14:paraId="04B279F5" w14:textId="41D1D5C5" w:rsidR="00BC6E32" w:rsidRPr="00BA11F1" w:rsidRDefault="00A11AA3" w:rsidP="00A11AA3">
      <w:pPr>
        <w:pStyle w:val="APAHeading3"/>
        <w:ind w:firstLine="0"/>
        <w:rPr>
          <w:rFonts w:ascii="Calibri" w:hAnsi="Calibri" w:cs="Calibri"/>
        </w:rPr>
      </w:pPr>
      <w:r w:rsidRPr="00BA11F1">
        <w:rPr>
          <w:rFonts w:ascii="Calibri" w:hAnsi="Calibri" w:cs="Calibri"/>
        </w:rPr>
        <w:t>Semantic Scholar</w:t>
      </w:r>
      <w:r w:rsidR="004D4307" w:rsidRPr="00BA11F1">
        <w:rPr>
          <w:rFonts w:ascii="Calibri" w:hAnsi="Calibri" w:cs="Calibri"/>
        </w:rPr>
        <w:t xml:space="preserve"> </w:t>
      </w:r>
      <w:r w:rsidR="004D4307" w:rsidRPr="00BA11F1">
        <w:rPr>
          <w:rFonts w:ascii="Calibri" w:hAnsi="Calibri" w:cs="Calibri"/>
          <w:noProof/>
        </w:rPr>
        <w:t>(</w:t>
      </w:r>
      <w:r w:rsidR="000202F0">
        <w:rPr>
          <w:rFonts w:ascii="Calibri" w:hAnsi="Calibri" w:cs="Calibri"/>
          <w:noProof/>
        </w:rPr>
        <w:t>2</w:t>
      </w:r>
      <w:r w:rsidR="000202F0" w:rsidRPr="000202F0">
        <w:rPr>
          <w:rFonts w:ascii="Calibri" w:hAnsi="Calibri" w:cs="Calibri"/>
          <w:noProof/>
          <w:vertAlign w:val="superscript"/>
        </w:rPr>
        <w:t>nd</w:t>
      </w:r>
      <w:r w:rsidR="004D4307" w:rsidRPr="00BA11F1">
        <w:rPr>
          <w:rFonts w:ascii="Calibri" w:hAnsi="Calibri" w:cs="Calibri"/>
          <w:noProof/>
        </w:rPr>
        <w:t xml:space="preserve"> </w:t>
      </w:r>
      <w:r w:rsidR="000202F0">
        <w:rPr>
          <w:rFonts w:ascii="Calibri" w:hAnsi="Calibri" w:cs="Calibri"/>
          <w:noProof/>
        </w:rPr>
        <w:t xml:space="preserve">December </w:t>
      </w:r>
      <w:r w:rsidR="004D4307" w:rsidRPr="00BA11F1">
        <w:rPr>
          <w:rFonts w:ascii="Calibri" w:hAnsi="Calibri" w:cs="Calibri"/>
          <w:noProof/>
        </w:rPr>
        <w:t>2025)</w:t>
      </w:r>
    </w:p>
    <w:tbl>
      <w:tblPr>
        <w:tblStyle w:val="TableGrid"/>
        <w:tblW w:w="0" w:type="auto"/>
        <w:tblLook w:val="04A0" w:firstRow="1" w:lastRow="0" w:firstColumn="1" w:lastColumn="0" w:noHBand="0" w:noVBand="1"/>
      </w:tblPr>
      <w:tblGrid>
        <w:gridCol w:w="436"/>
        <w:gridCol w:w="7491"/>
        <w:gridCol w:w="1083"/>
      </w:tblGrid>
      <w:tr w:rsidR="00A11AA3" w:rsidRPr="00BA11F1" w14:paraId="0B0FE1FC" w14:textId="77777777" w:rsidTr="00A1116C">
        <w:tc>
          <w:tcPr>
            <w:tcW w:w="9010" w:type="dxa"/>
            <w:gridSpan w:val="3"/>
          </w:tcPr>
          <w:p w14:paraId="40800A17" w14:textId="77777777" w:rsidR="00A11AA3" w:rsidRPr="00BA11F1" w:rsidRDefault="00A11AA3" w:rsidP="00A1116C">
            <w:pPr>
              <w:spacing w:before="240" w:after="240"/>
              <w:jc w:val="center"/>
              <w:rPr>
                <w:rFonts w:ascii="Calibri" w:hAnsi="Calibri" w:cs="Calibri"/>
                <w:i/>
                <w:iCs/>
                <w:noProof/>
                <w:sz w:val="22"/>
                <w:szCs w:val="22"/>
              </w:rPr>
            </w:pPr>
            <w:r w:rsidRPr="00BA11F1">
              <w:rPr>
                <w:rFonts w:ascii="Calibri" w:hAnsi="Calibri" w:cs="Calibri"/>
                <w:i/>
                <w:iCs/>
                <w:noProof/>
                <w:sz w:val="22"/>
                <w:szCs w:val="22"/>
              </w:rPr>
              <w:t>Facet 1: Alcohol use disorder</w:t>
            </w:r>
          </w:p>
        </w:tc>
      </w:tr>
      <w:tr w:rsidR="00A11AA3" w:rsidRPr="00BA11F1" w14:paraId="6802C25F" w14:textId="77777777" w:rsidTr="00A1116C">
        <w:tc>
          <w:tcPr>
            <w:tcW w:w="436" w:type="dxa"/>
          </w:tcPr>
          <w:p w14:paraId="7B5D3AEA" w14:textId="77777777" w:rsidR="00A11AA3" w:rsidRPr="00BA11F1" w:rsidRDefault="00A11AA3" w:rsidP="00A1116C">
            <w:pPr>
              <w:spacing w:after="240"/>
              <w:rPr>
                <w:rFonts w:ascii="Calibri" w:hAnsi="Calibri" w:cs="Calibri"/>
                <w:noProof/>
                <w:sz w:val="22"/>
                <w:szCs w:val="22"/>
              </w:rPr>
            </w:pPr>
            <w:r w:rsidRPr="00BA11F1">
              <w:rPr>
                <w:rFonts w:ascii="Calibri" w:hAnsi="Calibri" w:cs="Calibri"/>
                <w:b/>
                <w:bCs/>
                <w:noProof/>
                <w:sz w:val="22"/>
                <w:szCs w:val="22"/>
              </w:rPr>
              <w:t>#</w:t>
            </w:r>
          </w:p>
        </w:tc>
        <w:tc>
          <w:tcPr>
            <w:tcW w:w="7491" w:type="dxa"/>
          </w:tcPr>
          <w:p w14:paraId="42AA0FF4" w14:textId="77777777" w:rsidR="00A11AA3" w:rsidRPr="00BA11F1" w:rsidRDefault="00A11AA3" w:rsidP="00A1116C">
            <w:pPr>
              <w:spacing w:after="240"/>
              <w:rPr>
                <w:rFonts w:ascii="Calibri" w:hAnsi="Calibri" w:cs="Calibri"/>
                <w:noProof/>
                <w:sz w:val="22"/>
                <w:szCs w:val="22"/>
              </w:rPr>
            </w:pPr>
            <w:r w:rsidRPr="00BA11F1">
              <w:rPr>
                <w:rFonts w:ascii="Calibri" w:hAnsi="Calibri" w:cs="Calibri"/>
                <w:b/>
                <w:bCs/>
                <w:noProof/>
                <w:sz w:val="22"/>
                <w:szCs w:val="22"/>
              </w:rPr>
              <w:t>Search block</w:t>
            </w:r>
          </w:p>
        </w:tc>
        <w:tc>
          <w:tcPr>
            <w:tcW w:w="1083" w:type="dxa"/>
          </w:tcPr>
          <w:p w14:paraId="1132E187" w14:textId="77777777" w:rsidR="00A11AA3" w:rsidRPr="00BA11F1" w:rsidRDefault="00A11AA3" w:rsidP="00A1116C">
            <w:pPr>
              <w:spacing w:after="240"/>
              <w:rPr>
                <w:rFonts w:ascii="Calibri" w:hAnsi="Calibri" w:cs="Calibri"/>
                <w:noProof/>
                <w:sz w:val="22"/>
                <w:szCs w:val="22"/>
              </w:rPr>
            </w:pPr>
            <w:r w:rsidRPr="00BA11F1">
              <w:rPr>
                <w:rFonts w:ascii="Calibri" w:hAnsi="Calibri" w:cs="Calibri"/>
                <w:b/>
                <w:bCs/>
                <w:noProof/>
                <w:sz w:val="22"/>
                <w:szCs w:val="22"/>
              </w:rPr>
              <w:t>Results</w:t>
            </w:r>
          </w:p>
        </w:tc>
      </w:tr>
      <w:tr w:rsidR="00A11AA3" w:rsidRPr="00BA11F1" w14:paraId="2E4570E6" w14:textId="77777777" w:rsidTr="00A1116C">
        <w:tc>
          <w:tcPr>
            <w:tcW w:w="436" w:type="dxa"/>
          </w:tcPr>
          <w:p w14:paraId="4CE7978B" w14:textId="77777777" w:rsidR="00A11AA3" w:rsidRPr="00BA11F1" w:rsidRDefault="00A11AA3" w:rsidP="00A1116C">
            <w:pPr>
              <w:spacing w:after="240"/>
              <w:rPr>
                <w:rFonts w:ascii="Calibri" w:hAnsi="Calibri" w:cs="Calibri"/>
                <w:noProof/>
                <w:sz w:val="22"/>
                <w:szCs w:val="22"/>
              </w:rPr>
            </w:pPr>
            <w:r w:rsidRPr="00BA11F1">
              <w:rPr>
                <w:rFonts w:ascii="Calibri" w:hAnsi="Calibri" w:cs="Calibri"/>
                <w:noProof/>
                <w:sz w:val="22"/>
                <w:szCs w:val="22"/>
              </w:rPr>
              <w:t>1</w:t>
            </w:r>
          </w:p>
        </w:tc>
        <w:tc>
          <w:tcPr>
            <w:tcW w:w="7491" w:type="dxa"/>
          </w:tcPr>
          <w:p w14:paraId="6BAD91F3" w14:textId="133DA5A7" w:rsidR="00A11AA3" w:rsidRPr="00BA11F1" w:rsidRDefault="00A11AA3" w:rsidP="00A1116C">
            <w:pPr>
              <w:spacing w:after="240"/>
              <w:rPr>
                <w:rFonts w:ascii="Calibri" w:hAnsi="Calibri" w:cs="Calibri"/>
                <w:noProof/>
                <w:sz w:val="22"/>
                <w:szCs w:val="22"/>
              </w:rPr>
            </w:pPr>
            <w:r w:rsidRPr="00BA11F1">
              <w:rPr>
                <w:rFonts w:ascii="Calibri" w:hAnsi="Calibri" w:cs="Calibri"/>
                <w:noProof/>
                <w:sz w:val="22"/>
                <w:szCs w:val="22"/>
              </w:rPr>
              <w:t>(“alcohol abuse” OR “alcohol addiction” OR “alcohol dependence” OR “alcohol misuse” OR “alcohol problem” OR “alcohol use disorder” OR “hazardous drinker” OR “heavy drinker” OR “harmful alcohol use” OR korsakoff OR wernicke)</w:t>
            </w:r>
          </w:p>
        </w:tc>
        <w:tc>
          <w:tcPr>
            <w:tcW w:w="1083" w:type="dxa"/>
          </w:tcPr>
          <w:p w14:paraId="7CC50B0A" w14:textId="331346D0" w:rsidR="00A11AA3" w:rsidRPr="00BA11F1" w:rsidRDefault="00A11AA3" w:rsidP="00A1116C">
            <w:pPr>
              <w:spacing w:after="240"/>
              <w:rPr>
                <w:rFonts w:ascii="Calibri" w:hAnsi="Calibri" w:cs="Calibri"/>
                <w:noProof/>
                <w:sz w:val="22"/>
                <w:szCs w:val="22"/>
              </w:rPr>
            </w:pPr>
            <w:r w:rsidRPr="00BA11F1">
              <w:rPr>
                <w:rFonts w:ascii="Calibri" w:hAnsi="Calibri" w:cs="Calibri"/>
                <w:noProof/>
                <w:sz w:val="22"/>
                <w:szCs w:val="22"/>
              </w:rPr>
              <w:t>105</w:t>
            </w:r>
          </w:p>
        </w:tc>
      </w:tr>
      <w:tr w:rsidR="00A11AA3" w:rsidRPr="00BA11F1" w14:paraId="298D111B" w14:textId="77777777" w:rsidTr="00A1116C">
        <w:tc>
          <w:tcPr>
            <w:tcW w:w="9010" w:type="dxa"/>
            <w:gridSpan w:val="3"/>
          </w:tcPr>
          <w:p w14:paraId="3909018B" w14:textId="77777777" w:rsidR="00A11AA3" w:rsidRPr="00BA11F1" w:rsidRDefault="00A11AA3" w:rsidP="00A1116C">
            <w:pPr>
              <w:spacing w:before="240" w:after="240"/>
              <w:jc w:val="center"/>
              <w:rPr>
                <w:rFonts w:ascii="Calibri" w:hAnsi="Calibri" w:cs="Calibri"/>
                <w:noProof/>
                <w:sz w:val="22"/>
                <w:szCs w:val="22"/>
              </w:rPr>
            </w:pPr>
            <w:r w:rsidRPr="00BA11F1">
              <w:rPr>
                <w:rFonts w:ascii="Calibri" w:hAnsi="Calibri" w:cs="Calibri"/>
                <w:i/>
                <w:iCs/>
                <w:noProof/>
                <w:sz w:val="22"/>
                <w:szCs w:val="22"/>
              </w:rPr>
              <w:t>Facet 2: Cognitive training</w:t>
            </w:r>
          </w:p>
        </w:tc>
      </w:tr>
      <w:tr w:rsidR="00A11AA3" w:rsidRPr="00BA11F1" w14:paraId="702AF152" w14:textId="77777777" w:rsidTr="00A1116C">
        <w:tc>
          <w:tcPr>
            <w:tcW w:w="436" w:type="dxa"/>
          </w:tcPr>
          <w:p w14:paraId="23D609F5" w14:textId="77777777" w:rsidR="00A11AA3" w:rsidRPr="00BA11F1" w:rsidRDefault="00A11AA3" w:rsidP="00A1116C">
            <w:pPr>
              <w:spacing w:after="240"/>
              <w:rPr>
                <w:rFonts w:ascii="Calibri" w:hAnsi="Calibri" w:cs="Calibri"/>
                <w:noProof/>
                <w:sz w:val="22"/>
                <w:szCs w:val="22"/>
              </w:rPr>
            </w:pPr>
            <w:r w:rsidRPr="00BA11F1">
              <w:rPr>
                <w:rFonts w:ascii="Calibri" w:hAnsi="Calibri" w:cs="Calibri"/>
                <w:noProof/>
                <w:sz w:val="22"/>
                <w:szCs w:val="22"/>
              </w:rPr>
              <w:t>2</w:t>
            </w:r>
          </w:p>
        </w:tc>
        <w:tc>
          <w:tcPr>
            <w:tcW w:w="7491" w:type="dxa"/>
          </w:tcPr>
          <w:p w14:paraId="6548CAFA" w14:textId="2EEF1AC1" w:rsidR="00A11AA3" w:rsidRPr="00BA11F1" w:rsidRDefault="00A11AA3" w:rsidP="00A1116C">
            <w:pPr>
              <w:spacing w:after="240"/>
              <w:rPr>
                <w:rFonts w:ascii="Calibri" w:hAnsi="Calibri" w:cs="Calibri"/>
                <w:noProof/>
                <w:sz w:val="22"/>
                <w:szCs w:val="22"/>
              </w:rPr>
            </w:pPr>
            <w:r w:rsidRPr="00BA11F1">
              <w:rPr>
                <w:rFonts w:ascii="Calibri" w:hAnsi="Calibri" w:cs="Calibri"/>
                <w:noProof/>
                <w:sz w:val="22"/>
                <w:szCs w:val="22"/>
              </w:rPr>
              <w:t xml:space="preserve">(“approach avoidance training” OR “attentional control training” OR “approach modification” OR “attention modification” OR “bias modification” OR brain training” OR “cognitive rehabilitation” OR “cognitive stimulation” OR “cognitive </w:t>
            </w:r>
            <w:r w:rsidRPr="00BA11F1">
              <w:rPr>
                <w:rFonts w:ascii="Calibri" w:hAnsi="Calibri" w:cs="Calibri"/>
                <w:noProof/>
                <w:sz w:val="22"/>
                <w:szCs w:val="22"/>
              </w:rPr>
              <w:lastRenderedPageBreak/>
              <w:t>training” OR “cognitive remediation” OR “emotional cognitive training” OR “memory training” OR “serious game”)</w:t>
            </w:r>
          </w:p>
        </w:tc>
        <w:tc>
          <w:tcPr>
            <w:tcW w:w="1083" w:type="dxa"/>
          </w:tcPr>
          <w:p w14:paraId="349FC3E5" w14:textId="1767D9F7" w:rsidR="00A11AA3" w:rsidRPr="00BA11F1" w:rsidRDefault="00865784" w:rsidP="00A1116C">
            <w:pPr>
              <w:spacing w:after="240"/>
              <w:rPr>
                <w:rFonts w:ascii="Calibri" w:hAnsi="Calibri" w:cs="Calibri"/>
                <w:noProof/>
                <w:sz w:val="22"/>
                <w:szCs w:val="22"/>
              </w:rPr>
            </w:pPr>
            <w:r w:rsidRPr="00BA11F1">
              <w:rPr>
                <w:rFonts w:ascii="Calibri" w:hAnsi="Calibri" w:cs="Calibri"/>
                <w:noProof/>
                <w:sz w:val="22"/>
                <w:szCs w:val="22"/>
              </w:rPr>
              <w:lastRenderedPageBreak/>
              <w:t>259</w:t>
            </w:r>
          </w:p>
        </w:tc>
      </w:tr>
      <w:tr w:rsidR="00A11AA3" w:rsidRPr="00BA11F1" w14:paraId="44BACF9D" w14:textId="77777777" w:rsidTr="00A1116C">
        <w:tc>
          <w:tcPr>
            <w:tcW w:w="9010" w:type="dxa"/>
            <w:gridSpan w:val="3"/>
            <w:vAlign w:val="center"/>
          </w:tcPr>
          <w:p w14:paraId="3A78BB6B" w14:textId="77777777" w:rsidR="00A11AA3" w:rsidRPr="00BA11F1" w:rsidRDefault="00A11AA3" w:rsidP="00A1116C">
            <w:pPr>
              <w:spacing w:before="240" w:after="240"/>
              <w:jc w:val="center"/>
              <w:rPr>
                <w:rFonts w:ascii="Calibri" w:hAnsi="Calibri" w:cs="Calibri"/>
                <w:noProof/>
                <w:sz w:val="22"/>
                <w:szCs w:val="22"/>
              </w:rPr>
            </w:pPr>
            <w:r w:rsidRPr="00BA11F1">
              <w:rPr>
                <w:rFonts w:ascii="Calibri" w:hAnsi="Calibri" w:cs="Calibri"/>
                <w:i/>
                <w:iCs/>
                <w:noProof/>
                <w:sz w:val="22"/>
                <w:szCs w:val="22"/>
              </w:rPr>
              <w:t>Combined search with both facets</w:t>
            </w:r>
          </w:p>
        </w:tc>
      </w:tr>
      <w:tr w:rsidR="00A11AA3" w:rsidRPr="00BA11F1" w14:paraId="4F622FF4" w14:textId="77777777" w:rsidTr="00A1116C">
        <w:tc>
          <w:tcPr>
            <w:tcW w:w="436" w:type="dxa"/>
          </w:tcPr>
          <w:p w14:paraId="4DBB8869" w14:textId="77777777" w:rsidR="00A11AA3" w:rsidRPr="00BA11F1" w:rsidRDefault="00A11AA3" w:rsidP="00A1116C">
            <w:pPr>
              <w:rPr>
                <w:rFonts w:ascii="Calibri" w:hAnsi="Calibri" w:cs="Calibri"/>
                <w:noProof/>
                <w:sz w:val="22"/>
                <w:szCs w:val="22"/>
              </w:rPr>
            </w:pPr>
            <w:r w:rsidRPr="00BA11F1">
              <w:rPr>
                <w:rFonts w:ascii="Calibri" w:hAnsi="Calibri" w:cs="Calibri"/>
                <w:noProof/>
                <w:sz w:val="22"/>
                <w:szCs w:val="22"/>
              </w:rPr>
              <w:t>3</w:t>
            </w:r>
          </w:p>
        </w:tc>
        <w:tc>
          <w:tcPr>
            <w:tcW w:w="7491" w:type="dxa"/>
          </w:tcPr>
          <w:p w14:paraId="2E6CFDD6" w14:textId="77777777" w:rsidR="00A11AA3" w:rsidRPr="00BA11F1" w:rsidRDefault="00A11AA3" w:rsidP="00A1116C">
            <w:pPr>
              <w:spacing w:after="240"/>
              <w:rPr>
                <w:rFonts w:ascii="Calibri" w:hAnsi="Calibri" w:cs="Calibri"/>
                <w:noProof/>
                <w:sz w:val="22"/>
                <w:szCs w:val="22"/>
              </w:rPr>
            </w:pPr>
            <w:r w:rsidRPr="00BA11F1">
              <w:rPr>
                <w:rFonts w:ascii="Calibri" w:hAnsi="Calibri" w:cs="Calibri"/>
                <w:noProof/>
                <w:sz w:val="22"/>
                <w:szCs w:val="22"/>
              </w:rPr>
              <w:t>1 AND 2</w:t>
            </w:r>
          </w:p>
        </w:tc>
        <w:tc>
          <w:tcPr>
            <w:tcW w:w="1083" w:type="dxa"/>
          </w:tcPr>
          <w:p w14:paraId="2652BE7B" w14:textId="2E6AA65E" w:rsidR="00A11AA3" w:rsidRPr="00BA11F1" w:rsidRDefault="00A11AA3" w:rsidP="00A1116C">
            <w:pPr>
              <w:rPr>
                <w:rFonts w:ascii="Calibri" w:hAnsi="Calibri" w:cs="Calibri"/>
                <w:noProof/>
                <w:sz w:val="22"/>
                <w:szCs w:val="22"/>
              </w:rPr>
            </w:pPr>
            <w:r w:rsidRPr="00BA11F1">
              <w:rPr>
                <w:rFonts w:ascii="Calibri" w:hAnsi="Calibri" w:cs="Calibri"/>
                <w:noProof/>
                <w:sz w:val="22"/>
                <w:szCs w:val="22"/>
              </w:rPr>
              <w:t>2</w:t>
            </w:r>
            <w:r w:rsidR="00865784" w:rsidRPr="00BA11F1">
              <w:rPr>
                <w:rFonts w:ascii="Calibri" w:hAnsi="Calibri" w:cs="Calibri"/>
                <w:noProof/>
                <w:sz w:val="22"/>
                <w:szCs w:val="22"/>
              </w:rPr>
              <w:t>50</w:t>
            </w:r>
          </w:p>
        </w:tc>
      </w:tr>
    </w:tbl>
    <w:p w14:paraId="4915E7AD" w14:textId="56CF8DC2" w:rsidR="0033610A" w:rsidRPr="00BA11F1" w:rsidRDefault="0033610A">
      <w:pPr>
        <w:rPr>
          <w:rFonts w:ascii="Calibri" w:hAnsi="Calibri" w:cs="Calibri"/>
          <w:b/>
        </w:rPr>
      </w:pPr>
    </w:p>
    <w:p w14:paraId="4DED3D73" w14:textId="2A94C38B" w:rsidR="004D61DF" w:rsidRPr="00BA11F1" w:rsidRDefault="004D61DF" w:rsidP="004D61DF">
      <w:pPr>
        <w:pStyle w:val="APAHeading2"/>
        <w:spacing w:line="240" w:lineRule="auto"/>
        <w:rPr>
          <w:rFonts w:ascii="Calibri" w:hAnsi="Calibri" w:cs="Calibri"/>
        </w:rPr>
      </w:pPr>
      <w:r w:rsidRPr="00BA11F1">
        <w:rPr>
          <w:rFonts w:ascii="Calibri" w:hAnsi="Calibri" w:cs="Calibri"/>
        </w:rPr>
        <w:t>ResearchGate</w:t>
      </w:r>
      <w:r w:rsidR="002410E8">
        <w:rPr>
          <w:rFonts w:ascii="Calibri" w:hAnsi="Calibri" w:cs="Calibri"/>
        </w:rPr>
        <w:t xml:space="preserve"> (2</w:t>
      </w:r>
      <w:r w:rsidR="002410E8" w:rsidRPr="002410E8">
        <w:rPr>
          <w:rFonts w:ascii="Calibri" w:hAnsi="Calibri" w:cs="Calibri"/>
          <w:vertAlign w:val="superscript"/>
        </w:rPr>
        <w:t>nd</w:t>
      </w:r>
      <w:r w:rsidR="002410E8">
        <w:rPr>
          <w:rFonts w:ascii="Calibri" w:hAnsi="Calibri" w:cs="Calibri"/>
        </w:rPr>
        <w:t xml:space="preserve"> December 2025)</w:t>
      </w:r>
    </w:p>
    <w:p w14:paraId="7B50F111" w14:textId="04E80537" w:rsidR="004D61DF" w:rsidRPr="00BA11F1" w:rsidRDefault="004D4307" w:rsidP="004D61DF">
      <w:pPr>
        <w:pStyle w:val="APANormal"/>
        <w:ind w:firstLine="0"/>
        <w:rPr>
          <w:rFonts w:ascii="Calibri" w:hAnsi="Calibri" w:cs="Calibri"/>
        </w:rPr>
      </w:pPr>
      <w:r w:rsidRPr="00BA11F1">
        <w:rPr>
          <w:rFonts w:ascii="Calibri" w:hAnsi="Calibri" w:cs="Calibri"/>
        </w:rPr>
        <w:t>[</w:t>
      </w:r>
      <w:r w:rsidR="004D61DF" w:rsidRPr="00BA11F1">
        <w:rPr>
          <w:rFonts w:ascii="Calibri" w:hAnsi="Calibri" w:cs="Calibri"/>
        </w:rPr>
        <w:t>Using “site:” search function in Google Scholar to quantify the number of results</w:t>
      </w:r>
      <w:r w:rsidRPr="00BA11F1">
        <w:rPr>
          <w:rFonts w:ascii="Calibri" w:hAnsi="Calibri" w:cs="Calibri"/>
        </w:rPr>
        <w:t>]</w:t>
      </w:r>
    </w:p>
    <w:tbl>
      <w:tblPr>
        <w:tblStyle w:val="TableGrid"/>
        <w:tblW w:w="0" w:type="auto"/>
        <w:tblLook w:val="04A0" w:firstRow="1" w:lastRow="0" w:firstColumn="1" w:lastColumn="0" w:noHBand="0" w:noVBand="1"/>
      </w:tblPr>
      <w:tblGrid>
        <w:gridCol w:w="436"/>
        <w:gridCol w:w="7491"/>
        <w:gridCol w:w="1083"/>
      </w:tblGrid>
      <w:tr w:rsidR="004D61DF" w:rsidRPr="00BA11F1" w14:paraId="13309F7F" w14:textId="77777777" w:rsidTr="00EE4DD7">
        <w:tc>
          <w:tcPr>
            <w:tcW w:w="9010" w:type="dxa"/>
            <w:gridSpan w:val="3"/>
          </w:tcPr>
          <w:p w14:paraId="4649AAF7" w14:textId="77777777" w:rsidR="004D61DF" w:rsidRPr="00BA11F1" w:rsidRDefault="004D61DF" w:rsidP="00EE4DD7">
            <w:pPr>
              <w:spacing w:before="240" w:after="240"/>
              <w:jc w:val="center"/>
              <w:rPr>
                <w:rFonts w:ascii="Calibri" w:hAnsi="Calibri" w:cs="Calibri"/>
                <w:i/>
                <w:iCs/>
                <w:noProof/>
                <w:sz w:val="22"/>
                <w:szCs w:val="22"/>
              </w:rPr>
            </w:pPr>
            <w:r w:rsidRPr="00BA11F1">
              <w:rPr>
                <w:rFonts w:ascii="Calibri" w:hAnsi="Calibri" w:cs="Calibri"/>
                <w:i/>
                <w:iCs/>
                <w:noProof/>
                <w:sz w:val="22"/>
                <w:szCs w:val="22"/>
              </w:rPr>
              <w:t>Facet 1: Alcohol use disorder</w:t>
            </w:r>
          </w:p>
        </w:tc>
      </w:tr>
      <w:tr w:rsidR="004D61DF" w:rsidRPr="00BA11F1" w14:paraId="3FD97B86" w14:textId="77777777" w:rsidTr="00EE4DD7">
        <w:tc>
          <w:tcPr>
            <w:tcW w:w="436" w:type="dxa"/>
          </w:tcPr>
          <w:p w14:paraId="4B6395D7" w14:textId="77777777" w:rsidR="004D61DF" w:rsidRPr="00BA11F1" w:rsidRDefault="004D61DF" w:rsidP="00EE4DD7">
            <w:pPr>
              <w:spacing w:after="240"/>
              <w:rPr>
                <w:rFonts w:ascii="Calibri" w:hAnsi="Calibri" w:cs="Calibri"/>
                <w:noProof/>
                <w:sz w:val="22"/>
                <w:szCs w:val="22"/>
              </w:rPr>
            </w:pPr>
            <w:r w:rsidRPr="00BA11F1">
              <w:rPr>
                <w:rFonts w:ascii="Calibri" w:hAnsi="Calibri" w:cs="Calibri"/>
                <w:b/>
                <w:bCs/>
                <w:noProof/>
                <w:sz w:val="22"/>
                <w:szCs w:val="22"/>
              </w:rPr>
              <w:t>#</w:t>
            </w:r>
          </w:p>
        </w:tc>
        <w:tc>
          <w:tcPr>
            <w:tcW w:w="7491" w:type="dxa"/>
          </w:tcPr>
          <w:p w14:paraId="4678369E" w14:textId="77777777" w:rsidR="004D61DF" w:rsidRPr="00BA11F1" w:rsidRDefault="004D61DF" w:rsidP="00EE4DD7">
            <w:pPr>
              <w:spacing w:after="240"/>
              <w:rPr>
                <w:rFonts w:ascii="Calibri" w:hAnsi="Calibri" w:cs="Calibri"/>
                <w:noProof/>
                <w:sz w:val="22"/>
                <w:szCs w:val="22"/>
              </w:rPr>
            </w:pPr>
            <w:r w:rsidRPr="00BA11F1">
              <w:rPr>
                <w:rFonts w:ascii="Calibri" w:hAnsi="Calibri" w:cs="Calibri"/>
                <w:b/>
                <w:bCs/>
                <w:noProof/>
                <w:sz w:val="22"/>
                <w:szCs w:val="22"/>
              </w:rPr>
              <w:t>Search block</w:t>
            </w:r>
          </w:p>
        </w:tc>
        <w:tc>
          <w:tcPr>
            <w:tcW w:w="1083" w:type="dxa"/>
          </w:tcPr>
          <w:p w14:paraId="0CD41941" w14:textId="77777777" w:rsidR="004D61DF" w:rsidRPr="00BA11F1" w:rsidRDefault="004D61DF" w:rsidP="00EE4DD7">
            <w:pPr>
              <w:spacing w:after="240"/>
              <w:rPr>
                <w:rFonts w:ascii="Calibri" w:hAnsi="Calibri" w:cs="Calibri"/>
                <w:noProof/>
                <w:sz w:val="22"/>
                <w:szCs w:val="22"/>
              </w:rPr>
            </w:pPr>
            <w:r w:rsidRPr="00BA11F1">
              <w:rPr>
                <w:rFonts w:ascii="Calibri" w:hAnsi="Calibri" w:cs="Calibri"/>
                <w:b/>
                <w:bCs/>
                <w:noProof/>
                <w:sz w:val="22"/>
                <w:szCs w:val="22"/>
              </w:rPr>
              <w:t>Results</w:t>
            </w:r>
          </w:p>
        </w:tc>
      </w:tr>
      <w:tr w:rsidR="004D61DF" w:rsidRPr="00BA11F1" w14:paraId="15A76973" w14:textId="77777777" w:rsidTr="00EE4DD7">
        <w:tc>
          <w:tcPr>
            <w:tcW w:w="436" w:type="dxa"/>
          </w:tcPr>
          <w:p w14:paraId="1564A444" w14:textId="77777777" w:rsidR="004D61DF" w:rsidRPr="00BA11F1" w:rsidRDefault="004D61DF" w:rsidP="00EE4DD7">
            <w:pPr>
              <w:spacing w:after="240"/>
              <w:rPr>
                <w:rFonts w:ascii="Calibri" w:hAnsi="Calibri" w:cs="Calibri"/>
                <w:noProof/>
                <w:sz w:val="22"/>
                <w:szCs w:val="22"/>
              </w:rPr>
            </w:pPr>
            <w:r w:rsidRPr="00BA11F1">
              <w:rPr>
                <w:rFonts w:ascii="Calibri" w:hAnsi="Calibri" w:cs="Calibri"/>
                <w:noProof/>
                <w:sz w:val="22"/>
                <w:szCs w:val="22"/>
              </w:rPr>
              <w:t>1</w:t>
            </w:r>
          </w:p>
        </w:tc>
        <w:tc>
          <w:tcPr>
            <w:tcW w:w="7491" w:type="dxa"/>
          </w:tcPr>
          <w:p w14:paraId="50FE7D59" w14:textId="449C7289" w:rsidR="004D61DF" w:rsidRPr="00BA11F1" w:rsidRDefault="004D61DF" w:rsidP="00EE4DD7">
            <w:pPr>
              <w:spacing w:after="240"/>
              <w:rPr>
                <w:rFonts w:ascii="Calibri" w:hAnsi="Calibri" w:cs="Calibri"/>
                <w:noProof/>
                <w:sz w:val="22"/>
                <w:szCs w:val="22"/>
              </w:rPr>
            </w:pPr>
            <w:r w:rsidRPr="00BA11F1">
              <w:rPr>
                <w:rFonts w:ascii="Calibri" w:hAnsi="Calibri" w:cs="Calibri"/>
                <w:noProof/>
                <w:sz w:val="22"/>
                <w:szCs w:val="22"/>
              </w:rPr>
              <w:t>(“alcohol abuse” OR “alcohol addiction” OR “alcohol dependence” OR “alcohol misuse” OR “alcohol use disorder”) site:https://www.researchgate.net</w:t>
            </w:r>
          </w:p>
        </w:tc>
        <w:tc>
          <w:tcPr>
            <w:tcW w:w="1083" w:type="dxa"/>
          </w:tcPr>
          <w:p w14:paraId="4E1BA575" w14:textId="2FF2FC20" w:rsidR="004D61DF" w:rsidRPr="00BA11F1" w:rsidRDefault="000202F0" w:rsidP="00EE4DD7">
            <w:pPr>
              <w:spacing w:after="240"/>
              <w:rPr>
                <w:rFonts w:ascii="Calibri" w:hAnsi="Calibri" w:cs="Calibri"/>
                <w:noProof/>
                <w:sz w:val="22"/>
                <w:szCs w:val="22"/>
              </w:rPr>
            </w:pPr>
            <w:r>
              <w:rPr>
                <w:rFonts w:ascii="Calibri" w:hAnsi="Calibri" w:cs="Calibri"/>
                <w:noProof/>
                <w:sz w:val="22"/>
                <w:szCs w:val="22"/>
              </w:rPr>
              <w:t>15,500</w:t>
            </w:r>
          </w:p>
        </w:tc>
      </w:tr>
      <w:tr w:rsidR="004D61DF" w:rsidRPr="00BA11F1" w14:paraId="5888FAB6" w14:textId="77777777" w:rsidTr="00EE4DD7">
        <w:tc>
          <w:tcPr>
            <w:tcW w:w="9010" w:type="dxa"/>
            <w:gridSpan w:val="3"/>
          </w:tcPr>
          <w:p w14:paraId="5285227D" w14:textId="77777777" w:rsidR="004D61DF" w:rsidRPr="00BA11F1" w:rsidRDefault="004D61DF" w:rsidP="00EE4DD7">
            <w:pPr>
              <w:spacing w:before="240" w:after="240"/>
              <w:jc w:val="center"/>
              <w:rPr>
                <w:rFonts w:ascii="Calibri" w:hAnsi="Calibri" w:cs="Calibri"/>
                <w:noProof/>
                <w:sz w:val="22"/>
                <w:szCs w:val="22"/>
              </w:rPr>
            </w:pPr>
            <w:r w:rsidRPr="00BA11F1">
              <w:rPr>
                <w:rFonts w:ascii="Calibri" w:hAnsi="Calibri" w:cs="Calibri"/>
                <w:i/>
                <w:iCs/>
                <w:noProof/>
                <w:sz w:val="22"/>
                <w:szCs w:val="22"/>
              </w:rPr>
              <w:t>Facet 2: Cognitive training</w:t>
            </w:r>
          </w:p>
        </w:tc>
      </w:tr>
      <w:tr w:rsidR="004D61DF" w:rsidRPr="00BA11F1" w14:paraId="7E831967" w14:textId="77777777" w:rsidTr="00EE4DD7">
        <w:tc>
          <w:tcPr>
            <w:tcW w:w="436" w:type="dxa"/>
          </w:tcPr>
          <w:p w14:paraId="1A070823" w14:textId="77777777" w:rsidR="004D61DF" w:rsidRPr="00BA11F1" w:rsidRDefault="004D61DF" w:rsidP="00EE4DD7">
            <w:pPr>
              <w:spacing w:after="240"/>
              <w:rPr>
                <w:rFonts w:ascii="Calibri" w:hAnsi="Calibri" w:cs="Calibri"/>
                <w:noProof/>
                <w:sz w:val="22"/>
                <w:szCs w:val="22"/>
              </w:rPr>
            </w:pPr>
            <w:r w:rsidRPr="00BA11F1">
              <w:rPr>
                <w:rFonts w:ascii="Calibri" w:hAnsi="Calibri" w:cs="Calibri"/>
                <w:noProof/>
                <w:sz w:val="22"/>
                <w:szCs w:val="22"/>
              </w:rPr>
              <w:t>2</w:t>
            </w:r>
          </w:p>
        </w:tc>
        <w:tc>
          <w:tcPr>
            <w:tcW w:w="7491" w:type="dxa"/>
          </w:tcPr>
          <w:p w14:paraId="1ACFEF66" w14:textId="6CBFAA80" w:rsidR="004D61DF" w:rsidRPr="00BA11F1" w:rsidRDefault="004D61DF" w:rsidP="00EE4DD7">
            <w:pPr>
              <w:spacing w:after="240"/>
              <w:rPr>
                <w:rFonts w:ascii="Calibri" w:hAnsi="Calibri" w:cs="Calibri"/>
                <w:noProof/>
                <w:sz w:val="22"/>
                <w:szCs w:val="22"/>
              </w:rPr>
            </w:pPr>
            <w:r w:rsidRPr="00BA11F1">
              <w:rPr>
                <w:rFonts w:ascii="Calibri" w:hAnsi="Calibri" w:cs="Calibri"/>
                <w:noProof/>
                <w:sz w:val="22"/>
                <w:szCs w:val="22"/>
              </w:rPr>
              <w:t>(“cognitive training” OR “cognitive remedia</w:t>
            </w:r>
            <w:r w:rsidR="00352FD3" w:rsidRPr="00BA11F1">
              <w:rPr>
                <w:rFonts w:ascii="Calibri" w:hAnsi="Calibri" w:cs="Calibri"/>
                <w:noProof/>
                <w:sz w:val="22"/>
                <w:szCs w:val="22"/>
              </w:rPr>
              <w:t>t</w:t>
            </w:r>
            <w:r w:rsidRPr="00BA11F1">
              <w:rPr>
                <w:rFonts w:ascii="Calibri" w:hAnsi="Calibri" w:cs="Calibri"/>
                <w:noProof/>
                <w:sz w:val="22"/>
                <w:szCs w:val="22"/>
              </w:rPr>
              <w:t>ion” OR “memory training” OR “bias modification” OR “attention modification” OR “approach modification”) site:https://www.researchgate.net</w:t>
            </w:r>
          </w:p>
        </w:tc>
        <w:tc>
          <w:tcPr>
            <w:tcW w:w="1083" w:type="dxa"/>
          </w:tcPr>
          <w:p w14:paraId="361FD6E0" w14:textId="7884D3B7" w:rsidR="004D61DF" w:rsidRPr="00BA11F1" w:rsidRDefault="000202F0" w:rsidP="00EE4DD7">
            <w:pPr>
              <w:spacing w:after="240"/>
              <w:rPr>
                <w:rFonts w:ascii="Calibri" w:hAnsi="Calibri" w:cs="Calibri"/>
                <w:noProof/>
                <w:sz w:val="22"/>
                <w:szCs w:val="22"/>
              </w:rPr>
            </w:pPr>
            <w:r>
              <w:rPr>
                <w:rFonts w:ascii="Calibri" w:hAnsi="Calibri" w:cs="Calibri"/>
                <w:noProof/>
                <w:sz w:val="22"/>
                <w:szCs w:val="22"/>
              </w:rPr>
              <w:t>5,350</w:t>
            </w:r>
          </w:p>
        </w:tc>
      </w:tr>
      <w:tr w:rsidR="004D61DF" w:rsidRPr="00BA11F1" w14:paraId="6F3D3D33" w14:textId="77777777" w:rsidTr="00EE4DD7">
        <w:tc>
          <w:tcPr>
            <w:tcW w:w="9010" w:type="dxa"/>
            <w:gridSpan w:val="3"/>
            <w:vAlign w:val="center"/>
          </w:tcPr>
          <w:p w14:paraId="06726FF2" w14:textId="77777777" w:rsidR="004D61DF" w:rsidRPr="00BA11F1" w:rsidRDefault="004D61DF" w:rsidP="00EE4DD7">
            <w:pPr>
              <w:spacing w:before="240" w:after="240"/>
              <w:jc w:val="center"/>
              <w:rPr>
                <w:rFonts w:ascii="Calibri" w:hAnsi="Calibri" w:cs="Calibri"/>
                <w:noProof/>
                <w:sz w:val="22"/>
                <w:szCs w:val="22"/>
              </w:rPr>
            </w:pPr>
            <w:r w:rsidRPr="00BA11F1">
              <w:rPr>
                <w:rFonts w:ascii="Calibri" w:hAnsi="Calibri" w:cs="Calibri"/>
                <w:i/>
                <w:iCs/>
                <w:noProof/>
                <w:sz w:val="22"/>
                <w:szCs w:val="22"/>
              </w:rPr>
              <w:t>Combined search with both facets</w:t>
            </w:r>
          </w:p>
        </w:tc>
      </w:tr>
      <w:tr w:rsidR="004D61DF" w:rsidRPr="00BA11F1" w14:paraId="6A383565" w14:textId="77777777" w:rsidTr="00D60A10">
        <w:trPr>
          <w:trHeight w:val="490"/>
        </w:trPr>
        <w:tc>
          <w:tcPr>
            <w:tcW w:w="436" w:type="dxa"/>
          </w:tcPr>
          <w:p w14:paraId="1B61C6C4" w14:textId="77777777" w:rsidR="004D61DF" w:rsidRPr="00BA11F1" w:rsidRDefault="004D61DF" w:rsidP="00EE4DD7">
            <w:pPr>
              <w:rPr>
                <w:rFonts w:ascii="Calibri" w:hAnsi="Calibri" w:cs="Calibri"/>
                <w:noProof/>
                <w:sz w:val="22"/>
                <w:szCs w:val="22"/>
              </w:rPr>
            </w:pPr>
            <w:r w:rsidRPr="00BA11F1">
              <w:rPr>
                <w:rFonts w:ascii="Calibri" w:hAnsi="Calibri" w:cs="Calibri"/>
                <w:noProof/>
                <w:sz w:val="22"/>
                <w:szCs w:val="22"/>
              </w:rPr>
              <w:t>3</w:t>
            </w:r>
          </w:p>
        </w:tc>
        <w:tc>
          <w:tcPr>
            <w:tcW w:w="7491" w:type="dxa"/>
          </w:tcPr>
          <w:p w14:paraId="1112FCA3" w14:textId="68EC1300" w:rsidR="004D61DF" w:rsidRPr="00BA11F1" w:rsidRDefault="004D61DF" w:rsidP="00EE4DD7">
            <w:pPr>
              <w:spacing w:after="240"/>
              <w:rPr>
                <w:rFonts w:ascii="Calibri" w:hAnsi="Calibri" w:cs="Calibri"/>
                <w:noProof/>
                <w:sz w:val="22"/>
                <w:szCs w:val="22"/>
              </w:rPr>
            </w:pPr>
            <w:r w:rsidRPr="00BA11F1">
              <w:rPr>
                <w:rFonts w:ascii="Calibri" w:hAnsi="Calibri" w:cs="Calibri"/>
                <w:noProof/>
                <w:sz w:val="22"/>
                <w:szCs w:val="22"/>
              </w:rPr>
              <w:t>1 AND 2 site:https://www.researchgate.net</w:t>
            </w:r>
          </w:p>
        </w:tc>
        <w:tc>
          <w:tcPr>
            <w:tcW w:w="1083" w:type="dxa"/>
          </w:tcPr>
          <w:p w14:paraId="2072ABDE" w14:textId="52DA61EF" w:rsidR="004D61DF" w:rsidRPr="00BA11F1" w:rsidRDefault="00865784" w:rsidP="00EE4DD7">
            <w:pPr>
              <w:rPr>
                <w:rFonts w:ascii="Calibri" w:hAnsi="Calibri" w:cs="Calibri"/>
                <w:noProof/>
                <w:sz w:val="22"/>
                <w:szCs w:val="22"/>
              </w:rPr>
            </w:pPr>
            <w:r w:rsidRPr="00BA11F1">
              <w:rPr>
                <w:rFonts w:ascii="Calibri" w:hAnsi="Calibri" w:cs="Calibri"/>
                <w:noProof/>
                <w:sz w:val="22"/>
                <w:szCs w:val="22"/>
              </w:rPr>
              <w:t>2</w:t>
            </w:r>
            <w:r w:rsidR="002410E8">
              <w:rPr>
                <w:rFonts w:ascii="Calibri" w:hAnsi="Calibri" w:cs="Calibri"/>
                <w:noProof/>
                <w:sz w:val="22"/>
                <w:szCs w:val="22"/>
              </w:rPr>
              <w:t>54</w:t>
            </w:r>
          </w:p>
        </w:tc>
      </w:tr>
    </w:tbl>
    <w:p w14:paraId="344B77A7" w14:textId="77777777" w:rsidR="00CC7B3D" w:rsidRDefault="00CC7B3D" w:rsidP="00506DE1">
      <w:pPr>
        <w:pStyle w:val="APAHeading2"/>
        <w:spacing w:before="240" w:line="240" w:lineRule="auto"/>
        <w:ind w:left="0" w:firstLine="0"/>
        <w:rPr>
          <w:rFonts w:ascii="Calibri" w:hAnsi="Calibri" w:cs="Calibri"/>
        </w:rPr>
      </w:pPr>
    </w:p>
    <w:p w14:paraId="23895B11" w14:textId="77777777" w:rsidR="00CC7B3D" w:rsidRDefault="00CC7B3D">
      <w:pPr>
        <w:rPr>
          <w:rFonts w:ascii="Calibri" w:hAnsi="Calibri" w:cs="Calibri"/>
          <w:b/>
        </w:rPr>
      </w:pPr>
      <w:r>
        <w:rPr>
          <w:rFonts w:ascii="Calibri" w:hAnsi="Calibri" w:cs="Calibri"/>
        </w:rPr>
        <w:br w:type="page"/>
      </w:r>
    </w:p>
    <w:p w14:paraId="6FD648B8" w14:textId="4E3A0973" w:rsidR="00551C5A" w:rsidRPr="00BA11F1" w:rsidRDefault="00506DE1" w:rsidP="00506DE1">
      <w:pPr>
        <w:pStyle w:val="APAHeading2"/>
        <w:spacing w:before="240" w:line="240" w:lineRule="auto"/>
        <w:ind w:left="0" w:firstLine="0"/>
        <w:rPr>
          <w:rFonts w:ascii="Calibri" w:hAnsi="Calibri" w:cs="Calibri"/>
        </w:rPr>
      </w:pPr>
      <w:r w:rsidRPr="00BA11F1">
        <w:rPr>
          <w:rFonts w:ascii="Calibri" w:hAnsi="Calibri" w:cs="Calibri"/>
        </w:rPr>
        <w:lastRenderedPageBreak/>
        <w:t>Open Science Framework (OSF</w:t>
      </w:r>
      <w:r w:rsidR="004D4307" w:rsidRPr="00BA11F1">
        <w:rPr>
          <w:rFonts w:ascii="Calibri" w:hAnsi="Calibri" w:cs="Calibri"/>
        </w:rPr>
        <w:t xml:space="preserve">; </w:t>
      </w:r>
      <w:r w:rsidR="004D4307" w:rsidRPr="00BA11F1">
        <w:rPr>
          <w:rFonts w:ascii="Calibri" w:hAnsi="Calibri" w:cs="Calibri"/>
          <w:noProof/>
        </w:rPr>
        <w:t>26</w:t>
      </w:r>
      <w:r w:rsidR="004D4307" w:rsidRPr="00BA11F1">
        <w:rPr>
          <w:rFonts w:ascii="Calibri" w:hAnsi="Calibri" w:cs="Calibri"/>
          <w:noProof/>
          <w:vertAlign w:val="superscript"/>
        </w:rPr>
        <w:t>th</w:t>
      </w:r>
      <w:r w:rsidR="004D4307" w:rsidRPr="00BA11F1">
        <w:rPr>
          <w:rFonts w:ascii="Calibri" w:hAnsi="Calibri" w:cs="Calibri"/>
          <w:noProof/>
        </w:rPr>
        <w:t xml:space="preserve"> may 2025)</w:t>
      </w:r>
    </w:p>
    <w:p w14:paraId="39512714" w14:textId="6BD22196" w:rsidR="00551C5A" w:rsidRPr="00BA11F1" w:rsidRDefault="004D4307" w:rsidP="00551C5A">
      <w:pPr>
        <w:pStyle w:val="APANormal"/>
        <w:ind w:firstLine="0"/>
        <w:rPr>
          <w:rFonts w:ascii="Calibri" w:hAnsi="Calibri" w:cs="Calibri"/>
        </w:rPr>
      </w:pPr>
      <w:r w:rsidRPr="00BA11F1">
        <w:rPr>
          <w:rFonts w:ascii="Calibri" w:hAnsi="Calibri" w:cs="Calibri"/>
        </w:rPr>
        <w:t>[</w:t>
      </w:r>
      <w:r w:rsidR="00551C5A" w:rsidRPr="00BA11F1">
        <w:rPr>
          <w:rFonts w:ascii="Calibri" w:hAnsi="Calibri" w:cs="Calibri"/>
        </w:rPr>
        <w:t>Using “site:” search function in Google Scholar to quantify the number of results</w:t>
      </w:r>
      <w:r w:rsidRPr="00BA11F1">
        <w:rPr>
          <w:rFonts w:ascii="Calibri" w:hAnsi="Calibri" w:cs="Calibri"/>
        </w:rPr>
        <w:t>]</w:t>
      </w:r>
    </w:p>
    <w:tbl>
      <w:tblPr>
        <w:tblStyle w:val="TableGrid"/>
        <w:tblW w:w="0" w:type="auto"/>
        <w:tblLook w:val="04A0" w:firstRow="1" w:lastRow="0" w:firstColumn="1" w:lastColumn="0" w:noHBand="0" w:noVBand="1"/>
      </w:tblPr>
      <w:tblGrid>
        <w:gridCol w:w="436"/>
        <w:gridCol w:w="7491"/>
        <w:gridCol w:w="1083"/>
      </w:tblGrid>
      <w:tr w:rsidR="00551C5A" w:rsidRPr="00BA11F1" w14:paraId="310105F3" w14:textId="77777777" w:rsidTr="00EE4DD7">
        <w:tc>
          <w:tcPr>
            <w:tcW w:w="9010" w:type="dxa"/>
            <w:gridSpan w:val="3"/>
          </w:tcPr>
          <w:p w14:paraId="145F8F16" w14:textId="77777777" w:rsidR="00551C5A" w:rsidRPr="00BA11F1" w:rsidRDefault="00551C5A" w:rsidP="00EE4DD7">
            <w:pPr>
              <w:spacing w:before="240" w:after="240"/>
              <w:jc w:val="center"/>
              <w:rPr>
                <w:rFonts w:ascii="Calibri" w:hAnsi="Calibri" w:cs="Calibri"/>
                <w:i/>
                <w:iCs/>
                <w:noProof/>
                <w:sz w:val="22"/>
                <w:szCs w:val="22"/>
              </w:rPr>
            </w:pPr>
            <w:r w:rsidRPr="00BA11F1">
              <w:rPr>
                <w:rFonts w:ascii="Calibri" w:hAnsi="Calibri" w:cs="Calibri"/>
                <w:i/>
                <w:iCs/>
                <w:noProof/>
                <w:sz w:val="22"/>
                <w:szCs w:val="22"/>
              </w:rPr>
              <w:t>Facet 1: Alcohol use disorder</w:t>
            </w:r>
          </w:p>
        </w:tc>
      </w:tr>
      <w:tr w:rsidR="00551C5A" w:rsidRPr="00BA11F1" w14:paraId="0A03469C" w14:textId="77777777" w:rsidTr="00EE4DD7">
        <w:tc>
          <w:tcPr>
            <w:tcW w:w="436" w:type="dxa"/>
          </w:tcPr>
          <w:p w14:paraId="0F4E15A5" w14:textId="77777777" w:rsidR="00551C5A" w:rsidRPr="00BA11F1" w:rsidRDefault="00551C5A" w:rsidP="00EE4DD7">
            <w:pPr>
              <w:spacing w:after="240"/>
              <w:rPr>
                <w:rFonts w:ascii="Calibri" w:hAnsi="Calibri" w:cs="Calibri"/>
                <w:noProof/>
                <w:sz w:val="22"/>
                <w:szCs w:val="22"/>
              </w:rPr>
            </w:pPr>
            <w:r w:rsidRPr="00BA11F1">
              <w:rPr>
                <w:rFonts w:ascii="Calibri" w:hAnsi="Calibri" w:cs="Calibri"/>
                <w:b/>
                <w:bCs/>
                <w:noProof/>
                <w:sz w:val="22"/>
                <w:szCs w:val="22"/>
              </w:rPr>
              <w:t>#</w:t>
            </w:r>
          </w:p>
        </w:tc>
        <w:tc>
          <w:tcPr>
            <w:tcW w:w="7491" w:type="dxa"/>
          </w:tcPr>
          <w:p w14:paraId="41A110AA" w14:textId="77777777" w:rsidR="00551C5A" w:rsidRPr="00BA11F1" w:rsidRDefault="00551C5A" w:rsidP="00EE4DD7">
            <w:pPr>
              <w:spacing w:after="240"/>
              <w:rPr>
                <w:rFonts w:ascii="Calibri" w:hAnsi="Calibri" w:cs="Calibri"/>
                <w:noProof/>
                <w:sz w:val="22"/>
                <w:szCs w:val="22"/>
              </w:rPr>
            </w:pPr>
            <w:r w:rsidRPr="00BA11F1">
              <w:rPr>
                <w:rFonts w:ascii="Calibri" w:hAnsi="Calibri" w:cs="Calibri"/>
                <w:b/>
                <w:bCs/>
                <w:noProof/>
                <w:sz w:val="22"/>
                <w:szCs w:val="22"/>
              </w:rPr>
              <w:t>Search block</w:t>
            </w:r>
          </w:p>
        </w:tc>
        <w:tc>
          <w:tcPr>
            <w:tcW w:w="1083" w:type="dxa"/>
          </w:tcPr>
          <w:p w14:paraId="5B092CA9" w14:textId="77777777" w:rsidR="00551C5A" w:rsidRPr="00BA11F1" w:rsidRDefault="00551C5A" w:rsidP="00EE4DD7">
            <w:pPr>
              <w:spacing w:after="240"/>
              <w:rPr>
                <w:rFonts w:ascii="Calibri" w:hAnsi="Calibri" w:cs="Calibri"/>
                <w:noProof/>
                <w:sz w:val="22"/>
                <w:szCs w:val="22"/>
              </w:rPr>
            </w:pPr>
            <w:r w:rsidRPr="00BA11F1">
              <w:rPr>
                <w:rFonts w:ascii="Calibri" w:hAnsi="Calibri" w:cs="Calibri"/>
                <w:b/>
                <w:bCs/>
                <w:noProof/>
                <w:sz w:val="22"/>
                <w:szCs w:val="22"/>
              </w:rPr>
              <w:t>Results</w:t>
            </w:r>
          </w:p>
        </w:tc>
      </w:tr>
      <w:tr w:rsidR="00551C5A" w:rsidRPr="00BA11F1" w14:paraId="1E49E555" w14:textId="77777777" w:rsidTr="00EE4DD7">
        <w:tc>
          <w:tcPr>
            <w:tcW w:w="436" w:type="dxa"/>
          </w:tcPr>
          <w:p w14:paraId="3AB881C6" w14:textId="77777777" w:rsidR="00551C5A" w:rsidRPr="00BA11F1" w:rsidRDefault="00551C5A" w:rsidP="00EE4DD7">
            <w:pPr>
              <w:spacing w:after="240"/>
              <w:rPr>
                <w:rFonts w:ascii="Calibri" w:hAnsi="Calibri" w:cs="Calibri"/>
                <w:noProof/>
                <w:sz w:val="22"/>
                <w:szCs w:val="22"/>
              </w:rPr>
            </w:pPr>
            <w:r w:rsidRPr="00BA11F1">
              <w:rPr>
                <w:rFonts w:ascii="Calibri" w:hAnsi="Calibri" w:cs="Calibri"/>
                <w:noProof/>
                <w:sz w:val="22"/>
                <w:szCs w:val="22"/>
              </w:rPr>
              <w:t>1</w:t>
            </w:r>
          </w:p>
        </w:tc>
        <w:tc>
          <w:tcPr>
            <w:tcW w:w="7491" w:type="dxa"/>
          </w:tcPr>
          <w:p w14:paraId="53575E1F" w14:textId="016DBC87" w:rsidR="00551C5A" w:rsidRPr="00BA11F1" w:rsidRDefault="00551C5A" w:rsidP="00EE4DD7">
            <w:pPr>
              <w:spacing w:after="240"/>
              <w:rPr>
                <w:rFonts w:ascii="Calibri" w:hAnsi="Calibri" w:cs="Calibri"/>
                <w:noProof/>
                <w:sz w:val="22"/>
                <w:szCs w:val="22"/>
              </w:rPr>
            </w:pPr>
            <w:r w:rsidRPr="00BA11F1">
              <w:rPr>
                <w:rFonts w:ascii="Calibri" w:hAnsi="Calibri" w:cs="Calibri"/>
                <w:noProof/>
                <w:sz w:val="22"/>
                <w:szCs w:val="22"/>
              </w:rPr>
              <w:t>(“alcohol abuse” OR “alcohol addiction” OR “alcohol dependence” OR “alcohol misuse” OR “alcohol use disorder”) site:https://osf.io</w:t>
            </w:r>
          </w:p>
        </w:tc>
        <w:tc>
          <w:tcPr>
            <w:tcW w:w="1083" w:type="dxa"/>
          </w:tcPr>
          <w:p w14:paraId="59C2B941" w14:textId="603D0620" w:rsidR="00551C5A" w:rsidRPr="00BA11F1" w:rsidRDefault="002410E8" w:rsidP="00EE4DD7">
            <w:pPr>
              <w:spacing w:after="240"/>
              <w:rPr>
                <w:rFonts w:ascii="Calibri" w:hAnsi="Calibri" w:cs="Calibri"/>
                <w:noProof/>
                <w:sz w:val="22"/>
                <w:szCs w:val="22"/>
              </w:rPr>
            </w:pPr>
            <w:r>
              <w:rPr>
                <w:rFonts w:ascii="Calibri" w:hAnsi="Calibri" w:cs="Calibri"/>
                <w:noProof/>
                <w:sz w:val="22"/>
                <w:szCs w:val="22"/>
              </w:rPr>
              <w:t>753</w:t>
            </w:r>
          </w:p>
        </w:tc>
      </w:tr>
      <w:tr w:rsidR="00551C5A" w:rsidRPr="00BA11F1" w14:paraId="6B950BA6" w14:textId="77777777" w:rsidTr="00EE4DD7">
        <w:tc>
          <w:tcPr>
            <w:tcW w:w="9010" w:type="dxa"/>
            <w:gridSpan w:val="3"/>
          </w:tcPr>
          <w:p w14:paraId="13EFA4E1" w14:textId="77777777" w:rsidR="00551C5A" w:rsidRPr="00BA11F1" w:rsidRDefault="00551C5A" w:rsidP="00EE4DD7">
            <w:pPr>
              <w:spacing w:before="240" w:after="240"/>
              <w:jc w:val="center"/>
              <w:rPr>
                <w:rFonts w:ascii="Calibri" w:hAnsi="Calibri" w:cs="Calibri"/>
                <w:noProof/>
                <w:sz w:val="22"/>
                <w:szCs w:val="22"/>
              </w:rPr>
            </w:pPr>
            <w:r w:rsidRPr="00BA11F1">
              <w:rPr>
                <w:rFonts w:ascii="Calibri" w:hAnsi="Calibri" w:cs="Calibri"/>
                <w:i/>
                <w:iCs/>
                <w:noProof/>
                <w:sz w:val="22"/>
                <w:szCs w:val="22"/>
              </w:rPr>
              <w:t>Facet 2: Cognitive training</w:t>
            </w:r>
          </w:p>
        </w:tc>
      </w:tr>
      <w:tr w:rsidR="00551C5A" w:rsidRPr="00BA11F1" w14:paraId="5E5372DA" w14:textId="77777777" w:rsidTr="00EE4DD7">
        <w:tc>
          <w:tcPr>
            <w:tcW w:w="436" w:type="dxa"/>
          </w:tcPr>
          <w:p w14:paraId="4FECDD2F" w14:textId="77777777" w:rsidR="00551C5A" w:rsidRPr="00BA11F1" w:rsidRDefault="00551C5A" w:rsidP="00EE4DD7">
            <w:pPr>
              <w:spacing w:after="240"/>
              <w:rPr>
                <w:rFonts w:ascii="Calibri" w:hAnsi="Calibri" w:cs="Calibri"/>
                <w:noProof/>
                <w:sz w:val="22"/>
                <w:szCs w:val="22"/>
              </w:rPr>
            </w:pPr>
            <w:r w:rsidRPr="00BA11F1">
              <w:rPr>
                <w:rFonts w:ascii="Calibri" w:hAnsi="Calibri" w:cs="Calibri"/>
                <w:noProof/>
                <w:sz w:val="22"/>
                <w:szCs w:val="22"/>
              </w:rPr>
              <w:t>2</w:t>
            </w:r>
          </w:p>
        </w:tc>
        <w:tc>
          <w:tcPr>
            <w:tcW w:w="7491" w:type="dxa"/>
          </w:tcPr>
          <w:p w14:paraId="4CEE33E8" w14:textId="27C4CE8B" w:rsidR="00551C5A" w:rsidRPr="00BA11F1" w:rsidRDefault="00551C5A" w:rsidP="00EE4DD7">
            <w:pPr>
              <w:spacing w:after="240"/>
              <w:rPr>
                <w:rFonts w:ascii="Calibri" w:hAnsi="Calibri" w:cs="Calibri"/>
                <w:noProof/>
                <w:sz w:val="22"/>
                <w:szCs w:val="22"/>
              </w:rPr>
            </w:pPr>
            <w:r w:rsidRPr="00BA11F1">
              <w:rPr>
                <w:rFonts w:ascii="Calibri" w:hAnsi="Calibri" w:cs="Calibri"/>
                <w:noProof/>
                <w:sz w:val="22"/>
                <w:szCs w:val="22"/>
              </w:rPr>
              <w:t>(“cognitive training” OR “cognitive remediation” OR “memory training” OR “bias modification” OR “attention modification” OR “approach modification”) site:https://osf.io</w:t>
            </w:r>
          </w:p>
        </w:tc>
        <w:tc>
          <w:tcPr>
            <w:tcW w:w="1083" w:type="dxa"/>
          </w:tcPr>
          <w:p w14:paraId="694A3155" w14:textId="2688A928" w:rsidR="00551C5A" w:rsidRPr="00BA11F1" w:rsidRDefault="002410E8" w:rsidP="00EE4DD7">
            <w:pPr>
              <w:spacing w:after="240"/>
              <w:rPr>
                <w:rFonts w:ascii="Calibri" w:hAnsi="Calibri" w:cs="Calibri"/>
                <w:noProof/>
                <w:sz w:val="22"/>
                <w:szCs w:val="22"/>
              </w:rPr>
            </w:pPr>
            <w:r>
              <w:rPr>
                <w:rFonts w:ascii="Calibri" w:hAnsi="Calibri" w:cs="Calibri"/>
                <w:noProof/>
                <w:sz w:val="22"/>
                <w:szCs w:val="22"/>
              </w:rPr>
              <w:t>501</w:t>
            </w:r>
          </w:p>
        </w:tc>
      </w:tr>
      <w:tr w:rsidR="00551C5A" w:rsidRPr="00BA11F1" w14:paraId="77C43E41" w14:textId="77777777" w:rsidTr="00EE4DD7">
        <w:tc>
          <w:tcPr>
            <w:tcW w:w="9010" w:type="dxa"/>
            <w:gridSpan w:val="3"/>
            <w:vAlign w:val="center"/>
          </w:tcPr>
          <w:p w14:paraId="426A0164" w14:textId="77777777" w:rsidR="00551C5A" w:rsidRPr="00BA11F1" w:rsidRDefault="00551C5A" w:rsidP="00EE4DD7">
            <w:pPr>
              <w:spacing w:before="240" w:after="240"/>
              <w:jc w:val="center"/>
              <w:rPr>
                <w:rFonts w:ascii="Calibri" w:hAnsi="Calibri" w:cs="Calibri"/>
                <w:noProof/>
                <w:sz w:val="22"/>
                <w:szCs w:val="22"/>
              </w:rPr>
            </w:pPr>
            <w:r w:rsidRPr="00BA11F1">
              <w:rPr>
                <w:rFonts w:ascii="Calibri" w:hAnsi="Calibri" w:cs="Calibri"/>
                <w:i/>
                <w:iCs/>
                <w:noProof/>
                <w:sz w:val="22"/>
                <w:szCs w:val="22"/>
              </w:rPr>
              <w:t>Combined search with both facets</w:t>
            </w:r>
          </w:p>
        </w:tc>
      </w:tr>
      <w:tr w:rsidR="00551C5A" w:rsidRPr="00BA11F1" w14:paraId="2FF4E46A" w14:textId="77777777" w:rsidTr="00EE4DD7">
        <w:tc>
          <w:tcPr>
            <w:tcW w:w="436" w:type="dxa"/>
          </w:tcPr>
          <w:p w14:paraId="3E953727" w14:textId="77777777" w:rsidR="00551C5A" w:rsidRPr="00BA11F1" w:rsidRDefault="00551C5A" w:rsidP="00EE4DD7">
            <w:pPr>
              <w:rPr>
                <w:rFonts w:ascii="Calibri" w:hAnsi="Calibri" w:cs="Calibri"/>
                <w:noProof/>
                <w:sz w:val="22"/>
                <w:szCs w:val="22"/>
              </w:rPr>
            </w:pPr>
            <w:r w:rsidRPr="00BA11F1">
              <w:rPr>
                <w:rFonts w:ascii="Calibri" w:hAnsi="Calibri" w:cs="Calibri"/>
                <w:noProof/>
                <w:sz w:val="22"/>
                <w:szCs w:val="22"/>
              </w:rPr>
              <w:t>3</w:t>
            </w:r>
          </w:p>
        </w:tc>
        <w:tc>
          <w:tcPr>
            <w:tcW w:w="7491" w:type="dxa"/>
          </w:tcPr>
          <w:p w14:paraId="7D71B073" w14:textId="5111136F" w:rsidR="00551C5A" w:rsidRPr="00BA11F1" w:rsidRDefault="00551C5A" w:rsidP="00EE4DD7">
            <w:pPr>
              <w:spacing w:after="240"/>
              <w:rPr>
                <w:rFonts w:ascii="Calibri" w:hAnsi="Calibri" w:cs="Calibri"/>
                <w:noProof/>
                <w:sz w:val="22"/>
                <w:szCs w:val="22"/>
              </w:rPr>
            </w:pPr>
            <w:r w:rsidRPr="00BA11F1">
              <w:rPr>
                <w:rFonts w:ascii="Calibri" w:hAnsi="Calibri" w:cs="Calibri"/>
                <w:noProof/>
                <w:sz w:val="22"/>
                <w:szCs w:val="22"/>
              </w:rPr>
              <w:t>1 AND 2 site:https://osf.io</w:t>
            </w:r>
          </w:p>
        </w:tc>
        <w:tc>
          <w:tcPr>
            <w:tcW w:w="1083" w:type="dxa"/>
          </w:tcPr>
          <w:p w14:paraId="0D8B3174" w14:textId="46C26D69" w:rsidR="00551C5A" w:rsidRPr="00BA11F1" w:rsidRDefault="002410E8" w:rsidP="00EE4DD7">
            <w:pPr>
              <w:rPr>
                <w:rFonts w:ascii="Calibri" w:hAnsi="Calibri" w:cs="Calibri"/>
                <w:noProof/>
                <w:sz w:val="22"/>
                <w:szCs w:val="22"/>
              </w:rPr>
            </w:pPr>
            <w:r>
              <w:rPr>
                <w:rFonts w:ascii="Calibri" w:hAnsi="Calibri" w:cs="Calibri"/>
                <w:noProof/>
                <w:sz w:val="22"/>
                <w:szCs w:val="22"/>
              </w:rPr>
              <w:t>25</w:t>
            </w:r>
          </w:p>
        </w:tc>
      </w:tr>
    </w:tbl>
    <w:p w14:paraId="694D59EC" w14:textId="77777777" w:rsidR="00323653" w:rsidRPr="00BA11F1" w:rsidRDefault="00323653">
      <w:pPr>
        <w:rPr>
          <w:rFonts w:ascii="Calibri" w:hAnsi="Calibri" w:cs="Calibri"/>
        </w:rPr>
      </w:pPr>
      <w:r w:rsidRPr="00BA11F1">
        <w:rPr>
          <w:rFonts w:ascii="Calibri" w:hAnsi="Calibri" w:cs="Calibri"/>
        </w:rPr>
        <w:br w:type="page"/>
      </w:r>
    </w:p>
    <w:p w14:paraId="0302135A" w14:textId="6AB58FC7" w:rsidR="00C968B2" w:rsidRPr="00BA11F1" w:rsidRDefault="00323653" w:rsidP="00323653">
      <w:pPr>
        <w:pStyle w:val="APAHeading2"/>
        <w:rPr>
          <w:rFonts w:ascii="Calibri" w:hAnsi="Calibri" w:cs="Calibri"/>
        </w:rPr>
      </w:pPr>
      <w:r w:rsidRPr="00BA11F1">
        <w:rPr>
          <w:rFonts w:ascii="Calibri" w:hAnsi="Calibri" w:cs="Calibri"/>
        </w:rPr>
        <w:lastRenderedPageBreak/>
        <w:t>Summary of results</w:t>
      </w:r>
      <w:r w:rsidR="004D4307" w:rsidRPr="00BA11F1">
        <w:rPr>
          <w:rFonts w:ascii="Calibri" w:hAnsi="Calibri" w:cs="Calibri"/>
        </w:rPr>
        <w:t xml:space="preserve"> </w:t>
      </w:r>
      <w:r w:rsidR="004D4307" w:rsidRPr="00BA11F1">
        <w:rPr>
          <w:rFonts w:ascii="Calibri" w:hAnsi="Calibri" w:cs="Calibri"/>
          <w:noProof/>
        </w:rPr>
        <w:t>(</w:t>
      </w:r>
      <w:r w:rsidR="003D7274">
        <w:rPr>
          <w:rFonts w:ascii="Calibri" w:hAnsi="Calibri" w:cs="Calibri"/>
          <w:noProof/>
        </w:rPr>
        <w:t>2</w:t>
      </w:r>
      <w:r w:rsidR="003D7274" w:rsidRPr="003D7274">
        <w:rPr>
          <w:rFonts w:ascii="Calibri" w:hAnsi="Calibri" w:cs="Calibri"/>
          <w:noProof/>
          <w:vertAlign w:val="superscript"/>
        </w:rPr>
        <w:t>nd</w:t>
      </w:r>
      <w:r w:rsidR="004D4307" w:rsidRPr="00BA11F1">
        <w:rPr>
          <w:rFonts w:ascii="Calibri" w:hAnsi="Calibri" w:cs="Calibri"/>
          <w:noProof/>
        </w:rPr>
        <w:t xml:space="preserve"> </w:t>
      </w:r>
      <w:r w:rsidR="003D7274">
        <w:rPr>
          <w:rFonts w:ascii="Calibri" w:hAnsi="Calibri" w:cs="Calibri"/>
          <w:noProof/>
        </w:rPr>
        <w:t>December</w:t>
      </w:r>
      <w:r w:rsidR="004D4307" w:rsidRPr="00BA11F1">
        <w:rPr>
          <w:rFonts w:ascii="Calibri" w:hAnsi="Calibri" w:cs="Calibri"/>
          <w:noProof/>
        </w:rPr>
        <w:t xml:space="preserve"> 2025)</w:t>
      </w:r>
    </w:p>
    <w:tbl>
      <w:tblPr>
        <w:tblStyle w:val="TableGrid"/>
        <w:tblW w:w="0" w:type="auto"/>
        <w:tblLook w:val="04A0" w:firstRow="1" w:lastRow="0" w:firstColumn="1" w:lastColumn="0" w:noHBand="0" w:noVBand="1"/>
      </w:tblPr>
      <w:tblGrid>
        <w:gridCol w:w="5807"/>
        <w:gridCol w:w="3203"/>
      </w:tblGrid>
      <w:tr w:rsidR="00323653" w:rsidRPr="00BA11F1" w14:paraId="24094C3D" w14:textId="77777777" w:rsidTr="003F7208">
        <w:tc>
          <w:tcPr>
            <w:tcW w:w="9010" w:type="dxa"/>
            <w:gridSpan w:val="2"/>
          </w:tcPr>
          <w:p w14:paraId="3872B7FE" w14:textId="7A95412D" w:rsidR="00323653" w:rsidRPr="00700C37" w:rsidRDefault="00323653" w:rsidP="00A070F9">
            <w:pPr>
              <w:pStyle w:val="APANormal"/>
              <w:spacing w:line="360" w:lineRule="auto"/>
              <w:ind w:firstLine="0"/>
              <w:jc w:val="center"/>
              <w:rPr>
                <w:rFonts w:ascii="Calibri" w:hAnsi="Calibri" w:cs="Calibri"/>
                <w:sz w:val="22"/>
                <w:szCs w:val="22"/>
              </w:rPr>
            </w:pPr>
            <w:r w:rsidRPr="00700C37">
              <w:rPr>
                <w:rFonts w:ascii="Calibri" w:hAnsi="Calibri" w:cs="Calibri"/>
                <w:sz w:val="22"/>
                <w:szCs w:val="22"/>
              </w:rPr>
              <w:t>Peer-review literature</w:t>
            </w:r>
          </w:p>
        </w:tc>
      </w:tr>
      <w:tr w:rsidR="00323653" w:rsidRPr="00BA11F1" w14:paraId="4D49D9D9" w14:textId="77777777" w:rsidTr="003278A0">
        <w:tc>
          <w:tcPr>
            <w:tcW w:w="5807" w:type="dxa"/>
            <w:vAlign w:val="center"/>
          </w:tcPr>
          <w:p w14:paraId="13BE8625" w14:textId="519748F8" w:rsidR="00323653" w:rsidRPr="00700C37" w:rsidRDefault="00323653" w:rsidP="00A070F9">
            <w:pPr>
              <w:pStyle w:val="APANormal"/>
              <w:spacing w:line="360" w:lineRule="auto"/>
              <w:ind w:firstLine="0"/>
              <w:rPr>
                <w:rFonts w:ascii="Calibri" w:hAnsi="Calibri" w:cs="Calibri"/>
                <w:sz w:val="22"/>
                <w:szCs w:val="22"/>
              </w:rPr>
            </w:pPr>
            <w:r w:rsidRPr="00700C37">
              <w:rPr>
                <w:rFonts w:ascii="Calibri" w:hAnsi="Calibri" w:cs="Calibri"/>
                <w:sz w:val="22"/>
                <w:szCs w:val="22"/>
              </w:rPr>
              <w:t>Databases</w:t>
            </w:r>
          </w:p>
        </w:tc>
        <w:tc>
          <w:tcPr>
            <w:tcW w:w="3203" w:type="dxa"/>
            <w:vAlign w:val="center"/>
          </w:tcPr>
          <w:p w14:paraId="0F2D05F2" w14:textId="1D1238A6" w:rsidR="00323653" w:rsidRPr="00700C37" w:rsidRDefault="00323653" w:rsidP="00A070F9">
            <w:pPr>
              <w:pStyle w:val="APANormal"/>
              <w:spacing w:line="360" w:lineRule="auto"/>
              <w:ind w:firstLine="0"/>
              <w:rPr>
                <w:rFonts w:ascii="Calibri" w:hAnsi="Calibri" w:cs="Calibri"/>
                <w:sz w:val="22"/>
                <w:szCs w:val="22"/>
              </w:rPr>
            </w:pPr>
            <w:r w:rsidRPr="00700C37">
              <w:rPr>
                <w:rFonts w:ascii="Calibri" w:hAnsi="Calibri" w:cs="Calibri"/>
                <w:sz w:val="22"/>
                <w:szCs w:val="22"/>
              </w:rPr>
              <w:t>Results</w:t>
            </w:r>
          </w:p>
        </w:tc>
      </w:tr>
      <w:tr w:rsidR="00323653" w:rsidRPr="00BA11F1" w14:paraId="580D44CC" w14:textId="77777777" w:rsidTr="003278A0">
        <w:trPr>
          <w:trHeight w:val="170"/>
        </w:trPr>
        <w:tc>
          <w:tcPr>
            <w:tcW w:w="5807" w:type="dxa"/>
            <w:vAlign w:val="center"/>
          </w:tcPr>
          <w:p w14:paraId="253737DE" w14:textId="02869686" w:rsidR="00323653" w:rsidRPr="00700C37" w:rsidRDefault="00323653" w:rsidP="00A070F9">
            <w:pPr>
              <w:pStyle w:val="APANormal"/>
              <w:spacing w:line="360" w:lineRule="auto"/>
              <w:ind w:firstLine="456"/>
              <w:rPr>
                <w:rFonts w:ascii="Calibri" w:hAnsi="Calibri" w:cs="Calibri"/>
                <w:sz w:val="22"/>
                <w:szCs w:val="22"/>
              </w:rPr>
            </w:pPr>
            <w:r w:rsidRPr="00700C37">
              <w:rPr>
                <w:rFonts w:ascii="Calibri" w:hAnsi="Calibri" w:cs="Calibri"/>
                <w:sz w:val="22"/>
                <w:szCs w:val="22"/>
              </w:rPr>
              <w:t>MEDLINE (Ovid)</w:t>
            </w:r>
          </w:p>
        </w:tc>
        <w:tc>
          <w:tcPr>
            <w:tcW w:w="3203" w:type="dxa"/>
            <w:vAlign w:val="center"/>
          </w:tcPr>
          <w:p w14:paraId="526717EA" w14:textId="437B3B00" w:rsidR="00323653" w:rsidRPr="00700C37" w:rsidRDefault="00323653" w:rsidP="00A070F9">
            <w:pPr>
              <w:pStyle w:val="APANormal"/>
              <w:spacing w:line="360" w:lineRule="auto"/>
              <w:ind w:firstLine="0"/>
              <w:rPr>
                <w:rFonts w:ascii="Calibri" w:hAnsi="Calibri" w:cs="Calibri"/>
                <w:sz w:val="22"/>
                <w:szCs w:val="22"/>
              </w:rPr>
            </w:pPr>
            <w:r w:rsidRPr="00700C37">
              <w:rPr>
                <w:rFonts w:ascii="Calibri" w:hAnsi="Calibri" w:cs="Calibri"/>
                <w:sz w:val="22"/>
                <w:szCs w:val="22"/>
              </w:rPr>
              <w:t>2,</w:t>
            </w:r>
            <w:r w:rsidR="002410E8" w:rsidRPr="00700C37">
              <w:rPr>
                <w:rFonts w:ascii="Calibri" w:hAnsi="Calibri" w:cs="Calibri"/>
                <w:sz w:val="22"/>
                <w:szCs w:val="22"/>
              </w:rPr>
              <w:t>630</w:t>
            </w:r>
          </w:p>
        </w:tc>
      </w:tr>
      <w:tr w:rsidR="00323653" w:rsidRPr="00BA11F1" w14:paraId="7CAFBDFF" w14:textId="77777777" w:rsidTr="003278A0">
        <w:tc>
          <w:tcPr>
            <w:tcW w:w="5807" w:type="dxa"/>
            <w:vAlign w:val="center"/>
          </w:tcPr>
          <w:p w14:paraId="10152951" w14:textId="16433C24" w:rsidR="00323653" w:rsidRPr="00700C37" w:rsidRDefault="00323653" w:rsidP="00A070F9">
            <w:pPr>
              <w:pStyle w:val="APANormal"/>
              <w:spacing w:line="360" w:lineRule="auto"/>
              <w:ind w:firstLine="456"/>
              <w:rPr>
                <w:rFonts w:ascii="Calibri" w:hAnsi="Calibri" w:cs="Calibri"/>
                <w:sz w:val="22"/>
                <w:szCs w:val="22"/>
              </w:rPr>
            </w:pPr>
            <w:r w:rsidRPr="00700C37">
              <w:rPr>
                <w:rFonts w:ascii="Calibri" w:hAnsi="Calibri" w:cs="Calibri"/>
                <w:sz w:val="22"/>
                <w:szCs w:val="22"/>
              </w:rPr>
              <w:t>Embase (Ovid)</w:t>
            </w:r>
          </w:p>
        </w:tc>
        <w:tc>
          <w:tcPr>
            <w:tcW w:w="3203" w:type="dxa"/>
            <w:vAlign w:val="center"/>
          </w:tcPr>
          <w:p w14:paraId="16DECEC9" w14:textId="6832BF9E" w:rsidR="00323653" w:rsidRPr="00700C37" w:rsidRDefault="00323653" w:rsidP="00A070F9">
            <w:pPr>
              <w:pStyle w:val="APANormal"/>
              <w:spacing w:line="360" w:lineRule="auto"/>
              <w:ind w:firstLine="0"/>
              <w:rPr>
                <w:rFonts w:ascii="Calibri" w:hAnsi="Calibri" w:cs="Calibri"/>
                <w:sz w:val="22"/>
                <w:szCs w:val="22"/>
              </w:rPr>
            </w:pPr>
            <w:r w:rsidRPr="00700C37">
              <w:rPr>
                <w:rFonts w:ascii="Calibri" w:hAnsi="Calibri" w:cs="Calibri"/>
                <w:sz w:val="22"/>
                <w:szCs w:val="22"/>
              </w:rPr>
              <w:t>4,</w:t>
            </w:r>
            <w:r w:rsidR="002410E8" w:rsidRPr="00700C37">
              <w:rPr>
                <w:rFonts w:ascii="Calibri" w:hAnsi="Calibri" w:cs="Calibri"/>
                <w:sz w:val="22"/>
                <w:szCs w:val="22"/>
              </w:rPr>
              <w:t>782</w:t>
            </w:r>
          </w:p>
        </w:tc>
      </w:tr>
      <w:tr w:rsidR="00323653" w:rsidRPr="00BA11F1" w14:paraId="087C8839" w14:textId="77777777" w:rsidTr="003278A0">
        <w:tc>
          <w:tcPr>
            <w:tcW w:w="5807" w:type="dxa"/>
            <w:vAlign w:val="center"/>
          </w:tcPr>
          <w:p w14:paraId="7D18DCB0" w14:textId="019A1F4E" w:rsidR="00323653" w:rsidRPr="00700C37" w:rsidRDefault="00323653" w:rsidP="00A070F9">
            <w:pPr>
              <w:pStyle w:val="APANormal"/>
              <w:spacing w:line="360" w:lineRule="auto"/>
              <w:ind w:firstLine="456"/>
              <w:rPr>
                <w:rFonts w:ascii="Calibri" w:hAnsi="Calibri" w:cs="Calibri"/>
                <w:sz w:val="22"/>
                <w:szCs w:val="22"/>
              </w:rPr>
            </w:pPr>
            <w:r w:rsidRPr="00700C37">
              <w:rPr>
                <w:rFonts w:ascii="Calibri" w:hAnsi="Calibri" w:cs="Calibri"/>
                <w:sz w:val="22"/>
                <w:szCs w:val="22"/>
              </w:rPr>
              <w:t>PsycINFO (Ovid)</w:t>
            </w:r>
          </w:p>
        </w:tc>
        <w:tc>
          <w:tcPr>
            <w:tcW w:w="3203" w:type="dxa"/>
            <w:vAlign w:val="center"/>
          </w:tcPr>
          <w:p w14:paraId="3DD75249" w14:textId="509C0ADA" w:rsidR="00323653" w:rsidRPr="00700C37" w:rsidRDefault="00323653" w:rsidP="00A070F9">
            <w:pPr>
              <w:pStyle w:val="APANormal"/>
              <w:spacing w:line="360" w:lineRule="auto"/>
              <w:ind w:firstLine="0"/>
              <w:rPr>
                <w:rFonts w:ascii="Calibri" w:hAnsi="Calibri" w:cs="Calibri"/>
                <w:sz w:val="22"/>
                <w:szCs w:val="22"/>
              </w:rPr>
            </w:pPr>
            <w:r w:rsidRPr="00700C37">
              <w:rPr>
                <w:rFonts w:ascii="Calibri" w:hAnsi="Calibri" w:cs="Calibri"/>
                <w:sz w:val="22"/>
                <w:szCs w:val="22"/>
              </w:rPr>
              <w:t>1,</w:t>
            </w:r>
            <w:r w:rsidR="002410E8" w:rsidRPr="00700C37">
              <w:rPr>
                <w:rFonts w:ascii="Calibri" w:hAnsi="Calibri" w:cs="Calibri"/>
                <w:sz w:val="22"/>
                <w:szCs w:val="22"/>
              </w:rPr>
              <w:t>902</w:t>
            </w:r>
          </w:p>
        </w:tc>
      </w:tr>
      <w:tr w:rsidR="00323653" w:rsidRPr="00BA11F1" w14:paraId="560D408C" w14:textId="77777777" w:rsidTr="003278A0">
        <w:tc>
          <w:tcPr>
            <w:tcW w:w="5807" w:type="dxa"/>
            <w:vAlign w:val="center"/>
          </w:tcPr>
          <w:p w14:paraId="2C82B40C" w14:textId="3C4C1A7F" w:rsidR="00323653" w:rsidRPr="00700C37" w:rsidRDefault="00323653" w:rsidP="00A070F9">
            <w:pPr>
              <w:pStyle w:val="APANormal"/>
              <w:spacing w:line="360" w:lineRule="auto"/>
              <w:ind w:firstLine="456"/>
              <w:rPr>
                <w:rFonts w:ascii="Calibri" w:hAnsi="Calibri" w:cs="Calibri"/>
                <w:sz w:val="22"/>
                <w:szCs w:val="22"/>
              </w:rPr>
            </w:pPr>
            <w:r w:rsidRPr="00700C37">
              <w:rPr>
                <w:rFonts w:ascii="Calibri" w:hAnsi="Calibri" w:cs="Calibri"/>
                <w:sz w:val="22"/>
                <w:szCs w:val="22"/>
              </w:rPr>
              <w:t>Cochrane Library</w:t>
            </w:r>
          </w:p>
        </w:tc>
        <w:tc>
          <w:tcPr>
            <w:tcW w:w="3203" w:type="dxa"/>
            <w:vAlign w:val="center"/>
          </w:tcPr>
          <w:p w14:paraId="2D41F2D2" w14:textId="7B1982FB" w:rsidR="00323653" w:rsidRPr="00700C37" w:rsidRDefault="00323653" w:rsidP="00A070F9">
            <w:pPr>
              <w:pStyle w:val="APANormal"/>
              <w:spacing w:line="360" w:lineRule="auto"/>
              <w:ind w:firstLine="0"/>
              <w:rPr>
                <w:rFonts w:ascii="Calibri" w:hAnsi="Calibri" w:cs="Calibri"/>
                <w:sz w:val="22"/>
                <w:szCs w:val="22"/>
              </w:rPr>
            </w:pPr>
            <w:r w:rsidRPr="00700C37">
              <w:rPr>
                <w:rFonts w:ascii="Calibri" w:hAnsi="Calibri" w:cs="Calibri"/>
                <w:sz w:val="22"/>
                <w:szCs w:val="22"/>
              </w:rPr>
              <w:t>2,</w:t>
            </w:r>
            <w:r w:rsidR="002410E8" w:rsidRPr="00700C37">
              <w:rPr>
                <w:rFonts w:ascii="Calibri" w:hAnsi="Calibri" w:cs="Calibri"/>
                <w:sz w:val="22"/>
                <w:szCs w:val="22"/>
              </w:rPr>
              <w:t>322</w:t>
            </w:r>
          </w:p>
        </w:tc>
      </w:tr>
      <w:tr w:rsidR="00323653" w:rsidRPr="00BA11F1" w14:paraId="3932AC35" w14:textId="77777777" w:rsidTr="003278A0">
        <w:tc>
          <w:tcPr>
            <w:tcW w:w="5807" w:type="dxa"/>
            <w:vAlign w:val="center"/>
          </w:tcPr>
          <w:p w14:paraId="55722807" w14:textId="1DEA41ED" w:rsidR="00323653" w:rsidRPr="00700C37" w:rsidRDefault="00323653" w:rsidP="00A070F9">
            <w:pPr>
              <w:pStyle w:val="APANormal"/>
              <w:spacing w:line="360" w:lineRule="auto"/>
              <w:ind w:firstLine="456"/>
              <w:rPr>
                <w:rFonts w:ascii="Calibri" w:hAnsi="Calibri" w:cs="Calibri"/>
                <w:sz w:val="22"/>
                <w:szCs w:val="22"/>
              </w:rPr>
            </w:pPr>
            <w:r w:rsidRPr="00700C37">
              <w:rPr>
                <w:rFonts w:ascii="Calibri" w:hAnsi="Calibri" w:cs="Calibri"/>
                <w:sz w:val="22"/>
                <w:szCs w:val="22"/>
              </w:rPr>
              <w:t>Scopus</w:t>
            </w:r>
          </w:p>
        </w:tc>
        <w:tc>
          <w:tcPr>
            <w:tcW w:w="3203" w:type="dxa"/>
            <w:vAlign w:val="center"/>
          </w:tcPr>
          <w:p w14:paraId="17768756" w14:textId="4FD3F6F3" w:rsidR="00323653" w:rsidRPr="00700C37" w:rsidRDefault="002410E8" w:rsidP="00A070F9">
            <w:pPr>
              <w:pStyle w:val="APANormal"/>
              <w:spacing w:line="360" w:lineRule="auto"/>
              <w:ind w:firstLine="0"/>
              <w:rPr>
                <w:rFonts w:ascii="Calibri" w:hAnsi="Calibri" w:cs="Calibri"/>
                <w:sz w:val="22"/>
                <w:szCs w:val="22"/>
              </w:rPr>
            </w:pPr>
            <w:r w:rsidRPr="00700C37">
              <w:rPr>
                <w:rFonts w:ascii="Calibri" w:hAnsi="Calibri" w:cs="Calibri"/>
                <w:sz w:val="22"/>
                <w:szCs w:val="22"/>
              </w:rPr>
              <w:t>5,219</w:t>
            </w:r>
          </w:p>
        </w:tc>
      </w:tr>
      <w:tr w:rsidR="00323653" w:rsidRPr="00BA11F1" w14:paraId="3AE60095" w14:textId="77777777" w:rsidTr="003278A0">
        <w:tc>
          <w:tcPr>
            <w:tcW w:w="5807" w:type="dxa"/>
            <w:vAlign w:val="center"/>
          </w:tcPr>
          <w:p w14:paraId="68054F68" w14:textId="121C98AE" w:rsidR="00323653" w:rsidRPr="00700C37" w:rsidRDefault="00323653" w:rsidP="00A070F9">
            <w:pPr>
              <w:pStyle w:val="APANormal"/>
              <w:spacing w:line="360" w:lineRule="auto"/>
              <w:ind w:firstLine="456"/>
              <w:rPr>
                <w:rFonts w:ascii="Calibri" w:hAnsi="Calibri" w:cs="Calibri"/>
                <w:sz w:val="22"/>
                <w:szCs w:val="22"/>
              </w:rPr>
            </w:pPr>
            <w:r w:rsidRPr="00700C37">
              <w:rPr>
                <w:rFonts w:ascii="Calibri" w:hAnsi="Calibri" w:cs="Calibri"/>
                <w:sz w:val="22"/>
                <w:szCs w:val="22"/>
              </w:rPr>
              <w:t>Web of Science</w:t>
            </w:r>
          </w:p>
        </w:tc>
        <w:tc>
          <w:tcPr>
            <w:tcW w:w="3203" w:type="dxa"/>
            <w:vAlign w:val="center"/>
          </w:tcPr>
          <w:p w14:paraId="2EC44709" w14:textId="5893D7B7" w:rsidR="00323653" w:rsidRPr="00700C37" w:rsidRDefault="00323653" w:rsidP="00A070F9">
            <w:pPr>
              <w:pStyle w:val="APANormal"/>
              <w:spacing w:line="360" w:lineRule="auto"/>
              <w:ind w:firstLine="0"/>
              <w:rPr>
                <w:rFonts w:ascii="Calibri" w:hAnsi="Calibri" w:cs="Calibri"/>
                <w:sz w:val="22"/>
                <w:szCs w:val="22"/>
              </w:rPr>
            </w:pPr>
            <w:r w:rsidRPr="00700C37">
              <w:rPr>
                <w:rFonts w:ascii="Calibri" w:hAnsi="Calibri" w:cs="Calibri"/>
                <w:sz w:val="22"/>
                <w:szCs w:val="22"/>
              </w:rPr>
              <w:t>4,</w:t>
            </w:r>
            <w:r w:rsidR="002410E8" w:rsidRPr="00700C37">
              <w:rPr>
                <w:rFonts w:ascii="Calibri" w:hAnsi="Calibri" w:cs="Calibri"/>
                <w:sz w:val="22"/>
                <w:szCs w:val="22"/>
              </w:rPr>
              <w:t>615</w:t>
            </w:r>
          </w:p>
        </w:tc>
      </w:tr>
      <w:tr w:rsidR="001B1E97" w:rsidRPr="00BA11F1" w14:paraId="39675546" w14:textId="77777777" w:rsidTr="003278A0">
        <w:tc>
          <w:tcPr>
            <w:tcW w:w="5807" w:type="dxa"/>
            <w:vAlign w:val="center"/>
          </w:tcPr>
          <w:p w14:paraId="68DD9BBF" w14:textId="78D7CC95" w:rsidR="001B1E97" w:rsidRPr="00700C37" w:rsidRDefault="001B1E97" w:rsidP="001B1E97">
            <w:pPr>
              <w:pStyle w:val="APANormal"/>
              <w:spacing w:line="360" w:lineRule="auto"/>
              <w:ind w:firstLine="0"/>
              <w:rPr>
                <w:rFonts w:ascii="Calibri" w:hAnsi="Calibri" w:cs="Calibri"/>
                <w:sz w:val="22"/>
                <w:szCs w:val="22"/>
              </w:rPr>
            </w:pPr>
            <w:r w:rsidRPr="00700C37">
              <w:rPr>
                <w:rFonts w:ascii="Calibri" w:hAnsi="Calibri" w:cs="Calibri"/>
                <w:sz w:val="22"/>
                <w:szCs w:val="22"/>
              </w:rPr>
              <w:t>Subtotal</w:t>
            </w:r>
          </w:p>
        </w:tc>
        <w:tc>
          <w:tcPr>
            <w:tcW w:w="3203" w:type="dxa"/>
            <w:vAlign w:val="center"/>
          </w:tcPr>
          <w:p w14:paraId="18ACD4AB" w14:textId="0B4331C1" w:rsidR="001B1E97" w:rsidRPr="00700C37" w:rsidRDefault="003D7274" w:rsidP="001B1E97">
            <w:pPr>
              <w:pStyle w:val="APANormal"/>
              <w:spacing w:line="360" w:lineRule="auto"/>
              <w:ind w:firstLine="0"/>
              <w:rPr>
                <w:rFonts w:ascii="Calibri" w:hAnsi="Calibri" w:cs="Calibri"/>
                <w:sz w:val="22"/>
                <w:szCs w:val="22"/>
              </w:rPr>
            </w:pPr>
            <w:r w:rsidRPr="00700C37">
              <w:rPr>
                <w:rFonts w:ascii="Calibri" w:hAnsi="Calibri" w:cs="Calibri"/>
                <w:sz w:val="22"/>
                <w:szCs w:val="22"/>
              </w:rPr>
              <w:t>21,470</w:t>
            </w:r>
          </w:p>
        </w:tc>
      </w:tr>
      <w:tr w:rsidR="001B1E97" w:rsidRPr="00BA11F1" w14:paraId="228AB2B9" w14:textId="77777777" w:rsidTr="00323653">
        <w:tc>
          <w:tcPr>
            <w:tcW w:w="9010" w:type="dxa"/>
            <w:gridSpan w:val="2"/>
            <w:vAlign w:val="center"/>
          </w:tcPr>
          <w:p w14:paraId="16ED23FF" w14:textId="7E4198BF" w:rsidR="001B1E97" w:rsidRPr="00700C37" w:rsidRDefault="001B1E97" w:rsidP="001B1E97">
            <w:pPr>
              <w:pStyle w:val="APANormal"/>
              <w:spacing w:line="360" w:lineRule="auto"/>
              <w:ind w:firstLine="0"/>
              <w:jc w:val="center"/>
              <w:rPr>
                <w:rFonts w:ascii="Calibri" w:hAnsi="Calibri" w:cs="Calibri"/>
                <w:sz w:val="22"/>
                <w:szCs w:val="22"/>
              </w:rPr>
            </w:pPr>
            <w:r w:rsidRPr="00700C37">
              <w:rPr>
                <w:rFonts w:ascii="Calibri" w:hAnsi="Calibri" w:cs="Calibri"/>
                <w:sz w:val="22"/>
                <w:szCs w:val="22"/>
              </w:rPr>
              <w:t>Grey literature</w:t>
            </w:r>
          </w:p>
        </w:tc>
      </w:tr>
      <w:tr w:rsidR="003D7274" w:rsidRPr="00BA11F1" w14:paraId="682108C5" w14:textId="77777777" w:rsidTr="00B9445D">
        <w:tc>
          <w:tcPr>
            <w:tcW w:w="5807" w:type="dxa"/>
            <w:vAlign w:val="bottom"/>
          </w:tcPr>
          <w:p w14:paraId="12026B68" w14:textId="310510E7" w:rsidR="003D7274" w:rsidRPr="00700C37" w:rsidRDefault="003D7274" w:rsidP="003D7274">
            <w:pPr>
              <w:pStyle w:val="APANormal"/>
              <w:spacing w:line="360" w:lineRule="auto"/>
              <w:ind w:firstLine="0"/>
              <w:rPr>
                <w:rFonts w:ascii="Calibri" w:hAnsi="Calibri" w:cs="Calibri"/>
                <w:sz w:val="22"/>
                <w:szCs w:val="22"/>
              </w:rPr>
            </w:pPr>
            <w:r w:rsidRPr="00700C37">
              <w:rPr>
                <w:rFonts w:ascii="Calibri" w:hAnsi="Calibri" w:cs="Calibri"/>
                <w:sz w:val="22"/>
                <w:szCs w:val="22"/>
              </w:rPr>
              <w:t>Registers</w:t>
            </w:r>
          </w:p>
        </w:tc>
        <w:tc>
          <w:tcPr>
            <w:tcW w:w="3203" w:type="dxa"/>
          </w:tcPr>
          <w:p w14:paraId="01DF21D1" w14:textId="204130D2" w:rsidR="003D7274" w:rsidRPr="00700C37" w:rsidRDefault="003D7274" w:rsidP="003D7274">
            <w:pPr>
              <w:pStyle w:val="APANormal"/>
              <w:spacing w:line="360" w:lineRule="auto"/>
              <w:ind w:firstLine="0"/>
              <w:rPr>
                <w:rFonts w:ascii="Calibri" w:hAnsi="Calibri" w:cs="Calibri"/>
                <w:sz w:val="22"/>
                <w:szCs w:val="22"/>
              </w:rPr>
            </w:pPr>
            <w:r w:rsidRPr="00700C37">
              <w:rPr>
                <w:rFonts w:ascii="Calibri" w:hAnsi="Calibri" w:cs="Calibri"/>
                <w:sz w:val="22"/>
                <w:szCs w:val="22"/>
              </w:rPr>
              <w:t>Results</w:t>
            </w:r>
          </w:p>
        </w:tc>
      </w:tr>
      <w:tr w:rsidR="003D7274" w:rsidRPr="00BA11F1" w14:paraId="2050347C" w14:textId="77777777" w:rsidTr="003278A0">
        <w:tc>
          <w:tcPr>
            <w:tcW w:w="5807" w:type="dxa"/>
          </w:tcPr>
          <w:p w14:paraId="0715DC6E" w14:textId="31112D8A" w:rsidR="003D7274" w:rsidRPr="00700C37" w:rsidRDefault="003D7274" w:rsidP="003D7274">
            <w:pPr>
              <w:pStyle w:val="APANormal"/>
              <w:spacing w:line="360" w:lineRule="auto"/>
              <w:ind w:left="454" w:firstLine="0"/>
              <w:rPr>
                <w:rFonts w:ascii="Calibri" w:hAnsi="Calibri" w:cs="Calibri"/>
                <w:sz w:val="22"/>
                <w:szCs w:val="22"/>
              </w:rPr>
            </w:pPr>
            <w:r w:rsidRPr="00700C37">
              <w:rPr>
                <w:rFonts w:ascii="Calibri" w:hAnsi="Calibri" w:cs="Calibri"/>
                <w:sz w:val="22"/>
                <w:szCs w:val="22"/>
              </w:rPr>
              <w:t>ClinicalTrials</w:t>
            </w:r>
          </w:p>
        </w:tc>
        <w:tc>
          <w:tcPr>
            <w:tcW w:w="3203" w:type="dxa"/>
          </w:tcPr>
          <w:p w14:paraId="6CB614FE" w14:textId="7B0CD727" w:rsidR="003D7274" w:rsidRPr="00700C37" w:rsidRDefault="003D7274" w:rsidP="003D7274">
            <w:pPr>
              <w:pStyle w:val="APANormal"/>
              <w:spacing w:line="360" w:lineRule="auto"/>
              <w:ind w:firstLine="0"/>
              <w:rPr>
                <w:rFonts w:ascii="Calibri" w:hAnsi="Calibri" w:cs="Calibri"/>
                <w:sz w:val="22"/>
                <w:szCs w:val="22"/>
              </w:rPr>
            </w:pPr>
            <w:r w:rsidRPr="00700C37">
              <w:rPr>
                <w:rFonts w:ascii="Calibri" w:hAnsi="Calibri" w:cs="Calibri"/>
                <w:sz w:val="22"/>
                <w:szCs w:val="22"/>
              </w:rPr>
              <w:t>465</w:t>
            </w:r>
          </w:p>
        </w:tc>
      </w:tr>
      <w:tr w:rsidR="003D7274" w:rsidRPr="00BA11F1" w14:paraId="7A99D3DD" w14:textId="77777777" w:rsidTr="003278A0">
        <w:tc>
          <w:tcPr>
            <w:tcW w:w="5807" w:type="dxa"/>
          </w:tcPr>
          <w:p w14:paraId="7EB5A8D0" w14:textId="20E8F52F" w:rsidR="003D7274" w:rsidRPr="00700C37" w:rsidRDefault="003D7274" w:rsidP="003D7274">
            <w:pPr>
              <w:pStyle w:val="APANormal"/>
              <w:spacing w:line="360" w:lineRule="auto"/>
              <w:ind w:firstLine="0"/>
              <w:rPr>
                <w:rFonts w:ascii="Calibri" w:hAnsi="Calibri" w:cs="Calibri"/>
                <w:sz w:val="22"/>
                <w:szCs w:val="22"/>
              </w:rPr>
            </w:pPr>
            <w:r w:rsidRPr="00700C37">
              <w:rPr>
                <w:rFonts w:ascii="Calibri" w:hAnsi="Calibri" w:cs="Calibri"/>
                <w:sz w:val="22"/>
                <w:szCs w:val="22"/>
              </w:rPr>
              <w:t>Databases</w:t>
            </w:r>
          </w:p>
        </w:tc>
        <w:tc>
          <w:tcPr>
            <w:tcW w:w="3203" w:type="dxa"/>
          </w:tcPr>
          <w:p w14:paraId="1A1A3617" w14:textId="3096B241" w:rsidR="003D7274" w:rsidRPr="00700C37" w:rsidRDefault="003D7274" w:rsidP="003D7274">
            <w:pPr>
              <w:pStyle w:val="APANormal"/>
              <w:spacing w:line="360" w:lineRule="auto"/>
              <w:ind w:firstLine="0"/>
              <w:rPr>
                <w:rFonts w:ascii="Calibri" w:hAnsi="Calibri" w:cs="Calibri"/>
                <w:sz w:val="22"/>
                <w:szCs w:val="22"/>
              </w:rPr>
            </w:pPr>
          </w:p>
        </w:tc>
      </w:tr>
      <w:tr w:rsidR="003D7274" w:rsidRPr="00BA11F1" w14:paraId="6D0F0511" w14:textId="77777777" w:rsidTr="003278A0">
        <w:tc>
          <w:tcPr>
            <w:tcW w:w="5807" w:type="dxa"/>
            <w:vAlign w:val="bottom"/>
          </w:tcPr>
          <w:p w14:paraId="0286823B" w14:textId="37C51877" w:rsidR="003D7274" w:rsidRPr="00700C37" w:rsidRDefault="003D7274" w:rsidP="003D7274">
            <w:pPr>
              <w:pStyle w:val="APANormal"/>
              <w:spacing w:line="360" w:lineRule="auto"/>
              <w:ind w:left="456" w:firstLine="0"/>
              <w:rPr>
                <w:rFonts w:ascii="Calibri" w:hAnsi="Calibri" w:cs="Calibri"/>
                <w:sz w:val="22"/>
                <w:szCs w:val="22"/>
              </w:rPr>
            </w:pPr>
            <w:r w:rsidRPr="00700C37">
              <w:rPr>
                <w:rFonts w:ascii="Calibri" w:hAnsi="Calibri" w:cs="Calibri"/>
                <w:sz w:val="22"/>
                <w:szCs w:val="22"/>
              </w:rPr>
              <w:t>Preprint Citation Index (Web of Science)</w:t>
            </w:r>
          </w:p>
        </w:tc>
        <w:tc>
          <w:tcPr>
            <w:tcW w:w="3203" w:type="dxa"/>
          </w:tcPr>
          <w:p w14:paraId="7D3ECB6D" w14:textId="7C41162A" w:rsidR="003D7274" w:rsidRPr="00700C37" w:rsidRDefault="003D7274" w:rsidP="003D7274">
            <w:pPr>
              <w:pStyle w:val="APANormal"/>
              <w:spacing w:line="360" w:lineRule="auto"/>
              <w:ind w:firstLine="32"/>
              <w:rPr>
                <w:rFonts w:ascii="Calibri" w:hAnsi="Calibri" w:cs="Calibri"/>
                <w:sz w:val="22"/>
                <w:szCs w:val="22"/>
              </w:rPr>
            </w:pPr>
            <w:r w:rsidRPr="00700C37">
              <w:rPr>
                <w:rFonts w:ascii="Calibri" w:hAnsi="Calibri" w:cs="Calibri"/>
                <w:sz w:val="22"/>
                <w:szCs w:val="22"/>
              </w:rPr>
              <w:t>52</w:t>
            </w:r>
          </w:p>
        </w:tc>
      </w:tr>
      <w:tr w:rsidR="003D7274" w:rsidRPr="00BA11F1" w14:paraId="1880E0D1" w14:textId="77777777" w:rsidTr="003278A0">
        <w:tc>
          <w:tcPr>
            <w:tcW w:w="5807" w:type="dxa"/>
            <w:vAlign w:val="bottom"/>
          </w:tcPr>
          <w:p w14:paraId="0A89DD68" w14:textId="5FB55D6A" w:rsidR="003D7274" w:rsidRPr="00700C37" w:rsidRDefault="003D7274" w:rsidP="003D7274">
            <w:pPr>
              <w:pStyle w:val="APANormal"/>
              <w:spacing w:line="360" w:lineRule="auto"/>
              <w:ind w:firstLine="456"/>
              <w:rPr>
                <w:rFonts w:ascii="Calibri" w:hAnsi="Calibri" w:cs="Calibri"/>
                <w:b/>
                <w:bCs/>
                <w:sz w:val="22"/>
                <w:szCs w:val="22"/>
              </w:rPr>
            </w:pPr>
            <w:r w:rsidRPr="00700C37">
              <w:rPr>
                <w:rFonts w:ascii="Calibri" w:hAnsi="Calibri" w:cs="Calibri"/>
                <w:sz w:val="22"/>
                <w:szCs w:val="22"/>
              </w:rPr>
              <w:t>ProQuest Dissertations &amp; Theses Global</w:t>
            </w:r>
          </w:p>
        </w:tc>
        <w:tc>
          <w:tcPr>
            <w:tcW w:w="3203" w:type="dxa"/>
          </w:tcPr>
          <w:p w14:paraId="65FF9195" w14:textId="1C054F23" w:rsidR="003D7274" w:rsidRPr="00700C37" w:rsidRDefault="003D7274" w:rsidP="003D7274">
            <w:pPr>
              <w:pStyle w:val="APANormal"/>
              <w:spacing w:line="360" w:lineRule="auto"/>
              <w:ind w:firstLine="32"/>
              <w:rPr>
                <w:rFonts w:ascii="Calibri" w:hAnsi="Calibri" w:cs="Calibri"/>
                <w:sz w:val="22"/>
                <w:szCs w:val="22"/>
              </w:rPr>
            </w:pPr>
            <w:r w:rsidRPr="00700C37">
              <w:rPr>
                <w:rFonts w:ascii="Calibri" w:hAnsi="Calibri" w:cs="Calibri"/>
                <w:sz w:val="22"/>
                <w:szCs w:val="22"/>
              </w:rPr>
              <w:t>530</w:t>
            </w:r>
          </w:p>
        </w:tc>
      </w:tr>
      <w:tr w:rsidR="003D7274" w:rsidRPr="00BA11F1" w14:paraId="092D2F4E" w14:textId="77777777" w:rsidTr="003278A0">
        <w:tc>
          <w:tcPr>
            <w:tcW w:w="5807" w:type="dxa"/>
            <w:vAlign w:val="bottom"/>
          </w:tcPr>
          <w:p w14:paraId="176BB243" w14:textId="7B79A42F" w:rsidR="003D7274" w:rsidRPr="00700C37" w:rsidRDefault="003D7274" w:rsidP="003D7274">
            <w:pPr>
              <w:pStyle w:val="APANormal"/>
              <w:spacing w:line="360" w:lineRule="auto"/>
              <w:ind w:left="456" w:firstLine="0"/>
              <w:rPr>
                <w:rFonts w:ascii="Calibri" w:hAnsi="Calibri" w:cs="Calibri"/>
                <w:sz w:val="22"/>
                <w:szCs w:val="22"/>
              </w:rPr>
            </w:pPr>
            <w:r w:rsidRPr="00700C37">
              <w:rPr>
                <w:rFonts w:ascii="Calibri" w:hAnsi="Calibri" w:cs="Calibri"/>
                <w:sz w:val="22"/>
                <w:szCs w:val="22"/>
              </w:rPr>
              <w:t>OpenDissertations (EBSCOhost)</w:t>
            </w:r>
          </w:p>
        </w:tc>
        <w:tc>
          <w:tcPr>
            <w:tcW w:w="3203" w:type="dxa"/>
          </w:tcPr>
          <w:p w14:paraId="19A279F3" w14:textId="79FF0B12" w:rsidR="003D7274" w:rsidRPr="00700C37" w:rsidRDefault="003D7274" w:rsidP="003D7274">
            <w:pPr>
              <w:pStyle w:val="APANormal"/>
              <w:spacing w:line="360" w:lineRule="auto"/>
              <w:ind w:firstLine="32"/>
              <w:rPr>
                <w:rFonts w:ascii="Calibri" w:hAnsi="Calibri" w:cs="Calibri"/>
                <w:sz w:val="22"/>
                <w:szCs w:val="22"/>
              </w:rPr>
            </w:pPr>
            <w:r w:rsidRPr="00700C37">
              <w:rPr>
                <w:rFonts w:ascii="Calibri" w:hAnsi="Calibri" w:cs="Calibri"/>
                <w:sz w:val="22"/>
                <w:szCs w:val="22"/>
              </w:rPr>
              <w:t>139</w:t>
            </w:r>
          </w:p>
        </w:tc>
      </w:tr>
      <w:tr w:rsidR="003D7274" w:rsidRPr="00BA11F1" w14:paraId="7F9D5552" w14:textId="77777777" w:rsidTr="003278A0">
        <w:tc>
          <w:tcPr>
            <w:tcW w:w="5807" w:type="dxa"/>
          </w:tcPr>
          <w:p w14:paraId="0050CA1A" w14:textId="204E39E3" w:rsidR="003D7274" w:rsidRPr="00700C37" w:rsidRDefault="003D7274" w:rsidP="003D7274">
            <w:pPr>
              <w:pStyle w:val="APANormal"/>
              <w:spacing w:line="360" w:lineRule="auto"/>
              <w:ind w:firstLine="0"/>
              <w:rPr>
                <w:rFonts w:ascii="Calibri" w:hAnsi="Calibri" w:cs="Calibri"/>
                <w:sz w:val="22"/>
                <w:szCs w:val="22"/>
              </w:rPr>
            </w:pPr>
            <w:r w:rsidRPr="00700C37">
              <w:rPr>
                <w:rFonts w:ascii="Calibri" w:hAnsi="Calibri" w:cs="Calibri"/>
                <w:sz w:val="22"/>
                <w:szCs w:val="22"/>
              </w:rPr>
              <w:t>Websites</w:t>
            </w:r>
          </w:p>
        </w:tc>
        <w:tc>
          <w:tcPr>
            <w:tcW w:w="3203" w:type="dxa"/>
          </w:tcPr>
          <w:p w14:paraId="3665EF62" w14:textId="77777777" w:rsidR="003D7274" w:rsidRPr="00700C37" w:rsidRDefault="003D7274" w:rsidP="003D7274">
            <w:pPr>
              <w:pStyle w:val="APANormal"/>
              <w:spacing w:line="360" w:lineRule="auto"/>
              <w:ind w:firstLine="0"/>
              <w:rPr>
                <w:rFonts w:ascii="Calibri" w:hAnsi="Calibri" w:cs="Calibri"/>
                <w:sz w:val="22"/>
                <w:szCs w:val="22"/>
              </w:rPr>
            </w:pPr>
          </w:p>
        </w:tc>
      </w:tr>
      <w:tr w:rsidR="003D7274" w:rsidRPr="00BA11F1" w14:paraId="2EEBEF8B" w14:textId="77777777" w:rsidTr="00E63C0B">
        <w:tc>
          <w:tcPr>
            <w:tcW w:w="5807" w:type="dxa"/>
            <w:vAlign w:val="bottom"/>
          </w:tcPr>
          <w:p w14:paraId="1E8B81B8" w14:textId="306C7D21" w:rsidR="003D7274" w:rsidRPr="00700C37" w:rsidRDefault="003D7274" w:rsidP="003D7274">
            <w:pPr>
              <w:pStyle w:val="APANormal"/>
              <w:spacing w:line="360" w:lineRule="auto"/>
              <w:ind w:left="456" w:firstLine="0"/>
              <w:rPr>
                <w:rFonts w:ascii="Calibri" w:hAnsi="Calibri" w:cs="Calibri"/>
                <w:sz w:val="22"/>
                <w:szCs w:val="22"/>
              </w:rPr>
            </w:pPr>
            <w:r w:rsidRPr="00700C37">
              <w:rPr>
                <w:rFonts w:ascii="Calibri" w:hAnsi="Calibri" w:cs="Calibri"/>
                <w:sz w:val="22"/>
                <w:szCs w:val="22"/>
              </w:rPr>
              <w:t>Open Access Theses and Dissertations (OATD)</w:t>
            </w:r>
          </w:p>
        </w:tc>
        <w:tc>
          <w:tcPr>
            <w:tcW w:w="3203" w:type="dxa"/>
          </w:tcPr>
          <w:p w14:paraId="68FC378C" w14:textId="4D0927DD" w:rsidR="003D7274" w:rsidRPr="00700C37" w:rsidRDefault="003D7274" w:rsidP="003D7274">
            <w:pPr>
              <w:pStyle w:val="APANormal"/>
              <w:spacing w:line="360" w:lineRule="auto"/>
              <w:ind w:firstLine="0"/>
              <w:rPr>
                <w:rFonts w:ascii="Calibri" w:hAnsi="Calibri" w:cs="Calibri"/>
                <w:sz w:val="22"/>
                <w:szCs w:val="22"/>
              </w:rPr>
            </w:pPr>
            <w:r w:rsidRPr="00700C37">
              <w:rPr>
                <w:rFonts w:ascii="Calibri" w:hAnsi="Calibri" w:cs="Calibri"/>
                <w:sz w:val="22"/>
                <w:szCs w:val="22"/>
              </w:rPr>
              <w:t>902</w:t>
            </w:r>
          </w:p>
        </w:tc>
      </w:tr>
      <w:tr w:rsidR="003D7274" w:rsidRPr="00BA11F1" w14:paraId="2F1D9723" w14:textId="77777777" w:rsidTr="008D529F">
        <w:tc>
          <w:tcPr>
            <w:tcW w:w="5807" w:type="dxa"/>
            <w:vAlign w:val="bottom"/>
          </w:tcPr>
          <w:p w14:paraId="0A2D38D2" w14:textId="6FF2CE75" w:rsidR="003D7274" w:rsidRPr="00700C37" w:rsidRDefault="003D7274" w:rsidP="003D7274">
            <w:pPr>
              <w:pStyle w:val="APANormal"/>
              <w:spacing w:line="360" w:lineRule="auto"/>
              <w:ind w:left="456" w:firstLine="0"/>
              <w:rPr>
                <w:rFonts w:ascii="Calibri" w:hAnsi="Calibri" w:cs="Calibri"/>
                <w:sz w:val="22"/>
                <w:szCs w:val="22"/>
              </w:rPr>
            </w:pPr>
            <w:r w:rsidRPr="00700C37">
              <w:rPr>
                <w:rFonts w:ascii="Calibri" w:hAnsi="Calibri" w:cs="Calibri"/>
                <w:sz w:val="22"/>
                <w:szCs w:val="22"/>
              </w:rPr>
              <w:t>Google Scholar</w:t>
            </w:r>
          </w:p>
        </w:tc>
        <w:tc>
          <w:tcPr>
            <w:tcW w:w="3203" w:type="dxa"/>
            <w:vAlign w:val="bottom"/>
          </w:tcPr>
          <w:p w14:paraId="03E97AED" w14:textId="5E9095B5" w:rsidR="003D7274" w:rsidRPr="00700C37" w:rsidRDefault="003D7274" w:rsidP="003D7274">
            <w:pPr>
              <w:pStyle w:val="APANormal"/>
              <w:spacing w:line="360" w:lineRule="auto"/>
              <w:ind w:firstLine="0"/>
              <w:rPr>
                <w:rFonts w:ascii="Calibri" w:hAnsi="Calibri" w:cs="Calibri"/>
                <w:sz w:val="22"/>
                <w:szCs w:val="22"/>
              </w:rPr>
            </w:pPr>
            <w:r w:rsidRPr="00700C37">
              <w:rPr>
                <w:rFonts w:ascii="Calibri" w:hAnsi="Calibri" w:cs="Calibri"/>
                <w:sz w:val="22"/>
                <w:szCs w:val="22"/>
              </w:rPr>
              <w:t>14,000</w:t>
            </w:r>
          </w:p>
        </w:tc>
      </w:tr>
      <w:tr w:rsidR="003D7274" w:rsidRPr="00BA11F1" w14:paraId="35B6888F" w14:textId="77777777" w:rsidTr="003278A0">
        <w:tc>
          <w:tcPr>
            <w:tcW w:w="5807" w:type="dxa"/>
            <w:vAlign w:val="bottom"/>
          </w:tcPr>
          <w:p w14:paraId="3D1BD96C" w14:textId="31DD75E3" w:rsidR="003D7274" w:rsidRPr="00700C37" w:rsidRDefault="003D7274" w:rsidP="003D7274">
            <w:pPr>
              <w:pStyle w:val="APANormal"/>
              <w:spacing w:line="360" w:lineRule="auto"/>
              <w:ind w:left="456" w:firstLine="0"/>
              <w:rPr>
                <w:rFonts w:ascii="Calibri" w:hAnsi="Calibri" w:cs="Calibri"/>
                <w:sz w:val="22"/>
                <w:szCs w:val="22"/>
              </w:rPr>
            </w:pPr>
            <w:r w:rsidRPr="00700C37">
              <w:rPr>
                <w:rFonts w:ascii="Calibri" w:hAnsi="Calibri" w:cs="Calibri"/>
                <w:sz w:val="22"/>
                <w:szCs w:val="22"/>
              </w:rPr>
              <w:t>Semantic Scholar</w:t>
            </w:r>
          </w:p>
        </w:tc>
        <w:tc>
          <w:tcPr>
            <w:tcW w:w="3203" w:type="dxa"/>
            <w:vAlign w:val="bottom"/>
          </w:tcPr>
          <w:p w14:paraId="7070E2B7" w14:textId="18006035" w:rsidR="003D7274" w:rsidRPr="00700C37" w:rsidRDefault="003D7274" w:rsidP="003D7274">
            <w:pPr>
              <w:pStyle w:val="APANormal"/>
              <w:spacing w:line="360" w:lineRule="auto"/>
              <w:ind w:firstLine="0"/>
              <w:rPr>
                <w:rFonts w:ascii="Calibri" w:hAnsi="Calibri" w:cs="Calibri"/>
                <w:sz w:val="22"/>
                <w:szCs w:val="22"/>
              </w:rPr>
            </w:pPr>
            <w:r w:rsidRPr="00700C37">
              <w:rPr>
                <w:rFonts w:ascii="Calibri" w:hAnsi="Calibri" w:cs="Calibri"/>
                <w:sz w:val="22"/>
                <w:szCs w:val="22"/>
              </w:rPr>
              <w:t>250</w:t>
            </w:r>
          </w:p>
        </w:tc>
      </w:tr>
      <w:tr w:rsidR="003D7274" w:rsidRPr="00BA11F1" w14:paraId="384C1F89" w14:textId="77777777" w:rsidTr="003278A0">
        <w:tc>
          <w:tcPr>
            <w:tcW w:w="5807" w:type="dxa"/>
            <w:vAlign w:val="bottom"/>
          </w:tcPr>
          <w:p w14:paraId="2170A5D9" w14:textId="7581CA8E" w:rsidR="003D7274" w:rsidRPr="00700C37" w:rsidRDefault="003D7274" w:rsidP="003D7274">
            <w:pPr>
              <w:pStyle w:val="APANormal"/>
              <w:spacing w:line="360" w:lineRule="auto"/>
              <w:ind w:left="456" w:firstLine="0"/>
              <w:rPr>
                <w:rFonts w:ascii="Calibri" w:hAnsi="Calibri" w:cs="Calibri"/>
                <w:sz w:val="22"/>
                <w:szCs w:val="22"/>
              </w:rPr>
            </w:pPr>
            <w:r w:rsidRPr="00700C37">
              <w:rPr>
                <w:rFonts w:ascii="Calibri" w:hAnsi="Calibri" w:cs="Calibri"/>
                <w:sz w:val="22"/>
                <w:szCs w:val="22"/>
              </w:rPr>
              <w:t>ResearchGate</w:t>
            </w:r>
          </w:p>
        </w:tc>
        <w:tc>
          <w:tcPr>
            <w:tcW w:w="3203" w:type="dxa"/>
            <w:vAlign w:val="bottom"/>
          </w:tcPr>
          <w:p w14:paraId="79973152" w14:textId="3F1C601A" w:rsidR="003D7274" w:rsidRPr="00700C37" w:rsidRDefault="003D7274" w:rsidP="003D7274">
            <w:pPr>
              <w:pStyle w:val="APANormal"/>
              <w:spacing w:line="360" w:lineRule="auto"/>
              <w:ind w:firstLine="0"/>
              <w:rPr>
                <w:rFonts w:ascii="Calibri" w:hAnsi="Calibri" w:cs="Calibri"/>
                <w:sz w:val="22"/>
                <w:szCs w:val="22"/>
              </w:rPr>
            </w:pPr>
            <w:r w:rsidRPr="00700C37">
              <w:rPr>
                <w:rFonts w:ascii="Calibri" w:hAnsi="Calibri" w:cs="Calibri"/>
                <w:sz w:val="22"/>
                <w:szCs w:val="22"/>
              </w:rPr>
              <w:t>254</w:t>
            </w:r>
          </w:p>
        </w:tc>
      </w:tr>
      <w:tr w:rsidR="003D7274" w:rsidRPr="00BA11F1" w14:paraId="318126B4" w14:textId="77777777" w:rsidTr="003D7274">
        <w:tc>
          <w:tcPr>
            <w:tcW w:w="5807" w:type="dxa"/>
            <w:vAlign w:val="center"/>
          </w:tcPr>
          <w:p w14:paraId="27969DB0" w14:textId="26B97E17" w:rsidR="003D7274" w:rsidRPr="00700C37" w:rsidRDefault="003D7274" w:rsidP="003D7274">
            <w:pPr>
              <w:pStyle w:val="APANormal"/>
              <w:spacing w:line="360" w:lineRule="auto"/>
              <w:ind w:firstLine="0"/>
              <w:rPr>
                <w:rFonts w:ascii="Calibri" w:hAnsi="Calibri" w:cs="Calibri"/>
                <w:sz w:val="22"/>
                <w:szCs w:val="22"/>
              </w:rPr>
            </w:pPr>
            <w:r w:rsidRPr="00700C37">
              <w:rPr>
                <w:rFonts w:ascii="Calibri" w:hAnsi="Calibri" w:cs="Calibri"/>
                <w:sz w:val="22"/>
                <w:szCs w:val="22"/>
              </w:rPr>
              <w:t>Subtotal</w:t>
            </w:r>
          </w:p>
        </w:tc>
        <w:tc>
          <w:tcPr>
            <w:tcW w:w="3203" w:type="dxa"/>
            <w:vAlign w:val="bottom"/>
          </w:tcPr>
          <w:p w14:paraId="582C2B2C" w14:textId="784DB6E0" w:rsidR="003D7274" w:rsidRPr="00700C37" w:rsidRDefault="003D7274" w:rsidP="003D7274">
            <w:pPr>
              <w:pStyle w:val="APANormal"/>
              <w:spacing w:line="360" w:lineRule="auto"/>
              <w:ind w:firstLine="0"/>
              <w:rPr>
                <w:rFonts w:ascii="Calibri" w:hAnsi="Calibri" w:cs="Calibri"/>
                <w:sz w:val="22"/>
                <w:szCs w:val="22"/>
              </w:rPr>
            </w:pPr>
            <w:r w:rsidRPr="00700C37">
              <w:rPr>
                <w:rFonts w:ascii="Calibri" w:hAnsi="Calibri" w:cs="Calibri"/>
                <w:sz w:val="22"/>
                <w:szCs w:val="22"/>
              </w:rPr>
              <w:t>15,406</w:t>
            </w:r>
          </w:p>
        </w:tc>
      </w:tr>
      <w:tr w:rsidR="003D7274" w:rsidRPr="00BA11F1" w14:paraId="137166EF" w14:textId="77777777" w:rsidTr="003278A0">
        <w:tc>
          <w:tcPr>
            <w:tcW w:w="5807" w:type="dxa"/>
            <w:vAlign w:val="bottom"/>
          </w:tcPr>
          <w:p w14:paraId="21A1FE90" w14:textId="531D820E" w:rsidR="003D7274" w:rsidRPr="00700C37" w:rsidRDefault="003D7274" w:rsidP="003D7274">
            <w:pPr>
              <w:pStyle w:val="APANormal"/>
              <w:spacing w:line="360" w:lineRule="auto"/>
              <w:ind w:firstLine="0"/>
              <w:rPr>
                <w:rFonts w:ascii="Calibri" w:hAnsi="Calibri" w:cs="Calibri"/>
                <w:sz w:val="22"/>
                <w:szCs w:val="22"/>
              </w:rPr>
            </w:pPr>
            <w:r w:rsidRPr="00700C37">
              <w:rPr>
                <w:rFonts w:ascii="Calibri" w:hAnsi="Calibri" w:cs="Calibri"/>
                <w:sz w:val="22"/>
                <w:szCs w:val="22"/>
              </w:rPr>
              <w:t>Organizations</w:t>
            </w:r>
          </w:p>
        </w:tc>
        <w:tc>
          <w:tcPr>
            <w:tcW w:w="3203" w:type="dxa"/>
            <w:vAlign w:val="bottom"/>
          </w:tcPr>
          <w:p w14:paraId="5EAFA59D" w14:textId="77777777" w:rsidR="003D7274" w:rsidRPr="00700C37" w:rsidRDefault="003D7274" w:rsidP="003D7274">
            <w:pPr>
              <w:pStyle w:val="APANormal"/>
              <w:spacing w:line="360" w:lineRule="auto"/>
              <w:ind w:firstLine="0"/>
              <w:rPr>
                <w:rFonts w:ascii="Calibri" w:hAnsi="Calibri" w:cs="Calibri"/>
                <w:sz w:val="22"/>
                <w:szCs w:val="22"/>
              </w:rPr>
            </w:pPr>
          </w:p>
        </w:tc>
      </w:tr>
      <w:tr w:rsidR="003D7274" w:rsidRPr="00BA11F1" w14:paraId="3F8148BA" w14:textId="77777777" w:rsidTr="003278A0">
        <w:tc>
          <w:tcPr>
            <w:tcW w:w="5807" w:type="dxa"/>
            <w:vAlign w:val="bottom"/>
          </w:tcPr>
          <w:p w14:paraId="233C3F92" w14:textId="55809B2B" w:rsidR="003D7274" w:rsidRPr="00700C37" w:rsidRDefault="003D7274" w:rsidP="003D7274">
            <w:pPr>
              <w:pStyle w:val="APANormal"/>
              <w:spacing w:line="360" w:lineRule="auto"/>
              <w:ind w:left="456" w:firstLine="0"/>
              <w:rPr>
                <w:rFonts w:ascii="Calibri" w:hAnsi="Calibri" w:cs="Calibri"/>
                <w:sz w:val="22"/>
                <w:szCs w:val="22"/>
              </w:rPr>
            </w:pPr>
            <w:r w:rsidRPr="00700C37">
              <w:rPr>
                <w:rFonts w:ascii="Calibri" w:hAnsi="Calibri" w:cs="Calibri"/>
                <w:sz w:val="22"/>
                <w:szCs w:val="22"/>
              </w:rPr>
              <w:t>Open Science Framework (OSF)</w:t>
            </w:r>
          </w:p>
        </w:tc>
        <w:tc>
          <w:tcPr>
            <w:tcW w:w="3203" w:type="dxa"/>
            <w:vAlign w:val="bottom"/>
          </w:tcPr>
          <w:p w14:paraId="595F7E68" w14:textId="709B2887" w:rsidR="003D7274" w:rsidRPr="00700C37" w:rsidRDefault="003D7274" w:rsidP="003D7274">
            <w:pPr>
              <w:pStyle w:val="APANormal"/>
              <w:spacing w:line="360" w:lineRule="auto"/>
              <w:ind w:firstLine="0"/>
              <w:rPr>
                <w:rFonts w:ascii="Calibri" w:hAnsi="Calibri" w:cs="Calibri"/>
                <w:sz w:val="22"/>
                <w:szCs w:val="22"/>
              </w:rPr>
            </w:pPr>
            <w:r w:rsidRPr="00700C37">
              <w:rPr>
                <w:rFonts w:ascii="Calibri" w:hAnsi="Calibri" w:cs="Calibri"/>
                <w:sz w:val="22"/>
                <w:szCs w:val="22"/>
              </w:rPr>
              <w:t>25</w:t>
            </w:r>
          </w:p>
        </w:tc>
      </w:tr>
      <w:tr w:rsidR="003D7274" w:rsidRPr="00BA11F1" w14:paraId="1A3EB9C2" w14:textId="77777777" w:rsidTr="00D62EB5">
        <w:tc>
          <w:tcPr>
            <w:tcW w:w="5807" w:type="dxa"/>
            <w:vAlign w:val="center"/>
          </w:tcPr>
          <w:p w14:paraId="1EE737A8" w14:textId="067B82C8" w:rsidR="003D7274" w:rsidRPr="00700C37" w:rsidRDefault="003D7274" w:rsidP="003D7274">
            <w:pPr>
              <w:pStyle w:val="APANormal"/>
              <w:spacing w:line="360" w:lineRule="auto"/>
              <w:ind w:left="29" w:firstLine="0"/>
              <w:rPr>
                <w:rFonts w:ascii="Calibri" w:hAnsi="Calibri" w:cs="Calibri"/>
                <w:sz w:val="22"/>
                <w:szCs w:val="22"/>
              </w:rPr>
            </w:pPr>
            <w:r w:rsidRPr="00700C37">
              <w:rPr>
                <w:rFonts w:ascii="Calibri" w:hAnsi="Calibri" w:cs="Calibri"/>
                <w:sz w:val="22"/>
                <w:szCs w:val="22"/>
              </w:rPr>
              <w:t>Chain search (i.e., manual search in citations)</w:t>
            </w:r>
          </w:p>
        </w:tc>
        <w:tc>
          <w:tcPr>
            <w:tcW w:w="3203" w:type="dxa"/>
            <w:vAlign w:val="center"/>
          </w:tcPr>
          <w:p w14:paraId="274EEF4A" w14:textId="220E99C6" w:rsidR="003D7274" w:rsidRPr="00700C37" w:rsidRDefault="003D29C8" w:rsidP="003D7274">
            <w:pPr>
              <w:pStyle w:val="APANormal"/>
              <w:spacing w:line="360" w:lineRule="auto"/>
              <w:ind w:firstLine="0"/>
              <w:rPr>
                <w:rFonts w:ascii="Calibri" w:hAnsi="Calibri" w:cs="Calibri"/>
                <w:sz w:val="22"/>
                <w:szCs w:val="22"/>
              </w:rPr>
            </w:pPr>
            <w:r w:rsidRPr="00700C37">
              <w:rPr>
                <w:rFonts w:ascii="Calibri" w:hAnsi="Calibri" w:cs="Calibri"/>
                <w:sz w:val="22"/>
                <w:szCs w:val="22"/>
              </w:rPr>
              <w:t>8</w:t>
            </w:r>
          </w:p>
        </w:tc>
      </w:tr>
      <w:tr w:rsidR="003D7274" w:rsidRPr="00BA11F1" w14:paraId="7A4A0258" w14:textId="77777777" w:rsidTr="003278A0">
        <w:tc>
          <w:tcPr>
            <w:tcW w:w="5807" w:type="dxa"/>
            <w:vAlign w:val="bottom"/>
          </w:tcPr>
          <w:p w14:paraId="74A86368" w14:textId="0EB70102" w:rsidR="003D7274" w:rsidRPr="00700C37" w:rsidRDefault="003D7274" w:rsidP="003D7274">
            <w:pPr>
              <w:pStyle w:val="APANormal"/>
              <w:spacing w:line="360" w:lineRule="auto"/>
              <w:ind w:firstLine="0"/>
              <w:rPr>
                <w:rFonts w:ascii="Calibri" w:hAnsi="Calibri" w:cs="Calibri"/>
                <w:sz w:val="22"/>
                <w:szCs w:val="22"/>
              </w:rPr>
            </w:pPr>
            <w:r w:rsidRPr="00700C37">
              <w:rPr>
                <w:rFonts w:ascii="Calibri" w:hAnsi="Calibri" w:cs="Calibri"/>
                <w:sz w:val="22"/>
                <w:szCs w:val="22"/>
              </w:rPr>
              <w:t>Subtotal</w:t>
            </w:r>
          </w:p>
        </w:tc>
        <w:tc>
          <w:tcPr>
            <w:tcW w:w="3203" w:type="dxa"/>
            <w:vAlign w:val="bottom"/>
          </w:tcPr>
          <w:p w14:paraId="7AFA9599" w14:textId="7ECB2106" w:rsidR="003D7274" w:rsidRPr="00700C37" w:rsidRDefault="003D7274" w:rsidP="003D7274">
            <w:pPr>
              <w:pStyle w:val="APANormal"/>
              <w:spacing w:line="360" w:lineRule="auto"/>
              <w:ind w:firstLine="0"/>
              <w:rPr>
                <w:rFonts w:ascii="Calibri" w:hAnsi="Calibri" w:cs="Calibri"/>
                <w:sz w:val="22"/>
                <w:szCs w:val="22"/>
              </w:rPr>
            </w:pPr>
            <w:r w:rsidRPr="00700C37">
              <w:rPr>
                <w:rFonts w:ascii="Calibri" w:hAnsi="Calibri" w:cs="Calibri"/>
                <w:sz w:val="22"/>
                <w:szCs w:val="22"/>
              </w:rPr>
              <w:t>16,62</w:t>
            </w:r>
            <w:r w:rsidR="003D29C8" w:rsidRPr="00700C37">
              <w:rPr>
                <w:rFonts w:ascii="Calibri" w:hAnsi="Calibri" w:cs="Calibri"/>
                <w:sz w:val="22"/>
                <w:szCs w:val="22"/>
              </w:rPr>
              <w:t>5</w:t>
            </w:r>
          </w:p>
        </w:tc>
      </w:tr>
      <w:tr w:rsidR="003D7274" w:rsidRPr="00BA11F1" w14:paraId="4999C5DD" w14:textId="77777777" w:rsidTr="003278A0">
        <w:tc>
          <w:tcPr>
            <w:tcW w:w="5807" w:type="dxa"/>
            <w:vAlign w:val="bottom"/>
          </w:tcPr>
          <w:p w14:paraId="6DF36102" w14:textId="2671443C" w:rsidR="003D7274" w:rsidRPr="00700C37" w:rsidRDefault="003D7274" w:rsidP="003D7274">
            <w:pPr>
              <w:pStyle w:val="APANormal"/>
              <w:spacing w:line="360" w:lineRule="auto"/>
              <w:ind w:firstLine="0"/>
              <w:rPr>
                <w:rFonts w:ascii="Calibri" w:hAnsi="Calibri" w:cs="Calibri"/>
                <w:b/>
                <w:bCs/>
                <w:sz w:val="22"/>
                <w:szCs w:val="22"/>
              </w:rPr>
            </w:pPr>
            <w:r w:rsidRPr="00700C37">
              <w:rPr>
                <w:rFonts w:ascii="Calibri" w:hAnsi="Calibri" w:cs="Calibri"/>
                <w:b/>
                <w:bCs/>
                <w:sz w:val="22"/>
                <w:szCs w:val="22"/>
              </w:rPr>
              <w:t>Grand total</w:t>
            </w:r>
          </w:p>
        </w:tc>
        <w:tc>
          <w:tcPr>
            <w:tcW w:w="3203" w:type="dxa"/>
            <w:vAlign w:val="bottom"/>
          </w:tcPr>
          <w:p w14:paraId="2CDD873C" w14:textId="22C43CBF" w:rsidR="003D7274" w:rsidRPr="00700C37" w:rsidRDefault="003D7274" w:rsidP="003D7274">
            <w:pPr>
              <w:pStyle w:val="APANormal"/>
              <w:spacing w:line="360" w:lineRule="auto"/>
              <w:ind w:firstLine="0"/>
              <w:rPr>
                <w:rFonts w:ascii="Calibri" w:hAnsi="Calibri" w:cs="Calibri"/>
                <w:b/>
                <w:bCs/>
                <w:sz w:val="22"/>
                <w:szCs w:val="22"/>
              </w:rPr>
            </w:pPr>
            <w:r w:rsidRPr="00700C37">
              <w:rPr>
                <w:rFonts w:ascii="Calibri" w:hAnsi="Calibri" w:cs="Calibri"/>
                <w:b/>
                <w:bCs/>
                <w:sz w:val="22"/>
                <w:szCs w:val="22"/>
              </w:rPr>
              <w:t>38,09</w:t>
            </w:r>
            <w:r w:rsidR="003D29C8" w:rsidRPr="00700C37">
              <w:rPr>
                <w:rFonts w:ascii="Calibri" w:hAnsi="Calibri" w:cs="Calibri"/>
                <w:b/>
                <w:bCs/>
                <w:sz w:val="22"/>
                <w:szCs w:val="22"/>
              </w:rPr>
              <w:t>5</w:t>
            </w:r>
          </w:p>
        </w:tc>
      </w:tr>
    </w:tbl>
    <w:p w14:paraId="32E7C73C" w14:textId="77777777" w:rsidR="00323653" w:rsidRPr="00BA11F1" w:rsidRDefault="00323653" w:rsidP="00B044C5">
      <w:pPr>
        <w:pStyle w:val="APANormal"/>
        <w:ind w:firstLine="0"/>
        <w:rPr>
          <w:rFonts w:ascii="Calibri" w:hAnsi="Calibri" w:cs="Calibri"/>
        </w:rPr>
      </w:pPr>
    </w:p>
    <w:p w14:paraId="3AE9A5E6" w14:textId="77777777" w:rsidR="00700C37" w:rsidRDefault="00700C37">
      <w:pPr>
        <w:rPr>
          <w:rFonts w:ascii="Calibri" w:hAnsi="Calibri" w:cs="Calibri"/>
          <w:b/>
          <w:szCs w:val="22"/>
        </w:rPr>
      </w:pPr>
      <w:r>
        <w:rPr>
          <w:rFonts w:ascii="Calibri" w:hAnsi="Calibri" w:cs="Calibri"/>
        </w:rPr>
        <w:br w:type="page"/>
      </w:r>
    </w:p>
    <w:p w14:paraId="338FB218" w14:textId="4F6398CC" w:rsidR="00B044C5" w:rsidRPr="00BA11F1" w:rsidRDefault="00B044C5" w:rsidP="00B044C5">
      <w:pPr>
        <w:pStyle w:val="APAHeading1"/>
        <w:rPr>
          <w:rFonts w:ascii="Calibri" w:hAnsi="Calibri" w:cs="Calibri"/>
        </w:rPr>
      </w:pPr>
      <w:r w:rsidRPr="00BA11F1">
        <w:rPr>
          <w:rFonts w:ascii="Calibri" w:hAnsi="Calibri" w:cs="Calibri"/>
        </w:rPr>
        <w:lastRenderedPageBreak/>
        <w:t>List of references for included reports</w:t>
      </w:r>
    </w:p>
    <w:p w14:paraId="2803B4EB" w14:textId="77777777" w:rsidR="00064E18" w:rsidRPr="00064E18" w:rsidRDefault="00064E18" w:rsidP="00064E18">
      <w:pPr>
        <w:spacing w:line="276" w:lineRule="auto"/>
        <w:ind w:left="426" w:hanging="426"/>
        <w:rPr>
          <w:rFonts w:ascii="Calibri" w:hAnsi="Calibri" w:cs="Calibri"/>
          <w:sz w:val="22"/>
          <w:szCs w:val="22"/>
        </w:rPr>
      </w:pPr>
      <w:r w:rsidRPr="00064E18">
        <w:rPr>
          <w:rFonts w:ascii="Calibri" w:hAnsi="Calibri" w:cs="Calibri"/>
          <w:sz w:val="22"/>
          <w:szCs w:val="22"/>
        </w:rPr>
        <w:t xml:space="preserve">Chen, K., Garbusow, M., Sebold, M., Zech, H. G., Zimmermann, U., &amp; Heinz, A. (2022). Automatic Approach Behaviors in Alcohol Dependence: Does a Cognitive Bias Modification Training Affect Pavlovian-to-Instrumental Transfer Effects? </w:t>
      </w:r>
      <w:r w:rsidRPr="00064E18">
        <w:rPr>
          <w:rFonts w:ascii="Calibri" w:hAnsi="Calibri" w:cs="Calibri"/>
          <w:i/>
          <w:iCs/>
          <w:sz w:val="22"/>
          <w:szCs w:val="22"/>
        </w:rPr>
        <w:t>Neuropsychobiology</w:t>
      </w:r>
      <w:r w:rsidRPr="00064E18">
        <w:rPr>
          <w:rFonts w:ascii="Calibri" w:hAnsi="Calibri" w:cs="Calibri"/>
          <w:sz w:val="22"/>
          <w:szCs w:val="22"/>
        </w:rPr>
        <w:t xml:space="preserve">, </w:t>
      </w:r>
      <w:r w:rsidRPr="00064E18">
        <w:rPr>
          <w:rFonts w:ascii="Calibri" w:hAnsi="Calibri" w:cs="Calibri"/>
          <w:i/>
          <w:iCs/>
          <w:sz w:val="22"/>
          <w:szCs w:val="22"/>
        </w:rPr>
        <w:t>81</w:t>
      </w:r>
      <w:r w:rsidRPr="00064E18">
        <w:rPr>
          <w:rFonts w:ascii="Calibri" w:hAnsi="Calibri" w:cs="Calibri"/>
          <w:sz w:val="22"/>
          <w:szCs w:val="22"/>
        </w:rPr>
        <w:t xml:space="preserve">(5), 387–402. </w:t>
      </w:r>
      <w:hyperlink r:id="rId11" w:history="1">
        <w:r w:rsidRPr="00064E18">
          <w:rPr>
            <w:rStyle w:val="Hyperlink"/>
            <w:rFonts w:ascii="Calibri" w:hAnsi="Calibri" w:cs="Calibri"/>
            <w:sz w:val="22"/>
            <w:szCs w:val="22"/>
          </w:rPr>
          <w:t>https://doi.org/10.1159/000526805</w:t>
        </w:r>
      </w:hyperlink>
    </w:p>
    <w:p w14:paraId="3140506C" w14:textId="77777777" w:rsidR="00064E18" w:rsidRPr="00064E18" w:rsidRDefault="00064E18" w:rsidP="00064E18">
      <w:pPr>
        <w:spacing w:line="276" w:lineRule="auto"/>
        <w:ind w:left="426" w:hanging="426"/>
        <w:rPr>
          <w:rFonts w:ascii="Calibri" w:hAnsi="Calibri" w:cs="Calibri"/>
          <w:sz w:val="22"/>
          <w:szCs w:val="22"/>
        </w:rPr>
      </w:pPr>
      <w:r w:rsidRPr="00064E18">
        <w:rPr>
          <w:rFonts w:ascii="Calibri" w:hAnsi="Calibri" w:cs="Calibri"/>
          <w:sz w:val="22"/>
          <w:szCs w:val="22"/>
        </w:rPr>
        <w:t xml:space="preserve">den Uyl, T. E., Gladwin, T. E., Lindenmeyer, J., &amp; Wiers, R. W. (2018). A Clinical Trial with Combined Transcranial Direct Current Stimulation and Attentional Bias Modification in Alcohol-Dependent Patients. </w:t>
      </w:r>
      <w:r w:rsidRPr="00064E18">
        <w:rPr>
          <w:rFonts w:ascii="Calibri" w:hAnsi="Calibri" w:cs="Calibri"/>
          <w:i/>
          <w:iCs/>
          <w:sz w:val="22"/>
          <w:szCs w:val="22"/>
        </w:rPr>
        <w:t>Alcoholism: Clinical and Experimental Research</w:t>
      </w:r>
      <w:r w:rsidRPr="00064E18">
        <w:rPr>
          <w:rFonts w:ascii="Calibri" w:hAnsi="Calibri" w:cs="Calibri"/>
          <w:sz w:val="22"/>
          <w:szCs w:val="22"/>
        </w:rPr>
        <w:t xml:space="preserve">, </w:t>
      </w:r>
      <w:r w:rsidRPr="00064E18">
        <w:rPr>
          <w:rFonts w:ascii="Calibri" w:hAnsi="Calibri" w:cs="Calibri"/>
          <w:i/>
          <w:iCs/>
          <w:sz w:val="22"/>
          <w:szCs w:val="22"/>
        </w:rPr>
        <w:t>42</w:t>
      </w:r>
      <w:r w:rsidRPr="00064E18">
        <w:rPr>
          <w:rFonts w:ascii="Calibri" w:hAnsi="Calibri" w:cs="Calibri"/>
          <w:sz w:val="22"/>
          <w:szCs w:val="22"/>
        </w:rPr>
        <w:t xml:space="preserve">(10), 1961–1969. </w:t>
      </w:r>
      <w:hyperlink r:id="rId12" w:history="1">
        <w:r w:rsidRPr="00064E18">
          <w:rPr>
            <w:rStyle w:val="Hyperlink"/>
            <w:rFonts w:ascii="Calibri" w:hAnsi="Calibri" w:cs="Calibri"/>
            <w:sz w:val="22"/>
            <w:szCs w:val="22"/>
          </w:rPr>
          <w:t>https://doi.org/10.1111/acer.13841</w:t>
        </w:r>
      </w:hyperlink>
    </w:p>
    <w:p w14:paraId="0B5A09CB" w14:textId="77777777" w:rsidR="00064E18" w:rsidRPr="00064E18" w:rsidRDefault="00064E18" w:rsidP="00064E18">
      <w:pPr>
        <w:spacing w:line="276" w:lineRule="auto"/>
        <w:ind w:left="426" w:hanging="426"/>
        <w:rPr>
          <w:rFonts w:ascii="Calibri" w:hAnsi="Calibri" w:cs="Calibri"/>
          <w:sz w:val="22"/>
          <w:szCs w:val="22"/>
        </w:rPr>
      </w:pPr>
      <w:r w:rsidRPr="00064E18">
        <w:rPr>
          <w:rFonts w:ascii="Calibri" w:hAnsi="Calibri" w:cs="Calibri"/>
          <w:sz w:val="22"/>
          <w:szCs w:val="22"/>
        </w:rPr>
        <w:t xml:space="preserve">Dubuson, M., Kornreich, C., Vanderhasselt, M.-A., Baeken, C., Wyckmans, F., Dousset, C., Hanak, C., Veeser, J., Campanella, S., Chatard, A., Jaafari, N., &amp; Noël, X. (2021). Transcranial direct current stimulation combined with alcohol cue inhibitory control training reduces the risk of early alcohol relapse: A randomized placebo-controlled clinical trial. </w:t>
      </w:r>
      <w:r w:rsidRPr="00064E18">
        <w:rPr>
          <w:rFonts w:ascii="Calibri" w:hAnsi="Calibri" w:cs="Calibri"/>
          <w:i/>
          <w:iCs/>
          <w:sz w:val="22"/>
          <w:szCs w:val="22"/>
        </w:rPr>
        <w:t>Brain Stimulation</w:t>
      </w:r>
      <w:r w:rsidRPr="00064E18">
        <w:rPr>
          <w:rFonts w:ascii="Calibri" w:hAnsi="Calibri" w:cs="Calibri"/>
          <w:sz w:val="22"/>
          <w:szCs w:val="22"/>
        </w:rPr>
        <w:t xml:space="preserve">, </w:t>
      </w:r>
      <w:r w:rsidRPr="00064E18">
        <w:rPr>
          <w:rFonts w:ascii="Calibri" w:hAnsi="Calibri" w:cs="Calibri"/>
          <w:i/>
          <w:iCs/>
          <w:sz w:val="22"/>
          <w:szCs w:val="22"/>
        </w:rPr>
        <w:t>14</w:t>
      </w:r>
      <w:r w:rsidRPr="00064E18">
        <w:rPr>
          <w:rFonts w:ascii="Calibri" w:hAnsi="Calibri" w:cs="Calibri"/>
          <w:sz w:val="22"/>
          <w:szCs w:val="22"/>
        </w:rPr>
        <w:t xml:space="preserve">(6), 1531–1543. </w:t>
      </w:r>
      <w:hyperlink r:id="rId13" w:history="1">
        <w:r w:rsidRPr="00064E18">
          <w:rPr>
            <w:rStyle w:val="Hyperlink"/>
            <w:rFonts w:ascii="Calibri" w:hAnsi="Calibri" w:cs="Calibri"/>
            <w:sz w:val="22"/>
            <w:szCs w:val="22"/>
          </w:rPr>
          <w:t>https://doi.org/10.1016/j.brs.2021.10.386</w:t>
        </w:r>
      </w:hyperlink>
    </w:p>
    <w:p w14:paraId="183659F6" w14:textId="77777777" w:rsidR="00064E18" w:rsidRPr="00064E18" w:rsidRDefault="00064E18" w:rsidP="00064E18">
      <w:pPr>
        <w:spacing w:line="276" w:lineRule="auto"/>
        <w:ind w:left="426" w:hanging="426"/>
        <w:rPr>
          <w:rFonts w:ascii="Calibri" w:hAnsi="Calibri" w:cs="Calibri"/>
          <w:sz w:val="22"/>
          <w:szCs w:val="22"/>
        </w:rPr>
      </w:pPr>
      <w:r w:rsidRPr="00064E18">
        <w:rPr>
          <w:rFonts w:ascii="Calibri" w:hAnsi="Calibri" w:cs="Calibri"/>
          <w:sz w:val="22"/>
          <w:szCs w:val="22"/>
        </w:rPr>
        <w:t xml:space="preserve">Eberl, C., Wiers, R. W., Pawelczack, S., Rinck, M., Becker, E. S., &amp; Lindenmeyer, J. (2013). Approach bias modification in alcohol dependence: Do clinical effects replicate and for whom does it work best? </w:t>
      </w:r>
      <w:r w:rsidRPr="00064E18">
        <w:rPr>
          <w:rFonts w:ascii="Calibri" w:hAnsi="Calibri" w:cs="Calibri"/>
          <w:i/>
          <w:iCs/>
          <w:sz w:val="22"/>
          <w:szCs w:val="22"/>
        </w:rPr>
        <w:t>Developmental Cognitive Neuroscience</w:t>
      </w:r>
      <w:r w:rsidRPr="00064E18">
        <w:rPr>
          <w:rFonts w:ascii="Calibri" w:hAnsi="Calibri" w:cs="Calibri"/>
          <w:sz w:val="22"/>
          <w:szCs w:val="22"/>
        </w:rPr>
        <w:t xml:space="preserve">, </w:t>
      </w:r>
      <w:r w:rsidRPr="00064E18">
        <w:rPr>
          <w:rFonts w:ascii="Calibri" w:hAnsi="Calibri" w:cs="Calibri"/>
          <w:i/>
          <w:iCs/>
          <w:sz w:val="22"/>
          <w:szCs w:val="22"/>
        </w:rPr>
        <w:t>4</w:t>
      </w:r>
      <w:r w:rsidRPr="00064E18">
        <w:rPr>
          <w:rFonts w:ascii="Calibri" w:hAnsi="Calibri" w:cs="Calibri"/>
          <w:sz w:val="22"/>
          <w:szCs w:val="22"/>
        </w:rPr>
        <w:t xml:space="preserve">, 38–51. </w:t>
      </w:r>
      <w:hyperlink r:id="rId14" w:history="1">
        <w:r w:rsidRPr="00064E18">
          <w:rPr>
            <w:rStyle w:val="Hyperlink"/>
            <w:rFonts w:ascii="Calibri" w:hAnsi="Calibri" w:cs="Calibri"/>
            <w:sz w:val="22"/>
            <w:szCs w:val="22"/>
          </w:rPr>
          <w:t>https://doi.org/10.1016/j.dcn.2012.11.002</w:t>
        </w:r>
      </w:hyperlink>
    </w:p>
    <w:p w14:paraId="7825E218" w14:textId="77777777" w:rsidR="00064E18" w:rsidRPr="00064E18" w:rsidRDefault="00064E18" w:rsidP="00064E18">
      <w:pPr>
        <w:spacing w:line="276" w:lineRule="auto"/>
        <w:ind w:left="426" w:hanging="426"/>
        <w:rPr>
          <w:rFonts w:ascii="Calibri" w:hAnsi="Calibri" w:cs="Calibri"/>
          <w:sz w:val="22"/>
          <w:szCs w:val="22"/>
        </w:rPr>
      </w:pPr>
      <w:r w:rsidRPr="00064E18">
        <w:rPr>
          <w:rFonts w:ascii="Calibri" w:hAnsi="Calibri" w:cs="Calibri"/>
          <w:sz w:val="22"/>
          <w:szCs w:val="22"/>
        </w:rPr>
        <w:t xml:space="preserve">Garfield, J. B. B., Liu, S. K., Piercy, H., Rowland, B., Bonomo, Y., Whelan, D., &amp; Manning, V. (2024). </w:t>
      </w:r>
      <w:r w:rsidRPr="00064E18">
        <w:rPr>
          <w:rFonts w:ascii="Calibri" w:hAnsi="Calibri" w:cs="Calibri"/>
          <w:i/>
          <w:iCs/>
          <w:sz w:val="22"/>
          <w:szCs w:val="22"/>
        </w:rPr>
        <w:t>Efficacy of a personalised alcohol approach bias modification smartphone app in people accessing outpatient alcohol use disorder treatment: A randomised controlled trial</w:t>
      </w:r>
      <w:r w:rsidRPr="00064E18">
        <w:rPr>
          <w:rFonts w:ascii="Calibri" w:hAnsi="Calibri" w:cs="Calibri"/>
          <w:sz w:val="22"/>
          <w:szCs w:val="22"/>
        </w:rPr>
        <w:t xml:space="preserve">. 2024.10.09.24315059. </w:t>
      </w:r>
      <w:hyperlink r:id="rId15" w:history="1">
        <w:r w:rsidRPr="00064E18">
          <w:rPr>
            <w:rStyle w:val="Hyperlink"/>
            <w:rFonts w:ascii="Calibri" w:hAnsi="Calibri" w:cs="Calibri"/>
            <w:sz w:val="22"/>
            <w:szCs w:val="22"/>
          </w:rPr>
          <w:t>https://doi.org/10.1101/2024.10.09.24315059</w:t>
        </w:r>
      </w:hyperlink>
    </w:p>
    <w:p w14:paraId="605FA79B" w14:textId="77777777" w:rsidR="00064E18" w:rsidRPr="00064E18" w:rsidRDefault="00064E18" w:rsidP="00064E18">
      <w:pPr>
        <w:spacing w:line="276" w:lineRule="auto"/>
        <w:ind w:left="426" w:hanging="426"/>
        <w:rPr>
          <w:rFonts w:ascii="Calibri" w:hAnsi="Calibri" w:cs="Calibri"/>
          <w:sz w:val="22"/>
          <w:szCs w:val="22"/>
        </w:rPr>
      </w:pPr>
      <w:r w:rsidRPr="00064E18">
        <w:rPr>
          <w:rFonts w:ascii="Calibri" w:hAnsi="Calibri" w:cs="Calibri"/>
          <w:sz w:val="22"/>
          <w:szCs w:val="22"/>
        </w:rPr>
        <w:t xml:space="preserve">Garfield, J. B. B., Piccoli, L. R., Whelan, D., Staiger, P. K., Reynolds, J., Piercy, H., Lubman, D. I., Verdejo-Garcia, A., &amp; Manning, V. (2022). The effect of approach bias modification during alcohol withdrawal treatment on craving, and its relationship to post-treatment alcohol use in a randomised controlled trial. </w:t>
      </w:r>
      <w:r w:rsidRPr="00064E18">
        <w:rPr>
          <w:rFonts w:ascii="Calibri" w:hAnsi="Calibri" w:cs="Calibri"/>
          <w:i/>
          <w:iCs/>
          <w:sz w:val="22"/>
          <w:szCs w:val="22"/>
        </w:rPr>
        <w:t>Drug and Alcohol Dependence</w:t>
      </w:r>
      <w:r w:rsidRPr="00064E18">
        <w:rPr>
          <w:rFonts w:ascii="Calibri" w:hAnsi="Calibri" w:cs="Calibri"/>
          <w:sz w:val="22"/>
          <w:szCs w:val="22"/>
        </w:rPr>
        <w:t xml:space="preserve">, </w:t>
      </w:r>
      <w:r w:rsidRPr="00064E18">
        <w:rPr>
          <w:rFonts w:ascii="Calibri" w:hAnsi="Calibri" w:cs="Calibri"/>
          <w:i/>
          <w:iCs/>
          <w:sz w:val="22"/>
          <w:szCs w:val="22"/>
        </w:rPr>
        <w:t>239</w:t>
      </w:r>
      <w:r w:rsidRPr="00064E18">
        <w:rPr>
          <w:rFonts w:ascii="Calibri" w:hAnsi="Calibri" w:cs="Calibri"/>
          <w:sz w:val="22"/>
          <w:szCs w:val="22"/>
        </w:rPr>
        <w:t xml:space="preserve">, 109621. </w:t>
      </w:r>
      <w:hyperlink r:id="rId16" w:history="1">
        <w:r w:rsidRPr="00064E18">
          <w:rPr>
            <w:rStyle w:val="Hyperlink"/>
            <w:rFonts w:ascii="Calibri" w:hAnsi="Calibri" w:cs="Calibri"/>
            <w:sz w:val="22"/>
            <w:szCs w:val="22"/>
          </w:rPr>
          <w:t>https://doi.org/10.1016/j.drugalcdep.2022.109621</w:t>
        </w:r>
      </w:hyperlink>
    </w:p>
    <w:p w14:paraId="50ADCCEF" w14:textId="77777777" w:rsidR="00064E18" w:rsidRPr="00064E18" w:rsidRDefault="00064E18" w:rsidP="00064E18">
      <w:pPr>
        <w:spacing w:line="276" w:lineRule="auto"/>
        <w:ind w:left="426" w:hanging="426"/>
        <w:rPr>
          <w:rFonts w:ascii="Calibri" w:hAnsi="Calibri" w:cs="Calibri"/>
          <w:sz w:val="22"/>
          <w:szCs w:val="22"/>
        </w:rPr>
      </w:pPr>
      <w:r w:rsidRPr="00064E18">
        <w:rPr>
          <w:rFonts w:ascii="Calibri" w:hAnsi="Calibri" w:cs="Calibri"/>
          <w:sz w:val="22"/>
          <w:szCs w:val="22"/>
        </w:rPr>
        <w:t xml:space="preserve">Grieder, M., Soravia, L. M., Tschuemperlin, R. M., Batschelet, H. M., Federspiel, A., Schwab, S., Moggi, F., &amp; Stein, M. (2022). </w:t>
      </w:r>
      <w:r w:rsidRPr="00064E18">
        <w:rPr>
          <w:rFonts w:ascii="Calibri" w:hAnsi="Calibri" w:cs="Calibri"/>
          <w:i/>
          <w:iCs/>
          <w:sz w:val="22"/>
          <w:szCs w:val="22"/>
        </w:rPr>
        <w:t>Right inferior frontal activation during alcohol-specific inhibition increases with craving and predicts drinking outcome in alcohol use disorder</w:t>
      </w:r>
      <w:r w:rsidRPr="00064E18">
        <w:rPr>
          <w:rFonts w:ascii="Calibri" w:hAnsi="Calibri" w:cs="Calibri"/>
          <w:sz w:val="22"/>
          <w:szCs w:val="22"/>
        </w:rPr>
        <w:t xml:space="preserve">. </w:t>
      </w:r>
      <w:hyperlink r:id="rId17" w:history="1">
        <w:r w:rsidRPr="00064E18">
          <w:rPr>
            <w:rStyle w:val="Hyperlink"/>
            <w:rFonts w:ascii="Calibri" w:hAnsi="Calibri" w:cs="Calibri"/>
            <w:sz w:val="22"/>
            <w:szCs w:val="22"/>
          </w:rPr>
          <w:t>https://doi.org/10.31234/osf.io/h6t7f</w:t>
        </w:r>
      </w:hyperlink>
    </w:p>
    <w:p w14:paraId="369BCEAE" w14:textId="77777777" w:rsidR="00064E18" w:rsidRPr="00064E18" w:rsidRDefault="00064E18" w:rsidP="00064E18">
      <w:pPr>
        <w:spacing w:line="276" w:lineRule="auto"/>
        <w:ind w:left="426" w:hanging="426"/>
        <w:rPr>
          <w:rFonts w:ascii="Calibri" w:hAnsi="Calibri" w:cs="Calibri"/>
          <w:sz w:val="22"/>
          <w:szCs w:val="22"/>
        </w:rPr>
      </w:pPr>
      <w:r w:rsidRPr="00064E18">
        <w:rPr>
          <w:rFonts w:ascii="Calibri" w:hAnsi="Calibri" w:cs="Calibri"/>
          <w:sz w:val="22"/>
          <w:szCs w:val="22"/>
        </w:rPr>
        <w:t xml:space="preserve">Kumar, R., Kumar, K. J., Benegal, V., Roopesh, B. N., &amp; Ravi, G. S. (2019). Effectiveness of an Integrated Intervention Program for Alcoholism (IIPA) for enhancing self-regulation: Preliminary evidence. </w:t>
      </w:r>
      <w:r w:rsidRPr="00064E18">
        <w:rPr>
          <w:rFonts w:ascii="Calibri" w:hAnsi="Calibri" w:cs="Calibri"/>
          <w:i/>
          <w:iCs/>
          <w:sz w:val="22"/>
          <w:szCs w:val="22"/>
        </w:rPr>
        <w:t>Asian Journal of Psychiatry</w:t>
      </w:r>
      <w:r w:rsidRPr="00064E18">
        <w:rPr>
          <w:rFonts w:ascii="Calibri" w:hAnsi="Calibri" w:cs="Calibri"/>
          <w:sz w:val="22"/>
          <w:szCs w:val="22"/>
        </w:rPr>
        <w:t xml:space="preserve">, </w:t>
      </w:r>
      <w:r w:rsidRPr="00064E18">
        <w:rPr>
          <w:rFonts w:ascii="Calibri" w:hAnsi="Calibri" w:cs="Calibri"/>
          <w:i/>
          <w:iCs/>
          <w:sz w:val="22"/>
          <w:szCs w:val="22"/>
        </w:rPr>
        <w:t>43</w:t>
      </w:r>
      <w:r w:rsidRPr="00064E18">
        <w:rPr>
          <w:rFonts w:ascii="Calibri" w:hAnsi="Calibri" w:cs="Calibri"/>
          <w:sz w:val="22"/>
          <w:szCs w:val="22"/>
        </w:rPr>
        <w:t xml:space="preserve">, 37–44. </w:t>
      </w:r>
      <w:hyperlink r:id="rId18" w:history="1">
        <w:r w:rsidRPr="00064E18">
          <w:rPr>
            <w:rStyle w:val="Hyperlink"/>
            <w:rFonts w:ascii="Calibri" w:hAnsi="Calibri" w:cs="Calibri"/>
            <w:sz w:val="22"/>
            <w:szCs w:val="22"/>
          </w:rPr>
          <w:t>https://doi.org/10.1016/j.ajp.2019.05.006</w:t>
        </w:r>
      </w:hyperlink>
    </w:p>
    <w:p w14:paraId="1254CB98" w14:textId="77777777" w:rsidR="00064E18" w:rsidRPr="00064E18" w:rsidRDefault="00064E18" w:rsidP="00064E18">
      <w:pPr>
        <w:spacing w:line="276" w:lineRule="auto"/>
        <w:ind w:left="426" w:hanging="426"/>
        <w:rPr>
          <w:rFonts w:ascii="Calibri" w:hAnsi="Calibri" w:cs="Calibri"/>
          <w:sz w:val="22"/>
          <w:szCs w:val="22"/>
        </w:rPr>
      </w:pPr>
      <w:r w:rsidRPr="00064E18">
        <w:rPr>
          <w:rFonts w:ascii="Calibri" w:hAnsi="Calibri" w:cs="Calibri"/>
          <w:sz w:val="22"/>
          <w:szCs w:val="22"/>
        </w:rPr>
        <w:t xml:space="preserve">Kvamme, T. L., Pedersen, M. U., Overgaard, M., Thomsen, K. R., &amp; Voon, V. (2019). Pilot study: Improving attention bias modification of alcohol cues through concealed gaze-contingent feedback in alcohol dependence. </w:t>
      </w:r>
      <w:r w:rsidRPr="00064E18">
        <w:rPr>
          <w:rFonts w:ascii="Calibri" w:hAnsi="Calibri" w:cs="Calibri"/>
          <w:i/>
          <w:iCs/>
          <w:sz w:val="22"/>
          <w:szCs w:val="22"/>
        </w:rPr>
        <w:t>Addictive Behaviors Reports</w:t>
      </w:r>
      <w:r w:rsidRPr="00064E18">
        <w:rPr>
          <w:rFonts w:ascii="Calibri" w:hAnsi="Calibri" w:cs="Calibri"/>
          <w:sz w:val="22"/>
          <w:szCs w:val="22"/>
        </w:rPr>
        <w:t xml:space="preserve">, </w:t>
      </w:r>
      <w:r w:rsidRPr="00064E18">
        <w:rPr>
          <w:rFonts w:ascii="Calibri" w:hAnsi="Calibri" w:cs="Calibri"/>
          <w:i/>
          <w:iCs/>
          <w:sz w:val="22"/>
          <w:szCs w:val="22"/>
        </w:rPr>
        <w:t>10</w:t>
      </w:r>
      <w:r w:rsidRPr="00064E18">
        <w:rPr>
          <w:rFonts w:ascii="Calibri" w:hAnsi="Calibri" w:cs="Calibri"/>
          <w:sz w:val="22"/>
          <w:szCs w:val="22"/>
        </w:rPr>
        <w:t xml:space="preserve">, 100231. </w:t>
      </w:r>
      <w:hyperlink r:id="rId19" w:history="1">
        <w:r w:rsidRPr="00064E18">
          <w:rPr>
            <w:rStyle w:val="Hyperlink"/>
            <w:rFonts w:ascii="Calibri" w:hAnsi="Calibri" w:cs="Calibri"/>
            <w:sz w:val="22"/>
            <w:szCs w:val="22"/>
          </w:rPr>
          <w:t>https://doi.org/10.1016/j.abrep.2019.100231</w:t>
        </w:r>
      </w:hyperlink>
    </w:p>
    <w:p w14:paraId="5A134CA6" w14:textId="77777777" w:rsidR="00064E18" w:rsidRPr="00064E18" w:rsidRDefault="00064E18" w:rsidP="00064E18">
      <w:pPr>
        <w:spacing w:line="276" w:lineRule="auto"/>
        <w:ind w:left="426" w:hanging="426"/>
        <w:rPr>
          <w:rFonts w:ascii="Calibri" w:hAnsi="Calibri" w:cs="Calibri"/>
          <w:sz w:val="22"/>
          <w:szCs w:val="22"/>
        </w:rPr>
      </w:pPr>
      <w:r w:rsidRPr="00064E18">
        <w:rPr>
          <w:rFonts w:ascii="Calibri" w:hAnsi="Calibri" w:cs="Calibri"/>
          <w:sz w:val="22"/>
          <w:szCs w:val="22"/>
        </w:rPr>
        <w:t xml:space="preserve">Laurens, M. C., Postel, M. G., Brusse-Keizer, M., Pieterse, M. E., Ben Allouch, S., Bohlmeijer, E. T., &amp; Salemink, E. (2023). Augmenting outpatient alcohol treatment as usual with online approach bias modification training: A double-blind randomized controlled trial. </w:t>
      </w:r>
      <w:r w:rsidRPr="00064E18">
        <w:rPr>
          <w:rFonts w:ascii="Calibri" w:hAnsi="Calibri" w:cs="Calibri"/>
          <w:i/>
          <w:iCs/>
          <w:sz w:val="22"/>
          <w:szCs w:val="22"/>
        </w:rPr>
        <w:t>Addictive Behaviors</w:t>
      </w:r>
      <w:r w:rsidRPr="00064E18">
        <w:rPr>
          <w:rFonts w:ascii="Calibri" w:hAnsi="Calibri" w:cs="Calibri"/>
          <w:sz w:val="22"/>
          <w:szCs w:val="22"/>
        </w:rPr>
        <w:t xml:space="preserve">, </w:t>
      </w:r>
      <w:r w:rsidRPr="00064E18">
        <w:rPr>
          <w:rFonts w:ascii="Calibri" w:hAnsi="Calibri" w:cs="Calibri"/>
          <w:i/>
          <w:iCs/>
          <w:sz w:val="22"/>
          <w:szCs w:val="22"/>
        </w:rPr>
        <w:t>142</w:t>
      </w:r>
      <w:r w:rsidRPr="00064E18">
        <w:rPr>
          <w:rFonts w:ascii="Calibri" w:hAnsi="Calibri" w:cs="Calibri"/>
          <w:sz w:val="22"/>
          <w:szCs w:val="22"/>
        </w:rPr>
        <w:t xml:space="preserve">, 107630. </w:t>
      </w:r>
      <w:hyperlink r:id="rId20" w:history="1">
        <w:r w:rsidRPr="00064E18">
          <w:rPr>
            <w:rStyle w:val="Hyperlink"/>
            <w:rFonts w:ascii="Calibri" w:hAnsi="Calibri" w:cs="Calibri"/>
            <w:sz w:val="22"/>
            <w:szCs w:val="22"/>
          </w:rPr>
          <w:t>https://doi.org/10.1016/j.addbeh.2023.107630</w:t>
        </w:r>
      </w:hyperlink>
    </w:p>
    <w:p w14:paraId="3170729E" w14:textId="77777777" w:rsidR="00064E18" w:rsidRPr="00064E18" w:rsidRDefault="00064E18" w:rsidP="00064E18">
      <w:pPr>
        <w:spacing w:line="276" w:lineRule="auto"/>
        <w:ind w:left="426" w:hanging="426"/>
        <w:rPr>
          <w:rFonts w:ascii="Calibri" w:hAnsi="Calibri" w:cs="Calibri"/>
          <w:sz w:val="22"/>
          <w:szCs w:val="22"/>
        </w:rPr>
      </w:pPr>
      <w:r w:rsidRPr="00064E18">
        <w:rPr>
          <w:rFonts w:ascii="Calibri" w:hAnsi="Calibri" w:cs="Calibri"/>
          <w:sz w:val="22"/>
          <w:szCs w:val="22"/>
        </w:rPr>
        <w:t xml:space="preserve">Manning, V., Garfield, J. B. B., Reynolds, J., Staiger, P. K., Piercy, H., Bonomo, Y., Lloyd‐Jones, M., Jacka, D., Wiers, R. W., Verdejo‐Garcia, A., &amp; Lubman, D. I. (2022). Alcohol use in the year </w:t>
      </w:r>
      <w:r w:rsidRPr="00064E18">
        <w:rPr>
          <w:rFonts w:ascii="Calibri" w:hAnsi="Calibri" w:cs="Calibri"/>
          <w:sz w:val="22"/>
          <w:szCs w:val="22"/>
        </w:rPr>
        <w:lastRenderedPageBreak/>
        <w:t xml:space="preserve">following approach bias modification during inpatient withdrawal: Secondary outcomes from a double‐blind, multi‐site randomized controlled trial. </w:t>
      </w:r>
      <w:r w:rsidRPr="00064E18">
        <w:rPr>
          <w:rFonts w:ascii="Calibri" w:hAnsi="Calibri" w:cs="Calibri"/>
          <w:i/>
          <w:iCs/>
          <w:sz w:val="22"/>
          <w:szCs w:val="22"/>
        </w:rPr>
        <w:t>Addiction</w:t>
      </w:r>
      <w:r w:rsidRPr="00064E18">
        <w:rPr>
          <w:rFonts w:ascii="Calibri" w:hAnsi="Calibri" w:cs="Calibri"/>
          <w:sz w:val="22"/>
          <w:szCs w:val="22"/>
        </w:rPr>
        <w:t xml:space="preserve">, </w:t>
      </w:r>
      <w:r w:rsidRPr="00064E18">
        <w:rPr>
          <w:rFonts w:ascii="Calibri" w:hAnsi="Calibri" w:cs="Calibri"/>
          <w:i/>
          <w:iCs/>
          <w:sz w:val="22"/>
          <w:szCs w:val="22"/>
        </w:rPr>
        <w:t>117</w:t>
      </w:r>
      <w:r w:rsidRPr="00064E18">
        <w:rPr>
          <w:rFonts w:ascii="Calibri" w:hAnsi="Calibri" w:cs="Calibri"/>
          <w:sz w:val="22"/>
          <w:szCs w:val="22"/>
        </w:rPr>
        <w:t xml:space="preserve">(11), 2837–2846. </w:t>
      </w:r>
      <w:hyperlink r:id="rId21" w:history="1">
        <w:r w:rsidRPr="00064E18">
          <w:rPr>
            <w:rStyle w:val="Hyperlink"/>
            <w:rFonts w:ascii="Calibri" w:hAnsi="Calibri" w:cs="Calibri"/>
            <w:sz w:val="22"/>
            <w:szCs w:val="22"/>
          </w:rPr>
          <w:t>https://doi.org/10.1111/add.15989</w:t>
        </w:r>
      </w:hyperlink>
    </w:p>
    <w:p w14:paraId="41E9E9F8" w14:textId="77777777" w:rsidR="00064E18" w:rsidRPr="00064E18" w:rsidRDefault="00064E18" w:rsidP="00064E18">
      <w:pPr>
        <w:spacing w:line="276" w:lineRule="auto"/>
        <w:ind w:left="426" w:hanging="426"/>
        <w:rPr>
          <w:rFonts w:ascii="Calibri" w:hAnsi="Calibri" w:cs="Calibri"/>
          <w:sz w:val="22"/>
          <w:szCs w:val="22"/>
        </w:rPr>
      </w:pPr>
      <w:r w:rsidRPr="00064E18">
        <w:rPr>
          <w:rFonts w:ascii="Calibri" w:hAnsi="Calibri" w:cs="Calibri"/>
          <w:sz w:val="22"/>
          <w:szCs w:val="22"/>
        </w:rPr>
        <w:t xml:space="preserve">Manning, V., Garfield, J. B. B., Staiger, P. K., Lubman, D. I., Lum, J. A. G., Reynolds, J., Hall, K., Bonomo, Y., Lloyd-Jones, M., Wiers, R. W., Piercy, H., Jacka, D., &amp; Verdejo-Garcia, A. (2021). Effect of Cognitive Bias Modification on Early Relapse Among Adults Undergoing Inpatient Alcohol Withdrawal Treatment: A Randomized Clinical Trial. </w:t>
      </w:r>
      <w:r w:rsidRPr="00064E18">
        <w:rPr>
          <w:rFonts w:ascii="Calibri" w:hAnsi="Calibri" w:cs="Calibri"/>
          <w:i/>
          <w:iCs/>
          <w:sz w:val="22"/>
          <w:szCs w:val="22"/>
        </w:rPr>
        <w:t>JAMA Psychiatry</w:t>
      </w:r>
      <w:r w:rsidRPr="00064E18">
        <w:rPr>
          <w:rFonts w:ascii="Calibri" w:hAnsi="Calibri" w:cs="Calibri"/>
          <w:sz w:val="22"/>
          <w:szCs w:val="22"/>
        </w:rPr>
        <w:t xml:space="preserve">, </w:t>
      </w:r>
      <w:r w:rsidRPr="00064E18">
        <w:rPr>
          <w:rFonts w:ascii="Calibri" w:hAnsi="Calibri" w:cs="Calibri"/>
          <w:i/>
          <w:iCs/>
          <w:sz w:val="22"/>
          <w:szCs w:val="22"/>
        </w:rPr>
        <w:t>78</w:t>
      </w:r>
      <w:r w:rsidRPr="00064E18">
        <w:rPr>
          <w:rFonts w:ascii="Calibri" w:hAnsi="Calibri" w:cs="Calibri"/>
          <w:sz w:val="22"/>
          <w:szCs w:val="22"/>
        </w:rPr>
        <w:t xml:space="preserve">(2), 133. </w:t>
      </w:r>
      <w:hyperlink r:id="rId22" w:history="1">
        <w:r w:rsidRPr="00064E18">
          <w:rPr>
            <w:rStyle w:val="Hyperlink"/>
            <w:rFonts w:ascii="Calibri" w:hAnsi="Calibri" w:cs="Calibri"/>
            <w:sz w:val="22"/>
            <w:szCs w:val="22"/>
          </w:rPr>
          <w:t>https://doi.org/10.1001/jamapsychiatry.2020.3446</w:t>
        </w:r>
      </w:hyperlink>
    </w:p>
    <w:p w14:paraId="45C1AF60" w14:textId="77777777" w:rsidR="00064E18" w:rsidRPr="00064E18" w:rsidRDefault="00064E18" w:rsidP="00064E18">
      <w:pPr>
        <w:spacing w:line="276" w:lineRule="auto"/>
        <w:ind w:left="426" w:hanging="426"/>
        <w:rPr>
          <w:rFonts w:ascii="Calibri" w:hAnsi="Calibri" w:cs="Calibri"/>
          <w:sz w:val="22"/>
          <w:szCs w:val="22"/>
        </w:rPr>
      </w:pPr>
      <w:r w:rsidRPr="00064E18">
        <w:rPr>
          <w:rFonts w:ascii="Calibri" w:hAnsi="Calibri" w:cs="Calibri"/>
          <w:sz w:val="22"/>
          <w:szCs w:val="22"/>
        </w:rPr>
        <w:t xml:space="preserve">Manning, V., Staiger, P. K., Hall, K., Garfield, J. B. B., Flaks, G., Leung, D., Hughes, L. K., Lum, J. A. G., Lubman, D. I., &amp; Verdejo-Garcia, A. (2016). Cognitive Bias Modification Training During Inpatient Alcohol Detoxification Reduces Early Relapse: A Randomized Controlled Trial. </w:t>
      </w:r>
      <w:r w:rsidRPr="00064E18">
        <w:rPr>
          <w:rFonts w:ascii="Calibri" w:hAnsi="Calibri" w:cs="Calibri"/>
          <w:i/>
          <w:iCs/>
          <w:sz w:val="22"/>
          <w:szCs w:val="22"/>
        </w:rPr>
        <w:t>Alcoholism: Clinical and Experimental Research</w:t>
      </w:r>
      <w:r w:rsidRPr="00064E18">
        <w:rPr>
          <w:rFonts w:ascii="Calibri" w:hAnsi="Calibri" w:cs="Calibri"/>
          <w:sz w:val="22"/>
          <w:szCs w:val="22"/>
        </w:rPr>
        <w:t xml:space="preserve">, </w:t>
      </w:r>
      <w:r w:rsidRPr="00064E18">
        <w:rPr>
          <w:rFonts w:ascii="Calibri" w:hAnsi="Calibri" w:cs="Calibri"/>
          <w:i/>
          <w:iCs/>
          <w:sz w:val="22"/>
          <w:szCs w:val="22"/>
        </w:rPr>
        <w:t>40</w:t>
      </w:r>
      <w:r w:rsidRPr="00064E18">
        <w:rPr>
          <w:rFonts w:ascii="Calibri" w:hAnsi="Calibri" w:cs="Calibri"/>
          <w:sz w:val="22"/>
          <w:szCs w:val="22"/>
        </w:rPr>
        <w:t xml:space="preserve">(9), 2011–2019. </w:t>
      </w:r>
      <w:hyperlink r:id="rId23" w:history="1">
        <w:r w:rsidRPr="00064E18">
          <w:rPr>
            <w:rStyle w:val="Hyperlink"/>
            <w:rFonts w:ascii="Calibri" w:hAnsi="Calibri" w:cs="Calibri"/>
            <w:sz w:val="22"/>
            <w:szCs w:val="22"/>
          </w:rPr>
          <w:t>https://doi.org/10.1111/acer.13163</w:t>
        </w:r>
      </w:hyperlink>
    </w:p>
    <w:p w14:paraId="3271DF60" w14:textId="77777777" w:rsidR="00064E18" w:rsidRPr="00064E18" w:rsidRDefault="00064E18" w:rsidP="00064E18">
      <w:pPr>
        <w:spacing w:line="276" w:lineRule="auto"/>
        <w:ind w:left="426" w:hanging="426"/>
        <w:rPr>
          <w:rFonts w:ascii="Calibri" w:hAnsi="Calibri" w:cs="Calibri"/>
          <w:sz w:val="22"/>
          <w:szCs w:val="22"/>
        </w:rPr>
      </w:pPr>
      <w:r w:rsidRPr="00064E18">
        <w:rPr>
          <w:rFonts w:ascii="Calibri" w:hAnsi="Calibri" w:cs="Calibri"/>
          <w:sz w:val="22"/>
          <w:szCs w:val="22"/>
        </w:rPr>
        <w:t xml:space="preserve">Mistarz, N., Knudsen, L. V., Mejldal, A., Andersen, K., Skøt, L., Michel, T. M., &amp; Mellentin, A. I. (2025). </w:t>
      </w:r>
      <w:r w:rsidRPr="00064E18">
        <w:rPr>
          <w:rFonts w:ascii="Calibri" w:hAnsi="Calibri" w:cs="Calibri"/>
          <w:i/>
          <w:iCs/>
          <w:sz w:val="22"/>
          <w:szCs w:val="22"/>
        </w:rPr>
        <w:t>A Personalized and Smartphone-Based Serious Gaming App Targeting Cognitive Impairments in Alcohol Use Disorder: Double-Blinded, Randomized Controlled Efficacy Trial Among Outpatients</w:t>
      </w:r>
      <w:r w:rsidRPr="00064E18">
        <w:rPr>
          <w:rFonts w:ascii="Calibri" w:hAnsi="Calibri" w:cs="Calibri"/>
          <w:sz w:val="22"/>
          <w:szCs w:val="22"/>
        </w:rPr>
        <w:t>.</w:t>
      </w:r>
    </w:p>
    <w:p w14:paraId="5593361F" w14:textId="77777777" w:rsidR="00064E18" w:rsidRPr="00064E18" w:rsidRDefault="00064E18" w:rsidP="00064E18">
      <w:pPr>
        <w:spacing w:line="276" w:lineRule="auto"/>
        <w:ind w:left="426" w:hanging="426"/>
        <w:rPr>
          <w:rFonts w:ascii="Calibri" w:hAnsi="Calibri" w:cs="Calibri"/>
          <w:sz w:val="22"/>
          <w:szCs w:val="22"/>
        </w:rPr>
      </w:pPr>
      <w:r w:rsidRPr="00064E18">
        <w:rPr>
          <w:rFonts w:ascii="Calibri" w:hAnsi="Calibri" w:cs="Calibri"/>
          <w:sz w:val="22"/>
          <w:szCs w:val="22"/>
        </w:rPr>
        <w:t xml:space="preserve">Peerenboom, N. A. (2022). </w:t>
      </w:r>
      <w:r w:rsidRPr="00064E18">
        <w:rPr>
          <w:rFonts w:ascii="Calibri" w:hAnsi="Calibri" w:cs="Calibri"/>
          <w:i/>
          <w:iCs/>
          <w:sz w:val="22"/>
          <w:szCs w:val="22"/>
        </w:rPr>
        <w:t>Development of a Smartphone Intervention for Cognitive Bias Modification in Alcohol Abuse and Alcohol Dependence</w:t>
      </w:r>
      <w:r w:rsidRPr="00064E18">
        <w:rPr>
          <w:rFonts w:ascii="Calibri" w:hAnsi="Calibri" w:cs="Calibri"/>
          <w:sz w:val="22"/>
          <w:szCs w:val="22"/>
        </w:rPr>
        <w:t>.</w:t>
      </w:r>
    </w:p>
    <w:p w14:paraId="0B9031B6" w14:textId="77777777" w:rsidR="00064E18" w:rsidRPr="00064E18" w:rsidRDefault="00064E18" w:rsidP="00064E18">
      <w:pPr>
        <w:spacing w:line="276" w:lineRule="auto"/>
        <w:ind w:left="426" w:hanging="426"/>
        <w:rPr>
          <w:rFonts w:ascii="Calibri" w:hAnsi="Calibri" w:cs="Calibri"/>
          <w:sz w:val="22"/>
          <w:szCs w:val="22"/>
        </w:rPr>
      </w:pPr>
      <w:r w:rsidRPr="00064E18">
        <w:rPr>
          <w:rFonts w:ascii="Calibri" w:hAnsi="Calibri" w:cs="Calibri"/>
          <w:sz w:val="22"/>
          <w:szCs w:val="22"/>
        </w:rPr>
        <w:t xml:space="preserve">Rinck, M., Wiers, R. W., Becker, E. S., &amp; Lindenmeyer, J. (2018). Relapse prevention in abstinent alcoholics by cognitive bias modification: Clinical effects of combining approach bias modification and attention bias modification. </w:t>
      </w:r>
      <w:r w:rsidRPr="00064E18">
        <w:rPr>
          <w:rFonts w:ascii="Calibri" w:hAnsi="Calibri" w:cs="Calibri"/>
          <w:i/>
          <w:iCs/>
          <w:sz w:val="22"/>
          <w:szCs w:val="22"/>
        </w:rPr>
        <w:t>Journal of Consulting and Clinical Psychology</w:t>
      </w:r>
      <w:r w:rsidRPr="00064E18">
        <w:rPr>
          <w:rFonts w:ascii="Calibri" w:hAnsi="Calibri" w:cs="Calibri"/>
          <w:sz w:val="22"/>
          <w:szCs w:val="22"/>
        </w:rPr>
        <w:t xml:space="preserve">, </w:t>
      </w:r>
      <w:r w:rsidRPr="00064E18">
        <w:rPr>
          <w:rFonts w:ascii="Calibri" w:hAnsi="Calibri" w:cs="Calibri"/>
          <w:i/>
          <w:iCs/>
          <w:sz w:val="22"/>
          <w:szCs w:val="22"/>
        </w:rPr>
        <w:t>86</w:t>
      </w:r>
      <w:r w:rsidRPr="00064E18">
        <w:rPr>
          <w:rFonts w:ascii="Calibri" w:hAnsi="Calibri" w:cs="Calibri"/>
          <w:sz w:val="22"/>
          <w:szCs w:val="22"/>
        </w:rPr>
        <w:t xml:space="preserve">(12), 1005–1016. </w:t>
      </w:r>
      <w:hyperlink r:id="rId24" w:history="1">
        <w:r w:rsidRPr="00064E18">
          <w:rPr>
            <w:rStyle w:val="Hyperlink"/>
            <w:rFonts w:ascii="Calibri" w:hAnsi="Calibri" w:cs="Calibri"/>
            <w:sz w:val="22"/>
            <w:szCs w:val="22"/>
          </w:rPr>
          <w:t>https://doi.org/10.1037/ccp0000321</w:t>
        </w:r>
      </w:hyperlink>
    </w:p>
    <w:p w14:paraId="35CFBC8E" w14:textId="77777777" w:rsidR="00064E18" w:rsidRPr="00064E18" w:rsidRDefault="00064E18" w:rsidP="00064E18">
      <w:pPr>
        <w:spacing w:line="276" w:lineRule="auto"/>
        <w:ind w:left="426" w:hanging="426"/>
        <w:rPr>
          <w:rFonts w:ascii="Calibri" w:hAnsi="Calibri" w:cs="Calibri"/>
          <w:sz w:val="22"/>
          <w:szCs w:val="22"/>
        </w:rPr>
      </w:pPr>
      <w:r w:rsidRPr="00064E18">
        <w:rPr>
          <w:rFonts w:ascii="Calibri" w:hAnsi="Calibri" w:cs="Calibri"/>
          <w:sz w:val="22"/>
          <w:szCs w:val="22"/>
        </w:rPr>
        <w:t xml:space="preserve">Schenkel, E. J., Rinck, M., Wiers, R. W., Becker, E. S., Muhlig, S., Schoeneck, R., &amp; Lindenmeyer, J. (2024). Implementing Approach-Bias Modification as Add-On to Varieties of Clinical Treatment for Alcohol Use Disorders: Results of a Multicenter RCT. </w:t>
      </w:r>
      <w:r w:rsidRPr="00064E18">
        <w:rPr>
          <w:rFonts w:ascii="Calibri" w:hAnsi="Calibri" w:cs="Calibri"/>
          <w:i/>
          <w:iCs/>
          <w:sz w:val="22"/>
          <w:szCs w:val="22"/>
        </w:rPr>
        <w:t>European Addiction Research</w:t>
      </w:r>
      <w:r w:rsidRPr="00064E18">
        <w:rPr>
          <w:rFonts w:ascii="Calibri" w:hAnsi="Calibri" w:cs="Calibri"/>
          <w:sz w:val="22"/>
          <w:szCs w:val="22"/>
        </w:rPr>
        <w:t xml:space="preserve">, </w:t>
      </w:r>
      <w:r w:rsidRPr="00064E18">
        <w:rPr>
          <w:rFonts w:ascii="Calibri" w:hAnsi="Calibri" w:cs="Calibri"/>
          <w:i/>
          <w:iCs/>
          <w:sz w:val="22"/>
          <w:szCs w:val="22"/>
        </w:rPr>
        <w:t>30</w:t>
      </w:r>
      <w:r w:rsidRPr="00064E18">
        <w:rPr>
          <w:rFonts w:ascii="Calibri" w:hAnsi="Calibri" w:cs="Calibri"/>
          <w:sz w:val="22"/>
          <w:szCs w:val="22"/>
        </w:rPr>
        <w:t xml:space="preserve">(2), 94–102. </w:t>
      </w:r>
      <w:hyperlink r:id="rId25" w:history="1">
        <w:r w:rsidRPr="00064E18">
          <w:rPr>
            <w:rStyle w:val="Hyperlink"/>
            <w:rFonts w:ascii="Calibri" w:hAnsi="Calibri" w:cs="Calibri"/>
            <w:sz w:val="22"/>
            <w:szCs w:val="22"/>
          </w:rPr>
          <w:t>https://doi.org/10.1159/000537811</w:t>
        </w:r>
      </w:hyperlink>
    </w:p>
    <w:p w14:paraId="7D815838" w14:textId="77777777" w:rsidR="00064E18" w:rsidRPr="00064E18" w:rsidRDefault="00064E18" w:rsidP="00064E18">
      <w:pPr>
        <w:spacing w:line="276" w:lineRule="auto"/>
        <w:ind w:left="426" w:hanging="426"/>
        <w:rPr>
          <w:rFonts w:ascii="Calibri" w:hAnsi="Calibri" w:cs="Calibri"/>
          <w:sz w:val="22"/>
          <w:szCs w:val="22"/>
        </w:rPr>
      </w:pPr>
      <w:r w:rsidRPr="00064E18">
        <w:rPr>
          <w:rFonts w:ascii="Calibri" w:hAnsi="Calibri" w:cs="Calibri"/>
          <w:sz w:val="22"/>
          <w:szCs w:val="22"/>
        </w:rPr>
        <w:t xml:space="preserve">Schenkel, E. J., Schöneck, R., Wiers, R. W., Veling, H., Becker, E. S., Lindenmeyer, J., &amp; Rinck, M. (2023). Does selective inhibition training reduce relapse rates when added to standard treatment of alcohol use disorder? A randomized controlled trial. </w:t>
      </w:r>
      <w:r w:rsidRPr="00064E18">
        <w:rPr>
          <w:rFonts w:ascii="Calibri" w:hAnsi="Calibri" w:cs="Calibri"/>
          <w:i/>
          <w:iCs/>
          <w:sz w:val="22"/>
          <w:szCs w:val="22"/>
        </w:rPr>
        <w:t>Alcohol: Clinical and Experimental Research</w:t>
      </w:r>
      <w:r w:rsidRPr="00064E18">
        <w:rPr>
          <w:rFonts w:ascii="Calibri" w:hAnsi="Calibri" w:cs="Calibri"/>
          <w:sz w:val="22"/>
          <w:szCs w:val="22"/>
        </w:rPr>
        <w:t xml:space="preserve">, acer.15055. </w:t>
      </w:r>
      <w:hyperlink r:id="rId26" w:history="1">
        <w:r w:rsidRPr="00064E18">
          <w:rPr>
            <w:rStyle w:val="Hyperlink"/>
            <w:rFonts w:ascii="Calibri" w:hAnsi="Calibri" w:cs="Calibri"/>
            <w:sz w:val="22"/>
            <w:szCs w:val="22"/>
          </w:rPr>
          <w:t>https://doi.org/10.1111/acer.15055</w:t>
        </w:r>
      </w:hyperlink>
    </w:p>
    <w:p w14:paraId="662244DE" w14:textId="77777777" w:rsidR="00064E18" w:rsidRPr="00064E18" w:rsidRDefault="00064E18" w:rsidP="00064E18">
      <w:pPr>
        <w:spacing w:line="276" w:lineRule="auto"/>
        <w:ind w:left="426" w:hanging="426"/>
        <w:rPr>
          <w:rFonts w:ascii="Calibri" w:hAnsi="Calibri" w:cs="Calibri"/>
          <w:sz w:val="22"/>
          <w:szCs w:val="22"/>
        </w:rPr>
      </w:pPr>
      <w:r w:rsidRPr="00064E18">
        <w:rPr>
          <w:rFonts w:ascii="Calibri" w:hAnsi="Calibri" w:cs="Calibri"/>
          <w:sz w:val="22"/>
          <w:szCs w:val="22"/>
        </w:rPr>
        <w:t xml:space="preserve">Schoenmakers, T. M., De Bruin, M., Lux, I. F. M., Goertz, A. G., Van Kerkhof, D. H. A. T., &amp; Wiers, R. W. (2010). Clinical effectiveness of attentional bias modification training in abstinent alcoholic patients. </w:t>
      </w:r>
      <w:r w:rsidRPr="00064E18">
        <w:rPr>
          <w:rFonts w:ascii="Calibri" w:hAnsi="Calibri" w:cs="Calibri"/>
          <w:i/>
          <w:iCs/>
          <w:sz w:val="22"/>
          <w:szCs w:val="22"/>
        </w:rPr>
        <w:t>Drug and Alcohol Dependence</w:t>
      </w:r>
      <w:r w:rsidRPr="00064E18">
        <w:rPr>
          <w:rFonts w:ascii="Calibri" w:hAnsi="Calibri" w:cs="Calibri"/>
          <w:sz w:val="22"/>
          <w:szCs w:val="22"/>
        </w:rPr>
        <w:t xml:space="preserve">, </w:t>
      </w:r>
      <w:r w:rsidRPr="00064E18">
        <w:rPr>
          <w:rFonts w:ascii="Calibri" w:hAnsi="Calibri" w:cs="Calibri"/>
          <w:i/>
          <w:iCs/>
          <w:sz w:val="22"/>
          <w:szCs w:val="22"/>
        </w:rPr>
        <w:t>109</w:t>
      </w:r>
      <w:r w:rsidRPr="00064E18">
        <w:rPr>
          <w:rFonts w:ascii="Calibri" w:hAnsi="Calibri" w:cs="Calibri"/>
          <w:sz w:val="22"/>
          <w:szCs w:val="22"/>
        </w:rPr>
        <w:t xml:space="preserve">(1–3), 30–36. </w:t>
      </w:r>
      <w:hyperlink r:id="rId27" w:history="1">
        <w:r w:rsidRPr="00064E18">
          <w:rPr>
            <w:rStyle w:val="Hyperlink"/>
            <w:rFonts w:ascii="Calibri" w:hAnsi="Calibri" w:cs="Calibri"/>
            <w:sz w:val="22"/>
            <w:szCs w:val="22"/>
          </w:rPr>
          <w:t>https://doi.org/10.1016/j.drugalcdep.2009.11.022</w:t>
        </w:r>
      </w:hyperlink>
    </w:p>
    <w:p w14:paraId="4BB8E179" w14:textId="77777777" w:rsidR="00064E18" w:rsidRPr="00064E18" w:rsidRDefault="00064E18" w:rsidP="00064E18">
      <w:pPr>
        <w:spacing w:line="276" w:lineRule="auto"/>
        <w:ind w:left="426" w:hanging="426"/>
        <w:rPr>
          <w:rFonts w:ascii="Calibri" w:hAnsi="Calibri" w:cs="Calibri"/>
          <w:sz w:val="22"/>
          <w:szCs w:val="22"/>
        </w:rPr>
      </w:pPr>
      <w:r w:rsidRPr="00064E18">
        <w:rPr>
          <w:rFonts w:ascii="Calibri" w:hAnsi="Calibri" w:cs="Calibri"/>
          <w:sz w:val="22"/>
          <w:szCs w:val="22"/>
        </w:rPr>
        <w:t xml:space="preserve">Spruyt, A., Laporte, W., Boffo, M., Herremans, S., Impe, P., Vercruysse, I., Verdée, T., Verhelst, M., Wiers, R. W., &amp; Raedt, R. D. (2025). </w:t>
      </w:r>
      <w:r w:rsidRPr="00064E18">
        <w:rPr>
          <w:rFonts w:ascii="Calibri" w:hAnsi="Calibri" w:cs="Calibri"/>
          <w:i/>
          <w:iCs/>
          <w:sz w:val="22"/>
          <w:szCs w:val="22"/>
        </w:rPr>
        <w:t>On the Efficacy of Cognitive-Bias-Modification Training in Alcohol-Dependent Inpatients: A Double-Blind, Multisite Randomized Control Trial</w:t>
      </w:r>
      <w:r w:rsidRPr="00064E18">
        <w:rPr>
          <w:rFonts w:ascii="Calibri" w:hAnsi="Calibri" w:cs="Calibri"/>
          <w:sz w:val="22"/>
          <w:szCs w:val="22"/>
        </w:rPr>
        <w:t>.</w:t>
      </w:r>
    </w:p>
    <w:p w14:paraId="0EAEBD38" w14:textId="77777777" w:rsidR="00064E18" w:rsidRPr="00064E18" w:rsidRDefault="00064E18" w:rsidP="00064E18">
      <w:pPr>
        <w:spacing w:line="276" w:lineRule="auto"/>
        <w:ind w:left="426" w:hanging="426"/>
        <w:rPr>
          <w:rFonts w:ascii="Calibri" w:hAnsi="Calibri" w:cs="Calibri"/>
          <w:sz w:val="22"/>
          <w:szCs w:val="22"/>
        </w:rPr>
      </w:pPr>
      <w:r w:rsidRPr="00064E18">
        <w:rPr>
          <w:rFonts w:ascii="Calibri" w:hAnsi="Calibri" w:cs="Calibri"/>
          <w:sz w:val="22"/>
          <w:szCs w:val="22"/>
        </w:rPr>
        <w:t xml:space="preserve">Stein, M., Soravia, L. M., Tschuemperlin, R. M., Batschelet, H. M., Jaeger, J., Roesner, S., Keller, A., Gomez Penedo, J. M., Wiers, R. W., &amp; Moggi, F. (2023). Alcohol‐specific inhibition training in patients with alcohol use disorder: A multi‐centre, double‐blind randomized clinical trial examining drinking outcome and working mechanisms. </w:t>
      </w:r>
      <w:r w:rsidRPr="00064E18">
        <w:rPr>
          <w:rFonts w:ascii="Calibri" w:hAnsi="Calibri" w:cs="Calibri"/>
          <w:i/>
          <w:iCs/>
          <w:sz w:val="22"/>
          <w:szCs w:val="22"/>
        </w:rPr>
        <w:t>Addiction</w:t>
      </w:r>
      <w:r w:rsidRPr="00064E18">
        <w:rPr>
          <w:rFonts w:ascii="Calibri" w:hAnsi="Calibri" w:cs="Calibri"/>
          <w:sz w:val="22"/>
          <w:szCs w:val="22"/>
        </w:rPr>
        <w:t xml:space="preserve">, </w:t>
      </w:r>
      <w:r w:rsidRPr="00064E18">
        <w:rPr>
          <w:rFonts w:ascii="Calibri" w:hAnsi="Calibri" w:cs="Calibri"/>
          <w:i/>
          <w:iCs/>
          <w:sz w:val="22"/>
          <w:szCs w:val="22"/>
        </w:rPr>
        <w:t>118</w:t>
      </w:r>
      <w:r w:rsidRPr="00064E18">
        <w:rPr>
          <w:rFonts w:ascii="Calibri" w:hAnsi="Calibri" w:cs="Calibri"/>
          <w:sz w:val="22"/>
          <w:szCs w:val="22"/>
        </w:rPr>
        <w:t xml:space="preserve">(4), 646–657. </w:t>
      </w:r>
      <w:hyperlink r:id="rId28" w:history="1">
        <w:r w:rsidRPr="00064E18">
          <w:rPr>
            <w:rStyle w:val="Hyperlink"/>
            <w:rFonts w:ascii="Calibri" w:hAnsi="Calibri" w:cs="Calibri"/>
            <w:sz w:val="22"/>
            <w:szCs w:val="22"/>
          </w:rPr>
          <w:t>https://doi.org/10.1111/add.16104</w:t>
        </w:r>
      </w:hyperlink>
    </w:p>
    <w:p w14:paraId="609DD426" w14:textId="77777777" w:rsidR="00064E18" w:rsidRPr="00064E18" w:rsidRDefault="00064E18" w:rsidP="00064E18">
      <w:pPr>
        <w:spacing w:line="276" w:lineRule="auto"/>
        <w:ind w:left="426" w:hanging="426"/>
        <w:rPr>
          <w:rFonts w:ascii="Calibri" w:hAnsi="Calibri" w:cs="Calibri"/>
          <w:sz w:val="22"/>
          <w:szCs w:val="22"/>
        </w:rPr>
      </w:pPr>
      <w:r w:rsidRPr="00064E18">
        <w:rPr>
          <w:rFonts w:ascii="Calibri" w:hAnsi="Calibri" w:cs="Calibri"/>
          <w:sz w:val="22"/>
          <w:szCs w:val="22"/>
        </w:rPr>
        <w:t xml:space="preserve">Wiers, R. W., Eberl, C., Rinck, M., Becker, E. S., &amp; Lindenmeyer, J. (2011). Retraining Automatic Action Tendencies Changes Alcoholic Patients’ Approach Bias for Alcohol and Improves Treatment Outcome. </w:t>
      </w:r>
      <w:r w:rsidRPr="00064E18">
        <w:rPr>
          <w:rFonts w:ascii="Calibri" w:hAnsi="Calibri" w:cs="Calibri"/>
          <w:i/>
          <w:iCs/>
          <w:sz w:val="22"/>
          <w:szCs w:val="22"/>
        </w:rPr>
        <w:t>Psychological Science</w:t>
      </w:r>
      <w:r w:rsidRPr="00064E18">
        <w:rPr>
          <w:rFonts w:ascii="Calibri" w:hAnsi="Calibri" w:cs="Calibri"/>
          <w:sz w:val="22"/>
          <w:szCs w:val="22"/>
        </w:rPr>
        <w:t xml:space="preserve">, </w:t>
      </w:r>
      <w:r w:rsidRPr="00064E18">
        <w:rPr>
          <w:rFonts w:ascii="Calibri" w:hAnsi="Calibri" w:cs="Calibri"/>
          <w:i/>
          <w:iCs/>
          <w:sz w:val="22"/>
          <w:szCs w:val="22"/>
        </w:rPr>
        <w:t>22</w:t>
      </w:r>
      <w:r w:rsidRPr="00064E18">
        <w:rPr>
          <w:rFonts w:ascii="Calibri" w:hAnsi="Calibri" w:cs="Calibri"/>
          <w:sz w:val="22"/>
          <w:szCs w:val="22"/>
        </w:rPr>
        <w:t xml:space="preserve">(4), 490–497. </w:t>
      </w:r>
      <w:hyperlink r:id="rId29" w:history="1">
        <w:r w:rsidRPr="00064E18">
          <w:rPr>
            <w:rStyle w:val="Hyperlink"/>
            <w:rFonts w:ascii="Calibri" w:hAnsi="Calibri" w:cs="Calibri"/>
            <w:sz w:val="22"/>
            <w:szCs w:val="22"/>
          </w:rPr>
          <w:t>https://doi.org/10.1177/0956797611400615</w:t>
        </w:r>
      </w:hyperlink>
    </w:p>
    <w:p w14:paraId="1E9F6AE9" w14:textId="0AB508B6" w:rsidR="00B044C5" w:rsidRPr="00BA11F1" w:rsidRDefault="00B044C5" w:rsidP="00D55D67">
      <w:pPr>
        <w:pStyle w:val="APAHeading1"/>
        <w:rPr>
          <w:rFonts w:ascii="Calibri" w:hAnsi="Calibri" w:cs="Calibri"/>
        </w:rPr>
      </w:pPr>
      <w:r w:rsidRPr="00BA11F1">
        <w:rPr>
          <w:rFonts w:ascii="Calibri" w:hAnsi="Calibri" w:cs="Calibri"/>
          <w:noProof/>
        </w:rPr>
        <w:br w:type="page"/>
      </w:r>
      <w:r w:rsidRPr="00BA11F1">
        <w:rPr>
          <w:rFonts w:ascii="Calibri" w:hAnsi="Calibri" w:cs="Calibri"/>
        </w:rPr>
        <w:lastRenderedPageBreak/>
        <w:t>List of references for excluded reports identified through databases</w:t>
      </w:r>
    </w:p>
    <w:p w14:paraId="64D527AB" w14:textId="4C240DA9" w:rsidR="00B044C5" w:rsidRPr="00700C37" w:rsidRDefault="00B044C5" w:rsidP="00613231">
      <w:pPr>
        <w:pStyle w:val="APANormal"/>
        <w:spacing w:line="276" w:lineRule="auto"/>
        <w:ind w:firstLine="0"/>
        <w:rPr>
          <w:rFonts w:ascii="Calibri" w:hAnsi="Calibri" w:cs="Calibri"/>
          <w:b/>
          <w:bCs/>
          <w:noProof/>
          <w:sz w:val="22"/>
          <w:szCs w:val="22"/>
        </w:rPr>
      </w:pPr>
      <w:r w:rsidRPr="00700C37">
        <w:rPr>
          <w:rFonts w:ascii="Calibri" w:hAnsi="Calibri" w:cs="Calibri"/>
          <w:b/>
          <w:bCs/>
          <w:noProof/>
          <w:sz w:val="22"/>
          <w:szCs w:val="22"/>
        </w:rPr>
        <w:t xml:space="preserve">Reports excluded due to including only subclinical </w:t>
      </w:r>
      <w:r w:rsidR="004B18FA" w:rsidRPr="00700C37">
        <w:rPr>
          <w:rFonts w:ascii="Calibri" w:hAnsi="Calibri" w:cs="Calibri"/>
          <w:b/>
          <w:bCs/>
          <w:noProof/>
          <w:sz w:val="22"/>
          <w:szCs w:val="22"/>
        </w:rPr>
        <w:t xml:space="preserve">samples </w:t>
      </w:r>
      <w:r w:rsidRPr="00700C37">
        <w:rPr>
          <w:rFonts w:ascii="Calibri" w:hAnsi="Calibri" w:cs="Calibri"/>
          <w:b/>
          <w:bCs/>
          <w:noProof/>
          <w:sz w:val="22"/>
          <w:szCs w:val="22"/>
        </w:rPr>
        <w:t>(</w:t>
      </w:r>
      <w:r w:rsidR="004B18FA" w:rsidRPr="00700C37">
        <w:rPr>
          <w:rFonts w:ascii="Calibri" w:hAnsi="Calibri" w:cs="Calibri"/>
          <w:b/>
          <w:bCs/>
          <w:i/>
          <w:iCs/>
          <w:noProof/>
          <w:sz w:val="22"/>
          <w:szCs w:val="22"/>
        </w:rPr>
        <w:t>n</w:t>
      </w:r>
      <w:r w:rsidRPr="00700C37">
        <w:rPr>
          <w:rFonts w:ascii="Calibri" w:hAnsi="Calibri" w:cs="Calibri"/>
          <w:b/>
          <w:bCs/>
          <w:noProof/>
          <w:sz w:val="22"/>
          <w:szCs w:val="22"/>
        </w:rPr>
        <w:t xml:space="preserve"> = 3</w:t>
      </w:r>
      <w:r w:rsidR="00494966">
        <w:rPr>
          <w:rFonts w:ascii="Calibri" w:hAnsi="Calibri" w:cs="Calibri"/>
          <w:b/>
          <w:bCs/>
          <w:noProof/>
          <w:sz w:val="22"/>
          <w:szCs w:val="22"/>
        </w:rPr>
        <w:t>5</w:t>
      </w:r>
      <w:r w:rsidRPr="00700C37">
        <w:rPr>
          <w:rFonts w:ascii="Calibri" w:hAnsi="Calibri" w:cs="Calibri"/>
          <w:b/>
          <w:bCs/>
          <w:noProof/>
          <w:sz w:val="22"/>
          <w:szCs w:val="22"/>
        </w:rPr>
        <w:t>)</w:t>
      </w:r>
      <w:r w:rsidR="00613231" w:rsidRPr="00700C37">
        <w:rPr>
          <w:rFonts w:ascii="Calibri" w:hAnsi="Calibri" w:cs="Calibri"/>
          <w:b/>
          <w:bCs/>
          <w:noProof/>
          <w:sz w:val="22"/>
          <w:szCs w:val="22"/>
        </w:rPr>
        <w:t>:</w:t>
      </w:r>
    </w:p>
    <w:p w14:paraId="256DFA95" w14:textId="77777777" w:rsidR="00494966" w:rsidRPr="00494966" w:rsidRDefault="00494966" w:rsidP="00494966">
      <w:pPr>
        <w:spacing w:line="276" w:lineRule="auto"/>
        <w:ind w:left="426" w:hanging="426"/>
        <w:rPr>
          <w:rFonts w:ascii="Calibri" w:hAnsi="Calibri" w:cs="Calibri"/>
          <w:sz w:val="22"/>
          <w:szCs w:val="22"/>
        </w:rPr>
      </w:pPr>
      <w:r w:rsidRPr="00494966">
        <w:rPr>
          <w:rFonts w:ascii="Calibri" w:hAnsi="Calibri" w:cs="Calibri"/>
          <w:sz w:val="22"/>
          <w:szCs w:val="22"/>
        </w:rPr>
        <w:t xml:space="preserve">Black, N., &amp; Mullan, B. (2015). An intervention to decrease heavy episodic drinking in college students: The effect of executive function training. </w:t>
      </w:r>
      <w:r w:rsidRPr="00494966">
        <w:rPr>
          <w:rFonts w:ascii="Calibri" w:hAnsi="Calibri" w:cs="Calibri"/>
          <w:i/>
          <w:iCs/>
          <w:sz w:val="22"/>
          <w:szCs w:val="22"/>
        </w:rPr>
        <w:t>Journal of American College Health : J of ACH</w:t>
      </w:r>
      <w:r w:rsidRPr="00494966">
        <w:rPr>
          <w:rFonts w:ascii="Calibri" w:hAnsi="Calibri" w:cs="Calibri"/>
          <w:sz w:val="22"/>
          <w:szCs w:val="22"/>
        </w:rPr>
        <w:t xml:space="preserve">, </w:t>
      </w:r>
      <w:r w:rsidRPr="00494966">
        <w:rPr>
          <w:rFonts w:ascii="Calibri" w:hAnsi="Calibri" w:cs="Calibri"/>
          <w:i/>
          <w:iCs/>
          <w:sz w:val="22"/>
          <w:szCs w:val="22"/>
        </w:rPr>
        <w:t>63</w:t>
      </w:r>
      <w:r w:rsidRPr="00494966">
        <w:rPr>
          <w:rFonts w:ascii="Calibri" w:hAnsi="Calibri" w:cs="Calibri"/>
          <w:sz w:val="22"/>
          <w:szCs w:val="22"/>
        </w:rPr>
        <w:t xml:space="preserve">(4), 280–284. </w:t>
      </w:r>
      <w:hyperlink r:id="rId30" w:history="1">
        <w:r w:rsidRPr="00494966">
          <w:rPr>
            <w:rStyle w:val="Hyperlink"/>
            <w:rFonts w:ascii="Calibri" w:hAnsi="Calibri" w:cs="Calibri"/>
            <w:sz w:val="22"/>
            <w:szCs w:val="22"/>
          </w:rPr>
          <w:t>https://dx.doi.org/10.1080/07448481.2014.990969</w:t>
        </w:r>
      </w:hyperlink>
    </w:p>
    <w:p w14:paraId="0732E3F3" w14:textId="3CEB4799" w:rsidR="00494966" w:rsidRPr="00494966" w:rsidRDefault="00494966" w:rsidP="00494966">
      <w:pPr>
        <w:spacing w:line="276" w:lineRule="auto"/>
        <w:ind w:left="426" w:hanging="426"/>
        <w:rPr>
          <w:rFonts w:ascii="Calibri" w:hAnsi="Calibri" w:cs="Calibri"/>
          <w:sz w:val="22"/>
          <w:szCs w:val="22"/>
        </w:rPr>
      </w:pPr>
      <w:r w:rsidRPr="00494966">
        <w:rPr>
          <w:rFonts w:ascii="Calibri" w:hAnsi="Calibri" w:cs="Calibri"/>
          <w:sz w:val="22"/>
          <w:szCs w:val="22"/>
        </w:rPr>
        <w:t xml:space="preserve">Boendermaker, W. J., Maceiras, S. S., &amp; Boffo, M. (2016). Attentional bias modification with serious game elements: Evaluating the shots game. </w:t>
      </w:r>
      <w:r w:rsidRPr="00494966">
        <w:rPr>
          <w:rFonts w:ascii="Calibri" w:hAnsi="Calibri" w:cs="Calibri"/>
          <w:i/>
          <w:iCs/>
          <w:sz w:val="22"/>
          <w:szCs w:val="22"/>
        </w:rPr>
        <w:t>JMIR Serious …</w:t>
      </w:r>
      <w:r w:rsidRPr="00494966">
        <w:rPr>
          <w:rFonts w:ascii="Calibri" w:hAnsi="Calibri" w:cs="Calibri"/>
          <w:sz w:val="22"/>
          <w:szCs w:val="22"/>
        </w:rPr>
        <w:t xml:space="preserve">, </w:t>
      </w:r>
      <w:r w:rsidRPr="00494966">
        <w:rPr>
          <w:rFonts w:ascii="Calibri" w:hAnsi="Calibri" w:cs="Calibri"/>
          <w:i/>
          <w:iCs/>
          <w:sz w:val="22"/>
          <w:szCs w:val="22"/>
        </w:rPr>
        <w:t>Query date: 2024-06-25 17:35:3472 cites: https://scholar.google.com/scholar?cites=11799034575701956211 &amp; as_sdt=2005 &amp; sciodt=2007 &amp; hl=en</w:t>
      </w:r>
      <w:r w:rsidRPr="00494966">
        <w:rPr>
          <w:rFonts w:ascii="Calibri" w:hAnsi="Calibri" w:cs="Calibri"/>
          <w:sz w:val="22"/>
          <w:szCs w:val="22"/>
        </w:rPr>
        <w:t>.</w:t>
      </w:r>
    </w:p>
    <w:p w14:paraId="465F8F22" w14:textId="77777777" w:rsidR="00494966" w:rsidRPr="00494966" w:rsidRDefault="00494966" w:rsidP="00494966">
      <w:pPr>
        <w:spacing w:line="276" w:lineRule="auto"/>
        <w:ind w:left="426" w:hanging="426"/>
        <w:rPr>
          <w:rFonts w:ascii="Calibri" w:hAnsi="Calibri" w:cs="Calibri"/>
          <w:sz w:val="22"/>
          <w:szCs w:val="22"/>
        </w:rPr>
      </w:pPr>
      <w:r w:rsidRPr="00494966">
        <w:rPr>
          <w:rFonts w:ascii="Calibri" w:hAnsi="Calibri" w:cs="Calibri"/>
          <w:sz w:val="22"/>
          <w:szCs w:val="22"/>
        </w:rPr>
        <w:t xml:space="preserve">Bolt, G. L., Rowland, B., Piercy, H., Bradshaw, J., Lubman, D. I., &amp; Manning, V. (2026). AAT-App+: A double-blind, pilot randomised controlled trial of a novel personalised smartphone intervention to reduce hazardous and harmful alcohol consumption among middle-older adults. </w:t>
      </w:r>
      <w:r w:rsidRPr="00494966">
        <w:rPr>
          <w:rFonts w:ascii="Calibri" w:hAnsi="Calibri" w:cs="Calibri"/>
          <w:i/>
          <w:iCs/>
          <w:sz w:val="22"/>
          <w:szCs w:val="22"/>
        </w:rPr>
        <w:t>Addict Behav</w:t>
      </w:r>
      <w:r w:rsidRPr="00494966">
        <w:rPr>
          <w:rFonts w:ascii="Calibri" w:hAnsi="Calibri" w:cs="Calibri"/>
          <w:sz w:val="22"/>
          <w:szCs w:val="22"/>
        </w:rPr>
        <w:t xml:space="preserve">, </w:t>
      </w:r>
      <w:r w:rsidRPr="00494966">
        <w:rPr>
          <w:rFonts w:ascii="Calibri" w:hAnsi="Calibri" w:cs="Calibri"/>
          <w:i/>
          <w:iCs/>
          <w:sz w:val="22"/>
          <w:szCs w:val="22"/>
        </w:rPr>
        <w:t>173</w:t>
      </w:r>
      <w:r w:rsidRPr="00494966">
        <w:rPr>
          <w:rFonts w:ascii="Calibri" w:hAnsi="Calibri" w:cs="Calibri"/>
          <w:sz w:val="22"/>
          <w:szCs w:val="22"/>
        </w:rPr>
        <w:t xml:space="preserve">, 108560. </w:t>
      </w:r>
      <w:hyperlink r:id="rId31" w:history="1">
        <w:r w:rsidRPr="00494966">
          <w:rPr>
            <w:rStyle w:val="Hyperlink"/>
            <w:rFonts w:ascii="Calibri" w:hAnsi="Calibri" w:cs="Calibri"/>
            <w:sz w:val="22"/>
            <w:szCs w:val="22"/>
          </w:rPr>
          <w:t>https://doi.org/10.1016/j.addbeh.2025.108560</w:t>
        </w:r>
      </w:hyperlink>
    </w:p>
    <w:p w14:paraId="5B02EB7C" w14:textId="77777777" w:rsidR="00494966" w:rsidRPr="00494966" w:rsidRDefault="00494966" w:rsidP="00494966">
      <w:pPr>
        <w:spacing w:line="276" w:lineRule="auto"/>
        <w:ind w:left="426" w:hanging="426"/>
        <w:rPr>
          <w:rFonts w:ascii="Calibri" w:hAnsi="Calibri" w:cs="Calibri"/>
          <w:sz w:val="22"/>
          <w:szCs w:val="22"/>
        </w:rPr>
      </w:pPr>
      <w:r w:rsidRPr="00494966">
        <w:rPr>
          <w:rFonts w:ascii="Calibri" w:hAnsi="Calibri" w:cs="Calibri"/>
          <w:sz w:val="22"/>
          <w:szCs w:val="22"/>
        </w:rPr>
        <w:t xml:space="preserve">Bowley, C., Faricy, C., Hegarty, B., Johnstone, S. J., Smith, J. L., Kelly, P. J., &amp; Rushby, J. A. (2013). The effects of inhibitory control training on alcohol consumption, implicit alcohol-related cognitions and brain electrical activity. </w:t>
      </w:r>
      <w:r w:rsidRPr="00494966">
        <w:rPr>
          <w:rFonts w:ascii="Calibri" w:hAnsi="Calibri" w:cs="Calibri"/>
          <w:i/>
          <w:iCs/>
          <w:sz w:val="22"/>
          <w:szCs w:val="22"/>
        </w:rPr>
        <w:t>INTERNATIONAL JOURNAL OF PSYCHOPHYSIOLOGY</w:t>
      </w:r>
      <w:r w:rsidRPr="00494966">
        <w:rPr>
          <w:rFonts w:ascii="Calibri" w:hAnsi="Calibri" w:cs="Calibri"/>
          <w:sz w:val="22"/>
          <w:szCs w:val="22"/>
        </w:rPr>
        <w:t xml:space="preserve">, </w:t>
      </w:r>
      <w:r w:rsidRPr="00494966">
        <w:rPr>
          <w:rFonts w:ascii="Calibri" w:hAnsi="Calibri" w:cs="Calibri"/>
          <w:i/>
          <w:iCs/>
          <w:sz w:val="22"/>
          <w:szCs w:val="22"/>
        </w:rPr>
        <w:t>89</w:t>
      </w:r>
      <w:r w:rsidRPr="00494966">
        <w:rPr>
          <w:rFonts w:ascii="Calibri" w:hAnsi="Calibri" w:cs="Calibri"/>
          <w:sz w:val="22"/>
          <w:szCs w:val="22"/>
        </w:rPr>
        <w:t xml:space="preserve">(3), 342–348. </w:t>
      </w:r>
      <w:hyperlink r:id="rId32" w:history="1">
        <w:r w:rsidRPr="00494966">
          <w:rPr>
            <w:rStyle w:val="Hyperlink"/>
            <w:rFonts w:ascii="Calibri" w:hAnsi="Calibri" w:cs="Calibri"/>
            <w:sz w:val="22"/>
            <w:szCs w:val="22"/>
          </w:rPr>
          <w:t>https://dx.doi.org/10.1016/j.ijpsycho.2013.04.011</w:t>
        </w:r>
      </w:hyperlink>
    </w:p>
    <w:p w14:paraId="1A10CF9D" w14:textId="77777777" w:rsidR="00494966" w:rsidRPr="00494966" w:rsidRDefault="00494966" w:rsidP="00494966">
      <w:pPr>
        <w:spacing w:line="276" w:lineRule="auto"/>
        <w:ind w:left="426" w:hanging="426"/>
        <w:rPr>
          <w:rFonts w:ascii="Calibri" w:hAnsi="Calibri" w:cs="Calibri"/>
          <w:sz w:val="22"/>
          <w:szCs w:val="22"/>
        </w:rPr>
      </w:pPr>
      <w:r w:rsidRPr="00494966">
        <w:rPr>
          <w:rFonts w:ascii="Calibri" w:hAnsi="Calibri" w:cs="Calibri"/>
          <w:sz w:val="22"/>
          <w:szCs w:val="22"/>
        </w:rPr>
        <w:t xml:space="preserve">Claus, E. D., Klimaj, S. D., Chavez, R., Martinez, A. D., &amp; Clark, V. P. (2019). A Randomized Trial of Combined tDCS Over Right Inferior Frontal Cortex and Cognitive Bias Modification: Null Effects on Drinking and Alcohol Approach Bias. </w:t>
      </w:r>
      <w:r w:rsidRPr="00494966">
        <w:rPr>
          <w:rFonts w:ascii="Calibri" w:hAnsi="Calibri" w:cs="Calibri"/>
          <w:i/>
          <w:iCs/>
          <w:sz w:val="22"/>
          <w:szCs w:val="22"/>
        </w:rPr>
        <w:t>Alcoholism: Clinical and Experimental Research</w:t>
      </w:r>
      <w:r w:rsidRPr="00494966">
        <w:rPr>
          <w:rFonts w:ascii="Calibri" w:hAnsi="Calibri" w:cs="Calibri"/>
          <w:sz w:val="22"/>
          <w:szCs w:val="22"/>
        </w:rPr>
        <w:t xml:space="preserve">, </w:t>
      </w:r>
      <w:r w:rsidRPr="00494966">
        <w:rPr>
          <w:rFonts w:ascii="Calibri" w:hAnsi="Calibri" w:cs="Calibri"/>
          <w:i/>
          <w:iCs/>
          <w:sz w:val="22"/>
          <w:szCs w:val="22"/>
        </w:rPr>
        <w:t>43</w:t>
      </w:r>
      <w:r w:rsidRPr="00494966">
        <w:rPr>
          <w:rFonts w:ascii="Calibri" w:hAnsi="Calibri" w:cs="Calibri"/>
          <w:sz w:val="22"/>
          <w:szCs w:val="22"/>
        </w:rPr>
        <w:t xml:space="preserve">(7), 1591–1599. </w:t>
      </w:r>
      <w:hyperlink r:id="rId33" w:history="1">
        <w:r w:rsidRPr="00494966">
          <w:rPr>
            <w:rStyle w:val="Hyperlink"/>
            <w:rFonts w:ascii="Calibri" w:hAnsi="Calibri" w:cs="Calibri"/>
            <w:sz w:val="22"/>
            <w:szCs w:val="22"/>
          </w:rPr>
          <w:t>https://dx.doi.org/10.1111/acer.14111</w:t>
        </w:r>
      </w:hyperlink>
    </w:p>
    <w:p w14:paraId="11F96C2A" w14:textId="77777777" w:rsidR="00494966" w:rsidRPr="00494966" w:rsidRDefault="00494966" w:rsidP="00494966">
      <w:pPr>
        <w:spacing w:line="276" w:lineRule="auto"/>
        <w:ind w:left="426" w:hanging="426"/>
        <w:rPr>
          <w:rFonts w:ascii="Calibri" w:hAnsi="Calibri" w:cs="Calibri"/>
          <w:sz w:val="22"/>
          <w:szCs w:val="22"/>
        </w:rPr>
      </w:pPr>
      <w:r w:rsidRPr="00494966">
        <w:rPr>
          <w:rFonts w:ascii="Calibri" w:hAnsi="Calibri" w:cs="Calibri"/>
          <w:sz w:val="22"/>
          <w:szCs w:val="22"/>
        </w:rPr>
        <w:t xml:space="preserve">Crane, D., Garnett, C., Michie, S., West, R., &amp; Brown, J. (2018). A smartphone app to reduce excessive alcohol consumption: Identifying the effectiveness of intervention components in a factorial randomised control trial. </w:t>
      </w:r>
      <w:r w:rsidRPr="00494966">
        <w:rPr>
          <w:rFonts w:ascii="Calibri" w:hAnsi="Calibri" w:cs="Calibri"/>
          <w:i/>
          <w:iCs/>
          <w:sz w:val="22"/>
          <w:szCs w:val="22"/>
        </w:rPr>
        <w:t>SCIENTIFIC REPORTS</w:t>
      </w:r>
      <w:r w:rsidRPr="00494966">
        <w:rPr>
          <w:rFonts w:ascii="Calibri" w:hAnsi="Calibri" w:cs="Calibri"/>
          <w:sz w:val="22"/>
          <w:szCs w:val="22"/>
        </w:rPr>
        <w:t xml:space="preserve">, </w:t>
      </w:r>
      <w:r w:rsidRPr="00494966">
        <w:rPr>
          <w:rFonts w:ascii="Calibri" w:hAnsi="Calibri" w:cs="Calibri"/>
          <w:i/>
          <w:iCs/>
          <w:sz w:val="22"/>
          <w:szCs w:val="22"/>
        </w:rPr>
        <w:t>8</w:t>
      </w:r>
      <w:r w:rsidRPr="00494966">
        <w:rPr>
          <w:rFonts w:ascii="Calibri" w:hAnsi="Calibri" w:cs="Calibri"/>
          <w:sz w:val="22"/>
          <w:szCs w:val="22"/>
        </w:rPr>
        <w:t xml:space="preserve">(1), 4384. </w:t>
      </w:r>
      <w:hyperlink r:id="rId34" w:history="1">
        <w:r w:rsidRPr="00494966">
          <w:rPr>
            <w:rStyle w:val="Hyperlink"/>
            <w:rFonts w:ascii="Calibri" w:hAnsi="Calibri" w:cs="Calibri"/>
            <w:sz w:val="22"/>
            <w:szCs w:val="22"/>
          </w:rPr>
          <w:t>https://dx.doi.org/10.1038/s41598-018-22420-8</w:t>
        </w:r>
      </w:hyperlink>
    </w:p>
    <w:p w14:paraId="28B74E97" w14:textId="77777777" w:rsidR="00494966" w:rsidRPr="00494966" w:rsidRDefault="00494966" w:rsidP="00494966">
      <w:pPr>
        <w:spacing w:line="276" w:lineRule="auto"/>
        <w:ind w:left="426" w:hanging="426"/>
        <w:rPr>
          <w:rFonts w:ascii="Calibri" w:hAnsi="Calibri" w:cs="Calibri"/>
          <w:sz w:val="22"/>
          <w:szCs w:val="22"/>
        </w:rPr>
      </w:pPr>
      <w:r w:rsidRPr="00494966">
        <w:rPr>
          <w:rFonts w:ascii="Calibri" w:hAnsi="Calibri" w:cs="Calibri"/>
          <w:sz w:val="22"/>
          <w:szCs w:val="22"/>
        </w:rPr>
        <w:t xml:space="preserve">Di Lemma, L. C. G., &amp; Field, M. (2017). Cue avoidance training and inhibitory control training for the reduction of alcohol consumption: A comparison of effectiveness and investigation of their mechanisms of action. </w:t>
      </w:r>
      <w:r w:rsidRPr="00494966">
        <w:rPr>
          <w:rFonts w:ascii="Calibri" w:hAnsi="Calibri" w:cs="Calibri"/>
          <w:i/>
          <w:iCs/>
          <w:sz w:val="22"/>
          <w:szCs w:val="22"/>
        </w:rPr>
        <w:t>PSYCHOPHARMACOLOGY</w:t>
      </w:r>
      <w:r w:rsidRPr="00494966">
        <w:rPr>
          <w:rFonts w:ascii="Calibri" w:hAnsi="Calibri" w:cs="Calibri"/>
          <w:sz w:val="22"/>
          <w:szCs w:val="22"/>
        </w:rPr>
        <w:t xml:space="preserve">, </w:t>
      </w:r>
      <w:r w:rsidRPr="00494966">
        <w:rPr>
          <w:rFonts w:ascii="Calibri" w:hAnsi="Calibri" w:cs="Calibri"/>
          <w:i/>
          <w:iCs/>
          <w:sz w:val="22"/>
          <w:szCs w:val="22"/>
        </w:rPr>
        <w:t>234</w:t>
      </w:r>
      <w:r w:rsidRPr="00494966">
        <w:rPr>
          <w:rFonts w:ascii="Calibri" w:hAnsi="Calibri" w:cs="Calibri"/>
          <w:sz w:val="22"/>
          <w:szCs w:val="22"/>
        </w:rPr>
        <w:t xml:space="preserve">(16), 2489–2498. </w:t>
      </w:r>
      <w:hyperlink r:id="rId35" w:history="1">
        <w:r w:rsidRPr="00494966">
          <w:rPr>
            <w:rStyle w:val="Hyperlink"/>
            <w:rFonts w:ascii="Calibri" w:hAnsi="Calibri" w:cs="Calibri"/>
            <w:sz w:val="22"/>
            <w:szCs w:val="22"/>
          </w:rPr>
          <w:t>https://dx.doi.org/10.1007/s00213-017-4639-0</w:t>
        </w:r>
      </w:hyperlink>
    </w:p>
    <w:p w14:paraId="1B4ECDB3" w14:textId="77777777" w:rsidR="00494966" w:rsidRPr="00494966" w:rsidRDefault="00494966" w:rsidP="00494966">
      <w:pPr>
        <w:spacing w:line="276" w:lineRule="auto"/>
        <w:ind w:left="426" w:hanging="426"/>
        <w:rPr>
          <w:rFonts w:ascii="Calibri" w:hAnsi="Calibri" w:cs="Calibri"/>
          <w:sz w:val="22"/>
          <w:szCs w:val="22"/>
        </w:rPr>
      </w:pPr>
      <w:r w:rsidRPr="00494966">
        <w:rPr>
          <w:rFonts w:ascii="Calibri" w:hAnsi="Calibri" w:cs="Calibri"/>
          <w:sz w:val="22"/>
          <w:szCs w:val="22"/>
        </w:rPr>
        <w:t xml:space="preserve">Di Lemma, L. C. G., Stancak, A., Soto, V., Fallon, N., &amp; Field, M. (2020). Event-related and readiness potentials when preparing to approach and avoid alcohol cues following cue avoidance training in heavy drinkers. </w:t>
      </w:r>
      <w:r w:rsidRPr="00494966">
        <w:rPr>
          <w:rFonts w:ascii="Calibri" w:hAnsi="Calibri" w:cs="Calibri"/>
          <w:i/>
          <w:iCs/>
          <w:sz w:val="22"/>
          <w:szCs w:val="22"/>
        </w:rPr>
        <w:t>PSYCHOPHARMACOLOGY</w:t>
      </w:r>
      <w:r w:rsidRPr="00494966">
        <w:rPr>
          <w:rFonts w:ascii="Calibri" w:hAnsi="Calibri" w:cs="Calibri"/>
          <w:sz w:val="22"/>
          <w:szCs w:val="22"/>
        </w:rPr>
        <w:t xml:space="preserve">, </w:t>
      </w:r>
      <w:r w:rsidRPr="00494966">
        <w:rPr>
          <w:rFonts w:ascii="Calibri" w:hAnsi="Calibri" w:cs="Calibri"/>
          <w:i/>
          <w:iCs/>
          <w:sz w:val="22"/>
          <w:szCs w:val="22"/>
        </w:rPr>
        <w:t>237</w:t>
      </w:r>
      <w:r w:rsidRPr="00494966">
        <w:rPr>
          <w:rFonts w:ascii="Calibri" w:hAnsi="Calibri" w:cs="Calibri"/>
          <w:sz w:val="22"/>
          <w:szCs w:val="22"/>
        </w:rPr>
        <w:t xml:space="preserve">(5), 1343–1358. </w:t>
      </w:r>
      <w:hyperlink r:id="rId36" w:history="1">
        <w:r w:rsidRPr="00494966">
          <w:rPr>
            <w:rStyle w:val="Hyperlink"/>
            <w:rFonts w:ascii="Calibri" w:hAnsi="Calibri" w:cs="Calibri"/>
            <w:sz w:val="22"/>
            <w:szCs w:val="22"/>
          </w:rPr>
          <w:t>https://dx.doi.org/10.1007/s00213-020-05462-7</w:t>
        </w:r>
      </w:hyperlink>
    </w:p>
    <w:p w14:paraId="39361382" w14:textId="77777777" w:rsidR="00494966" w:rsidRPr="00494966" w:rsidRDefault="00494966" w:rsidP="00494966">
      <w:pPr>
        <w:spacing w:line="276" w:lineRule="auto"/>
        <w:ind w:left="426" w:hanging="426"/>
        <w:rPr>
          <w:rFonts w:ascii="Calibri" w:hAnsi="Calibri" w:cs="Calibri"/>
          <w:sz w:val="22"/>
          <w:szCs w:val="22"/>
        </w:rPr>
      </w:pPr>
      <w:r w:rsidRPr="00494966">
        <w:rPr>
          <w:rFonts w:ascii="Calibri" w:hAnsi="Calibri" w:cs="Calibri"/>
          <w:sz w:val="22"/>
          <w:szCs w:val="22"/>
        </w:rPr>
        <w:t xml:space="preserve">Field, M., Duka, T., Eastwood, B., Child, R., Santarcangelo, M., &amp; Gayton, M. (2007). Experimental manipulation of attentional biases in heavy drinkers: Do the effects generalise? </w:t>
      </w:r>
      <w:r w:rsidRPr="00494966">
        <w:rPr>
          <w:rFonts w:ascii="Calibri" w:hAnsi="Calibri" w:cs="Calibri"/>
          <w:i/>
          <w:iCs/>
          <w:sz w:val="22"/>
          <w:szCs w:val="22"/>
        </w:rPr>
        <w:t>PSYCHOPHARMACOLOGY</w:t>
      </w:r>
      <w:r w:rsidRPr="00494966">
        <w:rPr>
          <w:rFonts w:ascii="Calibri" w:hAnsi="Calibri" w:cs="Calibri"/>
          <w:sz w:val="22"/>
          <w:szCs w:val="22"/>
        </w:rPr>
        <w:t xml:space="preserve">, </w:t>
      </w:r>
      <w:r w:rsidRPr="00494966">
        <w:rPr>
          <w:rFonts w:ascii="Calibri" w:hAnsi="Calibri" w:cs="Calibri"/>
          <w:i/>
          <w:iCs/>
          <w:sz w:val="22"/>
          <w:szCs w:val="22"/>
        </w:rPr>
        <w:t>192</w:t>
      </w:r>
      <w:r w:rsidRPr="00494966">
        <w:rPr>
          <w:rFonts w:ascii="Calibri" w:hAnsi="Calibri" w:cs="Calibri"/>
          <w:sz w:val="22"/>
          <w:szCs w:val="22"/>
        </w:rPr>
        <w:t xml:space="preserve">(4), 593–608. </w:t>
      </w:r>
      <w:hyperlink r:id="rId37" w:history="1">
        <w:r w:rsidRPr="00494966">
          <w:rPr>
            <w:rStyle w:val="Hyperlink"/>
            <w:rFonts w:ascii="Calibri" w:hAnsi="Calibri" w:cs="Calibri"/>
            <w:sz w:val="22"/>
            <w:szCs w:val="22"/>
          </w:rPr>
          <w:t>https://dx.doi.org/10.1007/s00213-007-0760-9</w:t>
        </w:r>
      </w:hyperlink>
    </w:p>
    <w:p w14:paraId="6A974701" w14:textId="77777777" w:rsidR="00494966" w:rsidRPr="00494966" w:rsidRDefault="00494966" w:rsidP="00494966">
      <w:pPr>
        <w:spacing w:line="276" w:lineRule="auto"/>
        <w:ind w:left="426" w:hanging="426"/>
        <w:rPr>
          <w:rFonts w:ascii="Calibri" w:hAnsi="Calibri" w:cs="Calibri"/>
          <w:sz w:val="22"/>
          <w:szCs w:val="22"/>
        </w:rPr>
      </w:pPr>
      <w:r w:rsidRPr="00494966">
        <w:rPr>
          <w:rFonts w:ascii="Calibri" w:hAnsi="Calibri" w:cs="Calibri"/>
          <w:sz w:val="22"/>
          <w:szCs w:val="22"/>
        </w:rPr>
        <w:t xml:space="preserve">Field, M., &amp; Eastwood, B. (2005). Experimental manipulation of attentional bias increases the motivation to drink alcohol. </w:t>
      </w:r>
      <w:r w:rsidRPr="00494966">
        <w:rPr>
          <w:rFonts w:ascii="Calibri" w:hAnsi="Calibri" w:cs="Calibri"/>
          <w:i/>
          <w:iCs/>
          <w:sz w:val="22"/>
          <w:szCs w:val="22"/>
        </w:rPr>
        <w:t>PSYCHOPHARMACOLOGY</w:t>
      </w:r>
      <w:r w:rsidRPr="00494966">
        <w:rPr>
          <w:rFonts w:ascii="Calibri" w:hAnsi="Calibri" w:cs="Calibri"/>
          <w:sz w:val="22"/>
          <w:szCs w:val="22"/>
        </w:rPr>
        <w:t xml:space="preserve">, </w:t>
      </w:r>
      <w:r w:rsidRPr="00494966">
        <w:rPr>
          <w:rFonts w:ascii="Calibri" w:hAnsi="Calibri" w:cs="Calibri"/>
          <w:i/>
          <w:iCs/>
          <w:sz w:val="22"/>
          <w:szCs w:val="22"/>
        </w:rPr>
        <w:t>183</w:t>
      </w:r>
      <w:r w:rsidRPr="00494966">
        <w:rPr>
          <w:rFonts w:ascii="Calibri" w:hAnsi="Calibri" w:cs="Calibri"/>
          <w:sz w:val="22"/>
          <w:szCs w:val="22"/>
        </w:rPr>
        <w:t xml:space="preserve">(3), 350–357. </w:t>
      </w:r>
      <w:hyperlink r:id="rId38" w:history="1">
        <w:r w:rsidRPr="00494966">
          <w:rPr>
            <w:rStyle w:val="Hyperlink"/>
            <w:rFonts w:ascii="Calibri" w:hAnsi="Calibri" w:cs="Calibri"/>
            <w:sz w:val="22"/>
            <w:szCs w:val="22"/>
          </w:rPr>
          <w:t>https://dx.doi.org/10.1007/s00213-005-0202-5</w:t>
        </w:r>
      </w:hyperlink>
    </w:p>
    <w:p w14:paraId="488BD6F7" w14:textId="77777777" w:rsidR="00494966" w:rsidRPr="00494966" w:rsidRDefault="00494966" w:rsidP="00494966">
      <w:pPr>
        <w:spacing w:line="276" w:lineRule="auto"/>
        <w:ind w:left="426" w:hanging="426"/>
        <w:rPr>
          <w:rFonts w:ascii="Calibri" w:hAnsi="Calibri" w:cs="Calibri"/>
          <w:sz w:val="22"/>
          <w:szCs w:val="22"/>
        </w:rPr>
      </w:pPr>
      <w:r w:rsidRPr="00494966">
        <w:rPr>
          <w:rFonts w:ascii="Calibri" w:hAnsi="Calibri" w:cs="Calibri"/>
          <w:sz w:val="22"/>
          <w:szCs w:val="22"/>
        </w:rPr>
        <w:t xml:space="preserve">Fridland, E., Wiers, C. E., Rinck, M., Becker, E. S., &amp; Gladwin, T. E. (2023). An experimental test of integrating imagery with approach bias modification for alcohol: A cautionary tale. </w:t>
      </w:r>
      <w:r w:rsidRPr="00494966">
        <w:rPr>
          <w:rFonts w:ascii="Calibri" w:hAnsi="Calibri" w:cs="Calibri"/>
          <w:i/>
          <w:iCs/>
          <w:sz w:val="22"/>
          <w:szCs w:val="22"/>
        </w:rPr>
        <w:t>BRITISH JOURNAL OF HEALTH PSYCHOLOGY</w:t>
      </w:r>
      <w:r w:rsidRPr="00494966">
        <w:rPr>
          <w:rFonts w:ascii="Calibri" w:hAnsi="Calibri" w:cs="Calibri"/>
          <w:sz w:val="22"/>
          <w:szCs w:val="22"/>
        </w:rPr>
        <w:t xml:space="preserve">, </w:t>
      </w:r>
      <w:r w:rsidRPr="00494966">
        <w:rPr>
          <w:rFonts w:ascii="Calibri" w:hAnsi="Calibri" w:cs="Calibri"/>
          <w:i/>
          <w:iCs/>
          <w:sz w:val="22"/>
          <w:szCs w:val="22"/>
        </w:rPr>
        <w:t>28</w:t>
      </w:r>
      <w:r w:rsidRPr="00494966">
        <w:rPr>
          <w:rFonts w:ascii="Calibri" w:hAnsi="Calibri" w:cs="Calibri"/>
          <w:sz w:val="22"/>
          <w:szCs w:val="22"/>
        </w:rPr>
        <w:t xml:space="preserve">(2), 383–396. </w:t>
      </w:r>
      <w:hyperlink r:id="rId39" w:history="1">
        <w:r w:rsidRPr="00494966">
          <w:rPr>
            <w:rStyle w:val="Hyperlink"/>
            <w:rFonts w:ascii="Calibri" w:hAnsi="Calibri" w:cs="Calibri"/>
            <w:sz w:val="22"/>
            <w:szCs w:val="22"/>
          </w:rPr>
          <w:t>https://dx.doi.org/10.1111/bjhp.12630</w:t>
        </w:r>
      </w:hyperlink>
    </w:p>
    <w:p w14:paraId="37C2A742" w14:textId="7DC27519" w:rsidR="00494966" w:rsidRPr="00494966" w:rsidRDefault="00494966" w:rsidP="00494966">
      <w:pPr>
        <w:spacing w:line="276" w:lineRule="auto"/>
        <w:ind w:left="426" w:hanging="426"/>
        <w:rPr>
          <w:rFonts w:ascii="Calibri" w:hAnsi="Calibri" w:cs="Calibri"/>
          <w:sz w:val="22"/>
          <w:szCs w:val="22"/>
        </w:rPr>
      </w:pPr>
      <w:r w:rsidRPr="00494966">
        <w:rPr>
          <w:rFonts w:ascii="Calibri" w:hAnsi="Calibri" w:cs="Calibri"/>
          <w:sz w:val="22"/>
          <w:szCs w:val="22"/>
        </w:rPr>
        <w:t xml:space="preserve">Hahn, A. M., Simons, R. M., Simons, J. S., Wiers, R. W., &amp; Welker, L. E. (2019). Can cognitive bias modification simultaneously target two behaviors? Approach bias retraining for alcohol and </w:t>
      </w:r>
      <w:r w:rsidRPr="00494966">
        <w:rPr>
          <w:rFonts w:ascii="Calibri" w:hAnsi="Calibri" w:cs="Calibri"/>
          <w:sz w:val="22"/>
          <w:szCs w:val="22"/>
        </w:rPr>
        <w:lastRenderedPageBreak/>
        <w:t xml:space="preserve">condom use. </w:t>
      </w:r>
      <w:r w:rsidRPr="00494966">
        <w:rPr>
          <w:rFonts w:ascii="Calibri" w:hAnsi="Calibri" w:cs="Calibri"/>
          <w:i/>
          <w:iCs/>
          <w:sz w:val="22"/>
          <w:szCs w:val="22"/>
        </w:rPr>
        <w:t>Clinical Psychological Science: A Journal of the Association for Psychological Science</w:t>
      </w:r>
      <w:r w:rsidRPr="00494966">
        <w:rPr>
          <w:rFonts w:ascii="Calibri" w:hAnsi="Calibri" w:cs="Calibri"/>
          <w:sz w:val="22"/>
          <w:szCs w:val="22"/>
        </w:rPr>
        <w:t xml:space="preserve">, </w:t>
      </w:r>
      <w:r w:rsidRPr="00494966">
        <w:rPr>
          <w:rFonts w:ascii="Calibri" w:hAnsi="Calibri" w:cs="Calibri"/>
          <w:i/>
          <w:iCs/>
          <w:sz w:val="22"/>
          <w:szCs w:val="22"/>
        </w:rPr>
        <w:t>7</w:t>
      </w:r>
      <w:r w:rsidRPr="00494966">
        <w:rPr>
          <w:rFonts w:ascii="Calibri" w:hAnsi="Calibri" w:cs="Calibri"/>
          <w:sz w:val="22"/>
          <w:szCs w:val="22"/>
        </w:rPr>
        <w:t xml:space="preserve">(5), 1078–1093. </w:t>
      </w:r>
      <w:hyperlink r:id="rId40" w:history="1">
        <w:r w:rsidRPr="00494966">
          <w:rPr>
            <w:rStyle w:val="Hyperlink"/>
            <w:rFonts w:ascii="Calibri" w:hAnsi="Calibri" w:cs="Calibri"/>
            <w:sz w:val="22"/>
            <w:szCs w:val="22"/>
          </w:rPr>
          <w:t>https://dx.doi.org/10.1177/2167702619834570</w:t>
        </w:r>
      </w:hyperlink>
    </w:p>
    <w:p w14:paraId="41976D89" w14:textId="77777777" w:rsidR="00494966" w:rsidRPr="00494966" w:rsidRDefault="00494966" w:rsidP="00494966">
      <w:pPr>
        <w:spacing w:line="276" w:lineRule="auto"/>
        <w:ind w:left="426" w:hanging="426"/>
        <w:rPr>
          <w:rFonts w:ascii="Calibri" w:hAnsi="Calibri" w:cs="Calibri"/>
          <w:sz w:val="22"/>
          <w:szCs w:val="22"/>
        </w:rPr>
      </w:pPr>
      <w:r w:rsidRPr="00494966">
        <w:rPr>
          <w:rFonts w:ascii="Calibri" w:hAnsi="Calibri" w:cs="Calibri"/>
          <w:sz w:val="22"/>
          <w:szCs w:val="22"/>
        </w:rPr>
        <w:t xml:space="preserve">Houben, K., Havermans, R. C., Nederkoorn, C., &amp; Jansen, A. (2012). Beer a no-go: Learning to stop responding to alcohol cues reduces alcohol intake via reduced affective associations rather than increased response inhibition. </w:t>
      </w:r>
      <w:r w:rsidRPr="00494966">
        <w:rPr>
          <w:rFonts w:ascii="Calibri" w:hAnsi="Calibri" w:cs="Calibri"/>
          <w:i/>
          <w:iCs/>
          <w:sz w:val="22"/>
          <w:szCs w:val="22"/>
        </w:rPr>
        <w:t>Addiction (Abingdon, England)</w:t>
      </w:r>
      <w:r w:rsidRPr="00494966">
        <w:rPr>
          <w:rFonts w:ascii="Calibri" w:hAnsi="Calibri" w:cs="Calibri"/>
          <w:sz w:val="22"/>
          <w:szCs w:val="22"/>
        </w:rPr>
        <w:t xml:space="preserve">, </w:t>
      </w:r>
      <w:r w:rsidRPr="00494966">
        <w:rPr>
          <w:rFonts w:ascii="Calibri" w:hAnsi="Calibri" w:cs="Calibri"/>
          <w:i/>
          <w:iCs/>
          <w:sz w:val="22"/>
          <w:szCs w:val="22"/>
        </w:rPr>
        <w:t>107</w:t>
      </w:r>
      <w:r w:rsidRPr="00494966">
        <w:rPr>
          <w:rFonts w:ascii="Calibri" w:hAnsi="Calibri" w:cs="Calibri"/>
          <w:sz w:val="22"/>
          <w:szCs w:val="22"/>
        </w:rPr>
        <w:t xml:space="preserve">(7), 1280–1287. </w:t>
      </w:r>
      <w:hyperlink r:id="rId41" w:history="1">
        <w:r w:rsidRPr="00494966">
          <w:rPr>
            <w:rStyle w:val="Hyperlink"/>
            <w:rFonts w:ascii="Calibri" w:hAnsi="Calibri" w:cs="Calibri"/>
            <w:sz w:val="22"/>
            <w:szCs w:val="22"/>
          </w:rPr>
          <w:t>https://dx.doi.org/10.1111/j.1360-0443.2012.03827.x</w:t>
        </w:r>
      </w:hyperlink>
    </w:p>
    <w:p w14:paraId="69520373" w14:textId="77777777" w:rsidR="00494966" w:rsidRPr="00494966" w:rsidRDefault="00494966" w:rsidP="00494966">
      <w:pPr>
        <w:spacing w:line="276" w:lineRule="auto"/>
        <w:ind w:left="426" w:hanging="426"/>
        <w:rPr>
          <w:rFonts w:ascii="Calibri" w:hAnsi="Calibri" w:cs="Calibri"/>
          <w:sz w:val="22"/>
          <w:szCs w:val="22"/>
        </w:rPr>
      </w:pPr>
      <w:r w:rsidRPr="00494966">
        <w:rPr>
          <w:rFonts w:ascii="Calibri" w:hAnsi="Calibri" w:cs="Calibri"/>
          <w:sz w:val="22"/>
          <w:szCs w:val="22"/>
        </w:rPr>
        <w:t xml:space="preserve">Houben, K., Wiers, R. W., &amp; Jansen, A. (2011). Getting a grip on drinking behavior: Training working memory to reduce alcohol abuse. </w:t>
      </w:r>
      <w:r w:rsidRPr="00494966">
        <w:rPr>
          <w:rFonts w:ascii="Calibri" w:hAnsi="Calibri" w:cs="Calibri"/>
          <w:i/>
          <w:iCs/>
          <w:sz w:val="22"/>
          <w:szCs w:val="22"/>
        </w:rPr>
        <w:t>PSYCHOLOGICAL SCIENCE</w:t>
      </w:r>
      <w:r w:rsidRPr="00494966">
        <w:rPr>
          <w:rFonts w:ascii="Calibri" w:hAnsi="Calibri" w:cs="Calibri"/>
          <w:sz w:val="22"/>
          <w:szCs w:val="22"/>
        </w:rPr>
        <w:t xml:space="preserve">, </w:t>
      </w:r>
      <w:r w:rsidRPr="00494966">
        <w:rPr>
          <w:rFonts w:ascii="Calibri" w:hAnsi="Calibri" w:cs="Calibri"/>
          <w:i/>
          <w:iCs/>
          <w:sz w:val="22"/>
          <w:szCs w:val="22"/>
        </w:rPr>
        <w:t>22</w:t>
      </w:r>
      <w:r w:rsidRPr="00494966">
        <w:rPr>
          <w:rFonts w:ascii="Calibri" w:hAnsi="Calibri" w:cs="Calibri"/>
          <w:sz w:val="22"/>
          <w:szCs w:val="22"/>
        </w:rPr>
        <w:t xml:space="preserve">(7), 968–975. </w:t>
      </w:r>
      <w:hyperlink r:id="rId42" w:history="1">
        <w:r w:rsidRPr="00494966">
          <w:rPr>
            <w:rStyle w:val="Hyperlink"/>
            <w:rFonts w:ascii="Calibri" w:hAnsi="Calibri" w:cs="Calibri"/>
            <w:sz w:val="22"/>
            <w:szCs w:val="22"/>
          </w:rPr>
          <w:t>https://dx.doi.org/10.1177/0956797611412392</w:t>
        </w:r>
      </w:hyperlink>
    </w:p>
    <w:p w14:paraId="0A5B3516" w14:textId="77777777" w:rsidR="00494966" w:rsidRPr="00494966" w:rsidRDefault="00494966" w:rsidP="00494966">
      <w:pPr>
        <w:spacing w:line="276" w:lineRule="auto"/>
        <w:ind w:left="426" w:hanging="426"/>
        <w:rPr>
          <w:rFonts w:ascii="Calibri" w:hAnsi="Calibri" w:cs="Calibri"/>
          <w:sz w:val="22"/>
          <w:szCs w:val="22"/>
        </w:rPr>
      </w:pPr>
      <w:r w:rsidRPr="00494966">
        <w:rPr>
          <w:rFonts w:ascii="Calibri" w:hAnsi="Calibri" w:cs="Calibri"/>
          <w:sz w:val="22"/>
          <w:szCs w:val="22"/>
        </w:rPr>
        <w:t xml:space="preserve">Jones, A., &amp; Field, M. (2013). The effects of cue-specific inhibition training on alcohol consumption in heavy social drinkers. </w:t>
      </w:r>
      <w:r w:rsidRPr="00494966">
        <w:rPr>
          <w:rFonts w:ascii="Calibri" w:hAnsi="Calibri" w:cs="Calibri"/>
          <w:i/>
          <w:iCs/>
          <w:sz w:val="22"/>
          <w:szCs w:val="22"/>
        </w:rPr>
        <w:t>EXPERIMENTAL AND CLINICAL PSYCHOPHARMACOLOGY</w:t>
      </w:r>
      <w:r w:rsidRPr="00494966">
        <w:rPr>
          <w:rFonts w:ascii="Calibri" w:hAnsi="Calibri" w:cs="Calibri"/>
          <w:sz w:val="22"/>
          <w:szCs w:val="22"/>
        </w:rPr>
        <w:t xml:space="preserve">, </w:t>
      </w:r>
      <w:r w:rsidRPr="00494966">
        <w:rPr>
          <w:rFonts w:ascii="Calibri" w:hAnsi="Calibri" w:cs="Calibri"/>
          <w:i/>
          <w:iCs/>
          <w:sz w:val="22"/>
          <w:szCs w:val="22"/>
        </w:rPr>
        <w:t>21</w:t>
      </w:r>
      <w:r w:rsidRPr="00494966">
        <w:rPr>
          <w:rFonts w:ascii="Calibri" w:hAnsi="Calibri" w:cs="Calibri"/>
          <w:sz w:val="22"/>
          <w:szCs w:val="22"/>
        </w:rPr>
        <w:t xml:space="preserve">(1), 8–16. </w:t>
      </w:r>
      <w:hyperlink r:id="rId43" w:history="1">
        <w:r w:rsidRPr="00494966">
          <w:rPr>
            <w:rStyle w:val="Hyperlink"/>
            <w:rFonts w:ascii="Calibri" w:hAnsi="Calibri" w:cs="Calibri"/>
            <w:sz w:val="22"/>
            <w:szCs w:val="22"/>
          </w:rPr>
          <w:t>https://dx.doi.org/10.1037/a0030683</w:t>
        </w:r>
      </w:hyperlink>
    </w:p>
    <w:p w14:paraId="68104C74" w14:textId="77777777" w:rsidR="00494966" w:rsidRPr="00494966" w:rsidRDefault="00494966" w:rsidP="00494966">
      <w:pPr>
        <w:spacing w:line="276" w:lineRule="auto"/>
        <w:ind w:left="426" w:hanging="426"/>
        <w:rPr>
          <w:rFonts w:ascii="Calibri" w:hAnsi="Calibri" w:cs="Calibri"/>
          <w:sz w:val="22"/>
          <w:szCs w:val="22"/>
        </w:rPr>
      </w:pPr>
      <w:r w:rsidRPr="00494966">
        <w:rPr>
          <w:rFonts w:ascii="Calibri" w:hAnsi="Calibri" w:cs="Calibri"/>
          <w:sz w:val="22"/>
          <w:szCs w:val="22"/>
        </w:rPr>
        <w:t xml:space="preserve">Jones, A., McGrath, E., Robinson, E., Houben, K., Nederkoorn, C., &amp; Field, M. (2018). A Randomized Controlled Trial of Inhibitory Control Training for the Reduction of Alcohol Consumption in Problem Drinkers. </w:t>
      </w:r>
      <w:r w:rsidRPr="00494966">
        <w:rPr>
          <w:rFonts w:ascii="Calibri" w:hAnsi="Calibri" w:cs="Calibri"/>
          <w:i/>
          <w:iCs/>
          <w:sz w:val="22"/>
          <w:szCs w:val="22"/>
        </w:rPr>
        <w:t>JOURNAL OF CONSULTING AND CLINICAL PSYCHOLOGY</w:t>
      </w:r>
      <w:r w:rsidRPr="00494966">
        <w:rPr>
          <w:rFonts w:ascii="Calibri" w:hAnsi="Calibri" w:cs="Calibri"/>
          <w:sz w:val="22"/>
          <w:szCs w:val="22"/>
        </w:rPr>
        <w:t xml:space="preserve">, </w:t>
      </w:r>
      <w:r w:rsidRPr="00494966">
        <w:rPr>
          <w:rFonts w:ascii="Calibri" w:hAnsi="Calibri" w:cs="Calibri"/>
          <w:i/>
          <w:iCs/>
          <w:sz w:val="22"/>
          <w:szCs w:val="22"/>
        </w:rPr>
        <w:t>86</w:t>
      </w:r>
      <w:r w:rsidRPr="00494966">
        <w:rPr>
          <w:rFonts w:ascii="Calibri" w:hAnsi="Calibri" w:cs="Calibri"/>
          <w:sz w:val="22"/>
          <w:szCs w:val="22"/>
        </w:rPr>
        <w:t xml:space="preserve">(12), 991–1004. </w:t>
      </w:r>
      <w:hyperlink r:id="rId44" w:history="1">
        <w:r w:rsidRPr="00494966">
          <w:rPr>
            <w:rStyle w:val="Hyperlink"/>
            <w:rFonts w:ascii="Calibri" w:hAnsi="Calibri" w:cs="Calibri"/>
            <w:sz w:val="22"/>
            <w:szCs w:val="22"/>
          </w:rPr>
          <w:t>https://dx.doi.org/10.1037/ccp0000312</w:t>
        </w:r>
      </w:hyperlink>
    </w:p>
    <w:p w14:paraId="5451F893" w14:textId="77777777" w:rsidR="00494966" w:rsidRPr="00494966" w:rsidRDefault="00494966" w:rsidP="00494966">
      <w:pPr>
        <w:spacing w:line="276" w:lineRule="auto"/>
        <w:ind w:left="426" w:hanging="426"/>
        <w:rPr>
          <w:rFonts w:ascii="Calibri" w:hAnsi="Calibri" w:cs="Calibri"/>
          <w:sz w:val="22"/>
          <w:szCs w:val="22"/>
        </w:rPr>
      </w:pPr>
      <w:r w:rsidRPr="00494966">
        <w:rPr>
          <w:rFonts w:ascii="Calibri" w:hAnsi="Calibri" w:cs="Calibri"/>
          <w:sz w:val="22"/>
          <w:szCs w:val="22"/>
        </w:rPr>
        <w:t xml:space="preserve">Kim, D. Y., &amp; Lee, J. H. (2019). The Effects of Training to Reduce Automatic Action Tendencies Toward Alcohol Using the Virtual Alcohol Approach-Avoidance Task in Heavy Social Drinkers. </w:t>
      </w:r>
      <w:r w:rsidRPr="00494966">
        <w:rPr>
          <w:rFonts w:ascii="Calibri" w:hAnsi="Calibri" w:cs="Calibri"/>
          <w:i/>
          <w:iCs/>
          <w:sz w:val="22"/>
          <w:szCs w:val="22"/>
        </w:rPr>
        <w:t>Cyberpsychology, Behavior and Social Networking</w:t>
      </w:r>
      <w:r w:rsidRPr="00494966">
        <w:rPr>
          <w:rFonts w:ascii="Calibri" w:hAnsi="Calibri" w:cs="Calibri"/>
          <w:sz w:val="22"/>
          <w:szCs w:val="22"/>
        </w:rPr>
        <w:t xml:space="preserve">, </w:t>
      </w:r>
      <w:r w:rsidRPr="00494966">
        <w:rPr>
          <w:rFonts w:ascii="Calibri" w:hAnsi="Calibri" w:cs="Calibri"/>
          <w:i/>
          <w:iCs/>
          <w:sz w:val="22"/>
          <w:szCs w:val="22"/>
        </w:rPr>
        <w:t>22</w:t>
      </w:r>
      <w:r w:rsidRPr="00494966">
        <w:rPr>
          <w:rFonts w:ascii="Calibri" w:hAnsi="Calibri" w:cs="Calibri"/>
          <w:sz w:val="22"/>
          <w:szCs w:val="22"/>
        </w:rPr>
        <w:t xml:space="preserve">(12), 794–798. </w:t>
      </w:r>
      <w:hyperlink r:id="rId45" w:history="1">
        <w:r w:rsidRPr="00494966">
          <w:rPr>
            <w:rStyle w:val="Hyperlink"/>
            <w:rFonts w:ascii="Calibri" w:hAnsi="Calibri" w:cs="Calibri"/>
            <w:sz w:val="22"/>
            <w:szCs w:val="22"/>
          </w:rPr>
          <w:t>https://dx.doi.org/10.1089/cyber.2019.0121</w:t>
        </w:r>
      </w:hyperlink>
    </w:p>
    <w:p w14:paraId="67B9F199" w14:textId="77777777" w:rsidR="00494966" w:rsidRPr="00494966" w:rsidRDefault="00494966" w:rsidP="00494966">
      <w:pPr>
        <w:spacing w:line="276" w:lineRule="auto"/>
        <w:ind w:left="426" w:hanging="426"/>
        <w:rPr>
          <w:rFonts w:ascii="Calibri" w:hAnsi="Calibri" w:cs="Calibri"/>
          <w:sz w:val="22"/>
          <w:szCs w:val="22"/>
        </w:rPr>
      </w:pPr>
      <w:r w:rsidRPr="00494966">
        <w:rPr>
          <w:rFonts w:ascii="Calibri" w:hAnsi="Calibri" w:cs="Calibri"/>
          <w:sz w:val="22"/>
          <w:szCs w:val="22"/>
        </w:rPr>
        <w:t xml:space="preserve">Langbridge, J. E., Jones, R. D., &amp; Canales, J. J. (2018). A Neurophysiological and Behavioral Assessment of Interventions Targeting Attention Bias and Sense of Control in Binge Drinking. </w:t>
      </w:r>
      <w:r w:rsidRPr="00494966">
        <w:rPr>
          <w:rFonts w:ascii="Calibri" w:hAnsi="Calibri" w:cs="Calibri"/>
          <w:i/>
          <w:iCs/>
          <w:sz w:val="22"/>
          <w:szCs w:val="22"/>
        </w:rPr>
        <w:t>FRONTIERS IN HUMAN NEUROSCIENCE</w:t>
      </w:r>
      <w:r w:rsidRPr="00494966">
        <w:rPr>
          <w:rFonts w:ascii="Calibri" w:hAnsi="Calibri" w:cs="Calibri"/>
          <w:sz w:val="22"/>
          <w:szCs w:val="22"/>
        </w:rPr>
        <w:t xml:space="preserve">, </w:t>
      </w:r>
      <w:r w:rsidRPr="00494966">
        <w:rPr>
          <w:rFonts w:ascii="Calibri" w:hAnsi="Calibri" w:cs="Calibri"/>
          <w:i/>
          <w:iCs/>
          <w:sz w:val="22"/>
          <w:szCs w:val="22"/>
        </w:rPr>
        <w:t>12</w:t>
      </w:r>
      <w:r w:rsidRPr="00494966">
        <w:rPr>
          <w:rFonts w:ascii="Calibri" w:hAnsi="Calibri" w:cs="Calibri"/>
          <w:sz w:val="22"/>
          <w:szCs w:val="22"/>
        </w:rPr>
        <w:t xml:space="preserve">, 538. </w:t>
      </w:r>
      <w:hyperlink r:id="rId46" w:history="1">
        <w:r w:rsidRPr="00494966">
          <w:rPr>
            <w:rStyle w:val="Hyperlink"/>
            <w:rFonts w:ascii="Calibri" w:hAnsi="Calibri" w:cs="Calibri"/>
            <w:sz w:val="22"/>
            <w:szCs w:val="22"/>
          </w:rPr>
          <w:t>https://dx.doi.org/10.3389/fnhum.2018.00538</w:t>
        </w:r>
      </w:hyperlink>
    </w:p>
    <w:p w14:paraId="63765E62" w14:textId="77777777" w:rsidR="00494966" w:rsidRPr="00494966" w:rsidRDefault="00494966" w:rsidP="00494966">
      <w:pPr>
        <w:spacing w:line="276" w:lineRule="auto"/>
        <w:ind w:left="426" w:hanging="426"/>
        <w:rPr>
          <w:rFonts w:ascii="Calibri" w:hAnsi="Calibri" w:cs="Calibri"/>
          <w:sz w:val="22"/>
          <w:szCs w:val="22"/>
        </w:rPr>
      </w:pPr>
      <w:r w:rsidRPr="00494966">
        <w:rPr>
          <w:rFonts w:ascii="Calibri" w:hAnsi="Calibri" w:cs="Calibri"/>
          <w:sz w:val="22"/>
          <w:szCs w:val="22"/>
        </w:rPr>
        <w:t xml:space="preserve">Laurens, M. C., Pieterse, M. E., Brusse-Keizer, M., Salemink, E., Ben Allouch, S., Bohlmeijer, E. T., &amp; Postel, M. G. (2020). Alcohol Avoidance Training as a Mobile App for Problem Drinkers: Longitudinal Feasibility Study. </w:t>
      </w:r>
      <w:r w:rsidRPr="00494966">
        <w:rPr>
          <w:rFonts w:ascii="Calibri" w:hAnsi="Calibri" w:cs="Calibri"/>
          <w:i/>
          <w:iCs/>
          <w:sz w:val="22"/>
          <w:szCs w:val="22"/>
        </w:rPr>
        <w:t>JMIR MHEALTH AND UHEALTH</w:t>
      </w:r>
      <w:r w:rsidRPr="00494966">
        <w:rPr>
          <w:rFonts w:ascii="Calibri" w:hAnsi="Calibri" w:cs="Calibri"/>
          <w:sz w:val="22"/>
          <w:szCs w:val="22"/>
        </w:rPr>
        <w:t xml:space="preserve">, </w:t>
      </w:r>
      <w:r w:rsidRPr="00494966">
        <w:rPr>
          <w:rFonts w:ascii="Calibri" w:hAnsi="Calibri" w:cs="Calibri"/>
          <w:i/>
          <w:iCs/>
          <w:sz w:val="22"/>
          <w:szCs w:val="22"/>
        </w:rPr>
        <w:t>8</w:t>
      </w:r>
      <w:r w:rsidRPr="00494966">
        <w:rPr>
          <w:rFonts w:ascii="Calibri" w:hAnsi="Calibri" w:cs="Calibri"/>
          <w:sz w:val="22"/>
          <w:szCs w:val="22"/>
        </w:rPr>
        <w:t xml:space="preserve">(4), e16217. </w:t>
      </w:r>
      <w:hyperlink r:id="rId47" w:history="1">
        <w:r w:rsidRPr="00494966">
          <w:rPr>
            <w:rStyle w:val="Hyperlink"/>
            <w:rFonts w:ascii="Calibri" w:hAnsi="Calibri" w:cs="Calibri"/>
            <w:sz w:val="22"/>
            <w:szCs w:val="22"/>
          </w:rPr>
          <w:t>https://dx.doi.org/10.2196/16217</w:t>
        </w:r>
      </w:hyperlink>
    </w:p>
    <w:p w14:paraId="4F0FD3B5" w14:textId="77777777" w:rsidR="00494966" w:rsidRPr="00494966" w:rsidRDefault="00494966" w:rsidP="00494966">
      <w:pPr>
        <w:spacing w:line="276" w:lineRule="auto"/>
        <w:ind w:left="426" w:hanging="426"/>
        <w:rPr>
          <w:rFonts w:ascii="Calibri" w:hAnsi="Calibri" w:cs="Calibri"/>
          <w:sz w:val="22"/>
          <w:szCs w:val="22"/>
        </w:rPr>
      </w:pPr>
      <w:r w:rsidRPr="00494966">
        <w:rPr>
          <w:rFonts w:ascii="Calibri" w:hAnsi="Calibri" w:cs="Calibri"/>
          <w:sz w:val="22"/>
          <w:szCs w:val="22"/>
        </w:rPr>
        <w:t xml:space="preserve">Lee, S., &amp; Lee, J. H. (2015). The effect of automatic attentional bias modification on alcohol ambivalence. </w:t>
      </w:r>
      <w:r w:rsidRPr="00494966">
        <w:rPr>
          <w:rFonts w:ascii="Calibri" w:hAnsi="Calibri" w:cs="Calibri"/>
          <w:i/>
          <w:iCs/>
          <w:sz w:val="22"/>
          <w:szCs w:val="22"/>
        </w:rPr>
        <w:t>ADDICTIVE BEHAVIORS</w:t>
      </w:r>
      <w:r w:rsidRPr="00494966">
        <w:rPr>
          <w:rFonts w:ascii="Calibri" w:hAnsi="Calibri" w:cs="Calibri"/>
          <w:sz w:val="22"/>
          <w:szCs w:val="22"/>
        </w:rPr>
        <w:t xml:space="preserve">, </w:t>
      </w:r>
      <w:r w:rsidRPr="00494966">
        <w:rPr>
          <w:rFonts w:ascii="Calibri" w:hAnsi="Calibri" w:cs="Calibri"/>
          <w:i/>
          <w:iCs/>
          <w:sz w:val="22"/>
          <w:szCs w:val="22"/>
        </w:rPr>
        <w:t>46</w:t>
      </w:r>
      <w:r w:rsidRPr="00494966">
        <w:rPr>
          <w:rFonts w:ascii="Calibri" w:hAnsi="Calibri" w:cs="Calibri"/>
          <w:sz w:val="22"/>
          <w:szCs w:val="22"/>
        </w:rPr>
        <w:t xml:space="preserve">, 58–64. </w:t>
      </w:r>
      <w:hyperlink r:id="rId48" w:history="1">
        <w:r w:rsidRPr="00494966">
          <w:rPr>
            <w:rStyle w:val="Hyperlink"/>
            <w:rFonts w:ascii="Calibri" w:hAnsi="Calibri" w:cs="Calibri"/>
            <w:sz w:val="22"/>
            <w:szCs w:val="22"/>
          </w:rPr>
          <w:t>https://dx.doi.org/10.1016/j.addbeh.2015.03.010</w:t>
        </w:r>
      </w:hyperlink>
    </w:p>
    <w:p w14:paraId="2D399521" w14:textId="77777777" w:rsidR="00494966" w:rsidRPr="00494966" w:rsidRDefault="00494966" w:rsidP="00494966">
      <w:pPr>
        <w:spacing w:line="276" w:lineRule="auto"/>
        <w:ind w:left="426" w:hanging="426"/>
        <w:rPr>
          <w:rFonts w:ascii="Calibri" w:hAnsi="Calibri" w:cs="Calibri"/>
          <w:sz w:val="22"/>
          <w:szCs w:val="22"/>
        </w:rPr>
      </w:pPr>
      <w:r w:rsidRPr="00494966">
        <w:rPr>
          <w:rFonts w:ascii="Calibri" w:hAnsi="Calibri" w:cs="Calibri"/>
          <w:sz w:val="22"/>
          <w:szCs w:val="22"/>
        </w:rPr>
        <w:t xml:space="preserve">Leeman, R. F., Nogueira, C., Wiers, R. W., Cousijn, J., Serafini, K., DeMartini, K. S., Bargh, J. A., &amp; O’Malley, S. S. (2018). A Test of Multisession Automatic Action Tendency Retraining to Reduce Alcohol Consumption Among Young Adults in the Context of a Human Laboratory Paradigm. </w:t>
      </w:r>
      <w:r w:rsidRPr="00494966">
        <w:rPr>
          <w:rFonts w:ascii="Calibri" w:hAnsi="Calibri" w:cs="Calibri"/>
          <w:i/>
          <w:iCs/>
          <w:sz w:val="22"/>
          <w:szCs w:val="22"/>
        </w:rPr>
        <w:t>Alcoholism: Clinical and Experimental Research</w:t>
      </w:r>
      <w:r w:rsidRPr="00494966">
        <w:rPr>
          <w:rFonts w:ascii="Calibri" w:hAnsi="Calibri" w:cs="Calibri"/>
          <w:sz w:val="22"/>
          <w:szCs w:val="22"/>
        </w:rPr>
        <w:t xml:space="preserve">, </w:t>
      </w:r>
      <w:r w:rsidRPr="00494966">
        <w:rPr>
          <w:rFonts w:ascii="Calibri" w:hAnsi="Calibri" w:cs="Calibri"/>
          <w:i/>
          <w:iCs/>
          <w:sz w:val="22"/>
          <w:szCs w:val="22"/>
        </w:rPr>
        <w:t>42</w:t>
      </w:r>
      <w:r w:rsidRPr="00494966">
        <w:rPr>
          <w:rFonts w:ascii="Calibri" w:hAnsi="Calibri" w:cs="Calibri"/>
          <w:sz w:val="22"/>
          <w:szCs w:val="22"/>
        </w:rPr>
        <w:t xml:space="preserve">(4), 803–814. </w:t>
      </w:r>
      <w:hyperlink r:id="rId49" w:history="1">
        <w:r w:rsidRPr="00494966">
          <w:rPr>
            <w:rStyle w:val="Hyperlink"/>
            <w:rFonts w:ascii="Calibri" w:hAnsi="Calibri" w:cs="Calibri"/>
            <w:sz w:val="22"/>
            <w:szCs w:val="22"/>
          </w:rPr>
          <w:t>https://dx.doi.org/10.1111/acer.13613</w:t>
        </w:r>
      </w:hyperlink>
    </w:p>
    <w:p w14:paraId="151AECAE" w14:textId="77777777" w:rsidR="00494966" w:rsidRPr="00494966" w:rsidRDefault="00494966" w:rsidP="00494966">
      <w:pPr>
        <w:spacing w:line="276" w:lineRule="auto"/>
        <w:ind w:left="426" w:hanging="426"/>
        <w:rPr>
          <w:rFonts w:ascii="Calibri" w:hAnsi="Calibri" w:cs="Calibri"/>
          <w:sz w:val="22"/>
          <w:szCs w:val="22"/>
        </w:rPr>
      </w:pPr>
      <w:r w:rsidRPr="00494966">
        <w:rPr>
          <w:rFonts w:ascii="Calibri" w:hAnsi="Calibri" w:cs="Calibri"/>
          <w:sz w:val="22"/>
          <w:szCs w:val="22"/>
        </w:rPr>
        <w:t xml:space="preserve">Lindgren, K. P., Wiers, R. W., Teachman, B. A., Gasser, M. L., Westgate, E. C., Cousijn, J., Enkema, M. C., &amp; Neighbors, C. (2015). Attempted training of alcohol approach and drinking identity associations in us undergraduate drinkers: Null results from two studies. </w:t>
      </w:r>
      <w:r w:rsidRPr="00494966">
        <w:rPr>
          <w:rFonts w:ascii="Calibri" w:hAnsi="Calibri" w:cs="Calibri"/>
          <w:i/>
          <w:iCs/>
          <w:sz w:val="22"/>
          <w:szCs w:val="22"/>
        </w:rPr>
        <w:t>PLOS ONE</w:t>
      </w:r>
      <w:r w:rsidRPr="00494966">
        <w:rPr>
          <w:rFonts w:ascii="Calibri" w:hAnsi="Calibri" w:cs="Calibri"/>
          <w:sz w:val="22"/>
          <w:szCs w:val="22"/>
        </w:rPr>
        <w:t xml:space="preserve">, </w:t>
      </w:r>
      <w:r w:rsidRPr="00494966">
        <w:rPr>
          <w:rFonts w:ascii="Calibri" w:hAnsi="Calibri" w:cs="Calibri"/>
          <w:i/>
          <w:iCs/>
          <w:sz w:val="22"/>
          <w:szCs w:val="22"/>
        </w:rPr>
        <w:t>10</w:t>
      </w:r>
      <w:r w:rsidRPr="00494966">
        <w:rPr>
          <w:rFonts w:ascii="Calibri" w:hAnsi="Calibri" w:cs="Calibri"/>
          <w:sz w:val="22"/>
          <w:szCs w:val="22"/>
        </w:rPr>
        <w:t xml:space="preserve">(8), e0134642. </w:t>
      </w:r>
      <w:hyperlink r:id="rId50" w:history="1">
        <w:r w:rsidRPr="00494966">
          <w:rPr>
            <w:rStyle w:val="Hyperlink"/>
            <w:rFonts w:ascii="Calibri" w:hAnsi="Calibri" w:cs="Calibri"/>
            <w:sz w:val="22"/>
            <w:szCs w:val="22"/>
          </w:rPr>
          <w:t>https://dx.doi.org/10.1371/journal.pone.0134642</w:t>
        </w:r>
      </w:hyperlink>
    </w:p>
    <w:p w14:paraId="44F692F2" w14:textId="77777777" w:rsidR="00494966" w:rsidRPr="00494966" w:rsidRDefault="00494966" w:rsidP="00494966">
      <w:pPr>
        <w:spacing w:line="276" w:lineRule="auto"/>
        <w:ind w:left="426" w:hanging="426"/>
        <w:rPr>
          <w:rFonts w:ascii="Calibri" w:hAnsi="Calibri" w:cs="Calibri"/>
          <w:sz w:val="22"/>
          <w:szCs w:val="22"/>
        </w:rPr>
      </w:pPr>
      <w:r w:rsidRPr="00494966">
        <w:rPr>
          <w:rFonts w:ascii="Calibri" w:hAnsi="Calibri" w:cs="Calibri"/>
          <w:sz w:val="22"/>
          <w:szCs w:val="22"/>
        </w:rPr>
        <w:t xml:space="preserve">Luehring-Jones, P., Louis, C., Dennis-Tiwary, T. A., &amp; Erblich, J. (2017). A Single Session of Attentional Bias Modification Reduces Alcohol Craving and Implicit Measures of Alcohol Bias in Young Adult Drinkers. </w:t>
      </w:r>
      <w:r w:rsidRPr="00494966">
        <w:rPr>
          <w:rFonts w:ascii="Calibri" w:hAnsi="Calibri" w:cs="Calibri"/>
          <w:i/>
          <w:iCs/>
          <w:sz w:val="22"/>
          <w:szCs w:val="22"/>
        </w:rPr>
        <w:t>Alcoholism: Clinical and Experimental Research</w:t>
      </w:r>
      <w:r w:rsidRPr="00494966">
        <w:rPr>
          <w:rFonts w:ascii="Calibri" w:hAnsi="Calibri" w:cs="Calibri"/>
          <w:sz w:val="22"/>
          <w:szCs w:val="22"/>
        </w:rPr>
        <w:t xml:space="preserve">, </w:t>
      </w:r>
      <w:r w:rsidRPr="00494966">
        <w:rPr>
          <w:rFonts w:ascii="Calibri" w:hAnsi="Calibri" w:cs="Calibri"/>
          <w:i/>
          <w:iCs/>
          <w:sz w:val="22"/>
          <w:szCs w:val="22"/>
        </w:rPr>
        <w:t>41</w:t>
      </w:r>
      <w:r w:rsidRPr="00494966">
        <w:rPr>
          <w:rFonts w:ascii="Calibri" w:hAnsi="Calibri" w:cs="Calibri"/>
          <w:sz w:val="22"/>
          <w:szCs w:val="22"/>
        </w:rPr>
        <w:t xml:space="preserve">(12), 2207–2216. </w:t>
      </w:r>
      <w:hyperlink r:id="rId51" w:history="1">
        <w:r w:rsidRPr="00494966">
          <w:rPr>
            <w:rStyle w:val="Hyperlink"/>
            <w:rFonts w:ascii="Calibri" w:hAnsi="Calibri" w:cs="Calibri"/>
            <w:sz w:val="22"/>
            <w:szCs w:val="22"/>
          </w:rPr>
          <w:t>https://dx.doi.org/10.1111/acer.13520</w:t>
        </w:r>
      </w:hyperlink>
    </w:p>
    <w:p w14:paraId="42702F8C" w14:textId="77777777" w:rsidR="00494966" w:rsidRPr="00494966" w:rsidRDefault="00494966" w:rsidP="00494966">
      <w:pPr>
        <w:spacing w:line="276" w:lineRule="auto"/>
        <w:ind w:left="426" w:hanging="426"/>
        <w:rPr>
          <w:rFonts w:ascii="Calibri" w:hAnsi="Calibri" w:cs="Calibri"/>
          <w:sz w:val="22"/>
          <w:szCs w:val="22"/>
        </w:rPr>
      </w:pPr>
      <w:r w:rsidRPr="00494966">
        <w:rPr>
          <w:rFonts w:ascii="Calibri" w:hAnsi="Calibri" w:cs="Calibri"/>
          <w:sz w:val="22"/>
          <w:szCs w:val="22"/>
        </w:rPr>
        <w:lastRenderedPageBreak/>
        <w:t xml:space="preserve">McGeary, J. E., Meadows, S. P., Amir, N., &amp; Gibb, B. E. (2014). Computer-delivered, home-based, attentional retraining reduces drinking behavior in heavy drinkers. </w:t>
      </w:r>
      <w:r w:rsidRPr="00494966">
        <w:rPr>
          <w:rFonts w:ascii="Calibri" w:hAnsi="Calibri" w:cs="Calibri"/>
          <w:i/>
          <w:iCs/>
          <w:sz w:val="22"/>
          <w:szCs w:val="22"/>
        </w:rPr>
        <w:t>PSYCHOLOGY OF ADDICTIVE BEHAVIORS</w:t>
      </w:r>
      <w:r w:rsidRPr="00494966">
        <w:rPr>
          <w:rFonts w:ascii="Calibri" w:hAnsi="Calibri" w:cs="Calibri"/>
          <w:sz w:val="22"/>
          <w:szCs w:val="22"/>
        </w:rPr>
        <w:t xml:space="preserve">, </w:t>
      </w:r>
      <w:r w:rsidRPr="00494966">
        <w:rPr>
          <w:rFonts w:ascii="Calibri" w:hAnsi="Calibri" w:cs="Calibri"/>
          <w:i/>
          <w:iCs/>
          <w:sz w:val="22"/>
          <w:szCs w:val="22"/>
        </w:rPr>
        <w:t>28</w:t>
      </w:r>
      <w:r w:rsidRPr="00494966">
        <w:rPr>
          <w:rFonts w:ascii="Calibri" w:hAnsi="Calibri" w:cs="Calibri"/>
          <w:sz w:val="22"/>
          <w:szCs w:val="22"/>
        </w:rPr>
        <w:t xml:space="preserve">(2), 559–562. </w:t>
      </w:r>
      <w:hyperlink r:id="rId52" w:history="1">
        <w:r w:rsidRPr="00494966">
          <w:rPr>
            <w:rStyle w:val="Hyperlink"/>
            <w:rFonts w:ascii="Calibri" w:hAnsi="Calibri" w:cs="Calibri"/>
            <w:sz w:val="22"/>
            <w:szCs w:val="22"/>
          </w:rPr>
          <w:t>https://dx.doi.org/10.1037/a0036086</w:t>
        </w:r>
      </w:hyperlink>
    </w:p>
    <w:p w14:paraId="64DCDB55" w14:textId="77777777" w:rsidR="00494966" w:rsidRPr="00494966" w:rsidRDefault="00494966" w:rsidP="00494966">
      <w:pPr>
        <w:spacing w:line="276" w:lineRule="auto"/>
        <w:ind w:left="426" w:hanging="426"/>
        <w:rPr>
          <w:rFonts w:ascii="Calibri" w:hAnsi="Calibri" w:cs="Calibri"/>
          <w:sz w:val="22"/>
          <w:szCs w:val="22"/>
        </w:rPr>
      </w:pPr>
      <w:r w:rsidRPr="00494966">
        <w:rPr>
          <w:rFonts w:ascii="Calibri" w:hAnsi="Calibri" w:cs="Calibri"/>
          <w:sz w:val="22"/>
          <w:szCs w:val="22"/>
        </w:rPr>
        <w:t xml:space="preserve">McGrath, E., Armitage, C. J., McKie, S., Millar, T., Ab-Ghani, A., &amp; Elliott, R. (2020). Evidence That Implementation Intentions Enhance Cognitive Training and Reduce Alcohol Consumption in Heavy Drinkers: A Randomized Trial. </w:t>
      </w:r>
      <w:r w:rsidRPr="00494966">
        <w:rPr>
          <w:rFonts w:ascii="Calibri" w:hAnsi="Calibri" w:cs="Calibri"/>
          <w:i/>
          <w:iCs/>
          <w:sz w:val="22"/>
          <w:szCs w:val="22"/>
        </w:rPr>
        <w:t>Annals of Behavioral Medicine : A Publication of the Society of Behavioral Medicine</w:t>
      </w:r>
      <w:r w:rsidRPr="00494966">
        <w:rPr>
          <w:rFonts w:ascii="Calibri" w:hAnsi="Calibri" w:cs="Calibri"/>
          <w:sz w:val="22"/>
          <w:szCs w:val="22"/>
        </w:rPr>
        <w:t xml:space="preserve">, </w:t>
      </w:r>
      <w:r w:rsidRPr="00494966">
        <w:rPr>
          <w:rFonts w:ascii="Calibri" w:hAnsi="Calibri" w:cs="Calibri"/>
          <w:i/>
          <w:iCs/>
          <w:sz w:val="22"/>
          <w:szCs w:val="22"/>
        </w:rPr>
        <w:t>54</w:t>
      </w:r>
      <w:r w:rsidRPr="00494966">
        <w:rPr>
          <w:rFonts w:ascii="Calibri" w:hAnsi="Calibri" w:cs="Calibri"/>
          <w:sz w:val="22"/>
          <w:szCs w:val="22"/>
        </w:rPr>
        <w:t xml:space="preserve">(6), 391–401. </w:t>
      </w:r>
      <w:hyperlink r:id="rId53" w:history="1">
        <w:r w:rsidRPr="00494966">
          <w:rPr>
            <w:rStyle w:val="Hyperlink"/>
            <w:rFonts w:ascii="Calibri" w:hAnsi="Calibri" w:cs="Calibri"/>
            <w:sz w:val="22"/>
            <w:szCs w:val="22"/>
          </w:rPr>
          <w:t>https://dx.doi.org/10.1093/abm/kaz056</w:t>
        </w:r>
      </w:hyperlink>
    </w:p>
    <w:p w14:paraId="07D7450B" w14:textId="77777777" w:rsidR="00494966" w:rsidRPr="00494966" w:rsidRDefault="00494966" w:rsidP="00494966">
      <w:pPr>
        <w:spacing w:line="276" w:lineRule="auto"/>
        <w:ind w:left="426" w:hanging="426"/>
        <w:rPr>
          <w:rFonts w:ascii="Calibri" w:hAnsi="Calibri" w:cs="Calibri"/>
          <w:sz w:val="22"/>
          <w:szCs w:val="22"/>
        </w:rPr>
      </w:pPr>
      <w:r w:rsidRPr="00494966">
        <w:rPr>
          <w:rFonts w:ascii="Calibri" w:hAnsi="Calibri" w:cs="Calibri"/>
          <w:sz w:val="22"/>
          <w:szCs w:val="22"/>
        </w:rPr>
        <w:t xml:space="preserve">Miles Cox, W., Fadardi, J. S., Hosier, S. G., &amp; Pothos, E. M. (2015). Differential effects and temporal course of attentional and motivational training on excessive drinking. </w:t>
      </w:r>
      <w:r w:rsidRPr="00494966">
        <w:rPr>
          <w:rFonts w:ascii="Calibri" w:hAnsi="Calibri" w:cs="Calibri"/>
          <w:i/>
          <w:iCs/>
          <w:sz w:val="22"/>
          <w:szCs w:val="22"/>
        </w:rPr>
        <w:t>EXPERIMENTAL AND CLINICAL PSYCHOPHARMACOLOGY</w:t>
      </w:r>
      <w:r w:rsidRPr="00494966">
        <w:rPr>
          <w:rFonts w:ascii="Calibri" w:hAnsi="Calibri" w:cs="Calibri"/>
          <w:sz w:val="22"/>
          <w:szCs w:val="22"/>
        </w:rPr>
        <w:t xml:space="preserve">, </w:t>
      </w:r>
      <w:r w:rsidRPr="00494966">
        <w:rPr>
          <w:rFonts w:ascii="Calibri" w:hAnsi="Calibri" w:cs="Calibri"/>
          <w:i/>
          <w:iCs/>
          <w:sz w:val="22"/>
          <w:szCs w:val="22"/>
        </w:rPr>
        <w:t>23</w:t>
      </w:r>
      <w:r w:rsidRPr="00494966">
        <w:rPr>
          <w:rFonts w:ascii="Calibri" w:hAnsi="Calibri" w:cs="Calibri"/>
          <w:sz w:val="22"/>
          <w:szCs w:val="22"/>
        </w:rPr>
        <w:t xml:space="preserve">(6), 445–454. </w:t>
      </w:r>
      <w:hyperlink r:id="rId54" w:history="1">
        <w:r w:rsidRPr="00494966">
          <w:rPr>
            <w:rStyle w:val="Hyperlink"/>
            <w:rFonts w:ascii="Calibri" w:hAnsi="Calibri" w:cs="Calibri"/>
            <w:sz w:val="22"/>
            <w:szCs w:val="22"/>
          </w:rPr>
          <w:t>https://dx.doi.org/10.1037/pha0000038</w:t>
        </w:r>
      </w:hyperlink>
    </w:p>
    <w:p w14:paraId="68805F75" w14:textId="77777777" w:rsidR="00494966" w:rsidRPr="00494966" w:rsidRDefault="00494966" w:rsidP="00494966">
      <w:pPr>
        <w:spacing w:line="276" w:lineRule="auto"/>
        <w:ind w:left="426" w:hanging="426"/>
        <w:rPr>
          <w:rFonts w:ascii="Calibri" w:hAnsi="Calibri" w:cs="Calibri"/>
          <w:sz w:val="22"/>
          <w:szCs w:val="22"/>
        </w:rPr>
      </w:pPr>
      <w:r w:rsidRPr="00494966">
        <w:rPr>
          <w:rFonts w:ascii="Calibri" w:hAnsi="Calibri" w:cs="Calibri"/>
          <w:sz w:val="22"/>
          <w:szCs w:val="22"/>
        </w:rPr>
        <w:t xml:space="preserve">Peerenboom, N., Guzman, N. V., Kvamme, T., Ritou, V., Casero, V., &amp; Voon, V. (2024). Developing digital interventions for a post-Covid world: A smartphone-based approach-avoidance training to reduce alcohol craving. </w:t>
      </w:r>
      <w:r w:rsidRPr="00494966">
        <w:rPr>
          <w:rFonts w:ascii="Calibri" w:hAnsi="Calibri" w:cs="Calibri"/>
          <w:i/>
          <w:iCs/>
          <w:sz w:val="22"/>
          <w:szCs w:val="22"/>
        </w:rPr>
        <w:t>Scandinavian Journal of Psychology</w:t>
      </w:r>
      <w:r w:rsidRPr="00494966">
        <w:rPr>
          <w:rFonts w:ascii="Calibri" w:hAnsi="Calibri" w:cs="Calibri"/>
          <w:sz w:val="22"/>
          <w:szCs w:val="22"/>
        </w:rPr>
        <w:t xml:space="preserve">, </w:t>
      </w:r>
      <w:r w:rsidRPr="00494966">
        <w:rPr>
          <w:rFonts w:ascii="Calibri" w:hAnsi="Calibri" w:cs="Calibri"/>
          <w:i/>
          <w:iCs/>
          <w:sz w:val="22"/>
          <w:szCs w:val="22"/>
        </w:rPr>
        <w:t>65</w:t>
      </w:r>
      <w:r w:rsidRPr="00494966">
        <w:rPr>
          <w:rFonts w:ascii="Calibri" w:hAnsi="Calibri" w:cs="Calibri"/>
          <w:sz w:val="22"/>
          <w:szCs w:val="22"/>
        </w:rPr>
        <w:t xml:space="preserve">(2), 264–274. </w:t>
      </w:r>
      <w:hyperlink r:id="rId55" w:history="1">
        <w:r w:rsidRPr="00494966">
          <w:rPr>
            <w:rStyle w:val="Hyperlink"/>
            <w:rFonts w:ascii="Calibri" w:hAnsi="Calibri" w:cs="Calibri"/>
            <w:sz w:val="22"/>
            <w:szCs w:val="22"/>
          </w:rPr>
          <w:t>https://dx.doi.org/10.1111/sjop.12974</w:t>
        </w:r>
      </w:hyperlink>
    </w:p>
    <w:p w14:paraId="1FDAE8A4" w14:textId="77777777" w:rsidR="00494966" w:rsidRPr="00494966" w:rsidRDefault="00494966" w:rsidP="00494966">
      <w:pPr>
        <w:spacing w:line="276" w:lineRule="auto"/>
        <w:ind w:left="426" w:hanging="426"/>
        <w:rPr>
          <w:rFonts w:ascii="Calibri" w:hAnsi="Calibri" w:cs="Calibri"/>
          <w:sz w:val="22"/>
          <w:szCs w:val="22"/>
        </w:rPr>
      </w:pPr>
      <w:r w:rsidRPr="00494966">
        <w:rPr>
          <w:rFonts w:ascii="Calibri" w:hAnsi="Calibri" w:cs="Calibri"/>
          <w:sz w:val="22"/>
          <w:szCs w:val="22"/>
        </w:rPr>
        <w:t xml:space="preserve">Prior, K., Salemink, E., Piggott, M., Manning, V., Wiers, R. W., Teachman, B. A., Teesson, M., Baillie, A. J., Mahoney, A., McLellan, L., Newton, N. C., &amp; Stapinski, L. A. (2023). Web-Based Cognitive Bias Modification Program for Young People With Social Anxiety and Hazardous Alcohol Use: Feasibility, Acceptability, and Preliminary Efficacy Study. </w:t>
      </w:r>
      <w:r w:rsidRPr="00494966">
        <w:rPr>
          <w:rFonts w:ascii="Calibri" w:hAnsi="Calibri" w:cs="Calibri"/>
          <w:i/>
          <w:iCs/>
          <w:sz w:val="22"/>
          <w:szCs w:val="22"/>
        </w:rPr>
        <w:t>JMIR FORMATIVE RESEARCH</w:t>
      </w:r>
      <w:r w:rsidRPr="00494966">
        <w:rPr>
          <w:rFonts w:ascii="Calibri" w:hAnsi="Calibri" w:cs="Calibri"/>
          <w:sz w:val="22"/>
          <w:szCs w:val="22"/>
        </w:rPr>
        <w:t xml:space="preserve">, </w:t>
      </w:r>
      <w:r w:rsidRPr="00494966">
        <w:rPr>
          <w:rFonts w:ascii="Calibri" w:hAnsi="Calibri" w:cs="Calibri"/>
          <w:i/>
          <w:iCs/>
          <w:sz w:val="22"/>
          <w:szCs w:val="22"/>
        </w:rPr>
        <w:t>7</w:t>
      </w:r>
      <w:r w:rsidRPr="00494966">
        <w:rPr>
          <w:rFonts w:ascii="Calibri" w:hAnsi="Calibri" w:cs="Calibri"/>
          <w:sz w:val="22"/>
          <w:szCs w:val="22"/>
        </w:rPr>
        <w:t xml:space="preserve">, e46008. </w:t>
      </w:r>
      <w:hyperlink r:id="rId56" w:history="1">
        <w:r w:rsidRPr="00494966">
          <w:rPr>
            <w:rStyle w:val="Hyperlink"/>
            <w:rFonts w:ascii="Calibri" w:hAnsi="Calibri" w:cs="Calibri"/>
            <w:sz w:val="22"/>
            <w:szCs w:val="22"/>
          </w:rPr>
          <w:t>https://dx.doi.org/10.2196/46008</w:t>
        </w:r>
      </w:hyperlink>
    </w:p>
    <w:p w14:paraId="2C1BACF4" w14:textId="77777777" w:rsidR="00494966" w:rsidRPr="00494966" w:rsidRDefault="00494966" w:rsidP="00494966">
      <w:pPr>
        <w:spacing w:line="276" w:lineRule="auto"/>
        <w:ind w:left="426" w:hanging="426"/>
        <w:rPr>
          <w:rFonts w:ascii="Calibri" w:hAnsi="Calibri" w:cs="Calibri"/>
          <w:sz w:val="22"/>
          <w:szCs w:val="22"/>
        </w:rPr>
      </w:pPr>
      <w:r w:rsidRPr="00494966">
        <w:rPr>
          <w:rFonts w:ascii="Calibri" w:hAnsi="Calibri" w:cs="Calibri"/>
          <w:sz w:val="22"/>
          <w:szCs w:val="22"/>
        </w:rPr>
        <w:t xml:space="preserve">Salemink, E., Woud, M. L., Roos, M., Wiers, R., &amp; Lindgren, K. P. (2019). Reducing alcohol-related interpretive bias in negative affect situations: Using a scenario-based Cognitive Bias Modification training paradigm. </w:t>
      </w:r>
      <w:r w:rsidRPr="00494966">
        <w:rPr>
          <w:rFonts w:ascii="Calibri" w:hAnsi="Calibri" w:cs="Calibri"/>
          <w:i/>
          <w:iCs/>
          <w:sz w:val="22"/>
          <w:szCs w:val="22"/>
        </w:rPr>
        <w:t>ADDICTIVE BEHAVIORS</w:t>
      </w:r>
      <w:r w:rsidRPr="00494966">
        <w:rPr>
          <w:rFonts w:ascii="Calibri" w:hAnsi="Calibri" w:cs="Calibri"/>
          <w:sz w:val="22"/>
          <w:szCs w:val="22"/>
        </w:rPr>
        <w:t xml:space="preserve">, </w:t>
      </w:r>
      <w:r w:rsidRPr="00494966">
        <w:rPr>
          <w:rFonts w:ascii="Calibri" w:hAnsi="Calibri" w:cs="Calibri"/>
          <w:i/>
          <w:iCs/>
          <w:sz w:val="22"/>
          <w:szCs w:val="22"/>
        </w:rPr>
        <w:t>88</w:t>
      </w:r>
      <w:r w:rsidRPr="00494966">
        <w:rPr>
          <w:rFonts w:ascii="Calibri" w:hAnsi="Calibri" w:cs="Calibri"/>
          <w:sz w:val="22"/>
          <w:szCs w:val="22"/>
        </w:rPr>
        <w:t xml:space="preserve">, 106–113. </w:t>
      </w:r>
      <w:hyperlink r:id="rId57" w:history="1">
        <w:r w:rsidRPr="00494966">
          <w:rPr>
            <w:rStyle w:val="Hyperlink"/>
            <w:rFonts w:ascii="Calibri" w:hAnsi="Calibri" w:cs="Calibri"/>
            <w:sz w:val="22"/>
            <w:szCs w:val="22"/>
          </w:rPr>
          <w:t>https://dx.doi.org/10.1016/j.addbeh.2018.07.023</w:t>
        </w:r>
      </w:hyperlink>
    </w:p>
    <w:p w14:paraId="3CC6CA28" w14:textId="77777777" w:rsidR="00494966" w:rsidRPr="00494966" w:rsidRDefault="00494966" w:rsidP="00494966">
      <w:pPr>
        <w:spacing w:line="276" w:lineRule="auto"/>
        <w:ind w:left="426" w:hanging="426"/>
        <w:rPr>
          <w:rFonts w:ascii="Calibri" w:hAnsi="Calibri" w:cs="Calibri"/>
          <w:sz w:val="22"/>
          <w:szCs w:val="22"/>
        </w:rPr>
      </w:pPr>
      <w:r w:rsidRPr="00494966">
        <w:rPr>
          <w:rFonts w:ascii="Calibri" w:hAnsi="Calibri" w:cs="Calibri"/>
          <w:sz w:val="22"/>
          <w:szCs w:val="22"/>
        </w:rPr>
        <w:t xml:space="preserve">Schoenmakers, T., Wiers, R. W., Jones, B. T., Bruce, G., &amp; Jansen, A. T. M. (2007). Attentional re-training decreases attentional bias in heavy drinkers without generalization. </w:t>
      </w:r>
      <w:r w:rsidRPr="00494966">
        <w:rPr>
          <w:rFonts w:ascii="Calibri" w:hAnsi="Calibri" w:cs="Calibri"/>
          <w:i/>
          <w:iCs/>
          <w:sz w:val="22"/>
          <w:szCs w:val="22"/>
        </w:rPr>
        <w:t>ADDICTION</w:t>
      </w:r>
      <w:r w:rsidRPr="00494966">
        <w:rPr>
          <w:rFonts w:ascii="Calibri" w:hAnsi="Calibri" w:cs="Calibri"/>
          <w:sz w:val="22"/>
          <w:szCs w:val="22"/>
        </w:rPr>
        <w:t xml:space="preserve">, </w:t>
      </w:r>
      <w:r w:rsidRPr="00494966">
        <w:rPr>
          <w:rFonts w:ascii="Calibri" w:hAnsi="Calibri" w:cs="Calibri"/>
          <w:i/>
          <w:iCs/>
          <w:sz w:val="22"/>
          <w:szCs w:val="22"/>
        </w:rPr>
        <w:t>102</w:t>
      </w:r>
      <w:r w:rsidRPr="00494966">
        <w:rPr>
          <w:rFonts w:ascii="Calibri" w:hAnsi="Calibri" w:cs="Calibri"/>
          <w:sz w:val="22"/>
          <w:szCs w:val="22"/>
        </w:rPr>
        <w:t xml:space="preserve">(3), 399–405. </w:t>
      </w:r>
      <w:hyperlink r:id="rId58" w:history="1">
        <w:r w:rsidRPr="00494966">
          <w:rPr>
            <w:rStyle w:val="Hyperlink"/>
            <w:rFonts w:ascii="Calibri" w:hAnsi="Calibri" w:cs="Calibri"/>
            <w:sz w:val="22"/>
            <w:szCs w:val="22"/>
          </w:rPr>
          <w:t>https://dx.doi.org/10.1111/j.1360-0443.2006.01718.x</w:t>
        </w:r>
      </w:hyperlink>
    </w:p>
    <w:p w14:paraId="31463F3E" w14:textId="77777777" w:rsidR="00494966" w:rsidRPr="00494966" w:rsidRDefault="00494966" w:rsidP="00494966">
      <w:pPr>
        <w:spacing w:line="276" w:lineRule="auto"/>
        <w:ind w:left="426" w:hanging="426"/>
        <w:rPr>
          <w:rFonts w:ascii="Calibri" w:hAnsi="Calibri" w:cs="Calibri"/>
          <w:sz w:val="22"/>
          <w:szCs w:val="22"/>
        </w:rPr>
      </w:pPr>
      <w:r w:rsidRPr="00494966">
        <w:rPr>
          <w:rFonts w:ascii="Calibri" w:hAnsi="Calibri" w:cs="Calibri"/>
          <w:sz w:val="22"/>
          <w:szCs w:val="22"/>
        </w:rPr>
        <w:t xml:space="preserve">Smith, J. L., Dash, N. J., Johnstone, S. J., Houben, K., &amp; Field, M. (2017). Current forms of inhibitory training produce no greater reduction in drinking than simple assessment: A preliminary study. </w:t>
      </w:r>
      <w:r w:rsidRPr="00494966">
        <w:rPr>
          <w:rFonts w:ascii="Calibri" w:hAnsi="Calibri" w:cs="Calibri"/>
          <w:i/>
          <w:iCs/>
          <w:sz w:val="22"/>
          <w:szCs w:val="22"/>
        </w:rPr>
        <w:t>DRUG AND ALCOHOL DEPENDENCE</w:t>
      </w:r>
      <w:r w:rsidRPr="00494966">
        <w:rPr>
          <w:rFonts w:ascii="Calibri" w:hAnsi="Calibri" w:cs="Calibri"/>
          <w:sz w:val="22"/>
          <w:szCs w:val="22"/>
        </w:rPr>
        <w:t xml:space="preserve">, </w:t>
      </w:r>
      <w:r w:rsidRPr="00494966">
        <w:rPr>
          <w:rFonts w:ascii="Calibri" w:hAnsi="Calibri" w:cs="Calibri"/>
          <w:i/>
          <w:iCs/>
          <w:sz w:val="22"/>
          <w:szCs w:val="22"/>
        </w:rPr>
        <w:t>173</w:t>
      </w:r>
      <w:r w:rsidRPr="00494966">
        <w:rPr>
          <w:rFonts w:ascii="Calibri" w:hAnsi="Calibri" w:cs="Calibri"/>
          <w:sz w:val="22"/>
          <w:szCs w:val="22"/>
        </w:rPr>
        <w:t xml:space="preserve">, 47–58. </w:t>
      </w:r>
      <w:hyperlink r:id="rId59" w:history="1">
        <w:r w:rsidRPr="00494966">
          <w:rPr>
            <w:rStyle w:val="Hyperlink"/>
            <w:rFonts w:ascii="Calibri" w:hAnsi="Calibri" w:cs="Calibri"/>
            <w:sz w:val="22"/>
            <w:szCs w:val="22"/>
          </w:rPr>
          <w:t>https://dx.doi.org/10.1016/j.drugalcdep.2016.12.018</w:t>
        </w:r>
      </w:hyperlink>
    </w:p>
    <w:p w14:paraId="6EF4F7C6" w14:textId="77777777" w:rsidR="00494966" w:rsidRPr="00494966" w:rsidRDefault="00494966" w:rsidP="00494966">
      <w:pPr>
        <w:spacing w:line="276" w:lineRule="auto"/>
        <w:ind w:left="426" w:hanging="426"/>
        <w:rPr>
          <w:rFonts w:ascii="Calibri" w:hAnsi="Calibri" w:cs="Calibri"/>
          <w:sz w:val="22"/>
          <w:szCs w:val="22"/>
        </w:rPr>
      </w:pPr>
      <w:r w:rsidRPr="00494966">
        <w:rPr>
          <w:rFonts w:ascii="Calibri" w:hAnsi="Calibri" w:cs="Calibri"/>
          <w:sz w:val="22"/>
          <w:szCs w:val="22"/>
        </w:rPr>
        <w:t xml:space="preserve">van Deursen, D. S., Mobach, L., Salemink, E., Blankers, M., &amp; Wiers, R. W. (2025). Cognitive bias modification as a web-based intervention for problem drinkers: A randomized controlled trial with a factorial design. </w:t>
      </w:r>
      <w:r w:rsidRPr="00494966">
        <w:rPr>
          <w:rFonts w:ascii="Calibri" w:hAnsi="Calibri" w:cs="Calibri"/>
          <w:i/>
          <w:iCs/>
          <w:sz w:val="22"/>
          <w:szCs w:val="22"/>
        </w:rPr>
        <w:t>BEHAVIOUR RESEARCH AND THERAPY</w:t>
      </w:r>
      <w:r w:rsidRPr="00494966">
        <w:rPr>
          <w:rFonts w:ascii="Calibri" w:hAnsi="Calibri" w:cs="Calibri"/>
          <w:sz w:val="22"/>
          <w:szCs w:val="22"/>
        </w:rPr>
        <w:t xml:space="preserve">, </w:t>
      </w:r>
      <w:r w:rsidRPr="00494966">
        <w:rPr>
          <w:rFonts w:ascii="Calibri" w:hAnsi="Calibri" w:cs="Calibri"/>
          <w:i/>
          <w:iCs/>
          <w:sz w:val="22"/>
          <w:szCs w:val="22"/>
        </w:rPr>
        <w:t>188</w:t>
      </w:r>
      <w:r w:rsidRPr="00494966">
        <w:rPr>
          <w:rFonts w:ascii="Calibri" w:hAnsi="Calibri" w:cs="Calibri"/>
          <w:sz w:val="22"/>
          <w:szCs w:val="22"/>
        </w:rPr>
        <w:t xml:space="preserve">, 104718. </w:t>
      </w:r>
      <w:hyperlink r:id="rId60" w:history="1">
        <w:r w:rsidRPr="00494966">
          <w:rPr>
            <w:rStyle w:val="Hyperlink"/>
            <w:rFonts w:ascii="Calibri" w:hAnsi="Calibri" w:cs="Calibri"/>
            <w:sz w:val="22"/>
            <w:szCs w:val="22"/>
          </w:rPr>
          <w:t>https://dx.doi.org/10.1016/j.brat.2025.104718</w:t>
        </w:r>
      </w:hyperlink>
    </w:p>
    <w:p w14:paraId="46D2675B" w14:textId="77777777" w:rsidR="00494966" w:rsidRPr="00494966" w:rsidRDefault="00494966" w:rsidP="00494966">
      <w:pPr>
        <w:spacing w:line="276" w:lineRule="auto"/>
        <w:ind w:left="426" w:hanging="426"/>
        <w:rPr>
          <w:rFonts w:ascii="Calibri" w:hAnsi="Calibri" w:cs="Calibri"/>
          <w:sz w:val="22"/>
          <w:szCs w:val="22"/>
        </w:rPr>
      </w:pPr>
      <w:r w:rsidRPr="00494966">
        <w:rPr>
          <w:rFonts w:ascii="Calibri" w:hAnsi="Calibri" w:cs="Calibri"/>
          <w:sz w:val="22"/>
          <w:szCs w:val="22"/>
        </w:rPr>
        <w:t xml:space="preserve">Wiers, R. W., Houben, K., Fadardi, J. S., van Beek, P., Rhemtulla, M., &amp; Cox, W. M. (2015). Alcohol Cognitive Bias Modification training for problem drinkers over the web. </w:t>
      </w:r>
      <w:r w:rsidRPr="00494966">
        <w:rPr>
          <w:rFonts w:ascii="Calibri" w:hAnsi="Calibri" w:cs="Calibri"/>
          <w:i/>
          <w:iCs/>
          <w:sz w:val="22"/>
          <w:szCs w:val="22"/>
        </w:rPr>
        <w:t>ADDICTIVE BEHAVIORS</w:t>
      </w:r>
      <w:r w:rsidRPr="00494966">
        <w:rPr>
          <w:rFonts w:ascii="Calibri" w:hAnsi="Calibri" w:cs="Calibri"/>
          <w:sz w:val="22"/>
          <w:szCs w:val="22"/>
        </w:rPr>
        <w:t xml:space="preserve">, </w:t>
      </w:r>
      <w:r w:rsidRPr="00494966">
        <w:rPr>
          <w:rFonts w:ascii="Calibri" w:hAnsi="Calibri" w:cs="Calibri"/>
          <w:i/>
          <w:iCs/>
          <w:sz w:val="22"/>
          <w:szCs w:val="22"/>
        </w:rPr>
        <w:t>40</w:t>
      </w:r>
      <w:r w:rsidRPr="00494966">
        <w:rPr>
          <w:rFonts w:ascii="Calibri" w:hAnsi="Calibri" w:cs="Calibri"/>
          <w:sz w:val="22"/>
          <w:szCs w:val="22"/>
        </w:rPr>
        <w:t xml:space="preserve">, 21–26. </w:t>
      </w:r>
      <w:hyperlink r:id="rId61" w:history="1">
        <w:r w:rsidRPr="00494966">
          <w:rPr>
            <w:rStyle w:val="Hyperlink"/>
            <w:rFonts w:ascii="Calibri" w:hAnsi="Calibri" w:cs="Calibri"/>
            <w:sz w:val="22"/>
            <w:szCs w:val="22"/>
          </w:rPr>
          <w:t>https://dx.doi.org/10.1016/j.addbeh.2014.08.010</w:t>
        </w:r>
      </w:hyperlink>
    </w:p>
    <w:p w14:paraId="10D3F4A3" w14:textId="77777777" w:rsidR="00494966" w:rsidRPr="00494966" w:rsidRDefault="00494966" w:rsidP="00494966">
      <w:pPr>
        <w:spacing w:line="276" w:lineRule="auto"/>
        <w:ind w:left="426" w:hanging="426"/>
        <w:rPr>
          <w:rFonts w:ascii="Calibri" w:hAnsi="Calibri" w:cs="Calibri"/>
          <w:sz w:val="22"/>
          <w:szCs w:val="22"/>
        </w:rPr>
      </w:pPr>
      <w:r w:rsidRPr="00494966">
        <w:rPr>
          <w:rFonts w:ascii="Calibri" w:hAnsi="Calibri" w:cs="Calibri"/>
          <w:sz w:val="22"/>
          <w:szCs w:val="22"/>
        </w:rPr>
        <w:t xml:space="preserve">Wiers, R. W., Rinck, M., Kordts, R., Houben, K., &amp; Strack, F. (2010). Retraining automatic action-tendencies to approach alcohol in hazardous drinkers. </w:t>
      </w:r>
      <w:r w:rsidRPr="00494966">
        <w:rPr>
          <w:rFonts w:ascii="Calibri" w:hAnsi="Calibri" w:cs="Calibri"/>
          <w:i/>
          <w:iCs/>
          <w:sz w:val="22"/>
          <w:szCs w:val="22"/>
        </w:rPr>
        <w:t>Addiction (Abingdon, England)</w:t>
      </w:r>
      <w:r w:rsidRPr="00494966">
        <w:rPr>
          <w:rFonts w:ascii="Calibri" w:hAnsi="Calibri" w:cs="Calibri"/>
          <w:sz w:val="22"/>
          <w:szCs w:val="22"/>
        </w:rPr>
        <w:t xml:space="preserve">, </w:t>
      </w:r>
      <w:r w:rsidRPr="00494966">
        <w:rPr>
          <w:rFonts w:ascii="Calibri" w:hAnsi="Calibri" w:cs="Calibri"/>
          <w:i/>
          <w:iCs/>
          <w:sz w:val="22"/>
          <w:szCs w:val="22"/>
        </w:rPr>
        <w:t>105</w:t>
      </w:r>
      <w:r w:rsidRPr="00494966">
        <w:rPr>
          <w:rFonts w:ascii="Calibri" w:hAnsi="Calibri" w:cs="Calibri"/>
          <w:sz w:val="22"/>
          <w:szCs w:val="22"/>
        </w:rPr>
        <w:t xml:space="preserve">(2), 279–287. </w:t>
      </w:r>
      <w:hyperlink r:id="rId62" w:history="1">
        <w:r w:rsidRPr="00494966">
          <w:rPr>
            <w:rStyle w:val="Hyperlink"/>
            <w:rFonts w:ascii="Calibri" w:hAnsi="Calibri" w:cs="Calibri"/>
            <w:sz w:val="22"/>
            <w:szCs w:val="22"/>
          </w:rPr>
          <w:t>https://dx.doi.org/10.1111/j.1360-0443.2009.02775.x</w:t>
        </w:r>
      </w:hyperlink>
    </w:p>
    <w:p w14:paraId="2E5CDE3E" w14:textId="77777777" w:rsidR="00494966" w:rsidRPr="00494966" w:rsidRDefault="00494966" w:rsidP="00494966">
      <w:pPr>
        <w:spacing w:line="276" w:lineRule="auto"/>
        <w:ind w:left="426" w:hanging="426"/>
        <w:rPr>
          <w:rFonts w:ascii="Calibri" w:hAnsi="Calibri" w:cs="Calibri"/>
          <w:sz w:val="22"/>
          <w:szCs w:val="22"/>
        </w:rPr>
      </w:pPr>
      <w:r w:rsidRPr="00494966">
        <w:rPr>
          <w:rFonts w:ascii="Calibri" w:hAnsi="Calibri" w:cs="Calibri"/>
          <w:sz w:val="22"/>
          <w:szCs w:val="22"/>
        </w:rPr>
        <w:t xml:space="preserve">Woud, M. L., Hutschemaekers, M. H. M., Rinck, M., &amp; Becker, E. S. (2015). The manipulation of alcohol-related interpretation biases by means of Cognitive Bias Modification—Interpretation (CBM-I). </w:t>
      </w:r>
      <w:r w:rsidRPr="00494966">
        <w:rPr>
          <w:rFonts w:ascii="Calibri" w:hAnsi="Calibri" w:cs="Calibri"/>
          <w:i/>
          <w:iCs/>
          <w:sz w:val="22"/>
          <w:szCs w:val="22"/>
        </w:rPr>
        <w:t>JOURNAL OF BEHAVIOR THERAPY AND EXPERIMENTAL PSYCHIATRY</w:t>
      </w:r>
      <w:r w:rsidRPr="00494966">
        <w:rPr>
          <w:rFonts w:ascii="Calibri" w:hAnsi="Calibri" w:cs="Calibri"/>
          <w:sz w:val="22"/>
          <w:szCs w:val="22"/>
        </w:rPr>
        <w:t xml:space="preserve">, </w:t>
      </w:r>
      <w:r w:rsidRPr="00494966">
        <w:rPr>
          <w:rFonts w:ascii="Calibri" w:hAnsi="Calibri" w:cs="Calibri"/>
          <w:i/>
          <w:iCs/>
          <w:sz w:val="22"/>
          <w:szCs w:val="22"/>
        </w:rPr>
        <w:t>49</w:t>
      </w:r>
      <w:r w:rsidRPr="00494966">
        <w:rPr>
          <w:rFonts w:ascii="Calibri" w:hAnsi="Calibri" w:cs="Calibri"/>
          <w:sz w:val="22"/>
          <w:szCs w:val="22"/>
        </w:rPr>
        <w:t xml:space="preserve">, 61–68. </w:t>
      </w:r>
      <w:hyperlink r:id="rId63" w:history="1">
        <w:r w:rsidRPr="00494966">
          <w:rPr>
            <w:rStyle w:val="Hyperlink"/>
            <w:rFonts w:ascii="Calibri" w:hAnsi="Calibri" w:cs="Calibri"/>
            <w:sz w:val="22"/>
            <w:szCs w:val="22"/>
          </w:rPr>
          <w:t>https://dx.doi.org/10.1016/j.jbtep.2015.03.001</w:t>
        </w:r>
      </w:hyperlink>
    </w:p>
    <w:p w14:paraId="66A54A87" w14:textId="77777777" w:rsidR="009A4E10" w:rsidRDefault="009A4E10">
      <w:pPr>
        <w:rPr>
          <w:rFonts w:ascii="Calibri" w:hAnsi="Calibri" w:cs="Calibri"/>
          <w:b/>
          <w:bCs/>
          <w:noProof/>
          <w:sz w:val="22"/>
          <w:szCs w:val="22"/>
        </w:rPr>
      </w:pPr>
      <w:r>
        <w:rPr>
          <w:rFonts w:ascii="Calibri" w:hAnsi="Calibri" w:cs="Calibri"/>
          <w:b/>
          <w:bCs/>
          <w:noProof/>
          <w:sz w:val="22"/>
          <w:szCs w:val="22"/>
        </w:rPr>
        <w:br w:type="page"/>
      </w:r>
    </w:p>
    <w:p w14:paraId="00EDA7C6" w14:textId="0B0248E7" w:rsidR="00B044C5" w:rsidRPr="00700C37" w:rsidRDefault="00B044C5" w:rsidP="00613231">
      <w:pPr>
        <w:pStyle w:val="APANormal"/>
        <w:spacing w:line="276" w:lineRule="auto"/>
        <w:ind w:firstLine="0"/>
        <w:rPr>
          <w:rFonts w:ascii="Calibri" w:hAnsi="Calibri" w:cs="Calibri"/>
          <w:b/>
          <w:bCs/>
          <w:noProof/>
          <w:sz w:val="22"/>
          <w:szCs w:val="22"/>
        </w:rPr>
      </w:pPr>
      <w:r w:rsidRPr="00700C37">
        <w:rPr>
          <w:rFonts w:ascii="Calibri" w:hAnsi="Calibri" w:cs="Calibri"/>
          <w:b/>
          <w:bCs/>
          <w:noProof/>
          <w:sz w:val="22"/>
          <w:szCs w:val="22"/>
        </w:rPr>
        <w:lastRenderedPageBreak/>
        <w:t>Reports excluded due to not assessing or reporting a</w:t>
      </w:r>
      <w:r w:rsidR="004B18FA" w:rsidRPr="00700C37">
        <w:rPr>
          <w:rFonts w:ascii="Calibri" w:hAnsi="Calibri" w:cs="Calibri"/>
          <w:b/>
          <w:bCs/>
          <w:noProof/>
          <w:sz w:val="22"/>
          <w:szCs w:val="22"/>
        </w:rPr>
        <w:t xml:space="preserve"> drinking outcome (</w:t>
      </w:r>
      <w:r w:rsidR="004B18FA" w:rsidRPr="00700C37">
        <w:rPr>
          <w:rFonts w:ascii="Calibri" w:hAnsi="Calibri" w:cs="Calibri"/>
          <w:b/>
          <w:bCs/>
          <w:i/>
          <w:iCs/>
          <w:noProof/>
          <w:sz w:val="22"/>
          <w:szCs w:val="22"/>
        </w:rPr>
        <w:t>n</w:t>
      </w:r>
      <w:r w:rsidRPr="00700C37">
        <w:rPr>
          <w:rFonts w:ascii="Calibri" w:hAnsi="Calibri" w:cs="Calibri"/>
          <w:b/>
          <w:bCs/>
          <w:noProof/>
          <w:sz w:val="22"/>
          <w:szCs w:val="22"/>
        </w:rPr>
        <w:t xml:space="preserve"> = 2</w:t>
      </w:r>
      <w:r w:rsidR="009A4E10">
        <w:rPr>
          <w:rFonts w:ascii="Calibri" w:hAnsi="Calibri" w:cs="Calibri"/>
          <w:b/>
          <w:bCs/>
          <w:noProof/>
          <w:sz w:val="22"/>
          <w:szCs w:val="22"/>
        </w:rPr>
        <w:t>2</w:t>
      </w:r>
      <w:r w:rsidRPr="00700C37">
        <w:rPr>
          <w:rFonts w:ascii="Calibri" w:hAnsi="Calibri" w:cs="Calibri"/>
          <w:b/>
          <w:bCs/>
          <w:noProof/>
          <w:sz w:val="22"/>
          <w:szCs w:val="22"/>
        </w:rPr>
        <w:t>):</w:t>
      </w:r>
    </w:p>
    <w:p w14:paraId="5CE501EE" w14:textId="77777777" w:rsidR="004E191C" w:rsidRPr="004E191C" w:rsidRDefault="004E191C" w:rsidP="004E191C">
      <w:pPr>
        <w:spacing w:line="276" w:lineRule="auto"/>
        <w:ind w:left="426" w:hanging="426"/>
        <w:rPr>
          <w:rFonts w:ascii="Calibri" w:hAnsi="Calibri" w:cs="Calibri"/>
          <w:sz w:val="22"/>
          <w:szCs w:val="22"/>
        </w:rPr>
      </w:pPr>
      <w:r w:rsidRPr="004E191C">
        <w:rPr>
          <w:rFonts w:ascii="Calibri" w:hAnsi="Calibri" w:cs="Calibri"/>
          <w:sz w:val="22"/>
          <w:szCs w:val="22"/>
        </w:rPr>
        <w:t xml:space="preserve">Aaseesh, L. S., &amp; Sayeed, N. (2019). The Effect of Computerized Cognitive Remediation on Executive Function and Subjective Well-being in Patients with Chronic Alcohol Dependence. </w:t>
      </w:r>
      <w:r w:rsidRPr="004E191C">
        <w:rPr>
          <w:rFonts w:ascii="Calibri" w:hAnsi="Calibri" w:cs="Calibri"/>
          <w:i/>
          <w:iCs/>
          <w:sz w:val="22"/>
          <w:szCs w:val="22"/>
        </w:rPr>
        <w:t>Internat. J. Appl …</w:t>
      </w:r>
      <w:r w:rsidRPr="004E191C">
        <w:rPr>
          <w:rFonts w:ascii="Calibri" w:hAnsi="Calibri" w:cs="Calibri"/>
          <w:sz w:val="22"/>
          <w:szCs w:val="22"/>
        </w:rPr>
        <w:t xml:space="preserve">, </w:t>
      </w:r>
      <w:r w:rsidRPr="004E191C">
        <w:rPr>
          <w:rFonts w:ascii="Calibri" w:hAnsi="Calibri" w:cs="Calibri"/>
          <w:i/>
          <w:iCs/>
          <w:sz w:val="22"/>
          <w:szCs w:val="22"/>
        </w:rPr>
        <w:t>Query date: 2024-06-25 17:35:341 cites: https://scholar.google.com/scholar?cites=12623139676267910864 &amp; as_sdt=2005 &amp; sciodt=2007 &amp; hl=en</w:t>
      </w:r>
      <w:r w:rsidRPr="004E191C">
        <w:rPr>
          <w:rFonts w:ascii="Calibri" w:hAnsi="Calibri" w:cs="Calibri"/>
          <w:sz w:val="22"/>
          <w:szCs w:val="22"/>
        </w:rPr>
        <w:t>.</w:t>
      </w:r>
    </w:p>
    <w:p w14:paraId="5887FA7A" w14:textId="77777777" w:rsidR="004E191C" w:rsidRPr="004E191C" w:rsidRDefault="004E191C" w:rsidP="004E191C">
      <w:pPr>
        <w:spacing w:line="276" w:lineRule="auto"/>
        <w:ind w:left="426" w:hanging="426"/>
        <w:rPr>
          <w:rFonts w:ascii="Calibri" w:hAnsi="Calibri" w:cs="Calibri"/>
          <w:sz w:val="22"/>
          <w:szCs w:val="22"/>
        </w:rPr>
      </w:pPr>
      <w:r w:rsidRPr="004E191C">
        <w:rPr>
          <w:rFonts w:ascii="Calibri" w:hAnsi="Calibri" w:cs="Calibri"/>
          <w:sz w:val="22"/>
          <w:szCs w:val="22"/>
        </w:rPr>
        <w:t xml:space="preserve">Bell, M. D., Vissicchio, N. A., &amp; Weinstein, A. J. (2016). Cognitive Training and Work Therapy for the Treatment of Verbal Learning and Memory Deficits in Veterans With Alcohol Use Disorders. </w:t>
      </w:r>
      <w:r w:rsidRPr="004E191C">
        <w:rPr>
          <w:rFonts w:ascii="Calibri" w:hAnsi="Calibri" w:cs="Calibri"/>
          <w:i/>
          <w:iCs/>
          <w:sz w:val="22"/>
          <w:szCs w:val="22"/>
        </w:rPr>
        <w:t>JOURNAL OF DUAL DIAGNOSIS</w:t>
      </w:r>
      <w:r w:rsidRPr="004E191C">
        <w:rPr>
          <w:rFonts w:ascii="Calibri" w:hAnsi="Calibri" w:cs="Calibri"/>
          <w:sz w:val="22"/>
          <w:szCs w:val="22"/>
        </w:rPr>
        <w:t xml:space="preserve">, </w:t>
      </w:r>
      <w:r w:rsidRPr="004E191C">
        <w:rPr>
          <w:rFonts w:ascii="Calibri" w:hAnsi="Calibri" w:cs="Calibri"/>
          <w:i/>
          <w:iCs/>
          <w:sz w:val="22"/>
          <w:szCs w:val="22"/>
        </w:rPr>
        <w:t>12</w:t>
      </w:r>
      <w:r w:rsidRPr="004E191C">
        <w:rPr>
          <w:rFonts w:ascii="Calibri" w:hAnsi="Calibri" w:cs="Calibri"/>
          <w:sz w:val="22"/>
          <w:szCs w:val="22"/>
        </w:rPr>
        <w:t xml:space="preserve">(1), 83–89. </w:t>
      </w:r>
      <w:hyperlink r:id="rId64" w:history="1">
        <w:r w:rsidRPr="004E191C">
          <w:rPr>
            <w:rStyle w:val="Hyperlink"/>
            <w:rFonts w:ascii="Calibri" w:hAnsi="Calibri" w:cs="Calibri"/>
            <w:sz w:val="22"/>
            <w:szCs w:val="22"/>
          </w:rPr>
          <w:t>https://dx.doi.org/10.1080/15504263.2016.1145779</w:t>
        </w:r>
      </w:hyperlink>
    </w:p>
    <w:p w14:paraId="73A0ED30" w14:textId="77777777" w:rsidR="004E191C" w:rsidRPr="004E191C" w:rsidRDefault="004E191C" w:rsidP="004E191C">
      <w:pPr>
        <w:spacing w:line="276" w:lineRule="auto"/>
        <w:ind w:left="426" w:hanging="426"/>
        <w:rPr>
          <w:rFonts w:ascii="Calibri" w:hAnsi="Calibri" w:cs="Calibri"/>
          <w:sz w:val="22"/>
          <w:szCs w:val="22"/>
        </w:rPr>
      </w:pPr>
      <w:r w:rsidRPr="004E191C">
        <w:rPr>
          <w:rFonts w:ascii="Calibri" w:hAnsi="Calibri" w:cs="Calibri"/>
          <w:sz w:val="22"/>
          <w:szCs w:val="22"/>
        </w:rPr>
        <w:t xml:space="preserve">Cahill, C., White, M. J., &amp; Connolly, J. (2025). A functional imagery training-based intervention to support adherence to attentional bias modification for alcohol. </w:t>
      </w:r>
      <w:r w:rsidRPr="004E191C">
        <w:rPr>
          <w:rFonts w:ascii="Calibri" w:hAnsi="Calibri" w:cs="Calibri"/>
          <w:i/>
          <w:iCs/>
          <w:sz w:val="22"/>
          <w:szCs w:val="22"/>
        </w:rPr>
        <w:t>Psychology of Addictive Behaviors: Journal of the Society of Psychologists in Addictive Behaviors</w:t>
      </w:r>
      <w:r w:rsidRPr="004E191C">
        <w:rPr>
          <w:rFonts w:ascii="Calibri" w:hAnsi="Calibri" w:cs="Calibri"/>
          <w:sz w:val="22"/>
          <w:szCs w:val="22"/>
        </w:rPr>
        <w:t xml:space="preserve">, </w:t>
      </w:r>
      <w:r w:rsidRPr="004E191C">
        <w:rPr>
          <w:rFonts w:ascii="Calibri" w:hAnsi="Calibri" w:cs="Calibri"/>
          <w:i/>
          <w:iCs/>
          <w:sz w:val="22"/>
          <w:szCs w:val="22"/>
        </w:rPr>
        <w:t>39</w:t>
      </w:r>
      <w:r w:rsidRPr="004E191C">
        <w:rPr>
          <w:rFonts w:ascii="Calibri" w:hAnsi="Calibri" w:cs="Calibri"/>
          <w:sz w:val="22"/>
          <w:szCs w:val="22"/>
        </w:rPr>
        <w:t xml:space="preserve">(6), 541–552. </w:t>
      </w:r>
      <w:hyperlink r:id="rId65" w:history="1">
        <w:r w:rsidRPr="004E191C">
          <w:rPr>
            <w:rStyle w:val="Hyperlink"/>
            <w:rFonts w:ascii="Calibri" w:hAnsi="Calibri" w:cs="Calibri"/>
            <w:sz w:val="22"/>
            <w:szCs w:val="22"/>
          </w:rPr>
          <w:t>https://doi.org/10.1037/adb0001072</w:t>
        </w:r>
      </w:hyperlink>
    </w:p>
    <w:p w14:paraId="7FB84697" w14:textId="77777777" w:rsidR="004E191C" w:rsidRPr="004E191C" w:rsidRDefault="004E191C" w:rsidP="004E191C">
      <w:pPr>
        <w:spacing w:line="276" w:lineRule="auto"/>
        <w:ind w:left="426" w:hanging="426"/>
        <w:rPr>
          <w:rFonts w:ascii="Calibri" w:hAnsi="Calibri" w:cs="Calibri"/>
          <w:sz w:val="22"/>
          <w:szCs w:val="22"/>
        </w:rPr>
      </w:pPr>
      <w:r w:rsidRPr="004E191C">
        <w:rPr>
          <w:rFonts w:ascii="Calibri" w:hAnsi="Calibri" w:cs="Calibri"/>
          <w:sz w:val="22"/>
          <w:szCs w:val="22"/>
        </w:rPr>
        <w:t xml:space="preserve">Clerkin, E. M., Magee, J. C., Wells, T. T., Beard, C., &amp; Barnett, N. P. (2016). Randomized controlled trial of attention bias modification in a racially diverse, socially anxious, alcohol dependent sample. </w:t>
      </w:r>
      <w:r w:rsidRPr="004E191C">
        <w:rPr>
          <w:rFonts w:ascii="Calibri" w:hAnsi="Calibri" w:cs="Calibri"/>
          <w:i/>
          <w:iCs/>
          <w:sz w:val="22"/>
          <w:szCs w:val="22"/>
        </w:rPr>
        <w:t>BEHAVIOUR RESEARCH AND THERAPY</w:t>
      </w:r>
      <w:r w:rsidRPr="004E191C">
        <w:rPr>
          <w:rFonts w:ascii="Calibri" w:hAnsi="Calibri" w:cs="Calibri"/>
          <w:sz w:val="22"/>
          <w:szCs w:val="22"/>
        </w:rPr>
        <w:t xml:space="preserve">, </w:t>
      </w:r>
      <w:r w:rsidRPr="004E191C">
        <w:rPr>
          <w:rFonts w:ascii="Calibri" w:hAnsi="Calibri" w:cs="Calibri"/>
          <w:i/>
          <w:iCs/>
          <w:sz w:val="22"/>
          <w:szCs w:val="22"/>
        </w:rPr>
        <w:t>87</w:t>
      </w:r>
      <w:r w:rsidRPr="004E191C">
        <w:rPr>
          <w:rFonts w:ascii="Calibri" w:hAnsi="Calibri" w:cs="Calibri"/>
          <w:sz w:val="22"/>
          <w:szCs w:val="22"/>
        </w:rPr>
        <w:t xml:space="preserve">, 58–69. </w:t>
      </w:r>
      <w:hyperlink r:id="rId66" w:history="1">
        <w:r w:rsidRPr="004E191C">
          <w:rPr>
            <w:rStyle w:val="Hyperlink"/>
            <w:rFonts w:ascii="Calibri" w:hAnsi="Calibri" w:cs="Calibri"/>
            <w:sz w:val="22"/>
            <w:szCs w:val="22"/>
          </w:rPr>
          <w:t>https://dx.doi.org/10.1016/j.brat.2016.08.010</w:t>
        </w:r>
      </w:hyperlink>
    </w:p>
    <w:p w14:paraId="5B790E4F" w14:textId="77777777" w:rsidR="004E191C" w:rsidRPr="004E191C" w:rsidRDefault="004E191C" w:rsidP="004E191C">
      <w:pPr>
        <w:spacing w:line="276" w:lineRule="auto"/>
        <w:ind w:left="426" w:hanging="426"/>
        <w:rPr>
          <w:rFonts w:ascii="Calibri" w:hAnsi="Calibri" w:cs="Calibri"/>
          <w:sz w:val="22"/>
          <w:szCs w:val="22"/>
        </w:rPr>
      </w:pPr>
      <w:r w:rsidRPr="004E191C">
        <w:rPr>
          <w:rFonts w:ascii="Calibri" w:hAnsi="Calibri" w:cs="Calibri"/>
          <w:sz w:val="22"/>
          <w:szCs w:val="22"/>
        </w:rPr>
        <w:t>Costa, R., Lima, S., S</w:t>
      </w:r>
      <w:r w:rsidRPr="004E191C">
        <w:rPr>
          <w:rFonts w:ascii="MS Gothic" w:eastAsia="MS Gothic" w:hAnsi="MS Gothic" w:cs="MS Gothic" w:hint="eastAsia"/>
          <w:sz w:val="22"/>
          <w:szCs w:val="22"/>
        </w:rPr>
        <w:t>․</w:t>
      </w:r>
      <w:r w:rsidRPr="004E191C">
        <w:rPr>
          <w:rFonts w:ascii="Calibri" w:hAnsi="Calibri" w:cs="Calibri"/>
          <w:sz w:val="22"/>
          <w:szCs w:val="22"/>
        </w:rPr>
        <w:t xml:space="preserve"> Cameirão, M., Badia, S. B. i, &amp; Faria, A. L. (2025). Enhancing treatment outcomes of Alcohol Use Disorder patients through ICT-based cognitive training tools: A randomized controlled trial. </w:t>
      </w:r>
      <w:r w:rsidRPr="004E191C">
        <w:rPr>
          <w:rFonts w:ascii="Calibri" w:hAnsi="Calibri" w:cs="Calibri"/>
          <w:i/>
          <w:iCs/>
          <w:sz w:val="22"/>
          <w:szCs w:val="22"/>
        </w:rPr>
        <w:t>INTERNATIONAL JOURNAL OF CLINICAL AND HEALTH PSYCHOLOGY</w:t>
      </w:r>
      <w:r w:rsidRPr="004E191C">
        <w:rPr>
          <w:rFonts w:ascii="Calibri" w:hAnsi="Calibri" w:cs="Calibri"/>
          <w:sz w:val="22"/>
          <w:szCs w:val="22"/>
        </w:rPr>
        <w:t xml:space="preserve">, </w:t>
      </w:r>
      <w:r w:rsidRPr="004E191C">
        <w:rPr>
          <w:rFonts w:ascii="Calibri" w:hAnsi="Calibri" w:cs="Calibri"/>
          <w:i/>
          <w:iCs/>
          <w:sz w:val="22"/>
          <w:szCs w:val="22"/>
        </w:rPr>
        <w:t>25</w:t>
      </w:r>
      <w:r w:rsidRPr="004E191C">
        <w:rPr>
          <w:rFonts w:ascii="Calibri" w:hAnsi="Calibri" w:cs="Calibri"/>
          <w:sz w:val="22"/>
          <w:szCs w:val="22"/>
        </w:rPr>
        <w:t xml:space="preserve">(3), 100623. </w:t>
      </w:r>
      <w:hyperlink r:id="rId67" w:history="1">
        <w:r w:rsidRPr="004E191C">
          <w:rPr>
            <w:rStyle w:val="Hyperlink"/>
            <w:rFonts w:ascii="Calibri" w:hAnsi="Calibri" w:cs="Calibri"/>
            <w:sz w:val="22"/>
            <w:szCs w:val="22"/>
          </w:rPr>
          <w:t>https://doi.org/10.1016/j.ijchp.2025.100623</w:t>
        </w:r>
      </w:hyperlink>
    </w:p>
    <w:p w14:paraId="4E26C57D" w14:textId="77777777" w:rsidR="004E191C" w:rsidRPr="004E191C" w:rsidRDefault="004E191C" w:rsidP="004E191C">
      <w:pPr>
        <w:spacing w:line="276" w:lineRule="auto"/>
        <w:ind w:left="426" w:hanging="426"/>
        <w:rPr>
          <w:rFonts w:ascii="Calibri" w:hAnsi="Calibri" w:cs="Calibri"/>
          <w:sz w:val="22"/>
          <w:szCs w:val="22"/>
        </w:rPr>
      </w:pPr>
      <w:r w:rsidRPr="004E191C">
        <w:rPr>
          <w:rFonts w:ascii="Calibri" w:hAnsi="Calibri" w:cs="Calibri"/>
          <w:sz w:val="22"/>
          <w:szCs w:val="22"/>
        </w:rPr>
        <w:t xml:space="preserve">den Uyl, T. E., Gladwin, T. E., Rinck, M., Lindenmeyer, J., &amp; Wiers, R. W. (2017). A clinical trial with combined transcranial direct current stimulation and alcohol approach bias retraining. </w:t>
      </w:r>
      <w:r w:rsidRPr="004E191C">
        <w:rPr>
          <w:rFonts w:ascii="Calibri" w:hAnsi="Calibri" w:cs="Calibri"/>
          <w:i/>
          <w:iCs/>
          <w:sz w:val="22"/>
          <w:szCs w:val="22"/>
        </w:rPr>
        <w:t>ADDICTION BIOLOGY</w:t>
      </w:r>
      <w:r w:rsidRPr="004E191C">
        <w:rPr>
          <w:rFonts w:ascii="Calibri" w:hAnsi="Calibri" w:cs="Calibri"/>
          <w:sz w:val="22"/>
          <w:szCs w:val="22"/>
        </w:rPr>
        <w:t xml:space="preserve">, </w:t>
      </w:r>
      <w:r w:rsidRPr="004E191C">
        <w:rPr>
          <w:rFonts w:ascii="Calibri" w:hAnsi="Calibri" w:cs="Calibri"/>
          <w:i/>
          <w:iCs/>
          <w:sz w:val="22"/>
          <w:szCs w:val="22"/>
        </w:rPr>
        <w:t>22</w:t>
      </w:r>
      <w:r w:rsidRPr="004E191C">
        <w:rPr>
          <w:rFonts w:ascii="Calibri" w:hAnsi="Calibri" w:cs="Calibri"/>
          <w:sz w:val="22"/>
          <w:szCs w:val="22"/>
        </w:rPr>
        <w:t xml:space="preserve">(6), 1632–1640. </w:t>
      </w:r>
      <w:hyperlink r:id="rId68" w:history="1">
        <w:r w:rsidRPr="004E191C">
          <w:rPr>
            <w:rStyle w:val="Hyperlink"/>
            <w:rFonts w:ascii="Calibri" w:hAnsi="Calibri" w:cs="Calibri"/>
            <w:sz w:val="22"/>
            <w:szCs w:val="22"/>
          </w:rPr>
          <w:t>https://dx.doi.org/10.1111/adb.12463</w:t>
        </w:r>
      </w:hyperlink>
    </w:p>
    <w:p w14:paraId="40732F9E" w14:textId="77777777" w:rsidR="004E191C" w:rsidRPr="004E191C" w:rsidRDefault="004E191C" w:rsidP="004E191C">
      <w:pPr>
        <w:spacing w:line="276" w:lineRule="auto"/>
        <w:ind w:left="426" w:hanging="426"/>
        <w:rPr>
          <w:rFonts w:ascii="Calibri" w:hAnsi="Calibri" w:cs="Calibri"/>
          <w:sz w:val="22"/>
          <w:szCs w:val="22"/>
        </w:rPr>
      </w:pPr>
      <w:r w:rsidRPr="004E191C">
        <w:rPr>
          <w:rFonts w:ascii="Calibri" w:hAnsi="Calibri" w:cs="Calibri"/>
          <w:sz w:val="22"/>
          <w:szCs w:val="22"/>
        </w:rPr>
        <w:t xml:space="preserve">den Uyl, T. E., Gladwin, T. E., &amp; Wiers, R. W. (2016). Electrophysiological and Behavioral Effects of Combined Transcranial Direct Current Stimulation and Alcohol Approach Bias Retraining in Hazardous Drinkers. </w:t>
      </w:r>
      <w:r w:rsidRPr="004E191C">
        <w:rPr>
          <w:rFonts w:ascii="Calibri" w:hAnsi="Calibri" w:cs="Calibri"/>
          <w:i/>
          <w:iCs/>
          <w:sz w:val="22"/>
          <w:szCs w:val="22"/>
        </w:rPr>
        <w:t>Alcoholism: Clinical and Experimental Research</w:t>
      </w:r>
      <w:r w:rsidRPr="004E191C">
        <w:rPr>
          <w:rFonts w:ascii="Calibri" w:hAnsi="Calibri" w:cs="Calibri"/>
          <w:sz w:val="22"/>
          <w:szCs w:val="22"/>
        </w:rPr>
        <w:t xml:space="preserve">, </w:t>
      </w:r>
      <w:r w:rsidRPr="004E191C">
        <w:rPr>
          <w:rFonts w:ascii="Calibri" w:hAnsi="Calibri" w:cs="Calibri"/>
          <w:i/>
          <w:iCs/>
          <w:sz w:val="22"/>
          <w:szCs w:val="22"/>
        </w:rPr>
        <w:t>40</w:t>
      </w:r>
      <w:r w:rsidRPr="004E191C">
        <w:rPr>
          <w:rFonts w:ascii="Calibri" w:hAnsi="Calibri" w:cs="Calibri"/>
          <w:sz w:val="22"/>
          <w:szCs w:val="22"/>
        </w:rPr>
        <w:t xml:space="preserve">(10), 2124–2133. </w:t>
      </w:r>
      <w:hyperlink r:id="rId69" w:history="1">
        <w:r w:rsidRPr="004E191C">
          <w:rPr>
            <w:rStyle w:val="Hyperlink"/>
            <w:rFonts w:ascii="Calibri" w:hAnsi="Calibri" w:cs="Calibri"/>
            <w:sz w:val="22"/>
            <w:szCs w:val="22"/>
          </w:rPr>
          <w:t>https://dx.doi.org/10.1111/acer.13171</w:t>
        </w:r>
      </w:hyperlink>
    </w:p>
    <w:p w14:paraId="1DF686C2" w14:textId="77777777" w:rsidR="004E191C" w:rsidRPr="004E191C" w:rsidRDefault="004E191C" w:rsidP="004E191C">
      <w:pPr>
        <w:spacing w:line="276" w:lineRule="auto"/>
        <w:ind w:left="426" w:hanging="426"/>
        <w:rPr>
          <w:rFonts w:ascii="Calibri" w:hAnsi="Calibri" w:cs="Calibri"/>
          <w:sz w:val="22"/>
          <w:szCs w:val="22"/>
        </w:rPr>
      </w:pPr>
      <w:r w:rsidRPr="004E191C">
        <w:rPr>
          <w:rFonts w:ascii="Calibri" w:hAnsi="Calibri" w:cs="Calibri"/>
          <w:sz w:val="22"/>
          <w:szCs w:val="22"/>
        </w:rPr>
        <w:t xml:space="preserve">Flaudias, V., Zerhouni, O., Chakroun-Baggioni, N., Pires, S., Schmitt, A., De Chazeron, I., Llorca, P. M., &amp; Brousse, G. (2020). Reducing attentional bias in individuals with alcohol use disorders with a tablet application: A randomized controlled trial pilot study. </w:t>
      </w:r>
      <w:r w:rsidRPr="004E191C">
        <w:rPr>
          <w:rFonts w:ascii="Calibri" w:hAnsi="Calibri" w:cs="Calibri"/>
          <w:i/>
          <w:iCs/>
          <w:sz w:val="22"/>
          <w:szCs w:val="22"/>
        </w:rPr>
        <w:t>ALCOHOL AND ALCOHOLISM</w:t>
      </w:r>
      <w:r w:rsidRPr="004E191C">
        <w:rPr>
          <w:rFonts w:ascii="Calibri" w:hAnsi="Calibri" w:cs="Calibri"/>
          <w:sz w:val="22"/>
          <w:szCs w:val="22"/>
        </w:rPr>
        <w:t xml:space="preserve">, </w:t>
      </w:r>
      <w:r w:rsidRPr="004E191C">
        <w:rPr>
          <w:rFonts w:ascii="Calibri" w:hAnsi="Calibri" w:cs="Calibri"/>
          <w:i/>
          <w:iCs/>
          <w:sz w:val="22"/>
          <w:szCs w:val="22"/>
        </w:rPr>
        <w:t>55</w:t>
      </w:r>
      <w:r w:rsidRPr="004E191C">
        <w:rPr>
          <w:rFonts w:ascii="Calibri" w:hAnsi="Calibri" w:cs="Calibri"/>
          <w:sz w:val="22"/>
          <w:szCs w:val="22"/>
        </w:rPr>
        <w:t xml:space="preserve">(1), 51–55. </w:t>
      </w:r>
      <w:hyperlink r:id="rId70" w:history="1">
        <w:r w:rsidRPr="004E191C">
          <w:rPr>
            <w:rStyle w:val="Hyperlink"/>
            <w:rFonts w:ascii="Calibri" w:hAnsi="Calibri" w:cs="Calibri"/>
            <w:sz w:val="22"/>
            <w:szCs w:val="22"/>
          </w:rPr>
          <w:t>https://dx.doi.org/10.1093/alcalc/agz080</w:t>
        </w:r>
      </w:hyperlink>
    </w:p>
    <w:p w14:paraId="159C8976" w14:textId="77777777" w:rsidR="004E191C" w:rsidRPr="004E191C" w:rsidRDefault="004E191C" w:rsidP="004E191C">
      <w:pPr>
        <w:spacing w:line="276" w:lineRule="auto"/>
        <w:ind w:left="426" w:hanging="426"/>
        <w:rPr>
          <w:rFonts w:ascii="Calibri" w:hAnsi="Calibri" w:cs="Calibri"/>
          <w:sz w:val="22"/>
          <w:szCs w:val="22"/>
        </w:rPr>
      </w:pPr>
      <w:r w:rsidRPr="004E191C">
        <w:rPr>
          <w:rFonts w:ascii="Calibri" w:hAnsi="Calibri" w:cs="Calibri"/>
          <w:sz w:val="22"/>
          <w:szCs w:val="22"/>
        </w:rPr>
        <w:t xml:space="preserve">Gamito, P., Oliveira, J., Lopes, P., Brito, R., Morais, D., Rebelo, S., Silva, D., Cacoete, C., &amp; Deus, A. (2016). Cognitive stimulation through mHealth-based program for patients with alcohol dependence syndrome: A randomized controlled study. </w:t>
      </w:r>
      <w:r w:rsidRPr="004E191C">
        <w:rPr>
          <w:rFonts w:ascii="Calibri" w:hAnsi="Calibri" w:cs="Calibri"/>
          <w:i/>
          <w:iCs/>
          <w:sz w:val="22"/>
          <w:szCs w:val="22"/>
        </w:rPr>
        <w:t>Journal of Pain Management</w:t>
      </w:r>
      <w:r w:rsidRPr="004E191C">
        <w:rPr>
          <w:rFonts w:ascii="Calibri" w:hAnsi="Calibri" w:cs="Calibri"/>
          <w:sz w:val="22"/>
          <w:szCs w:val="22"/>
        </w:rPr>
        <w:t xml:space="preserve">, </w:t>
      </w:r>
      <w:r w:rsidRPr="004E191C">
        <w:rPr>
          <w:rFonts w:ascii="Calibri" w:hAnsi="Calibri" w:cs="Calibri"/>
          <w:i/>
          <w:iCs/>
          <w:sz w:val="22"/>
          <w:szCs w:val="22"/>
        </w:rPr>
        <w:t>9</w:t>
      </w:r>
      <w:r w:rsidRPr="004E191C">
        <w:rPr>
          <w:rFonts w:ascii="Calibri" w:hAnsi="Calibri" w:cs="Calibri"/>
          <w:sz w:val="22"/>
          <w:szCs w:val="22"/>
        </w:rPr>
        <w:t>(3), 235–241.</w:t>
      </w:r>
    </w:p>
    <w:p w14:paraId="31522432" w14:textId="77777777" w:rsidR="004E191C" w:rsidRPr="004E191C" w:rsidRDefault="004E191C" w:rsidP="004E191C">
      <w:pPr>
        <w:spacing w:line="276" w:lineRule="auto"/>
        <w:ind w:left="426" w:hanging="426"/>
        <w:rPr>
          <w:rFonts w:ascii="Calibri" w:hAnsi="Calibri" w:cs="Calibri"/>
          <w:sz w:val="22"/>
          <w:szCs w:val="22"/>
        </w:rPr>
      </w:pPr>
      <w:r w:rsidRPr="004E191C">
        <w:rPr>
          <w:rFonts w:ascii="Calibri" w:hAnsi="Calibri" w:cs="Calibri"/>
          <w:sz w:val="22"/>
          <w:szCs w:val="22"/>
        </w:rPr>
        <w:t xml:space="preserve">Gamito, P., Oliveira, J., Lopes, P., Brito, R., Morais, D., Silva, D., Silva, A., Rebelo, S., Bastos, M., &amp; Deus, A. (2014). Executive functioning in alcoholics following an mHealth cognitive stimulation program: Randomized controlled trial. </w:t>
      </w:r>
      <w:r w:rsidRPr="004E191C">
        <w:rPr>
          <w:rFonts w:ascii="Calibri" w:hAnsi="Calibri" w:cs="Calibri"/>
          <w:i/>
          <w:iCs/>
          <w:sz w:val="22"/>
          <w:szCs w:val="22"/>
        </w:rPr>
        <w:t>JOURNAL OF MEDICAL INTERNET RESEARCH</w:t>
      </w:r>
      <w:r w:rsidRPr="004E191C">
        <w:rPr>
          <w:rFonts w:ascii="Calibri" w:hAnsi="Calibri" w:cs="Calibri"/>
          <w:sz w:val="22"/>
          <w:szCs w:val="22"/>
        </w:rPr>
        <w:t xml:space="preserve">, </w:t>
      </w:r>
      <w:r w:rsidRPr="004E191C">
        <w:rPr>
          <w:rFonts w:ascii="Calibri" w:hAnsi="Calibri" w:cs="Calibri"/>
          <w:i/>
          <w:iCs/>
          <w:sz w:val="22"/>
          <w:szCs w:val="22"/>
        </w:rPr>
        <w:t>16</w:t>
      </w:r>
      <w:r w:rsidRPr="004E191C">
        <w:rPr>
          <w:rFonts w:ascii="Calibri" w:hAnsi="Calibri" w:cs="Calibri"/>
          <w:sz w:val="22"/>
          <w:szCs w:val="22"/>
        </w:rPr>
        <w:t xml:space="preserve">(4), e102. </w:t>
      </w:r>
      <w:hyperlink r:id="rId71" w:history="1">
        <w:r w:rsidRPr="004E191C">
          <w:rPr>
            <w:rStyle w:val="Hyperlink"/>
            <w:rFonts w:ascii="Calibri" w:hAnsi="Calibri" w:cs="Calibri"/>
            <w:sz w:val="22"/>
            <w:szCs w:val="22"/>
          </w:rPr>
          <w:t>https://dx.doi.org/10.2196/jmir.2923</w:t>
        </w:r>
      </w:hyperlink>
    </w:p>
    <w:p w14:paraId="37437213" w14:textId="77777777" w:rsidR="004E191C" w:rsidRPr="004E191C" w:rsidRDefault="004E191C" w:rsidP="004E191C">
      <w:pPr>
        <w:spacing w:line="276" w:lineRule="auto"/>
        <w:ind w:left="426" w:hanging="426"/>
        <w:rPr>
          <w:rFonts w:ascii="Calibri" w:hAnsi="Calibri" w:cs="Calibri"/>
          <w:sz w:val="22"/>
          <w:szCs w:val="22"/>
        </w:rPr>
      </w:pPr>
      <w:r w:rsidRPr="004E191C">
        <w:rPr>
          <w:rFonts w:ascii="Calibri" w:hAnsi="Calibri" w:cs="Calibri"/>
          <w:sz w:val="22"/>
          <w:szCs w:val="22"/>
        </w:rPr>
        <w:t xml:space="preserve">Gamito, P., Oliveira, J., Lopes, P., Morais, D., Brito, R., Saraiva, T., Bastos, M., Cristovao, S., Cacoete, C., &amp; Picareli, F. (2013). Assessment of frontal brain functions in alcoholics following A health mobile cognitive stimulation approach. </w:t>
      </w:r>
      <w:r w:rsidRPr="004E191C">
        <w:rPr>
          <w:rFonts w:ascii="Calibri" w:hAnsi="Calibri" w:cs="Calibri"/>
          <w:i/>
          <w:iCs/>
          <w:sz w:val="22"/>
          <w:szCs w:val="22"/>
        </w:rPr>
        <w:t>Annual Review of CyberTherapy and Telemedicine</w:t>
      </w:r>
      <w:r w:rsidRPr="004E191C">
        <w:rPr>
          <w:rFonts w:ascii="Calibri" w:hAnsi="Calibri" w:cs="Calibri"/>
          <w:sz w:val="22"/>
          <w:szCs w:val="22"/>
        </w:rPr>
        <w:t xml:space="preserve">, </w:t>
      </w:r>
      <w:r w:rsidRPr="004E191C">
        <w:rPr>
          <w:rFonts w:ascii="Calibri" w:hAnsi="Calibri" w:cs="Calibri"/>
          <w:i/>
          <w:iCs/>
          <w:sz w:val="22"/>
          <w:szCs w:val="22"/>
        </w:rPr>
        <w:t>11</w:t>
      </w:r>
      <w:r w:rsidRPr="004E191C">
        <w:rPr>
          <w:rFonts w:ascii="Calibri" w:hAnsi="Calibri" w:cs="Calibri"/>
          <w:sz w:val="22"/>
          <w:szCs w:val="22"/>
        </w:rPr>
        <w:t>, 110–114.</w:t>
      </w:r>
    </w:p>
    <w:p w14:paraId="317C0990" w14:textId="77777777" w:rsidR="004E191C" w:rsidRPr="004E191C" w:rsidRDefault="004E191C" w:rsidP="004E191C">
      <w:pPr>
        <w:spacing w:line="276" w:lineRule="auto"/>
        <w:ind w:left="426" w:hanging="426"/>
        <w:rPr>
          <w:rFonts w:ascii="Calibri" w:hAnsi="Calibri" w:cs="Calibri"/>
          <w:sz w:val="22"/>
          <w:szCs w:val="22"/>
        </w:rPr>
      </w:pPr>
      <w:r w:rsidRPr="004E191C">
        <w:rPr>
          <w:rFonts w:ascii="Calibri" w:hAnsi="Calibri" w:cs="Calibri"/>
          <w:sz w:val="22"/>
          <w:szCs w:val="22"/>
        </w:rPr>
        <w:lastRenderedPageBreak/>
        <w:t xml:space="preserve">Gamito, P., Oliveira, J., Matias, M., Cunha, E., Brito, R., Lopes, P. F., &amp; Deus, A. (2021). Virtual reality cognitive training among individuals with alcohol use disorder undergoing residential treatment: Pilot randomized controlled trial. </w:t>
      </w:r>
      <w:r w:rsidRPr="004E191C">
        <w:rPr>
          <w:rFonts w:ascii="Calibri" w:hAnsi="Calibri" w:cs="Calibri"/>
          <w:i/>
          <w:iCs/>
          <w:sz w:val="22"/>
          <w:szCs w:val="22"/>
        </w:rPr>
        <w:t>JOURNAL OF MEDICAL INTERNET RESEARCH</w:t>
      </w:r>
      <w:r w:rsidRPr="004E191C">
        <w:rPr>
          <w:rFonts w:ascii="Calibri" w:hAnsi="Calibri" w:cs="Calibri"/>
          <w:sz w:val="22"/>
          <w:szCs w:val="22"/>
        </w:rPr>
        <w:t xml:space="preserve">, </w:t>
      </w:r>
      <w:r w:rsidRPr="004E191C">
        <w:rPr>
          <w:rFonts w:ascii="Calibri" w:hAnsi="Calibri" w:cs="Calibri"/>
          <w:i/>
          <w:iCs/>
          <w:sz w:val="22"/>
          <w:szCs w:val="22"/>
        </w:rPr>
        <w:t>23</w:t>
      </w:r>
      <w:r w:rsidRPr="004E191C">
        <w:rPr>
          <w:rFonts w:ascii="Calibri" w:hAnsi="Calibri" w:cs="Calibri"/>
          <w:sz w:val="22"/>
          <w:szCs w:val="22"/>
        </w:rPr>
        <w:t xml:space="preserve">(1), e18482. </w:t>
      </w:r>
      <w:hyperlink r:id="rId72" w:history="1">
        <w:r w:rsidRPr="004E191C">
          <w:rPr>
            <w:rStyle w:val="Hyperlink"/>
            <w:rFonts w:ascii="Calibri" w:hAnsi="Calibri" w:cs="Calibri"/>
            <w:sz w:val="22"/>
            <w:szCs w:val="22"/>
          </w:rPr>
          <w:t>https://dx.doi.org/10.2196/18482</w:t>
        </w:r>
      </w:hyperlink>
    </w:p>
    <w:p w14:paraId="7E8797CD" w14:textId="77777777" w:rsidR="004E191C" w:rsidRPr="004E191C" w:rsidRDefault="004E191C" w:rsidP="004E191C">
      <w:pPr>
        <w:spacing w:line="276" w:lineRule="auto"/>
        <w:ind w:left="426" w:hanging="426"/>
        <w:rPr>
          <w:rFonts w:ascii="Calibri" w:hAnsi="Calibri" w:cs="Calibri"/>
          <w:sz w:val="22"/>
          <w:szCs w:val="22"/>
        </w:rPr>
      </w:pPr>
      <w:r w:rsidRPr="004E191C">
        <w:rPr>
          <w:rFonts w:ascii="Calibri" w:hAnsi="Calibri" w:cs="Calibri"/>
          <w:sz w:val="22"/>
          <w:szCs w:val="22"/>
        </w:rPr>
        <w:t xml:space="preserve">Gladwin, T. E., Rinck, M., Eberl, C., Becker, E. S., Lindenmeyer, J., &amp; Wiers, R. W. (2015). Mediation of Cognitive Bias Modification for Alcohol Addiction via Stimulus-Specific Alcohol Avoidance Association. </w:t>
      </w:r>
      <w:r w:rsidRPr="004E191C">
        <w:rPr>
          <w:rFonts w:ascii="Calibri" w:hAnsi="Calibri" w:cs="Calibri"/>
          <w:i/>
          <w:iCs/>
          <w:sz w:val="22"/>
          <w:szCs w:val="22"/>
        </w:rPr>
        <w:t>Alcoholism: Clinical and Experimental Research</w:t>
      </w:r>
      <w:r w:rsidRPr="004E191C">
        <w:rPr>
          <w:rFonts w:ascii="Calibri" w:hAnsi="Calibri" w:cs="Calibri"/>
          <w:sz w:val="22"/>
          <w:szCs w:val="22"/>
        </w:rPr>
        <w:t xml:space="preserve">, </w:t>
      </w:r>
      <w:r w:rsidRPr="004E191C">
        <w:rPr>
          <w:rFonts w:ascii="Calibri" w:hAnsi="Calibri" w:cs="Calibri"/>
          <w:i/>
          <w:iCs/>
          <w:sz w:val="22"/>
          <w:szCs w:val="22"/>
        </w:rPr>
        <w:t>39</w:t>
      </w:r>
      <w:r w:rsidRPr="004E191C">
        <w:rPr>
          <w:rFonts w:ascii="Calibri" w:hAnsi="Calibri" w:cs="Calibri"/>
          <w:sz w:val="22"/>
          <w:szCs w:val="22"/>
        </w:rPr>
        <w:t xml:space="preserve">(1), 101–107. </w:t>
      </w:r>
      <w:hyperlink r:id="rId73" w:history="1">
        <w:r w:rsidRPr="004E191C">
          <w:rPr>
            <w:rStyle w:val="Hyperlink"/>
            <w:rFonts w:ascii="Calibri" w:hAnsi="Calibri" w:cs="Calibri"/>
            <w:sz w:val="22"/>
            <w:szCs w:val="22"/>
          </w:rPr>
          <w:t>https://dx.doi.org/10.1111/acer.12602</w:t>
        </w:r>
      </w:hyperlink>
    </w:p>
    <w:p w14:paraId="32D7800B" w14:textId="77777777" w:rsidR="004E191C" w:rsidRPr="004E191C" w:rsidRDefault="004E191C" w:rsidP="004E191C">
      <w:pPr>
        <w:spacing w:line="276" w:lineRule="auto"/>
        <w:ind w:left="426" w:hanging="426"/>
        <w:rPr>
          <w:rFonts w:ascii="Calibri" w:hAnsi="Calibri" w:cs="Calibri"/>
          <w:sz w:val="22"/>
          <w:szCs w:val="22"/>
        </w:rPr>
      </w:pPr>
      <w:r w:rsidRPr="004E191C">
        <w:rPr>
          <w:rFonts w:ascii="Calibri" w:hAnsi="Calibri" w:cs="Calibri"/>
          <w:sz w:val="22"/>
          <w:szCs w:val="22"/>
        </w:rPr>
        <w:t xml:space="preserve">Guarriello, A., Fleckenstein, T., Soravia, L. M., Tschuemperlin, R. M., Batschelet, H. M., Jaeger, J., Wiers, R. W., Moggi, F., &amp; Stein, M. (2025). Mediation of beneficial effects of an alcohol-specific inhibition training on drinking of patients with alcohol use disorder: The role of cognitive demands and inhibitory performance. </w:t>
      </w:r>
      <w:r w:rsidRPr="004E191C">
        <w:rPr>
          <w:rFonts w:ascii="Calibri" w:hAnsi="Calibri" w:cs="Calibri"/>
          <w:i/>
          <w:iCs/>
          <w:sz w:val="22"/>
          <w:szCs w:val="22"/>
        </w:rPr>
        <w:t>ADDICTIVE BEHAVIORS</w:t>
      </w:r>
      <w:r w:rsidRPr="004E191C">
        <w:rPr>
          <w:rFonts w:ascii="Calibri" w:hAnsi="Calibri" w:cs="Calibri"/>
          <w:sz w:val="22"/>
          <w:szCs w:val="22"/>
        </w:rPr>
        <w:t xml:space="preserve">, </w:t>
      </w:r>
      <w:r w:rsidRPr="004E191C">
        <w:rPr>
          <w:rFonts w:ascii="Calibri" w:hAnsi="Calibri" w:cs="Calibri"/>
          <w:i/>
          <w:iCs/>
          <w:sz w:val="22"/>
          <w:szCs w:val="22"/>
        </w:rPr>
        <w:t>161</w:t>
      </w:r>
      <w:r w:rsidRPr="004E191C">
        <w:rPr>
          <w:rFonts w:ascii="Calibri" w:hAnsi="Calibri" w:cs="Calibri"/>
          <w:sz w:val="22"/>
          <w:szCs w:val="22"/>
        </w:rPr>
        <w:t xml:space="preserve">, 108212. </w:t>
      </w:r>
      <w:hyperlink r:id="rId74" w:history="1">
        <w:r w:rsidRPr="004E191C">
          <w:rPr>
            <w:rStyle w:val="Hyperlink"/>
            <w:rFonts w:ascii="Calibri" w:hAnsi="Calibri" w:cs="Calibri"/>
            <w:sz w:val="22"/>
            <w:szCs w:val="22"/>
          </w:rPr>
          <w:t>https://dx.doi.org/10.1016/j.addbeh.2024.108212</w:t>
        </w:r>
      </w:hyperlink>
    </w:p>
    <w:p w14:paraId="1058077B" w14:textId="77777777" w:rsidR="004E191C" w:rsidRPr="004E191C" w:rsidRDefault="004E191C" w:rsidP="004E191C">
      <w:pPr>
        <w:spacing w:line="276" w:lineRule="auto"/>
        <w:ind w:left="426" w:hanging="426"/>
        <w:rPr>
          <w:rFonts w:ascii="Calibri" w:hAnsi="Calibri" w:cs="Calibri"/>
          <w:sz w:val="22"/>
          <w:szCs w:val="22"/>
        </w:rPr>
      </w:pPr>
      <w:r w:rsidRPr="004E191C">
        <w:rPr>
          <w:rFonts w:ascii="Calibri" w:hAnsi="Calibri" w:cs="Calibri"/>
          <w:sz w:val="22"/>
          <w:szCs w:val="22"/>
        </w:rPr>
        <w:t xml:space="preserve">Gunn, R. L., Gerst, K. R., Wiemers, E. A., Redick, T. S., &amp; Finn, P. R. (2018). Predictors of Effective Working Memory Training in Individuals with Alcohol Use Disorders. </w:t>
      </w:r>
      <w:r w:rsidRPr="004E191C">
        <w:rPr>
          <w:rFonts w:ascii="Calibri" w:hAnsi="Calibri" w:cs="Calibri"/>
          <w:i/>
          <w:iCs/>
          <w:sz w:val="22"/>
          <w:szCs w:val="22"/>
        </w:rPr>
        <w:t>Alcoholism, Clinical and Experimental Research</w:t>
      </w:r>
      <w:r w:rsidRPr="004E191C">
        <w:rPr>
          <w:rFonts w:ascii="Calibri" w:hAnsi="Calibri" w:cs="Calibri"/>
          <w:sz w:val="22"/>
          <w:szCs w:val="22"/>
        </w:rPr>
        <w:t xml:space="preserve">, </w:t>
      </w:r>
      <w:r w:rsidRPr="004E191C">
        <w:rPr>
          <w:rFonts w:ascii="Calibri" w:hAnsi="Calibri" w:cs="Calibri"/>
          <w:i/>
          <w:iCs/>
          <w:sz w:val="22"/>
          <w:szCs w:val="22"/>
        </w:rPr>
        <w:t>42</w:t>
      </w:r>
      <w:r w:rsidRPr="004E191C">
        <w:rPr>
          <w:rFonts w:ascii="Calibri" w:hAnsi="Calibri" w:cs="Calibri"/>
          <w:sz w:val="22"/>
          <w:szCs w:val="22"/>
        </w:rPr>
        <w:t xml:space="preserve">(12), 2432–2441. </w:t>
      </w:r>
      <w:hyperlink r:id="rId75" w:history="1">
        <w:r w:rsidRPr="004E191C">
          <w:rPr>
            <w:rStyle w:val="Hyperlink"/>
            <w:rFonts w:ascii="Calibri" w:hAnsi="Calibri" w:cs="Calibri"/>
            <w:sz w:val="22"/>
            <w:szCs w:val="22"/>
          </w:rPr>
          <w:t>https://dx.doi.org/10.1111/acer.13892</w:t>
        </w:r>
      </w:hyperlink>
    </w:p>
    <w:p w14:paraId="1C23B93A" w14:textId="77777777" w:rsidR="004E191C" w:rsidRPr="004E191C" w:rsidRDefault="004E191C" w:rsidP="004E191C">
      <w:pPr>
        <w:spacing w:line="276" w:lineRule="auto"/>
        <w:ind w:left="426" w:hanging="426"/>
        <w:rPr>
          <w:rFonts w:ascii="Calibri" w:hAnsi="Calibri" w:cs="Calibri"/>
          <w:sz w:val="22"/>
          <w:szCs w:val="22"/>
        </w:rPr>
      </w:pPr>
      <w:r w:rsidRPr="004E191C">
        <w:rPr>
          <w:rFonts w:ascii="Calibri" w:hAnsi="Calibri" w:cs="Calibri"/>
          <w:sz w:val="22"/>
          <w:szCs w:val="22"/>
        </w:rPr>
        <w:t xml:space="preserve">Lewis, B., Garcia, C. C., Price, J. L., Schweizer, S., &amp; Nixon, S. J. (2022). Cognitive training in recently-abstinent individuals with alcohol use disorder improves emotional stroop performance: Evidence from a randomized pilot trial. </w:t>
      </w:r>
      <w:r w:rsidRPr="004E191C">
        <w:rPr>
          <w:rFonts w:ascii="Calibri" w:hAnsi="Calibri" w:cs="Calibri"/>
          <w:i/>
          <w:iCs/>
          <w:sz w:val="22"/>
          <w:szCs w:val="22"/>
        </w:rPr>
        <w:t>DRUG AND ALCOHOL DEPENDENCE</w:t>
      </w:r>
      <w:r w:rsidRPr="004E191C">
        <w:rPr>
          <w:rFonts w:ascii="Calibri" w:hAnsi="Calibri" w:cs="Calibri"/>
          <w:sz w:val="22"/>
          <w:szCs w:val="22"/>
        </w:rPr>
        <w:t xml:space="preserve">, </w:t>
      </w:r>
      <w:r w:rsidRPr="004E191C">
        <w:rPr>
          <w:rFonts w:ascii="Calibri" w:hAnsi="Calibri" w:cs="Calibri"/>
          <w:i/>
          <w:iCs/>
          <w:sz w:val="22"/>
          <w:szCs w:val="22"/>
        </w:rPr>
        <w:t>231</w:t>
      </w:r>
      <w:r w:rsidRPr="004E191C">
        <w:rPr>
          <w:rFonts w:ascii="Calibri" w:hAnsi="Calibri" w:cs="Calibri"/>
          <w:sz w:val="22"/>
          <w:szCs w:val="22"/>
        </w:rPr>
        <w:t xml:space="preserve">, 109239. </w:t>
      </w:r>
      <w:hyperlink r:id="rId76" w:history="1">
        <w:r w:rsidRPr="004E191C">
          <w:rPr>
            <w:rStyle w:val="Hyperlink"/>
            <w:rFonts w:ascii="Calibri" w:hAnsi="Calibri" w:cs="Calibri"/>
            <w:sz w:val="22"/>
            <w:szCs w:val="22"/>
          </w:rPr>
          <w:t>https://dx.doi.org/10.1016/j.drugalcdep.2021.109239</w:t>
        </w:r>
      </w:hyperlink>
    </w:p>
    <w:p w14:paraId="21859ABF" w14:textId="77777777" w:rsidR="004E191C" w:rsidRPr="004E191C" w:rsidRDefault="004E191C" w:rsidP="004E191C">
      <w:pPr>
        <w:spacing w:line="276" w:lineRule="auto"/>
        <w:ind w:left="426" w:hanging="426"/>
        <w:rPr>
          <w:rFonts w:ascii="Calibri" w:hAnsi="Calibri" w:cs="Calibri"/>
          <w:sz w:val="22"/>
          <w:szCs w:val="22"/>
        </w:rPr>
      </w:pPr>
      <w:r w:rsidRPr="004E191C">
        <w:rPr>
          <w:rFonts w:ascii="Calibri" w:hAnsi="Calibri" w:cs="Calibri"/>
          <w:sz w:val="22"/>
          <w:szCs w:val="22"/>
        </w:rPr>
        <w:t xml:space="preserve">Peterson, M. A., Patterson, B., Pillman, B. M., &amp; Battista, M. A. (2002). Cognitive recovery following alcohol detoxification: A computerised remediation study. </w:t>
      </w:r>
      <w:r w:rsidRPr="004E191C">
        <w:rPr>
          <w:rFonts w:ascii="Calibri" w:hAnsi="Calibri" w:cs="Calibri"/>
          <w:i/>
          <w:iCs/>
          <w:sz w:val="22"/>
          <w:szCs w:val="22"/>
        </w:rPr>
        <w:t>NEUROPSYCHOLOGICAL REHABILITATION</w:t>
      </w:r>
      <w:r w:rsidRPr="004E191C">
        <w:rPr>
          <w:rFonts w:ascii="Calibri" w:hAnsi="Calibri" w:cs="Calibri"/>
          <w:sz w:val="22"/>
          <w:szCs w:val="22"/>
        </w:rPr>
        <w:t xml:space="preserve">, </w:t>
      </w:r>
      <w:r w:rsidRPr="004E191C">
        <w:rPr>
          <w:rFonts w:ascii="Calibri" w:hAnsi="Calibri" w:cs="Calibri"/>
          <w:i/>
          <w:iCs/>
          <w:sz w:val="22"/>
          <w:szCs w:val="22"/>
        </w:rPr>
        <w:t>12</w:t>
      </w:r>
      <w:r w:rsidRPr="004E191C">
        <w:rPr>
          <w:rFonts w:ascii="Calibri" w:hAnsi="Calibri" w:cs="Calibri"/>
          <w:sz w:val="22"/>
          <w:szCs w:val="22"/>
        </w:rPr>
        <w:t xml:space="preserve">(1), 63–74. </w:t>
      </w:r>
      <w:hyperlink r:id="rId77" w:history="1">
        <w:r w:rsidRPr="004E191C">
          <w:rPr>
            <w:rStyle w:val="Hyperlink"/>
            <w:rFonts w:ascii="Calibri" w:hAnsi="Calibri" w:cs="Calibri"/>
            <w:sz w:val="22"/>
            <w:szCs w:val="22"/>
          </w:rPr>
          <w:t>https://doi.org/10.1080/09602010143000167</w:t>
        </w:r>
      </w:hyperlink>
    </w:p>
    <w:p w14:paraId="1D8E5F77" w14:textId="77777777" w:rsidR="004E191C" w:rsidRPr="004E191C" w:rsidRDefault="004E191C" w:rsidP="004E191C">
      <w:pPr>
        <w:spacing w:line="276" w:lineRule="auto"/>
        <w:ind w:left="426" w:hanging="426"/>
        <w:rPr>
          <w:rFonts w:ascii="Calibri" w:hAnsi="Calibri" w:cs="Calibri"/>
          <w:sz w:val="22"/>
          <w:szCs w:val="22"/>
        </w:rPr>
      </w:pPr>
      <w:r w:rsidRPr="004E191C">
        <w:rPr>
          <w:rFonts w:ascii="Calibri" w:hAnsi="Calibri" w:cs="Calibri"/>
          <w:sz w:val="22"/>
          <w:szCs w:val="22"/>
        </w:rPr>
        <w:t xml:space="preserve">Portelli, J., Wiers, C. E., Li, X., Deschaine, S. L., McDiarmid, G. R., Bermpohl, F., &amp; Leggio, L. (2019). Peripheral proinflammatory markers are upregulated in abstinent alcohol-dependent patients but are not affected by cognitive bias modification: Preliminary findings. </w:t>
      </w:r>
      <w:r w:rsidRPr="004E191C">
        <w:rPr>
          <w:rFonts w:ascii="Calibri" w:hAnsi="Calibri" w:cs="Calibri"/>
          <w:i/>
          <w:iCs/>
          <w:sz w:val="22"/>
          <w:szCs w:val="22"/>
        </w:rPr>
        <w:t>DRUG AND ALCOHOL DEPENDENCE</w:t>
      </w:r>
      <w:r w:rsidRPr="004E191C">
        <w:rPr>
          <w:rFonts w:ascii="Calibri" w:hAnsi="Calibri" w:cs="Calibri"/>
          <w:sz w:val="22"/>
          <w:szCs w:val="22"/>
        </w:rPr>
        <w:t xml:space="preserve">, </w:t>
      </w:r>
      <w:r w:rsidRPr="004E191C">
        <w:rPr>
          <w:rFonts w:ascii="Calibri" w:hAnsi="Calibri" w:cs="Calibri"/>
          <w:i/>
          <w:iCs/>
          <w:sz w:val="22"/>
          <w:szCs w:val="22"/>
        </w:rPr>
        <w:t>204</w:t>
      </w:r>
      <w:r w:rsidRPr="004E191C">
        <w:rPr>
          <w:rFonts w:ascii="Calibri" w:hAnsi="Calibri" w:cs="Calibri"/>
          <w:sz w:val="22"/>
          <w:szCs w:val="22"/>
        </w:rPr>
        <w:t xml:space="preserve">, 107553. </w:t>
      </w:r>
      <w:hyperlink r:id="rId78" w:history="1">
        <w:r w:rsidRPr="004E191C">
          <w:rPr>
            <w:rStyle w:val="Hyperlink"/>
            <w:rFonts w:ascii="Calibri" w:hAnsi="Calibri" w:cs="Calibri"/>
            <w:sz w:val="22"/>
            <w:szCs w:val="22"/>
          </w:rPr>
          <w:t>https://dx.doi.org/10.1016/j.drugalcdep.2019.107553</w:t>
        </w:r>
      </w:hyperlink>
    </w:p>
    <w:p w14:paraId="79F1160B" w14:textId="77777777" w:rsidR="004E191C" w:rsidRPr="004E191C" w:rsidRDefault="004E191C" w:rsidP="004E191C">
      <w:pPr>
        <w:spacing w:line="276" w:lineRule="auto"/>
        <w:ind w:left="426" w:hanging="426"/>
        <w:rPr>
          <w:rFonts w:ascii="Calibri" w:hAnsi="Calibri" w:cs="Calibri"/>
          <w:sz w:val="22"/>
          <w:szCs w:val="22"/>
        </w:rPr>
      </w:pPr>
      <w:r w:rsidRPr="004E191C">
        <w:rPr>
          <w:rFonts w:ascii="Calibri" w:hAnsi="Calibri" w:cs="Calibri"/>
          <w:sz w:val="22"/>
          <w:szCs w:val="22"/>
        </w:rPr>
        <w:t xml:space="preserve">Rupp, C. I., Kemmler, G., Kurz, M., Hinterhuber, H., &amp; Fleischhacker, W. W. (2012). Cognitive remediation therapy during treatment for alcohol dependence. </w:t>
      </w:r>
      <w:r w:rsidRPr="004E191C">
        <w:rPr>
          <w:rFonts w:ascii="Calibri" w:hAnsi="Calibri" w:cs="Calibri"/>
          <w:i/>
          <w:iCs/>
          <w:sz w:val="22"/>
          <w:szCs w:val="22"/>
        </w:rPr>
        <w:t>JOURNAL OF STUDIES ON ALCOHOL AND DRUGS</w:t>
      </w:r>
      <w:r w:rsidRPr="004E191C">
        <w:rPr>
          <w:rFonts w:ascii="Calibri" w:hAnsi="Calibri" w:cs="Calibri"/>
          <w:sz w:val="22"/>
          <w:szCs w:val="22"/>
        </w:rPr>
        <w:t xml:space="preserve">, </w:t>
      </w:r>
      <w:r w:rsidRPr="004E191C">
        <w:rPr>
          <w:rFonts w:ascii="Calibri" w:hAnsi="Calibri" w:cs="Calibri"/>
          <w:i/>
          <w:iCs/>
          <w:sz w:val="22"/>
          <w:szCs w:val="22"/>
        </w:rPr>
        <w:t>73</w:t>
      </w:r>
      <w:r w:rsidRPr="004E191C">
        <w:rPr>
          <w:rFonts w:ascii="Calibri" w:hAnsi="Calibri" w:cs="Calibri"/>
          <w:sz w:val="22"/>
          <w:szCs w:val="22"/>
        </w:rPr>
        <w:t xml:space="preserve">(4), 625–634. </w:t>
      </w:r>
      <w:hyperlink r:id="rId79" w:history="1">
        <w:r w:rsidRPr="004E191C">
          <w:rPr>
            <w:rStyle w:val="Hyperlink"/>
            <w:rFonts w:ascii="Calibri" w:hAnsi="Calibri" w:cs="Calibri"/>
            <w:sz w:val="22"/>
            <w:szCs w:val="22"/>
          </w:rPr>
          <w:t>https://dx.doi.org/10.15288/jsad.2012.73.625</w:t>
        </w:r>
      </w:hyperlink>
    </w:p>
    <w:p w14:paraId="30E79E94" w14:textId="77777777" w:rsidR="004E191C" w:rsidRPr="004E191C" w:rsidRDefault="004E191C" w:rsidP="004E191C">
      <w:pPr>
        <w:spacing w:line="276" w:lineRule="auto"/>
        <w:ind w:left="426" w:hanging="426"/>
        <w:rPr>
          <w:rFonts w:ascii="Calibri" w:hAnsi="Calibri" w:cs="Calibri"/>
          <w:sz w:val="22"/>
          <w:szCs w:val="22"/>
        </w:rPr>
      </w:pPr>
      <w:r w:rsidRPr="004E191C">
        <w:rPr>
          <w:rFonts w:ascii="Calibri" w:hAnsi="Calibri" w:cs="Calibri"/>
          <w:sz w:val="22"/>
          <w:szCs w:val="22"/>
        </w:rPr>
        <w:t xml:space="preserve">Snider, S. E., Deshpande, H. U., Lisinski, J. M., Koffarnus, M. N., LaConte, S. M., &amp; Bickel, W. K. (2018). Working Memory Training Improves Alcohol Users’ Episodic Future Thinking: A Rate-Dependent Analysis. </w:t>
      </w:r>
      <w:r w:rsidRPr="004E191C">
        <w:rPr>
          <w:rFonts w:ascii="Calibri" w:hAnsi="Calibri" w:cs="Calibri"/>
          <w:i/>
          <w:iCs/>
          <w:sz w:val="22"/>
          <w:szCs w:val="22"/>
        </w:rPr>
        <w:t>Biological Psychiatry. Cognitive Neuroscience and Neuroimaging</w:t>
      </w:r>
      <w:r w:rsidRPr="004E191C">
        <w:rPr>
          <w:rFonts w:ascii="Calibri" w:hAnsi="Calibri" w:cs="Calibri"/>
          <w:sz w:val="22"/>
          <w:szCs w:val="22"/>
        </w:rPr>
        <w:t xml:space="preserve">, </w:t>
      </w:r>
      <w:r w:rsidRPr="004E191C">
        <w:rPr>
          <w:rFonts w:ascii="Calibri" w:hAnsi="Calibri" w:cs="Calibri"/>
          <w:i/>
          <w:iCs/>
          <w:sz w:val="22"/>
          <w:szCs w:val="22"/>
        </w:rPr>
        <w:t>3</w:t>
      </w:r>
      <w:r w:rsidRPr="004E191C">
        <w:rPr>
          <w:rFonts w:ascii="Calibri" w:hAnsi="Calibri" w:cs="Calibri"/>
          <w:sz w:val="22"/>
          <w:szCs w:val="22"/>
        </w:rPr>
        <w:t xml:space="preserve">(2), 160–167. </w:t>
      </w:r>
      <w:hyperlink r:id="rId80" w:history="1">
        <w:r w:rsidRPr="004E191C">
          <w:rPr>
            <w:rStyle w:val="Hyperlink"/>
            <w:rFonts w:ascii="Calibri" w:hAnsi="Calibri" w:cs="Calibri"/>
            <w:sz w:val="22"/>
            <w:szCs w:val="22"/>
          </w:rPr>
          <w:t>https://dx.doi.org/10.1016/j.bpsc.2017.11.002</w:t>
        </w:r>
      </w:hyperlink>
    </w:p>
    <w:p w14:paraId="40BB73E6" w14:textId="77777777" w:rsidR="004E191C" w:rsidRPr="004E191C" w:rsidRDefault="004E191C" w:rsidP="004E191C">
      <w:pPr>
        <w:spacing w:line="276" w:lineRule="auto"/>
        <w:ind w:left="426" w:hanging="426"/>
        <w:rPr>
          <w:rFonts w:ascii="Calibri" w:hAnsi="Calibri" w:cs="Calibri"/>
          <w:sz w:val="22"/>
          <w:szCs w:val="22"/>
        </w:rPr>
      </w:pPr>
      <w:r w:rsidRPr="004E191C">
        <w:rPr>
          <w:rFonts w:ascii="Calibri" w:hAnsi="Calibri" w:cs="Calibri"/>
          <w:sz w:val="22"/>
          <w:szCs w:val="22"/>
        </w:rPr>
        <w:t xml:space="preserve">Wiers, C. E., Ludwig, V. U., Gladwin, T. E., Park, S. Q., Heinz, A., Wiers, R. W., Rinck, M., Lindenmeyer, J., Walter, H., &amp; Bermpohl, F. (2015). Effects of cognitive bias modification training on neural signatures of alcohol approach tendencies in male alcohol-dependent patients. </w:t>
      </w:r>
      <w:r w:rsidRPr="004E191C">
        <w:rPr>
          <w:rFonts w:ascii="Calibri" w:hAnsi="Calibri" w:cs="Calibri"/>
          <w:i/>
          <w:iCs/>
          <w:sz w:val="22"/>
          <w:szCs w:val="22"/>
        </w:rPr>
        <w:t>ADDICTION BIOLOGY</w:t>
      </w:r>
      <w:r w:rsidRPr="004E191C">
        <w:rPr>
          <w:rFonts w:ascii="Calibri" w:hAnsi="Calibri" w:cs="Calibri"/>
          <w:sz w:val="22"/>
          <w:szCs w:val="22"/>
        </w:rPr>
        <w:t xml:space="preserve">, </w:t>
      </w:r>
      <w:r w:rsidRPr="004E191C">
        <w:rPr>
          <w:rFonts w:ascii="Calibri" w:hAnsi="Calibri" w:cs="Calibri"/>
          <w:i/>
          <w:iCs/>
          <w:sz w:val="22"/>
          <w:szCs w:val="22"/>
        </w:rPr>
        <w:t>20</w:t>
      </w:r>
      <w:r w:rsidRPr="004E191C">
        <w:rPr>
          <w:rFonts w:ascii="Calibri" w:hAnsi="Calibri" w:cs="Calibri"/>
          <w:sz w:val="22"/>
          <w:szCs w:val="22"/>
        </w:rPr>
        <w:t xml:space="preserve">(5), 990–999. </w:t>
      </w:r>
      <w:hyperlink r:id="rId81" w:history="1">
        <w:r w:rsidRPr="004E191C">
          <w:rPr>
            <w:rStyle w:val="Hyperlink"/>
            <w:rFonts w:ascii="Calibri" w:hAnsi="Calibri" w:cs="Calibri"/>
            <w:sz w:val="22"/>
            <w:szCs w:val="22"/>
          </w:rPr>
          <w:t>https://dx.doi.org/10.1111/adb.12221</w:t>
        </w:r>
      </w:hyperlink>
    </w:p>
    <w:p w14:paraId="725A1A1D" w14:textId="77777777" w:rsidR="004E191C" w:rsidRPr="004E191C" w:rsidRDefault="004E191C" w:rsidP="004E191C">
      <w:pPr>
        <w:spacing w:line="276" w:lineRule="auto"/>
        <w:ind w:left="426" w:hanging="426"/>
        <w:rPr>
          <w:rFonts w:ascii="Calibri" w:hAnsi="Calibri" w:cs="Calibri"/>
          <w:sz w:val="22"/>
          <w:szCs w:val="22"/>
        </w:rPr>
      </w:pPr>
      <w:r w:rsidRPr="004E191C">
        <w:rPr>
          <w:rFonts w:ascii="Calibri" w:hAnsi="Calibri" w:cs="Calibri"/>
          <w:sz w:val="22"/>
          <w:szCs w:val="22"/>
        </w:rPr>
        <w:t xml:space="preserve">Wiers, C. E., Stelzel, C., Gladwin, T. E., Park, S. Q., Pawelczack, S., Gawron, C. K., Stuke, H., Heinz, A., Wiers, R. W., Rinck, M., Lindenmeyer, J., Walter, H., &amp; Bermpohl, F. (2015). Effects of cognitivebias modification training on neural alcohol cue reactivity in alcohol dependence. </w:t>
      </w:r>
      <w:r w:rsidRPr="004E191C">
        <w:rPr>
          <w:rFonts w:ascii="Calibri" w:hAnsi="Calibri" w:cs="Calibri"/>
          <w:i/>
          <w:iCs/>
          <w:sz w:val="22"/>
          <w:szCs w:val="22"/>
        </w:rPr>
        <w:t>AMERICAN JOURNAL OF PSYCHIATRY</w:t>
      </w:r>
      <w:r w:rsidRPr="004E191C">
        <w:rPr>
          <w:rFonts w:ascii="Calibri" w:hAnsi="Calibri" w:cs="Calibri"/>
          <w:sz w:val="22"/>
          <w:szCs w:val="22"/>
        </w:rPr>
        <w:t xml:space="preserve">, </w:t>
      </w:r>
      <w:r w:rsidRPr="004E191C">
        <w:rPr>
          <w:rFonts w:ascii="Calibri" w:hAnsi="Calibri" w:cs="Calibri"/>
          <w:i/>
          <w:iCs/>
          <w:sz w:val="22"/>
          <w:szCs w:val="22"/>
        </w:rPr>
        <w:t>172</w:t>
      </w:r>
      <w:r w:rsidRPr="004E191C">
        <w:rPr>
          <w:rFonts w:ascii="Calibri" w:hAnsi="Calibri" w:cs="Calibri"/>
          <w:sz w:val="22"/>
          <w:szCs w:val="22"/>
        </w:rPr>
        <w:t xml:space="preserve">(4), 335–343. </w:t>
      </w:r>
      <w:hyperlink r:id="rId82" w:history="1">
        <w:r w:rsidRPr="004E191C">
          <w:rPr>
            <w:rStyle w:val="Hyperlink"/>
            <w:rFonts w:ascii="Calibri" w:hAnsi="Calibri" w:cs="Calibri"/>
            <w:sz w:val="22"/>
            <w:szCs w:val="22"/>
          </w:rPr>
          <w:t>https://dx.doi.org/10.1176/appi.ajp.2014.13111495</w:t>
        </w:r>
      </w:hyperlink>
    </w:p>
    <w:p w14:paraId="055E7C1F" w14:textId="77777777" w:rsidR="00C53489" w:rsidRDefault="00C53489">
      <w:pPr>
        <w:rPr>
          <w:rFonts w:ascii="Calibri" w:hAnsi="Calibri" w:cs="Calibri"/>
          <w:b/>
          <w:bCs/>
          <w:noProof/>
          <w:sz w:val="22"/>
          <w:szCs w:val="22"/>
        </w:rPr>
      </w:pPr>
      <w:r>
        <w:rPr>
          <w:rFonts w:ascii="Calibri" w:hAnsi="Calibri" w:cs="Calibri"/>
          <w:b/>
          <w:bCs/>
          <w:noProof/>
          <w:sz w:val="22"/>
          <w:szCs w:val="22"/>
        </w:rPr>
        <w:br w:type="page"/>
      </w:r>
    </w:p>
    <w:p w14:paraId="0C6C8C1F" w14:textId="2E6F7815" w:rsidR="00B044C5" w:rsidRPr="00700C37" w:rsidRDefault="00B044C5" w:rsidP="00613231">
      <w:pPr>
        <w:pStyle w:val="APANormal"/>
        <w:spacing w:line="276" w:lineRule="auto"/>
        <w:ind w:firstLine="0"/>
        <w:rPr>
          <w:rFonts w:ascii="Calibri" w:hAnsi="Calibri" w:cs="Calibri"/>
          <w:b/>
          <w:bCs/>
          <w:noProof/>
          <w:sz w:val="22"/>
          <w:szCs w:val="22"/>
        </w:rPr>
      </w:pPr>
      <w:r w:rsidRPr="00700C37">
        <w:rPr>
          <w:rFonts w:ascii="Calibri" w:hAnsi="Calibri" w:cs="Calibri"/>
          <w:b/>
          <w:bCs/>
          <w:noProof/>
          <w:sz w:val="22"/>
          <w:szCs w:val="22"/>
        </w:rPr>
        <w:lastRenderedPageBreak/>
        <w:t>Reports excluded due to being a protocol or trial registration for an ongoing trial (</w:t>
      </w:r>
      <w:r w:rsidR="004B18FA" w:rsidRPr="00700C37">
        <w:rPr>
          <w:rFonts w:ascii="Calibri" w:hAnsi="Calibri" w:cs="Calibri"/>
          <w:b/>
          <w:bCs/>
          <w:i/>
          <w:iCs/>
          <w:noProof/>
          <w:sz w:val="22"/>
          <w:szCs w:val="22"/>
        </w:rPr>
        <w:t>n</w:t>
      </w:r>
      <w:r w:rsidRPr="00700C37">
        <w:rPr>
          <w:rFonts w:ascii="Calibri" w:hAnsi="Calibri" w:cs="Calibri"/>
          <w:b/>
          <w:bCs/>
          <w:noProof/>
          <w:sz w:val="22"/>
          <w:szCs w:val="22"/>
        </w:rPr>
        <w:t xml:space="preserve"> = 15):</w:t>
      </w:r>
    </w:p>
    <w:p w14:paraId="1276F5DC" w14:textId="77777777" w:rsidR="00A72CE6" w:rsidRPr="00A72CE6" w:rsidRDefault="00A72CE6" w:rsidP="00A72CE6">
      <w:pPr>
        <w:spacing w:line="276" w:lineRule="auto"/>
        <w:ind w:left="426" w:hanging="426"/>
        <w:rPr>
          <w:rFonts w:ascii="Calibri" w:hAnsi="Calibri" w:cs="Calibri"/>
          <w:sz w:val="22"/>
          <w:szCs w:val="22"/>
        </w:rPr>
      </w:pPr>
      <w:r w:rsidRPr="00A72CE6">
        <w:rPr>
          <w:rFonts w:ascii="Calibri" w:hAnsi="Calibri" w:cs="Calibri"/>
          <w:sz w:val="22"/>
          <w:szCs w:val="22"/>
        </w:rPr>
        <w:t xml:space="preserve">Actrn. (2021). </w:t>
      </w:r>
      <w:r w:rsidRPr="00A72CE6">
        <w:rPr>
          <w:rFonts w:ascii="Calibri" w:hAnsi="Calibri" w:cs="Calibri"/>
          <w:i/>
          <w:iCs/>
          <w:sz w:val="22"/>
          <w:szCs w:val="22"/>
        </w:rPr>
        <w:t>AAT-APP+: A Pilot RCT of a Novel Smart-phone App to Reduce Alcohol Consumption Among Middle to Older Adults in the Eastern Health Community</w:t>
      </w:r>
      <w:r w:rsidRPr="00A72CE6">
        <w:rPr>
          <w:rFonts w:ascii="Calibri" w:hAnsi="Calibri" w:cs="Calibri"/>
          <w:sz w:val="22"/>
          <w:szCs w:val="22"/>
        </w:rPr>
        <w:t>.</w:t>
      </w:r>
    </w:p>
    <w:p w14:paraId="78C2BBD4" w14:textId="77777777" w:rsidR="00A72CE6" w:rsidRPr="00A72CE6" w:rsidRDefault="00A72CE6" w:rsidP="00A72CE6">
      <w:pPr>
        <w:spacing w:line="276" w:lineRule="auto"/>
        <w:ind w:left="426" w:hanging="426"/>
        <w:rPr>
          <w:rFonts w:ascii="Calibri" w:hAnsi="Calibri" w:cs="Calibri"/>
          <w:sz w:val="22"/>
          <w:szCs w:val="22"/>
        </w:rPr>
      </w:pPr>
      <w:r w:rsidRPr="00A72CE6">
        <w:rPr>
          <w:rFonts w:ascii="Calibri" w:hAnsi="Calibri" w:cs="Calibri"/>
          <w:sz w:val="22"/>
          <w:szCs w:val="22"/>
        </w:rPr>
        <w:t xml:space="preserve">Actrn. (2022). </w:t>
      </w:r>
      <w:r w:rsidRPr="00A72CE6">
        <w:rPr>
          <w:rFonts w:ascii="Calibri" w:hAnsi="Calibri" w:cs="Calibri"/>
          <w:i/>
          <w:iCs/>
          <w:sz w:val="22"/>
          <w:szCs w:val="22"/>
        </w:rPr>
        <w:t>The Effectiveness of Spaced Versus Massed Alcohol Avoidance Training in Inpatient Alcohol Use Disorder Treatment: A Multisite Randomized Trial</w:t>
      </w:r>
      <w:r w:rsidRPr="00A72CE6">
        <w:rPr>
          <w:rFonts w:ascii="Calibri" w:hAnsi="Calibri" w:cs="Calibri"/>
          <w:sz w:val="22"/>
          <w:szCs w:val="22"/>
        </w:rPr>
        <w:t>.</w:t>
      </w:r>
    </w:p>
    <w:p w14:paraId="61ACBC15" w14:textId="77777777" w:rsidR="00A72CE6" w:rsidRPr="00A72CE6" w:rsidRDefault="00A72CE6" w:rsidP="00A72CE6">
      <w:pPr>
        <w:spacing w:line="276" w:lineRule="auto"/>
        <w:ind w:left="426" w:hanging="426"/>
        <w:rPr>
          <w:rFonts w:ascii="Calibri" w:hAnsi="Calibri" w:cs="Calibri"/>
          <w:sz w:val="22"/>
          <w:szCs w:val="22"/>
        </w:rPr>
      </w:pPr>
      <w:r w:rsidRPr="00A72CE6">
        <w:rPr>
          <w:rFonts w:ascii="Calibri" w:hAnsi="Calibri" w:cs="Calibri"/>
          <w:sz w:val="22"/>
          <w:szCs w:val="22"/>
        </w:rPr>
        <w:t xml:space="preserve">Actrn. (2023). Modif-i Alcohol Community Trial: A clinical trial of the effectiveness of a “brain-training” smartphone app to help reduce alcohol use in people with alcohol use disorder. </w:t>
      </w:r>
      <w:r w:rsidRPr="00A72CE6">
        <w:rPr>
          <w:rFonts w:ascii="Calibri" w:hAnsi="Calibri" w:cs="Calibri"/>
          <w:i/>
          <w:iCs/>
          <w:sz w:val="22"/>
          <w:szCs w:val="22"/>
        </w:rPr>
        <w:t>Https://Trialsearch.Who.Int/Trial2.Aspx?TrialID=ACTRN12623001322628</w:t>
      </w:r>
      <w:r w:rsidRPr="00A72CE6">
        <w:rPr>
          <w:rFonts w:ascii="Calibri" w:hAnsi="Calibri" w:cs="Calibri"/>
          <w:sz w:val="22"/>
          <w:szCs w:val="22"/>
        </w:rPr>
        <w:t>.</w:t>
      </w:r>
    </w:p>
    <w:p w14:paraId="3AB86C70" w14:textId="77777777" w:rsidR="00A72CE6" w:rsidRPr="00A72CE6" w:rsidRDefault="00A72CE6" w:rsidP="00A72CE6">
      <w:pPr>
        <w:spacing w:line="276" w:lineRule="auto"/>
        <w:ind w:left="426" w:hanging="426"/>
        <w:rPr>
          <w:rFonts w:ascii="Calibri" w:hAnsi="Calibri" w:cs="Calibri"/>
          <w:sz w:val="22"/>
          <w:szCs w:val="22"/>
        </w:rPr>
      </w:pPr>
      <w:r w:rsidRPr="00A72CE6">
        <w:rPr>
          <w:rFonts w:ascii="Calibri" w:hAnsi="Calibri" w:cs="Calibri"/>
          <w:sz w:val="22"/>
          <w:szCs w:val="22"/>
        </w:rPr>
        <w:t xml:space="preserve">Almeida-Antunes, N., Vasconcelos, M., Crego, A., Rodrigues, R., Sampaio, A., &amp; Lopez-Caneda, E. (2022). Forgetting Alcohol: A Double-Blind, Randomized Controlled Trial Investigating Memory Inhibition Training in Young Binge Drinkers. </w:t>
      </w:r>
      <w:r w:rsidRPr="00A72CE6">
        <w:rPr>
          <w:rFonts w:ascii="Calibri" w:hAnsi="Calibri" w:cs="Calibri"/>
          <w:i/>
          <w:iCs/>
          <w:sz w:val="22"/>
          <w:szCs w:val="22"/>
        </w:rPr>
        <w:t>FRONTIERS IN NEUROSCIENCE</w:t>
      </w:r>
      <w:r w:rsidRPr="00A72CE6">
        <w:rPr>
          <w:rFonts w:ascii="Calibri" w:hAnsi="Calibri" w:cs="Calibri"/>
          <w:sz w:val="22"/>
          <w:szCs w:val="22"/>
        </w:rPr>
        <w:t xml:space="preserve">, </w:t>
      </w:r>
      <w:r w:rsidRPr="00A72CE6">
        <w:rPr>
          <w:rFonts w:ascii="Calibri" w:hAnsi="Calibri" w:cs="Calibri"/>
          <w:i/>
          <w:iCs/>
          <w:sz w:val="22"/>
          <w:szCs w:val="22"/>
        </w:rPr>
        <w:t>16</w:t>
      </w:r>
      <w:r w:rsidRPr="00A72CE6">
        <w:rPr>
          <w:rFonts w:ascii="Calibri" w:hAnsi="Calibri" w:cs="Calibri"/>
          <w:sz w:val="22"/>
          <w:szCs w:val="22"/>
        </w:rPr>
        <w:t xml:space="preserve">, 914213. </w:t>
      </w:r>
      <w:hyperlink r:id="rId83" w:history="1">
        <w:r w:rsidRPr="00A72CE6">
          <w:rPr>
            <w:rStyle w:val="Hyperlink"/>
            <w:rFonts w:ascii="Calibri" w:hAnsi="Calibri" w:cs="Calibri"/>
            <w:sz w:val="22"/>
            <w:szCs w:val="22"/>
          </w:rPr>
          <w:t>https://dx.doi.org/10.3389/fnins.2022.914213</w:t>
        </w:r>
      </w:hyperlink>
    </w:p>
    <w:p w14:paraId="5024D35D" w14:textId="77777777" w:rsidR="00A72CE6" w:rsidRPr="00A72CE6" w:rsidRDefault="00A72CE6" w:rsidP="00A72CE6">
      <w:pPr>
        <w:spacing w:line="276" w:lineRule="auto"/>
        <w:ind w:left="426" w:hanging="426"/>
        <w:rPr>
          <w:rFonts w:ascii="Calibri" w:hAnsi="Calibri" w:cs="Calibri"/>
          <w:sz w:val="22"/>
          <w:szCs w:val="22"/>
        </w:rPr>
      </w:pPr>
      <w:r w:rsidRPr="00A72CE6">
        <w:rPr>
          <w:rFonts w:ascii="Calibri" w:hAnsi="Calibri" w:cs="Calibri"/>
          <w:sz w:val="22"/>
          <w:szCs w:val="22"/>
        </w:rPr>
        <w:t xml:space="preserve">Barillot, L., Chauvet, C., Besnier, M., Jaafari, N., Solinas, M., &amp; Chatard, A. (2023). Effect of environmental enrichment on relapse rates in patients with severe alcohol use disorder: Protocol for a randomised controlled trial. </w:t>
      </w:r>
      <w:r w:rsidRPr="00A72CE6">
        <w:rPr>
          <w:rFonts w:ascii="Calibri" w:hAnsi="Calibri" w:cs="Calibri"/>
          <w:i/>
          <w:iCs/>
          <w:sz w:val="22"/>
          <w:szCs w:val="22"/>
        </w:rPr>
        <w:t>BMJ OPEN</w:t>
      </w:r>
      <w:r w:rsidRPr="00A72CE6">
        <w:rPr>
          <w:rFonts w:ascii="Calibri" w:hAnsi="Calibri" w:cs="Calibri"/>
          <w:sz w:val="22"/>
          <w:szCs w:val="22"/>
        </w:rPr>
        <w:t xml:space="preserve">, </w:t>
      </w:r>
      <w:r w:rsidRPr="00A72CE6">
        <w:rPr>
          <w:rFonts w:ascii="Calibri" w:hAnsi="Calibri" w:cs="Calibri"/>
          <w:i/>
          <w:iCs/>
          <w:sz w:val="22"/>
          <w:szCs w:val="22"/>
        </w:rPr>
        <w:t>13</w:t>
      </w:r>
      <w:r w:rsidRPr="00A72CE6">
        <w:rPr>
          <w:rFonts w:ascii="Calibri" w:hAnsi="Calibri" w:cs="Calibri"/>
          <w:sz w:val="22"/>
          <w:szCs w:val="22"/>
        </w:rPr>
        <w:t xml:space="preserve">(5), e069249. </w:t>
      </w:r>
      <w:hyperlink r:id="rId84" w:history="1">
        <w:r w:rsidRPr="00A72CE6">
          <w:rPr>
            <w:rStyle w:val="Hyperlink"/>
            <w:rFonts w:ascii="Calibri" w:hAnsi="Calibri" w:cs="Calibri"/>
            <w:sz w:val="22"/>
            <w:szCs w:val="22"/>
          </w:rPr>
          <w:t>https://dx.doi.org/10.1136/bmjopen-2022-069249</w:t>
        </w:r>
      </w:hyperlink>
    </w:p>
    <w:p w14:paraId="2FCD65FC" w14:textId="77777777" w:rsidR="00A72CE6" w:rsidRPr="00A72CE6" w:rsidRDefault="00A72CE6" w:rsidP="00A72CE6">
      <w:pPr>
        <w:spacing w:line="276" w:lineRule="auto"/>
        <w:ind w:left="426" w:hanging="426"/>
        <w:rPr>
          <w:rFonts w:ascii="Calibri" w:hAnsi="Calibri" w:cs="Calibri"/>
          <w:sz w:val="22"/>
          <w:szCs w:val="22"/>
        </w:rPr>
      </w:pPr>
      <w:r w:rsidRPr="00A72CE6">
        <w:rPr>
          <w:rFonts w:ascii="Calibri" w:hAnsi="Calibri" w:cs="Calibri"/>
          <w:sz w:val="22"/>
          <w:szCs w:val="22"/>
        </w:rPr>
        <w:t xml:space="preserve">Caudle, M. M., Klaming, R., Fong, C., Harle, K., Taylor, C., Spadoni, A., &amp; Bomyea, J. (2023). Approach avoidance training versus Sham in veterans with alcohol use disorder: Protocol for a randomized controlled trial. </w:t>
      </w:r>
      <w:r w:rsidRPr="00A72CE6">
        <w:rPr>
          <w:rFonts w:ascii="Calibri" w:hAnsi="Calibri" w:cs="Calibri"/>
          <w:i/>
          <w:iCs/>
          <w:sz w:val="22"/>
          <w:szCs w:val="22"/>
        </w:rPr>
        <w:t>BMC PSYCHIATRY</w:t>
      </w:r>
      <w:r w:rsidRPr="00A72CE6">
        <w:rPr>
          <w:rFonts w:ascii="Calibri" w:hAnsi="Calibri" w:cs="Calibri"/>
          <w:sz w:val="22"/>
          <w:szCs w:val="22"/>
        </w:rPr>
        <w:t xml:space="preserve">, </w:t>
      </w:r>
      <w:r w:rsidRPr="00A72CE6">
        <w:rPr>
          <w:rFonts w:ascii="Calibri" w:hAnsi="Calibri" w:cs="Calibri"/>
          <w:i/>
          <w:iCs/>
          <w:sz w:val="22"/>
          <w:szCs w:val="22"/>
        </w:rPr>
        <w:t>23</w:t>
      </w:r>
      <w:r w:rsidRPr="00A72CE6">
        <w:rPr>
          <w:rFonts w:ascii="Calibri" w:hAnsi="Calibri" w:cs="Calibri"/>
          <w:sz w:val="22"/>
          <w:szCs w:val="22"/>
        </w:rPr>
        <w:t xml:space="preserve">(1), 499. </w:t>
      </w:r>
      <w:hyperlink r:id="rId85" w:history="1">
        <w:r w:rsidRPr="00A72CE6">
          <w:rPr>
            <w:rStyle w:val="Hyperlink"/>
            <w:rFonts w:ascii="Calibri" w:hAnsi="Calibri" w:cs="Calibri"/>
            <w:sz w:val="22"/>
            <w:szCs w:val="22"/>
          </w:rPr>
          <w:t>https://dx.doi.org/10.1186/s12888-023-04961-z</w:t>
        </w:r>
      </w:hyperlink>
    </w:p>
    <w:p w14:paraId="75CE4E28" w14:textId="77777777" w:rsidR="00A72CE6" w:rsidRPr="00A72CE6" w:rsidRDefault="00A72CE6" w:rsidP="00A72CE6">
      <w:pPr>
        <w:spacing w:line="276" w:lineRule="auto"/>
        <w:ind w:left="426" w:hanging="426"/>
        <w:rPr>
          <w:rFonts w:ascii="Calibri" w:hAnsi="Calibri" w:cs="Calibri"/>
          <w:sz w:val="22"/>
          <w:szCs w:val="22"/>
        </w:rPr>
      </w:pPr>
      <w:r w:rsidRPr="00A72CE6">
        <w:rPr>
          <w:rFonts w:ascii="Calibri" w:hAnsi="Calibri" w:cs="Calibri"/>
          <w:sz w:val="22"/>
          <w:szCs w:val="22"/>
        </w:rPr>
        <w:t xml:space="preserve">Gerhardt, S., Lex, G., Holzammer, J., Karl, D., Wieland, A., Schmitt, R., Recuero, A. J., Montero, J. A., Weber, T., &amp; Vollstadt-Klein, S. (2022). Effects of chess-based cognitive remediation training as therapy add-on in alcohol and tobacco use disorders: Protocol of a randomised, controlled clinical fMRI trial. </w:t>
      </w:r>
      <w:r w:rsidRPr="00A72CE6">
        <w:rPr>
          <w:rFonts w:ascii="Calibri" w:hAnsi="Calibri" w:cs="Calibri"/>
          <w:i/>
          <w:iCs/>
          <w:sz w:val="22"/>
          <w:szCs w:val="22"/>
        </w:rPr>
        <w:t>BMJ OPEN</w:t>
      </w:r>
      <w:r w:rsidRPr="00A72CE6">
        <w:rPr>
          <w:rFonts w:ascii="Calibri" w:hAnsi="Calibri" w:cs="Calibri"/>
          <w:sz w:val="22"/>
          <w:szCs w:val="22"/>
        </w:rPr>
        <w:t xml:space="preserve">, </w:t>
      </w:r>
      <w:r w:rsidRPr="00A72CE6">
        <w:rPr>
          <w:rFonts w:ascii="Calibri" w:hAnsi="Calibri" w:cs="Calibri"/>
          <w:i/>
          <w:iCs/>
          <w:sz w:val="22"/>
          <w:szCs w:val="22"/>
        </w:rPr>
        <w:t>12</w:t>
      </w:r>
      <w:r w:rsidRPr="00A72CE6">
        <w:rPr>
          <w:rFonts w:ascii="Calibri" w:hAnsi="Calibri" w:cs="Calibri"/>
          <w:sz w:val="22"/>
          <w:szCs w:val="22"/>
        </w:rPr>
        <w:t xml:space="preserve">(9), e057707. </w:t>
      </w:r>
      <w:hyperlink r:id="rId86" w:history="1">
        <w:r w:rsidRPr="00A72CE6">
          <w:rPr>
            <w:rStyle w:val="Hyperlink"/>
            <w:rFonts w:ascii="Calibri" w:hAnsi="Calibri" w:cs="Calibri"/>
            <w:sz w:val="22"/>
            <w:szCs w:val="22"/>
          </w:rPr>
          <w:t>https://dx.doi.org/10.1136/bmjopen-2021-057707</w:t>
        </w:r>
      </w:hyperlink>
    </w:p>
    <w:p w14:paraId="06995E07" w14:textId="77777777" w:rsidR="00A72CE6" w:rsidRPr="00A72CE6" w:rsidRDefault="00A72CE6" w:rsidP="00A72CE6">
      <w:pPr>
        <w:spacing w:line="276" w:lineRule="auto"/>
        <w:ind w:left="426" w:hanging="426"/>
        <w:rPr>
          <w:rFonts w:ascii="Calibri" w:hAnsi="Calibri" w:cs="Calibri"/>
          <w:sz w:val="22"/>
          <w:szCs w:val="22"/>
        </w:rPr>
      </w:pPr>
      <w:r w:rsidRPr="00A72CE6">
        <w:rPr>
          <w:rFonts w:ascii="Calibri" w:hAnsi="Calibri" w:cs="Calibri"/>
          <w:sz w:val="22"/>
          <w:szCs w:val="22"/>
        </w:rPr>
        <w:t xml:space="preserve">Hahn, A. M., Corcoran, E., &amp; Danielson, C. K. (2025). Approach Bias Modification for reducing Co-Occurring Alcohol and cannabis use among treatment-seeking Adolescents: Protocol of a randomized controlled trial. </w:t>
      </w:r>
      <w:r w:rsidRPr="00A72CE6">
        <w:rPr>
          <w:rFonts w:ascii="Calibri" w:hAnsi="Calibri" w:cs="Calibri"/>
          <w:i/>
          <w:iCs/>
          <w:sz w:val="22"/>
          <w:szCs w:val="22"/>
        </w:rPr>
        <w:t>CONTEMPORARY CLINICAL TRIALS COMMUNICATIONS</w:t>
      </w:r>
      <w:r w:rsidRPr="00A72CE6">
        <w:rPr>
          <w:rFonts w:ascii="Calibri" w:hAnsi="Calibri" w:cs="Calibri"/>
          <w:sz w:val="22"/>
          <w:szCs w:val="22"/>
        </w:rPr>
        <w:t xml:space="preserve">, </w:t>
      </w:r>
      <w:r w:rsidRPr="00A72CE6">
        <w:rPr>
          <w:rFonts w:ascii="Calibri" w:hAnsi="Calibri" w:cs="Calibri"/>
          <w:i/>
          <w:iCs/>
          <w:sz w:val="22"/>
          <w:szCs w:val="22"/>
        </w:rPr>
        <w:t>44</w:t>
      </w:r>
      <w:r w:rsidRPr="00A72CE6">
        <w:rPr>
          <w:rFonts w:ascii="Calibri" w:hAnsi="Calibri" w:cs="Calibri"/>
          <w:sz w:val="22"/>
          <w:szCs w:val="22"/>
        </w:rPr>
        <w:t xml:space="preserve">, 101435. </w:t>
      </w:r>
      <w:hyperlink r:id="rId87" w:history="1">
        <w:r w:rsidRPr="00A72CE6">
          <w:rPr>
            <w:rStyle w:val="Hyperlink"/>
            <w:rFonts w:ascii="Calibri" w:hAnsi="Calibri" w:cs="Calibri"/>
            <w:sz w:val="22"/>
            <w:szCs w:val="22"/>
          </w:rPr>
          <w:t>https://dx.doi.org/10.1016/j.conctc.2025.101435</w:t>
        </w:r>
      </w:hyperlink>
    </w:p>
    <w:p w14:paraId="44B8F202" w14:textId="77777777" w:rsidR="00A72CE6" w:rsidRPr="00A72CE6" w:rsidRDefault="00A72CE6" w:rsidP="00A72CE6">
      <w:pPr>
        <w:spacing w:line="276" w:lineRule="auto"/>
        <w:ind w:left="426" w:hanging="426"/>
        <w:rPr>
          <w:rFonts w:ascii="Calibri" w:hAnsi="Calibri" w:cs="Calibri"/>
          <w:sz w:val="22"/>
          <w:szCs w:val="22"/>
        </w:rPr>
      </w:pPr>
      <w:r w:rsidRPr="00A72CE6">
        <w:rPr>
          <w:rFonts w:ascii="Calibri" w:hAnsi="Calibri" w:cs="Calibri"/>
          <w:sz w:val="22"/>
          <w:szCs w:val="22"/>
        </w:rPr>
        <w:t xml:space="preserve">Mellentin, A. I., Cox, W. M., Fadardi, J. S., Martinussen, L., Mistarz, N., Skot, L., Romer Thomsen, K., Mathiasen, K., Lichtenstein, M., &amp; Nielsen, A. S. (2021). A Randomized Controlled Trial of Attentional Control Training for Treating Alcohol Use Disorder. </w:t>
      </w:r>
      <w:r w:rsidRPr="00A72CE6">
        <w:rPr>
          <w:rFonts w:ascii="Calibri" w:hAnsi="Calibri" w:cs="Calibri"/>
          <w:i/>
          <w:iCs/>
          <w:sz w:val="22"/>
          <w:szCs w:val="22"/>
        </w:rPr>
        <w:t>FRONTIERS IN PSYCHIATRY</w:t>
      </w:r>
      <w:r w:rsidRPr="00A72CE6">
        <w:rPr>
          <w:rFonts w:ascii="Calibri" w:hAnsi="Calibri" w:cs="Calibri"/>
          <w:sz w:val="22"/>
          <w:szCs w:val="22"/>
        </w:rPr>
        <w:t xml:space="preserve">, </w:t>
      </w:r>
      <w:r w:rsidRPr="00A72CE6">
        <w:rPr>
          <w:rFonts w:ascii="Calibri" w:hAnsi="Calibri" w:cs="Calibri"/>
          <w:i/>
          <w:iCs/>
          <w:sz w:val="22"/>
          <w:szCs w:val="22"/>
        </w:rPr>
        <w:t>12</w:t>
      </w:r>
      <w:r w:rsidRPr="00A72CE6">
        <w:rPr>
          <w:rFonts w:ascii="Calibri" w:hAnsi="Calibri" w:cs="Calibri"/>
          <w:sz w:val="22"/>
          <w:szCs w:val="22"/>
        </w:rPr>
        <w:t xml:space="preserve">, 748848. </w:t>
      </w:r>
      <w:hyperlink r:id="rId88" w:history="1">
        <w:r w:rsidRPr="00A72CE6">
          <w:rPr>
            <w:rStyle w:val="Hyperlink"/>
            <w:rFonts w:ascii="Calibri" w:hAnsi="Calibri" w:cs="Calibri"/>
            <w:sz w:val="22"/>
            <w:szCs w:val="22"/>
          </w:rPr>
          <w:t>https://dx.doi.org/10.3389/fpsyt.2021.748848</w:t>
        </w:r>
      </w:hyperlink>
    </w:p>
    <w:p w14:paraId="06290ACD" w14:textId="77777777" w:rsidR="00A72CE6" w:rsidRPr="00A72CE6" w:rsidRDefault="00A72CE6" w:rsidP="00A72CE6">
      <w:pPr>
        <w:spacing w:line="276" w:lineRule="auto"/>
        <w:ind w:left="426" w:hanging="426"/>
        <w:rPr>
          <w:rFonts w:ascii="Calibri" w:hAnsi="Calibri" w:cs="Calibri"/>
          <w:sz w:val="22"/>
          <w:szCs w:val="22"/>
        </w:rPr>
      </w:pPr>
      <w:r w:rsidRPr="00A72CE6">
        <w:rPr>
          <w:rFonts w:ascii="Calibri" w:hAnsi="Calibri" w:cs="Calibri"/>
          <w:sz w:val="22"/>
          <w:szCs w:val="22"/>
        </w:rPr>
        <w:t xml:space="preserve">Mellentin, A. I., Nielsen, A. S., Ascone, L., Wirtz, J., Samochowiec, J., Kucharska-Mazur, J., Schadow, F., Lebiecka, Z., Skoneczny, T., Mistarz, N., Bremer, T., &amp; Kuhn, S. (2020). A randomized controlled trial of a virtual reality based, approach-avoidance training program for alcohol use disorder: A study protocol. </w:t>
      </w:r>
      <w:r w:rsidRPr="00A72CE6">
        <w:rPr>
          <w:rFonts w:ascii="Calibri" w:hAnsi="Calibri" w:cs="Calibri"/>
          <w:i/>
          <w:iCs/>
          <w:sz w:val="22"/>
          <w:szCs w:val="22"/>
        </w:rPr>
        <w:t>BMC PSYCHIATRY</w:t>
      </w:r>
      <w:r w:rsidRPr="00A72CE6">
        <w:rPr>
          <w:rFonts w:ascii="Calibri" w:hAnsi="Calibri" w:cs="Calibri"/>
          <w:sz w:val="22"/>
          <w:szCs w:val="22"/>
        </w:rPr>
        <w:t xml:space="preserve">, </w:t>
      </w:r>
      <w:r w:rsidRPr="00A72CE6">
        <w:rPr>
          <w:rFonts w:ascii="Calibri" w:hAnsi="Calibri" w:cs="Calibri"/>
          <w:i/>
          <w:iCs/>
          <w:sz w:val="22"/>
          <w:szCs w:val="22"/>
        </w:rPr>
        <w:t>20</w:t>
      </w:r>
      <w:r w:rsidRPr="00A72CE6">
        <w:rPr>
          <w:rFonts w:ascii="Calibri" w:hAnsi="Calibri" w:cs="Calibri"/>
          <w:sz w:val="22"/>
          <w:szCs w:val="22"/>
        </w:rPr>
        <w:t xml:space="preserve">(1), 340. </w:t>
      </w:r>
      <w:hyperlink r:id="rId89" w:history="1">
        <w:r w:rsidRPr="00A72CE6">
          <w:rPr>
            <w:rStyle w:val="Hyperlink"/>
            <w:rFonts w:ascii="Calibri" w:hAnsi="Calibri" w:cs="Calibri"/>
            <w:sz w:val="22"/>
            <w:szCs w:val="22"/>
          </w:rPr>
          <w:t>https://dx.doi.org/10.1186/s12888-020-02739-1</w:t>
        </w:r>
      </w:hyperlink>
    </w:p>
    <w:p w14:paraId="6F90064E" w14:textId="77777777" w:rsidR="00A72CE6" w:rsidRPr="00A72CE6" w:rsidRDefault="00A72CE6" w:rsidP="00A72CE6">
      <w:pPr>
        <w:spacing w:line="276" w:lineRule="auto"/>
        <w:ind w:left="426" w:hanging="426"/>
        <w:rPr>
          <w:rFonts w:ascii="Calibri" w:hAnsi="Calibri" w:cs="Calibri"/>
          <w:sz w:val="22"/>
          <w:szCs w:val="22"/>
        </w:rPr>
      </w:pPr>
      <w:r w:rsidRPr="00A72CE6">
        <w:rPr>
          <w:rFonts w:ascii="Calibri" w:hAnsi="Calibri" w:cs="Calibri"/>
          <w:sz w:val="22"/>
          <w:szCs w:val="22"/>
        </w:rPr>
        <w:t xml:space="preserve">Mistarz, N., Nielsen, A. S., &amp; Andersen, K. (2021). Brain+ AlcoRecover: A randomized controlled pilot-study and feasibility study of multiple-domain cognitive training using a serious gaming app for treating …. </w:t>
      </w:r>
      <w:r w:rsidRPr="00A72CE6">
        <w:rPr>
          <w:rFonts w:ascii="Calibri" w:hAnsi="Calibri" w:cs="Calibri"/>
          <w:i/>
          <w:iCs/>
          <w:sz w:val="22"/>
          <w:szCs w:val="22"/>
        </w:rPr>
        <w:t>Frontiers in …</w:t>
      </w:r>
      <w:r w:rsidRPr="00A72CE6">
        <w:rPr>
          <w:rFonts w:ascii="Calibri" w:hAnsi="Calibri" w:cs="Calibri"/>
          <w:sz w:val="22"/>
          <w:szCs w:val="22"/>
        </w:rPr>
        <w:t xml:space="preserve">, </w:t>
      </w:r>
      <w:r w:rsidRPr="00A72CE6">
        <w:rPr>
          <w:rFonts w:ascii="Calibri" w:hAnsi="Calibri" w:cs="Calibri"/>
          <w:i/>
          <w:iCs/>
          <w:sz w:val="22"/>
          <w:szCs w:val="22"/>
        </w:rPr>
        <w:t>Query date: 2024-06-25 17:35:343 cites: https://scholar.google.com/scholar?cites=2378198755242380564 &amp; as_sdt=2005 &amp; sciodt=2007 &amp; hl=en</w:t>
      </w:r>
      <w:r w:rsidRPr="00A72CE6">
        <w:rPr>
          <w:rFonts w:ascii="Calibri" w:hAnsi="Calibri" w:cs="Calibri"/>
          <w:sz w:val="22"/>
          <w:szCs w:val="22"/>
        </w:rPr>
        <w:t xml:space="preserve">. </w:t>
      </w:r>
      <w:hyperlink r:id="rId90" w:history="1">
        <w:r w:rsidRPr="00A72CE6">
          <w:rPr>
            <w:rStyle w:val="Hyperlink"/>
            <w:rFonts w:ascii="Calibri" w:hAnsi="Calibri" w:cs="Calibri"/>
            <w:sz w:val="22"/>
            <w:szCs w:val="22"/>
          </w:rPr>
          <w:t>https://doi.org/10.3389/fpsyt.2021.727001</w:t>
        </w:r>
      </w:hyperlink>
    </w:p>
    <w:p w14:paraId="034EC225" w14:textId="77777777" w:rsidR="00A72CE6" w:rsidRPr="00A72CE6" w:rsidRDefault="00A72CE6" w:rsidP="00A72CE6">
      <w:pPr>
        <w:spacing w:line="276" w:lineRule="auto"/>
        <w:ind w:left="426" w:hanging="426"/>
        <w:rPr>
          <w:rFonts w:ascii="Calibri" w:hAnsi="Calibri" w:cs="Calibri"/>
          <w:sz w:val="22"/>
          <w:szCs w:val="22"/>
        </w:rPr>
      </w:pPr>
      <w:r w:rsidRPr="00A72CE6">
        <w:rPr>
          <w:rFonts w:ascii="Calibri" w:hAnsi="Calibri" w:cs="Calibri"/>
          <w:sz w:val="22"/>
          <w:szCs w:val="22"/>
        </w:rPr>
        <w:t xml:space="preserve">Mistarz, N., Nielsen, A. S., Andersen, K., Goudriaan, A. E., Skot, L., Mathiasen, K., Michel, T. M., &amp; Mellentin, A. I. (2021). Brain+ AlcoRecover: A Randomized Controlled Pilot-Study and Feasibility </w:t>
      </w:r>
      <w:r w:rsidRPr="00A72CE6">
        <w:rPr>
          <w:rFonts w:ascii="Calibri" w:hAnsi="Calibri" w:cs="Calibri"/>
          <w:sz w:val="22"/>
          <w:szCs w:val="22"/>
        </w:rPr>
        <w:lastRenderedPageBreak/>
        <w:t xml:space="preserve">Study of Multiple-Domain Cognitive Training Using a Serious Gaming App for Treating Alcohol Use Disorders. </w:t>
      </w:r>
      <w:r w:rsidRPr="00A72CE6">
        <w:rPr>
          <w:rFonts w:ascii="Calibri" w:hAnsi="Calibri" w:cs="Calibri"/>
          <w:i/>
          <w:iCs/>
          <w:sz w:val="22"/>
          <w:szCs w:val="22"/>
        </w:rPr>
        <w:t>FRONTIERS IN PSYCHIATRY</w:t>
      </w:r>
      <w:r w:rsidRPr="00A72CE6">
        <w:rPr>
          <w:rFonts w:ascii="Calibri" w:hAnsi="Calibri" w:cs="Calibri"/>
          <w:sz w:val="22"/>
          <w:szCs w:val="22"/>
        </w:rPr>
        <w:t xml:space="preserve">, </w:t>
      </w:r>
      <w:r w:rsidRPr="00A72CE6">
        <w:rPr>
          <w:rFonts w:ascii="Calibri" w:hAnsi="Calibri" w:cs="Calibri"/>
          <w:i/>
          <w:iCs/>
          <w:sz w:val="22"/>
          <w:szCs w:val="22"/>
        </w:rPr>
        <w:t>12</w:t>
      </w:r>
      <w:r w:rsidRPr="00A72CE6">
        <w:rPr>
          <w:rFonts w:ascii="Calibri" w:hAnsi="Calibri" w:cs="Calibri"/>
          <w:sz w:val="22"/>
          <w:szCs w:val="22"/>
        </w:rPr>
        <w:t xml:space="preserve">, 727001. </w:t>
      </w:r>
      <w:hyperlink r:id="rId91" w:history="1">
        <w:r w:rsidRPr="00A72CE6">
          <w:rPr>
            <w:rStyle w:val="Hyperlink"/>
            <w:rFonts w:ascii="Calibri" w:hAnsi="Calibri" w:cs="Calibri"/>
            <w:sz w:val="22"/>
            <w:szCs w:val="22"/>
          </w:rPr>
          <w:t>https://dx.doi.org/10.3389/fpsyt.2021.727001</w:t>
        </w:r>
      </w:hyperlink>
    </w:p>
    <w:p w14:paraId="7F7AB6D1" w14:textId="77777777" w:rsidR="00A72CE6" w:rsidRPr="00A72CE6" w:rsidRDefault="00A72CE6" w:rsidP="00A72CE6">
      <w:pPr>
        <w:spacing w:line="276" w:lineRule="auto"/>
        <w:ind w:left="426" w:hanging="426"/>
        <w:rPr>
          <w:rFonts w:ascii="Calibri" w:hAnsi="Calibri" w:cs="Calibri"/>
          <w:sz w:val="22"/>
          <w:szCs w:val="22"/>
        </w:rPr>
      </w:pPr>
      <w:r w:rsidRPr="00A72CE6">
        <w:rPr>
          <w:rFonts w:ascii="Calibri" w:hAnsi="Calibri" w:cs="Calibri"/>
          <w:sz w:val="22"/>
          <w:szCs w:val="22"/>
        </w:rPr>
        <w:t xml:space="preserve">Nct. (2017). Research on the Efficacy of the “T.O.P. Computer Training” Procedure in the Treatment of Alcohol Dependence. </w:t>
      </w:r>
      <w:r w:rsidRPr="00A72CE6">
        <w:rPr>
          <w:rFonts w:ascii="Calibri" w:hAnsi="Calibri" w:cs="Calibri"/>
          <w:i/>
          <w:iCs/>
          <w:sz w:val="22"/>
          <w:szCs w:val="22"/>
        </w:rPr>
        <w:t>Https://Clinicaltrials.Gov/Show/NCT03338361</w:t>
      </w:r>
      <w:r w:rsidRPr="00A72CE6">
        <w:rPr>
          <w:rFonts w:ascii="Calibri" w:hAnsi="Calibri" w:cs="Calibri"/>
          <w:sz w:val="22"/>
          <w:szCs w:val="22"/>
        </w:rPr>
        <w:t>.</w:t>
      </w:r>
    </w:p>
    <w:p w14:paraId="21C464AB" w14:textId="77777777" w:rsidR="00A72CE6" w:rsidRPr="00A72CE6" w:rsidRDefault="00A72CE6" w:rsidP="00A72CE6">
      <w:pPr>
        <w:spacing w:line="276" w:lineRule="auto"/>
        <w:ind w:left="426" w:hanging="426"/>
        <w:rPr>
          <w:rFonts w:ascii="Calibri" w:hAnsi="Calibri" w:cs="Calibri"/>
          <w:sz w:val="22"/>
          <w:szCs w:val="22"/>
        </w:rPr>
      </w:pPr>
      <w:r w:rsidRPr="00A72CE6">
        <w:rPr>
          <w:rFonts w:ascii="Calibri" w:hAnsi="Calibri" w:cs="Calibri"/>
          <w:sz w:val="22"/>
          <w:szCs w:val="22"/>
        </w:rPr>
        <w:t xml:space="preserve">Nct. (2023). Evaluating the Effectiveness of Implementation Intentions to Strengthen Approach-avoidance Training. </w:t>
      </w:r>
      <w:r w:rsidRPr="00A72CE6">
        <w:rPr>
          <w:rFonts w:ascii="Calibri" w:hAnsi="Calibri" w:cs="Calibri"/>
          <w:i/>
          <w:iCs/>
          <w:sz w:val="22"/>
          <w:szCs w:val="22"/>
        </w:rPr>
        <w:t>Https://Clinicaltrials.Gov/Ct2/Show/NCT06211959</w:t>
      </w:r>
      <w:r w:rsidRPr="00A72CE6">
        <w:rPr>
          <w:rFonts w:ascii="Calibri" w:hAnsi="Calibri" w:cs="Calibri"/>
          <w:sz w:val="22"/>
          <w:szCs w:val="22"/>
        </w:rPr>
        <w:t>.</w:t>
      </w:r>
    </w:p>
    <w:p w14:paraId="3C302549" w14:textId="35196EC0" w:rsidR="002B032E" w:rsidRPr="00A72CE6" w:rsidRDefault="00A72CE6" w:rsidP="00A72CE6">
      <w:pPr>
        <w:spacing w:line="276" w:lineRule="auto"/>
        <w:ind w:left="426" w:hanging="426"/>
        <w:rPr>
          <w:rFonts w:ascii="Calibri" w:hAnsi="Calibri" w:cs="Calibri"/>
          <w:sz w:val="22"/>
          <w:szCs w:val="22"/>
        </w:rPr>
      </w:pPr>
      <w:r w:rsidRPr="00A72CE6">
        <w:rPr>
          <w:rFonts w:ascii="Calibri" w:hAnsi="Calibri" w:cs="Calibri"/>
          <w:sz w:val="22"/>
          <w:szCs w:val="22"/>
        </w:rPr>
        <w:t xml:space="preserve">Seesink, H. J., Schaap-Jonker, H., Ostafin, B., Lokman, J. C., &amp; Wiers, R. W. (2022). Protocol for an RCT on cognitive bias modification for alcohol use disorders in a religion-based rehabilitation program. </w:t>
      </w:r>
      <w:r w:rsidRPr="00A72CE6">
        <w:rPr>
          <w:rFonts w:ascii="Calibri" w:hAnsi="Calibri" w:cs="Calibri"/>
          <w:i/>
          <w:iCs/>
          <w:sz w:val="22"/>
          <w:szCs w:val="22"/>
        </w:rPr>
        <w:t>BMJ OPEN</w:t>
      </w:r>
      <w:r w:rsidRPr="00A72CE6">
        <w:rPr>
          <w:rFonts w:ascii="Calibri" w:hAnsi="Calibri" w:cs="Calibri"/>
          <w:sz w:val="22"/>
          <w:szCs w:val="22"/>
        </w:rPr>
        <w:t xml:space="preserve">, </w:t>
      </w:r>
      <w:r w:rsidRPr="00A72CE6">
        <w:rPr>
          <w:rFonts w:ascii="Calibri" w:hAnsi="Calibri" w:cs="Calibri"/>
          <w:i/>
          <w:iCs/>
          <w:sz w:val="22"/>
          <w:szCs w:val="22"/>
        </w:rPr>
        <w:t>12</w:t>
      </w:r>
      <w:r w:rsidRPr="00A72CE6">
        <w:rPr>
          <w:rFonts w:ascii="Calibri" w:hAnsi="Calibri" w:cs="Calibri"/>
          <w:sz w:val="22"/>
          <w:szCs w:val="22"/>
        </w:rPr>
        <w:t xml:space="preserve">(9), e060820. </w:t>
      </w:r>
      <w:hyperlink r:id="rId92" w:history="1">
        <w:r w:rsidRPr="00A72CE6">
          <w:rPr>
            <w:rStyle w:val="Hyperlink"/>
            <w:rFonts w:ascii="Calibri" w:hAnsi="Calibri" w:cs="Calibri"/>
            <w:sz w:val="22"/>
            <w:szCs w:val="22"/>
          </w:rPr>
          <w:t>https://dx.doi.org/10.1136/bmjopen-2022-060820</w:t>
        </w:r>
      </w:hyperlink>
    </w:p>
    <w:p w14:paraId="077E2516" w14:textId="3BF835AE" w:rsidR="00B044C5" w:rsidRPr="00700C37" w:rsidRDefault="00B044C5" w:rsidP="00613231">
      <w:pPr>
        <w:pStyle w:val="APANormal"/>
        <w:spacing w:line="276" w:lineRule="auto"/>
        <w:ind w:firstLine="0"/>
        <w:rPr>
          <w:rFonts w:ascii="Calibri" w:hAnsi="Calibri" w:cs="Calibri"/>
          <w:b/>
          <w:bCs/>
          <w:noProof/>
          <w:sz w:val="22"/>
          <w:szCs w:val="22"/>
        </w:rPr>
      </w:pPr>
      <w:r w:rsidRPr="00700C37">
        <w:rPr>
          <w:rFonts w:ascii="Calibri" w:hAnsi="Calibri" w:cs="Calibri"/>
          <w:b/>
          <w:bCs/>
          <w:noProof/>
          <w:sz w:val="22"/>
          <w:szCs w:val="22"/>
        </w:rPr>
        <w:t xml:space="preserve">Reports excluded due to paper-and-pencil </w:t>
      </w:r>
      <w:r w:rsidR="00C32B90" w:rsidRPr="00700C37">
        <w:rPr>
          <w:rFonts w:ascii="Calibri" w:hAnsi="Calibri" w:cs="Calibri"/>
          <w:b/>
          <w:bCs/>
          <w:noProof/>
          <w:sz w:val="22"/>
          <w:szCs w:val="22"/>
        </w:rPr>
        <w:t>interventions</w:t>
      </w:r>
      <w:r w:rsidRPr="00700C37">
        <w:rPr>
          <w:rFonts w:ascii="Calibri" w:hAnsi="Calibri" w:cs="Calibri"/>
          <w:b/>
          <w:bCs/>
          <w:noProof/>
          <w:sz w:val="22"/>
          <w:szCs w:val="22"/>
        </w:rPr>
        <w:t xml:space="preserve"> (</w:t>
      </w:r>
      <w:r w:rsidR="00C32B90" w:rsidRPr="00700C37">
        <w:rPr>
          <w:rFonts w:ascii="Calibri" w:hAnsi="Calibri" w:cs="Calibri"/>
          <w:b/>
          <w:bCs/>
          <w:i/>
          <w:iCs/>
          <w:noProof/>
          <w:sz w:val="22"/>
          <w:szCs w:val="22"/>
        </w:rPr>
        <w:t>n</w:t>
      </w:r>
      <w:r w:rsidRPr="00700C37">
        <w:rPr>
          <w:rFonts w:ascii="Calibri" w:hAnsi="Calibri" w:cs="Calibri"/>
          <w:b/>
          <w:bCs/>
          <w:i/>
          <w:iCs/>
          <w:noProof/>
          <w:sz w:val="22"/>
          <w:szCs w:val="22"/>
        </w:rPr>
        <w:t xml:space="preserve"> </w:t>
      </w:r>
      <w:r w:rsidRPr="00700C37">
        <w:rPr>
          <w:rFonts w:ascii="Calibri" w:hAnsi="Calibri" w:cs="Calibri"/>
          <w:b/>
          <w:bCs/>
          <w:noProof/>
          <w:sz w:val="22"/>
          <w:szCs w:val="22"/>
        </w:rPr>
        <w:t>= 10):</w:t>
      </w:r>
    </w:p>
    <w:p w14:paraId="517520F5" w14:textId="77777777" w:rsidR="00A72CE6" w:rsidRPr="00A72CE6" w:rsidRDefault="00A72CE6" w:rsidP="00A72CE6">
      <w:pPr>
        <w:spacing w:line="276" w:lineRule="auto"/>
        <w:ind w:left="426" w:hanging="426"/>
        <w:rPr>
          <w:rFonts w:ascii="Calibri" w:hAnsi="Calibri" w:cs="Calibri"/>
          <w:sz w:val="22"/>
          <w:szCs w:val="22"/>
        </w:rPr>
      </w:pPr>
      <w:r w:rsidRPr="00A72CE6">
        <w:rPr>
          <w:rFonts w:ascii="Calibri" w:hAnsi="Calibri" w:cs="Calibri"/>
          <w:sz w:val="22"/>
          <w:szCs w:val="22"/>
        </w:rPr>
        <w:t xml:space="preserve">Forsberg, L. K., &amp; Goldman, M. S. (1985). Experience-dependent recovery of visuospatial functioning in older alcoholic persons. </w:t>
      </w:r>
      <w:r w:rsidRPr="00A72CE6">
        <w:rPr>
          <w:rFonts w:ascii="Calibri" w:hAnsi="Calibri" w:cs="Calibri"/>
          <w:i/>
          <w:iCs/>
          <w:sz w:val="22"/>
          <w:szCs w:val="22"/>
        </w:rPr>
        <w:t>Journal of Abnormal Psychology</w:t>
      </w:r>
      <w:r w:rsidRPr="00A72CE6">
        <w:rPr>
          <w:rFonts w:ascii="Calibri" w:hAnsi="Calibri" w:cs="Calibri"/>
          <w:sz w:val="22"/>
          <w:szCs w:val="22"/>
        </w:rPr>
        <w:t xml:space="preserve">, </w:t>
      </w:r>
      <w:r w:rsidRPr="00A72CE6">
        <w:rPr>
          <w:rFonts w:ascii="Calibri" w:hAnsi="Calibri" w:cs="Calibri"/>
          <w:i/>
          <w:iCs/>
          <w:sz w:val="22"/>
          <w:szCs w:val="22"/>
        </w:rPr>
        <w:t>94</w:t>
      </w:r>
      <w:r w:rsidRPr="00A72CE6">
        <w:rPr>
          <w:rFonts w:ascii="Calibri" w:hAnsi="Calibri" w:cs="Calibri"/>
          <w:sz w:val="22"/>
          <w:szCs w:val="22"/>
        </w:rPr>
        <w:t xml:space="preserve">(4), 519–529. </w:t>
      </w:r>
      <w:hyperlink r:id="rId93" w:history="1">
        <w:r w:rsidRPr="00A72CE6">
          <w:rPr>
            <w:rStyle w:val="Hyperlink"/>
            <w:rFonts w:ascii="Calibri" w:hAnsi="Calibri" w:cs="Calibri"/>
            <w:sz w:val="22"/>
            <w:szCs w:val="22"/>
          </w:rPr>
          <w:t>https://dx.doi.org/10.1037/0021-843X.94.4.519</w:t>
        </w:r>
      </w:hyperlink>
    </w:p>
    <w:p w14:paraId="157E4826" w14:textId="77777777" w:rsidR="00A72CE6" w:rsidRPr="00A72CE6" w:rsidRDefault="00A72CE6" w:rsidP="00A72CE6">
      <w:pPr>
        <w:spacing w:line="276" w:lineRule="auto"/>
        <w:ind w:left="426" w:hanging="426"/>
        <w:rPr>
          <w:rFonts w:ascii="Calibri" w:hAnsi="Calibri" w:cs="Calibri"/>
          <w:sz w:val="22"/>
          <w:szCs w:val="22"/>
        </w:rPr>
      </w:pPr>
      <w:r w:rsidRPr="00A72CE6">
        <w:rPr>
          <w:rFonts w:ascii="Calibri" w:hAnsi="Calibri" w:cs="Calibri"/>
          <w:sz w:val="22"/>
          <w:szCs w:val="22"/>
        </w:rPr>
        <w:t xml:space="preserve">Forsberg, L. K., &amp; Goldman, M. S. (1987). Experience-dependent recovery of cognitive deficits in alcoholics: Extended transfer of training. </w:t>
      </w:r>
      <w:r w:rsidRPr="00A72CE6">
        <w:rPr>
          <w:rFonts w:ascii="Calibri" w:hAnsi="Calibri" w:cs="Calibri"/>
          <w:i/>
          <w:iCs/>
          <w:sz w:val="22"/>
          <w:szCs w:val="22"/>
        </w:rPr>
        <w:t>Journal of Abnormal Psychology</w:t>
      </w:r>
      <w:r w:rsidRPr="00A72CE6">
        <w:rPr>
          <w:rFonts w:ascii="Calibri" w:hAnsi="Calibri" w:cs="Calibri"/>
          <w:sz w:val="22"/>
          <w:szCs w:val="22"/>
        </w:rPr>
        <w:t xml:space="preserve">, </w:t>
      </w:r>
      <w:r w:rsidRPr="00A72CE6">
        <w:rPr>
          <w:rFonts w:ascii="Calibri" w:hAnsi="Calibri" w:cs="Calibri"/>
          <w:i/>
          <w:iCs/>
          <w:sz w:val="22"/>
          <w:szCs w:val="22"/>
        </w:rPr>
        <w:t>96</w:t>
      </w:r>
      <w:r w:rsidRPr="00A72CE6">
        <w:rPr>
          <w:rFonts w:ascii="Calibri" w:hAnsi="Calibri" w:cs="Calibri"/>
          <w:sz w:val="22"/>
          <w:szCs w:val="22"/>
        </w:rPr>
        <w:t xml:space="preserve">(4), 345–353. </w:t>
      </w:r>
      <w:hyperlink r:id="rId94" w:history="1">
        <w:r w:rsidRPr="00A72CE6">
          <w:rPr>
            <w:rStyle w:val="Hyperlink"/>
            <w:rFonts w:ascii="Calibri" w:hAnsi="Calibri" w:cs="Calibri"/>
            <w:sz w:val="22"/>
            <w:szCs w:val="22"/>
          </w:rPr>
          <w:t>https://dx.doi.org/10.1037/0021-843X.96.4.345</w:t>
        </w:r>
      </w:hyperlink>
    </w:p>
    <w:p w14:paraId="28A297EC" w14:textId="77777777" w:rsidR="00A72CE6" w:rsidRPr="00A72CE6" w:rsidRDefault="00A72CE6" w:rsidP="00A72CE6">
      <w:pPr>
        <w:spacing w:line="276" w:lineRule="auto"/>
        <w:ind w:left="426" w:hanging="426"/>
        <w:rPr>
          <w:rFonts w:ascii="Calibri" w:hAnsi="Calibri" w:cs="Calibri"/>
          <w:sz w:val="22"/>
          <w:szCs w:val="22"/>
        </w:rPr>
      </w:pPr>
      <w:r w:rsidRPr="00A72CE6">
        <w:rPr>
          <w:rFonts w:ascii="Calibri" w:hAnsi="Calibri" w:cs="Calibri"/>
          <w:sz w:val="22"/>
          <w:szCs w:val="22"/>
        </w:rPr>
        <w:t xml:space="preserve">Godfrey, H. P., &amp; Knight, R. G. (1985). Cognitive rehabilitation of memory functioning in amnesiac alcoholics. </w:t>
      </w:r>
      <w:r w:rsidRPr="00A72CE6">
        <w:rPr>
          <w:rFonts w:ascii="Calibri" w:hAnsi="Calibri" w:cs="Calibri"/>
          <w:i/>
          <w:iCs/>
          <w:sz w:val="22"/>
          <w:szCs w:val="22"/>
        </w:rPr>
        <w:t>JOURNAL OF CONSULTING AND CLINICAL PSYCHOLOGY</w:t>
      </w:r>
      <w:r w:rsidRPr="00A72CE6">
        <w:rPr>
          <w:rFonts w:ascii="Calibri" w:hAnsi="Calibri" w:cs="Calibri"/>
          <w:sz w:val="22"/>
          <w:szCs w:val="22"/>
        </w:rPr>
        <w:t xml:space="preserve">, </w:t>
      </w:r>
      <w:r w:rsidRPr="00A72CE6">
        <w:rPr>
          <w:rFonts w:ascii="Calibri" w:hAnsi="Calibri" w:cs="Calibri"/>
          <w:i/>
          <w:iCs/>
          <w:sz w:val="22"/>
          <w:szCs w:val="22"/>
        </w:rPr>
        <w:t>53</w:t>
      </w:r>
      <w:r w:rsidRPr="00A72CE6">
        <w:rPr>
          <w:rFonts w:ascii="Calibri" w:hAnsi="Calibri" w:cs="Calibri"/>
          <w:sz w:val="22"/>
          <w:szCs w:val="22"/>
        </w:rPr>
        <w:t xml:space="preserve">(4), 555–557. </w:t>
      </w:r>
      <w:hyperlink r:id="rId95" w:history="1">
        <w:r w:rsidRPr="00A72CE6">
          <w:rPr>
            <w:rStyle w:val="Hyperlink"/>
            <w:rFonts w:ascii="Calibri" w:hAnsi="Calibri" w:cs="Calibri"/>
            <w:sz w:val="22"/>
            <w:szCs w:val="22"/>
          </w:rPr>
          <w:t>https://dx.doi.org/10.1037//0022-006x.53.4.555</w:t>
        </w:r>
      </w:hyperlink>
    </w:p>
    <w:p w14:paraId="00AB0278" w14:textId="77777777" w:rsidR="00A72CE6" w:rsidRPr="00A72CE6" w:rsidRDefault="00A72CE6" w:rsidP="00A72CE6">
      <w:pPr>
        <w:spacing w:line="276" w:lineRule="auto"/>
        <w:ind w:left="426" w:hanging="426"/>
        <w:rPr>
          <w:rFonts w:ascii="Calibri" w:hAnsi="Calibri" w:cs="Calibri"/>
          <w:sz w:val="22"/>
          <w:szCs w:val="22"/>
        </w:rPr>
      </w:pPr>
      <w:r w:rsidRPr="00A72CE6">
        <w:rPr>
          <w:rFonts w:ascii="Calibri" w:hAnsi="Calibri" w:cs="Calibri"/>
          <w:sz w:val="22"/>
          <w:szCs w:val="22"/>
        </w:rPr>
        <w:t xml:space="preserve">Godfrey, H. P., Spittle, B. J., &amp; Knight, R. G. (1985). Cognitive rehabilitation of amnesic alcoholics: A twelve month follow-up study. </w:t>
      </w:r>
      <w:r w:rsidRPr="00A72CE6">
        <w:rPr>
          <w:rFonts w:ascii="Calibri" w:hAnsi="Calibri" w:cs="Calibri"/>
          <w:i/>
          <w:iCs/>
          <w:sz w:val="22"/>
          <w:szCs w:val="22"/>
        </w:rPr>
        <w:t>The New Zealand Medical Journal</w:t>
      </w:r>
      <w:r w:rsidRPr="00A72CE6">
        <w:rPr>
          <w:rFonts w:ascii="Calibri" w:hAnsi="Calibri" w:cs="Calibri"/>
          <w:sz w:val="22"/>
          <w:szCs w:val="22"/>
        </w:rPr>
        <w:t xml:space="preserve">, </w:t>
      </w:r>
      <w:r w:rsidRPr="00A72CE6">
        <w:rPr>
          <w:rFonts w:ascii="Calibri" w:hAnsi="Calibri" w:cs="Calibri"/>
          <w:i/>
          <w:iCs/>
          <w:sz w:val="22"/>
          <w:szCs w:val="22"/>
        </w:rPr>
        <w:t>98</w:t>
      </w:r>
      <w:r w:rsidRPr="00A72CE6">
        <w:rPr>
          <w:rFonts w:ascii="Calibri" w:hAnsi="Calibri" w:cs="Calibri"/>
          <w:sz w:val="22"/>
          <w:szCs w:val="22"/>
        </w:rPr>
        <w:t>(784), 650–651.</w:t>
      </w:r>
    </w:p>
    <w:p w14:paraId="3B8A5EE1" w14:textId="77777777" w:rsidR="00A72CE6" w:rsidRPr="00A72CE6" w:rsidRDefault="00A72CE6" w:rsidP="00A72CE6">
      <w:pPr>
        <w:spacing w:line="276" w:lineRule="auto"/>
        <w:ind w:left="426" w:hanging="426"/>
        <w:rPr>
          <w:rFonts w:ascii="Calibri" w:hAnsi="Calibri" w:cs="Calibri"/>
          <w:sz w:val="22"/>
          <w:szCs w:val="22"/>
        </w:rPr>
      </w:pPr>
      <w:r w:rsidRPr="00A72CE6">
        <w:rPr>
          <w:rFonts w:ascii="Calibri" w:hAnsi="Calibri" w:cs="Calibri"/>
          <w:sz w:val="22"/>
          <w:szCs w:val="22"/>
        </w:rPr>
        <w:t xml:space="preserve">Goldman, R. S., &amp; Goldman, M. S. (1988). Experience-dependent cognitive recovery in alcoholics: A task component strategy. </w:t>
      </w:r>
      <w:r w:rsidRPr="00A72CE6">
        <w:rPr>
          <w:rFonts w:ascii="Calibri" w:hAnsi="Calibri" w:cs="Calibri"/>
          <w:i/>
          <w:iCs/>
          <w:sz w:val="22"/>
          <w:szCs w:val="22"/>
        </w:rPr>
        <w:t>JOURNAL OF STUDIES ON ALCOHOL</w:t>
      </w:r>
      <w:r w:rsidRPr="00A72CE6">
        <w:rPr>
          <w:rFonts w:ascii="Calibri" w:hAnsi="Calibri" w:cs="Calibri"/>
          <w:sz w:val="22"/>
          <w:szCs w:val="22"/>
        </w:rPr>
        <w:t xml:space="preserve">, </w:t>
      </w:r>
      <w:r w:rsidRPr="00A72CE6">
        <w:rPr>
          <w:rFonts w:ascii="Calibri" w:hAnsi="Calibri" w:cs="Calibri"/>
          <w:i/>
          <w:iCs/>
          <w:sz w:val="22"/>
          <w:szCs w:val="22"/>
        </w:rPr>
        <w:t>49</w:t>
      </w:r>
      <w:r w:rsidRPr="00A72CE6">
        <w:rPr>
          <w:rFonts w:ascii="Calibri" w:hAnsi="Calibri" w:cs="Calibri"/>
          <w:sz w:val="22"/>
          <w:szCs w:val="22"/>
        </w:rPr>
        <w:t xml:space="preserve">(2), 142–148. </w:t>
      </w:r>
      <w:hyperlink r:id="rId96" w:history="1">
        <w:r w:rsidRPr="00A72CE6">
          <w:rPr>
            <w:rStyle w:val="Hyperlink"/>
            <w:rFonts w:ascii="Calibri" w:hAnsi="Calibri" w:cs="Calibri"/>
            <w:sz w:val="22"/>
            <w:szCs w:val="22"/>
          </w:rPr>
          <w:t>https://dx.doi.org/10.15288/jsa.1988.49.142</w:t>
        </w:r>
      </w:hyperlink>
    </w:p>
    <w:p w14:paraId="4666BACD" w14:textId="77777777" w:rsidR="00A72CE6" w:rsidRPr="00A72CE6" w:rsidRDefault="00A72CE6" w:rsidP="00A72CE6">
      <w:pPr>
        <w:spacing w:line="276" w:lineRule="auto"/>
        <w:ind w:left="426" w:hanging="426"/>
        <w:rPr>
          <w:rFonts w:ascii="Calibri" w:hAnsi="Calibri" w:cs="Calibri"/>
          <w:sz w:val="22"/>
          <w:szCs w:val="22"/>
        </w:rPr>
      </w:pPr>
      <w:r w:rsidRPr="00A72CE6">
        <w:rPr>
          <w:rFonts w:ascii="Calibri" w:hAnsi="Calibri" w:cs="Calibri"/>
          <w:sz w:val="22"/>
          <w:szCs w:val="22"/>
        </w:rPr>
        <w:t xml:space="preserve">Goldstein, G., &amp; Malec, E. A. (1989). Memory training for severely amnesic patients. </w:t>
      </w:r>
      <w:r w:rsidRPr="00A72CE6">
        <w:rPr>
          <w:rFonts w:ascii="Calibri" w:hAnsi="Calibri" w:cs="Calibri"/>
          <w:i/>
          <w:iCs/>
          <w:sz w:val="22"/>
          <w:szCs w:val="22"/>
        </w:rPr>
        <w:t>NEUROPSYCHOLOGY</w:t>
      </w:r>
      <w:r w:rsidRPr="00A72CE6">
        <w:rPr>
          <w:rFonts w:ascii="Calibri" w:hAnsi="Calibri" w:cs="Calibri"/>
          <w:sz w:val="22"/>
          <w:szCs w:val="22"/>
        </w:rPr>
        <w:t xml:space="preserve">, </w:t>
      </w:r>
      <w:r w:rsidRPr="00A72CE6">
        <w:rPr>
          <w:rFonts w:ascii="Calibri" w:hAnsi="Calibri" w:cs="Calibri"/>
          <w:i/>
          <w:iCs/>
          <w:sz w:val="22"/>
          <w:szCs w:val="22"/>
        </w:rPr>
        <w:t>3</w:t>
      </w:r>
      <w:r w:rsidRPr="00A72CE6">
        <w:rPr>
          <w:rFonts w:ascii="Calibri" w:hAnsi="Calibri" w:cs="Calibri"/>
          <w:sz w:val="22"/>
          <w:szCs w:val="22"/>
        </w:rPr>
        <w:t xml:space="preserve">(1), 9–16. </w:t>
      </w:r>
      <w:hyperlink r:id="rId97" w:history="1">
        <w:r w:rsidRPr="00A72CE6">
          <w:rPr>
            <w:rStyle w:val="Hyperlink"/>
            <w:rFonts w:ascii="Calibri" w:hAnsi="Calibri" w:cs="Calibri"/>
            <w:sz w:val="22"/>
            <w:szCs w:val="22"/>
          </w:rPr>
          <w:t>https://dx.doi.org/10.1037/h0091751</w:t>
        </w:r>
      </w:hyperlink>
    </w:p>
    <w:p w14:paraId="6E192057" w14:textId="77777777" w:rsidR="00A72CE6" w:rsidRPr="00A72CE6" w:rsidRDefault="00A72CE6" w:rsidP="00A72CE6">
      <w:pPr>
        <w:spacing w:line="276" w:lineRule="auto"/>
        <w:ind w:left="426" w:hanging="426"/>
        <w:rPr>
          <w:rFonts w:ascii="Calibri" w:hAnsi="Calibri" w:cs="Calibri"/>
          <w:sz w:val="22"/>
          <w:szCs w:val="22"/>
        </w:rPr>
      </w:pPr>
      <w:r w:rsidRPr="00A72CE6">
        <w:rPr>
          <w:rFonts w:ascii="Calibri" w:hAnsi="Calibri" w:cs="Calibri"/>
          <w:sz w:val="22"/>
          <w:szCs w:val="22"/>
        </w:rPr>
        <w:t xml:space="preserve">Hoffmann, M., Weithmann, G., Rothenbacher, H., &amp; Schlieper, J. (1993). DIFFERENTIAL-EFFECTS OF A NEUROPSYCHOLOGICAL PROGRAM FOR TRAINING COGNITIVE DEFICITS IN ALCOHOLICS. </w:t>
      </w:r>
      <w:r w:rsidRPr="00A72CE6">
        <w:rPr>
          <w:rFonts w:ascii="Calibri" w:hAnsi="Calibri" w:cs="Calibri"/>
          <w:i/>
          <w:iCs/>
          <w:sz w:val="22"/>
          <w:szCs w:val="22"/>
        </w:rPr>
        <w:t>PSYCHIATRISCHE PRAXIS</w:t>
      </w:r>
      <w:r w:rsidRPr="00A72CE6">
        <w:rPr>
          <w:rFonts w:ascii="Calibri" w:hAnsi="Calibri" w:cs="Calibri"/>
          <w:sz w:val="22"/>
          <w:szCs w:val="22"/>
        </w:rPr>
        <w:t xml:space="preserve">, </w:t>
      </w:r>
      <w:r w:rsidRPr="00A72CE6">
        <w:rPr>
          <w:rFonts w:ascii="Calibri" w:hAnsi="Calibri" w:cs="Calibri"/>
          <w:i/>
          <w:iCs/>
          <w:sz w:val="22"/>
          <w:szCs w:val="22"/>
        </w:rPr>
        <w:t>20</w:t>
      </w:r>
      <w:r w:rsidRPr="00A72CE6">
        <w:rPr>
          <w:rFonts w:ascii="Calibri" w:hAnsi="Calibri" w:cs="Calibri"/>
          <w:sz w:val="22"/>
          <w:szCs w:val="22"/>
        </w:rPr>
        <w:t>, 29–33.</w:t>
      </w:r>
    </w:p>
    <w:p w14:paraId="54FA8996" w14:textId="77777777" w:rsidR="00A72CE6" w:rsidRPr="00A72CE6" w:rsidRDefault="00A72CE6" w:rsidP="00A72CE6">
      <w:pPr>
        <w:spacing w:line="276" w:lineRule="auto"/>
        <w:ind w:left="426" w:hanging="426"/>
        <w:rPr>
          <w:rFonts w:ascii="Calibri" w:hAnsi="Calibri" w:cs="Calibri"/>
          <w:sz w:val="22"/>
          <w:szCs w:val="22"/>
        </w:rPr>
      </w:pPr>
      <w:r w:rsidRPr="00A72CE6">
        <w:rPr>
          <w:rFonts w:ascii="Calibri" w:hAnsi="Calibri" w:cs="Calibri"/>
          <w:sz w:val="22"/>
          <w:szCs w:val="22"/>
        </w:rPr>
        <w:t xml:space="preserve">Steingass, H. P., Bobring, K. H., Burgart, F., Sartory, G., &amp; Schugens, M. (1994). Memory training in alcoholics. </w:t>
      </w:r>
      <w:r w:rsidRPr="00A72CE6">
        <w:rPr>
          <w:rFonts w:ascii="Calibri" w:hAnsi="Calibri" w:cs="Calibri"/>
          <w:i/>
          <w:iCs/>
          <w:sz w:val="22"/>
          <w:szCs w:val="22"/>
        </w:rPr>
        <w:t>NEUROPSYCHOLOGICAL REHABILITATION</w:t>
      </w:r>
      <w:r w:rsidRPr="00A72CE6">
        <w:rPr>
          <w:rFonts w:ascii="Calibri" w:hAnsi="Calibri" w:cs="Calibri"/>
          <w:sz w:val="22"/>
          <w:szCs w:val="22"/>
        </w:rPr>
        <w:t xml:space="preserve">, </w:t>
      </w:r>
      <w:r w:rsidRPr="00A72CE6">
        <w:rPr>
          <w:rFonts w:ascii="Calibri" w:hAnsi="Calibri" w:cs="Calibri"/>
          <w:i/>
          <w:iCs/>
          <w:sz w:val="22"/>
          <w:szCs w:val="22"/>
        </w:rPr>
        <w:t>4</w:t>
      </w:r>
      <w:r w:rsidRPr="00A72CE6">
        <w:rPr>
          <w:rFonts w:ascii="Calibri" w:hAnsi="Calibri" w:cs="Calibri"/>
          <w:sz w:val="22"/>
          <w:szCs w:val="22"/>
        </w:rPr>
        <w:t>(1), 49–62.</w:t>
      </w:r>
    </w:p>
    <w:p w14:paraId="2A7D338F" w14:textId="77777777" w:rsidR="00A72CE6" w:rsidRPr="00A72CE6" w:rsidRDefault="00A72CE6" w:rsidP="00A72CE6">
      <w:pPr>
        <w:spacing w:line="276" w:lineRule="auto"/>
        <w:ind w:left="426" w:hanging="426"/>
        <w:rPr>
          <w:rFonts w:ascii="Calibri" w:hAnsi="Calibri" w:cs="Calibri"/>
          <w:sz w:val="22"/>
          <w:szCs w:val="22"/>
        </w:rPr>
      </w:pPr>
      <w:r w:rsidRPr="00A72CE6">
        <w:rPr>
          <w:rFonts w:ascii="Calibri" w:hAnsi="Calibri" w:cs="Calibri"/>
          <w:sz w:val="22"/>
          <w:szCs w:val="22"/>
        </w:rPr>
        <w:t xml:space="preserve">Unterholzner, G., Sagstetter, E., &amp; Bauer, M. G. (1992). [A multi-stage cognitive training program for improving cognitive functions of chronic alcoholic patients]. </w:t>
      </w:r>
      <w:r w:rsidRPr="00A72CE6">
        <w:rPr>
          <w:rFonts w:ascii="Calibri" w:hAnsi="Calibri" w:cs="Calibri"/>
          <w:i/>
          <w:iCs/>
          <w:sz w:val="22"/>
          <w:szCs w:val="22"/>
        </w:rPr>
        <w:t>Mehrstufiges Kognitives Trainingsprogramm (MKT) Zur Verbesserung Kognitiver Funktionen Bei Chronischen Alkoholikern.</w:t>
      </w:r>
      <w:r w:rsidRPr="00A72CE6">
        <w:rPr>
          <w:rFonts w:ascii="Calibri" w:hAnsi="Calibri" w:cs="Calibri"/>
          <w:sz w:val="22"/>
          <w:szCs w:val="22"/>
        </w:rPr>
        <w:t xml:space="preserve">, </w:t>
      </w:r>
      <w:r w:rsidRPr="00A72CE6">
        <w:rPr>
          <w:rFonts w:ascii="Calibri" w:hAnsi="Calibri" w:cs="Calibri"/>
          <w:i/>
          <w:iCs/>
          <w:sz w:val="22"/>
          <w:szCs w:val="22"/>
        </w:rPr>
        <w:t>40</w:t>
      </w:r>
      <w:r w:rsidRPr="00A72CE6">
        <w:rPr>
          <w:rFonts w:ascii="Calibri" w:hAnsi="Calibri" w:cs="Calibri"/>
          <w:sz w:val="22"/>
          <w:szCs w:val="22"/>
        </w:rPr>
        <w:t>(4), 378–395.</w:t>
      </w:r>
    </w:p>
    <w:p w14:paraId="12CA4E2A" w14:textId="237DAD2A" w:rsidR="002B032E" w:rsidRPr="00A72CE6" w:rsidRDefault="00A72CE6" w:rsidP="00A72CE6">
      <w:pPr>
        <w:spacing w:line="276" w:lineRule="auto"/>
        <w:ind w:left="426" w:hanging="426"/>
        <w:rPr>
          <w:rFonts w:ascii="Calibri" w:hAnsi="Calibri" w:cs="Calibri"/>
          <w:sz w:val="22"/>
          <w:szCs w:val="22"/>
        </w:rPr>
      </w:pPr>
      <w:r w:rsidRPr="00A72CE6">
        <w:rPr>
          <w:rFonts w:ascii="Calibri" w:hAnsi="Calibri" w:cs="Calibri"/>
          <w:sz w:val="22"/>
          <w:szCs w:val="22"/>
        </w:rPr>
        <w:t xml:space="preserve">Yohman, J. R., Schaeffer, K. W., &amp; Parsons, O. A. (1988). Cognitive training in alcoholic men. </w:t>
      </w:r>
      <w:r w:rsidRPr="00A72CE6">
        <w:rPr>
          <w:rFonts w:ascii="Calibri" w:hAnsi="Calibri" w:cs="Calibri"/>
          <w:i/>
          <w:iCs/>
          <w:sz w:val="22"/>
          <w:szCs w:val="22"/>
        </w:rPr>
        <w:t>JOURNAL OF CONSULTING AND CLINICAL PSYCHOLOGY</w:t>
      </w:r>
      <w:r w:rsidRPr="00A72CE6">
        <w:rPr>
          <w:rFonts w:ascii="Calibri" w:hAnsi="Calibri" w:cs="Calibri"/>
          <w:sz w:val="22"/>
          <w:szCs w:val="22"/>
        </w:rPr>
        <w:t xml:space="preserve">, </w:t>
      </w:r>
      <w:r w:rsidRPr="00A72CE6">
        <w:rPr>
          <w:rFonts w:ascii="Calibri" w:hAnsi="Calibri" w:cs="Calibri"/>
          <w:i/>
          <w:iCs/>
          <w:sz w:val="22"/>
          <w:szCs w:val="22"/>
        </w:rPr>
        <w:t>56</w:t>
      </w:r>
      <w:r w:rsidRPr="00A72CE6">
        <w:rPr>
          <w:rFonts w:ascii="Calibri" w:hAnsi="Calibri" w:cs="Calibri"/>
          <w:sz w:val="22"/>
          <w:szCs w:val="22"/>
        </w:rPr>
        <w:t xml:space="preserve">(1), 67–72. </w:t>
      </w:r>
      <w:hyperlink r:id="rId98" w:history="1">
        <w:r w:rsidRPr="00A72CE6">
          <w:rPr>
            <w:rStyle w:val="Hyperlink"/>
            <w:rFonts w:ascii="Calibri" w:hAnsi="Calibri" w:cs="Calibri"/>
            <w:sz w:val="22"/>
            <w:szCs w:val="22"/>
          </w:rPr>
          <w:t>https://dx.doi.org/10.1037//0022-006x.56.1.67</w:t>
        </w:r>
      </w:hyperlink>
    </w:p>
    <w:p w14:paraId="68698520" w14:textId="151647B9" w:rsidR="00B044C5" w:rsidRPr="00700C37" w:rsidRDefault="00B044C5" w:rsidP="00613231">
      <w:pPr>
        <w:pStyle w:val="APANormal"/>
        <w:spacing w:line="276" w:lineRule="auto"/>
        <w:ind w:firstLine="0"/>
        <w:rPr>
          <w:rFonts w:ascii="Calibri" w:hAnsi="Calibri" w:cs="Calibri"/>
          <w:b/>
          <w:bCs/>
          <w:noProof/>
          <w:sz w:val="22"/>
          <w:szCs w:val="22"/>
        </w:rPr>
      </w:pPr>
      <w:r w:rsidRPr="00700C37">
        <w:rPr>
          <w:rFonts w:ascii="Calibri" w:hAnsi="Calibri" w:cs="Calibri"/>
          <w:b/>
          <w:bCs/>
          <w:noProof/>
          <w:sz w:val="22"/>
          <w:szCs w:val="22"/>
        </w:rPr>
        <w:t>Reports excluded due to including samples with substance use disorder (SUD) other than alcohol use disorder (AUD) or where the authors did not distinguish between AUD and SUD when reporting their outcome measures (</w:t>
      </w:r>
      <w:r w:rsidR="00CC3D8B" w:rsidRPr="00700C37">
        <w:rPr>
          <w:rFonts w:ascii="Calibri" w:hAnsi="Calibri" w:cs="Calibri"/>
          <w:b/>
          <w:bCs/>
          <w:i/>
          <w:iCs/>
          <w:noProof/>
          <w:sz w:val="22"/>
          <w:szCs w:val="22"/>
        </w:rPr>
        <w:t>n</w:t>
      </w:r>
      <w:r w:rsidRPr="00700C37">
        <w:rPr>
          <w:rFonts w:ascii="Calibri" w:hAnsi="Calibri" w:cs="Calibri"/>
          <w:b/>
          <w:bCs/>
          <w:noProof/>
          <w:sz w:val="22"/>
          <w:szCs w:val="22"/>
        </w:rPr>
        <w:t xml:space="preserve"> = 9):</w:t>
      </w:r>
    </w:p>
    <w:p w14:paraId="22BC4D36" w14:textId="77777777" w:rsidR="001552A7" w:rsidRPr="001552A7" w:rsidRDefault="001552A7" w:rsidP="001552A7">
      <w:pPr>
        <w:spacing w:line="276" w:lineRule="auto"/>
        <w:ind w:left="426" w:hanging="426"/>
        <w:rPr>
          <w:sz w:val="22"/>
          <w:szCs w:val="22"/>
        </w:rPr>
      </w:pPr>
      <w:r w:rsidRPr="001552A7">
        <w:rPr>
          <w:sz w:val="22"/>
          <w:szCs w:val="22"/>
        </w:rPr>
        <w:t xml:space="preserve">Allan, J., Thompson, A., Carlyle, M., Thomas, M., &amp; Medalia, A. (2022). Feasibility and pilot efficacy of cognitive remediation for people in residential substance use treatment. </w:t>
      </w:r>
      <w:r w:rsidRPr="001552A7">
        <w:rPr>
          <w:i/>
          <w:iCs/>
          <w:sz w:val="22"/>
          <w:szCs w:val="22"/>
        </w:rPr>
        <w:t>DRUG AND ALCOHOL REVIEW</w:t>
      </w:r>
      <w:r w:rsidRPr="001552A7">
        <w:rPr>
          <w:sz w:val="22"/>
          <w:szCs w:val="22"/>
        </w:rPr>
        <w:t xml:space="preserve">, </w:t>
      </w:r>
      <w:r w:rsidRPr="001552A7">
        <w:rPr>
          <w:i/>
          <w:iCs/>
          <w:sz w:val="22"/>
          <w:szCs w:val="22"/>
        </w:rPr>
        <w:t>41</w:t>
      </w:r>
      <w:r w:rsidRPr="001552A7">
        <w:rPr>
          <w:sz w:val="22"/>
          <w:szCs w:val="22"/>
        </w:rPr>
        <w:t xml:space="preserve">(1), 78–87. </w:t>
      </w:r>
      <w:hyperlink r:id="rId99" w:history="1">
        <w:r w:rsidRPr="001552A7">
          <w:rPr>
            <w:rStyle w:val="Hyperlink"/>
            <w:sz w:val="22"/>
            <w:szCs w:val="22"/>
          </w:rPr>
          <w:t>https://doi.org/10.1111/dar.13288</w:t>
        </w:r>
      </w:hyperlink>
    </w:p>
    <w:p w14:paraId="2CEACCA3" w14:textId="77777777" w:rsidR="001552A7" w:rsidRPr="001552A7" w:rsidRDefault="001552A7" w:rsidP="001552A7">
      <w:pPr>
        <w:spacing w:line="276" w:lineRule="auto"/>
        <w:ind w:left="426" w:hanging="426"/>
        <w:rPr>
          <w:sz w:val="22"/>
          <w:szCs w:val="22"/>
        </w:rPr>
      </w:pPr>
      <w:r w:rsidRPr="001552A7">
        <w:rPr>
          <w:sz w:val="22"/>
          <w:szCs w:val="22"/>
        </w:rPr>
        <w:lastRenderedPageBreak/>
        <w:t xml:space="preserve">Bell, M. D., Laws, H. B., &amp; Petrakis, I. B. (2017). A Randomized Controlled Trial of Cognitive Remediation and Work Therapy in the Early Phase of Substance Use Disorder Recovery for Older Veterans: Neurocognitive and Substance Use Outcomes. </w:t>
      </w:r>
      <w:r w:rsidRPr="001552A7">
        <w:rPr>
          <w:i/>
          <w:iCs/>
          <w:sz w:val="22"/>
          <w:szCs w:val="22"/>
        </w:rPr>
        <w:t>Psychiatric Rehabilitation Journal</w:t>
      </w:r>
      <w:r w:rsidRPr="001552A7">
        <w:rPr>
          <w:sz w:val="22"/>
          <w:szCs w:val="22"/>
        </w:rPr>
        <w:t xml:space="preserve">, </w:t>
      </w:r>
      <w:r w:rsidRPr="001552A7">
        <w:rPr>
          <w:i/>
          <w:iCs/>
          <w:sz w:val="22"/>
          <w:szCs w:val="22"/>
        </w:rPr>
        <w:t>40</w:t>
      </w:r>
      <w:r w:rsidRPr="001552A7">
        <w:rPr>
          <w:sz w:val="22"/>
          <w:szCs w:val="22"/>
        </w:rPr>
        <w:t xml:space="preserve">(1), 94–102. </w:t>
      </w:r>
      <w:hyperlink r:id="rId100" w:history="1">
        <w:r w:rsidRPr="001552A7">
          <w:rPr>
            <w:rStyle w:val="Hyperlink"/>
            <w:sz w:val="22"/>
            <w:szCs w:val="22"/>
          </w:rPr>
          <w:t>https://doi.org/10.1037/prj0000211</w:t>
        </w:r>
      </w:hyperlink>
    </w:p>
    <w:p w14:paraId="46B94FA6" w14:textId="77777777" w:rsidR="001552A7" w:rsidRPr="001552A7" w:rsidRDefault="001552A7" w:rsidP="001552A7">
      <w:pPr>
        <w:spacing w:line="276" w:lineRule="auto"/>
        <w:ind w:left="426" w:hanging="426"/>
        <w:rPr>
          <w:sz w:val="22"/>
          <w:szCs w:val="22"/>
        </w:rPr>
      </w:pPr>
      <w:r w:rsidRPr="001552A7">
        <w:rPr>
          <w:sz w:val="22"/>
          <w:szCs w:val="22"/>
        </w:rPr>
        <w:t xml:space="preserve">Cripe, C. T., Mikulecky, P., Sucher, M., Huang, J. H., &amp; Hack, D. (2022). Improved Sobriety Rates After Brain-Computer Interface-Based Cognitive Remediation Training. </w:t>
      </w:r>
      <w:r w:rsidRPr="001552A7">
        <w:rPr>
          <w:i/>
          <w:iCs/>
          <w:sz w:val="22"/>
          <w:szCs w:val="22"/>
        </w:rPr>
        <w:t>Cureus</w:t>
      </w:r>
      <w:r w:rsidRPr="001552A7">
        <w:rPr>
          <w:sz w:val="22"/>
          <w:szCs w:val="22"/>
        </w:rPr>
        <w:t xml:space="preserve">, </w:t>
      </w:r>
      <w:r w:rsidRPr="001552A7">
        <w:rPr>
          <w:i/>
          <w:iCs/>
          <w:sz w:val="22"/>
          <w:szCs w:val="22"/>
        </w:rPr>
        <w:t>14</w:t>
      </w:r>
      <w:r w:rsidRPr="001552A7">
        <w:rPr>
          <w:sz w:val="22"/>
          <w:szCs w:val="22"/>
        </w:rPr>
        <w:t xml:space="preserve">(1), e21429. </w:t>
      </w:r>
      <w:hyperlink r:id="rId101" w:history="1">
        <w:r w:rsidRPr="001552A7">
          <w:rPr>
            <w:rStyle w:val="Hyperlink"/>
            <w:sz w:val="22"/>
            <w:szCs w:val="22"/>
          </w:rPr>
          <w:t>https://dx.doi.org/10.7759/cureus.21429</w:t>
        </w:r>
      </w:hyperlink>
    </w:p>
    <w:p w14:paraId="4E316341" w14:textId="77777777" w:rsidR="001552A7" w:rsidRPr="001552A7" w:rsidRDefault="001552A7" w:rsidP="001552A7">
      <w:pPr>
        <w:spacing w:line="276" w:lineRule="auto"/>
        <w:ind w:left="426" w:hanging="426"/>
        <w:rPr>
          <w:sz w:val="22"/>
          <w:szCs w:val="22"/>
        </w:rPr>
      </w:pPr>
      <w:r w:rsidRPr="001552A7">
        <w:rPr>
          <w:sz w:val="22"/>
          <w:szCs w:val="22"/>
        </w:rPr>
        <w:t xml:space="preserve">Fals-Stewart, W., &amp; Lucente, S. (1994). The effect of cognitive rehabilitation on the neuropsychological status of patients in drug abuse treatment who display neurocognitive impairment. </w:t>
      </w:r>
      <w:r w:rsidRPr="001552A7">
        <w:rPr>
          <w:i/>
          <w:iCs/>
          <w:sz w:val="22"/>
          <w:szCs w:val="22"/>
        </w:rPr>
        <w:t>Rehabilitation Psychology</w:t>
      </w:r>
      <w:r w:rsidRPr="001552A7">
        <w:rPr>
          <w:sz w:val="22"/>
          <w:szCs w:val="22"/>
        </w:rPr>
        <w:t xml:space="preserve">, </w:t>
      </w:r>
      <w:r w:rsidRPr="001552A7">
        <w:rPr>
          <w:i/>
          <w:iCs/>
          <w:sz w:val="22"/>
          <w:szCs w:val="22"/>
        </w:rPr>
        <w:t>39</w:t>
      </w:r>
      <w:r w:rsidRPr="001552A7">
        <w:rPr>
          <w:sz w:val="22"/>
          <w:szCs w:val="22"/>
        </w:rPr>
        <w:t xml:space="preserve">(2), 75‐94. </w:t>
      </w:r>
      <w:hyperlink r:id="rId102" w:history="1">
        <w:r w:rsidRPr="001552A7">
          <w:rPr>
            <w:rStyle w:val="Hyperlink"/>
            <w:sz w:val="22"/>
            <w:szCs w:val="22"/>
          </w:rPr>
          <w:t>https://doi.org/10.1037//0090-5550.39.2.75</w:t>
        </w:r>
      </w:hyperlink>
    </w:p>
    <w:p w14:paraId="57B9872F" w14:textId="77777777" w:rsidR="001552A7" w:rsidRPr="001552A7" w:rsidRDefault="001552A7" w:rsidP="001552A7">
      <w:pPr>
        <w:spacing w:line="276" w:lineRule="auto"/>
        <w:ind w:left="426" w:hanging="426"/>
        <w:rPr>
          <w:sz w:val="22"/>
          <w:szCs w:val="22"/>
        </w:rPr>
      </w:pPr>
      <w:r w:rsidRPr="001552A7">
        <w:rPr>
          <w:sz w:val="22"/>
          <w:szCs w:val="22"/>
        </w:rPr>
        <w:t xml:space="preserve">Heitmann, J., Van Hemel-Ruiter, M. E., Huisman, M., Ostafin, B. D., Wiers, R. W., MacLeod, C., DeFuentes-Merillas, L., Fledderus, M., Markus, W., &amp; De Jong, P. J. (2021). Effectiveness of attentional bias modification training as add-on to regular treatment in alcohol and cannabis use disorder: A multicenter randomized control trial. </w:t>
      </w:r>
      <w:r w:rsidRPr="001552A7">
        <w:rPr>
          <w:i/>
          <w:iCs/>
          <w:sz w:val="22"/>
          <w:szCs w:val="22"/>
        </w:rPr>
        <w:t>PLOS ONE</w:t>
      </w:r>
      <w:r w:rsidRPr="001552A7">
        <w:rPr>
          <w:sz w:val="22"/>
          <w:szCs w:val="22"/>
        </w:rPr>
        <w:t xml:space="preserve">, </w:t>
      </w:r>
      <w:r w:rsidRPr="001552A7">
        <w:rPr>
          <w:i/>
          <w:iCs/>
          <w:sz w:val="22"/>
          <w:szCs w:val="22"/>
        </w:rPr>
        <w:t>16</w:t>
      </w:r>
      <w:r w:rsidRPr="001552A7">
        <w:rPr>
          <w:sz w:val="22"/>
          <w:szCs w:val="22"/>
        </w:rPr>
        <w:t xml:space="preserve">(6 June), e0252494. </w:t>
      </w:r>
      <w:hyperlink r:id="rId103" w:history="1">
        <w:r w:rsidRPr="001552A7">
          <w:rPr>
            <w:rStyle w:val="Hyperlink"/>
            <w:sz w:val="22"/>
            <w:szCs w:val="22"/>
          </w:rPr>
          <w:t>https://dx.doi.org/10.1371/journal.pone.0252494</w:t>
        </w:r>
      </w:hyperlink>
    </w:p>
    <w:p w14:paraId="0383F65C" w14:textId="77777777" w:rsidR="001552A7" w:rsidRPr="001552A7" w:rsidRDefault="001552A7" w:rsidP="001552A7">
      <w:pPr>
        <w:spacing w:line="276" w:lineRule="auto"/>
        <w:ind w:left="426" w:hanging="426"/>
        <w:rPr>
          <w:sz w:val="22"/>
          <w:szCs w:val="22"/>
        </w:rPr>
      </w:pPr>
      <w:r w:rsidRPr="001552A7">
        <w:rPr>
          <w:sz w:val="22"/>
          <w:szCs w:val="22"/>
        </w:rPr>
        <w:t xml:space="preserve">Hendershot, C. S., Wardell, J. D., Vandervoort, J., McPhee, M. D., Keough, M. T., &amp; Quilty, L. C. (2018). Randomized Trial of Working Memory Training as an Adjunct to Inpatient Substance Use Disorder Treatment. </w:t>
      </w:r>
      <w:r w:rsidRPr="001552A7">
        <w:rPr>
          <w:i/>
          <w:iCs/>
          <w:sz w:val="22"/>
          <w:szCs w:val="22"/>
        </w:rPr>
        <w:t>PSYCHOLOGY OF ADDICTIVE BEHAVIORS</w:t>
      </w:r>
      <w:r w:rsidRPr="001552A7">
        <w:rPr>
          <w:sz w:val="22"/>
          <w:szCs w:val="22"/>
        </w:rPr>
        <w:t xml:space="preserve">, </w:t>
      </w:r>
      <w:r w:rsidRPr="001552A7">
        <w:rPr>
          <w:i/>
          <w:iCs/>
          <w:sz w:val="22"/>
          <w:szCs w:val="22"/>
        </w:rPr>
        <w:t>32</w:t>
      </w:r>
      <w:r w:rsidRPr="001552A7">
        <w:rPr>
          <w:sz w:val="22"/>
          <w:szCs w:val="22"/>
        </w:rPr>
        <w:t xml:space="preserve">(8), 861–872. </w:t>
      </w:r>
      <w:hyperlink r:id="rId104" w:history="1">
        <w:r w:rsidRPr="001552A7">
          <w:rPr>
            <w:rStyle w:val="Hyperlink"/>
            <w:sz w:val="22"/>
            <w:szCs w:val="22"/>
          </w:rPr>
          <w:t>https://doi.org/10.1037/adb0000415</w:t>
        </w:r>
      </w:hyperlink>
    </w:p>
    <w:p w14:paraId="788EEA8E" w14:textId="77777777" w:rsidR="001552A7" w:rsidRPr="001552A7" w:rsidRDefault="001552A7" w:rsidP="001552A7">
      <w:pPr>
        <w:spacing w:line="276" w:lineRule="auto"/>
        <w:ind w:left="426" w:hanging="426"/>
        <w:rPr>
          <w:sz w:val="22"/>
          <w:szCs w:val="22"/>
        </w:rPr>
      </w:pPr>
      <w:r w:rsidRPr="001552A7">
        <w:rPr>
          <w:sz w:val="22"/>
          <w:szCs w:val="22"/>
        </w:rPr>
        <w:t xml:space="preserve">Kiluk, B. D., Buck, M. B., Devore, K. A., Babuscio, T. A., Nich, C., &amp; Carroll, K. M. (2017). Performance-Based Contingency Management in Cognitive Remediation Training: A Pilot Study. </w:t>
      </w:r>
      <w:r w:rsidRPr="001552A7">
        <w:rPr>
          <w:i/>
          <w:iCs/>
          <w:sz w:val="22"/>
          <w:szCs w:val="22"/>
        </w:rPr>
        <w:t>JOURNAL OF SUBSTANCE ABUSE TREATMENT</w:t>
      </w:r>
      <w:r w:rsidRPr="001552A7">
        <w:rPr>
          <w:sz w:val="22"/>
          <w:szCs w:val="22"/>
        </w:rPr>
        <w:t xml:space="preserve">, </w:t>
      </w:r>
      <w:r w:rsidRPr="001552A7">
        <w:rPr>
          <w:i/>
          <w:iCs/>
          <w:sz w:val="22"/>
          <w:szCs w:val="22"/>
        </w:rPr>
        <w:t>72</w:t>
      </w:r>
      <w:r w:rsidRPr="001552A7">
        <w:rPr>
          <w:sz w:val="22"/>
          <w:szCs w:val="22"/>
        </w:rPr>
        <w:t xml:space="preserve">, 80–88. </w:t>
      </w:r>
      <w:hyperlink r:id="rId105" w:history="1">
        <w:r w:rsidRPr="001552A7">
          <w:rPr>
            <w:rStyle w:val="Hyperlink"/>
            <w:sz w:val="22"/>
            <w:szCs w:val="22"/>
          </w:rPr>
          <w:t>https://dx.doi.org/10.1016/j.jsat.2016.08.003</w:t>
        </w:r>
      </w:hyperlink>
    </w:p>
    <w:p w14:paraId="1DC94033" w14:textId="77777777" w:rsidR="001552A7" w:rsidRPr="001552A7" w:rsidRDefault="001552A7" w:rsidP="001552A7">
      <w:pPr>
        <w:spacing w:line="276" w:lineRule="auto"/>
        <w:ind w:left="426" w:hanging="426"/>
        <w:rPr>
          <w:sz w:val="22"/>
          <w:szCs w:val="22"/>
        </w:rPr>
      </w:pPr>
      <w:r w:rsidRPr="001552A7">
        <w:rPr>
          <w:sz w:val="22"/>
          <w:szCs w:val="22"/>
        </w:rPr>
        <w:t xml:space="preserve">Nowrouzi, A., Hamid, N., &amp; Beshlideh, K. (2020). The effectiveness of attentional bias modification on attentional bias, pre-attentional bias and craving in abstinent addicts. </w:t>
      </w:r>
      <w:r w:rsidRPr="001552A7">
        <w:rPr>
          <w:i/>
          <w:iCs/>
          <w:sz w:val="22"/>
          <w:szCs w:val="22"/>
        </w:rPr>
        <w:t>Advances in Cognitive …</w:t>
      </w:r>
      <w:r w:rsidRPr="001552A7">
        <w:rPr>
          <w:sz w:val="22"/>
          <w:szCs w:val="22"/>
        </w:rPr>
        <w:t xml:space="preserve">, </w:t>
      </w:r>
      <w:r w:rsidRPr="001552A7">
        <w:rPr>
          <w:i/>
          <w:iCs/>
          <w:sz w:val="22"/>
          <w:szCs w:val="22"/>
        </w:rPr>
        <w:t>Query date: 2024-06-25 17:35:341 cites: https://scholar.google.com/scholar?cites=11297017826450230868 &amp; as_sdt=2005 &amp; sciodt=2007 &amp; hl=en</w:t>
      </w:r>
      <w:r w:rsidRPr="001552A7">
        <w:rPr>
          <w:sz w:val="22"/>
          <w:szCs w:val="22"/>
        </w:rPr>
        <w:t>.</w:t>
      </w:r>
    </w:p>
    <w:p w14:paraId="76596DD2" w14:textId="57412556" w:rsidR="002B032E" w:rsidRPr="001552A7" w:rsidRDefault="001552A7" w:rsidP="001552A7">
      <w:pPr>
        <w:spacing w:line="276" w:lineRule="auto"/>
        <w:ind w:left="426" w:hanging="426"/>
        <w:rPr>
          <w:sz w:val="22"/>
          <w:szCs w:val="22"/>
        </w:rPr>
      </w:pPr>
      <w:r w:rsidRPr="001552A7">
        <w:rPr>
          <w:sz w:val="22"/>
          <w:szCs w:val="22"/>
        </w:rPr>
        <w:t xml:space="preserve">Wanmaker, S., Leijdesdorff, S. M. J., Geraerts, E., van de Wetering, B. J. M., Renkema, P. J., &amp; Franken, I. H. A. (2018). The efficacy of a working memory training in substance use patients: A randomized double-blind placebo-controlled clinical trial. </w:t>
      </w:r>
      <w:r w:rsidRPr="001552A7">
        <w:rPr>
          <w:i/>
          <w:iCs/>
          <w:sz w:val="22"/>
          <w:szCs w:val="22"/>
        </w:rPr>
        <w:t>Journal of Clinical and Experimental Neuropsychology</w:t>
      </w:r>
      <w:r w:rsidRPr="001552A7">
        <w:rPr>
          <w:sz w:val="22"/>
          <w:szCs w:val="22"/>
        </w:rPr>
        <w:t xml:space="preserve">, </w:t>
      </w:r>
      <w:r w:rsidRPr="001552A7">
        <w:rPr>
          <w:i/>
          <w:iCs/>
          <w:sz w:val="22"/>
          <w:szCs w:val="22"/>
        </w:rPr>
        <w:t>40</w:t>
      </w:r>
      <w:r w:rsidRPr="001552A7">
        <w:rPr>
          <w:sz w:val="22"/>
          <w:szCs w:val="22"/>
        </w:rPr>
        <w:t xml:space="preserve">(5), 473–486. </w:t>
      </w:r>
      <w:hyperlink r:id="rId106" w:history="1">
        <w:r w:rsidRPr="001552A7">
          <w:rPr>
            <w:rStyle w:val="Hyperlink"/>
            <w:sz w:val="22"/>
            <w:szCs w:val="22"/>
          </w:rPr>
          <w:t>https://dx.doi.org/10.1080/13803395.2017.1372367</w:t>
        </w:r>
      </w:hyperlink>
    </w:p>
    <w:p w14:paraId="4ECD699D" w14:textId="56D9A345" w:rsidR="00B044C5" w:rsidRPr="00700C37" w:rsidRDefault="00B044C5" w:rsidP="00613231">
      <w:pPr>
        <w:pStyle w:val="APANormal"/>
        <w:spacing w:line="276" w:lineRule="auto"/>
        <w:ind w:firstLine="0"/>
        <w:rPr>
          <w:rFonts w:ascii="Calibri" w:hAnsi="Calibri" w:cs="Calibri"/>
          <w:b/>
          <w:bCs/>
          <w:noProof/>
          <w:sz w:val="22"/>
          <w:szCs w:val="22"/>
        </w:rPr>
      </w:pPr>
      <w:r w:rsidRPr="00700C37">
        <w:rPr>
          <w:rFonts w:ascii="Calibri" w:hAnsi="Calibri" w:cs="Calibri"/>
          <w:b/>
          <w:bCs/>
          <w:noProof/>
          <w:sz w:val="22"/>
          <w:szCs w:val="22"/>
        </w:rPr>
        <w:t xml:space="preserve">Reports excluded due to the intervention </w:t>
      </w:r>
      <w:r w:rsidR="00CC3D8B" w:rsidRPr="00700C37">
        <w:rPr>
          <w:rFonts w:ascii="Calibri" w:hAnsi="Calibri" w:cs="Calibri"/>
          <w:b/>
          <w:bCs/>
          <w:noProof/>
          <w:sz w:val="22"/>
          <w:szCs w:val="22"/>
        </w:rPr>
        <w:t>not being a neuropsychological intervention targeting either the implicit or explicit system</w:t>
      </w:r>
      <w:r w:rsidRPr="00700C37">
        <w:rPr>
          <w:rFonts w:ascii="Calibri" w:hAnsi="Calibri" w:cs="Calibri"/>
          <w:b/>
          <w:bCs/>
          <w:noProof/>
          <w:sz w:val="22"/>
          <w:szCs w:val="22"/>
        </w:rPr>
        <w:t xml:space="preserve"> (</w:t>
      </w:r>
      <w:r w:rsidR="00CC3D8B" w:rsidRPr="00700C37">
        <w:rPr>
          <w:rFonts w:ascii="Calibri" w:hAnsi="Calibri" w:cs="Calibri"/>
          <w:b/>
          <w:bCs/>
          <w:i/>
          <w:iCs/>
          <w:noProof/>
          <w:sz w:val="22"/>
          <w:szCs w:val="22"/>
        </w:rPr>
        <w:t>n</w:t>
      </w:r>
      <w:r w:rsidRPr="00700C37">
        <w:rPr>
          <w:rFonts w:ascii="Calibri" w:hAnsi="Calibri" w:cs="Calibri"/>
          <w:b/>
          <w:bCs/>
          <w:noProof/>
          <w:sz w:val="22"/>
          <w:szCs w:val="22"/>
        </w:rPr>
        <w:t xml:space="preserve"> = 6):</w:t>
      </w:r>
    </w:p>
    <w:p w14:paraId="70D8CFEE" w14:textId="77777777" w:rsidR="00BE46CD" w:rsidRPr="00BE46CD" w:rsidRDefault="00BE46CD" w:rsidP="00BE46CD">
      <w:pPr>
        <w:spacing w:line="276" w:lineRule="auto"/>
        <w:ind w:left="426" w:hanging="426"/>
        <w:rPr>
          <w:rFonts w:ascii="Calibri" w:hAnsi="Calibri" w:cs="Calibri"/>
          <w:sz w:val="22"/>
          <w:szCs w:val="22"/>
        </w:rPr>
      </w:pPr>
      <w:r w:rsidRPr="00BE46CD">
        <w:rPr>
          <w:rFonts w:ascii="Calibri" w:hAnsi="Calibri" w:cs="Calibri"/>
          <w:sz w:val="22"/>
          <w:szCs w:val="22"/>
        </w:rPr>
        <w:t xml:space="preserve">Gehlenborg, J., Göritz, A. S., Kempken, J., Wirtz, J., Schuurmans, L., Moritz, S., &amp; Kühn, S. (2024). Randomized Controlled Trial on Imaginal Retraining for Problematic Alcohol Use: A Dismantling Study. </w:t>
      </w:r>
      <w:r w:rsidRPr="00BE46CD">
        <w:rPr>
          <w:rFonts w:ascii="Calibri" w:hAnsi="Calibri" w:cs="Calibri"/>
          <w:i/>
          <w:iCs/>
          <w:sz w:val="22"/>
          <w:szCs w:val="22"/>
        </w:rPr>
        <w:t>CLINICAL PSYCHOLOGY &amp; PSYCHOTHERAPY</w:t>
      </w:r>
      <w:r w:rsidRPr="00BE46CD">
        <w:rPr>
          <w:rFonts w:ascii="Calibri" w:hAnsi="Calibri" w:cs="Calibri"/>
          <w:sz w:val="22"/>
          <w:szCs w:val="22"/>
        </w:rPr>
        <w:t xml:space="preserve">, </w:t>
      </w:r>
      <w:r w:rsidRPr="00BE46CD">
        <w:rPr>
          <w:rFonts w:ascii="Calibri" w:hAnsi="Calibri" w:cs="Calibri"/>
          <w:i/>
          <w:iCs/>
          <w:sz w:val="22"/>
          <w:szCs w:val="22"/>
        </w:rPr>
        <w:t>31</w:t>
      </w:r>
      <w:r w:rsidRPr="00BE46CD">
        <w:rPr>
          <w:rFonts w:ascii="Calibri" w:hAnsi="Calibri" w:cs="Calibri"/>
          <w:sz w:val="22"/>
          <w:szCs w:val="22"/>
        </w:rPr>
        <w:t xml:space="preserve">(3). </w:t>
      </w:r>
      <w:hyperlink r:id="rId107" w:history="1">
        <w:r w:rsidRPr="00BE46CD">
          <w:rPr>
            <w:rStyle w:val="Hyperlink"/>
            <w:rFonts w:ascii="Calibri" w:hAnsi="Calibri" w:cs="Calibri"/>
            <w:sz w:val="22"/>
            <w:szCs w:val="22"/>
          </w:rPr>
          <w:t>https://doi.org/10.1002/cpp.3010</w:t>
        </w:r>
      </w:hyperlink>
    </w:p>
    <w:p w14:paraId="48ADE0F6" w14:textId="77777777" w:rsidR="00BE46CD" w:rsidRPr="00BE46CD" w:rsidRDefault="00BE46CD" w:rsidP="00BE46CD">
      <w:pPr>
        <w:spacing w:line="276" w:lineRule="auto"/>
        <w:ind w:left="426" w:hanging="426"/>
        <w:rPr>
          <w:rFonts w:ascii="Calibri" w:hAnsi="Calibri" w:cs="Calibri"/>
          <w:sz w:val="22"/>
          <w:szCs w:val="22"/>
        </w:rPr>
      </w:pPr>
      <w:r w:rsidRPr="00BE46CD">
        <w:rPr>
          <w:rFonts w:ascii="Calibri" w:hAnsi="Calibri" w:cs="Calibri"/>
          <w:sz w:val="22"/>
          <w:szCs w:val="22"/>
        </w:rPr>
        <w:t xml:space="preserve">Hannon, R., de la Cruz-Schmedel, D. E., Cano, T. C., Moreira, K., Nasuta, R., &amp; Staub, G. V. (1989). Memory retraining with adult male alcoholics. </w:t>
      </w:r>
      <w:r w:rsidRPr="00BE46CD">
        <w:rPr>
          <w:rFonts w:ascii="Calibri" w:hAnsi="Calibri" w:cs="Calibri"/>
          <w:i/>
          <w:iCs/>
          <w:sz w:val="22"/>
          <w:szCs w:val="22"/>
        </w:rPr>
        <w:t>Archives of Clinical Neuropsychology</w:t>
      </w:r>
      <w:r w:rsidRPr="00BE46CD">
        <w:rPr>
          <w:rFonts w:ascii="Calibri" w:hAnsi="Calibri" w:cs="Calibri"/>
          <w:sz w:val="22"/>
          <w:szCs w:val="22"/>
        </w:rPr>
        <w:t xml:space="preserve">, </w:t>
      </w:r>
      <w:r w:rsidRPr="00BE46CD">
        <w:rPr>
          <w:rFonts w:ascii="Calibri" w:hAnsi="Calibri" w:cs="Calibri"/>
          <w:i/>
          <w:iCs/>
          <w:sz w:val="22"/>
          <w:szCs w:val="22"/>
        </w:rPr>
        <w:t>4</w:t>
      </w:r>
      <w:r w:rsidRPr="00BE46CD">
        <w:rPr>
          <w:rFonts w:ascii="Calibri" w:hAnsi="Calibri" w:cs="Calibri"/>
          <w:sz w:val="22"/>
          <w:szCs w:val="22"/>
        </w:rPr>
        <w:t xml:space="preserve">(3), 227–232. </w:t>
      </w:r>
      <w:hyperlink r:id="rId108" w:history="1">
        <w:r w:rsidRPr="00BE46CD">
          <w:rPr>
            <w:rStyle w:val="Hyperlink"/>
            <w:rFonts w:ascii="Calibri" w:hAnsi="Calibri" w:cs="Calibri"/>
            <w:sz w:val="22"/>
            <w:szCs w:val="22"/>
          </w:rPr>
          <w:t>https://dx.doi.org/10.1016/0887-6177%2889%2990015-2</w:t>
        </w:r>
      </w:hyperlink>
    </w:p>
    <w:p w14:paraId="519C0ED0" w14:textId="77777777" w:rsidR="00BE46CD" w:rsidRPr="00BE46CD" w:rsidRDefault="00BE46CD" w:rsidP="00BE46CD">
      <w:pPr>
        <w:spacing w:line="276" w:lineRule="auto"/>
        <w:ind w:left="426" w:hanging="426"/>
        <w:rPr>
          <w:rFonts w:ascii="Calibri" w:hAnsi="Calibri" w:cs="Calibri"/>
          <w:sz w:val="22"/>
          <w:szCs w:val="22"/>
        </w:rPr>
      </w:pPr>
      <w:r w:rsidRPr="00BE46CD">
        <w:rPr>
          <w:rFonts w:ascii="Calibri" w:hAnsi="Calibri" w:cs="Calibri"/>
          <w:sz w:val="22"/>
          <w:szCs w:val="22"/>
        </w:rPr>
        <w:t xml:space="preserve">Klauss, J., Anders, Q. S., Felippe, L. V., Nitsche, M. A., &amp; Nakamura-Palacios, E. M. (2018). Multiple Sessions of Transcranial Direct Current Stimulation (tDCS) Reduced Craving and Relapses for Alcohol Use: A Randomized Placebo-Controlled Trial in Alcohol Use Disorder. </w:t>
      </w:r>
      <w:r w:rsidRPr="00BE46CD">
        <w:rPr>
          <w:rFonts w:ascii="Calibri" w:hAnsi="Calibri" w:cs="Calibri"/>
          <w:i/>
          <w:iCs/>
          <w:sz w:val="22"/>
          <w:szCs w:val="22"/>
        </w:rPr>
        <w:t>FRONTIERS IN PHARMACOLOGY</w:t>
      </w:r>
      <w:r w:rsidRPr="00BE46CD">
        <w:rPr>
          <w:rFonts w:ascii="Calibri" w:hAnsi="Calibri" w:cs="Calibri"/>
          <w:sz w:val="22"/>
          <w:szCs w:val="22"/>
        </w:rPr>
        <w:t xml:space="preserve">, </w:t>
      </w:r>
      <w:r w:rsidRPr="00BE46CD">
        <w:rPr>
          <w:rFonts w:ascii="Calibri" w:hAnsi="Calibri" w:cs="Calibri"/>
          <w:i/>
          <w:iCs/>
          <w:sz w:val="22"/>
          <w:szCs w:val="22"/>
        </w:rPr>
        <w:t>9</w:t>
      </w:r>
      <w:r w:rsidRPr="00BE46CD">
        <w:rPr>
          <w:rFonts w:ascii="Calibri" w:hAnsi="Calibri" w:cs="Calibri"/>
          <w:sz w:val="22"/>
          <w:szCs w:val="22"/>
        </w:rPr>
        <w:t xml:space="preserve">, 716. </w:t>
      </w:r>
      <w:hyperlink r:id="rId109" w:history="1">
        <w:r w:rsidRPr="00BE46CD">
          <w:rPr>
            <w:rStyle w:val="Hyperlink"/>
            <w:rFonts w:ascii="Calibri" w:hAnsi="Calibri" w:cs="Calibri"/>
            <w:sz w:val="22"/>
            <w:szCs w:val="22"/>
          </w:rPr>
          <w:t>https://dx.doi.org/10.3389/fphar.2018.00716</w:t>
        </w:r>
      </w:hyperlink>
    </w:p>
    <w:p w14:paraId="6AF12C68" w14:textId="77777777" w:rsidR="00BE46CD" w:rsidRPr="00BE46CD" w:rsidRDefault="00BE46CD" w:rsidP="00BE46CD">
      <w:pPr>
        <w:spacing w:line="276" w:lineRule="auto"/>
        <w:ind w:left="426" w:hanging="426"/>
        <w:rPr>
          <w:rFonts w:ascii="Calibri" w:hAnsi="Calibri" w:cs="Calibri"/>
          <w:sz w:val="22"/>
          <w:szCs w:val="22"/>
        </w:rPr>
      </w:pPr>
      <w:r w:rsidRPr="00BE46CD">
        <w:rPr>
          <w:rFonts w:ascii="Calibri" w:hAnsi="Calibri" w:cs="Calibri"/>
          <w:sz w:val="22"/>
          <w:szCs w:val="22"/>
        </w:rPr>
        <w:t xml:space="preserve">Moritz, S., Goritz, A. S., Kuhn, S., &amp; Gehlenborg, J. (2023). Combination of Two Behavioral Techniques Reduces Craving in Problematic Alcohol Consumption by One Third: A Randomized </w:t>
      </w:r>
      <w:r w:rsidRPr="00BE46CD">
        <w:rPr>
          <w:rFonts w:ascii="Calibri" w:hAnsi="Calibri" w:cs="Calibri"/>
          <w:sz w:val="22"/>
          <w:szCs w:val="22"/>
        </w:rPr>
        <w:lastRenderedPageBreak/>
        <w:t xml:space="preserve">Controlled Trial. </w:t>
      </w:r>
      <w:r w:rsidRPr="00BE46CD">
        <w:rPr>
          <w:rFonts w:ascii="Calibri" w:hAnsi="Calibri" w:cs="Calibri"/>
          <w:i/>
          <w:iCs/>
          <w:sz w:val="22"/>
          <w:szCs w:val="22"/>
        </w:rPr>
        <w:t>EUROPEAN ADDICTION RESEARCH</w:t>
      </w:r>
      <w:r w:rsidRPr="00BE46CD">
        <w:rPr>
          <w:rFonts w:ascii="Calibri" w:hAnsi="Calibri" w:cs="Calibri"/>
          <w:sz w:val="22"/>
          <w:szCs w:val="22"/>
        </w:rPr>
        <w:t xml:space="preserve">, </w:t>
      </w:r>
      <w:r w:rsidRPr="00BE46CD">
        <w:rPr>
          <w:rFonts w:ascii="Calibri" w:hAnsi="Calibri" w:cs="Calibri"/>
          <w:i/>
          <w:iCs/>
          <w:sz w:val="22"/>
          <w:szCs w:val="22"/>
        </w:rPr>
        <w:t>29</w:t>
      </w:r>
      <w:r w:rsidRPr="00BE46CD">
        <w:rPr>
          <w:rFonts w:ascii="Calibri" w:hAnsi="Calibri" w:cs="Calibri"/>
          <w:sz w:val="22"/>
          <w:szCs w:val="22"/>
        </w:rPr>
        <w:t xml:space="preserve">(1), 30–33. </w:t>
      </w:r>
      <w:hyperlink r:id="rId110" w:history="1">
        <w:r w:rsidRPr="00BE46CD">
          <w:rPr>
            <w:rStyle w:val="Hyperlink"/>
            <w:rFonts w:ascii="Calibri" w:hAnsi="Calibri" w:cs="Calibri"/>
            <w:sz w:val="22"/>
            <w:szCs w:val="22"/>
          </w:rPr>
          <w:t>https://dx.doi.org/10.1159/000527877</w:t>
        </w:r>
      </w:hyperlink>
    </w:p>
    <w:p w14:paraId="414192BC" w14:textId="77777777" w:rsidR="00BE46CD" w:rsidRPr="00BE46CD" w:rsidRDefault="00BE46CD" w:rsidP="00BE46CD">
      <w:pPr>
        <w:spacing w:line="276" w:lineRule="auto"/>
        <w:ind w:left="426" w:hanging="426"/>
        <w:rPr>
          <w:rFonts w:ascii="Calibri" w:hAnsi="Calibri" w:cs="Calibri"/>
          <w:sz w:val="22"/>
          <w:szCs w:val="22"/>
        </w:rPr>
      </w:pPr>
      <w:r w:rsidRPr="00BE46CD">
        <w:rPr>
          <w:rFonts w:ascii="Calibri" w:hAnsi="Calibri" w:cs="Calibri"/>
          <w:sz w:val="22"/>
          <w:szCs w:val="22"/>
        </w:rPr>
        <w:t xml:space="preserve">Moritz, S., Paulus, A. M., Hottenrott, B., Weierstall, R., Gallinat, J., &amp; Kühn, S. (2019). Imaginal retraining reduces alcohol craving in problem drinkers: A randomized controlled trial. </w:t>
      </w:r>
      <w:r w:rsidRPr="00BE46CD">
        <w:rPr>
          <w:rFonts w:ascii="Calibri" w:hAnsi="Calibri" w:cs="Calibri"/>
          <w:i/>
          <w:iCs/>
          <w:sz w:val="22"/>
          <w:szCs w:val="22"/>
        </w:rPr>
        <w:t>JOURNAL OF BEHAVIOR THERAPY AND EXPERIMENTAL PSYCHIATRY</w:t>
      </w:r>
      <w:r w:rsidRPr="00BE46CD">
        <w:rPr>
          <w:rFonts w:ascii="Calibri" w:hAnsi="Calibri" w:cs="Calibri"/>
          <w:sz w:val="22"/>
          <w:szCs w:val="22"/>
        </w:rPr>
        <w:t xml:space="preserve">, </w:t>
      </w:r>
      <w:r w:rsidRPr="00BE46CD">
        <w:rPr>
          <w:rFonts w:ascii="Calibri" w:hAnsi="Calibri" w:cs="Calibri"/>
          <w:i/>
          <w:iCs/>
          <w:sz w:val="22"/>
          <w:szCs w:val="22"/>
        </w:rPr>
        <w:t>64</w:t>
      </w:r>
      <w:r w:rsidRPr="00BE46CD">
        <w:rPr>
          <w:rFonts w:ascii="Calibri" w:hAnsi="Calibri" w:cs="Calibri"/>
          <w:sz w:val="22"/>
          <w:szCs w:val="22"/>
        </w:rPr>
        <w:t xml:space="preserve">, 158–166. </w:t>
      </w:r>
      <w:hyperlink r:id="rId111" w:history="1">
        <w:r w:rsidRPr="00BE46CD">
          <w:rPr>
            <w:rStyle w:val="Hyperlink"/>
            <w:rFonts w:ascii="Calibri" w:hAnsi="Calibri" w:cs="Calibri"/>
            <w:sz w:val="22"/>
            <w:szCs w:val="22"/>
          </w:rPr>
          <w:t>https://doi.org/10.1016/j.jbtep.2019.04.001</w:t>
        </w:r>
      </w:hyperlink>
    </w:p>
    <w:p w14:paraId="59901777" w14:textId="45998DCB" w:rsidR="002B032E" w:rsidRPr="00BE46CD" w:rsidRDefault="00BE46CD" w:rsidP="00BE46CD">
      <w:pPr>
        <w:spacing w:line="276" w:lineRule="auto"/>
        <w:ind w:left="426" w:hanging="426"/>
        <w:rPr>
          <w:rFonts w:ascii="Calibri" w:hAnsi="Calibri" w:cs="Calibri"/>
          <w:sz w:val="22"/>
          <w:szCs w:val="22"/>
        </w:rPr>
      </w:pPr>
      <w:r w:rsidRPr="00BE46CD">
        <w:rPr>
          <w:rFonts w:ascii="Calibri" w:hAnsi="Calibri" w:cs="Calibri"/>
          <w:sz w:val="22"/>
          <w:szCs w:val="22"/>
        </w:rPr>
        <w:t xml:space="preserve">Weber, A., Shevchenko, Y., Gerhardt, S., Hoffmann, S., Kiefer, F., &amp; Vollstadt-Klein, S. (2023). Effectiveness of Reducing Craving in Alcohol Use Disorder Using a Serious Game (SALIENCE): Randomized Controlled Trial. </w:t>
      </w:r>
      <w:r w:rsidRPr="00BE46CD">
        <w:rPr>
          <w:rFonts w:ascii="Calibri" w:hAnsi="Calibri" w:cs="Calibri"/>
          <w:i/>
          <w:iCs/>
          <w:sz w:val="22"/>
          <w:szCs w:val="22"/>
        </w:rPr>
        <w:t>JMIR FORMATIVE RESEARCH</w:t>
      </w:r>
      <w:r w:rsidRPr="00BE46CD">
        <w:rPr>
          <w:rFonts w:ascii="Calibri" w:hAnsi="Calibri" w:cs="Calibri"/>
          <w:sz w:val="22"/>
          <w:szCs w:val="22"/>
        </w:rPr>
        <w:t xml:space="preserve">, </w:t>
      </w:r>
      <w:r w:rsidRPr="00BE46CD">
        <w:rPr>
          <w:rFonts w:ascii="Calibri" w:hAnsi="Calibri" w:cs="Calibri"/>
          <w:i/>
          <w:iCs/>
          <w:sz w:val="22"/>
          <w:szCs w:val="22"/>
        </w:rPr>
        <w:t>7</w:t>
      </w:r>
      <w:r w:rsidRPr="00BE46CD">
        <w:rPr>
          <w:rFonts w:ascii="Calibri" w:hAnsi="Calibri" w:cs="Calibri"/>
          <w:sz w:val="22"/>
          <w:szCs w:val="22"/>
        </w:rPr>
        <w:t xml:space="preserve">, e42194. </w:t>
      </w:r>
      <w:hyperlink r:id="rId112" w:history="1">
        <w:r w:rsidRPr="00BE46CD">
          <w:rPr>
            <w:rStyle w:val="Hyperlink"/>
            <w:rFonts w:ascii="Calibri" w:hAnsi="Calibri" w:cs="Calibri"/>
            <w:sz w:val="22"/>
            <w:szCs w:val="22"/>
          </w:rPr>
          <w:t>https://dx.doi.org/10.2196/42194</w:t>
        </w:r>
      </w:hyperlink>
    </w:p>
    <w:p w14:paraId="51B4BA3E" w14:textId="5FD716BC" w:rsidR="00B044C5" w:rsidRPr="00700C37" w:rsidRDefault="00B044C5" w:rsidP="00613231">
      <w:pPr>
        <w:pStyle w:val="APANormal"/>
        <w:spacing w:line="276" w:lineRule="auto"/>
        <w:ind w:firstLine="0"/>
        <w:rPr>
          <w:rFonts w:ascii="Calibri" w:hAnsi="Calibri" w:cs="Calibri"/>
          <w:b/>
          <w:bCs/>
          <w:noProof/>
          <w:sz w:val="22"/>
          <w:szCs w:val="22"/>
        </w:rPr>
      </w:pPr>
      <w:r w:rsidRPr="00700C37">
        <w:rPr>
          <w:rFonts w:ascii="Calibri" w:hAnsi="Calibri" w:cs="Calibri"/>
          <w:b/>
          <w:bCs/>
          <w:noProof/>
          <w:sz w:val="22"/>
          <w:szCs w:val="22"/>
        </w:rPr>
        <w:t>Reports excluded due to the study not having a comparator or control group (</w:t>
      </w:r>
      <w:r w:rsidR="00CC3D8B" w:rsidRPr="00700C37">
        <w:rPr>
          <w:rFonts w:ascii="Calibri" w:hAnsi="Calibri" w:cs="Calibri"/>
          <w:b/>
          <w:bCs/>
          <w:i/>
          <w:iCs/>
          <w:noProof/>
          <w:sz w:val="22"/>
          <w:szCs w:val="22"/>
        </w:rPr>
        <w:t>n</w:t>
      </w:r>
      <w:r w:rsidRPr="00700C37">
        <w:rPr>
          <w:rFonts w:ascii="Calibri" w:hAnsi="Calibri" w:cs="Calibri"/>
          <w:b/>
          <w:bCs/>
          <w:noProof/>
          <w:sz w:val="22"/>
          <w:szCs w:val="22"/>
        </w:rPr>
        <w:t xml:space="preserve"> = 3):</w:t>
      </w:r>
    </w:p>
    <w:p w14:paraId="2109B41B" w14:textId="77777777" w:rsidR="00D37978" w:rsidRPr="00D37978" w:rsidRDefault="00D37978" w:rsidP="00D37978">
      <w:pPr>
        <w:spacing w:line="276" w:lineRule="auto"/>
        <w:ind w:left="426" w:hanging="426"/>
        <w:rPr>
          <w:rFonts w:ascii="Calibri" w:hAnsi="Calibri" w:cs="Calibri"/>
          <w:sz w:val="22"/>
          <w:szCs w:val="22"/>
        </w:rPr>
      </w:pPr>
      <w:r w:rsidRPr="00D37978">
        <w:rPr>
          <w:rFonts w:ascii="Calibri" w:hAnsi="Calibri" w:cs="Calibri"/>
          <w:sz w:val="22"/>
          <w:szCs w:val="22"/>
        </w:rPr>
        <w:t xml:space="preserve">Bolt, G. L., Piercy, H., Bradshaw, J., &amp; Manning, V. (2024). Smartphone-delivered approach bias modification for reducing harmful drinking amongst middle-older age adults: Secondary analyses of a single-arm pilot study. </w:t>
      </w:r>
      <w:r w:rsidRPr="00D37978">
        <w:rPr>
          <w:rFonts w:ascii="Calibri" w:hAnsi="Calibri" w:cs="Calibri"/>
          <w:i/>
          <w:iCs/>
          <w:sz w:val="22"/>
          <w:szCs w:val="22"/>
        </w:rPr>
        <w:t>DRUG AND ALCOHOL REVIEW</w:t>
      </w:r>
      <w:r w:rsidRPr="00D37978">
        <w:rPr>
          <w:rFonts w:ascii="Calibri" w:hAnsi="Calibri" w:cs="Calibri"/>
          <w:sz w:val="22"/>
          <w:szCs w:val="22"/>
        </w:rPr>
        <w:t xml:space="preserve">, </w:t>
      </w:r>
      <w:r w:rsidRPr="00D37978">
        <w:rPr>
          <w:rFonts w:ascii="Calibri" w:hAnsi="Calibri" w:cs="Calibri"/>
          <w:i/>
          <w:iCs/>
          <w:sz w:val="22"/>
          <w:szCs w:val="22"/>
        </w:rPr>
        <w:t>43</w:t>
      </w:r>
      <w:r w:rsidRPr="00D37978">
        <w:rPr>
          <w:rFonts w:ascii="Calibri" w:hAnsi="Calibri" w:cs="Calibri"/>
          <w:sz w:val="22"/>
          <w:szCs w:val="22"/>
        </w:rPr>
        <w:t xml:space="preserve">(4), 956–968. </w:t>
      </w:r>
      <w:hyperlink r:id="rId113" w:history="1">
        <w:r w:rsidRPr="00D37978">
          <w:rPr>
            <w:rStyle w:val="Hyperlink"/>
            <w:rFonts w:ascii="Calibri" w:hAnsi="Calibri" w:cs="Calibri"/>
            <w:sz w:val="22"/>
            <w:szCs w:val="22"/>
          </w:rPr>
          <w:t>https://dx.doi.org/10.1111/dar.13827</w:t>
        </w:r>
      </w:hyperlink>
    </w:p>
    <w:p w14:paraId="0C4F229D" w14:textId="77777777" w:rsidR="00D37978" w:rsidRPr="00D37978" w:rsidRDefault="00D37978" w:rsidP="00D37978">
      <w:pPr>
        <w:spacing w:line="276" w:lineRule="auto"/>
        <w:ind w:left="426" w:hanging="426"/>
        <w:rPr>
          <w:rFonts w:ascii="Calibri" w:hAnsi="Calibri" w:cs="Calibri"/>
          <w:sz w:val="22"/>
          <w:szCs w:val="22"/>
        </w:rPr>
      </w:pPr>
      <w:r w:rsidRPr="00D37978">
        <w:rPr>
          <w:rFonts w:ascii="Calibri" w:hAnsi="Calibri" w:cs="Calibri"/>
          <w:sz w:val="22"/>
          <w:szCs w:val="22"/>
        </w:rPr>
        <w:t xml:space="preserve">Manning, V., Mroz, K., Garfield, J. B. B., Staiger, P. K., Hall, K., Lubman, D. I., &amp; Verdejo-Garcia, A. (2019). Combining approach bias modification with working memory training during inpatient alcohol withdrawal: An open-label pilot trial of feasibility and acceptability. </w:t>
      </w:r>
      <w:r w:rsidRPr="00D37978">
        <w:rPr>
          <w:rFonts w:ascii="Calibri" w:hAnsi="Calibri" w:cs="Calibri"/>
          <w:i/>
          <w:iCs/>
          <w:sz w:val="22"/>
          <w:szCs w:val="22"/>
        </w:rPr>
        <w:t>Substance Abuse Treatment, Prevention, and Policy</w:t>
      </w:r>
      <w:r w:rsidRPr="00D37978">
        <w:rPr>
          <w:rFonts w:ascii="Calibri" w:hAnsi="Calibri" w:cs="Calibri"/>
          <w:sz w:val="22"/>
          <w:szCs w:val="22"/>
        </w:rPr>
        <w:t xml:space="preserve">, </w:t>
      </w:r>
      <w:r w:rsidRPr="00D37978">
        <w:rPr>
          <w:rFonts w:ascii="Calibri" w:hAnsi="Calibri" w:cs="Calibri"/>
          <w:i/>
          <w:iCs/>
          <w:sz w:val="22"/>
          <w:szCs w:val="22"/>
        </w:rPr>
        <w:t>14</w:t>
      </w:r>
      <w:r w:rsidRPr="00D37978">
        <w:rPr>
          <w:rFonts w:ascii="Calibri" w:hAnsi="Calibri" w:cs="Calibri"/>
          <w:sz w:val="22"/>
          <w:szCs w:val="22"/>
        </w:rPr>
        <w:t xml:space="preserve">(1), 24. </w:t>
      </w:r>
      <w:hyperlink r:id="rId114" w:history="1">
        <w:r w:rsidRPr="00D37978">
          <w:rPr>
            <w:rStyle w:val="Hyperlink"/>
            <w:rFonts w:ascii="Calibri" w:hAnsi="Calibri" w:cs="Calibri"/>
            <w:sz w:val="22"/>
            <w:szCs w:val="22"/>
          </w:rPr>
          <w:t>https://dx.doi.org/10.1186/s13011-019-0209-2</w:t>
        </w:r>
      </w:hyperlink>
    </w:p>
    <w:p w14:paraId="52EF9A5B" w14:textId="77777777" w:rsidR="00D37978" w:rsidRDefault="00D37978" w:rsidP="00D37978">
      <w:pPr>
        <w:spacing w:line="276" w:lineRule="auto"/>
        <w:ind w:left="426" w:hanging="426"/>
      </w:pPr>
      <w:r w:rsidRPr="00D37978">
        <w:rPr>
          <w:rFonts w:ascii="Calibri" w:hAnsi="Calibri" w:cs="Calibri"/>
          <w:sz w:val="22"/>
          <w:szCs w:val="22"/>
        </w:rPr>
        <w:t xml:space="preserve">Manning, V., Piercy, H., Garfield, J. B. B., Clark, S. G., Andrabi, M. N., &amp; Lubman, D. I. (2021). A Personalized Approach Bias Modification Smartphone App (“SWiPE”) to Reduce Alcohol Use: Open-Label Feasibility, Acceptability, and Preliminary Effectiveness Study. </w:t>
      </w:r>
      <w:r w:rsidRPr="00D37978">
        <w:rPr>
          <w:rFonts w:ascii="Calibri" w:hAnsi="Calibri" w:cs="Calibri"/>
          <w:i/>
          <w:iCs/>
          <w:sz w:val="22"/>
          <w:szCs w:val="22"/>
        </w:rPr>
        <w:t>JMIR MHEALTH</w:t>
      </w:r>
      <w:r w:rsidRPr="00D37978">
        <w:rPr>
          <w:i/>
          <w:iCs/>
          <w:sz w:val="22"/>
          <w:szCs w:val="22"/>
        </w:rPr>
        <w:t xml:space="preserve"> </w:t>
      </w:r>
      <w:r>
        <w:rPr>
          <w:i/>
          <w:iCs/>
        </w:rPr>
        <w:t xml:space="preserve">AND </w:t>
      </w:r>
      <w:r w:rsidRPr="00D37978">
        <w:rPr>
          <w:rFonts w:ascii="Calibri" w:hAnsi="Calibri" w:cs="Calibri"/>
          <w:i/>
          <w:iCs/>
          <w:sz w:val="22"/>
          <w:szCs w:val="22"/>
        </w:rPr>
        <w:t>UHEALTH</w:t>
      </w:r>
      <w:r w:rsidRPr="00D37978">
        <w:rPr>
          <w:rFonts w:ascii="Calibri" w:hAnsi="Calibri" w:cs="Calibri"/>
          <w:sz w:val="22"/>
          <w:szCs w:val="22"/>
        </w:rPr>
        <w:t xml:space="preserve">, </w:t>
      </w:r>
      <w:r w:rsidRPr="00D37978">
        <w:rPr>
          <w:rFonts w:ascii="Calibri" w:hAnsi="Calibri" w:cs="Calibri"/>
          <w:i/>
          <w:iCs/>
          <w:sz w:val="22"/>
          <w:szCs w:val="22"/>
        </w:rPr>
        <w:t>9</w:t>
      </w:r>
      <w:r w:rsidRPr="00D37978">
        <w:rPr>
          <w:rFonts w:ascii="Calibri" w:hAnsi="Calibri" w:cs="Calibri"/>
          <w:sz w:val="22"/>
          <w:szCs w:val="22"/>
        </w:rPr>
        <w:t xml:space="preserve">(12), e31353. </w:t>
      </w:r>
      <w:hyperlink r:id="rId115" w:history="1">
        <w:r w:rsidRPr="00D37978">
          <w:rPr>
            <w:rStyle w:val="Hyperlink"/>
            <w:rFonts w:ascii="Calibri" w:hAnsi="Calibri" w:cs="Calibri"/>
            <w:sz w:val="22"/>
            <w:szCs w:val="22"/>
          </w:rPr>
          <w:t>https://dx.doi.org/10.2196/31353</w:t>
        </w:r>
      </w:hyperlink>
    </w:p>
    <w:p w14:paraId="29AE064D" w14:textId="07E12306" w:rsidR="00B044C5" w:rsidRPr="00700C37" w:rsidRDefault="00B044C5" w:rsidP="00613231">
      <w:pPr>
        <w:pStyle w:val="APANormal"/>
        <w:spacing w:line="276" w:lineRule="auto"/>
        <w:ind w:firstLine="0"/>
        <w:rPr>
          <w:rFonts w:ascii="Calibri" w:hAnsi="Calibri" w:cs="Calibri"/>
          <w:b/>
          <w:bCs/>
          <w:noProof/>
          <w:sz w:val="22"/>
          <w:szCs w:val="22"/>
        </w:rPr>
      </w:pPr>
      <w:r w:rsidRPr="00700C37">
        <w:rPr>
          <w:rFonts w:ascii="Calibri" w:hAnsi="Calibri" w:cs="Calibri"/>
          <w:b/>
          <w:bCs/>
          <w:noProof/>
          <w:sz w:val="22"/>
          <w:szCs w:val="22"/>
        </w:rPr>
        <w:t xml:space="preserve">Reports excluded due to including participants who were not </w:t>
      </w:r>
      <w:r w:rsidR="00CC3D8B" w:rsidRPr="00700C37">
        <w:rPr>
          <w:rFonts w:ascii="Calibri" w:hAnsi="Calibri" w:cs="Calibri"/>
          <w:b/>
          <w:bCs/>
          <w:noProof/>
          <w:sz w:val="22"/>
          <w:szCs w:val="22"/>
        </w:rPr>
        <w:t>treatment-seeking</w:t>
      </w:r>
      <w:r w:rsidRPr="00700C37">
        <w:rPr>
          <w:rFonts w:ascii="Calibri" w:hAnsi="Calibri" w:cs="Calibri"/>
          <w:b/>
          <w:bCs/>
          <w:noProof/>
          <w:sz w:val="22"/>
          <w:szCs w:val="22"/>
        </w:rPr>
        <w:t xml:space="preserve"> (</w:t>
      </w:r>
      <w:r w:rsidR="00CC3D8B" w:rsidRPr="00700C37">
        <w:rPr>
          <w:rFonts w:ascii="Calibri" w:hAnsi="Calibri" w:cs="Calibri"/>
          <w:b/>
          <w:bCs/>
          <w:i/>
          <w:iCs/>
          <w:noProof/>
          <w:sz w:val="22"/>
          <w:szCs w:val="22"/>
        </w:rPr>
        <w:t>n</w:t>
      </w:r>
      <w:r w:rsidRPr="00700C37">
        <w:rPr>
          <w:rFonts w:ascii="Calibri" w:hAnsi="Calibri" w:cs="Calibri"/>
          <w:b/>
          <w:bCs/>
          <w:i/>
          <w:iCs/>
          <w:noProof/>
          <w:sz w:val="22"/>
          <w:szCs w:val="22"/>
        </w:rPr>
        <w:t xml:space="preserve"> </w:t>
      </w:r>
      <w:r w:rsidRPr="00700C37">
        <w:rPr>
          <w:rFonts w:ascii="Calibri" w:hAnsi="Calibri" w:cs="Calibri"/>
          <w:b/>
          <w:bCs/>
          <w:noProof/>
          <w:sz w:val="22"/>
          <w:szCs w:val="22"/>
        </w:rPr>
        <w:t>= 3):</w:t>
      </w:r>
    </w:p>
    <w:p w14:paraId="0F03BBA5" w14:textId="77777777" w:rsidR="00D37978" w:rsidRPr="00D37978" w:rsidRDefault="00D37978" w:rsidP="00D37978">
      <w:pPr>
        <w:spacing w:line="276" w:lineRule="auto"/>
        <w:ind w:left="426" w:hanging="426"/>
        <w:rPr>
          <w:rFonts w:ascii="Calibri" w:hAnsi="Calibri" w:cs="Calibri"/>
          <w:sz w:val="22"/>
          <w:szCs w:val="22"/>
        </w:rPr>
      </w:pPr>
      <w:r w:rsidRPr="00D37978">
        <w:rPr>
          <w:rFonts w:ascii="Calibri" w:hAnsi="Calibri" w:cs="Calibri"/>
          <w:sz w:val="22"/>
          <w:szCs w:val="22"/>
        </w:rPr>
        <w:t xml:space="preserve">Finn, P. R., Nemes, L., Bailey, A., Gunn, R. L., Wiemers, E. A., &amp; Redick, T. S. (2022). The Effects of Working Memory versus Adaptive Visual Search Control Training on Executive Cognitive Function. </w:t>
      </w:r>
      <w:r w:rsidRPr="00D37978">
        <w:rPr>
          <w:rFonts w:ascii="Calibri" w:hAnsi="Calibri" w:cs="Calibri"/>
          <w:i/>
          <w:iCs/>
          <w:sz w:val="22"/>
          <w:szCs w:val="22"/>
        </w:rPr>
        <w:t>Journal of Cognitive Enhancement : Towards the Integration of Theory and Practice</w:t>
      </w:r>
      <w:r w:rsidRPr="00D37978">
        <w:rPr>
          <w:rFonts w:ascii="Calibri" w:hAnsi="Calibri" w:cs="Calibri"/>
          <w:sz w:val="22"/>
          <w:szCs w:val="22"/>
        </w:rPr>
        <w:t xml:space="preserve">, </w:t>
      </w:r>
      <w:r w:rsidRPr="00D37978">
        <w:rPr>
          <w:rFonts w:ascii="Calibri" w:hAnsi="Calibri" w:cs="Calibri"/>
          <w:i/>
          <w:iCs/>
          <w:sz w:val="22"/>
          <w:szCs w:val="22"/>
        </w:rPr>
        <w:t>6</w:t>
      </w:r>
      <w:r w:rsidRPr="00D37978">
        <w:rPr>
          <w:rFonts w:ascii="Calibri" w:hAnsi="Calibri" w:cs="Calibri"/>
          <w:sz w:val="22"/>
          <w:szCs w:val="22"/>
        </w:rPr>
        <w:t xml:space="preserve">(3), 327–339. </w:t>
      </w:r>
      <w:hyperlink r:id="rId116" w:history="1">
        <w:r w:rsidRPr="00D37978">
          <w:rPr>
            <w:rStyle w:val="Hyperlink"/>
            <w:rFonts w:ascii="Calibri" w:hAnsi="Calibri" w:cs="Calibri"/>
            <w:sz w:val="22"/>
            <w:szCs w:val="22"/>
          </w:rPr>
          <w:t>https://dx.doi.org/10.1007/s41465-022-00241-y</w:t>
        </w:r>
      </w:hyperlink>
    </w:p>
    <w:p w14:paraId="1D425A9F" w14:textId="77777777" w:rsidR="00D37978" w:rsidRPr="00D37978" w:rsidRDefault="00D37978" w:rsidP="00D37978">
      <w:pPr>
        <w:spacing w:line="276" w:lineRule="auto"/>
        <w:ind w:left="426" w:hanging="426"/>
        <w:rPr>
          <w:rFonts w:ascii="Calibri" w:hAnsi="Calibri" w:cs="Calibri"/>
          <w:sz w:val="22"/>
          <w:szCs w:val="22"/>
        </w:rPr>
      </w:pPr>
      <w:r w:rsidRPr="00D37978">
        <w:rPr>
          <w:rFonts w:ascii="Calibri" w:hAnsi="Calibri" w:cs="Calibri"/>
          <w:sz w:val="22"/>
          <w:szCs w:val="22"/>
        </w:rPr>
        <w:t xml:space="preserve">Khemiri, L., Brynte, C., Stunkel, A., Klingberg, T., &amp; Jayaram-Lindstrom, N. (2019). Working Memory Training in Alcohol Use Disorder: A Randomized Controlled Trial. </w:t>
      </w:r>
      <w:r w:rsidRPr="00D37978">
        <w:rPr>
          <w:rFonts w:ascii="Calibri" w:hAnsi="Calibri" w:cs="Calibri"/>
          <w:i/>
          <w:iCs/>
          <w:sz w:val="22"/>
          <w:szCs w:val="22"/>
        </w:rPr>
        <w:t>Alcoholism, Clinical and Experimental Research</w:t>
      </w:r>
      <w:r w:rsidRPr="00D37978">
        <w:rPr>
          <w:rFonts w:ascii="Calibri" w:hAnsi="Calibri" w:cs="Calibri"/>
          <w:sz w:val="22"/>
          <w:szCs w:val="22"/>
        </w:rPr>
        <w:t xml:space="preserve">, </w:t>
      </w:r>
      <w:r w:rsidRPr="00D37978">
        <w:rPr>
          <w:rFonts w:ascii="Calibri" w:hAnsi="Calibri" w:cs="Calibri"/>
          <w:i/>
          <w:iCs/>
          <w:sz w:val="22"/>
          <w:szCs w:val="22"/>
        </w:rPr>
        <w:t>43</w:t>
      </w:r>
      <w:r w:rsidRPr="00D37978">
        <w:rPr>
          <w:rFonts w:ascii="Calibri" w:hAnsi="Calibri" w:cs="Calibri"/>
          <w:sz w:val="22"/>
          <w:szCs w:val="22"/>
        </w:rPr>
        <w:t xml:space="preserve">(1), 135–146. </w:t>
      </w:r>
      <w:hyperlink r:id="rId117" w:history="1">
        <w:r w:rsidRPr="00D37978">
          <w:rPr>
            <w:rStyle w:val="Hyperlink"/>
            <w:rFonts w:ascii="Calibri" w:hAnsi="Calibri" w:cs="Calibri"/>
            <w:sz w:val="22"/>
            <w:szCs w:val="22"/>
          </w:rPr>
          <w:t>https://dx.doi.org/10.1111/acer.13910</w:t>
        </w:r>
      </w:hyperlink>
    </w:p>
    <w:p w14:paraId="159B49A6" w14:textId="77777777" w:rsidR="00D37978" w:rsidRPr="00D37978" w:rsidRDefault="00D37978" w:rsidP="00D37978">
      <w:pPr>
        <w:spacing w:line="276" w:lineRule="auto"/>
        <w:ind w:left="426" w:hanging="426"/>
        <w:rPr>
          <w:rFonts w:ascii="Calibri" w:hAnsi="Calibri" w:cs="Calibri"/>
          <w:sz w:val="22"/>
          <w:szCs w:val="22"/>
        </w:rPr>
      </w:pPr>
      <w:r w:rsidRPr="00D37978">
        <w:rPr>
          <w:rFonts w:ascii="Calibri" w:hAnsi="Calibri" w:cs="Calibri"/>
          <w:sz w:val="22"/>
          <w:szCs w:val="22"/>
        </w:rPr>
        <w:t xml:space="preserve">Strickland, J. C., Hill, J. C., Stoops, W. W., &amp; Rush, C. R. (2019). Feasibility, Acceptability, and Initial Efficacy of Delivering Alcohol Use Cognitive Interventions via Crowdsourcing. </w:t>
      </w:r>
      <w:r w:rsidRPr="00D37978">
        <w:rPr>
          <w:rFonts w:ascii="Calibri" w:hAnsi="Calibri" w:cs="Calibri"/>
          <w:i/>
          <w:iCs/>
          <w:sz w:val="22"/>
          <w:szCs w:val="22"/>
        </w:rPr>
        <w:t>Alcoholism: Clinical and Experimental Research</w:t>
      </w:r>
      <w:r w:rsidRPr="00D37978">
        <w:rPr>
          <w:rFonts w:ascii="Calibri" w:hAnsi="Calibri" w:cs="Calibri"/>
          <w:sz w:val="22"/>
          <w:szCs w:val="22"/>
        </w:rPr>
        <w:t xml:space="preserve">, </w:t>
      </w:r>
      <w:r w:rsidRPr="00D37978">
        <w:rPr>
          <w:rFonts w:ascii="Calibri" w:hAnsi="Calibri" w:cs="Calibri"/>
          <w:i/>
          <w:iCs/>
          <w:sz w:val="22"/>
          <w:szCs w:val="22"/>
        </w:rPr>
        <w:t>43</w:t>
      </w:r>
      <w:r w:rsidRPr="00D37978">
        <w:rPr>
          <w:rFonts w:ascii="Calibri" w:hAnsi="Calibri" w:cs="Calibri"/>
          <w:sz w:val="22"/>
          <w:szCs w:val="22"/>
        </w:rPr>
        <w:t xml:space="preserve">(5), 888–899. </w:t>
      </w:r>
      <w:hyperlink r:id="rId118" w:history="1">
        <w:r w:rsidRPr="00D37978">
          <w:rPr>
            <w:rStyle w:val="Hyperlink"/>
            <w:rFonts w:ascii="Calibri" w:hAnsi="Calibri" w:cs="Calibri"/>
            <w:sz w:val="22"/>
            <w:szCs w:val="22"/>
          </w:rPr>
          <w:t>https://dx.doi.org/10.1111/acer.13987</w:t>
        </w:r>
      </w:hyperlink>
    </w:p>
    <w:p w14:paraId="4AE5DCA5" w14:textId="78FA7C98" w:rsidR="00B044C5" w:rsidRPr="00700C37" w:rsidRDefault="00B044C5" w:rsidP="00613231">
      <w:pPr>
        <w:pStyle w:val="APANormal"/>
        <w:spacing w:line="276" w:lineRule="auto"/>
        <w:ind w:firstLine="0"/>
        <w:rPr>
          <w:rFonts w:ascii="Calibri" w:hAnsi="Calibri" w:cs="Calibri"/>
          <w:b/>
          <w:bCs/>
          <w:noProof/>
          <w:sz w:val="22"/>
          <w:szCs w:val="22"/>
        </w:rPr>
      </w:pPr>
      <w:r w:rsidRPr="00700C37">
        <w:rPr>
          <w:rFonts w:ascii="Calibri" w:hAnsi="Calibri" w:cs="Calibri"/>
          <w:b/>
          <w:bCs/>
          <w:noProof/>
          <w:sz w:val="22"/>
          <w:szCs w:val="22"/>
        </w:rPr>
        <w:t>Reports excluded due to being based on observational study designs (</w:t>
      </w:r>
      <w:r w:rsidR="00CC3D8B" w:rsidRPr="00700C37">
        <w:rPr>
          <w:rFonts w:ascii="Calibri" w:hAnsi="Calibri" w:cs="Calibri"/>
          <w:b/>
          <w:bCs/>
          <w:i/>
          <w:iCs/>
          <w:noProof/>
          <w:sz w:val="22"/>
          <w:szCs w:val="22"/>
        </w:rPr>
        <w:t>n</w:t>
      </w:r>
      <w:r w:rsidRPr="00700C37">
        <w:rPr>
          <w:rFonts w:ascii="Calibri" w:hAnsi="Calibri" w:cs="Calibri"/>
          <w:b/>
          <w:bCs/>
          <w:noProof/>
          <w:sz w:val="22"/>
          <w:szCs w:val="22"/>
        </w:rPr>
        <w:t xml:space="preserve"> = 2):</w:t>
      </w:r>
    </w:p>
    <w:p w14:paraId="108635E2" w14:textId="77777777" w:rsidR="00BA3B2F" w:rsidRPr="00BA3B2F" w:rsidRDefault="00BA3B2F" w:rsidP="00BA3B2F">
      <w:pPr>
        <w:spacing w:line="276" w:lineRule="auto"/>
        <w:ind w:left="426" w:hanging="426"/>
        <w:rPr>
          <w:sz w:val="22"/>
          <w:szCs w:val="22"/>
        </w:rPr>
      </w:pPr>
      <w:r w:rsidRPr="00BA3B2F">
        <w:rPr>
          <w:sz w:val="22"/>
          <w:szCs w:val="22"/>
        </w:rPr>
        <w:t xml:space="preserve">Chen, K., Garbusow, M., Sebold, M., Kuitunen-Paul, S., Smolka, M. N., Huys, Q. J. M., Zimmermann, U. S., Schlagenhauf, F., &amp; Heinz, A. (2023). Alcohol Approach Bias Is Associated With Both Behavioral and Neural Pavlovian-to-Instrumental Transfer Effects in Alcohol-Dependent Patients. </w:t>
      </w:r>
      <w:r w:rsidRPr="00BA3B2F">
        <w:rPr>
          <w:i/>
          <w:iCs/>
          <w:sz w:val="22"/>
          <w:szCs w:val="22"/>
        </w:rPr>
        <w:t>BIOLOGICAL PSYCHIATRY: GLOBAL OPEN SCIENCE</w:t>
      </w:r>
      <w:r w:rsidRPr="00BA3B2F">
        <w:rPr>
          <w:sz w:val="22"/>
          <w:szCs w:val="22"/>
        </w:rPr>
        <w:t xml:space="preserve">, </w:t>
      </w:r>
      <w:r w:rsidRPr="00BA3B2F">
        <w:rPr>
          <w:i/>
          <w:iCs/>
          <w:sz w:val="22"/>
          <w:szCs w:val="22"/>
        </w:rPr>
        <w:t>3</w:t>
      </w:r>
      <w:r w:rsidRPr="00BA3B2F">
        <w:rPr>
          <w:sz w:val="22"/>
          <w:szCs w:val="22"/>
        </w:rPr>
        <w:t xml:space="preserve">(3), 443–450. </w:t>
      </w:r>
      <w:hyperlink r:id="rId119" w:history="1">
        <w:r w:rsidRPr="00BA3B2F">
          <w:rPr>
            <w:rStyle w:val="Hyperlink"/>
            <w:sz w:val="22"/>
            <w:szCs w:val="22"/>
          </w:rPr>
          <w:t>https://doi.org/10.1016/j.bpsgos.2022.03.014</w:t>
        </w:r>
      </w:hyperlink>
    </w:p>
    <w:p w14:paraId="07CDCD56" w14:textId="77777777" w:rsidR="00BA3B2F" w:rsidRPr="00BA3B2F" w:rsidRDefault="00BA3B2F" w:rsidP="00BA3B2F">
      <w:pPr>
        <w:spacing w:line="276" w:lineRule="auto"/>
        <w:ind w:left="426" w:hanging="426"/>
        <w:rPr>
          <w:sz w:val="22"/>
          <w:szCs w:val="22"/>
        </w:rPr>
      </w:pPr>
      <w:r w:rsidRPr="00BA3B2F">
        <w:rPr>
          <w:sz w:val="22"/>
          <w:szCs w:val="22"/>
        </w:rPr>
        <w:t xml:space="preserve">Schenkel, E. J., Schoneck, R., Becker, E. S., Wiers, R. W., Lindenmeyer, J., &amp; Rinck, M. (2024). Long-term effects of alcohol-avoidance training: Do changes in approach bias predict who will remain abstinent? </w:t>
      </w:r>
      <w:r w:rsidRPr="00BA3B2F">
        <w:rPr>
          <w:i/>
          <w:iCs/>
          <w:sz w:val="22"/>
          <w:szCs w:val="22"/>
        </w:rPr>
        <w:t>Alcohol, Clinical &amp; Experimental Research</w:t>
      </w:r>
      <w:r w:rsidRPr="00BA3B2F">
        <w:rPr>
          <w:sz w:val="22"/>
          <w:szCs w:val="22"/>
        </w:rPr>
        <w:t xml:space="preserve">, </w:t>
      </w:r>
      <w:r w:rsidRPr="00BA3B2F">
        <w:rPr>
          <w:i/>
          <w:iCs/>
          <w:sz w:val="22"/>
          <w:szCs w:val="22"/>
        </w:rPr>
        <w:t>48</w:t>
      </w:r>
      <w:r w:rsidRPr="00BA3B2F">
        <w:rPr>
          <w:sz w:val="22"/>
          <w:szCs w:val="22"/>
        </w:rPr>
        <w:t xml:space="preserve">(10), 1979–1990. </w:t>
      </w:r>
      <w:hyperlink r:id="rId120" w:history="1">
        <w:r w:rsidRPr="00BA3B2F">
          <w:rPr>
            <w:rStyle w:val="Hyperlink"/>
            <w:sz w:val="22"/>
            <w:szCs w:val="22"/>
          </w:rPr>
          <w:t>https://dx.doi.org/10.1111/acer.15431</w:t>
        </w:r>
      </w:hyperlink>
    </w:p>
    <w:p w14:paraId="035B6763" w14:textId="77777777" w:rsidR="002B032E" w:rsidRDefault="002B032E" w:rsidP="00613231">
      <w:pPr>
        <w:pStyle w:val="APANormal"/>
        <w:spacing w:line="276" w:lineRule="auto"/>
        <w:ind w:firstLine="0"/>
        <w:rPr>
          <w:rFonts w:ascii="Calibri" w:hAnsi="Calibri" w:cs="Calibri"/>
          <w:b/>
          <w:bCs/>
          <w:noProof/>
          <w:sz w:val="22"/>
          <w:szCs w:val="22"/>
        </w:rPr>
      </w:pPr>
    </w:p>
    <w:p w14:paraId="47D75EEE" w14:textId="3492EB58" w:rsidR="00B044C5" w:rsidRPr="00700C37" w:rsidRDefault="00B044C5" w:rsidP="00613231">
      <w:pPr>
        <w:pStyle w:val="APANormal"/>
        <w:spacing w:line="276" w:lineRule="auto"/>
        <w:ind w:firstLine="0"/>
        <w:rPr>
          <w:rFonts w:ascii="Calibri" w:hAnsi="Calibri" w:cs="Calibri"/>
          <w:b/>
          <w:bCs/>
          <w:noProof/>
          <w:sz w:val="22"/>
          <w:szCs w:val="22"/>
        </w:rPr>
      </w:pPr>
      <w:r w:rsidRPr="00700C37">
        <w:rPr>
          <w:rFonts w:ascii="Calibri" w:hAnsi="Calibri" w:cs="Calibri"/>
          <w:b/>
          <w:bCs/>
          <w:noProof/>
          <w:sz w:val="22"/>
          <w:szCs w:val="22"/>
        </w:rPr>
        <w:lastRenderedPageBreak/>
        <w:t>Reports excluded due to being quasi-experimental studies (</w:t>
      </w:r>
      <w:r w:rsidR="00CC3D8B" w:rsidRPr="00700C37">
        <w:rPr>
          <w:rFonts w:ascii="Calibri" w:hAnsi="Calibri" w:cs="Calibri"/>
          <w:b/>
          <w:bCs/>
          <w:i/>
          <w:iCs/>
          <w:noProof/>
          <w:sz w:val="22"/>
          <w:szCs w:val="22"/>
        </w:rPr>
        <w:t>n</w:t>
      </w:r>
      <w:r w:rsidRPr="00700C37">
        <w:rPr>
          <w:rFonts w:ascii="Calibri" w:hAnsi="Calibri" w:cs="Calibri"/>
          <w:b/>
          <w:bCs/>
          <w:noProof/>
          <w:sz w:val="22"/>
          <w:szCs w:val="22"/>
        </w:rPr>
        <w:t xml:space="preserve"> = 2):</w:t>
      </w:r>
    </w:p>
    <w:p w14:paraId="2CEFBD75" w14:textId="77777777" w:rsidR="00786DAE" w:rsidRPr="00786DAE" w:rsidRDefault="00786DAE" w:rsidP="00786DAE">
      <w:pPr>
        <w:spacing w:line="276" w:lineRule="auto"/>
        <w:ind w:left="426" w:hanging="426"/>
        <w:rPr>
          <w:sz w:val="22"/>
          <w:szCs w:val="22"/>
        </w:rPr>
      </w:pPr>
      <w:r w:rsidRPr="00786DAE">
        <w:rPr>
          <w:sz w:val="22"/>
          <w:szCs w:val="22"/>
        </w:rPr>
        <w:t xml:space="preserve">Amano, Y., Koizumi, K., Takizawa, H., Tasaka, S., &amp; Hamaguchi, T. (2025). Effectiveness of Attentional Bias Modification Combined With Cognitive Behavioral Therapy in Reducing Relapse Risk and Cravings in Male Patients With Alcohol Use Disorder: A Quasi-Randomized Controlled Trial. </w:t>
      </w:r>
      <w:r w:rsidRPr="00786DAE">
        <w:rPr>
          <w:i/>
          <w:iCs/>
          <w:sz w:val="22"/>
          <w:szCs w:val="22"/>
        </w:rPr>
        <w:t>Neuropsychopharmacology Reports</w:t>
      </w:r>
      <w:r w:rsidRPr="00786DAE">
        <w:rPr>
          <w:sz w:val="22"/>
          <w:szCs w:val="22"/>
        </w:rPr>
        <w:t xml:space="preserve">, </w:t>
      </w:r>
      <w:r w:rsidRPr="00786DAE">
        <w:rPr>
          <w:i/>
          <w:iCs/>
          <w:sz w:val="22"/>
          <w:szCs w:val="22"/>
        </w:rPr>
        <w:t>45</w:t>
      </w:r>
      <w:r w:rsidRPr="00786DAE">
        <w:rPr>
          <w:sz w:val="22"/>
          <w:szCs w:val="22"/>
        </w:rPr>
        <w:t xml:space="preserve">(1), e70002. </w:t>
      </w:r>
      <w:hyperlink r:id="rId121" w:history="1">
        <w:r w:rsidRPr="00786DAE">
          <w:rPr>
            <w:rStyle w:val="Hyperlink"/>
            <w:sz w:val="22"/>
            <w:szCs w:val="22"/>
          </w:rPr>
          <w:t>https://dx.doi.org/10.1002/npr2.70002</w:t>
        </w:r>
      </w:hyperlink>
    </w:p>
    <w:p w14:paraId="04440EF2" w14:textId="77777777" w:rsidR="00786DAE" w:rsidRPr="00786DAE" w:rsidRDefault="00786DAE" w:rsidP="00786DAE">
      <w:pPr>
        <w:spacing w:line="276" w:lineRule="auto"/>
        <w:ind w:left="426" w:hanging="426"/>
        <w:rPr>
          <w:sz w:val="22"/>
          <w:szCs w:val="22"/>
        </w:rPr>
      </w:pPr>
      <w:r w:rsidRPr="00786DAE">
        <w:rPr>
          <w:sz w:val="22"/>
          <w:szCs w:val="22"/>
        </w:rPr>
        <w:t xml:space="preserve">Loijen, A., Rinck, M., Walvoort, S. J. W., Kessels, R. P. C., Becker, E. S., &amp; Egger, J. I. M. (2018). Modification of Automatic Alcohol-Approach Tendencies in Alcohol-Dependent Patients with Mild or Major Neurocognitive Disorder. </w:t>
      </w:r>
      <w:r w:rsidRPr="00786DAE">
        <w:rPr>
          <w:i/>
          <w:iCs/>
          <w:sz w:val="22"/>
          <w:szCs w:val="22"/>
        </w:rPr>
        <w:t>Alcoholism: Clinical and Experimental Research</w:t>
      </w:r>
      <w:r w:rsidRPr="00786DAE">
        <w:rPr>
          <w:sz w:val="22"/>
          <w:szCs w:val="22"/>
        </w:rPr>
        <w:t xml:space="preserve">, </w:t>
      </w:r>
      <w:r w:rsidRPr="00786DAE">
        <w:rPr>
          <w:i/>
          <w:iCs/>
          <w:sz w:val="22"/>
          <w:szCs w:val="22"/>
        </w:rPr>
        <w:t>42</w:t>
      </w:r>
      <w:r w:rsidRPr="00786DAE">
        <w:rPr>
          <w:sz w:val="22"/>
          <w:szCs w:val="22"/>
        </w:rPr>
        <w:t xml:space="preserve">(1), 153–161. </w:t>
      </w:r>
      <w:hyperlink r:id="rId122" w:history="1">
        <w:r w:rsidRPr="00786DAE">
          <w:rPr>
            <w:rStyle w:val="Hyperlink"/>
            <w:sz w:val="22"/>
            <w:szCs w:val="22"/>
          </w:rPr>
          <w:t>https://dx.doi.org/10.1111/acer.13529</w:t>
        </w:r>
      </w:hyperlink>
    </w:p>
    <w:p w14:paraId="407B8345" w14:textId="649A0154" w:rsidR="00B044C5" w:rsidRPr="00700C37" w:rsidRDefault="00B044C5" w:rsidP="00613231">
      <w:pPr>
        <w:pStyle w:val="APANormal"/>
        <w:spacing w:line="276" w:lineRule="auto"/>
        <w:ind w:firstLine="0"/>
        <w:rPr>
          <w:rFonts w:ascii="Calibri" w:hAnsi="Calibri" w:cs="Calibri"/>
          <w:b/>
          <w:bCs/>
          <w:noProof/>
          <w:sz w:val="22"/>
          <w:szCs w:val="22"/>
        </w:rPr>
      </w:pPr>
      <w:r w:rsidRPr="00700C37">
        <w:rPr>
          <w:rFonts w:ascii="Calibri" w:hAnsi="Calibri" w:cs="Calibri"/>
          <w:b/>
          <w:bCs/>
          <w:noProof/>
          <w:sz w:val="22"/>
          <w:szCs w:val="22"/>
        </w:rPr>
        <w:t xml:space="preserve">Reports excluded due to the studies including </w:t>
      </w:r>
      <w:r w:rsidR="00CC3D8B" w:rsidRPr="00700C37">
        <w:rPr>
          <w:rFonts w:ascii="Calibri" w:hAnsi="Calibri" w:cs="Calibri"/>
          <w:b/>
          <w:bCs/>
          <w:noProof/>
          <w:sz w:val="22"/>
          <w:szCs w:val="22"/>
        </w:rPr>
        <w:t>non-clinical samples</w:t>
      </w:r>
      <w:r w:rsidRPr="00700C37">
        <w:rPr>
          <w:rFonts w:ascii="Calibri" w:hAnsi="Calibri" w:cs="Calibri"/>
          <w:b/>
          <w:bCs/>
          <w:noProof/>
          <w:sz w:val="22"/>
          <w:szCs w:val="22"/>
        </w:rPr>
        <w:t xml:space="preserve"> (</w:t>
      </w:r>
      <w:r w:rsidR="00CC3D8B" w:rsidRPr="00700C37">
        <w:rPr>
          <w:rFonts w:ascii="Calibri" w:hAnsi="Calibri" w:cs="Calibri"/>
          <w:b/>
          <w:bCs/>
          <w:i/>
          <w:iCs/>
          <w:noProof/>
          <w:sz w:val="22"/>
          <w:szCs w:val="22"/>
        </w:rPr>
        <w:t>n</w:t>
      </w:r>
      <w:r w:rsidRPr="00700C37">
        <w:rPr>
          <w:rFonts w:ascii="Calibri" w:hAnsi="Calibri" w:cs="Calibri"/>
          <w:b/>
          <w:bCs/>
          <w:i/>
          <w:iCs/>
          <w:noProof/>
          <w:sz w:val="22"/>
          <w:szCs w:val="22"/>
        </w:rPr>
        <w:t xml:space="preserve"> </w:t>
      </w:r>
      <w:r w:rsidRPr="00700C37">
        <w:rPr>
          <w:rFonts w:ascii="Calibri" w:hAnsi="Calibri" w:cs="Calibri"/>
          <w:b/>
          <w:bCs/>
          <w:noProof/>
          <w:sz w:val="22"/>
          <w:szCs w:val="22"/>
        </w:rPr>
        <w:t>= 2):</w:t>
      </w:r>
    </w:p>
    <w:p w14:paraId="06FB28F2" w14:textId="77777777" w:rsidR="00513732" w:rsidRPr="00513732" w:rsidRDefault="00513732" w:rsidP="00513732">
      <w:pPr>
        <w:spacing w:line="276" w:lineRule="auto"/>
        <w:ind w:left="426" w:hanging="426"/>
        <w:rPr>
          <w:sz w:val="22"/>
          <w:szCs w:val="22"/>
        </w:rPr>
      </w:pPr>
      <w:r w:rsidRPr="00513732">
        <w:rPr>
          <w:sz w:val="22"/>
          <w:szCs w:val="22"/>
        </w:rPr>
        <w:t xml:space="preserve">Liu, Q., Hu, L., Smith, J. L., &amp; Mewton, L. R. (2019). Can Inhibitory Training Produce Reductions in Drinking? Evaluating the Influence of the Control Condition. </w:t>
      </w:r>
      <w:r w:rsidRPr="00513732">
        <w:rPr>
          <w:i/>
          <w:iCs/>
          <w:sz w:val="22"/>
          <w:szCs w:val="22"/>
        </w:rPr>
        <w:t>JOURNAL OF STUDIES ON ALCOHOL AND DRUGS</w:t>
      </w:r>
      <w:r w:rsidRPr="00513732">
        <w:rPr>
          <w:sz w:val="22"/>
          <w:szCs w:val="22"/>
        </w:rPr>
        <w:t xml:space="preserve">, </w:t>
      </w:r>
      <w:r w:rsidRPr="00513732">
        <w:rPr>
          <w:i/>
          <w:iCs/>
          <w:sz w:val="22"/>
          <w:szCs w:val="22"/>
        </w:rPr>
        <w:t>80</w:t>
      </w:r>
      <w:r w:rsidRPr="00513732">
        <w:rPr>
          <w:sz w:val="22"/>
          <w:szCs w:val="22"/>
        </w:rPr>
        <w:t xml:space="preserve">(1), 96–101. </w:t>
      </w:r>
      <w:hyperlink r:id="rId123" w:history="1">
        <w:r w:rsidRPr="00513732">
          <w:rPr>
            <w:rStyle w:val="Hyperlink"/>
            <w:sz w:val="22"/>
            <w:szCs w:val="22"/>
          </w:rPr>
          <w:t>https://dx.doi.org/10.15288/jsad.2019.80.96</w:t>
        </w:r>
      </w:hyperlink>
    </w:p>
    <w:p w14:paraId="0A994309" w14:textId="256CE111" w:rsidR="00B044C5" w:rsidRPr="00513732" w:rsidRDefault="00513732" w:rsidP="00513732">
      <w:pPr>
        <w:spacing w:line="276" w:lineRule="auto"/>
        <w:ind w:left="426" w:hanging="426"/>
        <w:rPr>
          <w:sz w:val="22"/>
          <w:szCs w:val="22"/>
        </w:rPr>
      </w:pPr>
      <w:r w:rsidRPr="00513732">
        <w:rPr>
          <w:sz w:val="22"/>
          <w:szCs w:val="22"/>
        </w:rPr>
        <w:t xml:space="preserve">White, M. J., &amp; Pohl, E. S. (2022). Web-Delivered Multisession Alcohol-Linked Attentional Bias Modification for Binge Drinking: Cognitive and Behavioral Effects in Young Adult College Students. </w:t>
      </w:r>
      <w:r w:rsidRPr="00513732">
        <w:rPr>
          <w:i/>
          <w:iCs/>
          <w:sz w:val="22"/>
          <w:szCs w:val="22"/>
        </w:rPr>
        <w:t>PSYCHOLOGY OF ADDICTIVE BEHAVIORS</w:t>
      </w:r>
      <w:r w:rsidRPr="00513732">
        <w:rPr>
          <w:sz w:val="22"/>
          <w:szCs w:val="22"/>
        </w:rPr>
        <w:t xml:space="preserve">. </w:t>
      </w:r>
      <w:hyperlink r:id="rId124" w:history="1">
        <w:r w:rsidRPr="00513732">
          <w:rPr>
            <w:rStyle w:val="Hyperlink"/>
            <w:sz w:val="22"/>
            <w:szCs w:val="22"/>
          </w:rPr>
          <w:t>https://dx.doi.org/10.1037/adb0000847</w:t>
        </w:r>
      </w:hyperlink>
    </w:p>
    <w:p w14:paraId="6A179546" w14:textId="77777777" w:rsidR="00513732" w:rsidRDefault="00513732" w:rsidP="00613231">
      <w:pPr>
        <w:pStyle w:val="APAHeading1"/>
        <w:spacing w:after="240" w:line="276" w:lineRule="auto"/>
        <w:rPr>
          <w:rFonts w:ascii="Calibri" w:hAnsi="Calibri" w:cs="Calibri"/>
          <w:noProof/>
        </w:rPr>
      </w:pPr>
    </w:p>
    <w:p w14:paraId="34AD702F" w14:textId="183CA877" w:rsidR="00B044C5" w:rsidRPr="00BA11F1" w:rsidRDefault="00B044C5" w:rsidP="00613231">
      <w:pPr>
        <w:pStyle w:val="APAHeading1"/>
        <w:spacing w:after="240" w:line="276" w:lineRule="auto"/>
        <w:rPr>
          <w:rFonts w:ascii="Calibri" w:hAnsi="Calibri" w:cs="Calibri"/>
          <w:noProof/>
        </w:rPr>
      </w:pPr>
      <w:r w:rsidRPr="00BA11F1">
        <w:rPr>
          <w:rFonts w:ascii="Calibri" w:hAnsi="Calibri" w:cs="Calibri"/>
          <w:noProof/>
        </w:rPr>
        <w:t>List of references for excluded reports identified through other methods</w:t>
      </w:r>
    </w:p>
    <w:p w14:paraId="7CB59296" w14:textId="5B0789C8" w:rsidR="00B044C5" w:rsidRPr="00700C37" w:rsidRDefault="00B044C5" w:rsidP="00613231">
      <w:pPr>
        <w:pStyle w:val="APANormal"/>
        <w:spacing w:line="276" w:lineRule="auto"/>
        <w:ind w:firstLine="0"/>
        <w:rPr>
          <w:rFonts w:ascii="Calibri" w:hAnsi="Calibri" w:cs="Calibri"/>
          <w:b/>
          <w:bCs/>
          <w:noProof/>
          <w:sz w:val="22"/>
          <w:szCs w:val="22"/>
        </w:rPr>
      </w:pPr>
      <w:r w:rsidRPr="00700C37">
        <w:rPr>
          <w:rFonts w:ascii="Calibri" w:hAnsi="Calibri" w:cs="Calibri"/>
          <w:b/>
          <w:bCs/>
          <w:noProof/>
          <w:sz w:val="22"/>
          <w:szCs w:val="22"/>
        </w:rPr>
        <w:t>Reports excluded due to including only subclinical participants (</w:t>
      </w:r>
      <w:r w:rsidR="00700C37">
        <w:rPr>
          <w:rFonts w:ascii="Calibri" w:hAnsi="Calibri" w:cs="Calibri"/>
          <w:b/>
          <w:bCs/>
          <w:i/>
          <w:iCs/>
          <w:noProof/>
          <w:sz w:val="22"/>
          <w:szCs w:val="22"/>
        </w:rPr>
        <w:t xml:space="preserve">n </w:t>
      </w:r>
      <w:r w:rsidRPr="00700C37">
        <w:rPr>
          <w:rFonts w:ascii="Calibri" w:hAnsi="Calibri" w:cs="Calibri"/>
          <w:b/>
          <w:bCs/>
          <w:noProof/>
          <w:sz w:val="22"/>
          <w:szCs w:val="22"/>
        </w:rPr>
        <w:t>= 4):</w:t>
      </w:r>
    </w:p>
    <w:p w14:paraId="5CC58AB0" w14:textId="4092E537" w:rsidR="00B044C5" w:rsidRPr="00700C37" w:rsidRDefault="00B044C5" w:rsidP="00613231">
      <w:pPr>
        <w:pStyle w:val="EndNoteBibliography"/>
        <w:spacing w:line="276" w:lineRule="auto"/>
        <w:ind w:left="720" w:hanging="720"/>
        <w:rPr>
          <w:rFonts w:ascii="Calibri" w:hAnsi="Calibri" w:cs="Calibri"/>
          <w:noProof/>
          <w:sz w:val="22"/>
          <w:szCs w:val="22"/>
        </w:rPr>
      </w:pPr>
      <w:r w:rsidRPr="00700C37">
        <w:rPr>
          <w:rFonts w:ascii="Calibri" w:hAnsi="Calibri" w:cs="Calibri"/>
          <w:noProof/>
          <w:sz w:val="22"/>
          <w:szCs w:val="22"/>
        </w:rPr>
        <w:t xml:space="preserve">Es, L. N. (2017). </w:t>
      </w:r>
      <w:r w:rsidRPr="00700C37">
        <w:rPr>
          <w:rFonts w:ascii="Calibri" w:hAnsi="Calibri" w:cs="Calibri"/>
          <w:i/>
          <w:noProof/>
          <w:sz w:val="22"/>
          <w:szCs w:val="22"/>
        </w:rPr>
        <w:t>Cognitive Bias Modification Training voor probleemdrinkers via de smartphone: een pilot studie follow-up</w:t>
      </w:r>
      <w:r w:rsidRPr="00700C37">
        <w:rPr>
          <w:rFonts w:ascii="Calibri" w:hAnsi="Calibri" w:cs="Calibri"/>
          <w:noProof/>
          <w:sz w:val="22"/>
          <w:szCs w:val="22"/>
        </w:rPr>
        <w:t xml:space="preserve">. essay.utwente.nl. </w:t>
      </w:r>
      <w:hyperlink r:id="rId125" w:history="1">
        <w:r w:rsidR="00CC7B3D" w:rsidRPr="002A3FAC">
          <w:rPr>
            <w:rStyle w:val="Hyperlink"/>
            <w:rFonts w:ascii="Calibri" w:hAnsi="Calibri" w:cs="Calibri"/>
            <w:noProof/>
            <w:sz w:val="22"/>
            <w:szCs w:val="22"/>
          </w:rPr>
          <w:t>https://essay.utwente.nl/73496/http://essay.utwente.nl/73496/1/Nijen%20Es_MA_Behavioural%2C%20Management%20and%20Social%20Sciences%20%28BMS%2C%20PSY%29%28eindversie%29.pdf</w:t>
        </w:r>
      </w:hyperlink>
      <w:r w:rsidR="00CC7B3D">
        <w:rPr>
          <w:rFonts w:ascii="Calibri" w:hAnsi="Calibri" w:cs="Calibri"/>
          <w:noProof/>
          <w:sz w:val="22"/>
          <w:szCs w:val="22"/>
        </w:rPr>
        <w:t xml:space="preserve"> </w:t>
      </w:r>
    </w:p>
    <w:p w14:paraId="21666811" w14:textId="77777777" w:rsidR="00B044C5" w:rsidRPr="00700C37" w:rsidRDefault="00B044C5" w:rsidP="00613231">
      <w:pPr>
        <w:pStyle w:val="EndNoteBibliography"/>
        <w:spacing w:line="276" w:lineRule="auto"/>
        <w:ind w:left="720" w:hanging="720"/>
        <w:rPr>
          <w:rFonts w:ascii="Calibri" w:hAnsi="Calibri" w:cs="Calibri"/>
          <w:noProof/>
          <w:sz w:val="22"/>
          <w:szCs w:val="22"/>
        </w:rPr>
      </w:pPr>
      <w:r w:rsidRPr="00700C37">
        <w:rPr>
          <w:rFonts w:ascii="Calibri" w:hAnsi="Calibri" w:cs="Calibri"/>
          <w:noProof/>
          <w:sz w:val="22"/>
          <w:szCs w:val="22"/>
        </w:rPr>
        <w:t xml:space="preserve">Hutschemaekers, M. H. M., Woud, M. L., Becker, E. S., &amp; Rinck, M. (2016). Reducing alcohol-related interpretation biases in young hazardous drinkers by cognitive bias modification-interpretation training. </w:t>
      </w:r>
      <w:r w:rsidRPr="00700C37">
        <w:rPr>
          <w:rFonts w:ascii="Calibri" w:hAnsi="Calibri" w:cs="Calibri"/>
          <w:i/>
          <w:noProof/>
          <w:sz w:val="22"/>
          <w:szCs w:val="22"/>
        </w:rPr>
        <w:t>Sucht</w:t>
      </w:r>
      <w:r w:rsidRPr="00700C37">
        <w:rPr>
          <w:rFonts w:ascii="Calibri" w:hAnsi="Calibri" w:cs="Calibri"/>
          <w:noProof/>
          <w:sz w:val="22"/>
          <w:szCs w:val="22"/>
        </w:rPr>
        <w:t>,</w:t>
      </w:r>
      <w:r w:rsidRPr="00700C37">
        <w:rPr>
          <w:rFonts w:ascii="Calibri" w:hAnsi="Calibri" w:cs="Calibri"/>
          <w:i/>
          <w:noProof/>
          <w:sz w:val="22"/>
          <w:szCs w:val="22"/>
        </w:rPr>
        <w:t xml:space="preserve"> 62</w:t>
      </w:r>
      <w:r w:rsidRPr="00700C37">
        <w:rPr>
          <w:rFonts w:ascii="Calibri" w:hAnsi="Calibri" w:cs="Calibri"/>
          <w:noProof/>
          <w:sz w:val="22"/>
          <w:szCs w:val="22"/>
        </w:rPr>
        <w:t xml:space="preserve">(6), 366-373. https://doi.org/https://dx.doi.org/10.1024/0939-5911/a000456 </w:t>
      </w:r>
    </w:p>
    <w:p w14:paraId="70B31DC1" w14:textId="1DFCCFD5" w:rsidR="00B044C5" w:rsidRPr="00700C37" w:rsidRDefault="00B044C5" w:rsidP="00613231">
      <w:pPr>
        <w:pStyle w:val="EndNoteBibliography"/>
        <w:spacing w:line="276" w:lineRule="auto"/>
        <w:ind w:left="720" w:hanging="720"/>
        <w:rPr>
          <w:rFonts w:ascii="Calibri" w:hAnsi="Calibri" w:cs="Calibri"/>
          <w:noProof/>
          <w:sz w:val="22"/>
          <w:szCs w:val="22"/>
        </w:rPr>
      </w:pPr>
      <w:r w:rsidRPr="00700C37">
        <w:rPr>
          <w:rFonts w:ascii="Calibri" w:hAnsi="Calibri" w:cs="Calibri"/>
          <w:noProof/>
          <w:sz w:val="22"/>
          <w:szCs w:val="22"/>
        </w:rPr>
        <w:t xml:space="preserve">Somsen, B. N. (2017). </w:t>
      </w:r>
      <w:r w:rsidRPr="00700C37">
        <w:rPr>
          <w:rFonts w:ascii="Calibri" w:hAnsi="Calibri" w:cs="Calibri"/>
          <w:i/>
          <w:noProof/>
          <w:sz w:val="22"/>
          <w:szCs w:val="22"/>
        </w:rPr>
        <w:t>Alcohol Cognitive Bias Modification training for problem drinkers via their smartphone: a pilot study</w:t>
      </w:r>
      <w:r w:rsidRPr="00700C37">
        <w:rPr>
          <w:rFonts w:ascii="Calibri" w:hAnsi="Calibri" w:cs="Calibri"/>
          <w:noProof/>
          <w:sz w:val="22"/>
          <w:szCs w:val="22"/>
        </w:rPr>
        <w:t xml:space="preserve">. essay.utwente.nl. </w:t>
      </w:r>
      <w:hyperlink r:id="rId126" w:history="1">
        <w:r w:rsidR="00CC7B3D" w:rsidRPr="002A3FAC">
          <w:rPr>
            <w:rStyle w:val="Hyperlink"/>
            <w:rFonts w:ascii="Calibri" w:hAnsi="Calibri" w:cs="Calibri"/>
            <w:noProof/>
            <w:sz w:val="22"/>
            <w:szCs w:val="22"/>
          </w:rPr>
          <w:t>http://essay.utwente.nl/72089/http://essay.utwente.nl/72089/1/Somsen_MA_BMS.pdf</w:t>
        </w:r>
      </w:hyperlink>
      <w:r w:rsidR="00CC7B3D">
        <w:rPr>
          <w:rFonts w:ascii="Calibri" w:hAnsi="Calibri" w:cs="Calibri"/>
          <w:noProof/>
          <w:sz w:val="22"/>
          <w:szCs w:val="22"/>
        </w:rPr>
        <w:t xml:space="preserve"> </w:t>
      </w:r>
    </w:p>
    <w:p w14:paraId="0AC8DFD2" w14:textId="5A082F08" w:rsidR="00B044C5" w:rsidRPr="00700C37" w:rsidRDefault="00B044C5" w:rsidP="00613231">
      <w:pPr>
        <w:pStyle w:val="EndNoteBibliography"/>
        <w:spacing w:after="240" w:line="276" w:lineRule="auto"/>
        <w:ind w:left="720" w:hanging="720"/>
        <w:rPr>
          <w:rFonts w:ascii="Calibri" w:hAnsi="Calibri" w:cs="Calibri"/>
          <w:noProof/>
          <w:sz w:val="22"/>
          <w:szCs w:val="22"/>
        </w:rPr>
      </w:pPr>
      <w:r w:rsidRPr="00700C37">
        <w:rPr>
          <w:rFonts w:ascii="Calibri" w:hAnsi="Calibri" w:cs="Calibri"/>
          <w:noProof/>
          <w:sz w:val="22"/>
          <w:szCs w:val="22"/>
        </w:rPr>
        <w:t xml:space="preserve">Tahaney, K. D. (2023). Assessing problem drinking from the bottom up: An investigation of the cognitive and behavioral effects of cognitive bias modification. </w:t>
      </w:r>
      <w:r w:rsidRPr="00700C37">
        <w:rPr>
          <w:rFonts w:ascii="Calibri" w:hAnsi="Calibri" w:cs="Calibri"/>
          <w:i/>
          <w:noProof/>
          <w:sz w:val="22"/>
          <w:szCs w:val="22"/>
        </w:rPr>
        <w:t>Dissertation Abstracts International: Section B: The Sciences and Engineering</w:t>
      </w:r>
      <w:r w:rsidRPr="00700C37">
        <w:rPr>
          <w:rFonts w:ascii="Calibri" w:hAnsi="Calibri" w:cs="Calibri"/>
          <w:noProof/>
          <w:sz w:val="22"/>
          <w:szCs w:val="22"/>
        </w:rPr>
        <w:t>,</w:t>
      </w:r>
      <w:r w:rsidRPr="00700C37">
        <w:rPr>
          <w:rFonts w:ascii="Calibri" w:hAnsi="Calibri" w:cs="Calibri"/>
          <w:i/>
          <w:noProof/>
          <w:sz w:val="22"/>
          <w:szCs w:val="22"/>
        </w:rPr>
        <w:t xml:space="preserve"> 84</w:t>
      </w:r>
      <w:r w:rsidRPr="00700C37">
        <w:rPr>
          <w:rFonts w:ascii="Calibri" w:hAnsi="Calibri" w:cs="Calibri"/>
          <w:noProof/>
          <w:sz w:val="22"/>
          <w:szCs w:val="22"/>
        </w:rPr>
        <w:t xml:space="preserve">(1-B), No-Specified. </w:t>
      </w:r>
      <w:hyperlink r:id="rId127" w:history="1">
        <w:r w:rsidR="00CC7B3D" w:rsidRPr="002A3FAC">
          <w:rPr>
            <w:rStyle w:val="Hyperlink"/>
            <w:rFonts w:ascii="Calibri" w:hAnsi="Calibri" w:cs="Calibri"/>
            <w:noProof/>
            <w:sz w:val="22"/>
            <w:szCs w:val="22"/>
          </w:rPr>
          <w:t>http://ovidsp.ovid.com/ovidweb.cgi?T=JS&amp;PAGE=reference&amp;D=psyc22&amp;NEWS=N&amp;AN=2022-90097-061</w:t>
        </w:r>
      </w:hyperlink>
      <w:r w:rsidR="00CC7B3D">
        <w:rPr>
          <w:rFonts w:ascii="Calibri" w:hAnsi="Calibri" w:cs="Calibri"/>
          <w:noProof/>
          <w:sz w:val="22"/>
          <w:szCs w:val="22"/>
        </w:rPr>
        <w:t xml:space="preserve"> </w:t>
      </w:r>
    </w:p>
    <w:p w14:paraId="573F258C" w14:textId="147F5999" w:rsidR="00B044C5" w:rsidRPr="00700C37" w:rsidRDefault="00B044C5" w:rsidP="00613231">
      <w:pPr>
        <w:pStyle w:val="APANormal"/>
        <w:spacing w:line="276" w:lineRule="auto"/>
        <w:ind w:firstLine="0"/>
        <w:rPr>
          <w:rFonts w:ascii="Calibri" w:hAnsi="Calibri" w:cs="Calibri"/>
          <w:b/>
          <w:bCs/>
          <w:noProof/>
          <w:sz w:val="22"/>
          <w:szCs w:val="22"/>
        </w:rPr>
      </w:pPr>
      <w:r w:rsidRPr="00700C37">
        <w:rPr>
          <w:rFonts w:ascii="Calibri" w:hAnsi="Calibri" w:cs="Calibri"/>
          <w:b/>
          <w:bCs/>
          <w:noProof/>
          <w:sz w:val="22"/>
          <w:szCs w:val="22"/>
        </w:rPr>
        <w:t>Reports excluded due to being a study protocol or trial registration for an ongoing or incomplete trial (</w:t>
      </w:r>
      <w:r w:rsidR="00700C37">
        <w:rPr>
          <w:rFonts w:ascii="Calibri" w:hAnsi="Calibri" w:cs="Calibri"/>
          <w:b/>
          <w:bCs/>
          <w:i/>
          <w:iCs/>
          <w:noProof/>
          <w:sz w:val="22"/>
          <w:szCs w:val="22"/>
        </w:rPr>
        <w:t>n</w:t>
      </w:r>
      <w:r w:rsidRPr="00700C37">
        <w:rPr>
          <w:rFonts w:ascii="Calibri" w:hAnsi="Calibri" w:cs="Calibri"/>
          <w:b/>
          <w:bCs/>
          <w:noProof/>
          <w:sz w:val="22"/>
          <w:szCs w:val="22"/>
        </w:rPr>
        <w:t xml:space="preserve"> = 3):</w:t>
      </w:r>
    </w:p>
    <w:p w14:paraId="2C9056C9" w14:textId="527A9E4F" w:rsidR="00B044C5" w:rsidRPr="00700C37" w:rsidRDefault="00B044C5" w:rsidP="00613231">
      <w:pPr>
        <w:pStyle w:val="EndNoteBibliography"/>
        <w:spacing w:line="276" w:lineRule="auto"/>
        <w:ind w:left="720" w:hanging="720"/>
        <w:rPr>
          <w:rFonts w:ascii="Calibri" w:hAnsi="Calibri" w:cs="Calibri"/>
          <w:noProof/>
          <w:sz w:val="22"/>
          <w:szCs w:val="22"/>
        </w:rPr>
      </w:pPr>
      <w:r w:rsidRPr="00700C37">
        <w:rPr>
          <w:rFonts w:ascii="Calibri" w:hAnsi="Calibri" w:cs="Calibri"/>
          <w:noProof/>
          <w:sz w:val="22"/>
          <w:szCs w:val="22"/>
        </w:rPr>
        <w:t xml:space="preserve">Kaczmarek, N., Mignon, A., Rousseau, A., &amp; Baey, C. (2022). Evaluating the effectiveness of implementation intentions to strengthen approach-avoidance training: Pilot study on alcohol use disorder. (Query date: 2024-06-25 17:35:34). </w:t>
      </w:r>
      <w:hyperlink r:id="rId128" w:history="1">
        <w:r w:rsidR="00CC7B3D" w:rsidRPr="002A3FAC">
          <w:rPr>
            <w:rStyle w:val="Hyperlink"/>
            <w:rFonts w:ascii="Calibri" w:hAnsi="Calibri" w:cs="Calibri"/>
            <w:noProof/>
            <w:sz w:val="22"/>
            <w:szCs w:val="22"/>
          </w:rPr>
          <w:t>https://lilloa.univ-lille.fr/bitstream/handle/20.500.12210/97650/Kaczmarek%20et%20al.,%20(2022)%20-</w:t>
        </w:r>
        <w:r w:rsidR="00CC7B3D" w:rsidRPr="002A3FAC">
          <w:rPr>
            <w:rStyle w:val="Hyperlink"/>
            <w:rFonts w:ascii="Calibri" w:hAnsi="Calibri" w:cs="Calibri"/>
            <w:noProof/>
            <w:sz w:val="22"/>
            <w:szCs w:val="22"/>
          </w:rPr>
          <w:lastRenderedPageBreak/>
          <w:t>%20Evaluating%20the%20effectiveness%20of%20implementation%20intentions%20to%20strengthen%20approach-avoidance%20training%20-%20Pre-registered%20article.pdf</w:t>
        </w:r>
      </w:hyperlink>
      <w:r w:rsidR="00CC7B3D">
        <w:rPr>
          <w:rFonts w:ascii="Calibri" w:hAnsi="Calibri" w:cs="Calibri"/>
          <w:noProof/>
          <w:sz w:val="22"/>
          <w:szCs w:val="22"/>
        </w:rPr>
        <w:t xml:space="preserve"> </w:t>
      </w:r>
    </w:p>
    <w:p w14:paraId="385E1837" w14:textId="2D7D0DA5" w:rsidR="00B044C5" w:rsidRPr="00700C37" w:rsidRDefault="00B044C5" w:rsidP="00613231">
      <w:pPr>
        <w:pStyle w:val="EndNoteBibliography"/>
        <w:spacing w:line="276" w:lineRule="auto"/>
        <w:ind w:left="720" w:hanging="720"/>
        <w:rPr>
          <w:rFonts w:ascii="Calibri" w:hAnsi="Calibri" w:cs="Calibri"/>
          <w:noProof/>
          <w:sz w:val="22"/>
          <w:szCs w:val="22"/>
        </w:rPr>
      </w:pPr>
      <w:r w:rsidRPr="00700C37">
        <w:rPr>
          <w:rFonts w:ascii="Calibri" w:hAnsi="Calibri" w:cs="Calibri"/>
          <w:noProof/>
          <w:sz w:val="22"/>
          <w:szCs w:val="22"/>
        </w:rPr>
        <w:t xml:space="preserve">Markus, W. (2022). </w:t>
      </w:r>
      <w:r w:rsidRPr="00700C37">
        <w:rPr>
          <w:rFonts w:ascii="Calibri" w:hAnsi="Calibri" w:cs="Calibri"/>
          <w:i/>
          <w:noProof/>
          <w:sz w:val="22"/>
          <w:szCs w:val="22"/>
        </w:rPr>
        <w:t>The Effectiveness of Spaced Versus Massed Alcohol Avoidance Training in Inpatient Alcohol Use Disorder Treatment: A Multisite Randomized Trial</w:t>
      </w:r>
      <w:r w:rsidRPr="00700C37">
        <w:rPr>
          <w:rFonts w:ascii="Calibri" w:hAnsi="Calibri" w:cs="Calibri"/>
          <w:noProof/>
          <w:sz w:val="22"/>
          <w:szCs w:val="22"/>
        </w:rPr>
        <w:t xml:space="preserve"> </w:t>
      </w:r>
      <w:hyperlink r:id="rId129" w:history="1">
        <w:r w:rsidR="00CC7B3D" w:rsidRPr="002A3FAC">
          <w:rPr>
            <w:rStyle w:val="Hyperlink"/>
            <w:rFonts w:ascii="Calibri" w:hAnsi="Calibri" w:cs="Calibri"/>
            <w:noProof/>
            <w:sz w:val="22"/>
            <w:szCs w:val="22"/>
          </w:rPr>
          <w:t>https://clinicaltrials.gov/study/NCT05631366</w:t>
        </w:r>
      </w:hyperlink>
      <w:r w:rsidR="00CC7B3D">
        <w:rPr>
          <w:rFonts w:ascii="Calibri" w:hAnsi="Calibri" w:cs="Calibri"/>
          <w:noProof/>
          <w:sz w:val="22"/>
          <w:szCs w:val="22"/>
        </w:rPr>
        <w:t xml:space="preserve"> </w:t>
      </w:r>
    </w:p>
    <w:p w14:paraId="0CD3BC7E" w14:textId="16043023" w:rsidR="00B044C5" w:rsidRPr="00700C37" w:rsidRDefault="00B044C5" w:rsidP="00613231">
      <w:pPr>
        <w:pStyle w:val="EndNoteBibliography"/>
        <w:spacing w:line="276" w:lineRule="auto"/>
        <w:ind w:left="720" w:hanging="720"/>
        <w:rPr>
          <w:rFonts w:ascii="Calibri" w:hAnsi="Calibri" w:cs="Calibri"/>
          <w:noProof/>
          <w:sz w:val="22"/>
          <w:szCs w:val="22"/>
        </w:rPr>
      </w:pPr>
      <w:r w:rsidRPr="00700C37">
        <w:rPr>
          <w:rFonts w:ascii="Calibri" w:hAnsi="Calibri" w:cs="Calibri"/>
          <w:noProof/>
          <w:sz w:val="22"/>
          <w:szCs w:val="22"/>
        </w:rPr>
        <w:t xml:space="preserve">Saur, S., Weisel, K. K., Lang, C., &amp; Fuhrmann, L. M. (2022). App-based maintenance treatment for alcohol use disorder after acute inpatient treatment: Study protocol for a multicentre randomized controlled trial. </w:t>
      </w:r>
      <w:r w:rsidRPr="00700C37">
        <w:rPr>
          <w:rFonts w:ascii="Calibri" w:hAnsi="Calibri" w:cs="Calibri"/>
          <w:i/>
          <w:noProof/>
          <w:sz w:val="22"/>
          <w:szCs w:val="22"/>
        </w:rPr>
        <w:t>Internet …</w:t>
      </w:r>
      <w:r w:rsidRPr="00700C37">
        <w:rPr>
          <w:rFonts w:ascii="Calibri" w:hAnsi="Calibri" w:cs="Calibri"/>
          <w:noProof/>
          <w:sz w:val="22"/>
          <w:szCs w:val="22"/>
        </w:rPr>
        <w:t xml:space="preserve">(Query date: 2024-06-25 17:35:3410 cites: https://scholar.google.com/scholar?cites=11894476961715199798&amp;as_sdt=2005&amp;sciodt=2007&amp;hl=en). </w:t>
      </w:r>
      <w:hyperlink r:id="rId130" w:history="1">
        <w:r w:rsidR="00CC7B3D" w:rsidRPr="002A3FAC">
          <w:rPr>
            <w:rStyle w:val="Hyperlink"/>
            <w:rFonts w:ascii="Calibri" w:hAnsi="Calibri" w:cs="Calibri"/>
            <w:noProof/>
            <w:sz w:val="22"/>
            <w:szCs w:val="22"/>
          </w:rPr>
          <w:t>https://www.sciencedirect.com/science/article/pii/S2214782922000240https://www.sciencedirect.com/science/article/pii/S2214782922000240</w:t>
        </w:r>
      </w:hyperlink>
      <w:r w:rsidR="00CC7B3D">
        <w:rPr>
          <w:rFonts w:ascii="Calibri" w:hAnsi="Calibri" w:cs="Calibri"/>
          <w:noProof/>
          <w:sz w:val="22"/>
          <w:szCs w:val="22"/>
        </w:rPr>
        <w:t xml:space="preserve"> </w:t>
      </w:r>
    </w:p>
    <w:p w14:paraId="31F2DE54" w14:textId="77777777" w:rsidR="00B044C5" w:rsidRPr="00700C37" w:rsidRDefault="00B044C5" w:rsidP="00613231">
      <w:pPr>
        <w:pStyle w:val="APANormal"/>
        <w:spacing w:line="276" w:lineRule="auto"/>
        <w:ind w:firstLine="0"/>
        <w:rPr>
          <w:rFonts w:ascii="Calibri" w:hAnsi="Calibri" w:cs="Calibri"/>
          <w:noProof/>
          <w:sz w:val="22"/>
          <w:szCs w:val="22"/>
        </w:rPr>
      </w:pPr>
    </w:p>
    <w:p w14:paraId="4D480AF7" w14:textId="77B1F5CD" w:rsidR="00B044C5" w:rsidRPr="00700C37" w:rsidRDefault="00B044C5" w:rsidP="00613231">
      <w:pPr>
        <w:pStyle w:val="APANormal"/>
        <w:spacing w:line="276" w:lineRule="auto"/>
        <w:ind w:firstLine="0"/>
        <w:rPr>
          <w:rFonts w:ascii="Calibri" w:hAnsi="Calibri" w:cs="Calibri"/>
          <w:b/>
          <w:bCs/>
          <w:noProof/>
          <w:sz w:val="22"/>
          <w:szCs w:val="22"/>
        </w:rPr>
      </w:pPr>
      <w:r w:rsidRPr="00700C37">
        <w:rPr>
          <w:rFonts w:ascii="Calibri" w:hAnsi="Calibri" w:cs="Calibri"/>
          <w:b/>
          <w:bCs/>
          <w:noProof/>
          <w:sz w:val="22"/>
          <w:szCs w:val="22"/>
        </w:rPr>
        <w:t>Reports excluded due to not assessing or reporting an alcohol-related outcome measure (</w:t>
      </w:r>
      <w:r w:rsidR="00700C37">
        <w:rPr>
          <w:rFonts w:ascii="Calibri" w:hAnsi="Calibri" w:cs="Calibri"/>
          <w:b/>
          <w:bCs/>
          <w:i/>
          <w:iCs/>
          <w:noProof/>
          <w:sz w:val="22"/>
          <w:szCs w:val="22"/>
        </w:rPr>
        <w:t xml:space="preserve">n </w:t>
      </w:r>
      <w:r w:rsidRPr="00700C37">
        <w:rPr>
          <w:rFonts w:ascii="Calibri" w:hAnsi="Calibri" w:cs="Calibri"/>
          <w:b/>
          <w:bCs/>
          <w:noProof/>
          <w:sz w:val="22"/>
          <w:szCs w:val="22"/>
        </w:rPr>
        <w:t>= 1):</w:t>
      </w:r>
    </w:p>
    <w:p w14:paraId="6CFDABF3" w14:textId="5F7529EC" w:rsidR="00B044C5" w:rsidRPr="00700C37" w:rsidRDefault="00B044C5" w:rsidP="00613231">
      <w:pPr>
        <w:pStyle w:val="EndNoteBibliography"/>
        <w:spacing w:line="276" w:lineRule="auto"/>
        <w:ind w:left="720" w:hanging="720"/>
        <w:rPr>
          <w:rFonts w:ascii="Calibri" w:hAnsi="Calibri" w:cs="Calibri"/>
          <w:noProof/>
          <w:sz w:val="22"/>
          <w:szCs w:val="22"/>
        </w:rPr>
      </w:pPr>
      <w:r w:rsidRPr="00700C37">
        <w:rPr>
          <w:rFonts w:ascii="Calibri" w:hAnsi="Calibri" w:cs="Calibri"/>
          <w:noProof/>
          <w:sz w:val="22"/>
          <w:szCs w:val="22"/>
        </w:rPr>
        <w:t xml:space="preserve">Kumari, D., &amp; Kumar, P. (2020). Efficacy of cognitive rehabilitation for people with alcohol dependence. (Query date: 2024-06-25 17:35:34). </w:t>
      </w:r>
      <w:hyperlink r:id="rId131" w:history="1">
        <w:r w:rsidR="00C37992" w:rsidRPr="002A3FAC">
          <w:rPr>
            <w:rStyle w:val="Hyperlink"/>
            <w:rFonts w:ascii="Calibri" w:hAnsi="Calibri" w:cs="Calibri"/>
            <w:noProof/>
            <w:sz w:val="22"/>
            <w:szCs w:val="22"/>
          </w:rPr>
          <w:t>https://www.researchgate.net/profile/Pradeep-Kumar-168/publication/344334159_Efficacy_of_cognitive_rehabilitation_for_people_with_alcohol_dependence/links/5f695a41299bf1b53ee981f0/Efficacy-of-cognitive-rehabilitation-for-people-with-alcohol-dependence.pdf</w:t>
        </w:r>
      </w:hyperlink>
      <w:r w:rsidR="00C37992">
        <w:rPr>
          <w:rFonts w:ascii="Calibri" w:hAnsi="Calibri" w:cs="Calibri"/>
          <w:noProof/>
          <w:sz w:val="22"/>
          <w:szCs w:val="22"/>
        </w:rPr>
        <w:t xml:space="preserve"> </w:t>
      </w:r>
    </w:p>
    <w:sectPr w:rsidR="00B044C5" w:rsidRPr="00700C37" w:rsidSect="00A101CA">
      <w:headerReference w:type="even" r:id="rId132"/>
      <w:headerReference w:type="default" r:id="rId133"/>
      <w:pgSz w:w="11900" w:h="16840"/>
      <w:pgMar w:top="1440" w:right="1440" w:bottom="1440" w:left="1440" w:header="720" w:footer="720" w:gutter="0"/>
      <w:pgNumType w:start="1"/>
      <w:cols w:space="36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64DDC" w14:textId="77777777" w:rsidR="00D73131" w:rsidRDefault="00D73131">
      <w:r>
        <w:separator/>
      </w:r>
    </w:p>
    <w:p w14:paraId="4DF5B9FA" w14:textId="77777777" w:rsidR="00D73131" w:rsidRDefault="00D73131"/>
    <w:p w14:paraId="66EC897B" w14:textId="77777777" w:rsidR="00D73131" w:rsidRDefault="00D73131" w:rsidP="002D56DF"/>
  </w:endnote>
  <w:endnote w:type="continuationSeparator" w:id="0">
    <w:p w14:paraId="42555BFD" w14:textId="77777777" w:rsidR="00D73131" w:rsidRDefault="00D73131">
      <w:r>
        <w:continuationSeparator/>
      </w:r>
    </w:p>
    <w:p w14:paraId="5FB6DA3E" w14:textId="77777777" w:rsidR="00D73131" w:rsidRDefault="00D73131"/>
    <w:p w14:paraId="04DF547E" w14:textId="77777777" w:rsidR="00D73131" w:rsidRDefault="00D73131" w:rsidP="002D56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auto"/>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1CD8E" w14:textId="77777777" w:rsidR="00D73131" w:rsidRDefault="00D73131">
      <w:r>
        <w:separator/>
      </w:r>
    </w:p>
    <w:p w14:paraId="7267A390" w14:textId="77777777" w:rsidR="00D73131" w:rsidRDefault="00D73131"/>
    <w:p w14:paraId="0CFAC97F" w14:textId="77777777" w:rsidR="00D73131" w:rsidRDefault="00D73131" w:rsidP="002D56DF"/>
  </w:footnote>
  <w:footnote w:type="continuationSeparator" w:id="0">
    <w:p w14:paraId="790DA077" w14:textId="77777777" w:rsidR="00D73131" w:rsidRDefault="00D73131">
      <w:r>
        <w:continuationSeparator/>
      </w:r>
    </w:p>
    <w:p w14:paraId="1AD1DFB5" w14:textId="77777777" w:rsidR="00D73131" w:rsidRDefault="00D73131"/>
    <w:p w14:paraId="007FDA94" w14:textId="77777777" w:rsidR="00D73131" w:rsidRDefault="00D73131" w:rsidP="002D56D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60775606"/>
      <w:docPartObj>
        <w:docPartGallery w:val="Page Numbers (Top of Page)"/>
        <w:docPartUnique/>
      </w:docPartObj>
    </w:sdtPr>
    <w:sdtContent>
      <w:p w14:paraId="3524FC36" w14:textId="18E66B11" w:rsidR="00D8557A" w:rsidRDefault="00D8557A" w:rsidP="00A04C2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EEF1C60" w14:textId="77777777" w:rsidR="00D8557A" w:rsidRDefault="00D8557A" w:rsidP="00D8557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Calibri" w:hAnsi="Calibri" w:cs="Calibri"/>
      </w:rPr>
      <w:id w:val="-200554242"/>
      <w:docPartObj>
        <w:docPartGallery w:val="Page Numbers (Top of Page)"/>
        <w:docPartUnique/>
      </w:docPartObj>
    </w:sdtPr>
    <w:sdtContent>
      <w:p w14:paraId="66E763B4" w14:textId="6E7C17BA" w:rsidR="00D8557A" w:rsidRPr="00BA11F1" w:rsidRDefault="00D8557A" w:rsidP="00A04C21">
        <w:pPr>
          <w:pStyle w:val="Header"/>
          <w:framePr w:wrap="none" w:vAnchor="text" w:hAnchor="margin" w:xAlign="right" w:y="1"/>
          <w:rPr>
            <w:rStyle w:val="PageNumber"/>
            <w:rFonts w:ascii="Calibri" w:hAnsi="Calibri" w:cs="Calibri"/>
          </w:rPr>
        </w:pPr>
        <w:r w:rsidRPr="00BA11F1">
          <w:rPr>
            <w:rStyle w:val="PageNumber"/>
            <w:rFonts w:ascii="Calibri" w:hAnsi="Calibri" w:cs="Calibri"/>
          </w:rPr>
          <w:fldChar w:fldCharType="begin"/>
        </w:r>
        <w:r w:rsidRPr="00BA11F1">
          <w:rPr>
            <w:rStyle w:val="PageNumber"/>
            <w:rFonts w:ascii="Calibri" w:hAnsi="Calibri" w:cs="Calibri"/>
          </w:rPr>
          <w:instrText xml:space="preserve"> PAGE </w:instrText>
        </w:r>
        <w:r w:rsidRPr="00BA11F1">
          <w:rPr>
            <w:rStyle w:val="PageNumber"/>
            <w:rFonts w:ascii="Calibri" w:hAnsi="Calibri" w:cs="Calibri"/>
          </w:rPr>
          <w:fldChar w:fldCharType="separate"/>
        </w:r>
        <w:r w:rsidRPr="00BA11F1">
          <w:rPr>
            <w:rStyle w:val="PageNumber"/>
            <w:rFonts w:ascii="Calibri" w:hAnsi="Calibri" w:cs="Calibri"/>
            <w:noProof/>
          </w:rPr>
          <w:t>1</w:t>
        </w:r>
        <w:r w:rsidRPr="00BA11F1">
          <w:rPr>
            <w:rStyle w:val="PageNumber"/>
            <w:rFonts w:ascii="Calibri" w:hAnsi="Calibri" w:cs="Calibri"/>
          </w:rPr>
          <w:fldChar w:fldCharType="end"/>
        </w:r>
      </w:p>
    </w:sdtContent>
  </w:sdt>
  <w:p w14:paraId="0DE625AD" w14:textId="0A13319B" w:rsidR="00903C29" w:rsidRPr="00BA11F1" w:rsidRDefault="00573066" w:rsidP="00D8557A">
    <w:pPr>
      <w:pStyle w:val="APARunningHead"/>
      <w:tabs>
        <w:tab w:val="clear" w:pos="4320"/>
        <w:tab w:val="clear" w:pos="8640"/>
        <w:tab w:val="right" w:pos="9020"/>
      </w:tabs>
      <w:ind w:right="360"/>
      <w:rPr>
        <w:rFonts w:ascii="Calibri" w:hAnsi="Calibri" w:cs="Calibri"/>
      </w:rPr>
    </w:pPr>
    <w:r>
      <w:rPr>
        <w:rFonts w:ascii="Calibri" w:hAnsi="Calibri" w:cs="Calibri"/>
      </w:rPr>
      <w:t>Supplemental material 2</w:t>
    </w:r>
    <w:r w:rsidR="009C3646" w:rsidRPr="00BA11F1">
      <w:rPr>
        <w:rFonts w:ascii="Calibri" w:hAnsi="Calibri" w:cs="Calibri"/>
      </w:rPr>
      <w:t xml:space="preserve">: </w:t>
    </w:r>
    <w:r w:rsidR="00D8557A" w:rsidRPr="00BA11F1">
      <w:rPr>
        <w:rFonts w:ascii="Calibri" w:hAnsi="Calibri" w:cs="Calibri"/>
      </w:rPr>
      <w:t xml:space="preserve">digital </w:t>
    </w:r>
    <w:r w:rsidR="00BA11F1" w:rsidRPr="00BA11F1">
      <w:rPr>
        <w:rFonts w:ascii="Calibri" w:hAnsi="Calibri" w:cs="Calibri"/>
      </w:rPr>
      <w:t>neuropsychological interventions</w:t>
    </w:r>
    <w:r w:rsidR="00D8557A" w:rsidRPr="00BA11F1">
      <w:rPr>
        <w:rFonts w:ascii="Calibri" w:hAnsi="Calibri" w:cs="Calibri"/>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66E61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9CBE8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51A97A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65AF71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7560C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907EF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6635A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E0C60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D7A016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2E3AC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3B73DB"/>
    <w:multiLevelType w:val="hybridMultilevel"/>
    <w:tmpl w:val="3D5A39FC"/>
    <w:lvl w:ilvl="0" w:tplc="2424DF4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AA85F72"/>
    <w:multiLevelType w:val="multilevel"/>
    <w:tmpl w:val="A79441FA"/>
    <w:lvl w:ilvl="0">
      <w:start w:val="1"/>
      <w:numFmt w:val="decimal"/>
      <w:suff w:val="space"/>
      <w:lvlText w:val="%1."/>
      <w:lvlJc w:val="center"/>
      <w:pPr>
        <w:ind w:left="0" w:firstLine="288"/>
      </w:pPr>
      <w:rPr>
        <w:rFonts w:hint="default"/>
      </w:rPr>
    </w:lvl>
    <w:lvl w:ilvl="1">
      <w:start w:val="1"/>
      <w:numFmt w:val="decimal"/>
      <w:suff w:val="space"/>
      <w:lvlText w:val="%1.%2"/>
      <w:lvlJc w:val="left"/>
      <w:pPr>
        <w:ind w:left="0"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2F297F43"/>
    <w:multiLevelType w:val="hybridMultilevel"/>
    <w:tmpl w:val="823CC8FA"/>
    <w:lvl w:ilvl="0" w:tplc="73A2764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1105311"/>
    <w:multiLevelType w:val="multilevel"/>
    <w:tmpl w:val="B2C6C4C8"/>
    <w:lvl w:ilvl="0">
      <w:start w:val="1"/>
      <w:numFmt w:val="decimal"/>
      <w:pStyle w:val="APAIndexedHeading1"/>
      <w:suff w:val="space"/>
      <w:lvlText w:val="%1."/>
      <w:lvlJc w:val="center"/>
      <w:pPr>
        <w:ind w:left="0" w:firstLine="288"/>
      </w:pPr>
      <w:rPr>
        <w:rFonts w:ascii="Times New Roman Bold" w:hAnsi="Times New Roman Bold" w:hint="default"/>
        <w:b/>
        <w:i w:val="0"/>
        <w:color w:val="000000" w:themeColor="text1"/>
        <w:sz w:val="24"/>
      </w:rPr>
    </w:lvl>
    <w:lvl w:ilvl="1">
      <w:start w:val="1"/>
      <w:numFmt w:val="decimal"/>
      <w:pStyle w:val="APAIndexedHeading2"/>
      <w:suff w:val="space"/>
      <w:lvlText w:val="%1.%2"/>
      <w:lvlJc w:val="left"/>
      <w:pPr>
        <w:ind w:left="0" w:firstLine="0"/>
      </w:pPr>
      <w:rPr>
        <w:rFonts w:ascii="Times New Roman Bold" w:hAnsi="Times New Roman Bold" w:hint="default"/>
        <w:b/>
        <w:i w:val="0"/>
        <w:color w:val="000000" w:themeColor="text1"/>
        <w:sz w:val="24"/>
      </w:rPr>
    </w:lvl>
    <w:lvl w:ilvl="2">
      <w:start w:val="1"/>
      <w:numFmt w:val="decimal"/>
      <w:pStyle w:val="APAIndexedHeading3"/>
      <w:suff w:val="space"/>
      <w:lvlText w:val="%1.%2.%3"/>
      <w:lvlJc w:val="left"/>
      <w:pPr>
        <w:ind w:left="0" w:firstLine="720"/>
      </w:pPr>
      <w:rPr>
        <w:rFonts w:ascii="Times New Roman Bold" w:hAnsi="Times New Roman Bold" w:hint="default"/>
        <w:b/>
        <w:i w:val="0"/>
        <w:color w:val="000000" w:themeColor="text1"/>
        <w:sz w:val="24"/>
      </w:rPr>
    </w:lvl>
    <w:lvl w:ilvl="3">
      <w:start w:val="1"/>
      <w:numFmt w:val="decimal"/>
      <w:pStyle w:val="APAIndexedHeading4"/>
      <w:suff w:val="space"/>
      <w:lvlText w:val="%1.%2.%3.%4"/>
      <w:lvlJc w:val="left"/>
      <w:pPr>
        <w:ind w:left="0" w:firstLine="720"/>
      </w:pPr>
      <w:rPr>
        <w:rFonts w:ascii="Times New Roman Bold" w:hAnsi="Times New Roman Bold" w:hint="default"/>
        <w:b/>
        <w:i/>
        <w:color w:val="000000" w:themeColor="text1"/>
        <w:sz w:val="24"/>
      </w:rPr>
    </w:lvl>
    <w:lvl w:ilvl="4">
      <w:start w:val="1"/>
      <w:numFmt w:val="decimal"/>
      <w:pStyle w:val="APAIndexedHeading5"/>
      <w:suff w:val="space"/>
      <w:lvlText w:val="%1.%2.%3.%4.%5"/>
      <w:lvlJc w:val="left"/>
      <w:pPr>
        <w:ind w:left="0" w:firstLine="720"/>
      </w:pPr>
      <w:rPr>
        <w:rFonts w:ascii="Times New Roman" w:hAnsi="Times New Roman" w:hint="default"/>
        <w:b w:val="0"/>
        <w:i/>
        <w:color w:val="000000" w:themeColor="text1"/>
        <w:sz w:val="24"/>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4" w15:restartNumberingAfterBreak="0">
    <w:nsid w:val="417D22F4"/>
    <w:multiLevelType w:val="hybridMultilevel"/>
    <w:tmpl w:val="EAD204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A252F5"/>
    <w:multiLevelType w:val="multilevel"/>
    <w:tmpl w:val="72C09682"/>
    <w:lvl w:ilvl="0">
      <w:start w:val="1"/>
      <w:numFmt w:val="decimal"/>
      <w:suff w:val="space"/>
      <w:lvlText w:val="%1."/>
      <w:lvlJc w:val="center"/>
      <w:pPr>
        <w:ind w:left="0" w:firstLine="288"/>
      </w:pPr>
      <w:rPr>
        <w:rFonts w:ascii="Times New Roman Bold" w:hAnsi="Times New Roman Bold" w:hint="default"/>
        <w:b w:val="0"/>
        <w:i w:val="0"/>
        <w:color w:val="000000" w:themeColor="text1"/>
        <w:sz w:val="24"/>
      </w:rPr>
    </w:lvl>
    <w:lvl w:ilvl="1">
      <w:start w:val="1"/>
      <w:numFmt w:val="decimal"/>
      <w:suff w:val="space"/>
      <w:lvlText w:val="%1.%2"/>
      <w:lvlJc w:val="left"/>
      <w:pPr>
        <w:ind w:left="0" w:firstLine="0"/>
      </w:pPr>
      <w:rPr>
        <w:rFonts w:ascii="Times New Roman Bold" w:hAnsi="Times New Roman Bold" w:hint="default"/>
        <w:b/>
        <w:i w:val="0"/>
        <w:color w:val="000000" w:themeColor="text1"/>
        <w:sz w:val="24"/>
      </w:rPr>
    </w:lvl>
    <w:lvl w:ilvl="2">
      <w:start w:val="1"/>
      <w:numFmt w:val="decimal"/>
      <w:suff w:val="space"/>
      <w:lvlText w:val="%1.%2.%3"/>
      <w:lvlJc w:val="left"/>
      <w:pPr>
        <w:ind w:left="0" w:firstLine="720"/>
      </w:pPr>
      <w:rPr>
        <w:rFonts w:ascii="Times New Roman Bold" w:hAnsi="Times New Roman Bold" w:hint="default"/>
        <w:b/>
        <w:i w:val="0"/>
        <w:color w:val="000000" w:themeColor="text1"/>
        <w:sz w:val="24"/>
      </w:rPr>
    </w:lvl>
    <w:lvl w:ilvl="3">
      <w:start w:val="1"/>
      <w:numFmt w:val="decimal"/>
      <w:suff w:val="space"/>
      <w:lvlText w:val="%1.%2.%3.%4"/>
      <w:lvlJc w:val="left"/>
      <w:pPr>
        <w:ind w:left="0" w:firstLine="720"/>
      </w:pPr>
      <w:rPr>
        <w:rFonts w:ascii="Times New Roman Bold" w:hAnsi="Times New Roman Bold" w:hint="default"/>
        <w:b/>
        <w:i/>
        <w:color w:val="000000" w:themeColor="text1"/>
        <w:sz w:val="24"/>
      </w:rPr>
    </w:lvl>
    <w:lvl w:ilvl="4">
      <w:start w:val="1"/>
      <w:numFmt w:val="decimal"/>
      <w:suff w:val="space"/>
      <w:lvlText w:val="%1.%2.%3.%4.%5"/>
      <w:lvlJc w:val="left"/>
      <w:pPr>
        <w:ind w:left="0" w:firstLine="720"/>
      </w:pPr>
      <w:rPr>
        <w:rFonts w:ascii="Times New Roman" w:hAnsi="Times New Roman" w:hint="default"/>
        <w:b w:val="0"/>
        <w:i/>
        <w:color w:val="000000" w:themeColor="text1"/>
        <w:sz w:val="24"/>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69831F48"/>
    <w:multiLevelType w:val="multilevel"/>
    <w:tmpl w:val="A898514E"/>
    <w:lvl w:ilvl="0">
      <w:start w:val="1"/>
      <w:numFmt w:val="decimal"/>
      <w:suff w:val="space"/>
      <w:lvlText w:val="%1."/>
      <w:lvlJc w:val="center"/>
      <w:pPr>
        <w:ind w:left="0" w:firstLine="288"/>
      </w:pPr>
      <w:rPr>
        <w:rFonts w:hint="default"/>
      </w:rPr>
    </w:lvl>
    <w:lvl w:ilvl="1">
      <w:start w:val="1"/>
      <w:numFmt w:val="decimal"/>
      <w:suff w:val="space"/>
      <w:lvlText w:val="%1.%2"/>
      <w:lvlJc w:val="left"/>
      <w:pPr>
        <w:ind w:left="0" w:firstLine="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72574B7A"/>
    <w:multiLevelType w:val="multilevel"/>
    <w:tmpl w:val="8B1405CE"/>
    <w:lvl w:ilvl="0">
      <w:start w:val="1"/>
      <w:numFmt w:val="decimal"/>
      <w:suff w:val="space"/>
      <w:lvlText w:val="%1."/>
      <w:lvlJc w:val="center"/>
      <w:pPr>
        <w:ind w:left="0" w:firstLine="288"/>
      </w:pPr>
      <w:rPr>
        <w:rFonts w:hint="default"/>
      </w:rPr>
    </w:lvl>
    <w:lvl w:ilvl="1">
      <w:start w:val="1"/>
      <w:numFmt w:val="decimal"/>
      <w:suff w:val="space"/>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887492422">
    <w:abstractNumId w:val="0"/>
  </w:num>
  <w:num w:numId="2" w16cid:durableId="573782863">
    <w:abstractNumId w:val="1"/>
  </w:num>
  <w:num w:numId="3" w16cid:durableId="391077643">
    <w:abstractNumId w:val="2"/>
  </w:num>
  <w:num w:numId="4" w16cid:durableId="687563599">
    <w:abstractNumId w:val="3"/>
  </w:num>
  <w:num w:numId="5" w16cid:durableId="824127389">
    <w:abstractNumId w:val="8"/>
  </w:num>
  <w:num w:numId="6" w16cid:durableId="353195248">
    <w:abstractNumId w:val="4"/>
  </w:num>
  <w:num w:numId="7" w16cid:durableId="1191643436">
    <w:abstractNumId w:val="5"/>
  </w:num>
  <w:num w:numId="8" w16cid:durableId="1397165775">
    <w:abstractNumId w:val="6"/>
  </w:num>
  <w:num w:numId="9" w16cid:durableId="406153193">
    <w:abstractNumId w:val="7"/>
  </w:num>
  <w:num w:numId="10" w16cid:durableId="1589652139">
    <w:abstractNumId w:val="9"/>
  </w:num>
  <w:num w:numId="11" w16cid:durableId="1197354208">
    <w:abstractNumId w:val="17"/>
  </w:num>
  <w:num w:numId="12" w16cid:durableId="1030489662">
    <w:abstractNumId w:val="13"/>
  </w:num>
  <w:num w:numId="13" w16cid:durableId="1879272096">
    <w:abstractNumId w:val="11"/>
  </w:num>
  <w:num w:numId="14" w16cid:durableId="812597644">
    <w:abstractNumId w:val="16"/>
  </w:num>
  <w:num w:numId="15" w16cid:durableId="1871647317">
    <w:abstractNumId w:val="15"/>
  </w:num>
  <w:num w:numId="16" w16cid:durableId="125319746">
    <w:abstractNumId w:val="12"/>
  </w:num>
  <w:num w:numId="17" w16cid:durableId="180631068">
    <w:abstractNumId w:val="10"/>
  </w:num>
  <w:num w:numId="18" w16cid:durableId="145046931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57A"/>
    <w:rsid w:val="000002E1"/>
    <w:rsid w:val="00001269"/>
    <w:rsid w:val="00002EB9"/>
    <w:rsid w:val="00004977"/>
    <w:rsid w:val="00006F91"/>
    <w:rsid w:val="00010A55"/>
    <w:rsid w:val="0001163B"/>
    <w:rsid w:val="00014560"/>
    <w:rsid w:val="0001516E"/>
    <w:rsid w:val="00016D48"/>
    <w:rsid w:val="00016EF9"/>
    <w:rsid w:val="0002024E"/>
    <w:rsid w:val="000202F0"/>
    <w:rsid w:val="00021681"/>
    <w:rsid w:val="000222B8"/>
    <w:rsid w:val="0002326D"/>
    <w:rsid w:val="0002345E"/>
    <w:rsid w:val="00023AD7"/>
    <w:rsid w:val="00025074"/>
    <w:rsid w:val="0002645A"/>
    <w:rsid w:val="00026481"/>
    <w:rsid w:val="000265A8"/>
    <w:rsid w:val="00026C30"/>
    <w:rsid w:val="00027635"/>
    <w:rsid w:val="0002767D"/>
    <w:rsid w:val="000327EB"/>
    <w:rsid w:val="000331EA"/>
    <w:rsid w:val="0003571B"/>
    <w:rsid w:val="000411C3"/>
    <w:rsid w:val="00043F08"/>
    <w:rsid w:val="00045593"/>
    <w:rsid w:val="0004592C"/>
    <w:rsid w:val="00051025"/>
    <w:rsid w:val="00052138"/>
    <w:rsid w:val="00052561"/>
    <w:rsid w:val="00056C46"/>
    <w:rsid w:val="000610F6"/>
    <w:rsid w:val="00061408"/>
    <w:rsid w:val="00063CA7"/>
    <w:rsid w:val="00064B71"/>
    <w:rsid w:val="00064E18"/>
    <w:rsid w:val="000665A5"/>
    <w:rsid w:val="00077B50"/>
    <w:rsid w:val="0008199D"/>
    <w:rsid w:val="000851DF"/>
    <w:rsid w:val="0008574C"/>
    <w:rsid w:val="00086A66"/>
    <w:rsid w:val="00090456"/>
    <w:rsid w:val="000913C7"/>
    <w:rsid w:val="000929F2"/>
    <w:rsid w:val="00094856"/>
    <w:rsid w:val="00096BDC"/>
    <w:rsid w:val="00097563"/>
    <w:rsid w:val="000A0B24"/>
    <w:rsid w:val="000A2218"/>
    <w:rsid w:val="000A2333"/>
    <w:rsid w:val="000A5493"/>
    <w:rsid w:val="000A56A3"/>
    <w:rsid w:val="000A65AD"/>
    <w:rsid w:val="000A758E"/>
    <w:rsid w:val="000A79C7"/>
    <w:rsid w:val="000B11AE"/>
    <w:rsid w:val="000B2A52"/>
    <w:rsid w:val="000B33A3"/>
    <w:rsid w:val="000B3501"/>
    <w:rsid w:val="000B5F1D"/>
    <w:rsid w:val="000B6726"/>
    <w:rsid w:val="000B77FE"/>
    <w:rsid w:val="000B7CB4"/>
    <w:rsid w:val="000C04EB"/>
    <w:rsid w:val="000C115A"/>
    <w:rsid w:val="000C124F"/>
    <w:rsid w:val="000C2C07"/>
    <w:rsid w:val="000C31A2"/>
    <w:rsid w:val="000C3747"/>
    <w:rsid w:val="000C4BAC"/>
    <w:rsid w:val="000C59A5"/>
    <w:rsid w:val="000C5AEE"/>
    <w:rsid w:val="000C622C"/>
    <w:rsid w:val="000D17E8"/>
    <w:rsid w:val="000D229B"/>
    <w:rsid w:val="000D3892"/>
    <w:rsid w:val="000D4CA9"/>
    <w:rsid w:val="000D5095"/>
    <w:rsid w:val="000D677B"/>
    <w:rsid w:val="000D6E97"/>
    <w:rsid w:val="000D7FC0"/>
    <w:rsid w:val="000E097D"/>
    <w:rsid w:val="000E1D3D"/>
    <w:rsid w:val="000E22FA"/>
    <w:rsid w:val="000E2B1B"/>
    <w:rsid w:val="000E3FF9"/>
    <w:rsid w:val="000E4E49"/>
    <w:rsid w:val="000E5C76"/>
    <w:rsid w:val="000E6BAC"/>
    <w:rsid w:val="000E6BED"/>
    <w:rsid w:val="000F0DC7"/>
    <w:rsid w:val="000F0F2D"/>
    <w:rsid w:val="000F1263"/>
    <w:rsid w:val="000F12CA"/>
    <w:rsid w:val="000F2A00"/>
    <w:rsid w:val="000F408A"/>
    <w:rsid w:val="000F6486"/>
    <w:rsid w:val="000F7D6C"/>
    <w:rsid w:val="00100F82"/>
    <w:rsid w:val="00101E02"/>
    <w:rsid w:val="00103B78"/>
    <w:rsid w:val="00106BB9"/>
    <w:rsid w:val="00107D22"/>
    <w:rsid w:val="001109EB"/>
    <w:rsid w:val="00110F02"/>
    <w:rsid w:val="001113C6"/>
    <w:rsid w:val="00112D95"/>
    <w:rsid w:val="00113B4E"/>
    <w:rsid w:val="00114CA5"/>
    <w:rsid w:val="00117B5A"/>
    <w:rsid w:val="00117E29"/>
    <w:rsid w:val="00121B14"/>
    <w:rsid w:val="0012394F"/>
    <w:rsid w:val="00124975"/>
    <w:rsid w:val="001249A9"/>
    <w:rsid w:val="00125105"/>
    <w:rsid w:val="00130FA6"/>
    <w:rsid w:val="00132A8C"/>
    <w:rsid w:val="00133662"/>
    <w:rsid w:val="00133AD5"/>
    <w:rsid w:val="0013435E"/>
    <w:rsid w:val="001347C0"/>
    <w:rsid w:val="00135384"/>
    <w:rsid w:val="00136468"/>
    <w:rsid w:val="00136560"/>
    <w:rsid w:val="001375A6"/>
    <w:rsid w:val="0013795A"/>
    <w:rsid w:val="00140AA8"/>
    <w:rsid w:val="00141386"/>
    <w:rsid w:val="001422E8"/>
    <w:rsid w:val="001428A0"/>
    <w:rsid w:val="00142DA0"/>
    <w:rsid w:val="00143095"/>
    <w:rsid w:val="00145EDB"/>
    <w:rsid w:val="001465BA"/>
    <w:rsid w:val="001469D0"/>
    <w:rsid w:val="00151218"/>
    <w:rsid w:val="001518AC"/>
    <w:rsid w:val="001529C7"/>
    <w:rsid w:val="00152E8A"/>
    <w:rsid w:val="001552A7"/>
    <w:rsid w:val="001572DD"/>
    <w:rsid w:val="00157DAB"/>
    <w:rsid w:val="00160837"/>
    <w:rsid w:val="001623C9"/>
    <w:rsid w:val="00165A5E"/>
    <w:rsid w:val="00166938"/>
    <w:rsid w:val="00166F1B"/>
    <w:rsid w:val="00167262"/>
    <w:rsid w:val="001715B7"/>
    <w:rsid w:val="0017474F"/>
    <w:rsid w:val="001803B2"/>
    <w:rsid w:val="00181B36"/>
    <w:rsid w:val="00182B1A"/>
    <w:rsid w:val="001833CD"/>
    <w:rsid w:val="00183850"/>
    <w:rsid w:val="001848E3"/>
    <w:rsid w:val="00187562"/>
    <w:rsid w:val="001929EA"/>
    <w:rsid w:val="0019315F"/>
    <w:rsid w:val="0019343E"/>
    <w:rsid w:val="0019396D"/>
    <w:rsid w:val="00193F69"/>
    <w:rsid w:val="00194DAF"/>
    <w:rsid w:val="001959DE"/>
    <w:rsid w:val="00195A65"/>
    <w:rsid w:val="001A1305"/>
    <w:rsid w:val="001A2029"/>
    <w:rsid w:val="001A232A"/>
    <w:rsid w:val="001A2940"/>
    <w:rsid w:val="001A60E6"/>
    <w:rsid w:val="001A7A76"/>
    <w:rsid w:val="001A7F13"/>
    <w:rsid w:val="001B01A7"/>
    <w:rsid w:val="001B0779"/>
    <w:rsid w:val="001B1E88"/>
    <w:rsid w:val="001B1E97"/>
    <w:rsid w:val="001B2E53"/>
    <w:rsid w:val="001B33C8"/>
    <w:rsid w:val="001B6B95"/>
    <w:rsid w:val="001B7D89"/>
    <w:rsid w:val="001C038F"/>
    <w:rsid w:val="001C17BB"/>
    <w:rsid w:val="001C3E69"/>
    <w:rsid w:val="001C480A"/>
    <w:rsid w:val="001C5819"/>
    <w:rsid w:val="001C73EB"/>
    <w:rsid w:val="001D0418"/>
    <w:rsid w:val="001D0EEC"/>
    <w:rsid w:val="001D12D1"/>
    <w:rsid w:val="001D276D"/>
    <w:rsid w:val="001E0118"/>
    <w:rsid w:val="001E19B9"/>
    <w:rsid w:val="001E33AF"/>
    <w:rsid w:val="001E33CF"/>
    <w:rsid w:val="001E39AA"/>
    <w:rsid w:val="001E5DD1"/>
    <w:rsid w:val="001E6266"/>
    <w:rsid w:val="001F176D"/>
    <w:rsid w:val="001F22C8"/>
    <w:rsid w:val="001F2B5D"/>
    <w:rsid w:val="001F3D1B"/>
    <w:rsid w:val="001F4614"/>
    <w:rsid w:val="001F4B47"/>
    <w:rsid w:val="001F4D2F"/>
    <w:rsid w:val="001F57C4"/>
    <w:rsid w:val="001F64C2"/>
    <w:rsid w:val="001F69F3"/>
    <w:rsid w:val="001F6B8A"/>
    <w:rsid w:val="00200250"/>
    <w:rsid w:val="00200EE1"/>
    <w:rsid w:val="0020243E"/>
    <w:rsid w:val="00202DC5"/>
    <w:rsid w:val="00203D83"/>
    <w:rsid w:val="00205618"/>
    <w:rsid w:val="00205B20"/>
    <w:rsid w:val="00205B67"/>
    <w:rsid w:val="00206DE4"/>
    <w:rsid w:val="00210676"/>
    <w:rsid w:val="0021478D"/>
    <w:rsid w:val="00215C97"/>
    <w:rsid w:val="0021714B"/>
    <w:rsid w:val="00217E95"/>
    <w:rsid w:val="002207DE"/>
    <w:rsid w:val="00220C1C"/>
    <w:rsid w:val="0022480F"/>
    <w:rsid w:val="00226A0C"/>
    <w:rsid w:val="0023100B"/>
    <w:rsid w:val="00231746"/>
    <w:rsid w:val="0023334D"/>
    <w:rsid w:val="002357E2"/>
    <w:rsid w:val="00235C45"/>
    <w:rsid w:val="00236B1B"/>
    <w:rsid w:val="002406CC"/>
    <w:rsid w:val="002410E8"/>
    <w:rsid w:val="00241569"/>
    <w:rsid w:val="00241B96"/>
    <w:rsid w:val="00242D50"/>
    <w:rsid w:val="00243397"/>
    <w:rsid w:val="00243E87"/>
    <w:rsid w:val="00247DA9"/>
    <w:rsid w:val="00247E71"/>
    <w:rsid w:val="00250A69"/>
    <w:rsid w:val="002519B3"/>
    <w:rsid w:val="00252876"/>
    <w:rsid w:val="002555DE"/>
    <w:rsid w:val="002563EC"/>
    <w:rsid w:val="00256FEF"/>
    <w:rsid w:val="0026193E"/>
    <w:rsid w:val="002632FE"/>
    <w:rsid w:val="00263402"/>
    <w:rsid w:val="00263F91"/>
    <w:rsid w:val="00264004"/>
    <w:rsid w:val="00264DA6"/>
    <w:rsid w:val="00265225"/>
    <w:rsid w:val="002677F3"/>
    <w:rsid w:val="002732ED"/>
    <w:rsid w:val="002735AB"/>
    <w:rsid w:val="00274CB9"/>
    <w:rsid w:val="0027510A"/>
    <w:rsid w:val="00280B01"/>
    <w:rsid w:val="0028130C"/>
    <w:rsid w:val="00282663"/>
    <w:rsid w:val="00282BA1"/>
    <w:rsid w:val="0028331D"/>
    <w:rsid w:val="00284992"/>
    <w:rsid w:val="0028583E"/>
    <w:rsid w:val="00290C82"/>
    <w:rsid w:val="002933CA"/>
    <w:rsid w:val="00293CF6"/>
    <w:rsid w:val="00294961"/>
    <w:rsid w:val="00294C41"/>
    <w:rsid w:val="002A041C"/>
    <w:rsid w:val="002A11E1"/>
    <w:rsid w:val="002A2EC2"/>
    <w:rsid w:val="002A725D"/>
    <w:rsid w:val="002B032E"/>
    <w:rsid w:val="002B0649"/>
    <w:rsid w:val="002B1B41"/>
    <w:rsid w:val="002B3949"/>
    <w:rsid w:val="002B3D38"/>
    <w:rsid w:val="002B4D32"/>
    <w:rsid w:val="002B5A2C"/>
    <w:rsid w:val="002C00D0"/>
    <w:rsid w:val="002C1124"/>
    <w:rsid w:val="002C35F3"/>
    <w:rsid w:val="002C5F03"/>
    <w:rsid w:val="002C6D60"/>
    <w:rsid w:val="002C7FE8"/>
    <w:rsid w:val="002D3056"/>
    <w:rsid w:val="002D5280"/>
    <w:rsid w:val="002D56DF"/>
    <w:rsid w:val="002D66CA"/>
    <w:rsid w:val="002D6DE4"/>
    <w:rsid w:val="002D7AEB"/>
    <w:rsid w:val="002E01E5"/>
    <w:rsid w:val="002E0D4D"/>
    <w:rsid w:val="002E1190"/>
    <w:rsid w:val="002E1668"/>
    <w:rsid w:val="002E1AD8"/>
    <w:rsid w:val="002E6D31"/>
    <w:rsid w:val="002F2100"/>
    <w:rsid w:val="002F322D"/>
    <w:rsid w:val="002F45E8"/>
    <w:rsid w:val="002F59A0"/>
    <w:rsid w:val="002F78E6"/>
    <w:rsid w:val="002F7BAA"/>
    <w:rsid w:val="003023AE"/>
    <w:rsid w:val="00302B92"/>
    <w:rsid w:val="00307A65"/>
    <w:rsid w:val="00307D39"/>
    <w:rsid w:val="003101E0"/>
    <w:rsid w:val="00310492"/>
    <w:rsid w:val="00310495"/>
    <w:rsid w:val="00312388"/>
    <w:rsid w:val="00314B6F"/>
    <w:rsid w:val="00316B92"/>
    <w:rsid w:val="00317A30"/>
    <w:rsid w:val="003223AB"/>
    <w:rsid w:val="00323653"/>
    <w:rsid w:val="00324A2F"/>
    <w:rsid w:val="00324D9E"/>
    <w:rsid w:val="00326981"/>
    <w:rsid w:val="00326C10"/>
    <w:rsid w:val="003278A0"/>
    <w:rsid w:val="00331393"/>
    <w:rsid w:val="00332E10"/>
    <w:rsid w:val="003340A6"/>
    <w:rsid w:val="00334CA1"/>
    <w:rsid w:val="00335D5C"/>
    <w:rsid w:val="0033610A"/>
    <w:rsid w:val="0034275B"/>
    <w:rsid w:val="00343777"/>
    <w:rsid w:val="003443F7"/>
    <w:rsid w:val="00344479"/>
    <w:rsid w:val="00346774"/>
    <w:rsid w:val="00346B0B"/>
    <w:rsid w:val="00346FFB"/>
    <w:rsid w:val="003502FF"/>
    <w:rsid w:val="00352654"/>
    <w:rsid w:val="00352FD3"/>
    <w:rsid w:val="00353C56"/>
    <w:rsid w:val="003542B0"/>
    <w:rsid w:val="0035558F"/>
    <w:rsid w:val="00356EB2"/>
    <w:rsid w:val="00356FF4"/>
    <w:rsid w:val="003628A5"/>
    <w:rsid w:val="00366F9E"/>
    <w:rsid w:val="003702A9"/>
    <w:rsid w:val="00371A20"/>
    <w:rsid w:val="0037229A"/>
    <w:rsid w:val="00372CC2"/>
    <w:rsid w:val="003750A7"/>
    <w:rsid w:val="0038008F"/>
    <w:rsid w:val="0038042A"/>
    <w:rsid w:val="003806B8"/>
    <w:rsid w:val="00380EB2"/>
    <w:rsid w:val="003917AD"/>
    <w:rsid w:val="00391D6D"/>
    <w:rsid w:val="003924A1"/>
    <w:rsid w:val="00393FF1"/>
    <w:rsid w:val="0039727B"/>
    <w:rsid w:val="003A0E64"/>
    <w:rsid w:val="003A7ACD"/>
    <w:rsid w:val="003A7D29"/>
    <w:rsid w:val="003B0C4A"/>
    <w:rsid w:val="003B2C2A"/>
    <w:rsid w:val="003B3BCF"/>
    <w:rsid w:val="003B5070"/>
    <w:rsid w:val="003B5392"/>
    <w:rsid w:val="003B5541"/>
    <w:rsid w:val="003B5842"/>
    <w:rsid w:val="003B72E2"/>
    <w:rsid w:val="003B740E"/>
    <w:rsid w:val="003C1D1D"/>
    <w:rsid w:val="003C5FF2"/>
    <w:rsid w:val="003C66FB"/>
    <w:rsid w:val="003D03B6"/>
    <w:rsid w:val="003D07A0"/>
    <w:rsid w:val="003D1152"/>
    <w:rsid w:val="003D120A"/>
    <w:rsid w:val="003D191B"/>
    <w:rsid w:val="003D290F"/>
    <w:rsid w:val="003D29C8"/>
    <w:rsid w:val="003D4FB5"/>
    <w:rsid w:val="003D7274"/>
    <w:rsid w:val="003D7981"/>
    <w:rsid w:val="003D7B49"/>
    <w:rsid w:val="003E0440"/>
    <w:rsid w:val="003E1F21"/>
    <w:rsid w:val="003E572D"/>
    <w:rsid w:val="003E5AFA"/>
    <w:rsid w:val="003E6231"/>
    <w:rsid w:val="003F0D24"/>
    <w:rsid w:val="003F143C"/>
    <w:rsid w:val="003F3531"/>
    <w:rsid w:val="003F4461"/>
    <w:rsid w:val="003F4BA8"/>
    <w:rsid w:val="003F54B9"/>
    <w:rsid w:val="003F58EB"/>
    <w:rsid w:val="003F766A"/>
    <w:rsid w:val="003F7D92"/>
    <w:rsid w:val="00400D02"/>
    <w:rsid w:val="00401964"/>
    <w:rsid w:val="0040350B"/>
    <w:rsid w:val="0040593F"/>
    <w:rsid w:val="00410BC4"/>
    <w:rsid w:val="004114B8"/>
    <w:rsid w:val="004115D8"/>
    <w:rsid w:val="004130D4"/>
    <w:rsid w:val="004139E6"/>
    <w:rsid w:val="004142E9"/>
    <w:rsid w:val="00414914"/>
    <w:rsid w:val="00414CE0"/>
    <w:rsid w:val="0041618D"/>
    <w:rsid w:val="00416789"/>
    <w:rsid w:val="004174FB"/>
    <w:rsid w:val="00421DC2"/>
    <w:rsid w:val="00422196"/>
    <w:rsid w:val="0042399D"/>
    <w:rsid w:val="00424C90"/>
    <w:rsid w:val="00425197"/>
    <w:rsid w:val="00425552"/>
    <w:rsid w:val="00426C9D"/>
    <w:rsid w:val="0043027D"/>
    <w:rsid w:val="00432394"/>
    <w:rsid w:val="00432F7B"/>
    <w:rsid w:val="00434090"/>
    <w:rsid w:val="004344FC"/>
    <w:rsid w:val="004364F5"/>
    <w:rsid w:val="0043684E"/>
    <w:rsid w:val="004412E9"/>
    <w:rsid w:val="00443C38"/>
    <w:rsid w:val="00444BE4"/>
    <w:rsid w:val="004456F3"/>
    <w:rsid w:val="004467F9"/>
    <w:rsid w:val="00447A88"/>
    <w:rsid w:val="0045053A"/>
    <w:rsid w:val="00450B29"/>
    <w:rsid w:val="00450D72"/>
    <w:rsid w:val="0045274D"/>
    <w:rsid w:val="00453DAE"/>
    <w:rsid w:val="004548B3"/>
    <w:rsid w:val="004560C2"/>
    <w:rsid w:val="004615FC"/>
    <w:rsid w:val="00461BDD"/>
    <w:rsid w:val="004635BB"/>
    <w:rsid w:val="0046555E"/>
    <w:rsid w:val="00465DD4"/>
    <w:rsid w:val="00466291"/>
    <w:rsid w:val="0046695C"/>
    <w:rsid w:val="00466D05"/>
    <w:rsid w:val="004737A4"/>
    <w:rsid w:val="004760B1"/>
    <w:rsid w:val="00477D15"/>
    <w:rsid w:val="00477E50"/>
    <w:rsid w:val="00480792"/>
    <w:rsid w:val="00482BF1"/>
    <w:rsid w:val="004832D7"/>
    <w:rsid w:val="0048414B"/>
    <w:rsid w:val="004854AF"/>
    <w:rsid w:val="004860DD"/>
    <w:rsid w:val="00486FAC"/>
    <w:rsid w:val="00487FCF"/>
    <w:rsid w:val="00491993"/>
    <w:rsid w:val="00491E27"/>
    <w:rsid w:val="004929A8"/>
    <w:rsid w:val="00494112"/>
    <w:rsid w:val="00494966"/>
    <w:rsid w:val="00495ED5"/>
    <w:rsid w:val="0049603E"/>
    <w:rsid w:val="004A097B"/>
    <w:rsid w:val="004A296E"/>
    <w:rsid w:val="004A399E"/>
    <w:rsid w:val="004A448A"/>
    <w:rsid w:val="004A78B2"/>
    <w:rsid w:val="004A790F"/>
    <w:rsid w:val="004A7F44"/>
    <w:rsid w:val="004B0094"/>
    <w:rsid w:val="004B01B5"/>
    <w:rsid w:val="004B0B4F"/>
    <w:rsid w:val="004B18FA"/>
    <w:rsid w:val="004B200A"/>
    <w:rsid w:val="004B30EC"/>
    <w:rsid w:val="004B3A0B"/>
    <w:rsid w:val="004B4007"/>
    <w:rsid w:val="004B7111"/>
    <w:rsid w:val="004C1B4D"/>
    <w:rsid w:val="004C2710"/>
    <w:rsid w:val="004C3556"/>
    <w:rsid w:val="004C38C7"/>
    <w:rsid w:val="004C5AB5"/>
    <w:rsid w:val="004C6545"/>
    <w:rsid w:val="004C659D"/>
    <w:rsid w:val="004C6C55"/>
    <w:rsid w:val="004C6D37"/>
    <w:rsid w:val="004C7FA4"/>
    <w:rsid w:val="004D0815"/>
    <w:rsid w:val="004D1A35"/>
    <w:rsid w:val="004D1DC6"/>
    <w:rsid w:val="004D20BC"/>
    <w:rsid w:val="004D2247"/>
    <w:rsid w:val="004D3C23"/>
    <w:rsid w:val="004D42A0"/>
    <w:rsid w:val="004D4307"/>
    <w:rsid w:val="004D43D5"/>
    <w:rsid w:val="004D5245"/>
    <w:rsid w:val="004D61DF"/>
    <w:rsid w:val="004D7834"/>
    <w:rsid w:val="004E0CD3"/>
    <w:rsid w:val="004E191C"/>
    <w:rsid w:val="004E3DC3"/>
    <w:rsid w:val="004E3E6F"/>
    <w:rsid w:val="004E400C"/>
    <w:rsid w:val="004E47F8"/>
    <w:rsid w:val="004E4DDE"/>
    <w:rsid w:val="004E71B5"/>
    <w:rsid w:val="004F1549"/>
    <w:rsid w:val="004F59BA"/>
    <w:rsid w:val="004F75DD"/>
    <w:rsid w:val="005003AC"/>
    <w:rsid w:val="005012DC"/>
    <w:rsid w:val="00501549"/>
    <w:rsid w:val="00501EE0"/>
    <w:rsid w:val="00503551"/>
    <w:rsid w:val="00504F0F"/>
    <w:rsid w:val="00506DE1"/>
    <w:rsid w:val="00506E31"/>
    <w:rsid w:val="0050751E"/>
    <w:rsid w:val="00507C88"/>
    <w:rsid w:val="005127F1"/>
    <w:rsid w:val="00513732"/>
    <w:rsid w:val="00513E19"/>
    <w:rsid w:val="005157B6"/>
    <w:rsid w:val="005207DF"/>
    <w:rsid w:val="00520BCB"/>
    <w:rsid w:val="005210E1"/>
    <w:rsid w:val="00522F4F"/>
    <w:rsid w:val="00526C8A"/>
    <w:rsid w:val="0052716B"/>
    <w:rsid w:val="0053010D"/>
    <w:rsid w:val="00530C06"/>
    <w:rsid w:val="005325E1"/>
    <w:rsid w:val="00534783"/>
    <w:rsid w:val="00535335"/>
    <w:rsid w:val="00535724"/>
    <w:rsid w:val="005357DC"/>
    <w:rsid w:val="00536114"/>
    <w:rsid w:val="005367B0"/>
    <w:rsid w:val="00536F46"/>
    <w:rsid w:val="0053775F"/>
    <w:rsid w:val="00542923"/>
    <w:rsid w:val="00542C2B"/>
    <w:rsid w:val="005433B8"/>
    <w:rsid w:val="005451B2"/>
    <w:rsid w:val="00545442"/>
    <w:rsid w:val="00550051"/>
    <w:rsid w:val="0055012B"/>
    <w:rsid w:val="00551078"/>
    <w:rsid w:val="00551C5A"/>
    <w:rsid w:val="00551EDF"/>
    <w:rsid w:val="005527C6"/>
    <w:rsid w:val="00553F3F"/>
    <w:rsid w:val="00556798"/>
    <w:rsid w:val="005574F6"/>
    <w:rsid w:val="00561675"/>
    <w:rsid w:val="005618CC"/>
    <w:rsid w:val="00562183"/>
    <w:rsid w:val="005624B8"/>
    <w:rsid w:val="005625DE"/>
    <w:rsid w:val="00564990"/>
    <w:rsid w:val="005667BC"/>
    <w:rsid w:val="0056697E"/>
    <w:rsid w:val="00566B03"/>
    <w:rsid w:val="005677DE"/>
    <w:rsid w:val="00570484"/>
    <w:rsid w:val="00570BBB"/>
    <w:rsid w:val="005723F6"/>
    <w:rsid w:val="00573066"/>
    <w:rsid w:val="00573221"/>
    <w:rsid w:val="0057490B"/>
    <w:rsid w:val="00574BE5"/>
    <w:rsid w:val="00574F30"/>
    <w:rsid w:val="00575252"/>
    <w:rsid w:val="005763E2"/>
    <w:rsid w:val="0058064C"/>
    <w:rsid w:val="00581905"/>
    <w:rsid w:val="005823B7"/>
    <w:rsid w:val="005829CA"/>
    <w:rsid w:val="00583283"/>
    <w:rsid w:val="00583355"/>
    <w:rsid w:val="005855F1"/>
    <w:rsid w:val="00586444"/>
    <w:rsid w:val="00586657"/>
    <w:rsid w:val="0058670E"/>
    <w:rsid w:val="00586F1C"/>
    <w:rsid w:val="00586F5D"/>
    <w:rsid w:val="00587203"/>
    <w:rsid w:val="00587337"/>
    <w:rsid w:val="00587857"/>
    <w:rsid w:val="005900B4"/>
    <w:rsid w:val="00590720"/>
    <w:rsid w:val="0059089E"/>
    <w:rsid w:val="00590AE8"/>
    <w:rsid w:val="00591521"/>
    <w:rsid w:val="0059450A"/>
    <w:rsid w:val="005957D5"/>
    <w:rsid w:val="00596AB0"/>
    <w:rsid w:val="005A082F"/>
    <w:rsid w:val="005A0C01"/>
    <w:rsid w:val="005A1C16"/>
    <w:rsid w:val="005A4A81"/>
    <w:rsid w:val="005A4B8E"/>
    <w:rsid w:val="005A54BB"/>
    <w:rsid w:val="005A5A7A"/>
    <w:rsid w:val="005A7210"/>
    <w:rsid w:val="005A725A"/>
    <w:rsid w:val="005A7777"/>
    <w:rsid w:val="005B1775"/>
    <w:rsid w:val="005B1C63"/>
    <w:rsid w:val="005B263F"/>
    <w:rsid w:val="005B3E3B"/>
    <w:rsid w:val="005B6E9C"/>
    <w:rsid w:val="005B6F41"/>
    <w:rsid w:val="005C0087"/>
    <w:rsid w:val="005C230C"/>
    <w:rsid w:val="005C29BD"/>
    <w:rsid w:val="005C34CA"/>
    <w:rsid w:val="005C3849"/>
    <w:rsid w:val="005C7572"/>
    <w:rsid w:val="005C7ACE"/>
    <w:rsid w:val="005C7C84"/>
    <w:rsid w:val="005D02DA"/>
    <w:rsid w:val="005D116B"/>
    <w:rsid w:val="005D26D7"/>
    <w:rsid w:val="005D3B72"/>
    <w:rsid w:val="005D77F6"/>
    <w:rsid w:val="005E02FA"/>
    <w:rsid w:val="005E116B"/>
    <w:rsid w:val="005E2670"/>
    <w:rsid w:val="005E3E8A"/>
    <w:rsid w:val="005E3F16"/>
    <w:rsid w:val="005E6C90"/>
    <w:rsid w:val="005F0D7E"/>
    <w:rsid w:val="005F1FC7"/>
    <w:rsid w:val="005F6436"/>
    <w:rsid w:val="00602551"/>
    <w:rsid w:val="00605D65"/>
    <w:rsid w:val="0060726A"/>
    <w:rsid w:val="00607392"/>
    <w:rsid w:val="006073BF"/>
    <w:rsid w:val="00610A54"/>
    <w:rsid w:val="00612ABA"/>
    <w:rsid w:val="00613231"/>
    <w:rsid w:val="00620AE6"/>
    <w:rsid w:val="00621CB6"/>
    <w:rsid w:val="00621CF4"/>
    <w:rsid w:val="00625146"/>
    <w:rsid w:val="006262CA"/>
    <w:rsid w:val="00626757"/>
    <w:rsid w:val="00626B75"/>
    <w:rsid w:val="00627213"/>
    <w:rsid w:val="00633181"/>
    <w:rsid w:val="0063653E"/>
    <w:rsid w:val="00641603"/>
    <w:rsid w:val="00642388"/>
    <w:rsid w:val="00642752"/>
    <w:rsid w:val="00642908"/>
    <w:rsid w:val="006475DD"/>
    <w:rsid w:val="00650B3E"/>
    <w:rsid w:val="00653057"/>
    <w:rsid w:val="00653595"/>
    <w:rsid w:val="0065370D"/>
    <w:rsid w:val="00653CED"/>
    <w:rsid w:val="00655F3A"/>
    <w:rsid w:val="006562AE"/>
    <w:rsid w:val="006601DA"/>
    <w:rsid w:val="00660BAA"/>
    <w:rsid w:val="00661401"/>
    <w:rsid w:val="00661CA4"/>
    <w:rsid w:val="006621AD"/>
    <w:rsid w:val="00662978"/>
    <w:rsid w:val="00662BCE"/>
    <w:rsid w:val="00662C64"/>
    <w:rsid w:val="006658AB"/>
    <w:rsid w:val="00670E7D"/>
    <w:rsid w:val="0067119D"/>
    <w:rsid w:val="006748D3"/>
    <w:rsid w:val="006768A0"/>
    <w:rsid w:val="00677068"/>
    <w:rsid w:val="006827B0"/>
    <w:rsid w:val="006834B7"/>
    <w:rsid w:val="00685108"/>
    <w:rsid w:val="0068539E"/>
    <w:rsid w:val="00685C96"/>
    <w:rsid w:val="00686391"/>
    <w:rsid w:val="00686954"/>
    <w:rsid w:val="00687552"/>
    <w:rsid w:val="00691F9A"/>
    <w:rsid w:val="006921F8"/>
    <w:rsid w:val="00692230"/>
    <w:rsid w:val="0069249A"/>
    <w:rsid w:val="00692667"/>
    <w:rsid w:val="00693E11"/>
    <w:rsid w:val="0069441B"/>
    <w:rsid w:val="00694857"/>
    <w:rsid w:val="00695DC1"/>
    <w:rsid w:val="006975AE"/>
    <w:rsid w:val="00697727"/>
    <w:rsid w:val="00697BAC"/>
    <w:rsid w:val="006A142E"/>
    <w:rsid w:val="006A7153"/>
    <w:rsid w:val="006A71E3"/>
    <w:rsid w:val="006B0803"/>
    <w:rsid w:val="006B3206"/>
    <w:rsid w:val="006B34CA"/>
    <w:rsid w:val="006C0016"/>
    <w:rsid w:val="006C0422"/>
    <w:rsid w:val="006C1351"/>
    <w:rsid w:val="006C28E5"/>
    <w:rsid w:val="006C4292"/>
    <w:rsid w:val="006C5924"/>
    <w:rsid w:val="006C7DCF"/>
    <w:rsid w:val="006D109C"/>
    <w:rsid w:val="006D22D2"/>
    <w:rsid w:val="006D2757"/>
    <w:rsid w:val="006D2869"/>
    <w:rsid w:val="006D59FE"/>
    <w:rsid w:val="006D6794"/>
    <w:rsid w:val="006D7C12"/>
    <w:rsid w:val="006D7EAC"/>
    <w:rsid w:val="006E295C"/>
    <w:rsid w:val="006E4527"/>
    <w:rsid w:val="006E4C0A"/>
    <w:rsid w:val="006E6B9A"/>
    <w:rsid w:val="006F14DE"/>
    <w:rsid w:val="006F1BBD"/>
    <w:rsid w:val="006F249A"/>
    <w:rsid w:val="006F2D86"/>
    <w:rsid w:val="006F2F5C"/>
    <w:rsid w:val="006F3316"/>
    <w:rsid w:val="006F3833"/>
    <w:rsid w:val="006F5977"/>
    <w:rsid w:val="006F6841"/>
    <w:rsid w:val="006F6E8C"/>
    <w:rsid w:val="006F7156"/>
    <w:rsid w:val="006F796E"/>
    <w:rsid w:val="00700C37"/>
    <w:rsid w:val="0070250E"/>
    <w:rsid w:val="00706D88"/>
    <w:rsid w:val="00707E1B"/>
    <w:rsid w:val="00710C75"/>
    <w:rsid w:val="0071163D"/>
    <w:rsid w:val="00711BFC"/>
    <w:rsid w:val="007136FE"/>
    <w:rsid w:val="00714CE7"/>
    <w:rsid w:val="00715EFA"/>
    <w:rsid w:val="00721040"/>
    <w:rsid w:val="00722A9D"/>
    <w:rsid w:val="00724768"/>
    <w:rsid w:val="00725718"/>
    <w:rsid w:val="0072782D"/>
    <w:rsid w:val="00730C96"/>
    <w:rsid w:val="0073215E"/>
    <w:rsid w:val="00733193"/>
    <w:rsid w:val="00733D50"/>
    <w:rsid w:val="0073402C"/>
    <w:rsid w:val="0073413F"/>
    <w:rsid w:val="0073437A"/>
    <w:rsid w:val="00735014"/>
    <w:rsid w:val="0073508E"/>
    <w:rsid w:val="00736964"/>
    <w:rsid w:val="00736DFE"/>
    <w:rsid w:val="00737B2A"/>
    <w:rsid w:val="007438FC"/>
    <w:rsid w:val="00746248"/>
    <w:rsid w:val="00750EBB"/>
    <w:rsid w:val="00750F1B"/>
    <w:rsid w:val="00751B73"/>
    <w:rsid w:val="007533E0"/>
    <w:rsid w:val="00753AC0"/>
    <w:rsid w:val="00754A39"/>
    <w:rsid w:val="0075574D"/>
    <w:rsid w:val="007577F7"/>
    <w:rsid w:val="00757BAC"/>
    <w:rsid w:val="00760BEA"/>
    <w:rsid w:val="00761C7C"/>
    <w:rsid w:val="00761D78"/>
    <w:rsid w:val="00762236"/>
    <w:rsid w:val="007623FE"/>
    <w:rsid w:val="00762DDF"/>
    <w:rsid w:val="00765A35"/>
    <w:rsid w:val="00765C9E"/>
    <w:rsid w:val="00766EE6"/>
    <w:rsid w:val="0076798C"/>
    <w:rsid w:val="007705C5"/>
    <w:rsid w:val="00772691"/>
    <w:rsid w:val="00772B01"/>
    <w:rsid w:val="007736A9"/>
    <w:rsid w:val="00773935"/>
    <w:rsid w:val="00774559"/>
    <w:rsid w:val="0077626D"/>
    <w:rsid w:val="0077710D"/>
    <w:rsid w:val="00777EAA"/>
    <w:rsid w:val="00781F5E"/>
    <w:rsid w:val="00782441"/>
    <w:rsid w:val="007838A3"/>
    <w:rsid w:val="00785984"/>
    <w:rsid w:val="007859F2"/>
    <w:rsid w:val="007862AA"/>
    <w:rsid w:val="00786700"/>
    <w:rsid w:val="00786DAE"/>
    <w:rsid w:val="007913A4"/>
    <w:rsid w:val="007931E8"/>
    <w:rsid w:val="007950C4"/>
    <w:rsid w:val="00795D67"/>
    <w:rsid w:val="007A1644"/>
    <w:rsid w:val="007A2DA1"/>
    <w:rsid w:val="007A3CC8"/>
    <w:rsid w:val="007A41D5"/>
    <w:rsid w:val="007A4E8D"/>
    <w:rsid w:val="007A5727"/>
    <w:rsid w:val="007B0EE4"/>
    <w:rsid w:val="007B1C99"/>
    <w:rsid w:val="007B404C"/>
    <w:rsid w:val="007B4889"/>
    <w:rsid w:val="007B4930"/>
    <w:rsid w:val="007B49F4"/>
    <w:rsid w:val="007B6ED5"/>
    <w:rsid w:val="007C0F28"/>
    <w:rsid w:val="007C1B67"/>
    <w:rsid w:val="007C45B2"/>
    <w:rsid w:val="007C6FCA"/>
    <w:rsid w:val="007D29AE"/>
    <w:rsid w:val="007D6BF4"/>
    <w:rsid w:val="007D79DD"/>
    <w:rsid w:val="007D7C02"/>
    <w:rsid w:val="007E58B3"/>
    <w:rsid w:val="007E5D0D"/>
    <w:rsid w:val="007F038A"/>
    <w:rsid w:val="007F105C"/>
    <w:rsid w:val="007F19AB"/>
    <w:rsid w:val="007F1F71"/>
    <w:rsid w:val="007F27C2"/>
    <w:rsid w:val="007F2E04"/>
    <w:rsid w:val="007F302E"/>
    <w:rsid w:val="007F324E"/>
    <w:rsid w:val="007F5EDA"/>
    <w:rsid w:val="007F6740"/>
    <w:rsid w:val="007F7596"/>
    <w:rsid w:val="007F7B09"/>
    <w:rsid w:val="007F7DD5"/>
    <w:rsid w:val="00800F38"/>
    <w:rsid w:val="008011B7"/>
    <w:rsid w:val="00801906"/>
    <w:rsid w:val="0080327E"/>
    <w:rsid w:val="00804295"/>
    <w:rsid w:val="00804FB2"/>
    <w:rsid w:val="008051E1"/>
    <w:rsid w:val="00805EC8"/>
    <w:rsid w:val="008064A6"/>
    <w:rsid w:val="0080677C"/>
    <w:rsid w:val="00807D6F"/>
    <w:rsid w:val="008105F5"/>
    <w:rsid w:val="00811146"/>
    <w:rsid w:val="00811E8F"/>
    <w:rsid w:val="0081293D"/>
    <w:rsid w:val="00812F4D"/>
    <w:rsid w:val="00814006"/>
    <w:rsid w:val="00815E0B"/>
    <w:rsid w:val="00822414"/>
    <w:rsid w:val="00825D0A"/>
    <w:rsid w:val="00825DFF"/>
    <w:rsid w:val="00826615"/>
    <w:rsid w:val="0083136F"/>
    <w:rsid w:val="008318EF"/>
    <w:rsid w:val="0083609A"/>
    <w:rsid w:val="0083702B"/>
    <w:rsid w:val="00841408"/>
    <w:rsid w:val="00842E3B"/>
    <w:rsid w:val="00851A78"/>
    <w:rsid w:val="00852DFD"/>
    <w:rsid w:val="00857AB5"/>
    <w:rsid w:val="00860411"/>
    <w:rsid w:val="00860722"/>
    <w:rsid w:val="00860D89"/>
    <w:rsid w:val="00862681"/>
    <w:rsid w:val="00863E92"/>
    <w:rsid w:val="00864763"/>
    <w:rsid w:val="00865784"/>
    <w:rsid w:val="00866AC4"/>
    <w:rsid w:val="00866C6D"/>
    <w:rsid w:val="00866F18"/>
    <w:rsid w:val="00867C71"/>
    <w:rsid w:val="008703E2"/>
    <w:rsid w:val="008706D6"/>
    <w:rsid w:val="008720DB"/>
    <w:rsid w:val="00880089"/>
    <w:rsid w:val="00881490"/>
    <w:rsid w:val="008814BB"/>
    <w:rsid w:val="00881BE8"/>
    <w:rsid w:val="00881F14"/>
    <w:rsid w:val="00882289"/>
    <w:rsid w:val="008839B7"/>
    <w:rsid w:val="008843E3"/>
    <w:rsid w:val="008848E4"/>
    <w:rsid w:val="00884F00"/>
    <w:rsid w:val="0088656A"/>
    <w:rsid w:val="008867FF"/>
    <w:rsid w:val="00887378"/>
    <w:rsid w:val="00890D12"/>
    <w:rsid w:val="00894AFD"/>
    <w:rsid w:val="00896C93"/>
    <w:rsid w:val="00897090"/>
    <w:rsid w:val="008A120C"/>
    <w:rsid w:val="008A1CF8"/>
    <w:rsid w:val="008A2FFC"/>
    <w:rsid w:val="008A320E"/>
    <w:rsid w:val="008A5B20"/>
    <w:rsid w:val="008A5F6B"/>
    <w:rsid w:val="008A62C8"/>
    <w:rsid w:val="008A63A8"/>
    <w:rsid w:val="008A67DB"/>
    <w:rsid w:val="008A7038"/>
    <w:rsid w:val="008A7D3F"/>
    <w:rsid w:val="008B1695"/>
    <w:rsid w:val="008B198C"/>
    <w:rsid w:val="008B241E"/>
    <w:rsid w:val="008B3098"/>
    <w:rsid w:val="008C1D97"/>
    <w:rsid w:val="008C22D1"/>
    <w:rsid w:val="008C7329"/>
    <w:rsid w:val="008C7FCE"/>
    <w:rsid w:val="008D059A"/>
    <w:rsid w:val="008D2850"/>
    <w:rsid w:val="008D5177"/>
    <w:rsid w:val="008D5471"/>
    <w:rsid w:val="008D560E"/>
    <w:rsid w:val="008D575D"/>
    <w:rsid w:val="008D5C89"/>
    <w:rsid w:val="008D75D9"/>
    <w:rsid w:val="008D7CB1"/>
    <w:rsid w:val="008E129C"/>
    <w:rsid w:val="008E2B4C"/>
    <w:rsid w:val="008E42F0"/>
    <w:rsid w:val="008E619E"/>
    <w:rsid w:val="008E6AE2"/>
    <w:rsid w:val="008F10AF"/>
    <w:rsid w:val="008F1980"/>
    <w:rsid w:val="008F2807"/>
    <w:rsid w:val="008F3CCD"/>
    <w:rsid w:val="008F3D89"/>
    <w:rsid w:val="008F46C2"/>
    <w:rsid w:val="008F5728"/>
    <w:rsid w:val="008F6E75"/>
    <w:rsid w:val="008F783C"/>
    <w:rsid w:val="00901D7C"/>
    <w:rsid w:val="00902EEE"/>
    <w:rsid w:val="00903C29"/>
    <w:rsid w:val="00903CE3"/>
    <w:rsid w:val="009041BA"/>
    <w:rsid w:val="009041C9"/>
    <w:rsid w:val="0090579B"/>
    <w:rsid w:val="00905A62"/>
    <w:rsid w:val="00911A2D"/>
    <w:rsid w:val="00911D2D"/>
    <w:rsid w:val="00912026"/>
    <w:rsid w:val="0091211F"/>
    <w:rsid w:val="00913A66"/>
    <w:rsid w:val="00914687"/>
    <w:rsid w:val="0091567F"/>
    <w:rsid w:val="00915A1B"/>
    <w:rsid w:val="00916761"/>
    <w:rsid w:val="00916C40"/>
    <w:rsid w:val="00917420"/>
    <w:rsid w:val="00917956"/>
    <w:rsid w:val="00920767"/>
    <w:rsid w:val="00923BB9"/>
    <w:rsid w:val="00924380"/>
    <w:rsid w:val="00930D61"/>
    <w:rsid w:val="0093132A"/>
    <w:rsid w:val="009332F0"/>
    <w:rsid w:val="00933480"/>
    <w:rsid w:val="009341E1"/>
    <w:rsid w:val="009355E3"/>
    <w:rsid w:val="00936492"/>
    <w:rsid w:val="009366A2"/>
    <w:rsid w:val="009431EF"/>
    <w:rsid w:val="0094498E"/>
    <w:rsid w:val="00944FA1"/>
    <w:rsid w:val="00947D07"/>
    <w:rsid w:val="00947D1A"/>
    <w:rsid w:val="009519EB"/>
    <w:rsid w:val="00954AF5"/>
    <w:rsid w:val="00955333"/>
    <w:rsid w:val="00960969"/>
    <w:rsid w:val="00963B79"/>
    <w:rsid w:val="0096411E"/>
    <w:rsid w:val="009647A2"/>
    <w:rsid w:val="00965951"/>
    <w:rsid w:val="009679E5"/>
    <w:rsid w:val="009706B9"/>
    <w:rsid w:val="009711B3"/>
    <w:rsid w:val="00971BB7"/>
    <w:rsid w:val="009726F9"/>
    <w:rsid w:val="009765E2"/>
    <w:rsid w:val="0097786B"/>
    <w:rsid w:val="00980213"/>
    <w:rsid w:val="009820F0"/>
    <w:rsid w:val="00982B91"/>
    <w:rsid w:val="0098363F"/>
    <w:rsid w:val="00986ECA"/>
    <w:rsid w:val="0098706E"/>
    <w:rsid w:val="0098745C"/>
    <w:rsid w:val="00987C32"/>
    <w:rsid w:val="0099047F"/>
    <w:rsid w:val="00992F76"/>
    <w:rsid w:val="00993129"/>
    <w:rsid w:val="009943FE"/>
    <w:rsid w:val="00994F25"/>
    <w:rsid w:val="00995AF3"/>
    <w:rsid w:val="0099608A"/>
    <w:rsid w:val="00996DDD"/>
    <w:rsid w:val="009A070E"/>
    <w:rsid w:val="009A0F1C"/>
    <w:rsid w:val="009A1571"/>
    <w:rsid w:val="009A2E86"/>
    <w:rsid w:val="009A3301"/>
    <w:rsid w:val="009A42AD"/>
    <w:rsid w:val="009A4E10"/>
    <w:rsid w:val="009A5F83"/>
    <w:rsid w:val="009A6A76"/>
    <w:rsid w:val="009B33DF"/>
    <w:rsid w:val="009B4CFB"/>
    <w:rsid w:val="009B6106"/>
    <w:rsid w:val="009B63D5"/>
    <w:rsid w:val="009B7027"/>
    <w:rsid w:val="009C3646"/>
    <w:rsid w:val="009C3828"/>
    <w:rsid w:val="009C3C07"/>
    <w:rsid w:val="009C4C9E"/>
    <w:rsid w:val="009C5D2F"/>
    <w:rsid w:val="009C7B8F"/>
    <w:rsid w:val="009D2790"/>
    <w:rsid w:val="009D28E1"/>
    <w:rsid w:val="009D30E3"/>
    <w:rsid w:val="009D5DCB"/>
    <w:rsid w:val="009E0B9E"/>
    <w:rsid w:val="009E21F4"/>
    <w:rsid w:val="009E4771"/>
    <w:rsid w:val="009E6913"/>
    <w:rsid w:val="009E6AA3"/>
    <w:rsid w:val="009E6DEC"/>
    <w:rsid w:val="009E7210"/>
    <w:rsid w:val="009F0878"/>
    <w:rsid w:val="009F17A2"/>
    <w:rsid w:val="009F22E4"/>
    <w:rsid w:val="009F2339"/>
    <w:rsid w:val="009F2CD3"/>
    <w:rsid w:val="009F54B2"/>
    <w:rsid w:val="009F5B69"/>
    <w:rsid w:val="009F6EF2"/>
    <w:rsid w:val="009F7A3A"/>
    <w:rsid w:val="009F7E5C"/>
    <w:rsid w:val="009F7FDB"/>
    <w:rsid w:val="00A00140"/>
    <w:rsid w:val="00A015E1"/>
    <w:rsid w:val="00A016D4"/>
    <w:rsid w:val="00A020B5"/>
    <w:rsid w:val="00A021DD"/>
    <w:rsid w:val="00A03527"/>
    <w:rsid w:val="00A04DDE"/>
    <w:rsid w:val="00A070F9"/>
    <w:rsid w:val="00A07AD3"/>
    <w:rsid w:val="00A101CA"/>
    <w:rsid w:val="00A11AA3"/>
    <w:rsid w:val="00A1238A"/>
    <w:rsid w:val="00A12CD7"/>
    <w:rsid w:val="00A14B57"/>
    <w:rsid w:val="00A15D0B"/>
    <w:rsid w:val="00A20105"/>
    <w:rsid w:val="00A203EE"/>
    <w:rsid w:val="00A22690"/>
    <w:rsid w:val="00A2483E"/>
    <w:rsid w:val="00A2640E"/>
    <w:rsid w:val="00A2649A"/>
    <w:rsid w:val="00A27076"/>
    <w:rsid w:val="00A307AE"/>
    <w:rsid w:val="00A34E69"/>
    <w:rsid w:val="00A35037"/>
    <w:rsid w:val="00A37387"/>
    <w:rsid w:val="00A4066F"/>
    <w:rsid w:val="00A41DFB"/>
    <w:rsid w:val="00A433FD"/>
    <w:rsid w:val="00A443BB"/>
    <w:rsid w:val="00A47C5C"/>
    <w:rsid w:val="00A47F53"/>
    <w:rsid w:val="00A47FD7"/>
    <w:rsid w:val="00A50B7D"/>
    <w:rsid w:val="00A51CEC"/>
    <w:rsid w:val="00A52012"/>
    <w:rsid w:val="00A5213C"/>
    <w:rsid w:val="00A52C7C"/>
    <w:rsid w:val="00A53310"/>
    <w:rsid w:val="00A55187"/>
    <w:rsid w:val="00A555DD"/>
    <w:rsid w:val="00A55C53"/>
    <w:rsid w:val="00A5607B"/>
    <w:rsid w:val="00A56C8E"/>
    <w:rsid w:val="00A56E62"/>
    <w:rsid w:val="00A612B2"/>
    <w:rsid w:val="00A61731"/>
    <w:rsid w:val="00A61E30"/>
    <w:rsid w:val="00A629D5"/>
    <w:rsid w:val="00A6772F"/>
    <w:rsid w:val="00A70A27"/>
    <w:rsid w:val="00A7103E"/>
    <w:rsid w:val="00A7113E"/>
    <w:rsid w:val="00A714B4"/>
    <w:rsid w:val="00A72CE6"/>
    <w:rsid w:val="00A743B0"/>
    <w:rsid w:val="00A759B9"/>
    <w:rsid w:val="00A75E49"/>
    <w:rsid w:val="00A76720"/>
    <w:rsid w:val="00A7759F"/>
    <w:rsid w:val="00A83176"/>
    <w:rsid w:val="00A84D11"/>
    <w:rsid w:val="00A9017A"/>
    <w:rsid w:val="00A9189D"/>
    <w:rsid w:val="00A930F3"/>
    <w:rsid w:val="00A9679C"/>
    <w:rsid w:val="00A97A2E"/>
    <w:rsid w:val="00A97E70"/>
    <w:rsid w:val="00AA1D80"/>
    <w:rsid w:val="00AA3298"/>
    <w:rsid w:val="00AA4384"/>
    <w:rsid w:val="00AA505A"/>
    <w:rsid w:val="00AA6084"/>
    <w:rsid w:val="00AA78BC"/>
    <w:rsid w:val="00AB1BCC"/>
    <w:rsid w:val="00AB1E99"/>
    <w:rsid w:val="00AB24C3"/>
    <w:rsid w:val="00AB42AC"/>
    <w:rsid w:val="00AC32BD"/>
    <w:rsid w:val="00AC6D6C"/>
    <w:rsid w:val="00AC70C2"/>
    <w:rsid w:val="00AC77F2"/>
    <w:rsid w:val="00AD06C1"/>
    <w:rsid w:val="00AD0F0F"/>
    <w:rsid w:val="00AD2973"/>
    <w:rsid w:val="00AD347E"/>
    <w:rsid w:val="00AD361C"/>
    <w:rsid w:val="00AD4456"/>
    <w:rsid w:val="00AD4A53"/>
    <w:rsid w:val="00AD5574"/>
    <w:rsid w:val="00AD56E7"/>
    <w:rsid w:val="00AE1FB3"/>
    <w:rsid w:val="00AE3401"/>
    <w:rsid w:val="00AE4C69"/>
    <w:rsid w:val="00AE5DF6"/>
    <w:rsid w:val="00AE6A37"/>
    <w:rsid w:val="00AE7DEF"/>
    <w:rsid w:val="00AF1B49"/>
    <w:rsid w:val="00AF3010"/>
    <w:rsid w:val="00AF3EEF"/>
    <w:rsid w:val="00AF4D07"/>
    <w:rsid w:val="00AF653D"/>
    <w:rsid w:val="00AF66EF"/>
    <w:rsid w:val="00B02D60"/>
    <w:rsid w:val="00B044C5"/>
    <w:rsid w:val="00B04667"/>
    <w:rsid w:val="00B058CA"/>
    <w:rsid w:val="00B05990"/>
    <w:rsid w:val="00B05F64"/>
    <w:rsid w:val="00B0611E"/>
    <w:rsid w:val="00B06202"/>
    <w:rsid w:val="00B06237"/>
    <w:rsid w:val="00B0674A"/>
    <w:rsid w:val="00B10036"/>
    <w:rsid w:val="00B10750"/>
    <w:rsid w:val="00B10B0C"/>
    <w:rsid w:val="00B117FC"/>
    <w:rsid w:val="00B126DA"/>
    <w:rsid w:val="00B13720"/>
    <w:rsid w:val="00B13B64"/>
    <w:rsid w:val="00B15088"/>
    <w:rsid w:val="00B15CE0"/>
    <w:rsid w:val="00B16134"/>
    <w:rsid w:val="00B16885"/>
    <w:rsid w:val="00B20AAE"/>
    <w:rsid w:val="00B211A7"/>
    <w:rsid w:val="00B21CC8"/>
    <w:rsid w:val="00B23148"/>
    <w:rsid w:val="00B236A1"/>
    <w:rsid w:val="00B242A0"/>
    <w:rsid w:val="00B24467"/>
    <w:rsid w:val="00B25E86"/>
    <w:rsid w:val="00B3082B"/>
    <w:rsid w:val="00B3106E"/>
    <w:rsid w:val="00B33B08"/>
    <w:rsid w:val="00B34ADC"/>
    <w:rsid w:val="00B357E9"/>
    <w:rsid w:val="00B35B08"/>
    <w:rsid w:val="00B369FE"/>
    <w:rsid w:val="00B40564"/>
    <w:rsid w:val="00B40743"/>
    <w:rsid w:val="00B40A8D"/>
    <w:rsid w:val="00B40D6F"/>
    <w:rsid w:val="00B43A30"/>
    <w:rsid w:val="00B44C7A"/>
    <w:rsid w:val="00B45279"/>
    <w:rsid w:val="00B512E8"/>
    <w:rsid w:val="00B5214B"/>
    <w:rsid w:val="00B532F2"/>
    <w:rsid w:val="00B53950"/>
    <w:rsid w:val="00B53B9F"/>
    <w:rsid w:val="00B56085"/>
    <w:rsid w:val="00B56529"/>
    <w:rsid w:val="00B6305E"/>
    <w:rsid w:val="00B63E5C"/>
    <w:rsid w:val="00B70BFF"/>
    <w:rsid w:val="00B744E4"/>
    <w:rsid w:val="00B76CE0"/>
    <w:rsid w:val="00B77CC8"/>
    <w:rsid w:val="00B77D28"/>
    <w:rsid w:val="00B8059F"/>
    <w:rsid w:val="00B80A44"/>
    <w:rsid w:val="00B8166B"/>
    <w:rsid w:val="00B83003"/>
    <w:rsid w:val="00B83748"/>
    <w:rsid w:val="00B872E5"/>
    <w:rsid w:val="00B90006"/>
    <w:rsid w:val="00B9076C"/>
    <w:rsid w:val="00B90B15"/>
    <w:rsid w:val="00B946C2"/>
    <w:rsid w:val="00B946DF"/>
    <w:rsid w:val="00BA0DB8"/>
    <w:rsid w:val="00BA11F1"/>
    <w:rsid w:val="00BA13BE"/>
    <w:rsid w:val="00BA3B2F"/>
    <w:rsid w:val="00BA49A4"/>
    <w:rsid w:val="00BB0AE0"/>
    <w:rsid w:val="00BB1CB2"/>
    <w:rsid w:val="00BB4FAF"/>
    <w:rsid w:val="00BB5EEB"/>
    <w:rsid w:val="00BC0558"/>
    <w:rsid w:val="00BC0DCF"/>
    <w:rsid w:val="00BC115F"/>
    <w:rsid w:val="00BC2F47"/>
    <w:rsid w:val="00BC373F"/>
    <w:rsid w:val="00BC3A95"/>
    <w:rsid w:val="00BC5F0B"/>
    <w:rsid w:val="00BC6C48"/>
    <w:rsid w:val="00BC6CC2"/>
    <w:rsid w:val="00BC6E32"/>
    <w:rsid w:val="00BC73CD"/>
    <w:rsid w:val="00BC7C33"/>
    <w:rsid w:val="00BD02A2"/>
    <w:rsid w:val="00BD0AB8"/>
    <w:rsid w:val="00BD3E05"/>
    <w:rsid w:val="00BD50E7"/>
    <w:rsid w:val="00BD6E77"/>
    <w:rsid w:val="00BE1581"/>
    <w:rsid w:val="00BE1B43"/>
    <w:rsid w:val="00BE1D6E"/>
    <w:rsid w:val="00BE300D"/>
    <w:rsid w:val="00BE3DF2"/>
    <w:rsid w:val="00BE422F"/>
    <w:rsid w:val="00BE46CD"/>
    <w:rsid w:val="00BF2D31"/>
    <w:rsid w:val="00BF4A5F"/>
    <w:rsid w:val="00C00134"/>
    <w:rsid w:val="00C00B99"/>
    <w:rsid w:val="00C04A47"/>
    <w:rsid w:val="00C04FF1"/>
    <w:rsid w:val="00C05412"/>
    <w:rsid w:val="00C062C3"/>
    <w:rsid w:val="00C06F7F"/>
    <w:rsid w:val="00C11A22"/>
    <w:rsid w:val="00C12468"/>
    <w:rsid w:val="00C12641"/>
    <w:rsid w:val="00C13464"/>
    <w:rsid w:val="00C13D36"/>
    <w:rsid w:val="00C16B8C"/>
    <w:rsid w:val="00C201FE"/>
    <w:rsid w:val="00C20643"/>
    <w:rsid w:val="00C20F57"/>
    <w:rsid w:val="00C2117B"/>
    <w:rsid w:val="00C2160E"/>
    <w:rsid w:val="00C21C3C"/>
    <w:rsid w:val="00C24D75"/>
    <w:rsid w:val="00C26080"/>
    <w:rsid w:val="00C279E4"/>
    <w:rsid w:val="00C27C66"/>
    <w:rsid w:val="00C27C9E"/>
    <w:rsid w:val="00C32A46"/>
    <w:rsid w:val="00C32B90"/>
    <w:rsid w:val="00C34192"/>
    <w:rsid w:val="00C35C42"/>
    <w:rsid w:val="00C3650B"/>
    <w:rsid w:val="00C37992"/>
    <w:rsid w:val="00C4001F"/>
    <w:rsid w:val="00C420C3"/>
    <w:rsid w:val="00C50501"/>
    <w:rsid w:val="00C516F6"/>
    <w:rsid w:val="00C51F4E"/>
    <w:rsid w:val="00C53489"/>
    <w:rsid w:val="00C54AB6"/>
    <w:rsid w:val="00C62016"/>
    <w:rsid w:val="00C63594"/>
    <w:rsid w:val="00C63D98"/>
    <w:rsid w:val="00C64E9F"/>
    <w:rsid w:val="00C65159"/>
    <w:rsid w:val="00C657EF"/>
    <w:rsid w:val="00C6639E"/>
    <w:rsid w:val="00C67CEB"/>
    <w:rsid w:val="00C727F8"/>
    <w:rsid w:val="00C728C9"/>
    <w:rsid w:val="00C73EB2"/>
    <w:rsid w:val="00C740C8"/>
    <w:rsid w:val="00C758A6"/>
    <w:rsid w:val="00C766CC"/>
    <w:rsid w:val="00C76E16"/>
    <w:rsid w:val="00C77627"/>
    <w:rsid w:val="00C82188"/>
    <w:rsid w:val="00C82342"/>
    <w:rsid w:val="00C828BE"/>
    <w:rsid w:val="00C83152"/>
    <w:rsid w:val="00C866AC"/>
    <w:rsid w:val="00C866DC"/>
    <w:rsid w:val="00C90CF9"/>
    <w:rsid w:val="00C911AD"/>
    <w:rsid w:val="00C921B1"/>
    <w:rsid w:val="00C9441C"/>
    <w:rsid w:val="00C96066"/>
    <w:rsid w:val="00C9684E"/>
    <w:rsid w:val="00C968B2"/>
    <w:rsid w:val="00CA1C67"/>
    <w:rsid w:val="00CA2484"/>
    <w:rsid w:val="00CA3CCD"/>
    <w:rsid w:val="00CA4CDE"/>
    <w:rsid w:val="00CA5AEE"/>
    <w:rsid w:val="00CA77C5"/>
    <w:rsid w:val="00CB0CA7"/>
    <w:rsid w:val="00CB1A9C"/>
    <w:rsid w:val="00CB2920"/>
    <w:rsid w:val="00CB3707"/>
    <w:rsid w:val="00CB5C2A"/>
    <w:rsid w:val="00CB6ACD"/>
    <w:rsid w:val="00CC0AAD"/>
    <w:rsid w:val="00CC0FA5"/>
    <w:rsid w:val="00CC3BD8"/>
    <w:rsid w:val="00CC3D8B"/>
    <w:rsid w:val="00CC3DF4"/>
    <w:rsid w:val="00CC4EBF"/>
    <w:rsid w:val="00CC7B3D"/>
    <w:rsid w:val="00CD01C4"/>
    <w:rsid w:val="00CD1AB7"/>
    <w:rsid w:val="00CD23B8"/>
    <w:rsid w:val="00CD26DD"/>
    <w:rsid w:val="00CD2C69"/>
    <w:rsid w:val="00CD3668"/>
    <w:rsid w:val="00CD3BA0"/>
    <w:rsid w:val="00CD5933"/>
    <w:rsid w:val="00CD7357"/>
    <w:rsid w:val="00CE284A"/>
    <w:rsid w:val="00CE4494"/>
    <w:rsid w:val="00CE5459"/>
    <w:rsid w:val="00CE561D"/>
    <w:rsid w:val="00CE6CCF"/>
    <w:rsid w:val="00CE7030"/>
    <w:rsid w:val="00CE7228"/>
    <w:rsid w:val="00CF00CE"/>
    <w:rsid w:val="00CF0C7E"/>
    <w:rsid w:val="00CF2D8E"/>
    <w:rsid w:val="00CF30B3"/>
    <w:rsid w:val="00CF3989"/>
    <w:rsid w:val="00CF3A2D"/>
    <w:rsid w:val="00CF74BE"/>
    <w:rsid w:val="00CF7924"/>
    <w:rsid w:val="00CF7A16"/>
    <w:rsid w:val="00D00049"/>
    <w:rsid w:val="00D00AB4"/>
    <w:rsid w:val="00D02105"/>
    <w:rsid w:val="00D02FC5"/>
    <w:rsid w:val="00D0331E"/>
    <w:rsid w:val="00D03A86"/>
    <w:rsid w:val="00D05BD9"/>
    <w:rsid w:val="00D06BC6"/>
    <w:rsid w:val="00D06BD0"/>
    <w:rsid w:val="00D128A6"/>
    <w:rsid w:val="00D12F20"/>
    <w:rsid w:val="00D1586C"/>
    <w:rsid w:val="00D1626B"/>
    <w:rsid w:val="00D16AE5"/>
    <w:rsid w:val="00D21266"/>
    <w:rsid w:val="00D2226E"/>
    <w:rsid w:val="00D226A2"/>
    <w:rsid w:val="00D232AD"/>
    <w:rsid w:val="00D2334F"/>
    <w:rsid w:val="00D238BD"/>
    <w:rsid w:val="00D2461A"/>
    <w:rsid w:val="00D24F1F"/>
    <w:rsid w:val="00D255E7"/>
    <w:rsid w:val="00D25882"/>
    <w:rsid w:val="00D272B6"/>
    <w:rsid w:val="00D27A3A"/>
    <w:rsid w:val="00D27F78"/>
    <w:rsid w:val="00D30073"/>
    <w:rsid w:val="00D328A6"/>
    <w:rsid w:val="00D34686"/>
    <w:rsid w:val="00D360AB"/>
    <w:rsid w:val="00D36440"/>
    <w:rsid w:val="00D371B7"/>
    <w:rsid w:val="00D374A4"/>
    <w:rsid w:val="00D3765A"/>
    <w:rsid w:val="00D377A3"/>
    <w:rsid w:val="00D37925"/>
    <w:rsid w:val="00D37978"/>
    <w:rsid w:val="00D402E6"/>
    <w:rsid w:val="00D40D2F"/>
    <w:rsid w:val="00D430D9"/>
    <w:rsid w:val="00D50E04"/>
    <w:rsid w:val="00D5173F"/>
    <w:rsid w:val="00D517AA"/>
    <w:rsid w:val="00D55D67"/>
    <w:rsid w:val="00D60A10"/>
    <w:rsid w:val="00D61683"/>
    <w:rsid w:val="00D61D1B"/>
    <w:rsid w:val="00D6543D"/>
    <w:rsid w:val="00D655E7"/>
    <w:rsid w:val="00D66B60"/>
    <w:rsid w:val="00D7278D"/>
    <w:rsid w:val="00D73131"/>
    <w:rsid w:val="00D74A48"/>
    <w:rsid w:val="00D75421"/>
    <w:rsid w:val="00D75D4F"/>
    <w:rsid w:val="00D76C9C"/>
    <w:rsid w:val="00D77BD2"/>
    <w:rsid w:val="00D80029"/>
    <w:rsid w:val="00D8012B"/>
    <w:rsid w:val="00D80A94"/>
    <w:rsid w:val="00D80ABA"/>
    <w:rsid w:val="00D80FE2"/>
    <w:rsid w:val="00D8133F"/>
    <w:rsid w:val="00D81E44"/>
    <w:rsid w:val="00D82D52"/>
    <w:rsid w:val="00D83B3D"/>
    <w:rsid w:val="00D8557A"/>
    <w:rsid w:val="00D873E1"/>
    <w:rsid w:val="00D87E7D"/>
    <w:rsid w:val="00D916DC"/>
    <w:rsid w:val="00D91DAE"/>
    <w:rsid w:val="00D92A29"/>
    <w:rsid w:val="00D9581E"/>
    <w:rsid w:val="00DA358B"/>
    <w:rsid w:val="00DA513D"/>
    <w:rsid w:val="00DB1E93"/>
    <w:rsid w:val="00DB1F76"/>
    <w:rsid w:val="00DB21FC"/>
    <w:rsid w:val="00DB3124"/>
    <w:rsid w:val="00DC01C0"/>
    <w:rsid w:val="00DC1AC0"/>
    <w:rsid w:val="00DC4DCB"/>
    <w:rsid w:val="00DD0AE0"/>
    <w:rsid w:val="00DD0D45"/>
    <w:rsid w:val="00DD1E08"/>
    <w:rsid w:val="00DD2D30"/>
    <w:rsid w:val="00DD367E"/>
    <w:rsid w:val="00DD3E28"/>
    <w:rsid w:val="00DD4825"/>
    <w:rsid w:val="00DD68D3"/>
    <w:rsid w:val="00DE19A3"/>
    <w:rsid w:val="00DE2C64"/>
    <w:rsid w:val="00DE2F75"/>
    <w:rsid w:val="00DE3040"/>
    <w:rsid w:val="00DE5993"/>
    <w:rsid w:val="00DE6E0D"/>
    <w:rsid w:val="00DE7980"/>
    <w:rsid w:val="00DF1CCD"/>
    <w:rsid w:val="00DF514B"/>
    <w:rsid w:val="00DF5887"/>
    <w:rsid w:val="00DF5A86"/>
    <w:rsid w:val="00E00189"/>
    <w:rsid w:val="00E010F8"/>
    <w:rsid w:val="00E0263D"/>
    <w:rsid w:val="00E042DB"/>
    <w:rsid w:val="00E04639"/>
    <w:rsid w:val="00E05D26"/>
    <w:rsid w:val="00E062F6"/>
    <w:rsid w:val="00E1199B"/>
    <w:rsid w:val="00E13809"/>
    <w:rsid w:val="00E142B5"/>
    <w:rsid w:val="00E1440D"/>
    <w:rsid w:val="00E14B5B"/>
    <w:rsid w:val="00E14CCC"/>
    <w:rsid w:val="00E209AD"/>
    <w:rsid w:val="00E21E00"/>
    <w:rsid w:val="00E22242"/>
    <w:rsid w:val="00E2351F"/>
    <w:rsid w:val="00E258D7"/>
    <w:rsid w:val="00E26455"/>
    <w:rsid w:val="00E27D63"/>
    <w:rsid w:val="00E30084"/>
    <w:rsid w:val="00E31C7B"/>
    <w:rsid w:val="00E34D15"/>
    <w:rsid w:val="00E35AC9"/>
    <w:rsid w:val="00E360C1"/>
    <w:rsid w:val="00E378CC"/>
    <w:rsid w:val="00E378FB"/>
    <w:rsid w:val="00E37C06"/>
    <w:rsid w:val="00E43FA6"/>
    <w:rsid w:val="00E45E92"/>
    <w:rsid w:val="00E46621"/>
    <w:rsid w:val="00E46ADE"/>
    <w:rsid w:val="00E51F1C"/>
    <w:rsid w:val="00E530E0"/>
    <w:rsid w:val="00E5368C"/>
    <w:rsid w:val="00E54138"/>
    <w:rsid w:val="00E55D4C"/>
    <w:rsid w:val="00E62A93"/>
    <w:rsid w:val="00E66945"/>
    <w:rsid w:val="00E704D1"/>
    <w:rsid w:val="00E718C0"/>
    <w:rsid w:val="00E72212"/>
    <w:rsid w:val="00E754B6"/>
    <w:rsid w:val="00E75B59"/>
    <w:rsid w:val="00E77160"/>
    <w:rsid w:val="00E77356"/>
    <w:rsid w:val="00E778DD"/>
    <w:rsid w:val="00E81812"/>
    <w:rsid w:val="00E829A1"/>
    <w:rsid w:val="00E833A4"/>
    <w:rsid w:val="00E84C30"/>
    <w:rsid w:val="00E84FAC"/>
    <w:rsid w:val="00E85B91"/>
    <w:rsid w:val="00E8697D"/>
    <w:rsid w:val="00E87B0C"/>
    <w:rsid w:val="00E87EFD"/>
    <w:rsid w:val="00E91488"/>
    <w:rsid w:val="00E934FF"/>
    <w:rsid w:val="00E957B3"/>
    <w:rsid w:val="00E96967"/>
    <w:rsid w:val="00E97614"/>
    <w:rsid w:val="00EA1894"/>
    <w:rsid w:val="00EA7187"/>
    <w:rsid w:val="00EA73A8"/>
    <w:rsid w:val="00EB0396"/>
    <w:rsid w:val="00EB289A"/>
    <w:rsid w:val="00EB5ABB"/>
    <w:rsid w:val="00EC0A43"/>
    <w:rsid w:val="00EC1C03"/>
    <w:rsid w:val="00EC2AD5"/>
    <w:rsid w:val="00EC2BFC"/>
    <w:rsid w:val="00EC2C74"/>
    <w:rsid w:val="00EC3572"/>
    <w:rsid w:val="00EC4648"/>
    <w:rsid w:val="00EC5A83"/>
    <w:rsid w:val="00EC63C1"/>
    <w:rsid w:val="00EC6678"/>
    <w:rsid w:val="00EC79A5"/>
    <w:rsid w:val="00ED08D7"/>
    <w:rsid w:val="00ED26B7"/>
    <w:rsid w:val="00ED3C29"/>
    <w:rsid w:val="00ED59C1"/>
    <w:rsid w:val="00ED6154"/>
    <w:rsid w:val="00ED7152"/>
    <w:rsid w:val="00ED735C"/>
    <w:rsid w:val="00ED782D"/>
    <w:rsid w:val="00EE0689"/>
    <w:rsid w:val="00EE60D2"/>
    <w:rsid w:val="00EE6BA4"/>
    <w:rsid w:val="00EE6C8F"/>
    <w:rsid w:val="00EE731D"/>
    <w:rsid w:val="00EF0D07"/>
    <w:rsid w:val="00EF0F8A"/>
    <w:rsid w:val="00EF48DD"/>
    <w:rsid w:val="00F00A52"/>
    <w:rsid w:val="00F0107E"/>
    <w:rsid w:val="00F02629"/>
    <w:rsid w:val="00F029B1"/>
    <w:rsid w:val="00F032CF"/>
    <w:rsid w:val="00F0362A"/>
    <w:rsid w:val="00F044FB"/>
    <w:rsid w:val="00F04C65"/>
    <w:rsid w:val="00F05BD9"/>
    <w:rsid w:val="00F07699"/>
    <w:rsid w:val="00F126ED"/>
    <w:rsid w:val="00F12F43"/>
    <w:rsid w:val="00F1357E"/>
    <w:rsid w:val="00F135CC"/>
    <w:rsid w:val="00F13810"/>
    <w:rsid w:val="00F13EBD"/>
    <w:rsid w:val="00F17E9C"/>
    <w:rsid w:val="00F201BF"/>
    <w:rsid w:val="00F21B81"/>
    <w:rsid w:val="00F23E05"/>
    <w:rsid w:val="00F2686D"/>
    <w:rsid w:val="00F271D2"/>
    <w:rsid w:val="00F275AE"/>
    <w:rsid w:val="00F276C2"/>
    <w:rsid w:val="00F31B5F"/>
    <w:rsid w:val="00F3263B"/>
    <w:rsid w:val="00F341A0"/>
    <w:rsid w:val="00F34DA3"/>
    <w:rsid w:val="00F378B3"/>
    <w:rsid w:val="00F37B8E"/>
    <w:rsid w:val="00F4076B"/>
    <w:rsid w:val="00F41340"/>
    <w:rsid w:val="00F416CE"/>
    <w:rsid w:val="00F44B26"/>
    <w:rsid w:val="00F44FCD"/>
    <w:rsid w:val="00F45FED"/>
    <w:rsid w:val="00F46C7C"/>
    <w:rsid w:val="00F50A5B"/>
    <w:rsid w:val="00F50BBA"/>
    <w:rsid w:val="00F50EF5"/>
    <w:rsid w:val="00F51842"/>
    <w:rsid w:val="00F54F6A"/>
    <w:rsid w:val="00F5686A"/>
    <w:rsid w:val="00F56C38"/>
    <w:rsid w:val="00F62BD1"/>
    <w:rsid w:val="00F657FB"/>
    <w:rsid w:val="00F67473"/>
    <w:rsid w:val="00F70016"/>
    <w:rsid w:val="00F72559"/>
    <w:rsid w:val="00F728D9"/>
    <w:rsid w:val="00F75820"/>
    <w:rsid w:val="00F76364"/>
    <w:rsid w:val="00F772F6"/>
    <w:rsid w:val="00F8182D"/>
    <w:rsid w:val="00F81B03"/>
    <w:rsid w:val="00F8250C"/>
    <w:rsid w:val="00F82F26"/>
    <w:rsid w:val="00F83875"/>
    <w:rsid w:val="00F84AC0"/>
    <w:rsid w:val="00F875FC"/>
    <w:rsid w:val="00F910E2"/>
    <w:rsid w:val="00F92903"/>
    <w:rsid w:val="00F92C96"/>
    <w:rsid w:val="00F96420"/>
    <w:rsid w:val="00F979CD"/>
    <w:rsid w:val="00FA0EE1"/>
    <w:rsid w:val="00FA199A"/>
    <w:rsid w:val="00FA1CBD"/>
    <w:rsid w:val="00FA440B"/>
    <w:rsid w:val="00FA4576"/>
    <w:rsid w:val="00FA7A0E"/>
    <w:rsid w:val="00FB1059"/>
    <w:rsid w:val="00FB12F6"/>
    <w:rsid w:val="00FB4894"/>
    <w:rsid w:val="00FB521D"/>
    <w:rsid w:val="00FB6C53"/>
    <w:rsid w:val="00FB7870"/>
    <w:rsid w:val="00FB79B8"/>
    <w:rsid w:val="00FC71AE"/>
    <w:rsid w:val="00FD048E"/>
    <w:rsid w:val="00FD0AE7"/>
    <w:rsid w:val="00FD19EE"/>
    <w:rsid w:val="00FD2537"/>
    <w:rsid w:val="00FD656B"/>
    <w:rsid w:val="00FE37A0"/>
    <w:rsid w:val="00FE4933"/>
    <w:rsid w:val="00FE6396"/>
    <w:rsid w:val="00FE7752"/>
    <w:rsid w:val="00FF3019"/>
    <w:rsid w:val="00FF3595"/>
    <w:rsid w:val="00FF4243"/>
    <w:rsid w:val="00FF4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5DF113"/>
  <w15:docId w15:val="{39A3F6E4-D5C9-8740-9C32-DE3A6EED8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Pr>
      <w:sz w:val="24"/>
      <w:szCs w:val="24"/>
    </w:rPr>
  </w:style>
  <w:style w:type="paragraph" w:styleId="Heading1">
    <w:name w:val="heading 1"/>
    <w:basedOn w:val="Normal"/>
    <w:next w:val="Normal"/>
    <w:link w:val="Heading1Char"/>
    <w:uiPriority w:val="9"/>
    <w:qFormat/>
    <w:rsid w:val="002D56DF"/>
    <w:pPr>
      <w:keepNext/>
      <w:tabs>
        <w:tab w:val="right" w:pos="8640"/>
      </w:tabs>
      <w:spacing w:line="480" w:lineRule="auto"/>
      <w:jc w:val="center"/>
      <w:outlineLvl w:val="0"/>
    </w:pPr>
    <w:rPr>
      <w:b/>
      <w:szCs w:val="22"/>
    </w:rPr>
  </w:style>
  <w:style w:type="paragraph" w:styleId="Heading2">
    <w:name w:val="heading 2"/>
    <w:basedOn w:val="NoteHeading"/>
    <w:next w:val="Normal"/>
    <w:link w:val="Heading2Char"/>
    <w:uiPriority w:val="9"/>
    <w:unhideWhenUsed/>
    <w:qFormat/>
    <w:rsid w:val="000E5C7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DD1E0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semiHidden/>
    <w:unhideWhenUsed/>
    <w:qFormat/>
    <w:rsid w:val="00DD1E08"/>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DD1E08"/>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DD1E08"/>
    <w:pPr>
      <w:keepNext/>
      <w:keepLines/>
      <w:numPr>
        <w:ilvl w:val="5"/>
        <w:numId w:val="1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DD1E08"/>
    <w:pPr>
      <w:keepNext/>
      <w:keepLines/>
      <w:numPr>
        <w:ilvl w:val="6"/>
        <w:numId w:val="1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DD1E08"/>
    <w:pPr>
      <w:keepNext/>
      <w:keepLines/>
      <w:numPr>
        <w:ilvl w:val="7"/>
        <w:numId w:val="1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DD1E08"/>
    <w:pPr>
      <w:keepNext/>
      <w:keepLines/>
      <w:numPr>
        <w:ilvl w:val="8"/>
        <w:numId w:val="1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E5C76"/>
    <w:rPr>
      <w:rFonts w:asciiTheme="majorHAnsi" w:eastAsiaTheme="majorEastAsia" w:hAnsiTheme="majorHAnsi" w:cstheme="majorBidi"/>
      <w:color w:val="365F91" w:themeColor="accent1" w:themeShade="BF"/>
      <w:sz w:val="26"/>
      <w:szCs w:val="26"/>
    </w:rPr>
  </w:style>
  <w:style w:type="paragraph" w:styleId="NoteHeading">
    <w:name w:val="Note Heading"/>
    <w:basedOn w:val="Normal"/>
    <w:next w:val="Normal"/>
    <w:link w:val="NoteHeadingChar"/>
    <w:semiHidden/>
    <w:unhideWhenUsed/>
    <w:rsid w:val="000E5C76"/>
  </w:style>
  <w:style w:type="character" w:customStyle="1" w:styleId="NoteHeadingChar">
    <w:name w:val="Note Heading Char"/>
    <w:basedOn w:val="DefaultParagraphFont"/>
    <w:link w:val="NoteHeading"/>
    <w:semiHidden/>
    <w:rsid w:val="000E5C76"/>
    <w:rPr>
      <w:sz w:val="24"/>
      <w:szCs w:val="24"/>
    </w:rPr>
  </w:style>
  <w:style w:type="paragraph" w:customStyle="1" w:styleId="APAAuthorInfo">
    <w:name w:val="APA Author Info"/>
    <w:basedOn w:val="Normal"/>
    <w:qFormat/>
    <w:rsid w:val="00583355"/>
    <w:pPr>
      <w:tabs>
        <w:tab w:val="right" w:pos="8640"/>
      </w:tabs>
      <w:spacing w:line="480" w:lineRule="auto"/>
      <w:jc w:val="center"/>
    </w:pPr>
  </w:style>
  <w:style w:type="paragraph" w:customStyle="1" w:styleId="APAAbstractHeading">
    <w:name w:val="APA Abstract Heading"/>
    <w:basedOn w:val="APACitationsandReferences"/>
    <w:next w:val="APANormal"/>
    <w:qFormat/>
    <w:rsid w:val="00AD06C1"/>
    <w:pPr>
      <w:jc w:val="center"/>
    </w:pPr>
  </w:style>
  <w:style w:type="paragraph" w:customStyle="1" w:styleId="APAAbstractText">
    <w:name w:val="APA Abstract Text"/>
    <w:basedOn w:val="Normal"/>
    <w:qFormat/>
    <w:rsid w:val="000E5C76"/>
    <w:pPr>
      <w:keepNext/>
      <w:tabs>
        <w:tab w:val="right" w:pos="8640"/>
      </w:tabs>
      <w:spacing w:line="480" w:lineRule="auto"/>
    </w:pPr>
    <w:rPr>
      <w:szCs w:val="22"/>
    </w:rPr>
  </w:style>
  <w:style w:type="paragraph" w:customStyle="1" w:styleId="APACitationsandReferences">
    <w:name w:val="APA Citations and References"/>
    <w:basedOn w:val="APANormal"/>
    <w:next w:val="APANormal"/>
    <w:qFormat/>
    <w:rsid w:val="00D255E7"/>
    <w:pPr>
      <w:ind w:left="720" w:hanging="720"/>
    </w:pPr>
  </w:style>
  <w:style w:type="paragraph" w:customStyle="1" w:styleId="APARunningHead">
    <w:name w:val="APA Running Head"/>
    <w:basedOn w:val="Normal"/>
    <w:qFormat/>
    <w:rsid w:val="000E5C76"/>
    <w:pPr>
      <w:keepLines/>
      <w:tabs>
        <w:tab w:val="center" w:pos="4320"/>
        <w:tab w:val="right" w:pos="8640"/>
      </w:tabs>
      <w:spacing w:line="480" w:lineRule="auto"/>
    </w:pPr>
    <w:rPr>
      <w:caps/>
    </w:rPr>
  </w:style>
  <w:style w:type="paragraph" w:customStyle="1" w:styleId="APAHeading2">
    <w:name w:val="APA Heading 2"/>
    <w:basedOn w:val="APANormal"/>
    <w:next w:val="APANormal"/>
    <w:qFormat/>
    <w:rsid w:val="00DD1E08"/>
    <w:pPr>
      <w:ind w:left="576" w:hanging="576"/>
      <w:outlineLvl w:val="1"/>
    </w:pPr>
    <w:rPr>
      <w:b/>
    </w:rPr>
  </w:style>
  <w:style w:type="paragraph" w:customStyle="1" w:styleId="APAHeading3">
    <w:name w:val="APA Heading 3"/>
    <w:basedOn w:val="APANormal"/>
    <w:next w:val="APANormal"/>
    <w:qFormat/>
    <w:rsid w:val="000B6726"/>
    <w:pPr>
      <w:widowControl w:val="0"/>
      <w:outlineLvl w:val="2"/>
    </w:pPr>
    <w:rPr>
      <w:b/>
      <w:iCs/>
    </w:rPr>
  </w:style>
  <w:style w:type="paragraph" w:customStyle="1" w:styleId="APAHeading4">
    <w:name w:val="APA Heading 4"/>
    <w:basedOn w:val="APANormal"/>
    <w:next w:val="APANormal"/>
    <w:qFormat/>
    <w:rsid w:val="000B6726"/>
    <w:pPr>
      <w:outlineLvl w:val="3"/>
    </w:pPr>
    <w:rPr>
      <w:b/>
      <w:i/>
    </w:rPr>
  </w:style>
  <w:style w:type="paragraph" w:customStyle="1" w:styleId="APAHeading5">
    <w:name w:val="APA Heading 5"/>
    <w:basedOn w:val="APANormal"/>
    <w:next w:val="APANormal"/>
    <w:qFormat/>
    <w:rsid w:val="000B6726"/>
    <w:pPr>
      <w:outlineLvl w:val="4"/>
    </w:pPr>
    <w:rPr>
      <w:i/>
    </w:rPr>
  </w:style>
  <w:style w:type="paragraph" w:customStyle="1" w:styleId="APANormal">
    <w:name w:val="APA Normal"/>
    <w:basedOn w:val="Normal"/>
    <w:link w:val="APANormalChar"/>
    <w:qFormat/>
    <w:rsid w:val="000E5C76"/>
    <w:pPr>
      <w:tabs>
        <w:tab w:val="right" w:pos="8640"/>
      </w:tabs>
      <w:spacing w:line="480" w:lineRule="auto"/>
      <w:ind w:firstLine="720"/>
    </w:pPr>
  </w:style>
  <w:style w:type="paragraph" w:customStyle="1" w:styleId="APAHeading1">
    <w:name w:val="APA Heading 1"/>
    <w:basedOn w:val="Heading1"/>
    <w:next w:val="APANormal"/>
    <w:qFormat/>
    <w:rsid w:val="003E5AFA"/>
  </w:style>
  <w:style w:type="paragraph" w:customStyle="1" w:styleId="APATableDescription">
    <w:name w:val="APA Table Description"/>
    <w:basedOn w:val="APANormal"/>
    <w:next w:val="APANormal"/>
    <w:qFormat/>
    <w:rsid w:val="00294961"/>
    <w:pPr>
      <w:ind w:firstLine="0"/>
    </w:pPr>
    <w:rPr>
      <w:i/>
      <w:sz w:val="22"/>
      <w:szCs w:val="22"/>
    </w:rPr>
  </w:style>
  <w:style w:type="paragraph" w:customStyle="1" w:styleId="APATitle">
    <w:name w:val="APA Title"/>
    <w:basedOn w:val="APAAbstractHeading"/>
    <w:next w:val="APANormal"/>
    <w:qFormat/>
    <w:rsid w:val="004130D4"/>
  </w:style>
  <w:style w:type="paragraph" w:customStyle="1" w:styleId="APAAuthorNote">
    <w:name w:val="APA Author Note"/>
    <w:basedOn w:val="APAAbstractHeading"/>
    <w:next w:val="APANormal"/>
    <w:qFormat/>
    <w:rsid w:val="00AD06C1"/>
  </w:style>
  <w:style w:type="paragraph" w:customStyle="1" w:styleId="APAAppendix">
    <w:name w:val="APA Appendix"/>
    <w:basedOn w:val="APAAbstractHeading"/>
    <w:next w:val="APANormal"/>
    <w:qFormat/>
    <w:rsid w:val="007A3CC8"/>
  </w:style>
  <w:style w:type="paragraph" w:customStyle="1" w:styleId="APAFootnotes">
    <w:name w:val="APA Footnotes"/>
    <w:basedOn w:val="APAAbstractHeading"/>
    <w:next w:val="APANormal"/>
    <w:qFormat/>
    <w:rsid w:val="004130D4"/>
  </w:style>
  <w:style w:type="paragraph" w:styleId="TOC4">
    <w:name w:val="toc 4"/>
    <w:basedOn w:val="Normal"/>
    <w:next w:val="Normal"/>
    <w:autoRedefine/>
    <w:semiHidden/>
    <w:unhideWhenUsed/>
    <w:rsid w:val="004130D4"/>
    <w:pPr>
      <w:ind w:left="720"/>
    </w:pPr>
    <w:rPr>
      <w:rFonts w:asciiTheme="minorHAnsi" w:hAnsiTheme="minorHAnsi" w:cstheme="minorHAnsi"/>
      <w:sz w:val="20"/>
      <w:szCs w:val="20"/>
    </w:rPr>
  </w:style>
  <w:style w:type="paragraph" w:styleId="TOC5">
    <w:name w:val="toc 5"/>
    <w:basedOn w:val="Normal"/>
    <w:next w:val="Normal"/>
    <w:autoRedefine/>
    <w:semiHidden/>
    <w:unhideWhenUsed/>
    <w:rsid w:val="004130D4"/>
    <w:pPr>
      <w:ind w:left="960"/>
    </w:pPr>
    <w:rPr>
      <w:rFonts w:asciiTheme="minorHAnsi" w:hAnsiTheme="minorHAnsi" w:cstheme="minorHAnsi"/>
      <w:sz w:val="20"/>
      <w:szCs w:val="20"/>
    </w:rPr>
  </w:style>
  <w:style w:type="paragraph" w:styleId="TOC6">
    <w:name w:val="toc 6"/>
    <w:basedOn w:val="Normal"/>
    <w:next w:val="Normal"/>
    <w:autoRedefine/>
    <w:semiHidden/>
    <w:unhideWhenUsed/>
    <w:rsid w:val="004130D4"/>
    <w:pPr>
      <w:ind w:left="1200"/>
    </w:pPr>
    <w:rPr>
      <w:rFonts w:asciiTheme="minorHAnsi" w:hAnsiTheme="minorHAnsi" w:cstheme="minorHAnsi"/>
      <w:sz w:val="20"/>
      <w:szCs w:val="20"/>
    </w:rPr>
  </w:style>
  <w:style w:type="paragraph" w:styleId="TOC7">
    <w:name w:val="toc 7"/>
    <w:basedOn w:val="Normal"/>
    <w:next w:val="Normal"/>
    <w:autoRedefine/>
    <w:semiHidden/>
    <w:unhideWhenUsed/>
    <w:rsid w:val="004130D4"/>
    <w:pPr>
      <w:ind w:left="1440"/>
    </w:pPr>
    <w:rPr>
      <w:rFonts w:asciiTheme="minorHAnsi" w:hAnsiTheme="minorHAnsi" w:cstheme="minorHAnsi"/>
      <w:sz w:val="20"/>
      <w:szCs w:val="20"/>
    </w:rPr>
  </w:style>
  <w:style w:type="paragraph" w:styleId="TOC8">
    <w:name w:val="toc 8"/>
    <w:basedOn w:val="Normal"/>
    <w:next w:val="Normal"/>
    <w:autoRedefine/>
    <w:semiHidden/>
    <w:unhideWhenUsed/>
    <w:rsid w:val="004130D4"/>
    <w:pPr>
      <w:ind w:left="1680"/>
    </w:pPr>
    <w:rPr>
      <w:rFonts w:asciiTheme="minorHAnsi" w:hAnsiTheme="minorHAnsi" w:cstheme="minorHAnsi"/>
      <w:sz w:val="20"/>
      <w:szCs w:val="20"/>
    </w:rPr>
  </w:style>
  <w:style w:type="paragraph" w:styleId="TOC9">
    <w:name w:val="toc 9"/>
    <w:basedOn w:val="Normal"/>
    <w:next w:val="Normal"/>
    <w:autoRedefine/>
    <w:semiHidden/>
    <w:unhideWhenUsed/>
    <w:rsid w:val="004130D4"/>
    <w:pPr>
      <w:ind w:left="1920"/>
    </w:pPr>
    <w:rPr>
      <w:rFonts w:asciiTheme="minorHAnsi" w:hAnsiTheme="minorHAnsi" w:cstheme="minorHAnsi"/>
      <w:sz w:val="20"/>
      <w:szCs w:val="20"/>
    </w:rPr>
  </w:style>
  <w:style w:type="paragraph" w:customStyle="1" w:styleId="APAIndexedHeading1">
    <w:name w:val="APA Indexed Heading 1"/>
    <w:basedOn w:val="APAHeading1"/>
    <w:next w:val="APANormal"/>
    <w:qFormat/>
    <w:rsid w:val="00DD1E08"/>
    <w:pPr>
      <w:numPr>
        <w:numId w:val="12"/>
      </w:numPr>
    </w:pPr>
  </w:style>
  <w:style w:type="paragraph" w:customStyle="1" w:styleId="APAIndexedHeading2">
    <w:name w:val="APA Indexed Heading 2"/>
    <w:basedOn w:val="APAHeading2"/>
    <w:next w:val="APANormal"/>
    <w:qFormat/>
    <w:rsid w:val="00DD1E08"/>
    <w:pPr>
      <w:numPr>
        <w:ilvl w:val="1"/>
        <w:numId w:val="12"/>
      </w:numPr>
    </w:pPr>
  </w:style>
  <w:style w:type="paragraph" w:customStyle="1" w:styleId="APAIndexedHeading3">
    <w:name w:val="APA Indexed Heading 3"/>
    <w:basedOn w:val="APAHeading3"/>
    <w:next w:val="APANormal"/>
    <w:qFormat/>
    <w:rsid w:val="00DD1E08"/>
    <w:pPr>
      <w:numPr>
        <w:ilvl w:val="2"/>
        <w:numId w:val="12"/>
      </w:numPr>
    </w:pPr>
  </w:style>
  <w:style w:type="paragraph" w:customStyle="1" w:styleId="APAIndexedHeading4">
    <w:name w:val="APA Indexed Heading 4"/>
    <w:basedOn w:val="APAHeading4"/>
    <w:next w:val="APANormal"/>
    <w:qFormat/>
    <w:rsid w:val="00DD1E08"/>
    <w:pPr>
      <w:numPr>
        <w:ilvl w:val="3"/>
        <w:numId w:val="12"/>
      </w:numPr>
    </w:pPr>
  </w:style>
  <w:style w:type="paragraph" w:customStyle="1" w:styleId="APAIndexedHeading5">
    <w:name w:val="APA Indexed Heading 5"/>
    <w:basedOn w:val="APAHeading5"/>
    <w:next w:val="APANormal"/>
    <w:qFormat/>
    <w:rsid w:val="00DD1E08"/>
    <w:pPr>
      <w:numPr>
        <w:ilvl w:val="4"/>
        <w:numId w:val="12"/>
      </w:numPr>
    </w:pPr>
  </w:style>
  <w:style w:type="character" w:customStyle="1" w:styleId="Heading3Char">
    <w:name w:val="Heading 3 Char"/>
    <w:basedOn w:val="DefaultParagraphFont"/>
    <w:link w:val="Heading3"/>
    <w:semiHidden/>
    <w:rsid w:val="00B90006"/>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semiHidden/>
    <w:rsid w:val="00B90006"/>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semiHidden/>
    <w:rsid w:val="00B90006"/>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semiHidden/>
    <w:rsid w:val="00B90006"/>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semiHidden/>
    <w:rsid w:val="00B90006"/>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semiHidden/>
    <w:rsid w:val="00B9000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B90006"/>
    <w:rPr>
      <w:rFonts w:asciiTheme="majorHAnsi" w:eastAsiaTheme="majorEastAsia" w:hAnsiTheme="majorHAnsi" w:cstheme="majorBidi"/>
      <w:i/>
      <w:iCs/>
      <w:color w:val="272727" w:themeColor="text1" w:themeTint="D8"/>
      <w:sz w:val="21"/>
      <w:szCs w:val="21"/>
    </w:rPr>
  </w:style>
  <w:style w:type="paragraph" w:customStyle="1" w:styleId="APATableContent">
    <w:name w:val="APA Table Content"/>
    <w:basedOn w:val="Normal"/>
    <w:next w:val="Normal"/>
    <w:qFormat/>
    <w:rsid w:val="000E5C76"/>
    <w:pPr>
      <w:tabs>
        <w:tab w:val="right" w:pos="8640"/>
      </w:tabs>
      <w:spacing w:line="480" w:lineRule="auto"/>
      <w:jc w:val="center"/>
    </w:pPr>
    <w:rPr>
      <w:iCs/>
      <w:sz w:val="22"/>
      <w:szCs w:val="22"/>
    </w:rPr>
  </w:style>
  <w:style w:type="paragraph" w:customStyle="1" w:styleId="APATableTitle">
    <w:name w:val="APA Table Title"/>
    <w:basedOn w:val="APANormal"/>
    <w:next w:val="APATableDescription"/>
    <w:qFormat/>
    <w:rsid w:val="00772691"/>
    <w:pPr>
      <w:ind w:firstLine="0"/>
    </w:pPr>
  </w:style>
  <w:style w:type="paragraph" w:customStyle="1" w:styleId="APAFigureTitle">
    <w:name w:val="APA Figure Title"/>
    <w:basedOn w:val="APANormal"/>
    <w:next w:val="APANormal"/>
    <w:qFormat/>
    <w:rsid w:val="001529C7"/>
    <w:pPr>
      <w:ind w:firstLine="0"/>
    </w:pPr>
    <w:rPr>
      <w:i/>
    </w:rPr>
  </w:style>
  <w:style w:type="paragraph" w:styleId="Header">
    <w:name w:val="header"/>
    <w:basedOn w:val="Normal"/>
    <w:link w:val="HeaderChar"/>
    <w:uiPriority w:val="99"/>
    <w:unhideWhenUsed/>
    <w:rsid w:val="00A101CA"/>
    <w:pPr>
      <w:tabs>
        <w:tab w:val="center" w:pos="4513"/>
        <w:tab w:val="right" w:pos="9026"/>
      </w:tabs>
    </w:pPr>
  </w:style>
  <w:style w:type="character" w:customStyle="1" w:styleId="HeaderChar">
    <w:name w:val="Header Char"/>
    <w:basedOn w:val="DefaultParagraphFont"/>
    <w:link w:val="Header"/>
    <w:uiPriority w:val="99"/>
    <w:rsid w:val="00A101CA"/>
    <w:rPr>
      <w:sz w:val="24"/>
      <w:szCs w:val="24"/>
    </w:rPr>
  </w:style>
  <w:style w:type="paragraph" w:styleId="Footer">
    <w:name w:val="footer"/>
    <w:basedOn w:val="Normal"/>
    <w:link w:val="FooterChar"/>
    <w:uiPriority w:val="99"/>
    <w:unhideWhenUsed/>
    <w:rsid w:val="00A101CA"/>
    <w:pPr>
      <w:tabs>
        <w:tab w:val="center" w:pos="4513"/>
        <w:tab w:val="right" w:pos="9026"/>
      </w:tabs>
    </w:pPr>
  </w:style>
  <w:style w:type="character" w:customStyle="1" w:styleId="FooterChar">
    <w:name w:val="Footer Char"/>
    <w:basedOn w:val="DefaultParagraphFont"/>
    <w:link w:val="Footer"/>
    <w:uiPriority w:val="99"/>
    <w:rsid w:val="00A101CA"/>
    <w:rPr>
      <w:sz w:val="24"/>
      <w:szCs w:val="24"/>
    </w:rPr>
  </w:style>
  <w:style w:type="table" w:styleId="TableGrid">
    <w:name w:val="Table Grid"/>
    <w:basedOn w:val="TableNormal"/>
    <w:rsid w:val="00D855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8557A"/>
    <w:pPr>
      <w:spacing w:after="160" w:line="259" w:lineRule="auto"/>
      <w:ind w:left="720"/>
      <w:contextualSpacing/>
    </w:pPr>
    <w:rPr>
      <w:rFonts w:asciiTheme="minorHAnsi" w:eastAsiaTheme="minorHAnsi" w:hAnsiTheme="minorHAnsi" w:cstheme="minorBidi"/>
      <w:sz w:val="22"/>
      <w:szCs w:val="22"/>
      <w:lang w:val="da-DK"/>
    </w:rPr>
  </w:style>
  <w:style w:type="character" w:customStyle="1" w:styleId="Heading1Char">
    <w:name w:val="Heading 1 Char"/>
    <w:basedOn w:val="DefaultParagraphFont"/>
    <w:link w:val="Heading1"/>
    <w:uiPriority w:val="9"/>
    <w:rsid w:val="00D8557A"/>
    <w:rPr>
      <w:b/>
      <w:sz w:val="24"/>
      <w:szCs w:val="22"/>
    </w:rPr>
  </w:style>
  <w:style w:type="character" w:styleId="CommentReference">
    <w:name w:val="annotation reference"/>
    <w:basedOn w:val="DefaultParagraphFont"/>
    <w:uiPriority w:val="99"/>
    <w:semiHidden/>
    <w:unhideWhenUsed/>
    <w:rsid w:val="00D8557A"/>
    <w:rPr>
      <w:sz w:val="16"/>
      <w:szCs w:val="16"/>
    </w:rPr>
  </w:style>
  <w:style w:type="paragraph" w:styleId="CommentText">
    <w:name w:val="annotation text"/>
    <w:basedOn w:val="Normal"/>
    <w:link w:val="CommentTextChar"/>
    <w:uiPriority w:val="99"/>
    <w:unhideWhenUsed/>
    <w:rsid w:val="00D8557A"/>
    <w:pPr>
      <w:spacing w:after="160"/>
    </w:pPr>
    <w:rPr>
      <w:rFonts w:asciiTheme="minorHAnsi" w:eastAsiaTheme="minorHAnsi" w:hAnsiTheme="minorHAnsi" w:cstheme="minorBidi"/>
      <w:sz w:val="20"/>
      <w:szCs w:val="20"/>
      <w:lang w:val="da-DK"/>
    </w:rPr>
  </w:style>
  <w:style w:type="character" w:customStyle="1" w:styleId="CommentTextChar">
    <w:name w:val="Comment Text Char"/>
    <w:basedOn w:val="DefaultParagraphFont"/>
    <w:link w:val="CommentText"/>
    <w:uiPriority w:val="99"/>
    <w:rsid w:val="00D8557A"/>
    <w:rPr>
      <w:rFonts w:asciiTheme="minorHAnsi" w:eastAsiaTheme="minorHAnsi" w:hAnsiTheme="minorHAnsi" w:cstheme="minorBidi"/>
      <w:lang w:val="da-DK"/>
    </w:rPr>
  </w:style>
  <w:style w:type="paragraph" w:styleId="CommentSubject">
    <w:name w:val="annotation subject"/>
    <w:basedOn w:val="CommentText"/>
    <w:next w:val="CommentText"/>
    <w:link w:val="CommentSubjectChar"/>
    <w:uiPriority w:val="99"/>
    <w:semiHidden/>
    <w:unhideWhenUsed/>
    <w:rsid w:val="00D8557A"/>
    <w:rPr>
      <w:b/>
      <w:bCs/>
    </w:rPr>
  </w:style>
  <w:style w:type="character" w:customStyle="1" w:styleId="CommentSubjectChar">
    <w:name w:val="Comment Subject Char"/>
    <w:basedOn w:val="CommentTextChar"/>
    <w:link w:val="CommentSubject"/>
    <w:uiPriority w:val="99"/>
    <w:semiHidden/>
    <w:rsid w:val="00D8557A"/>
    <w:rPr>
      <w:rFonts w:asciiTheme="minorHAnsi" w:eastAsiaTheme="minorHAnsi" w:hAnsiTheme="minorHAnsi" w:cstheme="minorBidi"/>
      <w:b/>
      <w:bCs/>
      <w:lang w:val="da-DK"/>
    </w:rPr>
  </w:style>
  <w:style w:type="character" w:styleId="PageNumber">
    <w:name w:val="page number"/>
    <w:basedOn w:val="DefaultParagraphFont"/>
    <w:semiHidden/>
    <w:unhideWhenUsed/>
    <w:rsid w:val="00D8557A"/>
  </w:style>
  <w:style w:type="character" w:styleId="Hyperlink">
    <w:name w:val="Hyperlink"/>
    <w:basedOn w:val="DefaultParagraphFont"/>
    <w:uiPriority w:val="99"/>
    <w:unhideWhenUsed/>
    <w:rsid w:val="00CD3668"/>
    <w:rPr>
      <w:color w:val="0000FF" w:themeColor="hyperlink"/>
      <w:u w:val="single"/>
    </w:rPr>
  </w:style>
  <w:style w:type="character" w:styleId="UnresolvedMention">
    <w:name w:val="Unresolved Mention"/>
    <w:basedOn w:val="DefaultParagraphFont"/>
    <w:uiPriority w:val="99"/>
    <w:semiHidden/>
    <w:unhideWhenUsed/>
    <w:rsid w:val="00CD3668"/>
    <w:rPr>
      <w:color w:val="605E5C"/>
      <w:shd w:val="clear" w:color="auto" w:fill="E1DFDD"/>
    </w:rPr>
  </w:style>
  <w:style w:type="character" w:customStyle="1" w:styleId="APANormalChar">
    <w:name w:val="APA Normal Char"/>
    <w:basedOn w:val="DefaultParagraphFont"/>
    <w:link w:val="APANormal"/>
    <w:rsid w:val="005325E1"/>
    <w:rPr>
      <w:sz w:val="24"/>
      <w:szCs w:val="24"/>
    </w:rPr>
  </w:style>
  <w:style w:type="paragraph" w:customStyle="1" w:styleId="EndNoteBibliography">
    <w:name w:val="EndNote Bibliography"/>
    <w:basedOn w:val="Normal"/>
    <w:link w:val="EndNoteBibliographyChar"/>
    <w:rsid w:val="005325E1"/>
  </w:style>
  <w:style w:type="character" w:customStyle="1" w:styleId="EndNoteBibliographyChar">
    <w:name w:val="EndNote Bibliography Char"/>
    <w:basedOn w:val="APANormalChar"/>
    <w:link w:val="EndNoteBibliography"/>
    <w:rsid w:val="005325E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1801482">
      <w:bodyDiv w:val="1"/>
      <w:marLeft w:val="0"/>
      <w:marRight w:val="0"/>
      <w:marTop w:val="0"/>
      <w:marBottom w:val="0"/>
      <w:divBdr>
        <w:top w:val="none" w:sz="0" w:space="0" w:color="auto"/>
        <w:left w:val="none" w:sz="0" w:space="0" w:color="auto"/>
        <w:bottom w:val="none" w:sz="0" w:space="0" w:color="auto"/>
        <w:right w:val="none" w:sz="0" w:space="0" w:color="auto"/>
      </w:divBdr>
    </w:div>
    <w:div w:id="1156922351">
      <w:bodyDiv w:val="1"/>
      <w:marLeft w:val="0"/>
      <w:marRight w:val="0"/>
      <w:marTop w:val="0"/>
      <w:marBottom w:val="0"/>
      <w:divBdr>
        <w:top w:val="none" w:sz="0" w:space="0" w:color="auto"/>
        <w:left w:val="none" w:sz="0" w:space="0" w:color="auto"/>
        <w:bottom w:val="none" w:sz="0" w:space="0" w:color="auto"/>
        <w:right w:val="none" w:sz="0" w:space="0" w:color="auto"/>
      </w:divBdr>
    </w:div>
    <w:div w:id="1195574843">
      <w:bodyDiv w:val="1"/>
      <w:marLeft w:val="0"/>
      <w:marRight w:val="0"/>
      <w:marTop w:val="0"/>
      <w:marBottom w:val="0"/>
      <w:divBdr>
        <w:top w:val="none" w:sz="0" w:space="0" w:color="auto"/>
        <w:left w:val="none" w:sz="0" w:space="0" w:color="auto"/>
        <w:bottom w:val="none" w:sz="0" w:space="0" w:color="auto"/>
        <w:right w:val="none" w:sz="0" w:space="0" w:color="auto"/>
      </w:divBdr>
    </w:div>
    <w:div w:id="1933850526">
      <w:bodyDiv w:val="1"/>
      <w:marLeft w:val="0"/>
      <w:marRight w:val="0"/>
      <w:marTop w:val="0"/>
      <w:marBottom w:val="0"/>
      <w:divBdr>
        <w:top w:val="none" w:sz="0" w:space="0" w:color="auto"/>
        <w:left w:val="none" w:sz="0" w:space="0" w:color="auto"/>
        <w:bottom w:val="none" w:sz="0" w:space="0" w:color="auto"/>
        <w:right w:val="none" w:sz="0" w:space="0" w:color="auto"/>
      </w:divBdr>
    </w:div>
    <w:div w:id="2020767579">
      <w:bodyDiv w:val="1"/>
      <w:marLeft w:val="0"/>
      <w:marRight w:val="0"/>
      <w:marTop w:val="0"/>
      <w:marBottom w:val="0"/>
      <w:divBdr>
        <w:top w:val="none" w:sz="0" w:space="0" w:color="auto"/>
        <w:left w:val="none" w:sz="0" w:space="0" w:color="auto"/>
        <w:bottom w:val="none" w:sz="0" w:space="0" w:color="auto"/>
        <w:right w:val="none" w:sz="0" w:space="0" w:color="auto"/>
      </w:divBdr>
      <w:divsChild>
        <w:div w:id="216363356">
          <w:marLeft w:val="0"/>
          <w:marRight w:val="0"/>
          <w:marTop w:val="0"/>
          <w:marBottom w:val="0"/>
          <w:divBdr>
            <w:top w:val="none" w:sz="0" w:space="0" w:color="auto"/>
            <w:left w:val="none" w:sz="0" w:space="0" w:color="auto"/>
            <w:bottom w:val="none" w:sz="0" w:space="0" w:color="auto"/>
            <w:right w:val="none" w:sz="0" w:space="0" w:color="auto"/>
          </w:divBdr>
          <w:divsChild>
            <w:div w:id="211578888">
              <w:marLeft w:val="0"/>
              <w:marRight w:val="0"/>
              <w:marTop w:val="0"/>
              <w:marBottom w:val="0"/>
              <w:divBdr>
                <w:top w:val="none" w:sz="0" w:space="0" w:color="auto"/>
                <w:left w:val="none" w:sz="0" w:space="0" w:color="auto"/>
                <w:bottom w:val="none" w:sz="0" w:space="0" w:color="auto"/>
                <w:right w:val="none" w:sz="0" w:space="0" w:color="auto"/>
              </w:divBdr>
              <w:divsChild>
                <w:div w:id="9302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090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dx.doi.org/10.1111/acer.13910" TargetMode="External"/><Relationship Id="rId21" Type="http://schemas.openxmlformats.org/officeDocument/2006/relationships/hyperlink" Target="https://doi.org/10.1111/add.15989" TargetMode="External"/><Relationship Id="rId42" Type="http://schemas.openxmlformats.org/officeDocument/2006/relationships/hyperlink" Target="https://dx.doi.org/10.1177/0956797611412392" TargetMode="External"/><Relationship Id="rId63" Type="http://schemas.openxmlformats.org/officeDocument/2006/relationships/hyperlink" Target="https://dx.doi.org/10.1016/j.jbtep.2015.03.001" TargetMode="External"/><Relationship Id="rId84" Type="http://schemas.openxmlformats.org/officeDocument/2006/relationships/hyperlink" Target="https://dx.doi.org/10.1136/bmjopen-2022-069249" TargetMode="External"/><Relationship Id="rId16" Type="http://schemas.openxmlformats.org/officeDocument/2006/relationships/hyperlink" Target="https://doi.org/10.1016/j.drugalcdep.2022.109621" TargetMode="External"/><Relationship Id="rId107" Type="http://schemas.openxmlformats.org/officeDocument/2006/relationships/hyperlink" Target="https://doi.org/10.1002/cpp.3010" TargetMode="External"/><Relationship Id="rId11" Type="http://schemas.openxmlformats.org/officeDocument/2006/relationships/hyperlink" Target="https://doi.org/10.1159/000526805" TargetMode="External"/><Relationship Id="rId32" Type="http://schemas.openxmlformats.org/officeDocument/2006/relationships/hyperlink" Target="https://dx.doi.org/10.1016/j.ijpsycho.2013.04.011" TargetMode="External"/><Relationship Id="rId37" Type="http://schemas.openxmlformats.org/officeDocument/2006/relationships/hyperlink" Target="https://dx.doi.org/10.1007/s00213-007-0760-9" TargetMode="External"/><Relationship Id="rId53" Type="http://schemas.openxmlformats.org/officeDocument/2006/relationships/hyperlink" Target="https://dx.doi.org/10.1093/abm/kaz056" TargetMode="External"/><Relationship Id="rId58" Type="http://schemas.openxmlformats.org/officeDocument/2006/relationships/hyperlink" Target="https://dx.doi.org/10.1111/j.1360-0443.2006.01718.x" TargetMode="External"/><Relationship Id="rId74" Type="http://schemas.openxmlformats.org/officeDocument/2006/relationships/hyperlink" Target="https://dx.doi.org/10.1016/j.addbeh.2024.108212" TargetMode="External"/><Relationship Id="rId79" Type="http://schemas.openxmlformats.org/officeDocument/2006/relationships/hyperlink" Target="https://dx.doi.org/10.15288/jsad.2012.73.625" TargetMode="External"/><Relationship Id="rId102" Type="http://schemas.openxmlformats.org/officeDocument/2006/relationships/hyperlink" Target="https://doi.org/10.1037/0090-5550.39.2.75" TargetMode="External"/><Relationship Id="rId123" Type="http://schemas.openxmlformats.org/officeDocument/2006/relationships/hyperlink" Target="https://dx.doi.org/10.15288/jsad.2019.80.96" TargetMode="External"/><Relationship Id="rId128" Type="http://schemas.openxmlformats.org/officeDocument/2006/relationships/hyperlink" Target="https://lilloa.univ-lille.fr/bitstream/handle/20.500.12210/97650/Kaczmarek%20et%20al.,%20(2022)%20-%20Evaluating%20the%20effectiveness%20of%20implementation%20intentions%20to%20strengthen%20approach-avoidance%20training%20-%20Pre-registered%20article.pdf" TargetMode="External"/><Relationship Id="rId5" Type="http://schemas.openxmlformats.org/officeDocument/2006/relationships/numbering" Target="numbering.xml"/><Relationship Id="rId90" Type="http://schemas.openxmlformats.org/officeDocument/2006/relationships/hyperlink" Target="https://doi.org/10.3389/fpsyt.2021.727001" TargetMode="External"/><Relationship Id="rId95" Type="http://schemas.openxmlformats.org/officeDocument/2006/relationships/hyperlink" Target="https://dx.doi.org/10.1037/0022-006x.53.4.555" TargetMode="External"/><Relationship Id="rId22" Type="http://schemas.openxmlformats.org/officeDocument/2006/relationships/hyperlink" Target="https://doi.org/10.1001/jamapsychiatry.2020.3446" TargetMode="External"/><Relationship Id="rId27" Type="http://schemas.openxmlformats.org/officeDocument/2006/relationships/hyperlink" Target="https://doi.org/10.1016/j.drugalcdep.2009.11.022" TargetMode="External"/><Relationship Id="rId43" Type="http://schemas.openxmlformats.org/officeDocument/2006/relationships/hyperlink" Target="https://dx.doi.org/10.1037/a0030683" TargetMode="External"/><Relationship Id="rId48" Type="http://schemas.openxmlformats.org/officeDocument/2006/relationships/hyperlink" Target="https://dx.doi.org/10.1016/j.addbeh.2015.03.010" TargetMode="External"/><Relationship Id="rId64" Type="http://schemas.openxmlformats.org/officeDocument/2006/relationships/hyperlink" Target="https://dx.doi.org/10.1080/15504263.2016.1145779" TargetMode="External"/><Relationship Id="rId69" Type="http://schemas.openxmlformats.org/officeDocument/2006/relationships/hyperlink" Target="https://dx.doi.org/10.1111/acer.13171" TargetMode="External"/><Relationship Id="rId113" Type="http://schemas.openxmlformats.org/officeDocument/2006/relationships/hyperlink" Target="https://dx.doi.org/10.1111/dar.13827" TargetMode="External"/><Relationship Id="rId118" Type="http://schemas.openxmlformats.org/officeDocument/2006/relationships/hyperlink" Target="https://dx.doi.org/10.1111/acer.13987" TargetMode="External"/><Relationship Id="rId134" Type="http://schemas.openxmlformats.org/officeDocument/2006/relationships/fontTable" Target="fontTable.xml"/><Relationship Id="rId80" Type="http://schemas.openxmlformats.org/officeDocument/2006/relationships/hyperlink" Target="https://dx.doi.org/10.1016/j.bpsc.2017.11.002" TargetMode="External"/><Relationship Id="rId85" Type="http://schemas.openxmlformats.org/officeDocument/2006/relationships/hyperlink" Target="https://dx.doi.org/10.1186/s12888-023-04961-z" TargetMode="External"/><Relationship Id="rId12" Type="http://schemas.openxmlformats.org/officeDocument/2006/relationships/hyperlink" Target="https://doi.org/10.1111/acer.13841" TargetMode="External"/><Relationship Id="rId17" Type="http://schemas.openxmlformats.org/officeDocument/2006/relationships/hyperlink" Target="https://doi.org/10.31234/osf.io/h6t7f" TargetMode="External"/><Relationship Id="rId33" Type="http://schemas.openxmlformats.org/officeDocument/2006/relationships/hyperlink" Target="https://dx.doi.org/10.1111/acer.14111" TargetMode="External"/><Relationship Id="rId38" Type="http://schemas.openxmlformats.org/officeDocument/2006/relationships/hyperlink" Target="https://dx.doi.org/10.1007/s00213-005-0202-5" TargetMode="External"/><Relationship Id="rId59" Type="http://schemas.openxmlformats.org/officeDocument/2006/relationships/hyperlink" Target="https://dx.doi.org/10.1016/j.drugalcdep.2016.12.018" TargetMode="External"/><Relationship Id="rId103" Type="http://schemas.openxmlformats.org/officeDocument/2006/relationships/hyperlink" Target="https://dx.doi.org/10.1371/journal.pone.0252494" TargetMode="External"/><Relationship Id="rId108" Type="http://schemas.openxmlformats.org/officeDocument/2006/relationships/hyperlink" Target="https://dx.doi.org/10.1016/0887-6177%2889%2990015-2" TargetMode="External"/><Relationship Id="rId124" Type="http://schemas.openxmlformats.org/officeDocument/2006/relationships/hyperlink" Target="https://dx.doi.org/10.1037/adb0000847" TargetMode="External"/><Relationship Id="rId129" Type="http://schemas.openxmlformats.org/officeDocument/2006/relationships/hyperlink" Target="https://clinicaltrials.gov/study/NCT05631366" TargetMode="External"/><Relationship Id="rId54" Type="http://schemas.openxmlformats.org/officeDocument/2006/relationships/hyperlink" Target="https://dx.doi.org/10.1037/pha0000038" TargetMode="External"/><Relationship Id="rId70" Type="http://schemas.openxmlformats.org/officeDocument/2006/relationships/hyperlink" Target="https://dx.doi.org/10.1093/alcalc/agz080" TargetMode="External"/><Relationship Id="rId75" Type="http://schemas.openxmlformats.org/officeDocument/2006/relationships/hyperlink" Target="https://dx.doi.org/10.1111/acer.13892" TargetMode="External"/><Relationship Id="rId91" Type="http://schemas.openxmlformats.org/officeDocument/2006/relationships/hyperlink" Target="https://dx.doi.org/10.3389/fpsyt.2021.727001" TargetMode="External"/><Relationship Id="rId96" Type="http://schemas.openxmlformats.org/officeDocument/2006/relationships/hyperlink" Target="https://dx.doi.org/10.15288/jsa.1988.49.142"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doi.org/10.1111/acer.13163" TargetMode="External"/><Relationship Id="rId28" Type="http://schemas.openxmlformats.org/officeDocument/2006/relationships/hyperlink" Target="https://doi.org/10.1111/add.16104" TargetMode="External"/><Relationship Id="rId49" Type="http://schemas.openxmlformats.org/officeDocument/2006/relationships/hyperlink" Target="https://dx.doi.org/10.1111/acer.13613" TargetMode="External"/><Relationship Id="rId114" Type="http://schemas.openxmlformats.org/officeDocument/2006/relationships/hyperlink" Target="https://dx.doi.org/10.1186/s13011-019-0209-2" TargetMode="External"/><Relationship Id="rId119" Type="http://schemas.openxmlformats.org/officeDocument/2006/relationships/hyperlink" Target="https://doi.org/10.1016/j.bpsgos.2022.03.014" TargetMode="External"/><Relationship Id="rId44" Type="http://schemas.openxmlformats.org/officeDocument/2006/relationships/hyperlink" Target="https://dx.doi.org/10.1037/ccp0000312" TargetMode="External"/><Relationship Id="rId60" Type="http://schemas.openxmlformats.org/officeDocument/2006/relationships/hyperlink" Target="https://dx.doi.org/10.1016/j.brat.2025.104718" TargetMode="External"/><Relationship Id="rId65" Type="http://schemas.openxmlformats.org/officeDocument/2006/relationships/hyperlink" Target="https://doi.org/10.1037/adb0001072" TargetMode="External"/><Relationship Id="rId81" Type="http://schemas.openxmlformats.org/officeDocument/2006/relationships/hyperlink" Target="https://dx.doi.org/10.1111/adb.12221" TargetMode="External"/><Relationship Id="rId86" Type="http://schemas.openxmlformats.org/officeDocument/2006/relationships/hyperlink" Target="https://dx.doi.org/10.1136/bmjopen-2021-057707" TargetMode="External"/><Relationship Id="rId130" Type="http://schemas.openxmlformats.org/officeDocument/2006/relationships/hyperlink" Target="https://www.sciencedirect.com/science/article/pii/S2214782922000240https://www.sciencedirect.com/science/article/pii/S2214782922000240" TargetMode="External"/><Relationship Id="rId135" Type="http://schemas.openxmlformats.org/officeDocument/2006/relationships/theme" Target="theme/theme1.xml"/><Relationship Id="rId13" Type="http://schemas.openxmlformats.org/officeDocument/2006/relationships/hyperlink" Target="https://doi.org/10.1016/j.brs.2021.10.386" TargetMode="External"/><Relationship Id="rId18" Type="http://schemas.openxmlformats.org/officeDocument/2006/relationships/hyperlink" Target="https://doi.org/10.1016/j.ajp.2019.05.006" TargetMode="External"/><Relationship Id="rId39" Type="http://schemas.openxmlformats.org/officeDocument/2006/relationships/hyperlink" Target="https://dx.doi.org/10.1111/bjhp.12630" TargetMode="External"/><Relationship Id="rId109" Type="http://schemas.openxmlformats.org/officeDocument/2006/relationships/hyperlink" Target="https://dx.doi.org/10.3389/fphar.2018.00716" TargetMode="External"/><Relationship Id="rId34" Type="http://schemas.openxmlformats.org/officeDocument/2006/relationships/hyperlink" Target="https://dx.doi.org/10.1038/s41598-018-22420-8" TargetMode="External"/><Relationship Id="rId50" Type="http://schemas.openxmlformats.org/officeDocument/2006/relationships/hyperlink" Target="https://dx.doi.org/10.1371/journal.pone.0134642" TargetMode="External"/><Relationship Id="rId55" Type="http://schemas.openxmlformats.org/officeDocument/2006/relationships/hyperlink" Target="https://dx.doi.org/10.1111/sjop.12974" TargetMode="External"/><Relationship Id="rId76" Type="http://schemas.openxmlformats.org/officeDocument/2006/relationships/hyperlink" Target="https://dx.doi.org/10.1016/j.drugalcdep.2021.109239" TargetMode="External"/><Relationship Id="rId97" Type="http://schemas.openxmlformats.org/officeDocument/2006/relationships/hyperlink" Target="https://dx.doi.org/10.1037/h0091751" TargetMode="External"/><Relationship Id="rId104" Type="http://schemas.openxmlformats.org/officeDocument/2006/relationships/hyperlink" Target="https://doi.org/10.1037/adb0000415" TargetMode="External"/><Relationship Id="rId120" Type="http://schemas.openxmlformats.org/officeDocument/2006/relationships/hyperlink" Target="https://dx.doi.org/10.1111/acer.15431" TargetMode="External"/><Relationship Id="rId125" Type="http://schemas.openxmlformats.org/officeDocument/2006/relationships/hyperlink" Target="https://essay.utwente.nl/73496/http://essay.utwente.nl/73496/1/Nijen%20Es_MA_Behavioural%2C%20Management%20and%20Social%20Sciences%20%28BMS%2C%20PSY%29%28eindversie%29.pdf" TargetMode="External"/><Relationship Id="rId7" Type="http://schemas.openxmlformats.org/officeDocument/2006/relationships/settings" Target="settings.xml"/><Relationship Id="rId71" Type="http://schemas.openxmlformats.org/officeDocument/2006/relationships/hyperlink" Target="https://dx.doi.org/10.2196/jmir.2923" TargetMode="External"/><Relationship Id="rId92" Type="http://schemas.openxmlformats.org/officeDocument/2006/relationships/hyperlink" Target="https://dx.doi.org/10.1136/bmjopen-2022-060820" TargetMode="External"/><Relationship Id="rId2" Type="http://schemas.openxmlformats.org/officeDocument/2006/relationships/customXml" Target="../customXml/item2.xml"/><Relationship Id="rId29" Type="http://schemas.openxmlformats.org/officeDocument/2006/relationships/hyperlink" Target="https://doi.org/10.1177/0956797611400615" TargetMode="External"/><Relationship Id="rId24" Type="http://schemas.openxmlformats.org/officeDocument/2006/relationships/hyperlink" Target="https://doi.org/10.1037/ccp0000321" TargetMode="External"/><Relationship Id="rId40" Type="http://schemas.openxmlformats.org/officeDocument/2006/relationships/hyperlink" Target="https://dx.doi.org/10.1177/2167702619834570" TargetMode="External"/><Relationship Id="rId45" Type="http://schemas.openxmlformats.org/officeDocument/2006/relationships/hyperlink" Target="https://dx.doi.org/10.1089/cyber.2019.0121" TargetMode="External"/><Relationship Id="rId66" Type="http://schemas.openxmlformats.org/officeDocument/2006/relationships/hyperlink" Target="https://dx.doi.org/10.1016/j.brat.2016.08.010" TargetMode="External"/><Relationship Id="rId87" Type="http://schemas.openxmlformats.org/officeDocument/2006/relationships/hyperlink" Target="https://dx.doi.org/10.1016/j.conctc.2025.101435" TargetMode="External"/><Relationship Id="rId110" Type="http://schemas.openxmlformats.org/officeDocument/2006/relationships/hyperlink" Target="https://dx.doi.org/10.1159/000527877" TargetMode="External"/><Relationship Id="rId115" Type="http://schemas.openxmlformats.org/officeDocument/2006/relationships/hyperlink" Target="https://dx.doi.org/10.2196/31353" TargetMode="External"/><Relationship Id="rId131" Type="http://schemas.openxmlformats.org/officeDocument/2006/relationships/hyperlink" Target="https://www.researchgate.net/profile/Pradeep-Kumar-168/publication/344334159_Efficacy_of_cognitive_rehabilitation_for_people_with_alcohol_dependence/links/5f695a41299bf1b53ee981f0/Efficacy-of-cognitive-rehabilitation-for-people-with-alcohol-dependence.pdf" TargetMode="External"/><Relationship Id="rId61" Type="http://schemas.openxmlformats.org/officeDocument/2006/relationships/hyperlink" Target="https://dx.doi.org/10.1016/j.addbeh.2014.08.010" TargetMode="External"/><Relationship Id="rId82" Type="http://schemas.openxmlformats.org/officeDocument/2006/relationships/hyperlink" Target="https://dx.doi.org/10.1176/appi.ajp.2014.13111495" TargetMode="External"/><Relationship Id="rId19" Type="http://schemas.openxmlformats.org/officeDocument/2006/relationships/hyperlink" Target="https://doi.org/10.1016/j.abrep.2019.100231" TargetMode="External"/><Relationship Id="rId14" Type="http://schemas.openxmlformats.org/officeDocument/2006/relationships/hyperlink" Target="https://doi.org/10.1016/j.dcn.2012.11.002" TargetMode="External"/><Relationship Id="rId30" Type="http://schemas.openxmlformats.org/officeDocument/2006/relationships/hyperlink" Target="https://dx.doi.org/10.1080/07448481.2014.990969" TargetMode="External"/><Relationship Id="rId35" Type="http://schemas.openxmlformats.org/officeDocument/2006/relationships/hyperlink" Target="https://dx.doi.org/10.1007/s00213-017-4639-0" TargetMode="External"/><Relationship Id="rId56" Type="http://schemas.openxmlformats.org/officeDocument/2006/relationships/hyperlink" Target="https://dx.doi.org/10.2196/46008" TargetMode="External"/><Relationship Id="rId77" Type="http://schemas.openxmlformats.org/officeDocument/2006/relationships/hyperlink" Target="https://doi.org/10.1080/09602010143000167" TargetMode="External"/><Relationship Id="rId100" Type="http://schemas.openxmlformats.org/officeDocument/2006/relationships/hyperlink" Target="https://doi.org/10.1037/prj0000211" TargetMode="External"/><Relationship Id="rId105" Type="http://schemas.openxmlformats.org/officeDocument/2006/relationships/hyperlink" Target="https://dx.doi.org/10.1016/j.jsat.2016.08.003" TargetMode="External"/><Relationship Id="rId126" Type="http://schemas.openxmlformats.org/officeDocument/2006/relationships/hyperlink" Target="http://essay.utwente.nl/72089/http://essay.utwente.nl/72089/1/Somsen_MA_BMS.pdf" TargetMode="External"/><Relationship Id="rId8" Type="http://schemas.openxmlformats.org/officeDocument/2006/relationships/webSettings" Target="webSettings.xml"/><Relationship Id="rId51" Type="http://schemas.openxmlformats.org/officeDocument/2006/relationships/hyperlink" Target="https://dx.doi.org/10.1111/acer.13520" TargetMode="External"/><Relationship Id="rId72" Type="http://schemas.openxmlformats.org/officeDocument/2006/relationships/hyperlink" Target="https://dx.doi.org/10.2196/18482" TargetMode="External"/><Relationship Id="rId93" Type="http://schemas.openxmlformats.org/officeDocument/2006/relationships/hyperlink" Target="https://dx.doi.org/10.1037/0021-843X.94.4.519" TargetMode="External"/><Relationship Id="rId98" Type="http://schemas.openxmlformats.org/officeDocument/2006/relationships/hyperlink" Target="https://dx.doi.org/10.1037/0022-006x.56.1.67" TargetMode="External"/><Relationship Id="rId121" Type="http://schemas.openxmlformats.org/officeDocument/2006/relationships/hyperlink" Target="https://dx.doi.org/10.1002/npr2.70002" TargetMode="External"/><Relationship Id="rId3" Type="http://schemas.openxmlformats.org/officeDocument/2006/relationships/customXml" Target="../customXml/item3.xml"/><Relationship Id="rId25" Type="http://schemas.openxmlformats.org/officeDocument/2006/relationships/hyperlink" Target="https://doi.org/10.1159/000537811" TargetMode="External"/><Relationship Id="rId46" Type="http://schemas.openxmlformats.org/officeDocument/2006/relationships/hyperlink" Target="https://dx.doi.org/10.3389/fnhum.2018.00538" TargetMode="External"/><Relationship Id="rId67" Type="http://schemas.openxmlformats.org/officeDocument/2006/relationships/hyperlink" Target="https://doi.org/10.1016/j.ijchp.2025.100623" TargetMode="External"/><Relationship Id="rId116" Type="http://schemas.openxmlformats.org/officeDocument/2006/relationships/hyperlink" Target="https://dx.doi.org/10.1007/s41465-022-00241-y" TargetMode="External"/><Relationship Id="rId20" Type="http://schemas.openxmlformats.org/officeDocument/2006/relationships/hyperlink" Target="https://doi.org/10.1016/j.addbeh.2023.107630" TargetMode="External"/><Relationship Id="rId41" Type="http://schemas.openxmlformats.org/officeDocument/2006/relationships/hyperlink" Target="https://dx.doi.org/10.1111/j.1360-0443.2012.03827.x" TargetMode="External"/><Relationship Id="rId62" Type="http://schemas.openxmlformats.org/officeDocument/2006/relationships/hyperlink" Target="https://dx.doi.org/10.1111/j.1360-0443.2009.02775.x" TargetMode="External"/><Relationship Id="rId83" Type="http://schemas.openxmlformats.org/officeDocument/2006/relationships/hyperlink" Target="https://dx.doi.org/10.3389/fnins.2022.914213" TargetMode="External"/><Relationship Id="rId88" Type="http://schemas.openxmlformats.org/officeDocument/2006/relationships/hyperlink" Target="https://dx.doi.org/10.3389/fpsyt.2021.748848" TargetMode="External"/><Relationship Id="rId111" Type="http://schemas.openxmlformats.org/officeDocument/2006/relationships/hyperlink" Target="https://doi.org/10.1016/j.jbtep.2019.04.001" TargetMode="External"/><Relationship Id="rId132" Type="http://schemas.openxmlformats.org/officeDocument/2006/relationships/header" Target="header1.xml"/><Relationship Id="rId15" Type="http://schemas.openxmlformats.org/officeDocument/2006/relationships/hyperlink" Target="https://doi.org/10.1101/2024.10.09.24315059" TargetMode="External"/><Relationship Id="rId36" Type="http://schemas.openxmlformats.org/officeDocument/2006/relationships/hyperlink" Target="https://dx.doi.org/10.1007/s00213-020-05462-7" TargetMode="External"/><Relationship Id="rId57" Type="http://schemas.openxmlformats.org/officeDocument/2006/relationships/hyperlink" Target="https://dx.doi.org/10.1016/j.addbeh.2018.07.023" TargetMode="External"/><Relationship Id="rId106" Type="http://schemas.openxmlformats.org/officeDocument/2006/relationships/hyperlink" Target="https://dx.doi.org/10.1080/13803395.2017.1372367" TargetMode="External"/><Relationship Id="rId127" Type="http://schemas.openxmlformats.org/officeDocument/2006/relationships/hyperlink" Target="http://ovidsp.ovid.com/ovidweb.cgi?T=JS&amp;PAGE=reference&amp;D=psyc22&amp;NEWS=N&amp;AN=2022-90097-061" TargetMode="External"/><Relationship Id="rId10" Type="http://schemas.openxmlformats.org/officeDocument/2006/relationships/endnotes" Target="endnotes.xml"/><Relationship Id="rId31" Type="http://schemas.openxmlformats.org/officeDocument/2006/relationships/hyperlink" Target="https://doi.org/10.1016/j.addbeh.2025.108560" TargetMode="External"/><Relationship Id="rId52" Type="http://schemas.openxmlformats.org/officeDocument/2006/relationships/hyperlink" Target="https://dx.doi.org/10.1037/a0036086" TargetMode="External"/><Relationship Id="rId73" Type="http://schemas.openxmlformats.org/officeDocument/2006/relationships/hyperlink" Target="https://dx.doi.org/10.1111/acer.12602" TargetMode="External"/><Relationship Id="rId78" Type="http://schemas.openxmlformats.org/officeDocument/2006/relationships/hyperlink" Target="https://dx.doi.org/10.1016/j.drugalcdep.2019.107553" TargetMode="External"/><Relationship Id="rId94" Type="http://schemas.openxmlformats.org/officeDocument/2006/relationships/hyperlink" Target="https://dx.doi.org/10.1037/0021-843X.96.4.345" TargetMode="External"/><Relationship Id="rId99" Type="http://schemas.openxmlformats.org/officeDocument/2006/relationships/hyperlink" Target="https://doi.org/10.1111/dar.13288" TargetMode="External"/><Relationship Id="rId101" Type="http://schemas.openxmlformats.org/officeDocument/2006/relationships/hyperlink" Target="https://dx.doi.org/10.7759/cureus.21429" TargetMode="External"/><Relationship Id="rId122" Type="http://schemas.openxmlformats.org/officeDocument/2006/relationships/hyperlink" Target="https://dx.doi.org/10.1111/acer.13529"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doi.org/10.1111/acer.15055" TargetMode="External"/><Relationship Id="rId47" Type="http://schemas.openxmlformats.org/officeDocument/2006/relationships/hyperlink" Target="https://dx.doi.org/10.2196/16217" TargetMode="External"/><Relationship Id="rId68" Type="http://schemas.openxmlformats.org/officeDocument/2006/relationships/hyperlink" Target="https://dx.doi.org/10.1111/adb.12463" TargetMode="External"/><Relationship Id="rId89" Type="http://schemas.openxmlformats.org/officeDocument/2006/relationships/hyperlink" Target="https://dx.doi.org/10.1186/s12888-020-02739-1" TargetMode="External"/><Relationship Id="rId112" Type="http://schemas.openxmlformats.org/officeDocument/2006/relationships/hyperlink" Target="https://dx.doi.org/10.2196/42194" TargetMode="External"/><Relationship Id="rId133"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Nicolaj/Library/Group%20Containers/UBF8T346G9.Office/User%20Content.localized/Templates.localized/APA%20Forma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B8911F24E86A348B8EA201CB11F7D52" ma:contentTypeVersion="" ma:contentTypeDescription="Create a new document." ma:contentTypeScope="" ma:versionID="e504a988335cca9ef4185fb68c052a10">
  <xsd:schema xmlns:xsd="http://www.w3.org/2001/XMLSchema" xmlns:xs="http://www.w3.org/2001/XMLSchema" xmlns:p="http://schemas.microsoft.com/office/2006/metadata/properties" xmlns:ns1="http://schemas.microsoft.com/sharepoint/v3" targetNamespace="http://schemas.microsoft.com/office/2006/metadata/properties" ma:root="true" ma:fieldsID="3087f67eda00c539007612ec919253f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FF1666A-9030-B04D-9BCE-7E344BE806B9}">
  <ds:schemaRefs>
    <ds:schemaRef ds:uri="http://schemas.openxmlformats.org/officeDocument/2006/bibliography"/>
  </ds:schemaRefs>
</ds:datastoreItem>
</file>

<file path=customXml/itemProps2.xml><?xml version="1.0" encoding="utf-8"?>
<ds:datastoreItem xmlns:ds="http://schemas.openxmlformats.org/officeDocument/2006/customXml" ds:itemID="{53D2F8F9-7771-4AD8-BB9A-43009D458239}">
  <ds:schemaRefs>
    <ds:schemaRef ds:uri="http://schemas.microsoft.com/sharepoint/v3/contenttype/forms"/>
  </ds:schemaRefs>
</ds:datastoreItem>
</file>

<file path=customXml/itemProps3.xml><?xml version="1.0" encoding="utf-8"?>
<ds:datastoreItem xmlns:ds="http://schemas.openxmlformats.org/officeDocument/2006/customXml" ds:itemID="{2685E910-515C-44D5-9CBD-8EEB2D85CC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C428F1-9CDD-4F46-ADE9-862CBCEDE0CD}">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APA Format.dotx</Template>
  <TotalTime>445</TotalTime>
  <Pages>29</Pages>
  <Words>11765</Words>
  <Characters>67062</Characters>
  <Application>Microsoft Office Word</Application>
  <DocSecurity>0</DocSecurity>
  <Lines>558</Lines>
  <Paragraphs>157</Paragraphs>
  <ScaleCrop>false</ScaleCrop>
  <HeadingPairs>
    <vt:vector size="2" baseType="variant">
      <vt:variant>
        <vt:lpstr>Title</vt:lpstr>
      </vt:variant>
      <vt:variant>
        <vt:i4>1</vt:i4>
      </vt:variant>
    </vt:vector>
  </HeadingPairs>
  <TitlesOfParts>
    <vt:vector size="1" baseType="lpstr">
      <vt:lpstr>APA Format 6th Edition Template</vt:lpstr>
    </vt:vector>
  </TitlesOfParts>
  <Manager/>
  <Company/>
  <LinksUpToDate>false</LinksUpToDate>
  <CharactersWithSpaces>78670</CharactersWithSpaces>
  <SharedDoc>false</SharedDoc>
  <HyperlinkBase/>
  <HLinks>
    <vt:vector size="24" baseType="variant">
      <vt:variant>
        <vt:i4>7274534</vt:i4>
      </vt:variant>
      <vt:variant>
        <vt:i4>9</vt:i4>
      </vt:variant>
      <vt:variant>
        <vt:i4>0</vt:i4>
      </vt:variant>
      <vt:variant>
        <vt:i4>5</vt:i4>
      </vt:variant>
      <vt:variant>
        <vt:lpwstr>http://www.siue.edu/education/psychology/facultypubs.shtml</vt:lpwstr>
      </vt:variant>
      <vt:variant>
        <vt:lpwstr/>
      </vt:variant>
      <vt:variant>
        <vt:i4>4194375</vt:i4>
      </vt:variant>
      <vt:variant>
        <vt:i4>6</vt:i4>
      </vt:variant>
      <vt:variant>
        <vt:i4>0</vt:i4>
      </vt:variant>
      <vt:variant>
        <vt:i4>5</vt:i4>
      </vt:variant>
      <vt:variant>
        <vt:lpwstr>http://www.apastyle.org/</vt:lpwstr>
      </vt:variant>
      <vt:variant>
        <vt:lpwstr/>
      </vt:variant>
      <vt:variant>
        <vt:i4>5767197</vt:i4>
      </vt:variant>
      <vt:variant>
        <vt:i4>3</vt:i4>
      </vt:variant>
      <vt:variant>
        <vt:i4>0</vt:i4>
      </vt:variant>
      <vt:variant>
        <vt:i4>5</vt:i4>
      </vt:variant>
      <vt:variant>
        <vt:lpwstr>http://www.thehungersite.com/</vt:lpwstr>
      </vt:variant>
      <vt:variant>
        <vt:lpwstr/>
      </vt:variant>
      <vt:variant>
        <vt:i4>6488104</vt:i4>
      </vt:variant>
      <vt:variant>
        <vt:i4>0</vt:i4>
      </vt:variant>
      <vt:variant>
        <vt:i4>0</vt:i4>
      </vt:variant>
      <vt:variant>
        <vt:i4>5</vt:i4>
      </vt:variant>
      <vt:variant>
        <vt:lpwstr>http://goo.gl/DGHoZ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APA Format 6th Edition Template</dc:title>
  <dc:subject/>
  <dc:creator>Nicolaj Mistarz</dc:creator>
  <cp:keywords/>
  <dc:description/>
  <cp:lastModifiedBy>Nicolaj Mistarz</cp:lastModifiedBy>
  <cp:revision>97</cp:revision>
  <dcterms:created xsi:type="dcterms:W3CDTF">2024-06-20T10:01:00Z</dcterms:created>
  <dcterms:modified xsi:type="dcterms:W3CDTF">2026-03-05T20:32:00Z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0x0101006B8911F24E86A348B8EA201CB11F7D52</vt:lpwstr>
  </property>
</Properties>
</file>