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064" w:rsidRPr="00D24AD5" w:rsidRDefault="00AF0064" w:rsidP="00AF0064">
      <w:pPr>
        <w:spacing w:line="360" w:lineRule="auto"/>
        <w:jc w:val="center"/>
        <w:rPr>
          <w:b/>
          <w:bCs/>
        </w:rPr>
      </w:pPr>
      <w:bookmarkStart w:id="0" w:name="_GoBack"/>
      <w:bookmarkEnd w:id="0"/>
      <w:r w:rsidRPr="00D24AD5">
        <w:rPr>
          <w:b/>
          <w:bCs/>
        </w:rPr>
        <w:t>Supplemental Materials</w:t>
      </w:r>
    </w:p>
    <w:p w:rsidR="00AF0064" w:rsidRPr="00D24AD5" w:rsidRDefault="00AF0064" w:rsidP="00AF0064">
      <w:pPr>
        <w:spacing w:line="360" w:lineRule="auto"/>
        <w:jc w:val="center"/>
        <w:rPr>
          <w:b/>
          <w:bCs/>
        </w:rPr>
      </w:pPr>
      <w:r w:rsidRPr="00AF0064">
        <w:rPr>
          <w:b/>
          <w:bCs/>
        </w:rPr>
        <w:t>Meta-Analyses of the Relationships Between Conformity to Masculine Norms and Mental Health-Related Outcomes</w:t>
      </w:r>
    </w:p>
    <w:p w:rsidR="00AF0064" w:rsidRPr="00D24AD5" w:rsidRDefault="00AF0064" w:rsidP="00AF0064">
      <w:pPr>
        <w:spacing w:line="360" w:lineRule="auto"/>
        <w:jc w:val="center"/>
        <w:rPr>
          <w:b/>
          <w:bCs/>
        </w:rPr>
      </w:pPr>
      <w:r w:rsidRPr="00D24AD5">
        <w:rPr>
          <w:b/>
          <w:bCs/>
        </w:rPr>
        <w:t xml:space="preserve">by </w:t>
      </w:r>
      <w:r>
        <w:rPr>
          <w:b/>
          <w:bCs/>
        </w:rPr>
        <w:t>Y</w:t>
      </w:r>
      <w:r w:rsidRPr="00D24AD5">
        <w:rPr>
          <w:b/>
          <w:bCs/>
        </w:rPr>
        <w:t xml:space="preserve">. </w:t>
      </w:r>
      <w:r>
        <w:rPr>
          <w:b/>
          <w:bCs/>
        </w:rPr>
        <w:t>J</w:t>
      </w:r>
      <w:r w:rsidRPr="00D24AD5">
        <w:rPr>
          <w:b/>
          <w:bCs/>
        </w:rPr>
        <w:t xml:space="preserve">. </w:t>
      </w:r>
      <w:r w:rsidRPr="00AF0064">
        <w:rPr>
          <w:b/>
          <w:bCs/>
        </w:rPr>
        <w:t>Wong</w:t>
      </w:r>
      <w:r>
        <w:rPr>
          <w:b/>
          <w:bCs/>
        </w:rPr>
        <w:t xml:space="preserve"> et al.</w:t>
      </w:r>
      <w:r w:rsidRPr="00D24AD5">
        <w:rPr>
          <w:b/>
          <w:bCs/>
        </w:rPr>
        <w:t xml:space="preserve">, </w:t>
      </w:r>
      <w:r>
        <w:rPr>
          <w:b/>
          <w:bCs/>
        </w:rPr>
        <w:t>2016</w:t>
      </w:r>
      <w:r w:rsidRPr="00D24AD5">
        <w:rPr>
          <w:b/>
          <w:bCs/>
        </w:rPr>
        <w:t xml:space="preserve">, </w:t>
      </w:r>
      <w:r w:rsidRPr="00AF0064">
        <w:rPr>
          <w:b/>
          <w:bCs/>
          <w:i/>
        </w:rPr>
        <w:t>Journal of Counseling Psychology</w:t>
      </w:r>
    </w:p>
    <w:p w:rsidR="00AF0064" w:rsidRPr="00D24AD5" w:rsidRDefault="00AF0064" w:rsidP="00AF0064">
      <w:pPr>
        <w:spacing w:line="360" w:lineRule="auto"/>
        <w:jc w:val="center"/>
        <w:rPr>
          <w:b/>
          <w:bCs/>
        </w:rPr>
      </w:pPr>
      <w:r w:rsidRPr="00D24AD5">
        <w:rPr>
          <w:b/>
          <w:bCs/>
        </w:rPr>
        <w:t>http://dx.doi.org/</w:t>
      </w:r>
      <w:r w:rsidRPr="00AF0064">
        <w:rPr>
          <w:b/>
          <w:bCs/>
        </w:rPr>
        <w:t>10.1037/cou0000176</w:t>
      </w:r>
    </w:p>
    <w:p w:rsidR="00AF0064" w:rsidRDefault="00AF0064">
      <w:pPr>
        <w:rPr>
          <w:b/>
        </w:rPr>
      </w:pPr>
      <w:r>
        <w:rPr>
          <w:b/>
        </w:rPr>
        <w:br w:type="page"/>
      </w:r>
    </w:p>
    <w:p w:rsidR="00AF0064" w:rsidRDefault="00AF0064">
      <w:pPr>
        <w:rPr>
          <w:b/>
        </w:rPr>
      </w:pPr>
    </w:p>
    <w:p w:rsidR="00AB16E2" w:rsidRDefault="00AB16E2" w:rsidP="00AB16E2">
      <w:pPr>
        <w:rPr>
          <w:b/>
        </w:rPr>
      </w:pPr>
    </w:p>
    <w:p w:rsidR="00AB16E2" w:rsidRPr="00AB16E2" w:rsidRDefault="00AB16E2" w:rsidP="00AB16E2">
      <w:r w:rsidRPr="00AB16E2">
        <w:t>Funnel plots depicting the relationship between effect size and sample size for negative mental health, positive mental health, and psychological help seeking</w:t>
      </w:r>
    </w:p>
    <w:p w:rsidR="00AB16E2" w:rsidRDefault="00AB16E2" w:rsidP="00AB16E2">
      <w:pPr>
        <w:rPr>
          <w:b/>
        </w:rPr>
      </w:pPr>
    </w:p>
    <w:p w:rsidR="00AB16E2" w:rsidRDefault="00AB16E2" w:rsidP="00AB16E2">
      <w:pPr>
        <w:autoSpaceDE w:val="0"/>
        <w:autoSpaceDN w:val="0"/>
        <w:adjustRightInd w:val="0"/>
        <w:spacing w:line="240" w:lineRule="auto"/>
      </w:pPr>
      <w:r>
        <w:rPr>
          <w:noProof/>
          <w:lang w:eastAsia="en-US"/>
        </w:rPr>
        <w:drawing>
          <wp:inline distT="0" distB="0" distL="0" distR="0">
            <wp:extent cx="594741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475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6E2" w:rsidRDefault="00AB16E2" w:rsidP="00AB16E2">
      <w:pPr>
        <w:autoSpaceDE w:val="0"/>
        <w:autoSpaceDN w:val="0"/>
        <w:adjustRightInd w:val="0"/>
        <w:spacing w:line="240" w:lineRule="auto"/>
      </w:pPr>
    </w:p>
    <w:p w:rsidR="00AB16E2" w:rsidRDefault="00AB16E2" w:rsidP="00AB16E2">
      <w:pPr>
        <w:autoSpaceDE w:val="0"/>
        <w:autoSpaceDN w:val="0"/>
        <w:adjustRightInd w:val="0"/>
        <w:spacing w:line="400" w:lineRule="atLeast"/>
      </w:pPr>
    </w:p>
    <w:p w:rsidR="00DE71D1" w:rsidRDefault="00DE71D1" w:rsidP="00DE71D1">
      <w:pPr>
        <w:autoSpaceDE w:val="0"/>
        <w:autoSpaceDN w:val="0"/>
        <w:adjustRightInd w:val="0"/>
        <w:spacing w:line="240" w:lineRule="auto"/>
      </w:pPr>
      <w:r>
        <w:rPr>
          <w:noProof/>
          <w:lang w:eastAsia="en-US"/>
        </w:rPr>
        <w:drawing>
          <wp:inline distT="0" distB="0" distL="0" distR="0">
            <wp:extent cx="5947410" cy="47548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475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1D1" w:rsidRDefault="00DE71D1" w:rsidP="00DE71D1">
      <w:pPr>
        <w:autoSpaceDE w:val="0"/>
        <w:autoSpaceDN w:val="0"/>
        <w:adjustRightInd w:val="0"/>
        <w:spacing w:line="240" w:lineRule="auto"/>
      </w:pPr>
    </w:p>
    <w:p w:rsidR="00DE71D1" w:rsidRDefault="00DE71D1" w:rsidP="00DE71D1">
      <w:pPr>
        <w:autoSpaceDE w:val="0"/>
        <w:autoSpaceDN w:val="0"/>
        <w:adjustRightInd w:val="0"/>
        <w:spacing w:line="400" w:lineRule="atLeast"/>
      </w:pPr>
    </w:p>
    <w:p w:rsidR="00DE71D1" w:rsidRDefault="00DE71D1"/>
    <w:p w:rsidR="00DE71D1" w:rsidRDefault="00DE71D1" w:rsidP="00DE71D1">
      <w:r>
        <w:br w:type="page"/>
      </w:r>
      <w:r>
        <w:rPr>
          <w:noProof/>
          <w:lang w:eastAsia="en-US"/>
        </w:rPr>
        <w:lastRenderedPageBreak/>
        <w:drawing>
          <wp:inline distT="0" distB="0" distL="0" distR="0">
            <wp:extent cx="5947410" cy="47548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475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1D1" w:rsidRDefault="00DE71D1" w:rsidP="00DE71D1">
      <w:pPr>
        <w:autoSpaceDE w:val="0"/>
        <w:autoSpaceDN w:val="0"/>
        <w:adjustRightInd w:val="0"/>
        <w:spacing w:line="240" w:lineRule="auto"/>
      </w:pPr>
    </w:p>
    <w:p w:rsidR="00DE71D1" w:rsidRDefault="00DE71D1" w:rsidP="00DE71D1">
      <w:pPr>
        <w:autoSpaceDE w:val="0"/>
        <w:autoSpaceDN w:val="0"/>
        <w:adjustRightInd w:val="0"/>
        <w:spacing w:line="400" w:lineRule="atLeast"/>
      </w:pPr>
    </w:p>
    <w:p w:rsidR="00DE71D1" w:rsidRDefault="00DE71D1"/>
    <w:p w:rsidR="00DE71D1" w:rsidRDefault="00DE71D1" w:rsidP="00C2606A">
      <w:pPr>
        <w:widowControl w:val="0"/>
        <w:spacing w:line="480" w:lineRule="auto"/>
        <w:jc w:val="center"/>
        <w:sectPr w:rsidR="00DE71D1" w:rsidSect="00DE71D1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A71CA3" w:rsidRDefault="00C2606A" w:rsidP="00C2606A">
      <w:pPr>
        <w:widowControl w:val="0"/>
        <w:spacing w:line="480" w:lineRule="auto"/>
        <w:jc w:val="center"/>
      </w:pPr>
      <w:r>
        <w:lastRenderedPageBreak/>
        <w:t>List</w:t>
      </w:r>
      <w:r w:rsidR="00E04876">
        <w:t xml:space="preserve"> of Studies in the M</w:t>
      </w:r>
      <w:r>
        <w:t>eta-</w:t>
      </w:r>
      <w:r w:rsidR="00DF1E68">
        <w:t>A</w:t>
      </w:r>
      <w:r>
        <w:t>nalyses</w:t>
      </w:r>
    </w:p>
    <w:p w:rsidR="00F61B7A" w:rsidRDefault="00F61B7A" w:rsidP="00C2606A">
      <w:pPr>
        <w:widowControl w:val="0"/>
        <w:spacing w:line="480" w:lineRule="auto"/>
        <w:ind w:left="720" w:hanging="720"/>
      </w:pPr>
      <w:r w:rsidRPr="00F61B7A">
        <w:t xml:space="preserve">Alfred, G. C. (2011). </w:t>
      </w:r>
      <w:r w:rsidRPr="009F2ACE">
        <w:rPr>
          <w:i/>
        </w:rPr>
        <w:t>Masculinity, hardiness, and psychological well-being in male student veterans</w:t>
      </w:r>
      <w:r w:rsidRPr="00F61B7A">
        <w:t xml:space="preserve"> (</w:t>
      </w:r>
      <w:r w:rsidR="009F2ACE">
        <w:t>D</w:t>
      </w:r>
      <w:r w:rsidR="009F2ACE" w:rsidRPr="009F2ACE">
        <w:t>octoral dissertation). Retrieved from ProQuest Dissertations and Theses. (</w:t>
      </w:r>
      <w:r w:rsidR="00D1240E">
        <w:t>UMI</w:t>
      </w:r>
      <w:r w:rsidR="004E4D41">
        <w:t xml:space="preserve"> </w:t>
      </w:r>
      <w:r w:rsidR="009F2ACE" w:rsidRPr="009F2ACE">
        <w:t xml:space="preserve">No. </w:t>
      </w:r>
      <w:r w:rsidR="00D1240E" w:rsidRPr="00D1240E">
        <w:t>3515801</w:t>
      </w:r>
      <w:r w:rsidR="009F2ACE" w:rsidRPr="009F2ACE">
        <w:t>)</w:t>
      </w:r>
    </w:p>
    <w:p w:rsidR="004E4D41" w:rsidRDefault="004E4D41" w:rsidP="00C2606A">
      <w:pPr>
        <w:widowControl w:val="0"/>
        <w:spacing w:line="480" w:lineRule="auto"/>
        <w:ind w:left="720" w:hanging="720"/>
      </w:pPr>
      <w:r w:rsidRPr="004E4D41">
        <w:t xml:space="preserve">Berger, J. L., Addis, M. E., Green, J. D., </w:t>
      </w:r>
      <w:proofErr w:type="spellStart"/>
      <w:r w:rsidRPr="004E4D41">
        <w:t>Mackowiak</w:t>
      </w:r>
      <w:proofErr w:type="spellEnd"/>
      <w:r w:rsidRPr="004E4D41">
        <w:t xml:space="preserve">, C., &amp; Goldberg, V. (2013). Men’s reactions to mental health labels, forms of help-seeking, and sources of help-seeking advice. </w:t>
      </w:r>
      <w:r w:rsidRPr="004E4D41">
        <w:rPr>
          <w:i/>
        </w:rPr>
        <w:t>Psychology of Men &amp; Masculinity, 14</w:t>
      </w:r>
      <w:r w:rsidRPr="004E4D41">
        <w:t>, 433</w:t>
      </w:r>
      <w:r>
        <w:t>-443</w:t>
      </w:r>
      <w:r w:rsidRPr="004E4D41">
        <w:t>.</w:t>
      </w:r>
    </w:p>
    <w:p w:rsidR="004E4D41" w:rsidRDefault="004E4D41" w:rsidP="00C2606A">
      <w:pPr>
        <w:widowControl w:val="0"/>
        <w:spacing w:line="480" w:lineRule="auto"/>
        <w:ind w:left="720" w:hanging="720"/>
      </w:pPr>
      <w:r w:rsidRPr="004E4D41">
        <w:t xml:space="preserve">Berger, J. L., Addis, M. E., Reilly, E. D., </w:t>
      </w:r>
      <w:proofErr w:type="spellStart"/>
      <w:r w:rsidRPr="004E4D41">
        <w:t>Syzdek</w:t>
      </w:r>
      <w:proofErr w:type="spellEnd"/>
      <w:r w:rsidRPr="004E4D41">
        <w:t xml:space="preserve">, M. R., &amp; Green, J. D. (2012). Effects of gender, diagnostic labels, and causal theories on willingness to report symptoms of depression. </w:t>
      </w:r>
      <w:r w:rsidRPr="004E4D41">
        <w:rPr>
          <w:i/>
        </w:rPr>
        <w:t>Journal of Social and Clinical Psychology, 31</w:t>
      </w:r>
      <w:r w:rsidRPr="004E4D41">
        <w:t>, 439</w:t>
      </w:r>
      <w:r>
        <w:t>-457</w:t>
      </w:r>
      <w:r w:rsidRPr="004E4D41">
        <w:t>.</w:t>
      </w:r>
    </w:p>
    <w:p w:rsidR="004E4D41" w:rsidRDefault="004E4D41" w:rsidP="00C2606A">
      <w:pPr>
        <w:widowControl w:val="0"/>
        <w:spacing w:line="480" w:lineRule="auto"/>
        <w:ind w:left="720" w:hanging="720"/>
      </w:pPr>
      <w:proofErr w:type="spellStart"/>
      <w:r w:rsidRPr="004E4D41">
        <w:t>Boman</w:t>
      </w:r>
      <w:proofErr w:type="spellEnd"/>
      <w:r w:rsidRPr="004E4D41">
        <w:t xml:space="preserve">, E. K., &amp; Walker, </w:t>
      </w:r>
      <w:r>
        <w:t>G. A. (2010). Predictors of men’</w:t>
      </w:r>
      <w:r w:rsidRPr="004E4D41">
        <w:t xml:space="preserve">s health care utilization. </w:t>
      </w:r>
      <w:r w:rsidRPr="004E4D41">
        <w:rPr>
          <w:i/>
        </w:rPr>
        <w:t>Psychology of Men &amp; Masculinity, 11</w:t>
      </w:r>
      <w:r w:rsidRPr="004E4D41">
        <w:t>, 113</w:t>
      </w:r>
      <w:r>
        <w:t>-122</w:t>
      </w:r>
      <w:r w:rsidRPr="004E4D41">
        <w:t>.</w:t>
      </w:r>
    </w:p>
    <w:p w:rsidR="004E4D41" w:rsidRDefault="00596844" w:rsidP="00C2606A">
      <w:pPr>
        <w:widowControl w:val="0"/>
        <w:spacing w:line="480" w:lineRule="auto"/>
        <w:ind w:left="720" w:hanging="720"/>
      </w:pPr>
      <w:proofErr w:type="spellStart"/>
      <w:r>
        <w:t>Brabete</w:t>
      </w:r>
      <w:proofErr w:type="spellEnd"/>
      <w:r>
        <w:t xml:space="preserve">, A. C., &amp; </w:t>
      </w:r>
      <w:r w:rsidR="004E4D41" w:rsidRPr="004E4D41">
        <w:t>Sánchez-</w:t>
      </w:r>
      <w:proofErr w:type="spellStart"/>
      <w:r w:rsidR="004E4D41" w:rsidRPr="004E4D41">
        <w:t>López</w:t>
      </w:r>
      <w:proofErr w:type="spellEnd"/>
      <w:r w:rsidR="004E4D41" w:rsidRPr="004E4D41">
        <w:t xml:space="preserve">, M. </w:t>
      </w:r>
      <w:r>
        <w:t xml:space="preserve">P. </w:t>
      </w:r>
      <w:r w:rsidR="004E4D41" w:rsidRPr="004E4D41">
        <w:t xml:space="preserve">(2012). How does the gender influence people's Health? Data of a sample of Romanian people living in Spain. </w:t>
      </w:r>
      <w:r w:rsidR="004E4D41" w:rsidRPr="00F20D1C">
        <w:rPr>
          <w:i/>
        </w:rPr>
        <w:t>Procedia-Social and Behavioral Sciences, 33</w:t>
      </w:r>
      <w:r w:rsidR="004E4D41" w:rsidRPr="004E4D41">
        <w:t>, 148-152.</w:t>
      </w:r>
    </w:p>
    <w:p w:rsidR="009F42FC" w:rsidRDefault="009F42FC" w:rsidP="00C2606A">
      <w:pPr>
        <w:widowControl w:val="0"/>
        <w:spacing w:line="480" w:lineRule="auto"/>
        <w:ind w:left="720" w:hanging="720"/>
      </w:pPr>
      <w:proofErr w:type="spellStart"/>
      <w:r>
        <w:t>Brabete</w:t>
      </w:r>
      <w:proofErr w:type="spellEnd"/>
      <w:r>
        <w:t xml:space="preserve">, A. C., </w:t>
      </w:r>
      <w:r w:rsidRPr="009F42FC">
        <w:t>Sánchez-</w:t>
      </w:r>
      <w:proofErr w:type="spellStart"/>
      <w:r w:rsidRPr="009F42FC">
        <w:t>López</w:t>
      </w:r>
      <w:proofErr w:type="spellEnd"/>
      <w:r w:rsidRPr="009F42FC">
        <w:t>, M.</w:t>
      </w:r>
      <w:r w:rsidR="00596844">
        <w:t xml:space="preserve"> P.</w:t>
      </w:r>
      <w:r w:rsidRPr="009F42FC">
        <w:t xml:space="preserve">, </w:t>
      </w:r>
      <w:proofErr w:type="spellStart"/>
      <w:r w:rsidRPr="009F42FC">
        <w:t>Cuéllar</w:t>
      </w:r>
      <w:proofErr w:type="spellEnd"/>
      <w:r w:rsidRPr="009F42FC">
        <w:t>-Flore</w:t>
      </w:r>
      <w:r>
        <w:t>s, I., &amp; Rivas-</w:t>
      </w:r>
      <w:proofErr w:type="spellStart"/>
      <w:r>
        <w:t>Diez</w:t>
      </w:r>
      <w:proofErr w:type="spellEnd"/>
      <w:r>
        <w:t>, R. (2013). T</w:t>
      </w:r>
      <w:r w:rsidRPr="009F42FC">
        <w:t xml:space="preserve">he impact of gender norms on alcohol and tobacco use at Romanians. </w:t>
      </w:r>
      <w:r w:rsidRPr="009F42FC">
        <w:rPr>
          <w:i/>
        </w:rPr>
        <w:t>Procedia-Social and Behavioral Sciences, 78</w:t>
      </w:r>
      <w:r w:rsidRPr="009F42FC">
        <w:t>, 230-234.</w:t>
      </w:r>
    </w:p>
    <w:p w:rsidR="009F42FC" w:rsidRDefault="009F42FC" w:rsidP="00C2606A">
      <w:pPr>
        <w:widowControl w:val="0"/>
        <w:spacing w:line="480" w:lineRule="auto"/>
        <w:ind w:left="720" w:hanging="720"/>
      </w:pPr>
      <w:r w:rsidRPr="009F42FC">
        <w:t>Burn, S</w:t>
      </w:r>
      <w:r>
        <w:t>. M., &amp; Ward, A. Z. (2005). Men’</w:t>
      </w:r>
      <w:r w:rsidRPr="009F42FC">
        <w:t xml:space="preserve">s conformity to traditional masculinity and relationship satisfaction. </w:t>
      </w:r>
      <w:r w:rsidRPr="009F42FC">
        <w:rPr>
          <w:i/>
        </w:rPr>
        <w:t>Psychology of Men &amp; Masculinity, 6</w:t>
      </w:r>
      <w:r w:rsidRPr="009F42FC">
        <w:t>, 254</w:t>
      </w:r>
      <w:r>
        <w:t>-263</w:t>
      </w:r>
      <w:r w:rsidRPr="009F42FC">
        <w:t>.</w:t>
      </w:r>
    </w:p>
    <w:p w:rsidR="009F42FC" w:rsidRDefault="009F42FC" w:rsidP="00C2606A">
      <w:pPr>
        <w:widowControl w:val="0"/>
        <w:spacing w:line="480" w:lineRule="auto"/>
        <w:ind w:left="720" w:hanging="720"/>
      </w:pPr>
      <w:r>
        <w:t xml:space="preserve">Burns, S. M., Boyd, B. L., Hill, J., &amp; Hough, S. (2010). Psychosocial predictors of employment status among men living with spinal cord injury. </w:t>
      </w:r>
      <w:r w:rsidRPr="009F42FC">
        <w:rPr>
          <w:i/>
        </w:rPr>
        <w:t>Rehabi</w:t>
      </w:r>
      <w:r>
        <w:rPr>
          <w:i/>
        </w:rPr>
        <w:t>litation P</w:t>
      </w:r>
      <w:r w:rsidRPr="009F42FC">
        <w:rPr>
          <w:i/>
        </w:rPr>
        <w:t>sychology, 55</w:t>
      </w:r>
      <w:r>
        <w:t>, 81-90.</w:t>
      </w:r>
    </w:p>
    <w:p w:rsidR="001B678C" w:rsidRDefault="001B678C" w:rsidP="00C2606A">
      <w:pPr>
        <w:widowControl w:val="0"/>
        <w:spacing w:line="480" w:lineRule="auto"/>
        <w:ind w:left="720" w:hanging="720"/>
      </w:pPr>
      <w:r w:rsidRPr="001B678C">
        <w:t xml:space="preserve">Burns, S. M., Hough, S., Boyd, B. L., &amp; Hill, J. (2009). Sexual desire and depression following </w:t>
      </w:r>
      <w:r w:rsidRPr="001B678C">
        <w:lastRenderedPageBreak/>
        <w:t xml:space="preserve">spinal cord injury: Masculine sexual </w:t>
      </w:r>
      <w:r>
        <w:t xml:space="preserve">prowess as a moderator. </w:t>
      </w:r>
      <w:r w:rsidRPr="001B678C">
        <w:rPr>
          <w:i/>
        </w:rPr>
        <w:t>Sex Roles, 61</w:t>
      </w:r>
      <w:r w:rsidRPr="001B678C">
        <w:t>, 120-129.</w:t>
      </w:r>
    </w:p>
    <w:p w:rsidR="001B678C" w:rsidRDefault="001B678C" w:rsidP="00C2606A">
      <w:pPr>
        <w:widowControl w:val="0"/>
        <w:spacing w:line="480" w:lineRule="auto"/>
        <w:ind w:left="720" w:hanging="720"/>
      </w:pPr>
      <w:r w:rsidRPr="001B678C">
        <w:t xml:space="preserve">Burns, S. M., Hough, S., Boyd, B. L., &amp; Hill, J. (2010). Men’s adjustment to spinal cord injury: The unique contributions of conformity to masculine gender norms. </w:t>
      </w:r>
      <w:r>
        <w:rPr>
          <w:i/>
        </w:rPr>
        <w:t>American Journal of Men’s H</w:t>
      </w:r>
      <w:r w:rsidRPr="001B678C">
        <w:rPr>
          <w:i/>
        </w:rPr>
        <w:t>ealth, 4</w:t>
      </w:r>
      <w:r w:rsidRPr="001B678C">
        <w:t>, 157-166.</w:t>
      </w:r>
    </w:p>
    <w:p w:rsidR="001B678C" w:rsidRDefault="001B678C" w:rsidP="00C2606A">
      <w:pPr>
        <w:widowControl w:val="0"/>
        <w:spacing w:line="480" w:lineRule="auto"/>
        <w:ind w:left="720" w:hanging="720"/>
      </w:pPr>
      <w:r w:rsidRPr="001B678C">
        <w:t xml:space="preserve">Burns, S. M., &amp; </w:t>
      </w:r>
      <w:proofErr w:type="spellStart"/>
      <w:r w:rsidRPr="001B678C">
        <w:t>Mahalik</w:t>
      </w:r>
      <w:proofErr w:type="spellEnd"/>
      <w:r w:rsidRPr="001B678C">
        <w:t xml:space="preserve">, J. R. (2006). Physical health, self-reliance, and emotional control as moderators of the relationship between locus of control and mental health among men treated for prostate cancer. </w:t>
      </w:r>
      <w:r w:rsidRPr="001B678C">
        <w:rPr>
          <w:i/>
        </w:rPr>
        <w:t>Journal</w:t>
      </w:r>
      <w:r>
        <w:rPr>
          <w:i/>
        </w:rPr>
        <w:t xml:space="preserve"> of Behavioral M</w:t>
      </w:r>
      <w:r w:rsidRPr="001B678C">
        <w:rPr>
          <w:i/>
        </w:rPr>
        <w:t>edicine, 29</w:t>
      </w:r>
      <w:r w:rsidRPr="001B678C">
        <w:t>, 561-572.</w:t>
      </w:r>
    </w:p>
    <w:p w:rsidR="001B678C" w:rsidRDefault="001B678C" w:rsidP="00C2606A">
      <w:pPr>
        <w:widowControl w:val="0"/>
        <w:spacing w:line="480" w:lineRule="auto"/>
        <w:ind w:left="720" w:hanging="720"/>
      </w:pPr>
      <w:r w:rsidRPr="001B678C">
        <w:t>Burn</w:t>
      </w:r>
      <w:r>
        <w:t xml:space="preserve">s, S. M., &amp; </w:t>
      </w:r>
      <w:proofErr w:type="spellStart"/>
      <w:r>
        <w:t>Mahalik</w:t>
      </w:r>
      <w:proofErr w:type="spellEnd"/>
      <w:r>
        <w:t>, J. R. (2008</w:t>
      </w:r>
      <w:r w:rsidRPr="001B678C">
        <w:t>). Sexual functioning as a moderator of the relations</w:t>
      </w:r>
      <w:r>
        <w:t>hip between masculinity and men’</w:t>
      </w:r>
      <w:r w:rsidRPr="001B678C">
        <w:t xml:space="preserve">s adjustment following treatment for prostate cancer. </w:t>
      </w:r>
      <w:r w:rsidRPr="001B678C">
        <w:rPr>
          <w:i/>
        </w:rPr>
        <w:t>American Journal of Men’s Health, 2</w:t>
      </w:r>
      <w:r>
        <w:t>, 6-16</w:t>
      </w:r>
      <w:r w:rsidRPr="001B678C">
        <w:t>.</w:t>
      </w:r>
    </w:p>
    <w:p w:rsidR="001B678C" w:rsidRDefault="001B678C" w:rsidP="00C2606A">
      <w:pPr>
        <w:widowControl w:val="0"/>
        <w:spacing w:line="480" w:lineRule="auto"/>
        <w:ind w:left="720" w:hanging="720"/>
      </w:pPr>
      <w:r w:rsidRPr="001B678C">
        <w:t xml:space="preserve">Campbell, L. C., Keefe, F. J., McKee, D. C., Waters, S. J., &amp; </w:t>
      </w:r>
      <w:proofErr w:type="spellStart"/>
      <w:r w:rsidRPr="001B678C">
        <w:t>Moul</w:t>
      </w:r>
      <w:proofErr w:type="spellEnd"/>
      <w:r w:rsidRPr="001B678C">
        <w:t>, J. W. (2012). Masculinity beliefs predict psychosocial functioning in African American prost</w:t>
      </w:r>
      <w:r>
        <w:t xml:space="preserve">ate cancer survivors. </w:t>
      </w:r>
      <w:r w:rsidRPr="001B678C">
        <w:rPr>
          <w:i/>
        </w:rPr>
        <w:t>American Journal of Men’s Health, 6</w:t>
      </w:r>
      <w:r w:rsidRPr="001B678C">
        <w:t>, 400-408.</w:t>
      </w:r>
    </w:p>
    <w:p w:rsidR="001B678C" w:rsidRDefault="001B678C" w:rsidP="00C2606A">
      <w:pPr>
        <w:widowControl w:val="0"/>
        <w:spacing w:line="480" w:lineRule="auto"/>
        <w:ind w:left="720" w:hanging="720"/>
      </w:pPr>
      <w:proofErr w:type="spellStart"/>
      <w:r w:rsidRPr="001B678C">
        <w:t>Chitkara</w:t>
      </w:r>
      <w:proofErr w:type="spellEnd"/>
      <w:r w:rsidRPr="001B678C">
        <w:t xml:space="preserve">, A. (2011). </w:t>
      </w:r>
      <w:r w:rsidRPr="001B678C">
        <w:rPr>
          <w:i/>
        </w:rPr>
        <w:t>Heterosexual male’s attitudes and experiences of help seeking for dating violence</w:t>
      </w:r>
      <w:r w:rsidRPr="001B678C">
        <w:t xml:space="preserve"> (</w:t>
      </w:r>
      <w:r>
        <w:t>Master’s thesis</w:t>
      </w:r>
      <w:r w:rsidR="00D03C2A">
        <w:t xml:space="preserve">, </w:t>
      </w:r>
      <w:r w:rsidR="00D03C2A" w:rsidRPr="00D03C2A">
        <w:t xml:space="preserve">SUNY College at New </w:t>
      </w:r>
      <w:proofErr w:type="spellStart"/>
      <w:r w:rsidR="00D03C2A" w:rsidRPr="00D03C2A">
        <w:t>Paltz</w:t>
      </w:r>
      <w:proofErr w:type="spellEnd"/>
      <w:r w:rsidRPr="001B678C">
        <w:t>).</w:t>
      </w:r>
      <w:r w:rsidR="00D03C2A">
        <w:t xml:space="preserve"> Retrieved from </w:t>
      </w:r>
      <w:r w:rsidR="00D1240E" w:rsidRPr="00D1240E">
        <w:t>http://hdl.handle.net/1951/52169</w:t>
      </w:r>
    </w:p>
    <w:p w:rsidR="00D1240E" w:rsidRDefault="00D1240E" w:rsidP="00C2606A">
      <w:pPr>
        <w:widowControl w:val="0"/>
        <w:spacing w:line="480" w:lineRule="auto"/>
        <w:ind w:left="720" w:hanging="720"/>
      </w:pPr>
      <w:r w:rsidRPr="00D1240E">
        <w:t xml:space="preserve">Cole, B. P. (2013). </w:t>
      </w:r>
      <w:r w:rsidRPr="00D1240E">
        <w:rPr>
          <w:i/>
        </w:rPr>
        <w:t>An exploration of men’s attitudes regarding depression and help-seeking</w:t>
      </w:r>
      <w:r>
        <w:t xml:space="preserve"> </w:t>
      </w:r>
      <w:r w:rsidRPr="00F61B7A">
        <w:t>(</w:t>
      </w:r>
      <w:r>
        <w:t>D</w:t>
      </w:r>
      <w:r w:rsidRPr="009F2ACE">
        <w:t>octoral dissertation). Retrieved from ProQuest Dissertations and Theses. (</w:t>
      </w:r>
      <w:r>
        <w:t xml:space="preserve">UMI </w:t>
      </w:r>
      <w:r w:rsidRPr="009F2ACE">
        <w:t xml:space="preserve">No. </w:t>
      </w:r>
      <w:r>
        <w:t>3558850</w:t>
      </w:r>
      <w:r w:rsidRPr="009F2ACE">
        <w:t>)</w:t>
      </w:r>
    </w:p>
    <w:p w:rsidR="00D1240E" w:rsidRDefault="00D1240E" w:rsidP="00C2606A">
      <w:pPr>
        <w:widowControl w:val="0"/>
        <w:spacing w:line="480" w:lineRule="auto"/>
        <w:ind w:left="720" w:hanging="720"/>
      </w:pPr>
      <w:r w:rsidRPr="00D1240E">
        <w:t xml:space="preserve">Easton, S. D., </w:t>
      </w:r>
      <w:proofErr w:type="spellStart"/>
      <w:r w:rsidRPr="00D1240E">
        <w:t>Coohey</w:t>
      </w:r>
      <w:proofErr w:type="spellEnd"/>
      <w:r w:rsidRPr="00D1240E">
        <w:t xml:space="preserve">, C., Rhodes, A. M., &amp; </w:t>
      </w:r>
      <w:proofErr w:type="spellStart"/>
      <w:r w:rsidRPr="00D1240E">
        <w:t>Moorthy</w:t>
      </w:r>
      <w:proofErr w:type="spellEnd"/>
      <w:r w:rsidRPr="00D1240E">
        <w:t xml:space="preserve">, M. V. (2013). Posttraumatic growth among men with histories of child sexual </w:t>
      </w:r>
      <w:r>
        <w:t xml:space="preserve">abuse. </w:t>
      </w:r>
      <w:r w:rsidRPr="00D1240E">
        <w:rPr>
          <w:i/>
        </w:rPr>
        <w:t>Child Maltreatment, 18</w:t>
      </w:r>
      <w:r w:rsidRPr="00D1240E">
        <w:t>, 211-220.</w:t>
      </w:r>
    </w:p>
    <w:p w:rsidR="006A578C" w:rsidRDefault="006A578C" w:rsidP="00C2606A">
      <w:pPr>
        <w:widowControl w:val="0"/>
        <w:spacing w:line="480" w:lineRule="auto"/>
        <w:ind w:left="720" w:hanging="720"/>
      </w:pPr>
      <w:r w:rsidRPr="006A578C">
        <w:t>Ferns, T. J. (200</w:t>
      </w:r>
      <w:r>
        <w:t>6</w:t>
      </w:r>
      <w:r w:rsidRPr="006A578C">
        <w:t xml:space="preserve">). </w:t>
      </w:r>
      <w:r w:rsidRPr="006A578C">
        <w:rPr>
          <w:i/>
        </w:rPr>
        <w:t>Examining coping styles, instrumental support and partners' conformity to masculine gender roles as predictors of working mothers' well-being</w:t>
      </w:r>
      <w:r>
        <w:t xml:space="preserve"> </w:t>
      </w:r>
      <w:r w:rsidRPr="00F61B7A">
        <w:t>(</w:t>
      </w:r>
      <w:r>
        <w:t>D</w:t>
      </w:r>
      <w:r w:rsidRPr="009F2ACE">
        <w:t xml:space="preserve">octoral </w:t>
      </w:r>
      <w:r w:rsidRPr="009F2ACE">
        <w:lastRenderedPageBreak/>
        <w:t>dissertation). Retrieved from ProQuest Dissertations and Theses. (</w:t>
      </w:r>
      <w:r>
        <w:t xml:space="preserve">UMI </w:t>
      </w:r>
      <w:r w:rsidRPr="009F2ACE">
        <w:t xml:space="preserve">No. </w:t>
      </w:r>
      <w:r w:rsidRPr="006A578C">
        <w:t>3238825</w:t>
      </w:r>
      <w:r w:rsidRPr="009F2ACE">
        <w:t>)</w:t>
      </w:r>
    </w:p>
    <w:p w:rsidR="006A578C" w:rsidRDefault="006A578C" w:rsidP="00C2606A">
      <w:pPr>
        <w:widowControl w:val="0"/>
        <w:spacing w:line="480" w:lineRule="auto"/>
        <w:ind w:left="720" w:hanging="720"/>
      </w:pPr>
      <w:r w:rsidRPr="006A578C">
        <w:t xml:space="preserve">Gillespie, J. B. (2013). </w:t>
      </w:r>
      <w:r w:rsidRPr="004B3C85">
        <w:rPr>
          <w:i/>
        </w:rPr>
        <w:t>The impact of gender role conformity, ethnic identity, and relational aggression on psychological distress among African-American undergraduates</w:t>
      </w:r>
      <w:r w:rsidRPr="006A578C">
        <w:t xml:space="preserve"> (Doctoral dissertation</w:t>
      </w:r>
      <w:r w:rsidR="00D03C2A">
        <w:t xml:space="preserve">, </w:t>
      </w:r>
      <w:r w:rsidR="00D03C2A" w:rsidRPr="00D03C2A">
        <w:t>University of Oklahoma</w:t>
      </w:r>
      <w:r>
        <w:t>).</w:t>
      </w:r>
      <w:r w:rsidRPr="006A578C">
        <w:t xml:space="preserve"> </w:t>
      </w:r>
      <w:r>
        <w:t xml:space="preserve">Retrieved from </w:t>
      </w:r>
      <w:r w:rsidRPr="006A578C">
        <w:t>http://hdl.handle.net/11244/6396</w:t>
      </w:r>
    </w:p>
    <w:p w:rsidR="006A578C" w:rsidRDefault="006A578C" w:rsidP="00C2606A">
      <w:pPr>
        <w:widowControl w:val="0"/>
        <w:spacing w:line="480" w:lineRule="auto"/>
        <w:ind w:left="720" w:hanging="720"/>
      </w:pPr>
      <w:r w:rsidRPr="006A578C">
        <w:t xml:space="preserve">Good, G. E., </w:t>
      </w:r>
      <w:proofErr w:type="spellStart"/>
      <w:r w:rsidRPr="006A578C">
        <w:t>Schopp</w:t>
      </w:r>
      <w:proofErr w:type="spellEnd"/>
      <w:r w:rsidRPr="006A578C">
        <w:t xml:space="preserve">, L. H., Thomson, D., Hathaway, S., Sanford-Martens, T., </w:t>
      </w:r>
      <w:proofErr w:type="spellStart"/>
      <w:r w:rsidRPr="006A578C">
        <w:t>Mazurek</w:t>
      </w:r>
      <w:proofErr w:type="spellEnd"/>
      <w:r w:rsidRPr="006A578C">
        <w:t xml:space="preserve">, M. O., &amp; </w:t>
      </w:r>
      <w:proofErr w:type="spellStart"/>
      <w:r w:rsidRPr="006A578C">
        <w:t>Mintz</w:t>
      </w:r>
      <w:proofErr w:type="spellEnd"/>
      <w:r w:rsidRPr="006A578C">
        <w:t xml:space="preserve">, L. B. (2006). Masculine roles and rehabilitation outcomes among men recovering from serious injuries. </w:t>
      </w:r>
      <w:r w:rsidRPr="006A578C">
        <w:rPr>
          <w:i/>
        </w:rPr>
        <w:t>Psychology of Men &amp; Masculinity, 7</w:t>
      </w:r>
      <w:r w:rsidRPr="006A578C">
        <w:t>, 165</w:t>
      </w:r>
      <w:r>
        <w:t>-176</w:t>
      </w:r>
      <w:r w:rsidRPr="006A578C">
        <w:t>.</w:t>
      </w:r>
    </w:p>
    <w:p w:rsidR="006A578C" w:rsidRDefault="006A578C" w:rsidP="00C2606A">
      <w:pPr>
        <w:widowControl w:val="0"/>
        <w:spacing w:line="480" w:lineRule="auto"/>
        <w:ind w:left="720" w:hanging="720"/>
      </w:pPr>
      <w:r w:rsidRPr="006A578C">
        <w:t xml:space="preserve">Good, G. E., </w:t>
      </w:r>
      <w:proofErr w:type="spellStart"/>
      <w:r w:rsidRPr="006A578C">
        <w:t>Schopp</w:t>
      </w:r>
      <w:proofErr w:type="spellEnd"/>
      <w:r w:rsidRPr="006A578C">
        <w:t xml:space="preserve">, L. H., Thomson, D., Hathaway, S. L., </w:t>
      </w:r>
      <w:proofErr w:type="spellStart"/>
      <w:r w:rsidRPr="006A578C">
        <w:t>Mazurek</w:t>
      </w:r>
      <w:proofErr w:type="spellEnd"/>
      <w:r w:rsidRPr="006A578C">
        <w:t xml:space="preserve">, M. O., &amp; Sanford-Martens, T. C. (2008). Men with serious injuries: Relations among masculinity, age, and alcohol use. </w:t>
      </w:r>
      <w:r w:rsidRPr="006A578C">
        <w:rPr>
          <w:i/>
        </w:rPr>
        <w:t>Rehabilitation Psychology, 53</w:t>
      </w:r>
      <w:r w:rsidRPr="006A578C">
        <w:t>, 39</w:t>
      </w:r>
      <w:r>
        <w:t>-45</w:t>
      </w:r>
      <w:r w:rsidRPr="006A578C">
        <w:t>.</w:t>
      </w:r>
    </w:p>
    <w:p w:rsidR="006A578C" w:rsidRDefault="006A578C" w:rsidP="00C2606A">
      <w:pPr>
        <w:widowControl w:val="0"/>
        <w:spacing w:line="480" w:lineRule="auto"/>
        <w:ind w:left="720" w:hanging="720"/>
      </w:pPr>
      <w:r w:rsidRPr="006A578C">
        <w:t xml:space="preserve">Gordon, D. M., Hawes, S. W., Perez-Cabello, M. A., </w:t>
      </w:r>
      <w:proofErr w:type="spellStart"/>
      <w:r w:rsidRPr="006A578C">
        <w:t>Brabham</w:t>
      </w:r>
      <w:proofErr w:type="spellEnd"/>
      <w:r w:rsidRPr="006A578C">
        <w:t xml:space="preserve">-Hollis, T., Lanza, A. S., &amp; Dyson, W. J. (2013). Examining masculine norms and peer support within a sample of incarcerated African-American males. </w:t>
      </w:r>
      <w:r w:rsidRPr="006A578C">
        <w:rPr>
          <w:i/>
        </w:rPr>
        <w:t>Psychology of Men &amp; Masculinity, 14</w:t>
      </w:r>
      <w:r w:rsidRPr="006A578C">
        <w:t>, 59</w:t>
      </w:r>
      <w:r>
        <w:t>-64</w:t>
      </w:r>
      <w:r w:rsidRPr="006A578C">
        <w:t>.</w:t>
      </w:r>
    </w:p>
    <w:p w:rsidR="00DC7626" w:rsidRDefault="00DC7626" w:rsidP="00C2606A">
      <w:pPr>
        <w:widowControl w:val="0"/>
        <w:spacing w:line="480" w:lineRule="auto"/>
        <w:ind w:left="720" w:hanging="720"/>
      </w:pPr>
      <w:proofErr w:type="spellStart"/>
      <w:r w:rsidRPr="00DC7626">
        <w:t>Graef</w:t>
      </w:r>
      <w:proofErr w:type="spellEnd"/>
      <w:r w:rsidRPr="00DC7626">
        <w:t xml:space="preserve">, S. T., </w:t>
      </w:r>
      <w:proofErr w:type="spellStart"/>
      <w:r w:rsidRPr="00DC7626">
        <w:t>Tokar</w:t>
      </w:r>
      <w:proofErr w:type="spellEnd"/>
      <w:r w:rsidRPr="00DC7626">
        <w:t xml:space="preserve">, D. M., &amp; </w:t>
      </w:r>
      <w:proofErr w:type="spellStart"/>
      <w:r w:rsidRPr="00DC7626">
        <w:t>Kaut</w:t>
      </w:r>
      <w:proofErr w:type="spellEnd"/>
      <w:r w:rsidRPr="00DC7626">
        <w:t>, K. P. (2010). Relations of masculinity ideology, conformity to masculine role norms, and masculi</w:t>
      </w:r>
      <w:r>
        <w:t>ne gender role conflict to men’s</w:t>
      </w:r>
      <w:r w:rsidRPr="00DC7626">
        <w:t xml:space="preserve"> attitudes toward and willingness to seek career counseling. </w:t>
      </w:r>
      <w:r w:rsidRPr="00DC7626">
        <w:rPr>
          <w:i/>
        </w:rPr>
        <w:t>Psychology of Men &amp; Masculinity, 11</w:t>
      </w:r>
      <w:r w:rsidRPr="00DC7626">
        <w:t>, 319</w:t>
      </w:r>
      <w:r>
        <w:t>-333</w:t>
      </w:r>
      <w:r w:rsidRPr="00DC7626">
        <w:t>.</w:t>
      </w:r>
    </w:p>
    <w:p w:rsidR="00DC7626" w:rsidRDefault="00DC7626" w:rsidP="00C2606A">
      <w:pPr>
        <w:widowControl w:val="0"/>
        <w:spacing w:line="480" w:lineRule="auto"/>
        <w:ind w:left="720" w:hanging="720"/>
      </w:pPr>
      <w:r w:rsidRPr="00DC7626">
        <w:t xml:space="preserve">Green, J. D., &amp; Addis, M. E. (2012). Individual differences in masculine gender socialization as predictive of men's psychophysiological responses to negative affect. </w:t>
      </w:r>
      <w:r w:rsidRPr="00DC7626">
        <w:rPr>
          <w:i/>
        </w:rPr>
        <w:t>Internationa</w:t>
      </w:r>
      <w:r>
        <w:rPr>
          <w:i/>
        </w:rPr>
        <w:t>l Journal of Men’s</w:t>
      </w:r>
      <w:r w:rsidRPr="00DC7626">
        <w:rPr>
          <w:i/>
        </w:rPr>
        <w:t xml:space="preserve"> Health, 11</w:t>
      </w:r>
      <w:r w:rsidRPr="00DC7626">
        <w:t>, 63</w:t>
      </w:r>
      <w:r>
        <w:t>-82</w:t>
      </w:r>
      <w:r w:rsidRPr="00DC7626">
        <w:t>.</w:t>
      </w:r>
    </w:p>
    <w:p w:rsidR="00DC7626" w:rsidRDefault="00DC7626" w:rsidP="00C2606A">
      <w:pPr>
        <w:widowControl w:val="0"/>
        <w:spacing w:line="480" w:lineRule="auto"/>
        <w:ind w:left="720" w:hanging="720"/>
      </w:pPr>
      <w:r w:rsidRPr="00DC7626">
        <w:t xml:space="preserve">Greenberg, S. T., Shepard, S. J., </w:t>
      </w:r>
      <w:proofErr w:type="spellStart"/>
      <w:r w:rsidRPr="00DC7626">
        <w:t>Chuick</w:t>
      </w:r>
      <w:proofErr w:type="spellEnd"/>
      <w:r w:rsidRPr="00DC7626">
        <w:t xml:space="preserve">, C. D., &amp; Cochran, S. V. (2009). Clinical and personality features of depressed college males: An exploratory investigation. </w:t>
      </w:r>
      <w:r w:rsidRPr="00DC7626">
        <w:rPr>
          <w:i/>
        </w:rPr>
        <w:t>International Journal of Men’s Health, 8</w:t>
      </w:r>
      <w:r w:rsidRPr="00DC7626">
        <w:t>, 169</w:t>
      </w:r>
      <w:r>
        <w:t>-177</w:t>
      </w:r>
      <w:r w:rsidRPr="00DC7626">
        <w:t>.</w:t>
      </w:r>
    </w:p>
    <w:p w:rsidR="00DC7626" w:rsidRDefault="00DC7626" w:rsidP="00C2606A">
      <w:pPr>
        <w:widowControl w:val="0"/>
        <w:spacing w:line="480" w:lineRule="auto"/>
        <w:ind w:left="720" w:hanging="720"/>
      </w:pPr>
      <w:r w:rsidRPr="00DC7626">
        <w:lastRenderedPageBreak/>
        <w:t xml:space="preserve">Hamilton, C. J. (2011). </w:t>
      </w:r>
      <w:r w:rsidRPr="004B3C85">
        <w:rPr>
          <w:i/>
        </w:rPr>
        <w:t xml:space="preserve">Determinants of gay men’s identity and </w:t>
      </w:r>
      <w:proofErr w:type="spellStart"/>
      <w:r w:rsidRPr="004B3C85">
        <w:rPr>
          <w:i/>
        </w:rPr>
        <w:t>outness</w:t>
      </w:r>
      <w:proofErr w:type="spellEnd"/>
      <w:r w:rsidRPr="004B3C85">
        <w:rPr>
          <w:i/>
        </w:rPr>
        <w:t>: Examining the roles of minority stress, masculinity, childhood gender behavior, social support and socioeconomic status</w:t>
      </w:r>
      <w:r w:rsidRPr="00DC7626">
        <w:t xml:space="preserve"> </w:t>
      </w:r>
      <w:r w:rsidRPr="00F61B7A">
        <w:t>(</w:t>
      </w:r>
      <w:r>
        <w:t>D</w:t>
      </w:r>
      <w:r w:rsidRPr="009F2ACE">
        <w:t>octoral dissertation). Retrieved from ProQuest Dissertations and Theses. (</w:t>
      </w:r>
      <w:r>
        <w:t xml:space="preserve">UMI </w:t>
      </w:r>
      <w:r w:rsidRPr="009F2ACE">
        <w:t xml:space="preserve">No. </w:t>
      </w:r>
      <w:r w:rsidRPr="006A578C">
        <w:t>3</w:t>
      </w:r>
      <w:r>
        <w:t>466620</w:t>
      </w:r>
      <w:r w:rsidRPr="009F2ACE">
        <w:t>)</w:t>
      </w:r>
    </w:p>
    <w:p w:rsidR="00DC7626" w:rsidRDefault="00F65B16" w:rsidP="00C2606A">
      <w:pPr>
        <w:widowControl w:val="0"/>
        <w:spacing w:line="480" w:lineRule="auto"/>
        <w:ind w:left="720" w:hanging="720"/>
      </w:pPr>
      <w:r w:rsidRPr="00F65B16">
        <w:t xml:space="preserve">Hamilton, C. J., &amp; </w:t>
      </w:r>
      <w:proofErr w:type="spellStart"/>
      <w:r w:rsidRPr="00F65B16">
        <w:t>Mahalik</w:t>
      </w:r>
      <w:proofErr w:type="spellEnd"/>
      <w:r w:rsidRPr="00F65B16">
        <w:t>, J. R. (2009). Minority stress, masculinity, and s</w:t>
      </w:r>
      <w:r>
        <w:t>ocial norms predicting gay men’s</w:t>
      </w:r>
      <w:r w:rsidRPr="00F65B16">
        <w:t xml:space="preserve"> health risk behaviors. </w:t>
      </w:r>
      <w:r w:rsidRPr="00F65B16">
        <w:rPr>
          <w:i/>
        </w:rPr>
        <w:t>Journal of Counseling Psychology, 56</w:t>
      </w:r>
      <w:r w:rsidRPr="00F65B16">
        <w:t>, 132</w:t>
      </w:r>
      <w:r>
        <w:t>-141</w:t>
      </w:r>
      <w:r w:rsidRPr="00F65B16">
        <w:t>.</w:t>
      </w:r>
    </w:p>
    <w:p w:rsidR="006A578C" w:rsidRDefault="00F65B16" w:rsidP="00C2606A">
      <w:pPr>
        <w:widowControl w:val="0"/>
        <w:spacing w:line="480" w:lineRule="auto"/>
        <w:ind w:left="720" w:hanging="720"/>
      </w:pPr>
      <w:r w:rsidRPr="00F65B16">
        <w:t xml:space="preserve">Hammer, J. H., &amp; Good, G. E. (2010). Positive psychology: An empirical examination of beneficial aspects of endorsement of masculine norms. </w:t>
      </w:r>
      <w:r w:rsidRPr="00F65B16">
        <w:rPr>
          <w:i/>
        </w:rPr>
        <w:t>Psychology of Men &amp; Masculinity, 11</w:t>
      </w:r>
      <w:r w:rsidRPr="00F65B16">
        <w:t>, 303</w:t>
      </w:r>
      <w:r>
        <w:t>-318</w:t>
      </w:r>
      <w:r w:rsidRPr="00F65B16">
        <w:t>.</w:t>
      </w:r>
    </w:p>
    <w:p w:rsidR="00F65B16" w:rsidRDefault="00F65B16" w:rsidP="00C2606A">
      <w:pPr>
        <w:widowControl w:val="0"/>
        <w:spacing w:line="480" w:lineRule="auto"/>
        <w:ind w:left="720" w:hanging="720"/>
      </w:pPr>
      <w:r w:rsidRPr="00F65B16">
        <w:t>Iwamoto, D. K., Cheng, A., Lee, C. S., Takamatsu, S., &amp; Gordon, D. (2011). “Man-</w:t>
      </w:r>
      <w:proofErr w:type="spellStart"/>
      <w:r w:rsidRPr="00F65B16">
        <w:t>ing</w:t>
      </w:r>
      <w:proofErr w:type="spellEnd"/>
      <w:r w:rsidRPr="00F65B16">
        <w:t>” up and getting drunk: The role of masculine norms, alcohol intoxication and alcohol-related problems among college</w:t>
      </w:r>
      <w:r>
        <w:t xml:space="preserve"> men. </w:t>
      </w:r>
      <w:r>
        <w:rPr>
          <w:i/>
        </w:rPr>
        <w:t>Addictive B</w:t>
      </w:r>
      <w:r w:rsidRPr="00F65B16">
        <w:rPr>
          <w:i/>
        </w:rPr>
        <w:t>ehaviors, 36</w:t>
      </w:r>
      <w:r w:rsidRPr="00F65B16">
        <w:t>, 906-911.</w:t>
      </w:r>
    </w:p>
    <w:p w:rsidR="00FF5F86" w:rsidRDefault="00FF5F86" w:rsidP="00C2606A">
      <w:pPr>
        <w:widowControl w:val="0"/>
        <w:spacing w:line="480" w:lineRule="auto"/>
        <w:ind w:left="720" w:hanging="720"/>
      </w:pPr>
      <w:r w:rsidRPr="00FF5F86">
        <w:t xml:space="preserve">Iwamoto, D. K., Gordon, D. M., </w:t>
      </w:r>
      <w:proofErr w:type="spellStart"/>
      <w:r w:rsidRPr="00FF5F86">
        <w:t>Oliveros</w:t>
      </w:r>
      <w:proofErr w:type="spellEnd"/>
      <w:r w:rsidRPr="00FF5F86">
        <w:t xml:space="preserve">, A., Perez-Cabello, M. A., </w:t>
      </w:r>
      <w:proofErr w:type="spellStart"/>
      <w:r w:rsidRPr="00FF5F86">
        <w:t>Brabham</w:t>
      </w:r>
      <w:proofErr w:type="spellEnd"/>
      <w:r w:rsidRPr="00FF5F86">
        <w:t xml:space="preserve">, T., Lanza, A. S., &amp; Dyson, W. (2012). The role of masculine norms and informal support on mental health in incarcerated men. </w:t>
      </w:r>
      <w:r w:rsidRPr="00FF5F86">
        <w:rPr>
          <w:i/>
        </w:rPr>
        <w:t xml:space="preserve">Psychology of </w:t>
      </w:r>
      <w:r w:rsidR="00E00A76">
        <w:rPr>
          <w:i/>
        </w:rPr>
        <w:t>Men &amp; M</w:t>
      </w:r>
      <w:r w:rsidRPr="00FF5F86">
        <w:rPr>
          <w:i/>
        </w:rPr>
        <w:t>asculinity, 13</w:t>
      </w:r>
      <w:r w:rsidRPr="00FF5F86">
        <w:t>, 283</w:t>
      </w:r>
      <w:r>
        <w:t>-293</w:t>
      </w:r>
      <w:r w:rsidRPr="00FF5F86">
        <w:t>.</w:t>
      </w:r>
    </w:p>
    <w:p w:rsidR="006A578C" w:rsidRDefault="00FF5F86" w:rsidP="00C2606A">
      <w:pPr>
        <w:widowControl w:val="0"/>
        <w:spacing w:line="480" w:lineRule="auto"/>
        <w:ind w:left="720" w:hanging="720"/>
      </w:pPr>
      <w:r w:rsidRPr="00FF5F86">
        <w:t xml:space="preserve">Iwamoto, D. K., Liao, L., &amp; Liu, W. M. (2010). Masculine norms, avoidant coping, Asian values, and depression among Asian American men. </w:t>
      </w:r>
      <w:r w:rsidRPr="00FF5F86">
        <w:rPr>
          <w:i/>
        </w:rPr>
        <w:t>Psychology of Men &amp; Masculinity, 11</w:t>
      </w:r>
      <w:r w:rsidRPr="00FF5F86">
        <w:t>, 15</w:t>
      </w:r>
      <w:r>
        <w:t>-24</w:t>
      </w:r>
      <w:r w:rsidRPr="00FF5F86">
        <w:t>.</w:t>
      </w:r>
    </w:p>
    <w:p w:rsidR="00FF5F86" w:rsidRDefault="00FF5F86" w:rsidP="00C2606A">
      <w:pPr>
        <w:widowControl w:val="0"/>
        <w:spacing w:line="480" w:lineRule="auto"/>
        <w:ind w:left="720" w:hanging="720"/>
      </w:pPr>
      <w:r w:rsidRPr="00FF5F86">
        <w:t xml:space="preserve">Iwamoto, D. K., &amp; Smiler, A. P. (2013). Alcohol makes you macho and helps you make friends: The role of masculine norms and peer pressure in adolescent boys’ and girls’ alcohol use. </w:t>
      </w:r>
      <w:r w:rsidRPr="00FF5F86">
        <w:rPr>
          <w:i/>
        </w:rPr>
        <w:t>Substance Use &amp; Misuse, 48</w:t>
      </w:r>
      <w:r w:rsidRPr="00FF5F86">
        <w:t>, 371-378.</w:t>
      </w:r>
    </w:p>
    <w:p w:rsidR="00FF5F86" w:rsidRDefault="00FF5F86" w:rsidP="00C2606A">
      <w:pPr>
        <w:widowControl w:val="0"/>
        <w:spacing w:line="480" w:lineRule="auto"/>
        <w:ind w:left="720" w:hanging="720"/>
      </w:pPr>
      <w:r w:rsidRPr="00FF5F86">
        <w:t xml:space="preserve">Kimmel, S. B., &amp; </w:t>
      </w:r>
      <w:proofErr w:type="spellStart"/>
      <w:r w:rsidRPr="00FF5F86">
        <w:t>Mahalik</w:t>
      </w:r>
      <w:proofErr w:type="spellEnd"/>
      <w:r w:rsidRPr="00FF5F86">
        <w:t xml:space="preserve">, J. R. (2004). Measuring masculine body ideal distress: Development </w:t>
      </w:r>
      <w:r w:rsidRPr="00FF5F86">
        <w:lastRenderedPageBreak/>
        <w:t xml:space="preserve">of a measure. </w:t>
      </w:r>
      <w:r w:rsidRPr="00FF5F86">
        <w:rPr>
          <w:i/>
        </w:rPr>
        <w:t>International Journal of Men’s Health, 3</w:t>
      </w:r>
      <w:r w:rsidRPr="00FF5F86">
        <w:t>, 1</w:t>
      </w:r>
      <w:r>
        <w:t>-10</w:t>
      </w:r>
      <w:r w:rsidRPr="00FF5F86">
        <w:t>.</w:t>
      </w:r>
    </w:p>
    <w:p w:rsidR="00FF5F86" w:rsidRDefault="00FF5F86" w:rsidP="00C2606A">
      <w:pPr>
        <w:widowControl w:val="0"/>
        <w:spacing w:line="480" w:lineRule="auto"/>
        <w:ind w:left="720" w:hanging="720"/>
      </w:pPr>
      <w:r w:rsidRPr="00FF5F86">
        <w:t xml:space="preserve">Kimmel, S. B., &amp; </w:t>
      </w:r>
      <w:proofErr w:type="spellStart"/>
      <w:r w:rsidRPr="00FF5F86">
        <w:t>Mahalik</w:t>
      </w:r>
      <w:proofErr w:type="spellEnd"/>
      <w:r w:rsidRPr="00FF5F86">
        <w:t>, J. R. (2005). B</w:t>
      </w:r>
      <w:r>
        <w:t>ody image concerns of gay men: T</w:t>
      </w:r>
      <w:r w:rsidRPr="00FF5F86">
        <w:t xml:space="preserve">he roles of minority stress and conformity </w:t>
      </w:r>
      <w:r>
        <w:t xml:space="preserve">to masculine norms. </w:t>
      </w:r>
      <w:r w:rsidRPr="00FF5F86">
        <w:rPr>
          <w:i/>
        </w:rPr>
        <w:t>Journal of Consulting and Clinical Psychology, 73</w:t>
      </w:r>
      <w:r w:rsidRPr="00FF5F86">
        <w:t>, 1185</w:t>
      </w:r>
      <w:r>
        <w:t>-1190</w:t>
      </w:r>
      <w:r w:rsidRPr="00FF5F86">
        <w:t>.</w:t>
      </w:r>
    </w:p>
    <w:p w:rsidR="00FF5F86" w:rsidRDefault="00FF5F86" w:rsidP="00C2606A">
      <w:pPr>
        <w:widowControl w:val="0"/>
        <w:spacing w:line="480" w:lineRule="auto"/>
        <w:ind w:left="720" w:hanging="720"/>
      </w:pPr>
      <w:r w:rsidRPr="00FF5F86">
        <w:t xml:space="preserve">Levant, R. F., </w:t>
      </w:r>
      <w:proofErr w:type="spellStart"/>
      <w:r w:rsidRPr="00FF5F86">
        <w:t>Wimer</w:t>
      </w:r>
      <w:proofErr w:type="spellEnd"/>
      <w:r w:rsidRPr="00FF5F86">
        <w:t xml:space="preserve">, D. J., &amp; Williams, C. M. (2011). An evaluation of the Health Behavior Inventory-20 (HBI-20) and its relationships to masculinity and attitudes towards seeking psychological help among college men. </w:t>
      </w:r>
      <w:r w:rsidRPr="00FF5F86">
        <w:rPr>
          <w:i/>
        </w:rPr>
        <w:t>Psychology of Men &amp; Masculinity, 12</w:t>
      </w:r>
      <w:r w:rsidRPr="00FF5F86">
        <w:t>, 26</w:t>
      </w:r>
      <w:r>
        <w:t>-41</w:t>
      </w:r>
      <w:r w:rsidRPr="00FF5F86">
        <w:t>.</w:t>
      </w:r>
    </w:p>
    <w:p w:rsidR="00FF5F86" w:rsidRDefault="00FF5F86" w:rsidP="00C2606A">
      <w:pPr>
        <w:widowControl w:val="0"/>
        <w:spacing w:line="480" w:lineRule="auto"/>
        <w:ind w:left="720" w:hanging="720"/>
      </w:pPr>
      <w:r w:rsidRPr="00FF5F86">
        <w:t>Levant, R</w:t>
      </w:r>
      <w:r>
        <w:t xml:space="preserve">. F., </w:t>
      </w:r>
      <w:proofErr w:type="spellStart"/>
      <w:r>
        <w:t>Wimer</w:t>
      </w:r>
      <w:proofErr w:type="spellEnd"/>
      <w:r>
        <w:t>, D. J., Williams, C. M., Smalley, K. B. &amp;</w:t>
      </w:r>
      <w:r w:rsidRPr="00FF5F86">
        <w:t xml:space="preserve"> Noronha</w:t>
      </w:r>
      <w:r>
        <w:t xml:space="preserve">, D. (2009). The relationships between masculinity variables, health risk behaviors and attitudes toward seeking psychological help. </w:t>
      </w:r>
      <w:r w:rsidRPr="00026E0A">
        <w:rPr>
          <w:i/>
        </w:rPr>
        <w:t>International Journal of Men’s Health, 8</w:t>
      </w:r>
      <w:r>
        <w:t>, 3-21.</w:t>
      </w:r>
    </w:p>
    <w:p w:rsidR="00026E0A" w:rsidRDefault="00026E0A" w:rsidP="00C2606A">
      <w:pPr>
        <w:widowControl w:val="0"/>
        <w:spacing w:line="480" w:lineRule="auto"/>
        <w:ind w:left="720" w:hanging="720"/>
      </w:pPr>
      <w:r w:rsidRPr="00026E0A">
        <w:t xml:space="preserve">Liu, W. M., &amp; Iwamoto, D. K. (2007). Conformity to masculine norms, Asian values, coping strategies, peer group influences and substance use among Asian American men. </w:t>
      </w:r>
      <w:r w:rsidRPr="00026E0A">
        <w:rPr>
          <w:i/>
        </w:rPr>
        <w:t>Psychology of Men &amp; Masculinity, 8</w:t>
      </w:r>
      <w:r w:rsidRPr="00026E0A">
        <w:t>, 25</w:t>
      </w:r>
      <w:r>
        <w:t>-39</w:t>
      </w:r>
      <w:r w:rsidRPr="00026E0A">
        <w:t>.</w:t>
      </w:r>
    </w:p>
    <w:p w:rsidR="00026E0A" w:rsidRDefault="00026E0A" w:rsidP="00C2606A">
      <w:pPr>
        <w:widowControl w:val="0"/>
        <w:spacing w:line="480" w:lineRule="auto"/>
        <w:ind w:left="720" w:hanging="720"/>
      </w:pPr>
      <w:r w:rsidRPr="00026E0A">
        <w:t xml:space="preserve">Locke, B. D., &amp; </w:t>
      </w:r>
      <w:proofErr w:type="spellStart"/>
      <w:r w:rsidRPr="00026E0A">
        <w:t>Mahalik</w:t>
      </w:r>
      <w:proofErr w:type="spellEnd"/>
      <w:r w:rsidRPr="00026E0A">
        <w:t>, J. R. (2005). Examining masculinity norms, problem drinking, and athletic involvement as predictors of sexual aggression in college men</w:t>
      </w:r>
      <w:r w:rsidRPr="00026E0A">
        <w:rPr>
          <w:i/>
        </w:rPr>
        <w:t>. Journal of Counseling Psychology, 52</w:t>
      </w:r>
      <w:r w:rsidRPr="00026E0A">
        <w:t>, 279</w:t>
      </w:r>
      <w:r>
        <w:t>-283</w:t>
      </w:r>
      <w:r w:rsidRPr="00026E0A">
        <w:t>.</w:t>
      </w:r>
    </w:p>
    <w:p w:rsidR="00026E0A" w:rsidRDefault="00026E0A" w:rsidP="00C2606A">
      <w:pPr>
        <w:widowControl w:val="0"/>
        <w:spacing w:line="480" w:lineRule="auto"/>
        <w:ind w:left="720" w:hanging="720"/>
      </w:pPr>
      <w:proofErr w:type="spellStart"/>
      <w:r w:rsidRPr="00026E0A">
        <w:t>MacNamara</w:t>
      </w:r>
      <w:proofErr w:type="spellEnd"/>
      <w:r w:rsidRPr="00026E0A">
        <w:t xml:space="preserve">, M. M. (2010). </w:t>
      </w:r>
      <w:r w:rsidRPr="004B3C85">
        <w:rPr>
          <w:i/>
        </w:rPr>
        <w:t>Interpersonal problems, attachment, and personality as predictors of response to an empathy-based rape prevention intervention for men</w:t>
      </w:r>
      <w:r>
        <w:t xml:space="preserve"> (Doctoral dissertation</w:t>
      </w:r>
      <w:r w:rsidR="00D03C2A">
        <w:t xml:space="preserve">, University of Tennessee at </w:t>
      </w:r>
      <w:r w:rsidR="00D03C2A" w:rsidRPr="00D03C2A">
        <w:t>Knoxville</w:t>
      </w:r>
      <w:r>
        <w:t>)</w:t>
      </w:r>
      <w:r w:rsidRPr="00026E0A">
        <w:t>.</w:t>
      </w:r>
      <w:r>
        <w:t xml:space="preserve"> Retrieved from </w:t>
      </w:r>
      <w:r w:rsidRPr="00026E0A">
        <w:t>http://trace.tennessee.edu/utk_graddiss/822/</w:t>
      </w:r>
    </w:p>
    <w:p w:rsidR="00026E0A" w:rsidRDefault="00026E0A" w:rsidP="00C2606A">
      <w:pPr>
        <w:widowControl w:val="0"/>
        <w:spacing w:line="480" w:lineRule="auto"/>
        <w:ind w:left="720" w:hanging="720"/>
      </w:pPr>
      <w:proofErr w:type="spellStart"/>
      <w:r w:rsidRPr="00026E0A">
        <w:t>Magovcevic</w:t>
      </w:r>
      <w:proofErr w:type="spellEnd"/>
      <w:r w:rsidRPr="00026E0A">
        <w:t>, M., &amp; Addis, M. E. (2008). The Masculine Depressio</w:t>
      </w:r>
      <w:r>
        <w:t>n Scale: D</w:t>
      </w:r>
      <w:r w:rsidRPr="00026E0A">
        <w:t xml:space="preserve">evelopment and psychometric evaluation. </w:t>
      </w:r>
      <w:r w:rsidRPr="00026E0A">
        <w:rPr>
          <w:i/>
        </w:rPr>
        <w:t>Psychology of Men &amp; Masculinity, 9</w:t>
      </w:r>
      <w:r>
        <w:t>,</w:t>
      </w:r>
      <w:r w:rsidRPr="00026E0A">
        <w:t xml:space="preserve"> 117</w:t>
      </w:r>
      <w:r>
        <w:t>-132</w:t>
      </w:r>
      <w:r w:rsidRPr="00026E0A">
        <w:t>.</w:t>
      </w:r>
    </w:p>
    <w:p w:rsidR="00CA00B3" w:rsidRDefault="00CA00B3" w:rsidP="00C2606A">
      <w:pPr>
        <w:widowControl w:val="0"/>
        <w:spacing w:line="480" w:lineRule="auto"/>
        <w:ind w:left="720" w:hanging="720"/>
      </w:pPr>
      <w:proofErr w:type="spellStart"/>
      <w:r w:rsidRPr="00644421">
        <w:t>Mahalik</w:t>
      </w:r>
      <w:proofErr w:type="spellEnd"/>
      <w:r w:rsidRPr="00644421">
        <w:t xml:space="preserve">, J. R., Lagan, H. D., &amp; Morrison, J. A. (2006). Health behaviors and masculinity in </w:t>
      </w:r>
      <w:r w:rsidRPr="00644421">
        <w:lastRenderedPageBreak/>
        <w:t xml:space="preserve">Kenyan and US male college students. </w:t>
      </w:r>
      <w:r w:rsidRPr="00644421">
        <w:rPr>
          <w:i/>
        </w:rPr>
        <w:t>Psychology of Men &amp; Masculinity, 7</w:t>
      </w:r>
      <w:r w:rsidRPr="00644421">
        <w:t>, 191</w:t>
      </w:r>
      <w:r>
        <w:t>-202</w:t>
      </w:r>
      <w:r w:rsidRPr="00644421">
        <w:t>.</w:t>
      </w:r>
    </w:p>
    <w:p w:rsidR="00026E0A" w:rsidRDefault="00026E0A" w:rsidP="00C2606A">
      <w:pPr>
        <w:widowControl w:val="0"/>
        <w:spacing w:line="480" w:lineRule="auto"/>
        <w:ind w:left="720" w:hanging="720"/>
      </w:pPr>
      <w:proofErr w:type="spellStart"/>
      <w:r w:rsidRPr="00026E0A">
        <w:t>Mahalik</w:t>
      </w:r>
      <w:proofErr w:type="spellEnd"/>
      <w:r w:rsidRPr="00026E0A">
        <w:t xml:space="preserve">, J. R., Locke, B. D., Ludlow, L. H., </w:t>
      </w:r>
      <w:proofErr w:type="spellStart"/>
      <w:r w:rsidRPr="00026E0A">
        <w:t>Diemer</w:t>
      </w:r>
      <w:proofErr w:type="spellEnd"/>
      <w:r w:rsidRPr="00026E0A">
        <w:t xml:space="preserve">, M. A., Scott, R. P., Gottfried, M., &amp; Freitas, G. (2003). Development of the Conformity to Masculine Norms Inventory. </w:t>
      </w:r>
      <w:r w:rsidRPr="00E00A76">
        <w:rPr>
          <w:i/>
        </w:rPr>
        <w:t xml:space="preserve">Psychology of Men &amp; Masculinity, </w:t>
      </w:r>
      <w:r w:rsidR="00E00A76" w:rsidRPr="00E00A76">
        <w:rPr>
          <w:i/>
        </w:rPr>
        <w:t>4</w:t>
      </w:r>
      <w:r w:rsidRPr="00026E0A">
        <w:t>, 3</w:t>
      </w:r>
      <w:r w:rsidR="00E00A76">
        <w:t>-25</w:t>
      </w:r>
      <w:r w:rsidRPr="00026E0A">
        <w:t>.</w:t>
      </w:r>
    </w:p>
    <w:p w:rsidR="00E00A76" w:rsidRDefault="00E00A76" w:rsidP="00C2606A">
      <w:pPr>
        <w:widowControl w:val="0"/>
        <w:spacing w:line="480" w:lineRule="auto"/>
        <w:ind w:left="720" w:hanging="720"/>
      </w:pPr>
      <w:proofErr w:type="spellStart"/>
      <w:r w:rsidRPr="00E00A76">
        <w:t>Mahalik</w:t>
      </w:r>
      <w:proofErr w:type="spellEnd"/>
      <w:r w:rsidRPr="00E00A76">
        <w:t>, J. R., Pierre, M. R., &amp; Wan, S. S. (2006). Examining racial identity and masculinity as correlates of self</w:t>
      </w:r>
      <w:r w:rsidRPr="00E00A76">
        <w:rPr>
          <w:rFonts w:ascii="Cambria Math" w:hAnsi="Cambria Math" w:cs="Cambria Math"/>
        </w:rPr>
        <w:t>‐</w:t>
      </w:r>
      <w:r w:rsidRPr="00E00A76">
        <w:t xml:space="preserve">esteem and psychological distress in black men. </w:t>
      </w:r>
      <w:r w:rsidRPr="00E00A76">
        <w:rPr>
          <w:i/>
        </w:rPr>
        <w:t>Journal of Multicultural Counseling and Development, 34</w:t>
      </w:r>
      <w:r w:rsidRPr="00E00A76">
        <w:t>, 94-104.</w:t>
      </w:r>
    </w:p>
    <w:p w:rsidR="00E00A76" w:rsidRDefault="00E00A76" w:rsidP="00C2606A">
      <w:pPr>
        <w:widowControl w:val="0"/>
        <w:spacing w:line="480" w:lineRule="auto"/>
        <w:ind w:left="720" w:hanging="720"/>
      </w:pPr>
      <w:proofErr w:type="spellStart"/>
      <w:r w:rsidRPr="00E00A76">
        <w:t>Mahalik</w:t>
      </w:r>
      <w:proofErr w:type="spellEnd"/>
      <w:r w:rsidRPr="00E00A76">
        <w:t xml:space="preserve">, J. R., &amp; Rochlen, A. B. (2006). Men’s likely responses to clinical depression: What are they and do </w:t>
      </w:r>
      <w:r>
        <w:t>masculinity norms predict them?</w:t>
      </w:r>
      <w:r w:rsidRPr="00E00A76">
        <w:t xml:space="preserve"> </w:t>
      </w:r>
      <w:r w:rsidRPr="00E00A76">
        <w:rPr>
          <w:i/>
        </w:rPr>
        <w:t>Sex Roles, 55</w:t>
      </w:r>
      <w:r w:rsidRPr="00E00A76">
        <w:t>, 659-667.</w:t>
      </w:r>
    </w:p>
    <w:p w:rsidR="00E00A76" w:rsidRDefault="00E00A76" w:rsidP="00C2606A">
      <w:pPr>
        <w:widowControl w:val="0"/>
        <w:spacing w:line="480" w:lineRule="auto"/>
        <w:ind w:left="720" w:hanging="720"/>
      </w:pPr>
      <w:r w:rsidRPr="00E00A76">
        <w:t xml:space="preserve">Mansfield, A. K., Addis, M. E., Cordova, J. V., &amp; Dowd, L. (2009). Emotional skillfulness as a key mediator of aggression. </w:t>
      </w:r>
      <w:r w:rsidRPr="00E00A76">
        <w:rPr>
          <w:i/>
        </w:rPr>
        <w:t>Journal of Aggression, Maltreatment &amp; Trauma, 18</w:t>
      </w:r>
      <w:r w:rsidRPr="00E00A76">
        <w:t>, 221-247.</w:t>
      </w:r>
    </w:p>
    <w:p w:rsidR="00E00A76" w:rsidRDefault="00E00A76" w:rsidP="00C2606A">
      <w:pPr>
        <w:widowControl w:val="0"/>
        <w:spacing w:line="480" w:lineRule="auto"/>
        <w:ind w:left="720" w:hanging="720"/>
      </w:pPr>
      <w:proofErr w:type="spellStart"/>
      <w:r w:rsidRPr="00E00A76">
        <w:t>McKelley</w:t>
      </w:r>
      <w:proofErr w:type="spellEnd"/>
      <w:r w:rsidRPr="00E00A76">
        <w:t xml:space="preserve">, R. A., &amp; Rochlen, A. B. (2010). Conformity to masculine norms and preferences for therapy or executive coaching. </w:t>
      </w:r>
      <w:r w:rsidRPr="00E00A76">
        <w:rPr>
          <w:i/>
        </w:rPr>
        <w:t>Psychology of Men &amp; Masculinity, 11</w:t>
      </w:r>
      <w:r w:rsidRPr="00E00A76">
        <w:t>, 1</w:t>
      </w:r>
      <w:r>
        <w:t>-14</w:t>
      </w:r>
      <w:r w:rsidRPr="00E00A76">
        <w:t>.</w:t>
      </w:r>
    </w:p>
    <w:p w:rsidR="00E00A76" w:rsidRDefault="00E00A76" w:rsidP="00C2606A">
      <w:pPr>
        <w:widowControl w:val="0"/>
        <w:spacing w:line="480" w:lineRule="auto"/>
        <w:ind w:left="720" w:hanging="720"/>
      </w:pPr>
      <w:r w:rsidRPr="00E00A76">
        <w:t xml:space="preserve">Meyers, N. M. (2012). </w:t>
      </w:r>
      <w:r w:rsidRPr="004B3C85">
        <w:rPr>
          <w:i/>
        </w:rPr>
        <w:t>The effect of traditional masculine gender role adherence on community reintegration following traumatic brain injury in military veterans</w:t>
      </w:r>
      <w:r>
        <w:t xml:space="preserve"> </w:t>
      </w:r>
      <w:r w:rsidRPr="00F61B7A">
        <w:t>(</w:t>
      </w:r>
      <w:r>
        <w:t>D</w:t>
      </w:r>
      <w:r w:rsidRPr="009F2ACE">
        <w:t>octoral dissertation). Retrieved from ProQuest Dissertations and Theses. (</w:t>
      </w:r>
      <w:r>
        <w:t xml:space="preserve">UMI </w:t>
      </w:r>
      <w:r w:rsidRPr="009F2ACE">
        <w:t xml:space="preserve">No. </w:t>
      </w:r>
      <w:r w:rsidRPr="006A578C">
        <w:t>3</w:t>
      </w:r>
      <w:r>
        <w:t>516983</w:t>
      </w:r>
      <w:r w:rsidRPr="009F2ACE">
        <w:t>)</w:t>
      </w:r>
    </w:p>
    <w:p w:rsidR="00E00A76" w:rsidRDefault="00E00A76" w:rsidP="00C2606A">
      <w:pPr>
        <w:widowControl w:val="0"/>
        <w:spacing w:line="480" w:lineRule="auto"/>
        <w:ind w:left="720" w:hanging="720"/>
      </w:pPr>
      <w:r w:rsidRPr="00E00A76">
        <w:t xml:space="preserve">Mitchell, D. (2012). </w:t>
      </w:r>
      <w:r w:rsidRPr="004B3C85">
        <w:rPr>
          <w:i/>
        </w:rPr>
        <w:t>Influences in the platonic same-sex friendships of heterosexual Black males</w:t>
      </w:r>
      <w:r>
        <w:t xml:space="preserve"> </w:t>
      </w:r>
      <w:r w:rsidRPr="00F61B7A">
        <w:t>(</w:t>
      </w:r>
      <w:r>
        <w:t>D</w:t>
      </w:r>
      <w:r w:rsidRPr="009F2ACE">
        <w:t>octoral dissertation). Retrieved from ProQuest Dissertations and Theses. (</w:t>
      </w:r>
      <w:r>
        <w:t xml:space="preserve">UMI </w:t>
      </w:r>
      <w:r w:rsidRPr="009F2ACE">
        <w:t xml:space="preserve">No. </w:t>
      </w:r>
      <w:r w:rsidRPr="006A578C">
        <w:t>3</w:t>
      </w:r>
      <w:r>
        <w:t>536223</w:t>
      </w:r>
      <w:r w:rsidRPr="009F2ACE">
        <w:t>)</w:t>
      </w:r>
    </w:p>
    <w:p w:rsidR="00E00A76" w:rsidRDefault="00E00A76" w:rsidP="00C2606A">
      <w:pPr>
        <w:widowControl w:val="0"/>
        <w:spacing w:line="480" w:lineRule="auto"/>
        <w:ind w:left="720" w:hanging="720"/>
      </w:pPr>
      <w:r w:rsidRPr="00E00A76">
        <w:t xml:space="preserve">Morrison, J. A. (2012). Masculinity moderates the relationship between symptoms of PTSD and cardiac-related health behaviors in male veterans. </w:t>
      </w:r>
      <w:r w:rsidRPr="00E00A76">
        <w:rPr>
          <w:i/>
        </w:rPr>
        <w:t>Psychology of Men &amp; Masculinity, 13</w:t>
      </w:r>
      <w:r w:rsidRPr="00E00A76">
        <w:t>, 158</w:t>
      </w:r>
      <w:r>
        <w:t>-165</w:t>
      </w:r>
      <w:r w:rsidRPr="00E00A76">
        <w:t>.</w:t>
      </w:r>
    </w:p>
    <w:p w:rsidR="00E00A76" w:rsidRDefault="00E00A76" w:rsidP="00C2606A">
      <w:pPr>
        <w:widowControl w:val="0"/>
        <w:spacing w:line="480" w:lineRule="auto"/>
        <w:ind w:left="720" w:hanging="720"/>
      </w:pPr>
      <w:r w:rsidRPr="00E00A76">
        <w:lastRenderedPageBreak/>
        <w:t xml:space="preserve">Murray, S. B., </w:t>
      </w:r>
      <w:proofErr w:type="spellStart"/>
      <w:r w:rsidRPr="00E00A76">
        <w:t>Rieger</w:t>
      </w:r>
      <w:proofErr w:type="spellEnd"/>
      <w:r w:rsidRPr="00E00A76">
        <w:t xml:space="preserve">, E., </w:t>
      </w:r>
      <w:proofErr w:type="spellStart"/>
      <w:r w:rsidRPr="00E00A76">
        <w:t>Karlov</w:t>
      </w:r>
      <w:proofErr w:type="spellEnd"/>
      <w:r w:rsidRPr="00E00A76">
        <w:t xml:space="preserve">, L., &amp; </w:t>
      </w:r>
      <w:proofErr w:type="spellStart"/>
      <w:r w:rsidRPr="00E00A76">
        <w:t>Touyz</w:t>
      </w:r>
      <w:proofErr w:type="spellEnd"/>
      <w:r w:rsidRPr="00E00A76">
        <w:t xml:space="preserve">, S. W. (2013). Masculinity and femininity in the divergence of male body image concerns. </w:t>
      </w:r>
      <w:r w:rsidRPr="00E00A76">
        <w:rPr>
          <w:i/>
        </w:rPr>
        <w:t>Journal of Eating Disorders, 1</w:t>
      </w:r>
      <w:r w:rsidRPr="00E00A76">
        <w:t>, 1-8.</w:t>
      </w:r>
    </w:p>
    <w:p w:rsidR="004B3C85" w:rsidRDefault="004B3C85" w:rsidP="00C2606A">
      <w:pPr>
        <w:widowControl w:val="0"/>
        <w:spacing w:line="480" w:lineRule="auto"/>
        <w:ind w:left="720" w:hanging="720"/>
      </w:pPr>
      <w:r w:rsidRPr="004B3C85">
        <w:t xml:space="preserve">Parent, M. C., </w:t>
      </w:r>
      <w:proofErr w:type="spellStart"/>
      <w:r w:rsidRPr="004B3C85">
        <w:t>Moradi</w:t>
      </w:r>
      <w:proofErr w:type="spellEnd"/>
      <w:r w:rsidRPr="004B3C85">
        <w:t xml:space="preserve">, B., </w:t>
      </w:r>
      <w:proofErr w:type="spellStart"/>
      <w:r w:rsidRPr="004B3C85">
        <w:t>Rummell</w:t>
      </w:r>
      <w:proofErr w:type="spellEnd"/>
      <w:r w:rsidRPr="004B3C85">
        <w:t xml:space="preserve">, C. M., &amp; </w:t>
      </w:r>
      <w:proofErr w:type="spellStart"/>
      <w:r w:rsidRPr="004B3C85">
        <w:t>Tokar</w:t>
      </w:r>
      <w:proofErr w:type="spellEnd"/>
      <w:r w:rsidRPr="004B3C85">
        <w:t xml:space="preserve">, D. M. (2011). Evidence of construct distinctiveness for conformity to masculine norms. </w:t>
      </w:r>
      <w:r w:rsidRPr="004B3C85">
        <w:rPr>
          <w:i/>
        </w:rPr>
        <w:t>Psychology of Men &amp; Masculinity, 12</w:t>
      </w:r>
      <w:r w:rsidRPr="004B3C85">
        <w:t>, 354</w:t>
      </w:r>
      <w:r>
        <w:t>-367</w:t>
      </w:r>
      <w:r w:rsidRPr="004B3C85">
        <w:t>.</w:t>
      </w:r>
    </w:p>
    <w:p w:rsidR="004B3C85" w:rsidRDefault="004B3C85" w:rsidP="00C2606A">
      <w:pPr>
        <w:widowControl w:val="0"/>
        <w:spacing w:line="480" w:lineRule="auto"/>
        <w:ind w:left="720" w:hanging="720"/>
      </w:pPr>
      <w:proofErr w:type="spellStart"/>
      <w:r w:rsidRPr="004B3C85">
        <w:t>Pino</w:t>
      </w:r>
      <w:proofErr w:type="spellEnd"/>
      <w:r w:rsidRPr="004B3C85">
        <w:t xml:space="preserve">, M. (2011). </w:t>
      </w:r>
      <w:r w:rsidRPr="004B3C85">
        <w:rPr>
          <w:i/>
        </w:rPr>
        <w:t>Effects of exposure to objectified images of mal</w:t>
      </w:r>
      <w:r>
        <w:rPr>
          <w:i/>
        </w:rPr>
        <w:t>es and females on college males’</w:t>
      </w:r>
      <w:r w:rsidRPr="004B3C85">
        <w:rPr>
          <w:i/>
        </w:rPr>
        <w:t xml:space="preserve"> sexual self-esteem</w:t>
      </w:r>
      <w:r w:rsidRPr="004B3C85">
        <w:t xml:space="preserve"> (Doctoral dissertation).</w:t>
      </w:r>
      <w:r>
        <w:t xml:space="preserve"> </w:t>
      </w:r>
      <w:r w:rsidRPr="009F2ACE">
        <w:t>Retrieved from ProQuest Dissertations and Theses. (</w:t>
      </w:r>
      <w:r>
        <w:t xml:space="preserve">UMI </w:t>
      </w:r>
      <w:r w:rsidRPr="009F2ACE">
        <w:t xml:space="preserve">No. </w:t>
      </w:r>
      <w:r w:rsidRPr="006A578C">
        <w:t>3</w:t>
      </w:r>
      <w:r>
        <w:t>460540</w:t>
      </w:r>
      <w:r w:rsidRPr="009F2ACE">
        <w:t>)</w:t>
      </w:r>
    </w:p>
    <w:p w:rsidR="004B3C85" w:rsidRDefault="004B3C85" w:rsidP="00C2606A">
      <w:pPr>
        <w:widowControl w:val="0"/>
        <w:spacing w:line="480" w:lineRule="auto"/>
        <w:ind w:left="720" w:hanging="720"/>
      </w:pPr>
      <w:r w:rsidRPr="004B3C85">
        <w:t xml:space="preserve">Rankin, Z. </w:t>
      </w:r>
      <w:r>
        <w:t xml:space="preserve">J. </w:t>
      </w:r>
      <w:r w:rsidRPr="004B3C85">
        <w:t xml:space="preserve">(2013). </w:t>
      </w:r>
      <w:r w:rsidRPr="004B3C85">
        <w:rPr>
          <w:i/>
        </w:rPr>
        <w:t>Conformity to masculine norms, gender role conflict and relationship satisfaction in inter-male friendships</w:t>
      </w:r>
      <w:r>
        <w:t xml:space="preserve"> (Master’s thesis, </w:t>
      </w:r>
      <w:r w:rsidRPr="004B3C85">
        <w:t>Humboldt State University).</w:t>
      </w:r>
      <w:r>
        <w:t xml:space="preserve"> Retrieved from </w:t>
      </w:r>
      <w:r w:rsidRPr="004B3C85">
        <w:t>http://scholarworks.calstate.edu/bitstream/handle/2148/1540/Rankin_Zachary_J_Sp2013.pdf;sequence=1</w:t>
      </w:r>
    </w:p>
    <w:p w:rsidR="004B3C85" w:rsidRDefault="004B3C85" w:rsidP="00C2606A">
      <w:pPr>
        <w:widowControl w:val="0"/>
        <w:spacing w:line="480" w:lineRule="auto"/>
        <w:ind w:left="720" w:hanging="720"/>
      </w:pPr>
      <w:r w:rsidRPr="004B3C85">
        <w:t xml:space="preserve">Rice, S., Fallon, B., &amp; </w:t>
      </w:r>
      <w:proofErr w:type="spellStart"/>
      <w:r w:rsidRPr="004B3C85">
        <w:t>Bambling</w:t>
      </w:r>
      <w:proofErr w:type="spellEnd"/>
      <w:r w:rsidRPr="004B3C85">
        <w:t xml:space="preserve">, M. (2011). Men and depression: The impact of masculine role norms throughout the lifespan. </w:t>
      </w:r>
      <w:r w:rsidRPr="00596844">
        <w:rPr>
          <w:i/>
        </w:rPr>
        <w:t>The Australian Educational and Developmental Psychologist, 28</w:t>
      </w:r>
      <w:r w:rsidRPr="004B3C85">
        <w:t>, 133-144.</w:t>
      </w:r>
    </w:p>
    <w:p w:rsidR="00596844" w:rsidRDefault="00596844" w:rsidP="00C2606A">
      <w:pPr>
        <w:widowControl w:val="0"/>
        <w:spacing w:line="480" w:lineRule="auto"/>
        <w:ind w:left="720" w:hanging="720"/>
      </w:pPr>
      <w:r w:rsidRPr="00596844">
        <w:t xml:space="preserve">Rice, S. M., Fallon, B. J., </w:t>
      </w:r>
      <w:proofErr w:type="spellStart"/>
      <w:r w:rsidRPr="00596844">
        <w:t>Aucote</w:t>
      </w:r>
      <w:proofErr w:type="spellEnd"/>
      <w:r w:rsidRPr="00596844">
        <w:t xml:space="preserve">, H. M., &amp; </w:t>
      </w:r>
      <w:proofErr w:type="spellStart"/>
      <w:r w:rsidRPr="00596844">
        <w:t>Möller-Leimkühler</w:t>
      </w:r>
      <w:proofErr w:type="spellEnd"/>
      <w:r w:rsidRPr="00596844">
        <w:t xml:space="preserve">, A. M. (2013). Development and preliminary validation of the male depression risk scale: Furthering the assessment of depression in men. </w:t>
      </w:r>
      <w:r w:rsidRPr="00596844">
        <w:rPr>
          <w:i/>
        </w:rPr>
        <w:t>Journa</w:t>
      </w:r>
      <w:r>
        <w:rPr>
          <w:i/>
        </w:rPr>
        <w:t>l of Affective D</w:t>
      </w:r>
      <w:r w:rsidRPr="00596844">
        <w:rPr>
          <w:i/>
        </w:rPr>
        <w:t>isorders, 151</w:t>
      </w:r>
      <w:r w:rsidRPr="00596844">
        <w:t>, 950-958.</w:t>
      </w:r>
    </w:p>
    <w:p w:rsidR="00596844" w:rsidRDefault="00596844" w:rsidP="00C2606A">
      <w:pPr>
        <w:widowControl w:val="0"/>
        <w:spacing w:line="480" w:lineRule="auto"/>
        <w:ind w:left="720" w:hanging="720"/>
      </w:pPr>
      <w:r w:rsidRPr="00596844">
        <w:t xml:space="preserve">Rochlen, A. B., </w:t>
      </w:r>
      <w:proofErr w:type="spellStart"/>
      <w:r w:rsidRPr="00596844">
        <w:t>McKelley</w:t>
      </w:r>
      <w:proofErr w:type="spellEnd"/>
      <w:r w:rsidRPr="00596844">
        <w:t xml:space="preserve">, R. A., </w:t>
      </w:r>
      <w:proofErr w:type="spellStart"/>
      <w:r w:rsidRPr="00596844">
        <w:t>Suizzo</w:t>
      </w:r>
      <w:proofErr w:type="spellEnd"/>
      <w:r w:rsidRPr="00596844">
        <w:t xml:space="preserve">, M. A., &amp; </w:t>
      </w:r>
      <w:proofErr w:type="spellStart"/>
      <w:r w:rsidRPr="00596844">
        <w:t>Scaringi</w:t>
      </w:r>
      <w:proofErr w:type="spellEnd"/>
      <w:r w:rsidRPr="00596844">
        <w:t xml:space="preserve">, V. (2008). Predictors of relationship satisfaction, psychological well-being, and life satisfaction among stay-at-home fathers. </w:t>
      </w:r>
      <w:r w:rsidRPr="00596844">
        <w:rPr>
          <w:i/>
        </w:rPr>
        <w:t>Psychology of Men &amp; Masculinity, 9</w:t>
      </w:r>
      <w:r w:rsidRPr="00596844">
        <w:t>, 17</w:t>
      </w:r>
      <w:r>
        <w:t>-28</w:t>
      </w:r>
      <w:r w:rsidRPr="00596844">
        <w:t>.</w:t>
      </w:r>
    </w:p>
    <w:p w:rsidR="004B3C85" w:rsidRDefault="00596844" w:rsidP="00C2606A">
      <w:pPr>
        <w:widowControl w:val="0"/>
        <w:spacing w:line="480" w:lineRule="auto"/>
        <w:ind w:left="720" w:hanging="720"/>
      </w:pPr>
      <w:r>
        <w:t>Sánchez-</w:t>
      </w:r>
      <w:proofErr w:type="spellStart"/>
      <w:r>
        <w:t>López</w:t>
      </w:r>
      <w:proofErr w:type="spellEnd"/>
      <w:r>
        <w:t>, M. P., Cuellar-</w:t>
      </w:r>
      <w:r w:rsidRPr="00596844">
        <w:t xml:space="preserve">Flores, I., &amp; </w:t>
      </w:r>
      <w:proofErr w:type="spellStart"/>
      <w:r w:rsidRPr="00596844">
        <w:t>Dresch</w:t>
      </w:r>
      <w:proofErr w:type="spellEnd"/>
      <w:r w:rsidRPr="00596844">
        <w:t xml:space="preserve">, V. (2012). The impact of gender roles </w:t>
      </w:r>
      <w:r>
        <w:t xml:space="preserve">on </w:t>
      </w:r>
      <w:r>
        <w:lastRenderedPageBreak/>
        <w:t xml:space="preserve">health. </w:t>
      </w:r>
      <w:r w:rsidRPr="00596844">
        <w:rPr>
          <w:i/>
        </w:rPr>
        <w:t>Women &amp; Health, 52</w:t>
      </w:r>
      <w:r w:rsidRPr="00596844">
        <w:t>, 182-196.</w:t>
      </w:r>
    </w:p>
    <w:p w:rsidR="00596844" w:rsidRDefault="00596844" w:rsidP="00C2606A">
      <w:pPr>
        <w:widowControl w:val="0"/>
        <w:spacing w:line="480" w:lineRule="auto"/>
        <w:ind w:left="720" w:hanging="720"/>
      </w:pPr>
      <w:proofErr w:type="spellStart"/>
      <w:r w:rsidRPr="00596844">
        <w:t>Schopp</w:t>
      </w:r>
      <w:proofErr w:type="spellEnd"/>
      <w:r w:rsidRPr="00596844">
        <w:t xml:space="preserve">, L. H., Good, G. E., Barker, K. B., </w:t>
      </w:r>
      <w:proofErr w:type="spellStart"/>
      <w:r w:rsidRPr="00596844">
        <w:t>Mazurek</w:t>
      </w:r>
      <w:proofErr w:type="spellEnd"/>
      <w:r w:rsidRPr="00596844">
        <w:t xml:space="preserve">, M. O., &amp; Hathaway, S. L. (2006). Masculine role adherence and outcomes among men with traumatic brain injury. </w:t>
      </w:r>
      <w:r>
        <w:rPr>
          <w:i/>
        </w:rPr>
        <w:t>Brain I</w:t>
      </w:r>
      <w:r w:rsidRPr="00596844">
        <w:rPr>
          <w:i/>
        </w:rPr>
        <w:t>njury, 20</w:t>
      </w:r>
      <w:r w:rsidRPr="00596844">
        <w:t>, 1155-1162.</w:t>
      </w:r>
    </w:p>
    <w:p w:rsidR="00596844" w:rsidRDefault="00596844" w:rsidP="00C2606A">
      <w:pPr>
        <w:widowControl w:val="0"/>
        <w:spacing w:line="480" w:lineRule="auto"/>
        <w:ind w:left="720" w:hanging="720"/>
      </w:pPr>
      <w:proofErr w:type="spellStart"/>
      <w:r w:rsidRPr="00596844">
        <w:t>Schopp</w:t>
      </w:r>
      <w:proofErr w:type="spellEnd"/>
      <w:r w:rsidRPr="00596844">
        <w:t xml:space="preserve">, L. H., Good, G. E., </w:t>
      </w:r>
      <w:proofErr w:type="spellStart"/>
      <w:r w:rsidRPr="00596844">
        <w:t>Mazurek</w:t>
      </w:r>
      <w:proofErr w:type="spellEnd"/>
      <w:r w:rsidRPr="00596844">
        <w:t xml:space="preserve">, M. O., Barker, K. B., &amp; </w:t>
      </w:r>
      <w:proofErr w:type="spellStart"/>
      <w:r w:rsidRPr="00596844">
        <w:t>Stucky</w:t>
      </w:r>
      <w:proofErr w:type="spellEnd"/>
      <w:r w:rsidRPr="00596844">
        <w:t xml:space="preserve">, R. C. (2007). Masculine role variables and outcomes among men with spinal cord injury. </w:t>
      </w:r>
      <w:r w:rsidRPr="00596844">
        <w:rPr>
          <w:i/>
        </w:rPr>
        <w:t>Disa</w:t>
      </w:r>
      <w:r>
        <w:rPr>
          <w:i/>
        </w:rPr>
        <w:t>bility and R</w:t>
      </w:r>
      <w:r w:rsidRPr="00596844">
        <w:rPr>
          <w:i/>
        </w:rPr>
        <w:t>ehabilitation, 29</w:t>
      </w:r>
      <w:r w:rsidRPr="00596844">
        <w:t>, 625-633.</w:t>
      </w:r>
    </w:p>
    <w:p w:rsidR="00596844" w:rsidRDefault="005D38A6" w:rsidP="00C2606A">
      <w:pPr>
        <w:widowControl w:val="0"/>
        <w:spacing w:line="480" w:lineRule="auto"/>
        <w:ind w:left="720" w:hanging="720"/>
      </w:pPr>
      <w:r>
        <w:t>Scott</w:t>
      </w:r>
      <w:r w:rsidR="00596844" w:rsidRPr="00596844">
        <w:t xml:space="preserve">, L. D., </w:t>
      </w:r>
      <w:r>
        <w:t xml:space="preserve">Jr., </w:t>
      </w:r>
      <w:r w:rsidR="00596844" w:rsidRPr="00596844">
        <w:t>McMille</w:t>
      </w:r>
      <w:r w:rsidR="00596844">
        <w:t>n, J. C., &amp; Snowden, L. R. (201</w:t>
      </w:r>
      <w:r w:rsidR="009B371D">
        <w:t>3</w:t>
      </w:r>
      <w:r w:rsidR="00596844" w:rsidRPr="00596844">
        <w:t>). Informal and f</w:t>
      </w:r>
      <w:r w:rsidR="00596844">
        <w:t>ormal help seeking among older B</w:t>
      </w:r>
      <w:r w:rsidR="00596844" w:rsidRPr="00596844">
        <w:t xml:space="preserve">lack male foster care youth and alumni. </w:t>
      </w:r>
      <w:r w:rsidR="00596844" w:rsidRPr="00596844">
        <w:rPr>
          <w:i/>
        </w:rPr>
        <w:t>Jour</w:t>
      </w:r>
      <w:r w:rsidR="009B371D">
        <w:rPr>
          <w:i/>
        </w:rPr>
        <w:t>nal of Child and Family Studies.</w:t>
      </w:r>
      <w:r w:rsidR="00596844" w:rsidRPr="00596844">
        <w:rPr>
          <w:i/>
        </w:rPr>
        <w:t xml:space="preserve"> </w:t>
      </w:r>
      <w:r w:rsidR="009B371D">
        <w:t>Advance online publication</w:t>
      </w:r>
      <w:r w:rsidR="00596844" w:rsidRPr="00596844">
        <w:t>.</w:t>
      </w:r>
      <w:r w:rsidR="009B371D">
        <w:t xml:space="preserve"> doi:10.1007/s10826-013-9832-0</w:t>
      </w:r>
    </w:p>
    <w:p w:rsidR="009B371D" w:rsidRDefault="005D38A6" w:rsidP="00C2606A">
      <w:pPr>
        <w:widowControl w:val="0"/>
        <w:spacing w:line="480" w:lineRule="auto"/>
        <w:ind w:left="720" w:hanging="720"/>
      </w:pPr>
      <w:r w:rsidRPr="005D38A6">
        <w:t xml:space="preserve">Scott, L. D., </w:t>
      </w:r>
      <w:r>
        <w:t xml:space="preserve">Jr., </w:t>
      </w:r>
      <w:r w:rsidRPr="005D38A6">
        <w:t xml:space="preserve">Munson, M. R., McMillen, J. C., &amp; Snowden, L. R. (2007). Predisposition to seek mental health care among Black males transitioning from foster care. Children </w:t>
      </w:r>
      <w:r>
        <w:t>and youth services review, 29</w:t>
      </w:r>
      <w:r w:rsidRPr="005D38A6">
        <w:t>, 870-882.</w:t>
      </w:r>
    </w:p>
    <w:p w:rsidR="005D38A6" w:rsidRDefault="005D38A6" w:rsidP="00C2606A">
      <w:pPr>
        <w:widowControl w:val="0"/>
        <w:spacing w:line="480" w:lineRule="auto"/>
        <w:ind w:left="720" w:hanging="720"/>
      </w:pPr>
      <w:r w:rsidRPr="005D38A6">
        <w:t xml:space="preserve">Scott, L. D., </w:t>
      </w:r>
      <w:r>
        <w:t xml:space="preserve">Jr., </w:t>
      </w:r>
      <w:r w:rsidRPr="005D38A6">
        <w:t>Munson, M. R., &amp; White, T. (2009). Sati</w:t>
      </w:r>
      <w:r>
        <w:t>sfaction with counseling among B</w:t>
      </w:r>
      <w:r w:rsidRPr="005D38A6">
        <w:t xml:space="preserve">lack males in transition from the foster care system. </w:t>
      </w:r>
      <w:r w:rsidRPr="005D38A6">
        <w:rPr>
          <w:i/>
        </w:rPr>
        <w:t xml:space="preserve">Children and </w:t>
      </w:r>
      <w:r>
        <w:rPr>
          <w:i/>
        </w:rPr>
        <w:t>Y</w:t>
      </w:r>
      <w:r w:rsidRPr="005D38A6">
        <w:rPr>
          <w:i/>
        </w:rPr>
        <w:t xml:space="preserve">outh </w:t>
      </w:r>
      <w:r>
        <w:rPr>
          <w:i/>
        </w:rPr>
        <w:t>S</w:t>
      </w:r>
      <w:r w:rsidRPr="005D38A6">
        <w:rPr>
          <w:i/>
        </w:rPr>
        <w:t xml:space="preserve">ervices </w:t>
      </w:r>
      <w:r>
        <w:rPr>
          <w:i/>
        </w:rPr>
        <w:t>R</w:t>
      </w:r>
      <w:r w:rsidRPr="005D38A6">
        <w:rPr>
          <w:i/>
        </w:rPr>
        <w:t>eview, 31</w:t>
      </w:r>
      <w:r w:rsidRPr="005D38A6">
        <w:t>, 161-168.</w:t>
      </w:r>
    </w:p>
    <w:p w:rsidR="005D38A6" w:rsidRDefault="005D38A6" w:rsidP="00C2606A">
      <w:pPr>
        <w:widowControl w:val="0"/>
        <w:spacing w:line="480" w:lineRule="auto"/>
        <w:ind w:left="720" w:hanging="720"/>
      </w:pPr>
      <w:r w:rsidRPr="005D38A6">
        <w:t xml:space="preserve">Sears, H. A., Graham, J., &amp; Campbell, A. (2009). Adolescent boys' intentions of seeking help from male friends and female friends. </w:t>
      </w:r>
      <w:r w:rsidRPr="005D38A6">
        <w:rPr>
          <w:i/>
        </w:rPr>
        <w:t>Journal of Applied Developmental Psychology, 30</w:t>
      </w:r>
      <w:r w:rsidRPr="005D38A6">
        <w:t>, 738-748.</w:t>
      </w:r>
    </w:p>
    <w:p w:rsidR="005D38A6" w:rsidRDefault="005D38A6" w:rsidP="00C2606A">
      <w:pPr>
        <w:widowControl w:val="0"/>
        <w:spacing w:line="480" w:lineRule="auto"/>
        <w:ind w:left="720" w:hanging="720"/>
      </w:pPr>
      <w:proofErr w:type="spellStart"/>
      <w:r w:rsidRPr="005D38A6">
        <w:t>Skorska</w:t>
      </w:r>
      <w:proofErr w:type="spellEnd"/>
      <w:r w:rsidRPr="005D38A6">
        <w:t xml:space="preserve">, M. N. (2012). </w:t>
      </w:r>
      <w:r w:rsidRPr="005D38A6">
        <w:rPr>
          <w:i/>
        </w:rPr>
        <w:t>Investigation of the relationship between sexual orientation and objective height, along with predictors of height distortion</w:t>
      </w:r>
      <w:r w:rsidRPr="005D38A6">
        <w:t xml:space="preserve"> (</w:t>
      </w:r>
      <w:r>
        <w:t>Master’s thesis</w:t>
      </w:r>
      <w:r w:rsidRPr="005D38A6">
        <w:t>, Brock University</w:t>
      </w:r>
      <w:r>
        <w:t>, Ontario, Canada</w:t>
      </w:r>
      <w:r w:rsidRPr="005D38A6">
        <w:t>).</w:t>
      </w:r>
      <w:r>
        <w:t xml:space="preserve"> Retrieved from </w:t>
      </w:r>
      <w:r w:rsidRPr="005D38A6">
        <w:t>http://www.citefast.com/styleguide.php?style=APA&amp;sec=Thesis</w:t>
      </w:r>
    </w:p>
    <w:p w:rsidR="005D38A6" w:rsidRDefault="005D38A6" w:rsidP="00C2606A">
      <w:pPr>
        <w:widowControl w:val="0"/>
        <w:spacing w:line="480" w:lineRule="auto"/>
        <w:ind w:left="720" w:hanging="720"/>
      </w:pPr>
      <w:r w:rsidRPr="005D38A6">
        <w:lastRenderedPageBreak/>
        <w:t xml:space="preserve">Steinfeldt, J. A., </w:t>
      </w:r>
      <w:proofErr w:type="spellStart"/>
      <w:r w:rsidRPr="005D38A6">
        <w:t>Zakrajsek</w:t>
      </w:r>
      <w:proofErr w:type="spellEnd"/>
      <w:r w:rsidRPr="005D38A6">
        <w:t xml:space="preserve">, R., Carter, H., &amp; Steinfeldt, M. C. (2011). Conformity to gender norms among female student-athletes: Implications for body image. </w:t>
      </w:r>
      <w:r w:rsidRPr="005D38A6">
        <w:rPr>
          <w:i/>
        </w:rPr>
        <w:t>Psychology of Men &amp; Masculinity, 12</w:t>
      </w:r>
      <w:r w:rsidRPr="005D38A6">
        <w:t>, 401</w:t>
      </w:r>
      <w:r>
        <w:t>-416</w:t>
      </w:r>
      <w:r w:rsidRPr="005D38A6">
        <w:t>.</w:t>
      </w:r>
    </w:p>
    <w:p w:rsidR="005D38A6" w:rsidRDefault="005D38A6" w:rsidP="00C2606A">
      <w:pPr>
        <w:widowControl w:val="0"/>
        <w:spacing w:line="480" w:lineRule="auto"/>
        <w:ind w:left="720" w:hanging="720"/>
      </w:pPr>
      <w:proofErr w:type="spellStart"/>
      <w:r w:rsidRPr="005D38A6">
        <w:t>Syzdek</w:t>
      </w:r>
      <w:proofErr w:type="spellEnd"/>
      <w:r w:rsidRPr="005D38A6">
        <w:t xml:space="preserve">, M. R., &amp; Addis, M. E. (2010). Adherence to masculine norms and attributional processes predict depressive symptoms in recently unemployed men. </w:t>
      </w:r>
      <w:r w:rsidRPr="005D38A6">
        <w:rPr>
          <w:i/>
        </w:rPr>
        <w:t>Cognitive Therapy and Research, 34</w:t>
      </w:r>
      <w:r w:rsidRPr="005D38A6">
        <w:t>, 533-543.</w:t>
      </w:r>
    </w:p>
    <w:p w:rsidR="005D38A6" w:rsidRDefault="005D38A6" w:rsidP="00C2606A">
      <w:pPr>
        <w:widowControl w:val="0"/>
        <w:spacing w:line="480" w:lineRule="auto"/>
        <w:ind w:left="720" w:hanging="720"/>
      </w:pPr>
      <w:proofErr w:type="spellStart"/>
      <w:r w:rsidRPr="005D38A6">
        <w:t>Tager</w:t>
      </w:r>
      <w:proofErr w:type="spellEnd"/>
      <w:r w:rsidRPr="005D38A6">
        <w:t xml:space="preserve">, D., &amp; Good, G. E. (2005). Italian and American masculinities: A comparison of masculine gender role norms. </w:t>
      </w:r>
      <w:r w:rsidRPr="005D38A6">
        <w:rPr>
          <w:i/>
        </w:rPr>
        <w:t>Psychology of Men &amp; Masculinity, 6</w:t>
      </w:r>
      <w:r w:rsidRPr="005D38A6">
        <w:t>, 264</w:t>
      </w:r>
      <w:r>
        <w:t>-274</w:t>
      </w:r>
      <w:r w:rsidRPr="005D38A6">
        <w:t>.</w:t>
      </w:r>
    </w:p>
    <w:p w:rsidR="00644421" w:rsidRDefault="00644421" w:rsidP="00C2606A">
      <w:pPr>
        <w:widowControl w:val="0"/>
        <w:spacing w:line="480" w:lineRule="auto"/>
        <w:ind w:left="720" w:hanging="720"/>
      </w:pPr>
      <w:proofErr w:type="spellStart"/>
      <w:r>
        <w:t>Tager</w:t>
      </w:r>
      <w:proofErr w:type="spellEnd"/>
      <w:r>
        <w:t xml:space="preserve">, D., Good, G. E., &amp; </w:t>
      </w:r>
      <w:proofErr w:type="spellStart"/>
      <w:r>
        <w:t>Brammer</w:t>
      </w:r>
      <w:proofErr w:type="spellEnd"/>
      <w:r>
        <w:t xml:space="preserve">, S. (2010). “Walking </w:t>
      </w:r>
      <w:proofErr w:type="spellStart"/>
      <w:r>
        <w:t>over’em</w:t>
      </w:r>
      <w:proofErr w:type="spellEnd"/>
      <w:r>
        <w:t xml:space="preserve">”: An exploration of relations between emotion dysregulation, masculine norms, and intimate partner abuse in a clinical sample of men. </w:t>
      </w:r>
      <w:r w:rsidRPr="00644421">
        <w:rPr>
          <w:i/>
        </w:rPr>
        <w:t>Psychology of Men &amp; Masculinity, 11</w:t>
      </w:r>
      <w:r>
        <w:t>, 233-239.</w:t>
      </w:r>
    </w:p>
    <w:p w:rsidR="00644421" w:rsidRDefault="00644421" w:rsidP="00C2606A">
      <w:pPr>
        <w:widowControl w:val="0"/>
        <w:spacing w:line="480" w:lineRule="auto"/>
        <w:ind w:left="720" w:hanging="720"/>
      </w:pPr>
      <w:proofErr w:type="spellStart"/>
      <w:r w:rsidRPr="00644421">
        <w:t>Tager</w:t>
      </w:r>
      <w:proofErr w:type="spellEnd"/>
      <w:r w:rsidRPr="00644421">
        <w:t xml:space="preserve">, D., Good, G. E., &amp; Morrison, J. B. (2006). Our bodies, ourselves revisited: Male body image and psychological well-being. </w:t>
      </w:r>
      <w:r w:rsidRPr="00644421">
        <w:rPr>
          <w:i/>
        </w:rPr>
        <w:t>International Journal of Men’s Health, 5</w:t>
      </w:r>
      <w:r w:rsidRPr="00644421">
        <w:t>, 228</w:t>
      </w:r>
      <w:r>
        <w:t>-237</w:t>
      </w:r>
      <w:r w:rsidRPr="00644421">
        <w:t>.</w:t>
      </w:r>
    </w:p>
    <w:p w:rsidR="00644421" w:rsidRDefault="00644421" w:rsidP="00C2606A">
      <w:pPr>
        <w:widowControl w:val="0"/>
        <w:spacing w:line="480" w:lineRule="auto"/>
        <w:ind w:left="720" w:hanging="720"/>
      </w:pPr>
      <w:proofErr w:type="spellStart"/>
      <w:r>
        <w:t>Tyer</w:t>
      </w:r>
      <w:proofErr w:type="spellEnd"/>
      <w:r>
        <w:t xml:space="preserve">, A. R. (2011). </w:t>
      </w:r>
      <w:r w:rsidRPr="00644421">
        <w:t>Conformity to male norms and platonic relationship satisfaction among college men</w:t>
      </w:r>
      <w:r>
        <w:t xml:space="preserve"> </w:t>
      </w:r>
      <w:r w:rsidRPr="00F61B7A">
        <w:t>(</w:t>
      </w:r>
      <w:r>
        <w:t>D</w:t>
      </w:r>
      <w:r w:rsidRPr="009F2ACE">
        <w:t>octoral dissertation). Retrieved from ProQuest Dissertations and Theses. (</w:t>
      </w:r>
      <w:r>
        <w:t xml:space="preserve">UMI </w:t>
      </w:r>
      <w:r w:rsidRPr="009F2ACE">
        <w:t xml:space="preserve">No. </w:t>
      </w:r>
      <w:r w:rsidRPr="00644421">
        <w:t>3442306</w:t>
      </w:r>
      <w:r w:rsidRPr="009F2ACE">
        <w:t>)</w:t>
      </w:r>
    </w:p>
    <w:p w:rsidR="00644421" w:rsidRDefault="00644421" w:rsidP="00C2606A">
      <w:pPr>
        <w:widowControl w:val="0"/>
        <w:spacing w:line="480" w:lineRule="auto"/>
        <w:ind w:left="720" w:hanging="720"/>
      </w:pPr>
      <w:r w:rsidRPr="00644421">
        <w:t xml:space="preserve">Vogel, D. L., </w:t>
      </w:r>
      <w:proofErr w:type="spellStart"/>
      <w:r w:rsidRPr="00644421">
        <w:t>Heimerdinger</w:t>
      </w:r>
      <w:proofErr w:type="spellEnd"/>
      <w:r w:rsidRPr="00644421">
        <w:t>-Edwards, S. R., Hammer, J. H., &amp;</w:t>
      </w:r>
      <w:r>
        <w:t xml:space="preserve"> Hubbard, A. (2011). “Boys don’t cry”</w:t>
      </w:r>
      <w:r w:rsidRPr="00644421">
        <w:t xml:space="preserve">: Examination of the links between endorsement of masculine norms, self-stigma, and help-seeking attitudes for men from diverse backgrounds. </w:t>
      </w:r>
      <w:r w:rsidRPr="00644421">
        <w:rPr>
          <w:i/>
        </w:rPr>
        <w:t>Journal of Counseling Psychology, 58</w:t>
      </w:r>
      <w:r w:rsidRPr="00644421">
        <w:t>, 368</w:t>
      </w:r>
      <w:r>
        <w:t>-382.</w:t>
      </w:r>
    </w:p>
    <w:p w:rsidR="00644421" w:rsidRDefault="00644421" w:rsidP="00C2606A">
      <w:pPr>
        <w:widowControl w:val="0"/>
        <w:spacing w:line="480" w:lineRule="auto"/>
        <w:ind w:left="720" w:hanging="720"/>
      </w:pPr>
      <w:r w:rsidRPr="00644421">
        <w:t xml:space="preserve">Wide, J., Mok, H., McKenna, M., &amp; </w:t>
      </w:r>
      <w:proofErr w:type="spellStart"/>
      <w:r w:rsidRPr="00644421">
        <w:t>Ogrodniczuk</w:t>
      </w:r>
      <w:proofErr w:type="spellEnd"/>
      <w:r w:rsidRPr="00644421">
        <w:t>, J. S. (2011). Effect of gender socialization on the presentation of depression among men</w:t>
      </w:r>
      <w:r>
        <w:t>:</w:t>
      </w:r>
      <w:r w:rsidRPr="00644421">
        <w:t xml:space="preserve"> A pilot study. </w:t>
      </w:r>
      <w:r w:rsidRPr="00644421">
        <w:rPr>
          <w:i/>
        </w:rPr>
        <w:t>Canadian Family Physician, 57</w:t>
      </w:r>
      <w:r w:rsidRPr="00644421">
        <w:t>, e74-e78.</w:t>
      </w:r>
    </w:p>
    <w:p w:rsidR="00644421" w:rsidRDefault="00644421" w:rsidP="00C2606A">
      <w:pPr>
        <w:widowControl w:val="0"/>
        <w:spacing w:line="480" w:lineRule="auto"/>
        <w:ind w:left="720" w:hanging="720"/>
      </w:pPr>
      <w:r w:rsidRPr="00644421">
        <w:lastRenderedPageBreak/>
        <w:t xml:space="preserve">Wong, Y. J., Owen, J., &amp; </w:t>
      </w:r>
      <w:proofErr w:type="spellStart"/>
      <w:r w:rsidRPr="00644421">
        <w:t>Shea</w:t>
      </w:r>
      <w:proofErr w:type="spellEnd"/>
      <w:r w:rsidRPr="00644421">
        <w:t xml:space="preserve">, M. (2012). A latent class regression analysis of men's conformity to masculine norms and psychological distress. </w:t>
      </w:r>
      <w:r w:rsidRPr="00644421">
        <w:rPr>
          <w:i/>
        </w:rPr>
        <w:t>Journal of Counseling Psychology, 59</w:t>
      </w:r>
      <w:r w:rsidRPr="00644421">
        <w:t>, 176</w:t>
      </w:r>
      <w:r>
        <w:t>-183</w:t>
      </w:r>
      <w:r w:rsidRPr="00644421">
        <w:t>.</w:t>
      </w:r>
    </w:p>
    <w:p w:rsidR="00644421" w:rsidRDefault="00644421" w:rsidP="00C2606A">
      <w:pPr>
        <w:widowControl w:val="0"/>
        <w:spacing w:line="480" w:lineRule="auto"/>
        <w:ind w:left="720" w:hanging="720"/>
      </w:pPr>
      <w:r>
        <w:t xml:space="preserve">Wong, Y. J., </w:t>
      </w:r>
      <w:proofErr w:type="spellStart"/>
      <w:r>
        <w:t>Shea</w:t>
      </w:r>
      <w:proofErr w:type="spellEnd"/>
      <w:r>
        <w:t xml:space="preserve">, M., Hickman, S. J., </w:t>
      </w:r>
      <w:proofErr w:type="spellStart"/>
      <w:r>
        <w:t>LaFollette</w:t>
      </w:r>
      <w:proofErr w:type="spellEnd"/>
      <w:r>
        <w:t xml:space="preserve">, J. R., Cruz, N., &amp; </w:t>
      </w:r>
      <w:proofErr w:type="spellStart"/>
      <w:r>
        <w:t>Boghokian</w:t>
      </w:r>
      <w:proofErr w:type="spellEnd"/>
      <w:r>
        <w:t xml:space="preserve">, T. (2013). The Subjective Masculinity Stress Scale: Scale development and psychometric properties. </w:t>
      </w:r>
      <w:r w:rsidRPr="00644421">
        <w:rPr>
          <w:i/>
        </w:rPr>
        <w:t>Psychology of Men &amp; Masculinity, 14</w:t>
      </w:r>
      <w:r>
        <w:t>, 148-155.</w:t>
      </w:r>
    </w:p>
    <w:p w:rsidR="00644421" w:rsidRDefault="00644421" w:rsidP="00C2606A">
      <w:pPr>
        <w:widowControl w:val="0"/>
        <w:spacing w:line="480" w:lineRule="auto"/>
        <w:ind w:left="720" w:hanging="720"/>
      </w:pPr>
      <w:r w:rsidRPr="00644421">
        <w:t xml:space="preserve">Wong, Y. J., Steinfeldt, J. A., </w:t>
      </w:r>
      <w:proofErr w:type="spellStart"/>
      <w:r w:rsidRPr="00644421">
        <w:t>LaFollette</w:t>
      </w:r>
      <w:proofErr w:type="spellEnd"/>
      <w:r w:rsidRPr="00644421">
        <w:t xml:space="preserve">, J. R., &amp; </w:t>
      </w:r>
      <w:proofErr w:type="spellStart"/>
      <w:r w:rsidRPr="00644421">
        <w:t>Tsao</w:t>
      </w:r>
      <w:proofErr w:type="spellEnd"/>
      <w:r w:rsidRPr="00644421">
        <w:t>, S. C. (2011). M</w:t>
      </w:r>
      <w:r>
        <w:t>en’s tears: Football players’</w:t>
      </w:r>
      <w:r w:rsidRPr="00644421">
        <w:t xml:space="preserve"> evaluations of crying behavior. </w:t>
      </w:r>
      <w:r w:rsidRPr="00644421">
        <w:rPr>
          <w:i/>
        </w:rPr>
        <w:t>Psychology of Men &amp; Masculinity, 12</w:t>
      </w:r>
      <w:r w:rsidRPr="00644421">
        <w:t>, 297</w:t>
      </w:r>
      <w:r>
        <w:t>-310</w:t>
      </w:r>
      <w:r w:rsidRPr="00644421">
        <w:t>.</w:t>
      </w:r>
    </w:p>
    <w:sectPr w:rsidR="00644421" w:rsidSect="00DE71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B7A"/>
    <w:rsid w:val="00026E0A"/>
    <w:rsid w:val="000F0927"/>
    <w:rsid w:val="00115436"/>
    <w:rsid w:val="001B678C"/>
    <w:rsid w:val="004B3C85"/>
    <w:rsid w:val="004E4D41"/>
    <w:rsid w:val="00500B1E"/>
    <w:rsid w:val="00596844"/>
    <w:rsid w:val="005D38A6"/>
    <w:rsid w:val="005D70DD"/>
    <w:rsid w:val="00615C22"/>
    <w:rsid w:val="00644421"/>
    <w:rsid w:val="006A578C"/>
    <w:rsid w:val="009452C8"/>
    <w:rsid w:val="009B371D"/>
    <w:rsid w:val="009F2ACE"/>
    <w:rsid w:val="009F42FC"/>
    <w:rsid w:val="00A71CA3"/>
    <w:rsid w:val="00A770C1"/>
    <w:rsid w:val="00AB16E2"/>
    <w:rsid w:val="00AF0064"/>
    <w:rsid w:val="00BA6157"/>
    <w:rsid w:val="00BF6200"/>
    <w:rsid w:val="00C2606A"/>
    <w:rsid w:val="00CA00B3"/>
    <w:rsid w:val="00D03C2A"/>
    <w:rsid w:val="00D1240E"/>
    <w:rsid w:val="00DC7626"/>
    <w:rsid w:val="00DD3713"/>
    <w:rsid w:val="00DE71D1"/>
    <w:rsid w:val="00DF1E68"/>
    <w:rsid w:val="00E00A76"/>
    <w:rsid w:val="00E04876"/>
    <w:rsid w:val="00F20D1C"/>
    <w:rsid w:val="00F544F1"/>
    <w:rsid w:val="00F61B7A"/>
    <w:rsid w:val="00F65B16"/>
    <w:rsid w:val="00FF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8186F"/>
  <w15:chartTrackingRefBased/>
  <w15:docId w15:val="{04350802-DD75-4260-92A6-F93D16228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240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E71D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97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1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2391</Words>
  <Characters>13634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Shu-Yi Wang</dc:creator>
  <cp:keywords/>
  <dc:description/>
  <cp:lastModifiedBy>Chauhan, Ashish</cp:lastModifiedBy>
  <cp:revision>2</cp:revision>
  <dcterms:created xsi:type="dcterms:W3CDTF">2016-10-03T06:06:00Z</dcterms:created>
  <dcterms:modified xsi:type="dcterms:W3CDTF">2016-10-03T06:06:00Z</dcterms:modified>
</cp:coreProperties>
</file>