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403A" w14:textId="77777777" w:rsidR="00BF2124" w:rsidRPr="00F337CF" w:rsidRDefault="00BF2124" w:rsidP="00BF2124">
      <w:pPr>
        <w:spacing w:line="360" w:lineRule="auto"/>
        <w:jc w:val="center"/>
        <w:rPr>
          <w:rFonts w:asciiTheme="minorHAnsi" w:hAnsiTheme="minorHAnsi" w:cstheme="minorHAnsi"/>
          <w:b/>
          <w:bCs/>
          <w:color w:val="000000" w:themeColor="text1"/>
          <w:lang w:val="en-GB"/>
        </w:rPr>
      </w:pPr>
      <w:r w:rsidRPr="00F337CF">
        <w:rPr>
          <w:rFonts w:asciiTheme="minorHAnsi" w:hAnsiTheme="minorHAnsi" w:cstheme="minorHAnsi"/>
          <w:b/>
          <w:bCs/>
          <w:color w:val="000000" w:themeColor="text1"/>
          <w:lang w:val="en-GB"/>
        </w:rPr>
        <w:t>Supplementary online material</w:t>
      </w:r>
    </w:p>
    <w:p w14:paraId="004690CA" w14:textId="77777777" w:rsidR="00BF2124" w:rsidRPr="00F337CF" w:rsidRDefault="00BF2124" w:rsidP="00BF2124">
      <w:pPr>
        <w:spacing w:line="360" w:lineRule="auto"/>
        <w:rPr>
          <w:rFonts w:asciiTheme="minorHAnsi" w:hAnsiTheme="minorHAnsi" w:cstheme="minorHAnsi"/>
          <w:b/>
          <w:bCs/>
          <w:color w:val="000000" w:themeColor="text1"/>
          <w:lang w:val="en-GB"/>
        </w:rPr>
      </w:pPr>
    </w:p>
    <w:p w14:paraId="2E2D4830" w14:textId="77777777" w:rsidR="00BF2124" w:rsidRPr="00F337CF" w:rsidRDefault="00BF2124" w:rsidP="00BF2124">
      <w:pPr>
        <w:spacing w:line="360" w:lineRule="auto"/>
        <w:rPr>
          <w:rFonts w:asciiTheme="minorHAnsi" w:hAnsiTheme="minorHAnsi" w:cstheme="minorHAnsi"/>
          <w:b/>
          <w:bCs/>
          <w:color w:val="000000" w:themeColor="text1"/>
          <w:lang w:val="en-GB"/>
        </w:rPr>
      </w:pPr>
      <w:r w:rsidRPr="00F337CF">
        <w:rPr>
          <w:rFonts w:asciiTheme="minorHAnsi" w:hAnsiTheme="minorHAnsi" w:cstheme="minorHAnsi"/>
          <w:b/>
          <w:bCs/>
          <w:color w:val="000000" w:themeColor="text1"/>
          <w:lang w:val="en-GB"/>
        </w:rPr>
        <w:t>Supplementary analyses for Experiments 1 and 2</w:t>
      </w:r>
    </w:p>
    <w:p w14:paraId="1A3712C3" w14:textId="77777777" w:rsidR="00BF2124" w:rsidRPr="00F337CF" w:rsidRDefault="00BF2124" w:rsidP="00BF2124">
      <w:pPr>
        <w:spacing w:line="360" w:lineRule="auto"/>
        <w:rPr>
          <w:rFonts w:asciiTheme="minorHAnsi" w:hAnsiTheme="minorHAnsi" w:cstheme="minorHAnsi"/>
          <w:color w:val="000000" w:themeColor="text1"/>
          <w:lang w:val="en-GB"/>
        </w:rPr>
      </w:pPr>
      <w:r w:rsidRPr="00F337CF">
        <w:rPr>
          <w:rFonts w:asciiTheme="minorHAnsi" w:hAnsiTheme="minorHAnsi" w:cstheme="minorHAnsi"/>
          <w:color w:val="000000" w:themeColor="text1"/>
          <w:lang w:val="en-GB"/>
        </w:rPr>
        <w:t xml:space="preserve">For both Experiments 1 and 2, we ran additional, simpler analyses </w:t>
      </w:r>
      <w:r w:rsidRPr="00F337CF">
        <w:rPr>
          <w:rFonts w:asciiTheme="minorHAnsi" w:hAnsiTheme="minorHAnsi" w:cstheme="minorHAnsi"/>
          <w:color w:val="000000" w:themeColor="text1"/>
        </w:rPr>
        <w:t>using Prism v. 9. Here,</w:t>
      </w:r>
      <w:r w:rsidRPr="00F337CF">
        <w:rPr>
          <w:rFonts w:asciiTheme="minorHAnsi" w:hAnsiTheme="minorHAnsi" w:cstheme="minorHAnsi"/>
          <w:color w:val="000000" w:themeColor="text1"/>
          <w:lang w:val="en-GB"/>
        </w:rPr>
        <w:t xml:space="preserve"> we compared the median (THC) or mean (methamphetamine; depending on whether data were normally distributed) response categories for the first eight trials, compared with the middle eight trials and the final eight trials for each treatment (i.e., trials 1-8, 37-44 and 73-80, inclusive). For Experiment 1, we ran Friedman’s tests due to the repeated measures nature of the data, while for Experiment 2, we ran repeated measures ANOVA and paired t-tests.</w:t>
      </w:r>
    </w:p>
    <w:p w14:paraId="4DD782FA" w14:textId="45ACB523" w:rsidR="00BF2124" w:rsidRPr="00D72713" w:rsidRDefault="00BF2124" w:rsidP="00BF2124">
      <w:pPr>
        <w:spacing w:line="360" w:lineRule="auto"/>
        <w:rPr>
          <w:rFonts w:asciiTheme="minorHAnsi" w:eastAsiaTheme="majorEastAsia" w:hAnsiTheme="minorHAnsi" w:cstheme="minorHAnsi"/>
          <w:color w:val="000000" w:themeColor="text1"/>
          <w:lang w:val="en-GB"/>
        </w:rPr>
      </w:pPr>
      <w:r w:rsidRPr="00F337CF">
        <w:rPr>
          <w:rFonts w:asciiTheme="minorHAnsi" w:eastAsiaTheme="majorEastAsia" w:hAnsiTheme="minorHAnsi" w:cstheme="minorHAnsi"/>
          <w:color w:val="000000" w:themeColor="text1"/>
          <w:lang w:val="en-GB"/>
        </w:rPr>
        <w:tab/>
        <w:t>For Experiment 1, we found significant effects of time bin (beginning, middle and end) on response, for THC (X</w:t>
      </w:r>
      <w:r w:rsidRPr="00F337CF">
        <w:rPr>
          <w:rFonts w:asciiTheme="minorHAnsi" w:eastAsiaTheme="majorEastAsia" w:hAnsiTheme="minorHAnsi" w:cstheme="minorHAnsi"/>
          <w:color w:val="000000" w:themeColor="text1"/>
          <w:vertAlign w:val="superscript"/>
          <w:lang w:val="en-GB"/>
        </w:rPr>
        <w:t>2</w:t>
      </w:r>
      <w:r w:rsidRPr="00F337CF">
        <w:rPr>
          <w:rFonts w:asciiTheme="minorHAnsi" w:eastAsiaTheme="majorEastAsia" w:hAnsiTheme="minorHAnsi" w:cstheme="minorHAnsi"/>
          <w:color w:val="000000" w:themeColor="text1"/>
          <w:vertAlign w:val="subscript"/>
          <w:lang w:val="en-GB"/>
        </w:rPr>
        <w:t>2</w:t>
      </w:r>
      <w:r w:rsidRPr="00F337CF">
        <w:rPr>
          <w:rFonts w:asciiTheme="minorHAnsi" w:eastAsiaTheme="majorEastAsia" w:hAnsiTheme="minorHAnsi" w:cstheme="minorHAnsi"/>
          <w:color w:val="000000" w:themeColor="text1"/>
          <w:lang w:val="en-GB"/>
        </w:rPr>
        <w:t xml:space="preserve"> = 45.13, </w:t>
      </w:r>
      <w:r w:rsidR="00F70E47">
        <w:rPr>
          <w:rFonts w:asciiTheme="minorHAnsi" w:eastAsiaTheme="majorEastAsia" w:hAnsiTheme="minorHAnsi" w:cstheme="minorHAnsi"/>
          <w:i/>
          <w:iCs/>
          <w:color w:val="000000" w:themeColor="text1"/>
          <w:lang w:val="en-GB"/>
        </w:rPr>
        <w:t xml:space="preserve">p </w:t>
      </w:r>
      <w:r w:rsidRPr="00F337CF">
        <w:rPr>
          <w:rFonts w:asciiTheme="minorHAnsi" w:eastAsiaTheme="majorEastAsia" w:hAnsiTheme="minorHAnsi" w:cstheme="minorHAnsi"/>
          <w:color w:val="000000" w:themeColor="text1"/>
          <w:lang w:val="en-GB"/>
        </w:rPr>
        <w:t>&lt; 0.001), vehicle control (X</w:t>
      </w:r>
      <w:r w:rsidRPr="00F337CF">
        <w:rPr>
          <w:rFonts w:asciiTheme="minorHAnsi" w:eastAsiaTheme="majorEastAsia" w:hAnsiTheme="minorHAnsi" w:cstheme="minorHAnsi"/>
          <w:color w:val="000000" w:themeColor="text1"/>
          <w:vertAlign w:val="superscript"/>
          <w:lang w:val="en-GB"/>
        </w:rPr>
        <w:t>2</w:t>
      </w:r>
      <w:r w:rsidRPr="00F337CF">
        <w:rPr>
          <w:rFonts w:asciiTheme="minorHAnsi" w:eastAsiaTheme="majorEastAsia" w:hAnsiTheme="minorHAnsi" w:cstheme="minorHAnsi"/>
          <w:color w:val="000000" w:themeColor="text1"/>
          <w:vertAlign w:val="subscript"/>
          <w:lang w:val="en-GB"/>
        </w:rPr>
        <w:t>2</w:t>
      </w:r>
      <w:r w:rsidRPr="00F337CF">
        <w:rPr>
          <w:rFonts w:asciiTheme="minorHAnsi" w:eastAsiaTheme="majorEastAsia" w:hAnsiTheme="minorHAnsi" w:cstheme="minorHAnsi"/>
          <w:color w:val="000000" w:themeColor="text1"/>
          <w:lang w:val="en-GB"/>
        </w:rPr>
        <w:t xml:space="preserve"> = 36.95,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&lt; 0.001), and water control (X</w:t>
      </w:r>
      <w:r w:rsidRPr="00F337CF">
        <w:rPr>
          <w:rFonts w:asciiTheme="minorHAnsi" w:eastAsiaTheme="majorEastAsia" w:hAnsiTheme="minorHAnsi" w:cstheme="minorHAnsi"/>
          <w:color w:val="000000" w:themeColor="text1"/>
          <w:vertAlign w:val="superscript"/>
          <w:lang w:val="en-GB"/>
        </w:rPr>
        <w:t>2</w:t>
      </w:r>
      <w:r w:rsidRPr="00F337CF">
        <w:rPr>
          <w:rFonts w:asciiTheme="minorHAnsi" w:eastAsiaTheme="majorEastAsia" w:hAnsiTheme="minorHAnsi" w:cstheme="minorHAnsi"/>
          <w:color w:val="000000" w:themeColor="text1"/>
          <w:vertAlign w:val="subscript"/>
          <w:lang w:val="en-GB"/>
        </w:rPr>
        <w:t>2</w:t>
      </w:r>
      <w:r w:rsidRPr="00F337CF">
        <w:rPr>
          <w:rFonts w:asciiTheme="minorHAnsi" w:eastAsiaTheme="majorEastAsia" w:hAnsiTheme="minorHAnsi" w:cstheme="minorHAnsi"/>
          <w:color w:val="000000" w:themeColor="text1"/>
          <w:lang w:val="en-GB"/>
        </w:rPr>
        <w:t xml:space="preserve"> = 35.78,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 xml:space="preserve">&lt; 0.001), with Dunn’s multiple comparisons for all treatments showing significant differences between the beginning (which had a </w:t>
      </w:r>
      <w:r>
        <w:rPr>
          <w:rFonts w:asciiTheme="minorHAnsi" w:eastAsiaTheme="majorEastAsia" w:hAnsiTheme="minorHAnsi" w:cstheme="minorHAnsi"/>
          <w:color w:val="000000" w:themeColor="text1"/>
          <w:lang w:val="en-GB"/>
        </w:rPr>
        <w:t>great</w:t>
      </w:r>
      <w:r w:rsidRPr="00F337CF">
        <w:rPr>
          <w:rFonts w:asciiTheme="minorHAnsi" w:eastAsiaTheme="majorEastAsia" w:hAnsiTheme="minorHAnsi" w:cstheme="minorHAnsi"/>
          <w:color w:val="000000" w:themeColor="text1"/>
          <w:lang w:val="en-GB"/>
        </w:rPr>
        <w:t xml:space="preserve">er response) and middle as well as the end, but no difference between the middle and end of trials. However, we found no differences between treatments within each </w:t>
      </w:r>
      <w:r w:rsidRPr="00D72713">
        <w:rPr>
          <w:rFonts w:asciiTheme="minorHAnsi" w:eastAsiaTheme="majorEastAsia" w:hAnsiTheme="minorHAnsi" w:cstheme="minorHAnsi"/>
          <w:color w:val="000000" w:themeColor="text1"/>
          <w:lang w:val="en-GB"/>
        </w:rPr>
        <w:t>time bin (beginning X</w:t>
      </w:r>
      <w:r w:rsidRPr="00D72713">
        <w:rPr>
          <w:rFonts w:asciiTheme="minorHAnsi" w:eastAsiaTheme="majorEastAsia" w:hAnsiTheme="minorHAnsi" w:cstheme="minorHAnsi"/>
          <w:color w:val="000000" w:themeColor="text1"/>
          <w:vertAlign w:val="superscript"/>
          <w:lang w:val="en-GB"/>
        </w:rPr>
        <w:t>2</w:t>
      </w:r>
      <w:r w:rsidRPr="00D72713">
        <w:rPr>
          <w:rFonts w:asciiTheme="minorHAnsi" w:eastAsiaTheme="majorEastAsia" w:hAnsiTheme="minorHAnsi" w:cstheme="minorHAnsi"/>
          <w:color w:val="000000" w:themeColor="text1"/>
          <w:vertAlign w:val="subscript"/>
          <w:lang w:val="en-GB"/>
        </w:rPr>
        <w:t>2</w:t>
      </w:r>
      <w:r w:rsidRPr="00D72713">
        <w:rPr>
          <w:rFonts w:asciiTheme="minorHAnsi" w:eastAsiaTheme="majorEastAsia" w:hAnsiTheme="minorHAnsi" w:cstheme="minorHAnsi"/>
          <w:color w:val="000000" w:themeColor="text1"/>
          <w:lang w:val="en-GB"/>
        </w:rPr>
        <w:t xml:space="preserve"> = 1.481, </w:t>
      </w:r>
      <w:r w:rsidR="00F70E47">
        <w:rPr>
          <w:rFonts w:asciiTheme="minorHAnsi" w:eastAsiaTheme="majorEastAsia" w:hAnsiTheme="minorHAnsi" w:cstheme="minorHAnsi"/>
          <w:i/>
          <w:iCs/>
          <w:color w:val="000000" w:themeColor="text1"/>
          <w:lang w:val="en-GB"/>
        </w:rPr>
        <w:t>p</w:t>
      </w:r>
      <w:r w:rsidR="00F70E47" w:rsidRPr="00D72713">
        <w:rPr>
          <w:rFonts w:asciiTheme="minorHAnsi" w:eastAsiaTheme="majorEastAsia" w:hAnsiTheme="minorHAnsi" w:cstheme="minorHAnsi"/>
          <w:color w:val="000000" w:themeColor="text1"/>
          <w:lang w:val="en-GB"/>
        </w:rPr>
        <w:t xml:space="preserve"> </w:t>
      </w:r>
      <w:r w:rsidRPr="00D72713">
        <w:rPr>
          <w:rFonts w:asciiTheme="minorHAnsi" w:eastAsiaTheme="majorEastAsia" w:hAnsiTheme="minorHAnsi" w:cstheme="minorHAnsi"/>
          <w:color w:val="000000" w:themeColor="text1"/>
          <w:lang w:val="en-GB"/>
        </w:rPr>
        <w:t>= 0.4</w:t>
      </w:r>
      <w:r w:rsidR="00F70E47">
        <w:rPr>
          <w:rFonts w:asciiTheme="minorHAnsi" w:eastAsiaTheme="majorEastAsia" w:hAnsiTheme="minorHAnsi" w:cstheme="minorHAnsi"/>
          <w:color w:val="000000" w:themeColor="text1"/>
          <w:lang w:val="en-GB"/>
        </w:rPr>
        <w:t>8</w:t>
      </w:r>
      <w:r w:rsidRPr="00D72713">
        <w:rPr>
          <w:rFonts w:asciiTheme="minorHAnsi" w:eastAsiaTheme="majorEastAsia" w:hAnsiTheme="minorHAnsi" w:cstheme="minorHAnsi"/>
          <w:color w:val="000000" w:themeColor="text1"/>
          <w:lang w:val="en-GB"/>
        </w:rPr>
        <w:t>; middle X</w:t>
      </w:r>
      <w:r w:rsidRPr="00D72713">
        <w:rPr>
          <w:rFonts w:asciiTheme="minorHAnsi" w:eastAsiaTheme="majorEastAsia" w:hAnsiTheme="minorHAnsi" w:cstheme="minorHAnsi"/>
          <w:color w:val="000000" w:themeColor="text1"/>
          <w:vertAlign w:val="superscript"/>
          <w:lang w:val="en-GB"/>
        </w:rPr>
        <w:t>2</w:t>
      </w:r>
      <w:r w:rsidRPr="00D72713">
        <w:rPr>
          <w:rFonts w:asciiTheme="minorHAnsi" w:eastAsiaTheme="majorEastAsia" w:hAnsiTheme="minorHAnsi" w:cstheme="minorHAnsi"/>
          <w:color w:val="000000" w:themeColor="text1"/>
          <w:vertAlign w:val="subscript"/>
          <w:lang w:val="en-GB"/>
        </w:rPr>
        <w:t>2</w:t>
      </w:r>
      <w:r w:rsidRPr="00D72713">
        <w:rPr>
          <w:rFonts w:asciiTheme="minorHAnsi" w:eastAsiaTheme="majorEastAsia" w:hAnsiTheme="minorHAnsi" w:cstheme="minorHAnsi"/>
          <w:color w:val="000000" w:themeColor="text1"/>
          <w:lang w:val="en-GB"/>
        </w:rPr>
        <w:t xml:space="preserve"> = 0.0</w:t>
      </w:r>
      <w:r w:rsidR="00F70E47">
        <w:rPr>
          <w:rFonts w:asciiTheme="minorHAnsi" w:eastAsiaTheme="majorEastAsia" w:hAnsiTheme="minorHAnsi" w:cstheme="minorHAnsi"/>
          <w:color w:val="000000" w:themeColor="text1"/>
          <w:lang w:val="en-GB"/>
        </w:rPr>
        <w:t>3</w:t>
      </w:r>
      <w:r w:rsidRPr="00D72713">
        <w:rPr>
          <w:rFonts w:asciiTheme="minorHAnsi" w:eastAsiaTheme="majorEastAsia" w:hAnsiTheme="minorHAnsi" w:cstheme="minorHAnsi"/>
          <w:color w:val="000000" w:themeColor="text1"/>
          <w:lang w:val="en-GB"/>
        </w:rPr>
        <w:t xml:space="preserve">, </w:t>
      </w:r>
      <w:r w:rsidR="00F70E47">
        <w:rPr>
          <w:rFonts w:asciiTheme="minorHAnsi" w:eastAsiaTheme="majorEastAsia" w:hAnsiTheme="minorHAnsi" w:cstheme="minorHAnsi"/>
          <w:i/>
          <w:iCs/>
          <w:color w:val="000000" w:themeColor="text1"/>
          <w:lang w:val="en-GB"/>
        </w:rPr>
        <w:t>p</w:t>
      </w:r>
      <w:r w:rsidR="00F70E47" w:rsidRPr="00D72713">
        <w:rPr>
          <w:rFonts w:asciiTheme="minorHAnsi" w:eastAsiaTheme="majorEastAsia" w:hAnsiTheme="minorHAnsi" w:cstheme="minorHAnsi"/>
          <w:color w:val="000000" w:themeColor="text1"/>
          <w:lang w:val="en-GB"/>
        </w:rPr>
        <w:t xml:space="preserve"> </w:t>
      </w:r>
      <w:r w:rsidRPr="00D72713">
        <w:rPr>
          <w:rFonts w:asciiTheme="minorHAnsi" w:eastAsiaTheme="majorEastAsia" w:hAnsiTheme="minorHAnsi" w:cstheme="minorHAnsi"/>
          <w:color w:val="000000" w:themeColor="text1"/>
          <w:lang w:val="en-GB"/>
        </w:rPr>
        <w:t>= 0.986; end X</w:t>
      </w:r>
      <w:r w:rsidRPr="00D72713">
        <w:rPr>
          <w:rFonts w:asciiTheme="minorHAnsi" w:eastAsiaTheme="majorEastAsia" w:hAnsiTheme="minorHAnsi" w:cstheme="minorHAnsi"/>
          <w:color w:val="000000" w:themeColor="text1"/>
          <w:vertAlign w:val="superscript"/>
          <w:lang w:val="en-GB"/>
        </w:rPr>
        <w:t>2</w:t>
      </w:r>
      <w:r w:rsidRPr="00D72713">
        <w:rPr>
          <w:rFonts w:asciiTheme="minorHAnsi" w:eastAsiaTheme="majorEastAsia" w:hAnsiTheme="minorHAnsi" w:cstheme="minorHAnsi"/>
          <w:color w:val="000000" w:themeColor="text1"/>
          <w:vertAlign w:val="subscript"/>
          <w:lang w:val="en-GB"/>
        </w:rPr>
        <w:t>2</w:t>
      </w:r>
      <w:r w:rsidRPr="00D72713">
        <w:rPr>
          <w:rFonts w:asciiTheme="minorHAnsi" w:eastAsiaTheme="majorEastAsia" w:hAnsiTheme="minorHAnsi" w:cstheme="minorHAnsi"/>
          <w:color w:val="000000" w:themeColor="text1"/>
          <w:lang w:val="en-GB"/>
        </w:rPr>
        <w:t xml:space="preserve"> = 3.529, </w:t>
      </w:r>
      <w:r w:rsidR="00F70E47">
        <w:rPr>
          <w:rFonts w:asciiTheme="minorHAnsi" w:eastAsiaTheme="majorEastAsia" w:hAnsiTheme="minorHAnsi" w:cstheme="minorHAnsi"/>
          <w:i/>
          <w:iCs/>
          <w:color w:val="000000" w:themeColor="text1"/>
          <w:lang w:val="en-GB"/>
        </w:rPr>
        <w:t>p</w:t>
      </w:r>
      <w:r w:rsidR="00F70E47" w:rsidRPr="00D72713">
        <w:rPr>
          <w:rFonts w:asciiTheme="minorHAnsi" w:eastAsiaTheme="majorEastAsia" w:hAnsiTheme="minorHAnsi" w:cstheme="minorHAnsi"/>
          <w:color w:val="000000" w:themeColor="text1"/>
          <w:lang w:val="en-GB"/>
        </w:rPr>
        <w:t xml:space="preserve"> </w:t>
      </w:r>
      <w:r w:rsidRPr="00D72713">
        <w:rPr>
          <w:rFonts w:asciiTheme="minorHAnsi" w:eastAsiaTheme="majorEastAsia" w:hAnsiTheme="minorHAnsi" w:cstheme="minorHAnsi"/>
          <w:color w:val="000000" w:themeColor="text1"/>
          <w:lang w:val="en-GB"/>
        </w:rPr>
        <w:t xml:space="preserve">= 0.17), although spiders were less responsive at the end in the THC treatment compared to the controls (Supplementary Figure </w:t>
      </w:r>
      <w:r w:rsidR="00227F05">
        <w:rPr>
          <w:rFonts w:asciiTheme="minorHAnsi" w:eastAsiaTheme="majorEastAsia" w:hAnsiTheme="minorHAnsi" w:cstheme="minorHAnsi"/>
          <w:color w:val="000000" w:themeColor="text1"/>
          <w:lang w:val="en-GB"/>
        </w:rPr>
        <w:t>1</w:t>
      </w:r>
      <w:r w:rsidRPr="00D72713">
        <w:rPr>
          <w:rFonts w:asciiTheme="minorHAnsi" w:eastAsiaTheme="majorEastAsia" w:hAnsiTheme="minorHAnsi" w:cstheme="minorHAnsi"/>
          <w:color w:val="000000" w:themeColor="text1"/>
          <w:lang w:val="en-GB"/>
        </w:rPr>
        <w:t>).</w:t>
      </w:r>
    </w:p>
    <w:p w14:paraId="5FC89D3D" w14:textId="77777777" w:rsidR="00BF2124" w:rsidRPr="00F337CF" w:rsidRDefault="00BF2124" w:rsidP="00BF2124">
      <w:pPr>
        <w:spacing w:line="360" w:lineRule="auto"/>
        <w:rPr>
          <w:rFonts w:asciiTheme="minorHAnsi" w:eastAsiaTheme="majorEastAsia" w:hAnsiTheme="minorHAnsi" w:cstheme="minorHAnsi"/>
          <w:b/>
          <w:bCs/>
          <w:color w:val="000000" w:themeColor="text1"/>
          <w:lang w:val="en-GB"/>
        </w:rPr>
      </w:pPr>
      <w:r w:rsidRPr="00F337CF">
        <w:rPr>
          <w:rFonts w:asciiTheme="minorHAnsi" w:eastAsiaTheme="majorEastAsia" w:hAnsiTheme="minorHAnsi" w:cstheme="minorHAnsi"/>
          <w:noProof/>
          <w:color w:val="000000" w:themeColor="text1"/>
          <w:lang w:val="en-US" w:eastAsia="en-US"/>
        </w:rPr>
        <w:drawing>
          <wp:inline distT="0" distB="0" distL="0" distR="0" wp14:anchorId="588F9CF0" wp14:editId="1FE7AE33">
            <wp:extent cx="4264429" cy="2728009"/>
            <wp:effectExtent l="0" t="0" r="0" b="0"/>
            <wp:docPr id="182602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21645" name="Picture 1826021645"/>
                    <pic:cNvPicPr/>
                  </pic:nvPicPr>
                  <pic:blipFill>
                    <a:blip r:embed="rId6">
                      <a:extLst>
                        <a:ext uri="{28A0092B-C50C-407E-A947-70E740481C1C}">
                          <a14:useLocalDpi xmlns:a14="http://schemas.microsoft.com/office/drawing/2010/main" val="0"/>
                        </a:ext>
                      </a:extLst>
                    </a:blip>
                    <a:stretch>
                      <a:fillRect/>
                    </a:stretch>
                  </pic:blipFill>
                  <pic:spPr>
                    <a:xfrm>
                      <a:off x="0" y="0"/>
                      <a:ext cx="4294323" cy="2747132"/>
                    </a:xfrm>
                    <a:prstGeom prst="rect">
                      <a:avLst/>
                    </a:prstGeom>
                  </pic:spPr>
                </pic:pic>
              </a:graphicData>
            </a:graphic>
          </wp:inline>
        </w:drawing>
      </w:r>
    </w:p>
    <w:p w14:paraId="2E4526FF" w14:textId="4ECC22D9" w:rsidR="00BF2124" w:rsidRPr="00F337CF" w:rsidRDefault="00BF2124" w:rsidP="00BF2124">
      <w:pPr>
        <w:spacing w:line="360" w:lineRule="auto"/>
        <w:rPr>
          <w:rFonts w:asciiTheme="minorHAnsi" w:eastAsiaTheme="majorEastAsia" w:hAnsiTheme="minorHAnsi" w:cstheme="minorHAnsi"/>
          <w:color w:val="000000" w:themeColor="text1"/>
          <w:lang w:val="en-GB"/>
        </w:rPr>
      </w:pPr>
      <w:r w:rsidRPr="00F337CF">
        <w:rPr>
          <w:rFonts w:asciiTheme="minorHAnsi" w:eastAsiaTheme="majorEastAsia" w:hAnsiTheme="minorHAnsi" w:cstheme="minorHAnsi"/>
          <w:b/>
          <w:bCs/>
          <w:color w:val="000000" w:themeColor="text1"/>
          <w:lang w:val="en-GB"/>
        </w:rPr>
        <w:t xml:space="preserve">Supplementary Figure </w:t>
      </w:r>
      <w:r w:rsidR="00227F05">
        <w:rPr>
          <w:rFonts w:asciiTheme="minorHAnsi" w:eastAsiaTheme="majorEastAsia" w:hAnsiTheme="minorHAnsi" w:cstheme="minorHAnsi"/>
          <w:b/>
          <w:bCs/>
          <w:color w:val="000000" w:themeColor="text1"/>
          <w:lang w:val="en-GB"/>
        </w:rPr>
        <w:t>1</w:t>
      </w:r>
      <w:r w:rsidRPr="00F337CF">
        <w:rPr>
          <w:rFonts w:asciiTheme="minorHAnsi" w:eastAsiaTheme="majorEastAsia" w:hAnsiTheme="minorHAnsi" w:cstheme="minorHAnsi"/>
          <w:b/>
          <w:bCs/>
          <w:color w:val="000000" w:themeColor="text1"/>
          <w:lang w:val="en-GB"/>
        </w:rPr>
        <w:t>.</w:t>
      </w:r>
      <w:r w:rsidRPr="00F337CF">
        <w:rPr>
          <w:rFonts w:asciiTheme="minorHAnsi" w:eastAsiaTheme="majorEastAsia" w:hAnsiTheme="minorHAnsi" w:cstheme="minorHAnsi"/>
          <w:color w:val="000000" w:themeColor="text1"/>
          <w:lang w:val="en-GB"/>
        </w:rPr>
        <w:t xml:space="preserve"> Boxplots depicting median, 25% and 75% percentiles and Min and Max median response categories at the beginning (beg), middle (mid) and end of 80-trial testing of </w:t>
      </w:r>
      <w:r w:rsidRPr="00F337CF">
        <w:rPr>
          <w:rFonts w:asciiTheme="minorHAnsi" w:eastAsiaTheme="majorEastAsia" w:hAnsiTheme="minorHAnsi" w:cstheme="minorHAnsi"/>
          <w:i/>
          <w:iCs/>
          <w:color w:val="000000" w:themeColor="text1"/>
          <w:lang w:val="en-GB"/>
        </w:rPr>
        <w:t xml:space="preserve">Trite </w:t>
      </w:r>
      <w:proofErr w:type="spellStart"/>
      <w:r w:rsidRPr="00F337CF">
        <w:rPr>
          <w:rFonts w:asciiTheme="minorHAnsi" w:eastAsiaTheme="majorEastAsia" w:hAnsiTheme="minorHAnsi" w:cstheme="minorHAnsi"/>
          <w:i/>
          <w:iCs/>
          <w:color w:val="000000" w:themeColor="text1"/>
          <w:lang w:val="en-GB"/>
        </w:rPr>
        <w:t>planiceps</w:t>
      </w:r>
      <w:proofErr w:type="spellEnd"/>
      <w:r w:rsidRPr="00F337CF">
        <w:rPr>
          <w:rFonts w:asciiTheme="minorHAnsi" w:eastAsiaTheme="majorEastAsia" w:hAnsiTheme="minorHAnsi" w:cstheme="minorHAnsi"/>
          <w:color w:val="000000" w:themeColor="text1"/>
          <w:lang w:val="en-GB"/>
        </w:rPr>
        <w:t xml:space="preserve"> administered with THC, vehicle control (Veh), or a water control when presented with a repeated visual stimulus.</w:t>
      </w:r>
    </w:p>
    <w:p w14:paraId="2DF5C573" w14:textId="77777777" w:rsidR="00BF2124" w:rsidRPr="00F337CF" w:rsidRDefault="00BF2124" w:rsidP="00BF2124">
      <w:pPr>
        <w:keepNext/>
        <w:keepLines/>
        <w:spacing w:line="360" w:lineRule="auto"/>
        <w:outlineLvl w:val="2"/>
        <w:rPr>
          <w:rFonts w:asciiTheme="minorHAnsi" w:eastAsiaTheme="majorEastAsia" w:hAnsiTheme="minorHAnsi" w:cstheme="minorHAnsi"/>
          <w:color w:val="000000" w:themeColor="text1"/>
          <w:lang w:val="en-GB"/>
        </w:rPr>
      </w:pPr>
    </w:p>
    <w:p w14:paraId="48A4AB30" w14:textId="6D17756D" w:rsidR="00BF2124" w:rsidRPr="00F337CF" w:rsidRDefault="00BF2124" w:rsidP="00BF2124">
      <w:pPr>
        <w:keepNext/>
        <w:keepLines/>
        <w:spacing w:line="360" w:lineRule="auto"/>
        <w:ind w:firstLine="720"/>
        <w:outlineLvl w:val="2"/>
        <w:rPr>
          <w:rFonts w:asciiTheme="minorHAnsi" w:eastAsiaTheme="majorEastAsia" w:hAnsiTheme="minorHAnsi" w:cstheme="minorHAnsi"/>
          <w:color w:val="000000" w:themeColor="text1"/>
          <w:lang w:val="en-GB"/>
        </w:rPr>
      </w:pPr>
      <w:r w:rsidRPr="00F337CF">
        <w:rPr>
          <w:rFonts w:asciiTheme="minorHAnsi" w:eastAsiaTheme="majorEastAsia" w:hAnsiTheme="minorHAnsi" w:cstheme="minorHAnsi"/>
          <w:color w:val="000000" w:themeColor="text1"/>
          <w:lang w:val="en-GB"/>
        </w:rPr>
        <w:t xml:space="preserve">For Experiment 2, we found significant effects of time bin (beginning, middle and end) on response, for both </w:t>
      </w:r>
      <w:r w:rsidRPr="00F337CF">
        <w:rPr>
          <w:rFonts w:asciiTheme="minorHAnsi" w:hAnsiTheme="minorHAnsi" w:cstheme="minorHAnsi"/>
          <w:color w:val="000000" w:themeColor="text1"/>
          <w:lang w:val="en-GB"/>
        </w:rPr>
        <w:t>methamphetamine</w:t>
      </w:r>
      <w:r w:rsidRPr="00F337CF">
        <w:rPr>
          <w:rFonts w:asciiTheme="minorHAnsi" w:eastAsiaTheme="majorEastAsia" w:hAnsiTheme="minorHAnsi" w:cstheme="minorHAnsi"/>
          <w:color w:val="000000" w:themeColor="text1"/>
          <w:lang w:val="en-GB"/>
        </w:rPr>
        <w:t xml:space="preserve"> (F</w:t>
      </w:r>
      <w:r w:rsidRPr="00F337CF">
        <w:rPr>
          <w:rFonts w:asciiTheme="minorHAnsi" w:hAnsiTheme="minorHAnsi" w:cstheme="minorHAnsi"/>
          <w:color w:val="000000" w:themeColor="text1"/>
          <w:vertAlign w:val="subscript"/>
        </w:rPr>
        <w:t>1.996, 55.88</w:t>
      </w:r>
      <w:r w:rsidRPr="00F337CF">
        <w:rPr>
          <w:rFonts w:asciiTheme="minorHAnsi" w:eastAsiaTheme="majorEastAsia" w:hAnsiTheme="minorHAnsi" w:cstheme="minorHAnsi"/>
          <w:color w:val="000000" w:themeColor="text1"/>
          <w:lang w:val="en-GB"/>
        </w:rPr>
        <w:t xml:space="preserve"> = 264.9,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&lt; 0.001), and water control (F</w:t>
      </w:r>
      <w:r w:rsidRPr="00F337CF">
        <w:rPr>
          <w:rFonts w:asciiTheme="minorHAnsi" w:hAnsiTheme="minorHAnsi" w:cstheme="minorHAnsi"/>
          <w:color w:val="000000" w:themeColor="text1"/>
          <w:vertAlign w:val="subscript"/>
        </w:rPr>
        <w:t>1.548, 43.34</w:t>
      </w:r>
      <w:r w:rsidRPr="00F337CF">
        <w:rPr>
          <w:rFonts w:asciiTheme="minorHAnsi" w:eastAsiaTheme="majorEastAsia" w:hAnsiTheme="minorHAnsi" w:cstheme="minorHAnsi"/>
          <w:color w:val="000000" w:themeColor="text1"/>
          <w:lang w:val="en-GB"/>
        </w:rPr>
        <w:t xml:space="preserve"> = 167.2,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 xml:space="preserve">&lt; 0.001), with Dunn’s multiple comparisons for </w:t>
      </w:r>
      <w:r w:rsidRPr="00F337CF">
        <w:rPr>
          <w:rFonts w:asciiTheme="minorHAnsi" w:hAnsiTheme="minorHAnsi" w:cstheme="minorHAnsi"/>
          <w:color w:val="000000" w:themeColor="text1"/>
          <w:lang w:val="en-GB"/>
        </w:rPr>
        <w:t>both</w:t>
      </w:r>
      <w:r w:rsidRPr="00F337CF">
        <w:rPr>
          <w:rFonts w:asciiTheme="minorHAnsi" w:eastAsiaTheme="majorEastAsia" w:hAnsiTheme="minorHAnsi" w:cstheme="minorHAnsi"/>
          <w:color w:val="000000" w:themeColor="text1"/>
          <w:lang w:val="en-GB"/>
        </w:rPr>
        <w:t xml:space="preserve"> treatments showing significant differences between all </w:t>
      </w:r>
      <w:proofErr w:type="gramStart"/>
      <w:r w:rsidRPr="00F337CF">
        <w:rPr>
          <w:rFonts w:asciiTheme="minorHAnsi" w:eastAsiaTheme="majorEastAsia" w:hAnsiTheme="minorHAnsi" w:cstheme="minorHAnsi"/>
          <w:color w:val="000000" w:themeColor="text1"/>
          <w:lang w:val="en-GB"/>
        </w:rPr>
        <w:t>three time</w:t>
      </w:r>
      <w:proofErr w:type="gramEnd"/>
      <w:r w:rsidRPr="00F337CF">
        <w:rPr>
          <w:rFonts w:asciiTheme="minorHAnsi" w:eastAsiaTheme="majorEastAsia" w:hAnsiTheme="minorHAnsi" w:cstheme="minorHAnsi"/>
          <w:color w:val="000000" w:themeColor="text1"/>
          <w:lang w:val="en-GB"/>
        </w:rPr>
        <w:t xml:space="preserve"> bins (Supplementary Figure </w:t>
      </w:r>
      <w:r w:rsidR="00227F05">
        <w:rPr>
          <w:rFonts w:asciiTheme="minorHAnsi" w:eastAsiaTheme="majorEastAsia" w:hAnsiTheme="minorHAnsi" w:cstheme="minorHAnsi"/>
          <w:color w:val="000000" w:themeColor="text1"/>
          <w:lang w:val="en-GB"/>
        </w:rPr>
        <w:t>2</w:t>
      </w:r>
      <w:r w:rsidRPr="00F337CF">
        <w:rPr>
          <w:rFonts w:asciiTheme="minorHAnsi" w:eastAsiaTheme="majorEastAsia" w:hAnsiTheme="minorHAnsi" w:cstheme="minorHAnsi"/>
          <w:color w:val="000000" w:themeColor="text1"/>
          <w:lang w:val="en-GB"/>
        </w:rPr>
        <w:t xml:space="preserve">). Paired t-tests within each time, but between treatments, showed that responses were significantly </w:t>
      </w:r>
      <w:r>
        <w:rPr>
          <w:rFonts w:asciiTheme="minorHAnsi" w:eastAsiaTheme="majorEastAsia" w:hAnsiTheme="minorHAnsi" w:cstheme="minorHAnsi"/>
          <w:color w:val="000000" w:themeColor="text1"/>
          <w:lang w:val="en-GB"/>
        </w:rPr>
        <w:t>great</w:t>
      </w:r>
      <w:r w:rsidRPr="00F337CF">
        <w:rPr>
          <w:rFonts w:asciiTheme="minorHAnsi" w:eastAsiaTheme="majorEastAsia" w:hAnsiTheme="minorHAnsi" w:cstheme="minorHAnsi"/>
          <w:color w:val="000000" w:themeColor="text1"/>
          <w:lang w:val="en-GB"/>
        </w:rPr>
        <w:t xml:space="preserve">er at the beginning of the </w:t>
      </w:r>
      <w:r w:rsidRPr="00F337CF">
        <w:rPr>
          <w:rFonts w:asciiTheme="minorHAnsi" w:hAnsiTheme="minorHAnsi" w:cstheme="minorHAnsi"/>
          <w:color w:val="000000" w:themeColor="text1"/>
          <w:lang w:val="en-GB"/>
        </w:rPr>
        <w:t>methamphetamine</w:t>
      </w:r>
      <w:r w:rsidRPr="00F337CF">
        <w:rPr>
          <w:rFonts w:asciiTheme="minorHAnsi" w:eastAsiaTheme="majorEastAsia" w:hAnsiTheme="minorHAnsi" w:cstheme="minorHAnsi"/>
          <w:color w:val="000000" w:themeColor="text1"/>
          <w:lang w:val="en-GB"/>
        </w:rPr>
        <w:t xml:space="preserve"> treatment than the control (t</w:t>
      </w:r>
      <w:r w:rsidRPr="00F337CF">
        <w:rPr>
          <w:rFonts w:asciiTheme="minorHAnsi" w:eastAsiaTheme="majorEastAsia" w:hAnsiTheme="minorHAnsi" w:cstheme="minorHAnsi"/>
          <w:color w:val="000000" w:themeColor="text1"/>
          <w:vertAlign w:val="subscript"/>
          <w:lang w:val="en-GB"/>
        </w:rPr>
        <w:t>28</w:t>
      </w:r>
      <w:r w:rsidRPr="00F337CF">
        <w:rPr>
          <w:rFonts w:asciiTheme="minorHAnsi" w:eastAsiaTheme="majorEastAsia" w:hAnsiTheme="minorHAnsi" w:cstheme="minorHAnsi"/>
          <w:color w:val="000000" w:themeColor="text1"/>
          <w:lang w:val="en-GB"/>
        </w:rPr>
        <w:t xml:space="preserve"> = 4.341,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 0.002), but no difference was found between treatments for the middle (t</w:t>
      </w:r>
      <w:r w:rsidRPr="00F337CF">
        <w:rPr>
          <w:rFonts w:asciiTheme="minorHAnsi" w:eastAsiaTheme="majorEastAsia" w:hAnsiTheme="minorHAnsi" w:cstheme="minorHAnsi"/>
          <w:color w:val="000000" w:themeColor="text1"/>
          <w:vertAlign w:val="subscript"/>
          <w:lang w:val="en-GB"/>
        </w:rPr>
        <w:t>28</w:t>
      </w:r>
      <w:r w:rsidRPr="00F337CF">
        <w:rPr>
          <w:rFonts w:asciiTheme="minorHAnsi" w:eastAsiaTheme="majorEastAsia" w:hAnsiTheme="minorHAnsi" w:cstheme="minorHAnsi"/>
          <w:color w:val="000000" w:themeColor="text1"/>
          <w:lang w:val="en-GB"/>
        </w:rPr>
        <w:t xml:space="preserve"> = 0.436,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 0.67) and end (t</w:t>
      </w:r>
      <w:r w:rsidRPr="00F337CF">
        <w:rPr>
          <w:rFonts w:asciiTheme="minorHAnsi" w:eastAsiaTheme="majorEastAsia" w:hAnsiTheme="minorHAnsi" w:cstheme="minorHAnsi"/>
          <w:color w:val="000000" w:themeColor="text1"/>
          <w:vertAlign w:val="subscript"/>
          <w:lang w:val="en-GB"/>
        </w:rPr>
        <w:t>28</w:t>
      </w:r>
      <w:r w:rsidRPr="00F337CF">
        <w:rPr>
          <w:rFonts w:asciiTheme="minorHAnsi" w:eastAsiaTheme="majorEastAsia" w:hAnsiTheme="minorHAnsi" w:cstheme="minorHAnsi"/>
          <w:color w:val="000000" w:themeColor="text1"/>
          <w:lang w:val="en-GB"/>
        </w:rPr>
        <w:t xml:space="preserve"> = 0.618, </w:t>
      </w:r>
      <w:r w:rsidR="00F70E47">
        <w:rPr>
          <w:rFonts w:asciiTheme="minorHAnsi" w:eastAsiaTheme="majorEastAsia" w:hAnsiTheme="minorHAnsi" w:cstheme="minorHAnsi"/>
          <w:i/>
          <w:iCs/>
          <w:color w:val="000000" w:themeColor="text1"/>
          <w:lang w:val="en-GB"/>
        </w:rPr>
        <w:t>p</w:t>
      </w:r>
      <w:r w:rsidR="00F70E47" w:rsidRPr="00F337CF">
        <w:rPr>
          <w:rFonts w:asciiTheme="minorHAnsi" w:eastAsiaTheme="majorEastAsia" w:hAnsiTheme="minorHAnsi" w:cstheme="minorHAnsi"/>
          <w:color w:val="000000" w:themeColor="text1"/>
          <w:lang w:val="en-GB"/>
        </w:rPr>
        <w:t xml:space="preserve"> </w:t>
      </w:r>
      <w:r w:rsidRPr="00F337CF">
        <w:rPr>
          <w:rFonts w:asciiTheme="minorHAnsi" w:eastAsiaTheme="majorEastAsia" w:hAnsiTheme="minorHAnsi" w:cstheme="minorHAnsi"/>
          <w:color w:val="000000" w:themeColor="text1"/>
          <w:lang w:val="en-GB"/>
        </w:rPr>
        <w:t xml:space="preserve">= 0.54) time bins, suggesting that while time had a strong effect, </w:t>
      </w:r>
      <w:r w:rsidRPr="00F337CF">
        <w:rPr>
          <w:rFonts w:asciiTheme="minorHAnsi" w:hAnsiTheme="minorHAnsi" w:cstheme="minorHAnsi"/>
          <w:color w:val="000000" w:themeColor="text1"/>
          <w:lang w:val="en-GB"/>
        </w:rPr>
        <w:t>methamphetamine had a significant stimulant effect at the beginning of tests</w:t>
      </w:r>
      <w:r w:rsidRPr="00F337CF">
        <w:rPr>
          <w:rFonts w:asciiTheme="minorHAnsi" w:eastAsiaTheme="majorEastAsia" w:hAnsiTheme="minorHAnsi" w:cstheme="minorHAnsi"/>
          <w:color w:val="000000" w:themeColor="text1"/>
          <w:lang w:val="en-GB"/>
        </w:rPr>
        <w:t xml:space="preserve">. </w:t>
      </w:r>
    </w:p>
    <w:p w14:paraId="7048252E" w14:textId="77777777" w:rsidR="00BF2124" w:rsidRPr="00F337CF" w:rsidRDefault="00BF2124" w:rsidP="00BF2124">
      <w:pPr>
        <w:keepNext/>
        <w:keepLines/>
        <w:spacing w:line="360" w:lineRule="auto"/>
        <w:outlineLvl w:val="2"/>
        <w:rPr>
          <w:rFonts w:asciiTheme="minorHAnsi" w:eastAsiaTheme="majorEastAsia" w:hAnsiTheme="minorHAnsi" w:cstheme="minorHAnsi"/>
          <w:color w:val="000000" w:themeColor="text1"/>
          <w:lang w:val="en-GB"/>
        </w:rPr>
      </w:pPr>
    </w:p>
    <w:p w14:paraId="1AC74043" w14:textId="77777777" w:rsidR="00BF2124" w:rsidRPr="00F337CF" w:rsidRDefault="00BF2124" w:rsidP="00BF2124">
      <w:pPr>
        <w:keepNext/>
        <w:keepLines/>
        <w:spacing w:line="360" w:lineRule="auto"/>
        <w:outlineLvl w:val="2"/>
        <w:rPr>
          <w:rFonts w:asciiTheme="minorHAnsi" w:eastAsiaTheme="majorEastAsia" w:hAnsiTheme="minorHAnsi" w:cstheme="minorHAnsi"/>
          <w:b/>
          <w:bCs/>
          <w:color w:val="000000" w:themeColor="text1"/>
          <w:lang w:val="en-GB"/>
        </w:rPr>
      </w:pPr>
      <w:r w:rsidRPr="00F337CF">
        <w:rPr>
          <w:rFonts w:asciiTheme="minorHAnsi" w:eastAsiaTheme="majorEastAsia" w:hAnsiTheme="minorHAnsi" w:cstheme="minorHAnsi"/>
          <w:b/>
          <w:bCs/>
          <w:noProof/>
          <w:color w:val="000000" w:themeColor="text1"/>
          <w:lang w:val="en-US" w:eastAsia="en-US"/>
        </w:rPr>
        <w:drawing>
          <wp:inline distT="0" distB="0" distL="0" distR="0" wp14:anchorId="30132C51" wp14:editId="6A97EBA0">
            <wp:extent cx="4862557" cy="2741405"/>
            <wp:effectExtent l="0" t="0" r="0" b="0"/>
            <wp:docPr id="60691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1245" name="Picture 6069124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2954" cy="2786731"/>
                    </a:xfrm>
                    <a:prstGeom prst="rect">
                      <a:avLst/>
                    </a:prstGeom>
                  </pic:spPr>
                </pic:pic>
              </a:graphicData>
            </a:graphic>
          </wp:inline>
        </w:drawing>
      </w:r>
    </w:p>
    <w:p w14:paraId="68F9090D" w14:textId="263BC413" w:rsidR="00BF2124" w:rsidRPr="00F337CF" w:rsidRDefault="00BF2124" w:rsidP="00BF2124">
      <w:pPr>
        <w:keepNext/>
        <w:keepLines/>
        <w:spacing w:line="360" w:lineRule="auto"/>
        <w:outlineLvl w:val="2"/>
        <w:rPr>
          <w:rFonts w:asciiTheme="minorHAnsi" w:eastAsiaTheme="majorEastAsia" w:hAnsiTheme="minorHAnsi" w:cstheme="minorHAnsi"/>
          <w:color w:val="000000" w:themeColor="text1"/>
          <w:lang w:val="en-GB"/>
        </w:rPr>
      </w:pPr>
      <w:r w:rsidRPr="00F337CF">
        <w:rPr>
          <w:rFonts w:asciiTheme="minorHAnsi" w:eastAsiaTheme="majorEastAsia" w:hAnsiTheme="minorHAnsi" w:cstheme="minorHAnsi"/>
          <w:b/>
          <w:bCs/>
          <w:color w:val="000000" w:themeColor="text1"/>
          <w:lang w:val="en-GB"/>
        </w:rPr>
        <w:t xml:space="preserve">Supplementary Figure </w:t>
      </w:r>
      <w:r w:rsidR="00227F05">
        <w:rPr>
          <w:rFonts w:asciiTheme="minorHAnsi" w:eastAsiaTheme="majorEastAsia" w:hAnsiTheme="minorHAnsi" w:cstheme="minorHAnsi"/>
          <w:b/>
          <w:bCs/>
          <w:color w:val="000000" w:themeColor="text1"/>
          <w:lang w:val="en-GB"/>
        </w:rPr>
        <w:t>2</w:t>
      </w:r>
      <w:r w:rsidRPr="00F337CF">
        <w:rPr>
          <w:rFonts w:asciiTheme="minorHAnsi" w:eastAsiaTheme="majorEastAsia" w:hAnsiTheme="minorHAnsi" w:cstheme="minorHAnsi"/>
          <w:b/>
          <w:bCs/>
          <w:color w:val="000000" w:themeColor="text1"/>
          <w:lang w:val="en-GB"/>
        </w:rPr>
        <w:t>.</w:t>
      </w:r>
      <w:r w:rsidRPr="00F337CF">
        <w:rPr>
          <w:rFonts w:asciiTheme="minorHAnsi" w:eastAsiaTheme="majorEastAsia" w:hAnsiTheme="minorHAnsi" w:cstheme="minorHAnsi"/>
          <w:color w:val="000000" w:themeColor="text1"/>
          <w:lang w:val="en-GB"/>
        </w:rPr>
        <w:t xml:space="preserve"> Boxplots depicting median, 25% and 75% percentiles and Min and Max median response categories at the beginning (beg), middle (mid) and end of 80-trial testing of </w:t>
      </w:r>
      <w:r w:rsidRPr="00F337CF">
        <w:rPr>
          <w:rFonts w:asciiTheme="minorHAnsi" w:eastAsiaTheme="majorEastAsia" w:hAnsiTheme="minorHAnsi" w:cstheme="minorHAnsi"/>
          <w:i/>
          <w:iCs/>
          <w:color w:val="000000" w:themeColor="text1"/>
          <w:lang w:val="en-GB"/>
        </w:rPr>
        <w:t xml:space="preserve">Trite </w:t>
      </w:r>
      <w:proofErr w:type="spellStart"/>
      <w:r w:rsidRPr="00F337CF">
        <w:rPr>
          <w:rFonts w:asciiTheme="minorHAnsi" w:eastAsiaTheme="majorEastAsia" w:hAnsiTheme="minorHAnsi" w:cstheme="minorHAnsi"/>
          <w:i/>
          <w:iCs/>
          <w:color w:val="000000" w:themeColor="text1"/>
          <w:lang w:val="en-GB"/>
        </w:rPr>
        <w:t>planiceps</w:t>
      </w:r>
      <w:proofErr w:type="spellEnd"/>
      <w:r w:rsidRPr="00F337CF">
        <w:rPr>
          <w:rFonts w:asciiTheme="minorHAnsi" w:eastAsiaTheme="majorEastAsia" w:hAnsiTheme="minorHAnsi" w:cstheme="minorHAnsi"/>
          <w:color w:val="000000" w:themeColor="text1"/>
          <w:lang w:val="en-GB"/>
        </w:rPr>
        <w:t xml:space="preserve"> administered with </w:t>
      </w:r>
      <w:r w:rsidRPr="00F337CF">
        <w:rPr>
          <w:rFonts w:asciiTheme="minorHAnsi" w:hAnsiTheme="minorHAnsi" w:cstheme="minorHAnsi"/>
          <w:color w:val="000000" w:themeColor="text1"/>
          <w:lang w:val="en-GB"/>
        </w:rPr>
        <w:t>methamphetamine</w:t>
      </w:r>
      <w:r w:rsidRPr="00F337CF">
        <w:rPr>
          <w:rFonts w:asciiTheme="minorHAnsi" w:eastAsiaTheme="majorEastAsia" w:hAnsiTheme="minorHAnsi" w:cstheme="minorHAnsi"/>
          <w:color w:val="000000" w:themeColor="text1"/>
          <w:lang w:val="en-GB"/>
        </w:rPr>
        <w:t xml:space="preserve"> (Meth) or a water control when presented with a repeated visual stimulus.</w:t>
      </w:r>
    </w:p>
    <w:p w14:paraId="34DD3933" w14:textId="77777777"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p>
    <w:p w14:paraId="25E82E93" w14:textId="77777777" w:rsidR="00BF2124" w:rsidRPr="00F337CF" w:rsidRDefault="00BF2124" w:rsidP="00BF2124">
      <w:pPr>
        <w:keepNext/>
        <w:keepLines/>
        <w:spacing w:line="360" w:lineRule="auto"/>
        <w:outlineLvl w:val="1"/>
        <w:rPr>
          <w:rFonts w:asciiTheme="minorHAnsi" w:eastAsiaTheme="majorEastAsia" w:hAnsiTheme="minorHAnsi" w:cstheme="minorHAnsi"/>
          <w:b/>
          <w:bCs/>
          <w:color w:val="000000" w:themeColor="text1"/>
        </w:rPr>
      </w:pPr>
      <w:r w:rsidRPr="00F337CF">
        <w:rPr>
          <w:rFonts w:asciiTheme="minorHAnsi" w:eastAsiaTheme="majorEastAsia" w:hAnsiTheme="minorHAnsi" w:cstheme="minorHAnsi"/>
          <w:b/>
          <w:bCs/>
          <w:color w:val="000000" w:themeColor="text1"/>
        </w:rPr>
        <w:t xml:space="preserve">BLAST search </w:t>
      </w:r>
      <w:bookmarkStart w:id="0" w:name="_Toc130994873"/>
      <w:bookmarkStart w:id="1" w:name="_Toc131173127"/>
      <w:bookmarkStart w:id="2" w:name="_Toc131173342"/>
      <w:bookmarkStart w:id="3" w:name="_Toc131173502"/>
      <w:r w:rsidRPr="00F337CF">
        <w:rPr>
          <w:rFonts w:asciiTheme="minorHAnsi" w:eastAsiaTheme="majorEastAsia" w:hAnsiTheme="minorHAnsi" w:cstheme="minorHAnsi"/>
          <w:b/>
          <w:bCs/>
          <w:color w:val="000000" w:themeColor="text1"/>
        </w:rPr>
        <w:t>methods</w:t>
      </w:r>
      <w:bookmarkEnd w:id="0"/>
      <w:bookmarkEnd w:id="1"/>
      <w:bookmarkEnd w:id="2"/>
      <w:bookmarkEnd w:id="3"/>
    </w:p>
    <w:p w14:paraId="574F7719" w14:textId="3800C57E" w:rsidR="00BF2124" w:rsidRPr="00F337CF" w:rsidRDefault="00BF2124" w:rsidP="00BF2124">
      <w:pPr>
        <w:spacing w:line="360" w:lineRule="auto"/>
        <w:rPr>
          <w:rFonts w:asciiTheme="minorHAnsi" w:hAnsiTheme="minorHAnsi" w:cstheme="minorHAnsi"/>
          <w:color w:val="000000" w:themeColor="text1"/>
        </w:rPr>
      </w:pPr>
      <w:r w:rsidRPr="00F337CF">
        <w:rPr>
          <w:rFonts w:asciiTheme="minorHAnsi" w:hAnsiTheme="minorHAnsi" w:cstheme="minorHAnsi"/>
          <w:color w:val="000000" w:themeColor="text1"/>
        </w:rPr>
        <w:t xml:space="preserve">We used data from Illumina sequencing of the salticid species </w:t>
      </w:r>
      <w:proofErr w:type="spellStart"/>
      <w:r w:rsidRPr="00F337CF">
        <w:rPr>
          <w:rFonts w:asciiTheme="minorHAnsi" w:hAnsiTheme="minorHAnsi" w:cstheme="minorHAnsi"/>
          <w:i/>
          <w:iCs/>
          <w:color w:val="000000" w:themeColor="text1"/>
        </w:rPr>
        <w:t>Marpissa</w:t>
      </w:r>
      <w:proofErr w:type="spellEnd"/>
      <w:r w:rsidRPr="00F337CF">
        <w:rPr>
          <w:rFonts w:asciiTheme="minorHAnsi" w:hAnsiTheme="minorHAnsi" w:cstheme="minorHAnsi"/>
          <w:i/>
          <w:iCs/>
          <w:color w:val="000000" w:themeColor="text1"/>
        </w:rPr>
        <w:t xml:space="preserve"> marina </w:t>
      </w:r>
      <w:r w:rsidRPr="00F337CF">
        <w:rPr>
          <w:rFonts w:asciiTheme="minorHAnsi" w:hAnsiTheme="minorHAnsi" w:cstheme="minorHAnsi"/>
          <w:color w:val="000000" w:themeColor="text1"/>
        </w:rPr>
        <w:t>(</w:t>
      </w:r>
      <w:r w:rsidR="00F70E47">
        <w:rPr>
          <w:rFonts w:asciiTheme="minorHAnsi" w:hAnsiTheme="minorHAnsi" w:cstheme="minorHAnsi"/>
          <w:color w:val="000000" w:themeColor="text1"/>
        </w:rPr>
        <w:t>Nelson</w:t>
      </w:r>
      <w:r w:rsidRPr="00F337CF">
        <w:rPr>
          <w:rFonts w:asciiTheme="minorHAnsi" w:hAnsiTheme="minorHAnsi" w:cstheme="minorHAnsi"/>
          <w:color w:val="000000" w:themeColor="text1"/>
        </w:rPr>
        <w:t>, unpublished data)</w:t>
      </w:r>
      <w:r w:rsidRPr="00F337CF">
        <w:rPr>
          <w:rFonts w:asciiTheme="minorHAnsi" w:hAnsiTheme="minorHAnsi" w:cstheme="minorHAnsi"/>
          <w:i/>
          <w:iCs/>
          <w:color w:val="000000" w:themeColor="text1"/>
        </w:rPr>
        <w:t xml:space="preserve"> </w:t>
      </w:r>
      <w:r w:rsidRPr="00F337CF">
        <w:rPr>
          <w:rFonts w:asciiTheme="minorHAnsi" w:hAnsiTheme="minorHAnsi" w:cstheme="minorHAnsi"/>
          <w:color w:val="000000" w:themeColor="text1"/>
        </w:rPr>
        <w:t xml:space="preserve">to perform </w:t>
      </w:r>
      <w:r w:rsidRPr="00F337CF">
        <w:rPr>
          <w:rFonts w:asciiTheme="minorHAnsi" w:hAnsiTheme="minorHAnsi" w:cstheme="minorHAnsi"/>
          <w:color w:val="000000" w:themeColor="text1"/>
          <w:lang w:val="en-GB" w:eastAsia="en-NZ"/>
        </w:rPr>
        <w:t>Basic Local Alignment Search Tool (BLAST) searches</w:t>
      </w:r>
      <w:r w:rsidRPr="00F337CF">
        <w:rPr>
          <w:rFonts w:asciiTheme="minorHAnsi" w:hAnsiTheme="minorHAnsi" w:cstheme="minorHAnsi"/>
          <w:i/>
          <w:iCs/>
          <w:color w:val="000000" w:themeColor="text1"/>
        </w:rPr>
        <w:t>.</w:t>
      </w:r>
      <w:r w:rsidRPr="00F337CF">
        <w:rPr>
          <w:rFonts w:asciiTheme="minorHAnsi" w:hAnsiTheme="minorHAnsi" w:cstheme="minorHAnsi"/>
          <w:color w:val="000000" w:themeColor="text1"/>
        </w:rPr>
        <w:t xml:space="preserve"> Raw sequencing reads were imported into CLC Genomics Workbench (version 22.0.2, QIAGEN, Aarhus, Denmark). Upon import, the two sequencing files were paired to give one paired read file. We used CLC Genomics Workbench </w:t>
      </w:r>
      <w:r w:rsidRPr="00F337CF">
        <w:rPr>
          <w:rFonts w:asciiTheme="minorHAnsi" w:hAnsiTheme="minorHAnsi" w:cstheme="minorHAnsi"/>
          <w:color w:val="000000" w:themeColor="text1"/>
        </w:rPr>
        <w:lastRenderedPageBreak/>
        <w:t xml:space="preserve">to create a local BLAST database to use for local BLAST searches of sequences of interest, to understand whether particular genes were present or absent in the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genome. Nucleotide sequences for chosen genes (</w:t>
      </w:r>
      <w:r w:rsidRPr="00F337CF">
        <w:rPr>
          <w:rFonts w:asciiTheme="minorHAnsi" w:eastAsiaTheme="majorEastAsia" w:hAnsiTheme="minorHAnsi" w:cstheme="minorHAnsi"/>
          <w:color w:val="000000" w:themeColor="text1"/>
          <w:lang w:val="en-GB"/>
        </w:rPr>
        <w:t>Supplementary</w:t>
      </w:r>
      <w:r w:rsidRPr="00F337CF">
        <w:rPr>
          <w:rFonts w:asciiTheme="minorHAnsi" w:eastAsiaTheme="majorEastAsia" w:hAnsiTheme="minorHAnsi" w:cstheme="minorHAnsi"/>
          <w:b/>
          <w:bCs/>
          <w:color w:val="000000" w:themeColor="text1"/>
          <w:lang w:val="en-GB"/>
        </w:rPr>
        <w:t xml:space="preserve"> </w:t>
      </w:r>
      <w:r w:rsidRPr="00F337CF">
        <w:rPr>
          <w:rFonts w:asciiTheme="minorHAnsi" w:hAnsiTheme="minorHAnsi" w:cstheme="minorHAnsi"/>
          <w:color w:val="000000" w:themeColor="text1"/>
        </w:rPr>
        <w:t xml:space="preserve">Table 1) were downloaded from the NCBI database within CLC and were used to search for regions of homology in the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genome. The choice of query sequences was restricted to other arthropods where possible. However, in some instances, these were limited by the available spider genome sequences, so more evolutionarily distant species were used as query nucleotide sequences.</w:t>
      </w:r>
    </w:p>
    <w:p w14:paraId="1E98CEAE" w14:textId="77777777" w:rsidR="00BF2124" w:rsidRPr="00F337CF" w:rsidRDefault="00BF2124" w:rsidP="00BF2124">
      <w:pPr>
        <w:spacing w:line="360" w:lineRule="auto"/>
        <w:rPr>
          <w:rFonts w:asciiTheme="minorHAnsi" w:hAnsiTheme="minorHAnsi" w:cstheme="minorHAnsi"/>
          <w:b/>
          <w:bCs/>
          <w:color w:val="000000" w:themeColor="text1"/>
        </w:rPr>
      </w:pPr>
    </w:p>
    <w:p w14:paraId="673D9F75" w14:textId="77777777" w:rsidR="00BF2124" w:rsidRPr="00F337CF" w:rsidRDefault="00BF2124" w:rsidP="00BF2124">
      <w:pPr>
        <w:spacing w:line="360" w:lineRule="auto"/>
        <w:rPr>
          <w:rFonts w:asciiTheme="minorHAnsi" w:hAnsiTheme="minorHAnsi" w:cstheme="minorHAnsi"/>
          <w:color w:val="000000" w:themeColor="text1"/>
        </w:rPr>
      </w:pPr>
      <w:r w:rsidRPr="00F337CF">
        <w:rPr>
          <w:rFonts w:asciiTheme="minorHAnsi" w:eastAsiaTheme="majorEastAsia" w:hAnsiTheme="minorHAnsi" w:cstheme="minorHAnsi"/>
          <w:b/>
          <w:bCs/>
          <w:color w:val="000000" w:themeColor="text1"/>
          <w:lang w:val="en-GB"/>
        </w:rPr>
        <w:t xml:space="preserve">Supplementary </w:t>
      </w:r>
      <w:r w:rsidRPr="00F337CF">
        <w:rPr>
          <w:rFonts w:asciiTheme="minorHAnsi" w:hAnsiTheme="minorHAnsi" w:cstheme="minorHAnsi"/>
          <w:b/>
          <w:bCs/>
          <w:color w:val="000000" w:themeColor="text1"/>
        </w:rPr>
        <w:t>Table 1.</w:t>
      </w:r>
      <w:r w:rsidRPr="00F337CF">
        <w:rPr>
          <w:rFonts w:asciiTheme="minorHAnsi" w:hAnsiTheme="minorHAnsi" w:cstheme="minorHAnsi"/>
          <w:color w:val="000000" w:themeColor="text1"/>
        </w:rPr>
        <w:t xml:space="preserve"> Results from BLAST searches of the </w:t>
      </w:r>
      <w:proofErr w:type="spellStart"/>
      <w:r w:rsidRPr="00F337CF">
        <w:rPr>
          <w:rFonts w:asciiTheme="minorHAnsi" w:hAnsiTheme="minorHAnsi" w:cstheme="minorHAnsi"/>
          <w:i/>
          <w:iCs/>
          <w:color w:val="000000" w:themeColor="text1"/>
        </w:rPr>
        <w:t>Marpissa</w:t>
      </w:r>
      <w:proofErr w:type="spellEnd"/>
      <w:r w:rsidRPr="00F337CF">
        <w:rPr>
          <w:rFonts w:asciiTheme="minorHAnsi" w:hAnsiTheme="minorHAnsi" w:cstheme="minorHAnsi"/>
          <w:i/>
          <w:iCs/>
          <w:color w:val="000000" w:themeColor="text1"/>
        </w:rPr>
        <w:t xml:space="preserve"> marina</w:t>
      </w:r>
      <w:r w:rsidRPr="00F337CF">
        <w:rPr>
          <w:rFonts w:asciiTheme="minorHAnsi" w:hAnsiTheme="minorHAnsi" w:cstheme="minorHAnsi"/>
          <w:color w:val="000000" w:themeColor="text1"/>
        </w:rPr>
        <w:t xml:space="preserve"> genome. TRP = transient receptor potential; CNR1 = cannabinoid receptor; CB1 = cannabinoid receptor; PPAR-alpha = peroxisome proliferator-activated receptor alpha. No homology = no significant homology was found to input into </w:t>
      </w:r>
      <w:proofErr w:type="spellStart"/>
      <w:r w:rsidRPr="00F337CF">
        <w:rPr>
          <w:rFonts w:asciiTheme="minorHAnsi" w:hAnsiTheme="minorHAnsi" w:cstheme="minorHAnsi"/>
          <w:color w:val="000000" w:themeColor="text1"/>
        </w:rPr>
        <w:t>Clustal</w:t>
      </w:r>
      <w:proofErr w:type="spellEnd"/>
      <w:r w:rsidRPr="00F337CF">
        <w:rPr>
          <w:rFonts w:asciiTheme="minorHAnsi" w:hAnsiTheme="minorHAnsi" w:cstheme="minorHAnsi"/>
          <w:color w:val="000000" w:themeColor="text1"/>
        </w:rPr>
        <w:t xml:space="preserve">, the program used to calculate % homology between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and the query sequence.</w:t>
      </w:r>
    </w:p>
    <w:tbl>
      <w:tblPr>
        <w:tblW w:w="9923" w:type="dxa"/>
        <w:tblBorders>
          <w:bottom w:val="single" w:sz="4" w:space="0" w:color="auto"/>
        </w:tblBorders>
        <w:tblLayout w:type="fixed"/>
        <w:tblLook w:val="04A0" w:firstRow="1" w:lastRow="0" w:firstColumn="1" w:lastColumn="0" w:noHBand="0" w:noVBand="1"/>
      </w:tblPr>
      <w:tblGrid>
        <w:gridCol w:w="1413"/>
        <w:gridCol w:w="2131"/>
        <w:gridCol w:w="3827"/>
        <w:gridCol w:w="2552"/>
      </w:tblGrid>
      <w:tr w:rsidR="00BF2124" w:rsidRPr="00F337CF" w14:paraId="56DEEF7B" w14:textId="77777777" w:rsidTr="002D77D9">
        <w:trPr>
          <w:trHeight w:val="680"/>
        </w:trPr>
        <w:tc>
          <w:tcPr>
            <w:tcW w:w="1413" w:type="dxa"/>
            <w:tcBorders>
              <w:top w:val="single" w:sz="4" w:space="0" w:color="auto"/>
              <w:bottom w:val="single" w:sz="4" w:space="0" w:color="auto"/>
            </w:tcBorders>
            <w:shd w:val="clear" w:color="auto" w:fill="auto"/>
            <w:vAlign w:val="bottom"/>
            <w:hideMark/>
          </w:tcPr>
          <w:p w14:paraId="421B38D3" w14:textId="77777777" w:rsidR="00BF2124" w:rsidRPr="00F337CF" w:rsidRDefault="00BF2124" w:rsidP="002D77D9">
            <w:pPr>
              <w:rPr>
                <w:rFonts w:asciiTheme="minorHAnsi" w:hAnsiTheme="minorHAnsi" w:cstheme="minorHAnsi"/>
                <w:b/>
                <w:bCs/>
                <w:color w:val="000000" w:themeColor="text1"/>
              </w:rPr>
            </w:pPr>
            <w:r w:rsidRPr="00F337CF">
              <w:rPr>
                <w:rFonts w:asciiTheme="minorHAnsi" w:hAnsiTheme="minorHAnsi" w:cstheme="minorHAnsi"/>
                <w:b/>
                <w:bCs/>
                <w:color w:val="000000" w:themeColor="text1"/>
              </w:rPr>
              <w:t xml:space="preserve">Gene </w:t>
            </w:r>
          </w:p>
        </w:tc>
        <w:tc>
          <w:tcPr>
            <w:tcW w:w="2131" w:type="dxa"/>
            <w:tcBorders>
              <w:top w:val="single" w:sz="4" w:space="0" w:color="auto"/>
              <w:bottom w:val="single" w:sz="4" w:space="0" w:color="auto"/>
            </w:tcBorders>
            <w:shd w:val="clear" w:color="auto" w:fill="auto"/>
            <w:vAlign w:val="bottom"/>
            <w:hideMark/>
          </w:tcPr>
          <w:p w14:paraId="295FD104" w14:textId="77777777" w:rsidR="00BF2124" w:rsidRPr="00F337CF" w:rsidRDefault="00BF2124" w:rsidP="002D77D9">
            <w:pPr>
              <w:rPr>
                <w:rFonts w:asciiTheme="minorHAnsi" w:hAnsiTheme="minorHAnsi" w:cstheme="minorHAnsi"/>
                <w:b/>
                <w:bCs/>
                <w:color w:val="000000" w:themeColor="text1"/>
              </w:rPr>
            </w:pPr>
            <w:r w:rsidRPr="00F337CF">
              <w:rPr>
                <w:rFonts w:asciiTheme="minorHAnsi" w:hAnsiTheme="minorHAnsi" w:cstheme="minorHAnsi"/>
                <w:b/>
                <w:bCs/>
                <w:color w:val="000000" w:themeColor="text1"/>
              </w:rPr>
              <w:t>Query sequence accession number</w:t>
            </w:r>
          </w:p>
        </w:tc>
        <w:tc>
          <w:tcPr>
            <w:tcW w:w="3827" w:type="dxa"/>
            <w:tcBorders>
              <w:top w:val="single" w:sz="4" w:space="0" w:color="auto"/>
              <w:bottom w:val="single" w:sz="4" w:space="0" w:color="auto"/>
            </w:tcBorders>
            <w:shd w:val="clear" w:color="auto" w:fill="auto"/>
            <w:vAlign w:val="bottom"/>
            <w:hideMark/>
          </w:tcPr>
          <w:p w14:paraId="5BE2628A" w14:textId="77777777" w:rsidR="00BF2124" w:rsidRPr="00F337CF" w:rsidRDefault="00BF2124" w:rsidP="002D77D9">
            <w:pPr>
              <w:rPr>
                <w:rFonts w:asciiTheme="minorHAnsi" w:hAnsiTheme="minorHAnsi" w:cstheme="minorHAnsi"/>
                <w:b/>
                <w:bCs/>
                <w:color w:val="000000" w:themeColor="text1"/>
              </w:rPr>
            </w:pPr>
            <w:r w:rsidRPr="00F337CF">
              <w:rPr>
                <w:rFonts w:asciiTheme="minorHAnsi" w:hAnsiTheme="minorHAnsi" w:cstheme="minorHAnsi"/>
                <w:b/>
                <w:bCs/>
                <w:color w:val="000000" w:themeColor="text1"/>
              </w:rPr>
              <w:t>Species</w:t>
            </w:r>
          </w:p>
        </w:tc>
        <w:tc>
          <w:tcPr>
            <w:tcW w:w="2552" w:type="dxa"/>
            <w:tcBorders>
              <w:top w:val="single" w:sz="4" w:space="0" w:color="auto"/>
              <w:bottom w:val="single" w:sz="4" w:space="0" w:color="auto"/>
            </w:tcBorders>
            <w:shd w:val="clear" w:color="auto" w:fill="auto"/>
            <w:vAlign w:val="bottom"/>
            <w:hideMark/>
          </w:tcPr>
          <w:p w14:paraId="16EB2B0A" w14:textId="77777777" w:rsidR="00BF2124" w:rsidRPr="00F337CF" w:rsidRDefault="00BF2124" w:rsidP="002D77D9">
            <w:pPr>
              <w:rPr>
                <w:rFonts w:asciiTheme="minorHAnsi" w:hAnsiTheme="minorHAnsi" w:cstheme="minorHAnsi"/>
                <w:b/>
                <w:bCs/>
                <w:color w:val="000000" w:themeColor="text1"/>
              </w:rPr>
            </w:pPr>
            <w:r w:rsidRPr="00F337CF">
              <w:rPr>
                <w:rFonts w:asciiTheme="minorHAnsi" w:hAnsiTheme="minorHAnsi" w:cstheme="minorHAnsi"/>
                <w:b/>
                <w:bCs/>
                <w:color w:val="000000" w:themeColor="text1"/>
              </w:rPr>
              <w:t>Percent homology query</w:t>
            </w:r>
          </w:p>
        </w:tc>
      </w:tr>
      <w:tr w:rsidR="00BF2124" w:rsidRPr="00F337CF" w14:paraId="338F7C41" w14:textId="77777777" w:rsidTr="002D77D9">
        <w:trPr>
          <w:trHeight w:val="320"/>
        </w:trPr>
        <w:tc>
          <w:tcPr>
            <w:tcW w:w="1413" w:type="dxa"/>
            <w:tcBorders>
              <w:top w:val="single" w:sz="4" w:space="0" w:color="auto"/>
            </w:tcBorders>
            <w:shd w:val="clear" w:color="auto" w:fill="auto"/>
            <w:noWrap/>
            <w:vAlign w:val="bottom"/>
          </w:tcPr>
          <w:p w14:paraId="41961B26"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Actin 5C</w:t>
            </w:r>
          </w:p>
        </w:tc>
        <w:tc>
          <w:tcPr>
            <w:tcW w:w="2131" w:type="dxa"/>
            <w:tcBorders>
              <w:top w:val="single" w:sz="4" w:space="0" w:color="auto"/>
            </w:tcBorders>
            <w:shd w:val="clear" w:color="auto" w:fill="auto"/>
            <w:noWrap/>
            <w:vAlign w:val="bottom"/>
          </w:tcPr>
          <w:p w14:paraId="369C5600"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NM_001297986</w:t>
            </w:r>
          </w:p>
        </w:tc>
        <w:tc>
          <w:tcPr>
            <w:tcW w:w="3827" w:type="dxa"/>
            <w:tcBorders>
              <w:top w:val="single" w:sz="4" w:space="0" w:color="auto"/>
            </w:tcBorders>
            <w:shd w:val="clear" w:color="auto" w:fill="auto"/>
            <w:noWrap/>
            <w:vAlign w:val="bottom"/>
          </w:tcPr>
          <w:p w14:paraId="269C05A2"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i/>
                <w:iCs/>
                <w:color w:val="000000" w:themeColor="text1"/>
              </w:rPr>
              <w:t xml:space="preserve">Drosophila melanogaster </w:t>
            </w:r>
            <w:r w:rsidRPr="00F337CF">
              <w:rPr>
                <w:rFonts w:asciiTheme="minorHAnsi" w:hAnsiTheme="minorHAnsi" w:cstheme="minorHAnsi"/>
                <w:color w:val="000000" w:themeColor="text1"/>
              </w:rPr>
              <w:t>(fly)</w:t>
            </w:r>
          </w:p>
        </w:tc>
        <w:tc>
          <w:tcPr>
            <w:tcW w:w="2552" w:type="dxa"/>
            <w:tcBorders>
              <w:top w:val="single" w:sz="4" w:space="0" w:color="auto"/>
            </w:tcBorders>
            <w:shd w:val="clear" w:color="auto" w:fill="auto"/>
            <w:noWrap/>
            <w:vAlign w:val="bottom"/>
          </w:tcPr>
          <w:p w14:paraId="4A90E434"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72.68</w:t>
            </w:r>
          </w:p>
        </w:tc>
      </w:tr>
      <w:tr w:rsidR="00BF2124" w:rsidRPr="00F337CF" w14:paraId="4AB856BA" w14:textId="77777777" w:rsidTr="002D77D9">
        <w:trPr>
          <w:trHeight w:val="320"/>
        </w:trPr>
        <w:tc>
          <w:tcPr>
            <w:tcW w:w="1413" w:type="dxa"/>
            <w:shd w:val="clear" w:color="auto" w:fill="auto"/>
            <w:noWrap/>
            <w:vAlign w:val="bottom"/>
            <w:hideMark/>
          </w:tcPr>
          <w:p w14:paraId="229E8987" w14:textId="77777777" w:rsidR="00BF2124" w:rsidRPr="00F337CF" w:rsidRDefault="00BF2124" w:rsidP="002D77D9">
            <w:pPr>
              <w:rPr>
                <w:rFonts w:asciiTheme="minorHAnsi" w:hAnsiTheme="minorHAnsi" w:cstheme="minorHAnsi"/>
                <w:color w:val="000000" w:themeColor="text1"/>
              </w:rPr>
            </w:pPr>
            <w:proofErr w:type="spellStart"/>
            <w:r w:rsidRPr="00F337CF">
              <w:rPr>
                <w:rFonts w:asciiTheme="minorHAnsi" w:hAnsiTheme="minorHAnsi" w:cstheme="minorHAnsi"/>
                <w:color w:val="000000" w:themeColor="text1"/>
              </w:rPr>
              <w:t>Trp</w:t>
            </w:r>
            <w:proofErr w:type="spellEnd"/>
            <w:r w:rsidRPr="00F337CF">
              <w:rPr>
                <w:rFonts w:asciiTheme="minorHAnsi" w:hAnsiTheme="minorHAnsi" w:cstheme="minorHAnsi"/>
                <w:color w:val="000000" w:themeColor="text1"/>
              </w:rPr>
              <w:t xml:space="preserve"> A1</w:t>
            </w:r>
          </w:p>
        </w:tc>
        <w:tc>
          <w:tcPr>
            <w:tcW w:w="2131" w:type="dxa"/>
            <w:shd w:val="clear" w:color="auto" w:fill="auto"/>
            <w:noWrap/>
            <w:vAlign w:val="bottom"/>
            <w:hideMark/>
          </w:tcPr>
          <w:p w14:paraId="370ED78F"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XM_043049018</w:t>
            </w:r>
          </w:p>
        </w:tc>
        <w:tc>
          <w:tcPr>
            <w:tcW w:w="3827" w:type="dxa"/>
            <w:shd w:val="clear" w:color="auto" w:fill="auto"/>
            <w:noWrap/>
            <w:vAlign w:val="bottom"/>
            <w:hideMark/>
          </w:tcPr>
          <w:p w14:paraId="4F7068C8" w14:textId="77777777" w:rsidR="00BF2124" w:rsidRPr="00F337CF" w:rsidRDefault="00BF2124" w:rsidP="002D77D9">
            <w:pPr>
              <w:rPr>
                <w:rFonts w:asciiTheme="minorHAnsi" w:hAnsiTheme="minorHAnsi" w:cstheme="minorHAnsi"/>
                <w:color w:val="000000" w:themeColor="text1"/>
              </w:rPr>
            </w:pPr>
            <w:proofErr w:type="spellStart"/>
            <w:r w:rsidRPr="00F337CF">
              <w:rPr>
                <w:rFonts w:asciiTheme="minorHAnsi" w:hAnsiTheme="minorHAnsi" w:cstheme="minorHAnsi"/>
                <w:i/>
                <w:iCs/>
                <w:color w:val="000000" w:themeColor="text1"/>
              </w:rPr>
              <w:t>Parasteatoda</w:t>
            </w:r>
            <w:proofErr w:type="spellEnd"/>
            <w:r w:rsidRPr="00F337CF">
              <w:rPr>
                <w:rFonts w:asciiTheme="minorHAnsi" w:hAnsiTheme="minorHAnsi" w:cstheme="minorHAnsi"/>
                <w:i/>
                <w:iCs/>
                <w:color w:val="000000" w:themeColor="text1"/>
              </w:rPr>
              <w:t xml:space="preserve"> </w:t>
            </w:r>
            <w:proofErr w:type="spellStart"/>
            <w:r w:rsidRPr="00F337CF">
              <w:rPr>
                <w:rFonts w:asciiTheme="minorHAnsi" w:hAnsiTheme="minorHAnsi" w:cstheme="minorHAnsi"/>
                <w:i/>
                <w:iCs/>
                <w:color w:val="000000" w:themeColor="text1"/>
              </w:rPr>
              <w:t>tepidariorum</w:t>
            </w:r>
            <w:proofErr w:type="spellEnd"/>
            <w:r w:rsidRPr="00F337CF">
              <w:rPr>
                <w:rFonts w:asciiTheme="minorHAnsi" w:hAnsiTheme="minorHAnsi" w:cstheme="minorHAnsi"/>
                <w:i/>
                <w:iCs/>
                <w:color w:val="000000" w:themeColor="text1"/>
              </w:rPr>
              <w:t xml:space="preserve"> </w:t>
            </w:r>
            <w:r w:rsidRPr="00F337CF">
              <w:rPr>
                <w:rFonts w:asciiTheme="minorHAnsi" w:hAnsiTheme="minorHAnsi" w:cstheme="minorHAnsi"/>
                <w:color w:val="000000" w:themeColor="text1"/>
              </w:rPr>
              <w:t>(spider)</w:t>
            </w:r>
          </w:p>
        </w:tc>
        <w:tc>
          <w:tcPr>
            <w:tcW w:w="2552" w:type="dxa"/>
            <w:shd w:val="clear" w:color="auto" w:fill="auto"/>
            <w:noWrap/>
            <w:vAlign w:val="bottom"/>
            <w:hideMark/>
          </w:tcPr>
          <w:p w14:paraId="2670A6B6"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42.86</w:t>
            </w:r>
          </w:p>
        </w:tc>
      </w:tr>
      <w:tr w:rsidR="00BF2124" w:rsidRPr="00F337CF" w14:paraId="408AA7D3" w14:textId="77777777" w:rsidTr="002D77D9">
        <w:trPr>
          <w:trHeight w:val="320"/>
        </w:trPr>
        <w:tc>
          <w:tcPr>
            <w:tcW w:w="1413" w:type="dxa"/>
            <w:shd w:val="clear" w:color="auto" w:fill="auto"/>
            <w:noWrap/>
            <w:vAlign w:val="bottom"/>
            <w:hideMark/>
          </w:tcPr>
          <w:p w14:paraId="1CE409C5" w14:textId="77777777" w:rsidR="00BF2124" w:rsidRPr="00F337CF" w:rsidRDefault="00BF2124" w:rsidP="002D77D9">
            <w:pPr>
              <w:rPr>
                <w:rFonts w:asciiTheme="minorHAnsi" w:hAnsiTheme="minorHAnsi" w:cstheme="minorHAnsi"/>
                <w:color w:val="000000" w:themeColor="text1"/>
              </w:rPr>
            </w:pPr>
            <w:proofErr w:type="spellStart"/>
            <w:r w:rsidRPr="00F337CF">
              <w:rPr>
                <w:rFonts w:asciiTheme="minorHAnsi" w:hAnsiTheme="minorHAnsi" w:cstheme="minorHAnsi"/>
                <w:color w:val="000000" w:themeColor="text1"/>
              </w:rPr>
              <w:t>Trp</w:t>
            </w:r>
            <w:proofErr w:type="spellEnd"/>
            <w:r w:rsidRPr="00F337CF">
              <w:rPr>
                <w:rFonts w:asciiTheme="minorHAnsi" w:hAnsiTheme="minorHAnsi" w:cstheme="minorHAnsi"/>
                <w:color w:val="000000" w:themeColor="text1"/>
              </w:rPr>
              <w:t xml:space="preserve"> V5</w:t>
            </w:r>
          </w:p>
        </w:tc>
        <w:tc>
          <w:tcPr>
            <w:tcW w:w="2131" w:type="dxa"/>
            <w:shd w:val="clear" w:color="auto" w:fill="auto"/>
            <w:noWrap/>
            <w:vAlign w:val="bottom"/>
            <w:hideMark/>
          </w:tcPr>
          <w:p w14:paraId="73578921"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XM_043041021</w:t>
            </w:r>
          </w:p>
        </w:tc>
        <w:tc>
          <w:tcPr>
            <w:tcW w:w="3827" w:type="dxa"/>
            <w:shd w:val="clear" w:color="auto" w:fill="auto"/>
            <w:noWrap/>
            <w:vAlign w:val="bottom"/>
            <w:hideMark/>
          </w:tcPr>
          <w:p w14:paraId="0034AA88" w14:textId="77777777" w:rsidR="00BF2124" w:rsidRPr="00F337CF" w:rsidRDefault="00BF2124" w:rsidP="002D77D9">
            <w:pPr>
              <w:rPr>
                <w:rFonts w:asciiTheme="minorHAnsi" w:hAnsiTheme="minorHAnsi" w:cstheme="minorHAnsi"/>
                <w:i/>
                <w:iCs/>
                <w:color w:val="000000" w:themeColor="text1"/>
              </w:rPr>
            </w:pPr>
            <w:proofErr w:type="spellStart"/>
            <w:r w:rsidRPr="00F337CF">
              <w:rPr>
                <w:rFonts w:asciiTheme="minorHAnsi" w:hAnsiTheme="minorHAnsi" w:cstheme="minorHAnsi"/>
                <w:i/>
                <w:iCs/>
                <w:color w:val="000000" w:themeColor="text1"/>
              </w:rPr>
              <w:t>Parasteatoda</w:t>
            </w:r>
            <w:proofErr w:type="spellEnd"/>
            <w:r w:rsidRPr="00F337CF">
              <w:rPr>
                <w:rFonts w:asciiTheme="minorHAnsi" w:hAnsiTheme="minorHAnsi" w:cstheme="minorHAnsi"/>
                <w:i/>
                <w:iCs/>
                <w:color w:val="000000" w:themeColor="text1"/>
              </w:rPr>
              <w:t xml:space="preserve"> </w:t>
            </w:r>
            <w:proofErr w:type="spellStart"/>
            <w:r w:rsidRPr="00F337CF">
              <w:rPr>
                <w:rFonts w:asciiTheme="minorHAnsi" w:hAnsiTheme="minorHAnsi" w:cstheme="minorHAnsi"/>
                <w:i/>
                <w:iCs/>
                <w:color w:val="000000" w:themeColor="text1"/>
              </w:rPr>
              <w:t>tepidariorum</w:t>
            </w:r>
            <w:proofErr w:type="spellEnd"/>
            <w:r w:rsidRPr="00F337CF">
              <w:rPr>
                <w:rFonts w:asciiTheme="minorHAnsi" w:hAnsiTheme="minorHAnsi" w:cstheme="minorHAnsi"/>
                <w:i/>
                <w:iCs/>
                <w:color w:val="000000" w:themeColor="text1"/>
              </w:rPr>
              <w:t xml:space="preserve"> </w:t>
            </w:r>
            <w:r w:rsidRPr="00F337CF">
              <w:rPr>
                <w:rFonts w:asciiTheme="minorHAnsi" w:hAnsiTheme="minorHAnsi" w:cstheme="minorHAnsi"/>
                <w:color w:val="000000" w:themeColor="text1"/>
              </w:rPr>
              <w:t>(spider)</w:t>
            </w:r>
          </w:p>
        </w:tc>
        <w:tc>
          <w:tcPr>
            <w:tcW w:w="2552" w:type="dxa"/>
            <w:shd w:val="clear" w:color="auto" w:fill="auto"/>
            <w:noWrap/>
            <w:vAlign w:val="bottom"/>
            <w:hideMark/>
          </w:tcPr>
          <w:p w14:paraId="7F7EDA53"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57.41</w:t>
            </w:r>
          </w:p>
        </w:tc>
      </w:tr>
      <w:tr w:rsidR="00BF2124" w:rsidRPr="00F337CF" w14:paraId="7F93B244" w14:textId="77777777" w:rsidTr="002D77D9">
        <w:trPr>
          <w:trHeight w:val="320"/>
        </w:trPr>
        <w:tc>
          <w:tcPr>
            <w:tcW w:w="1413" w:type="dxa"/>
            <w:shd w:val="clear" w:color="auto" w:fill="auto"/>
            <w:noWrap/>
            <w:vAlign w:val="bottom"/>
            <w:hideMark/>
          </w:tcPr>
          <w:p w14:paraId="225533AE" w14:textId="77777777" w:rsidR="00BF2124" w:rsidRPr="00F337CF" w:rsidRDefault="00BF2124" w:rsidP="002D77D9">
            <w:pPr>
              <w:rPr>
                <w:rFonts w:asciiTheme="minorHAnsi" w:hAnsiTheme="minorHAnsi" w:cstheme="minorHAnsi"/>
                <w:color w:val="000000" w:themeColor="text1"/>
              </w:rPr>
            </w:pPr>
            <w:proofErr w:type="spellStart"/>
            <w:r w:rsidRPr="00F337CF">
              <w:rPr>
                <w:rFonts w:asciiTheme="minorHAnsi" w:hAnsiTheme="minorHAnsi" w:cstheme="minorHAnsi"/>
                <w:color w:val="000000" w:themeColor="text1"/>
              </w:rPr>
              <w:t>Trp</w:t>
            </w:r>
            <w:proofErr w:type="spellEnd"/>
            <w:r w:rsidRPr="00F337CF">
              <w:rPr>
                <w:rFonts w:asciiTheme="minorHAnsi" w:hAnsiTheme="minorHAnsi" w:cstheme="minorHAnsi"/>
                <w:color w:val="000000" w:themeColor="text1"/>
              </w:rPr>
              <w:t xml:space="preserve"> M1</w:t>
            </w:r>
          </w:p>
        </w:tc>
        <w:tc>
          <w:tcPr>
            <w:tcW w:w="2131" w:type="dxa"/>
            <w:shd w:val="clear" w:color="auto" w:fill="auto"/>
            <w:noWrap/>
            <w:vAlign w:val="bottom"/>
            <w:hideMark/>
          </w:tcPr>
          <w:p w14:paraId="39AC4E83"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XM_043044092</w:t>
            </w:r>
          </w:p>
        </w:tc>
        <w:tc>
          <w:tcPr>
            <w:tcW w:w="3827" w:type="dxa"/>
            <w:shd w:val="clear" w:color="auto" w:fill="auto"/>
            <w:noWrap/>
            <w:vAlign w:val="bottom"/>
            <w:hideMark/>
          </w:tcPr>
          <w:p w14:paraId="224CC930" w14:textId="77777777" w:rsidR="00BF2124" w:rsidRPr="00F337CF" w:rsidRDefault="00BF2124" w:rsidP="002D77D9">
            <w:pPr>
              <w:rPr>
                <w:rFonts w:asciiTheme="minorHAnsi" w:hAnsiTheme="minorHAnsi" w:cstheme="minorHAnsi"/>
                <w:i/>
                <w:iCs/>
                <w:color w:val="000000" w:themeColor="text1"/>
              </w:rPr>
            </w:pPr>
            <w:proofErr w:type="spellStart"/>
            <w:r w:rsidRPr="00F337CF">
              <w:rPr>
                <w:rFonts w:asciiTheme="minorHAnsi" w:hAnsiTheme="minorHAnsi" w:cstheme="minorHAnsi"/>
                <w:i/>
                <w:iCs/>
                <w:color w:val="000000" w:themeColor="text1"/>
              </w:rPr>
              <w:t>Parasteatoda</w:t>
            </w:r>
            <w:proofErr w:type="spellEnd"/>
            <w:r w:rsidRPr="00F337CF">
              <w:rPr>
                <w:rFonts w:asciiTheme="minorHAnsi" w:hAnsiTheme="minorHAnsi" w:cstheme="minorHAnsi"/>
                <w:i/>
                <w:iCs/>
                <w:color w:val="000000" w:themeColor="text1"/>
              </w:rPr>
              <w:t xml:space="preserve"> </w:t>
            </w:r>
            <w:proofErr w:type="spellStart"/>
            <w:r w:rsidRPr="00F337CF">
              <w:rPr>
                <w:rFonts w:asciiTheme="minorHAnsi" w:hAnsiTheme="minorHAnsi" w:cstheme="minorHAnsi"/>
                <w:i/>
                <w:iCs/>
                <w:color w:val="000000" w:themeColor="text1"/>
              </w:rPr>
              <w:t>tepidariorum</w:t>
            </w:r>
            <w:proofErr w:type="spellEnd"/>
            <w:r w:rsidRPr="00F337CF">
              <w:rPr>
                <w:rFonts w:asciiTheme="minorHAnsi" w:hAnsiTheme="minorHAnsi" w:cstheme="minorHAnsi"/>
                <w:i/>
                <w:iCs/>
                <w:color w:val="000000" w:themeColor="text1"/>
              </w:rPr>
              <w:t xml:space="preserve"> </w:t>
            </w:r>
            <w:r w:rsidRPr="00F337CF">
              <w:rPr>
                <w:rFonts w:asciiTheme="minorHAnsi" w:hAnsiTheme="minorHAnsi" w:cstheme="minorHAnsi"/>
                <w:color w:val="000000" w:themeColor="text1"/>
              </w:rPr>
              <w:t>(spider)</w:t>
            </w:r>
          </w:p>
        </w:tc>
        <w:tc>
          <w:tcPr>
            <w:tcW w:w="2552" w:type="dxa"/>
            <w:shd w:val="clear" w:color="auto" w:fill="auto"/>
            <w:noWrap/>
            <w:vAlign w:val="bottom"/>
            <w:hideMark/>
          </w:tcPr>
          <w:p w14:paraId="76CF08DB"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42.46</w:t>
            </w:r>
          </w:p>
        </w:tc>
      </w:tr>
      <w:tr w:rsidR="00BF2124" w:rsidRPr="00F337CF" w14:paraId="7D0F2775" w14:textId="77777777" w:rsidTr="002D77D9">
        <w:trPr>
          <w:trHeight w:val="320"/>
        </w:trPr>
        <w:tc>
          <w:tcPr>
            <w:tcW w:w="1413" w:type="dxa"/>
            <w:shd w:val="clear" w:color="auto" w:fill="auto"/>
            <w:noWrap/>
            <w:vAlign w:val="bottom"/>
            <w:hideMark/>
          </w:tcPr>
          <w:p w14:paraId="602ACC84"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CNR1</w:t>
            </w:r>
          </w:p>
        </w:tc>
        <w:tc>
          <w:tcPr>
            <w:tcW w:w="2131" w:type="dxa"/>
            <w:shd w:val="clear" w:color="auto" w:fill="auto"/>
            <w:noWrap/>
            <w:vAlign w:val="bottom"/>
            <w:hideMark/>
          </w:tcPr>
          <w:p w14:paraId="64F4E0DB"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NM_001365874</w:t>
            </w:r>
          </w:p>
        </w:tc>
        <w:tc>
          <w:tcPr>
            <w:tcW w:w="3827" w:type="dxa"/>
            <w:shd w:val="clear" w:color="auto" w:fill="auto"/>
            <w:noWrap/>
            <w:vAlign w:val="bottom"/>
            <w:hideMark/>
          </w:tcPr>
          <w:p w14:paraId="216329E5" w14:textId="77777777" w:rsidR="00BF2124" w:rsidRPr="00F337CF" w:rsidRDefault="00BF2124" w:rsidP="002D77D9">
            <w:pPr>
              <w:rPr>
                <w:rFonts w:asciiTheme="minorHAnsi" w:hAnsiTheme="minorHAnsi" w:cstheme="minorHAnsi"/>
                <w:i/>
                <w:iCs/>
                <w:color w:val="000000" w:themeColor="text1"/>
              </w:rPr>
            </w:pPr>
            <w:r w:rsidRPr="00F337CF">
              <w:rPr>
                <w:rFonts w:asciiTheme="minorHAnsi" w:hAnsiTheme="minorHAnsi" w:cstheme="minorHAnsi"/>
                <w:i/>
                <w:iCs/>
                <w:color w:val="000000" w:themeColor="text1"/>
              </w:rPr>
              <w:t xml:space="preserve">Homo sapiens </w:t>
            </w:r>
            <w:r w:rsidRPr="00F337CF">
              <w:rPr>
                <w:rFonts w:asciiTheme="minorHAnsi" w:hAnsiTheme="minorHAnsi" w:cstheme="minorHAnsi"/>
                <w:color w:val="000000" w:themeColor="text1"/>
              </w:rPr>
              <w:t>(human)</w:t>
            </w:r>
          </w:p>
        </w:tc>
        <w:tc>
          <w:tcPr>
            <w:tcW w:w="2552" w:type="dxa"/>
            <w:shd w:val="clear" w:color="auto" w:fill="auto"/>
            <w:noWrap/>
            <w:vAlign w:val="bottom"/>
            <w:hideMark/>
          </w:tcPr>
          <w:p w14:paraId="744B0517"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No homology found</w:t>
            </w:r>
          </w:p>
        </w:tc>
      </w:tr>
      <w:tr w:rsidR="00BF2124" w:rsidRPr="00F337CF" w14:paraId="09CCD2AF" w14:textId="77777777" w:rsidTr="002D77D9">
        <w:trPr>
          <w:trHeight w:val="320"/>
        </w:trPr>
        <w:tc>
          <w:tcPr>
            <w:tcW w:w="1413" w:type="dxa"/>
            <w:shd w:val="clear" w:color="auto" w:fill="auto"/>
            <w:noWrap/>
            <w:vAlign w:val="bottom"/>
            <w:hideMark/>
          </w:tcPr>
          <w:p w14:paraId="4969A71E"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CB1</w:t>
            </w:r>
          </w:p>
        </w:tc>
        <w:tc>
          <w:tcPr>
            <w:tcW w:w="2131" w:type="dxa"/>
            <w:shd w:val="clear" w:color="auto" w:fill="auto"/>
            <w:noWrap/>
            <w:vAlign w:val="bottom"/>
            <w:hideMark/>
          </w:tcPr>
          <w:p w14:paraId="753D0E39"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X55812</w:t>
            </w:r>
          </w:p>
        </w:tc>
        <w:tc>
          <w:tcPr>
            <w:tcW w:w="3827" w:type="dxa"/>
            <w:shd w:val="clear" w:color="auto" w:fill="auto"/>
            <w:noWrap/>
            <w:vAlign w:val="bottom"/>
            <w:hideMark/>
          </w:tcPr>
          <w:p w14:paraId="4257A93A" w14:textId="77777777" w:rsidR="00BF2124" w:rsidRPr="00F337CF" w:rsidRDefault="00BF2124" w:rsidP="002D77D9">
            <w:pPr>
              <w:rPr>
                <w:rFonts w:asciiTheme="minorHAnsi" w:hAnsiTheme="minorHAnsi" w:cstheme="minorHAnsi"/>
                <w:i/>
                <w:iCs/>
                <w:color w:val="000000" w:themeColor="text1"/>
              </w:rPr>
            </w:pPr>
            <w:r w:rsidRPr="00F337CF">
              <w:rPr>
                <w:rFonts w:asciiTheme="minorHAnsi" w:hAnsiTheme="minorHAnsi" w:cstheme="minorHAnsi"/>
                <w:i/>
                <w:iCs/>
                <w:color w:val="000000" w:themeColor="text1"/>
              </w:rPr>
              <w:t xml:space="preserve">Rattus norvegicus </w:t>
            </w:r>
            <w:r w:rsidRPr="00F337CF">
              <w:rPr>
                <w:rFonts w:asciiTheme="minorHAnsi" w:hAnsiTheme="minorHAnsi" w:cstheme="minorHAnsi"/>
                <w:color w:val="000000" w:themeColor="text1"/>
              </w:rPr>
              <w:t>(rat)</w:t>
            </w:r>
          </w:p>
        </w:tc>
        <w:tc>
          <w:tcPr>
            <w:tcW w:w="2552" w:type="dxa"/>
            <w:shd w:val="clear" w:color="auto" w:fill="auto"/>
            <w:noWrap/>
            <w:vAlign w:val="bottom"/>
            <w:hideMark/>
          </w:tcPr>
          <w:p w14:paraId="3803EDF6"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No homology found</w:t>
            </w:r>
          </w:p>
        </w:tc>
      </w:tr>
      <w:tr w:rsidR="00BF2124" w:rsidRPr="00F337CF" w14:paraId="271441FC" w14:textId="77777777" w:rsidTr="002D77D9">
        <w:trPr>
          <w:trHeight w:val="320"/>
        </w:trPr>
        <w:tc>
          <w:tcPr>
            <w:tcW w:w="1413" w:type="dxa"/>
            <w:shd w:val="clear" w:color="auto" w:fill="auto"/>
            <w:noWrap/>
            <w:vAlign w:val="bottom"/>
            <w:hideMark/>
          </w:tcPr>
          <w:p w14:paraId="11BB2EA9"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PPAR-alpha</w:t>
            </w:r>
          </w:p>
        </w:tc>
        <w:tc>
          <w:tcPr>
            <w:tcW w:w="2131" w:type="dxa"/>
            <w:shd w:val="clear" w:color="auto" w:fill="auto"/>
            <w:noWrap/>
            <w:vAlign w:val="bottom"/>
            <w:hideMark/>
          </w:tcPr>
          <w:p w14:paraId="54F9CDE1"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XR_002755715.1</w:t>
            </w:r>
          </w:p>
        </w:tc>
        <w:tc>
          <w:tcPr>
            <w:tcW w:w="3827" w:type="dxa"/>
            <w:shd w:val="clear" w:color="auto" w:fill="auto"/>
            <w:noWrap/>
            <w:vAlign w:val="bottom"/>
            <w:hideMark/>
          </w:tcPr>
          <w:p w14:paraId="0E5C0B54" w14:textId="77777777" w:rsidR="00BF2124" w:rsidRPr="00F337CF" w:rsidRDefault="00BF2124" w:rsidP="002D77D9">
            <w:pPr>
              <w:rPr>
                <w:rFonts w:asciiTheme="minorHAnsi" w:hAnsiTheme="minorHAnsi" w:cstheme="minorHAnsi"/>
                <w:color w:val="000000" w:themeColor="text1"/>
              </w:rPr>
            </w:pPr>
            <w:proofErr w:type="spellStart"/>
            <w:r w:rsidRPr="00F337CF">
              <w:rPr>
                <w:rFonts w:asciiTheme="minorHAnsi" w:hAnsiTheme="minorHAnsi" w:cstheme="minorHAnsi"/>
                <w:i/>
                <w:iCs/>
                <w:color w:val="000000" w:themeColor="text1"/>
              </w:rPr>
              <w:t>Centruroides</w:t>
            </w:r>
            <w:proofErr w:type="spellEnd"/>
            <w:r w:rsidRPr="00F337CF">
              <w:rPr>
                <w:rFonts w:asciiTheme="minorHAnsi" w:hAnsiTheme="minorHAnsi" w:cstheme="minorHAnsi"/>
                <w:i/>
                <w:iCs/>
                <w:color w:val="000000" w:themeColor="text1"/>
              </w:rPr>
              <w:t xml:space="preserve"> </w:t>
            </w:r>
            <w:proofErr w:type="spellStart"/>
            <w:r w:rsidRPr="00F337CF">
              <w:rPr>
                <w:rFonts w:asciiTheme="minorHAnsi" w:hAnsiTheme="minorHAnsi" w:cstheme="minorHAnsi"/>
                <w:i/>
                <w:iCs/>
                <w:color w:val="000000" w:themeColor="text1"/>
              </w:rPr>
              <w:t>sculpturatus</w:t>
            </w:r>
            <w:proofErr w:type="spellEnd"/>
            <w:r w:rsidRPr="00F337CF">
              <w:rPr>
                <w:rFonts w:asciiTheme="minorHAnsi" w:hAnsiTheme="minorHAnsi" w:cstheme="minorHAnsi"/>
                <w:i/>
                <w:iCs/>
                <w:color w:val="000000" w:themeColor="text1"/>
              </w:rPr>
              <w:t xml:space="preserve"> </w:t>
            </w:r>
            <w:r w:rsidRPr="00F337CF">
              <w:rPr>
                <w:rFonts w:asciiTheme="minorHAnsi" w:hAnsiTheme="minorHAnsi" w:cstheme="minorHAnsi"/>
                <w:color w:val="000000" w:themeColor="text1"/>
              </w:rPr>
              <w:t>(scorpion)</w:t>
            </w:r>
          </w:p>
        </w:tc>
        <w:tc>
          <w:tcPr>
            <w:tcW w:w="2552" w:type="dxa"/>
            <w:shd w:val="clear" w:color="auto" w:fill="auto"/>
            <w:noWrap/>
            <w:vAlign w:val="bottom"/>
            <w:hideMark/>
          </w:tcPr>
          <w:p w14:paraId="7C2B6024" w14:textId="77777777" w:rsidR="00BF2124" w:rsidRPr="00F337CF" w:rsidRDefault="00BF2124" w:rsidP="002D77D9">
            <w:pPr>
              <w:rPr>
                <w:rFonts w:asciiTheme="minorHAnsi" w:hAnsiTheme="minorHAnsi" w:cstheme="minorHAnsi"/>
                <w:color w:val="000000" w:themeColor="text1"/>
              </w:rPr>
            </w:pPr>
            <w:r w:rsidRPr="00F337CF">
              <w:rPr>
                <w:rFonts w:asciiTheme="minorHAnsi" w:hAnsiTheme="minorHAnsi" w:cstheme="minorHAnsi"/>
                <w:color w:val="000000" w:themeColor="text1"/>
              </w:rPr>
              <w:t>No homology found</w:t>
            </w:r>
          </w:p>
        </w:tc>
      </w:tr>
    </w:tbl>
    <w:p w14:paraId="4F343298" w14:textId="77777777" w:rsidR="00BF2124" w:rsidRPr="00F337CF" w:rsidRDefault="00BF2124" w:rsidP="00BF2124">
      <w:pPr>
        <w:keepNext/>
        <w:keepLines/>
        <w:spacing w:line="360" w:lineRule="auto"/>
        <w:outlineLvl w:val="1"/>
        <w:rPr>
          <w:rFonts w:asciiTheme="minorHAnsi" w:eastAsiaTheme="majorEastAsia" w:hAnsiTheme="minorHAnsi" w:cstheme="minorHAnsi"/>
          <w:color w:val="000000" w:themeColor="text1"/>
        </w:rPr>
      </w:pPr>
    </w:p>
    <w:p w14:paraId="2085C717" w14:textId="77777777" w:rsidR="00BF2124" w:rsidRPr="00F337CF" w:rsidRDefault="00BF2124" w:rsidP="00BF2124">
      <w:pPr>
        <w:spacing w:line="360" w:lineRule="auto"/>
        <w:ind w:right="95" w:firstLine="720"/>
        <w:rPr>
          <w:rFonts w:asciiTheme="minorHAnsi" w:hAnsiTheme="minorHAnsi" w:cstheme="minorHAnsi"/>
          <w:color w:val="000000" w:themeColor="text1"/>
        </w:rPr>
      </w:pPr>
      <w:r w:rsidRPr="00F337CF">
        <w:rPr>
          <w:rFonts w:asciiTheme="minorHAnsi" w:hAnsiTheme="minorHAnsi" w:cstheme="minorHAnsi"/>
          <w:color w:val="000000" w:themeColor="text1"/>
        </w:rPr>
        <w:t xml:space="preserve">The BLAST search provided a set of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reads that were homologous to the target sequence, but were still present as individual (i.e., 150bp) Illumina sequencing reads. In order to determine overall percentage homology to the query sequence, once BLAST searching was complete, if significant regions of homology were detected, the CLC Genomics Workbench was used to create a consensus sequence from the individual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sequencing reads. This was submitted, along with the query nucleotide sequence, to </w:t>
      </w:r>
      <w:proofErr w:type="spellStart"/>
      <w:r w:rsidRPr="00F337CF">
        <w:rPr>
          <w:rFonts w:asciiTheme="minorHAnsi" w:hAnsiTheme="minorHAnsi" w:cstheme="minorHAnsi"/>
          <w:color w:val="000000" w:themeColor="text1"/>
        </w:rPr>
        <w:t>Clustal</w:t>
      </w:r>
      <w:proofErr w:type="spellEnd"/>
      <w:r w:rsidRPr="00F337CF">
        <w:rPr>
          <w:rFonts w:asciiTheme="minorHAnsi" w:hAnsiTheme="minorHAnsi" w:cstheme="minorHAnsi"/>
          <w:color w:val="000000" w:themeColor="text1"/>
        </w:rPr>
        <w:t xml:space="preserve"> Omega (</w:t>
      </w:r>
      <w:hyperlink r:id="rId8" w:history="1">
        <w:r w:rsidRPr="00F337CF">
          <w:rPr>
            <w:rFonts w:asciiTheme="minorHAnsi" w:hAnsiTheme="minorHAnsi" w:cstheme="minorHAnsi"/>
            <w:color w:val="000000" w:themeColor="text1"/>
            <w:u w:val="single"/>
          </w:rPr>
          <w:t>https://www.ebi.ac.uk/Tools/msa/clustalo/</w:t>
        </w:r>
      </w:hyperlink>
      <w:r w:rsidRPr="00F337CF">
        <w:rPr>
          <w:rFonts w:asciiTheme="minorHAnsi" w:hAnsiTheme="minorHAnsi" w:cstheme="minorHAnsi"/>
          <w:color w:val="000000" w:themeColor="text1"/>
        </w:rPr>
        <w:t xml:space="preserve">) from where the percent homology of the input query sequence to the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genome could be calculated. Searches were made for a variety of receptor types that may mediate responses to THC, including cannabinoid</w:t>
      </w:r>
      <w:r w:rsidRPr="00F337CF">
        <w:rPr>
          <w:rFonts w:asciiTheme="minorHAnsi" w:hAnsiTheme="minorHAnsi" w:cstheme="minorHAnsi"/>
          <w:color w:val="000000" w:themeColor="text1"/>
          <w:shd w:val="clear" w:color="auto" w:fill="FFFFFF"/>
          <w:lang w:val="en-GB"/>
        </w:rPr>
        <w:t xml:space="preserve"> binding receptor sites (</w:t>
      </w:r>
      <w:r w:rsidRPr="00F337CF">
        <w:rPr>
          <w:rFonts w:asciiTheme="minorHAnsi" w:hAnsiTheme="minorHAnsi" w:cstheme="minorHAnsi"/>
          <w:color w:val="000000" w:themeColor="text1"/>
        </w:rPr>
        <w:t xml:space="preserve">CBRs), transient receptor potential channels (TRPs) and peroxisome proliferator-activated receptor (PPAR)-alpha. Genome sequences from the house spider </w:t>
      </w:r>
      <w:proofErr w:type="spellStart"/>
      <w:r w:rsidRPr="00F337CF">
        <w:rPr>
          <w:rFonts w:asciiTheme="minorHAnsi" w:hAnsiTheme="minorHAnsi" w:cstheme="minorHAnsi"/>
          <w:i/>
          <w:iCs/>
          <w:color w:val="000000" w:themeColor="text1"/>
        </w:rPr>
        <w:lastRenderedPageBreak/>
        <w:t>Parasteatoda</w:t>
      </w:r>
      <w:proofErr w:type="spellEnd"/>
      <w:r w:rsidRPr="00F337CF">
        <w:rPr>
          <w:rFonts w:asciiTheme="minorHAnsi" w:hAnsiTheme="minorHAnsi" w:cstheme="minorHAnsi"/>
          <w:color w:val="000000" w:themeColor="text1"/>
        </w:rPr>
        <w:t xml:space="preserve"> </w:t>
      </w:r>
      <w:proofErr w:type="spellStart"/>
      <w:r w:rsidRPr="00F337CF">
        <w:rPr>
          <w:rFonts w:asciiTheme="minorHAnsi" w:hAnsiTheme="minorHAnsi" w:cstheme="minorHAnsi"/>
          <w:i/>
          <w:iCs/>
          <w:color w:val="000000" w:themeColor="text1"/>
        </w:rPr>
        <w:t>tepidariorum</w:t>
      </w:r>
      <w:proofErr w:type="spellEnd"/>
      <w:r w:rsidRPr="00F337CF">
        <w:rPr>
          <w:rFonts w:asciiTheme="minorHAnsi" w:hAnsiTheme="minorHAnsi" w:cstheme="minorHAnsi"/>
          <w:i/>
          <w:iCs/>
          <w:color w:val="000000" w:themeColor="text1"/>
        </w:rPr>
        <w:t xml:space="preserve"> </w:t>
      </w:r>
      <w:r w:rsidRPr="00F337CF">
        <w:rPr>
          <w:rFonts w:asciiTheme="minorHAnsi" w:hAnsiTheme="minorHAnsi" w:cstheme="minorHAnsi"/>
          <w:noProof/>
          <w:color w:val="000000" w:themeColor="text1"/>
          <w:lang w:val="en-GB" w:eastAsia="en-NZ"/>
        </w:rPr>
        <w:t xml:space="preserve">(Schwager et al., 2017) </w:t>
      </w:r>
      <w:r w:rsidRPr="00F337CF">
        <w:rPr>
          <w:rFonts w:asciiTheme="minorHAnsi" w:hAnsiTheme="minorHAnsi" w:cstheme="minorHAnsi"/>
          <w:color w:val="000000" w:themeColor="text1"/>
        </w:rPr>
        <w:t>were sourced for TrpA1, TrpV5 and TrpM1. However, for CBRs or PPARs there are no published sequences in the literature for spiders, and a combination of other species were used for these BLAST searches (</w:t>
      </w:r>
      <w:r w:rsidRPr="00F337CF">
        <w:rPr>
          <w:rFonts w:asciiTheme="minorHAnsi" w:eastAsiaTheme="majorEastAsia" w:hAnsiTheme="minorHAnsi" w:cstheme="minorHAnsi"/>
          <w:color w:val="000000" w:themeColor="text1"/>
          <w:lang w:val="en-GB"/>
        </w:rPr>
        <w:t>Supplementary</w:t>
      </w:r>
      <w:r w:rsidRPr="00F337CF">
        <w:rPr>
          <w:rFonts w:asciiTheme="minorHAnsi" w:eastAsiaTheme="majorEastAsia" w:hAnsiTheme="minorHAnsi" w:cstheme="minorHAnsi"/>
          <w:b/>
          <w:bCs/>
          <w:color w:val="000000" w:themeColor="text1"/>
          <w:lang w:val="en-GB"/>
        </w:rPr>
        <w:t xml:space="preserve"> </w:t>
      </w:r>
      <w:r w:rsidRPr="00F337CF">
        <w:rPr>
          <w:rFonts w:asciiTheme="minorHAnsi" w:hAnsiTheme="minorHAnsi" w:cstheme="minorHAnsi"/>
          <w:color w:val="000000" w:themeColor="text1"/>
        </w:rPr>
        <w:t xml:space="preserve">Table 1). As a comparison, we used the sequence for the Actin 5C gene from </w:t>
      </w:r>
      <w:r w:rsidRPr="00F337CF">
        <w:rPr>
          <w:rFonts w:asciiTheme="minorHAnsi" w:hAnsiTheme="minorHAnsi" w:cstheme="minorHAnsi"/>
          <w:i/>
          <w:iCs/>
          <w:color w:val="000000" w:themeColor="text1"/>
        </w:rPr>
        <w:t>Drosophila melanogaster</w:t>
      </w:r>
      <w:r w:rsidRPr="00F337CF">
        <w:rPr>
          <w:rFonts w:asciiTheme="minorHAnsi" w:hAnsiTheme="minorHAnsi" w:cstheme="minorHAnsi"/>
          <w:color w:val="000000" w:themeColor="text1"/>
        </w:rPr>
        <w:t xml:space="preserve"> as a housekeeping (and therefore likely highly conserved cross-species) gene.</w:t>
      </w:r>
    </w:p>
    <w:p w14:paraId="473376FA" w14:textId="77777777" w:rsidR="00BF2124" w:rsidRPr="00F337CF" w:rsidRDefault="00BF2124" w:rsidP="00BF2124">
      <w:pPr>
        <w:spacing w:line="360" w:lineRule="auto"/>
        <w:rPr>
          <w:rFonts w:asciiTheme="minorHAnsi" w:hAnsiTheme="minorHAnsi" w:cstheme="minorHAnsi"/>
          <w:color w:val="000000" w:themeColor="text1"/>
        </w:rPr>
      </w:pPr>
    </w:p>
    <w:p w14:paraId="1C682273" w14:textId="77777777" w:rsidR="00BF2124" w:rsidRPr="00F337CF" w:rsidRDefault="00BF2124" w:rsidP="00BF2124">
      <w:pPr>
        <w:keepNext/>
        <w:keepLines/>
        <w:spacing w:line="360" w:lineRule="auto"/>
        <w:outlineLvl w:val="1"/>
        <w:rPr>
          <w:rFonts w:asciiTheme="minorHAnsi" w:eastAsiaTheme="majorEastAsia" w:hAnsiTheme="minorHAnsi" w:cstheme="minorHAnsi"/>
          <w:b/>
          <w:bCs/>
          <w:color w:val="000000" w:themeColor="text1"/>
        </w:rPr>
      </w:pPr>
      <w:bookmarkStart w:id="4" w:name="_Toc130994874"/>
      <w:bookmarkStart w:id="5" w:name="_Toc131173128"/>
      <w:bookmarkStart w:id="6" w:name="_Toc131173343"/>
      <w:bookmarkStart w:id="7" w:name="_Toc131173503"/>
      <w:bookmarkStart w:id="8" w:name="_Toc131174063"/>
      <w:r w:rsidRPr="00F337CF">
        <w:rPr>
          <w:rFonts w:asciiTheme="minorHAnsi" w:eastAsiaTheme="majorEastAsia" w:hAnsiTheme="minorHAnsi" w:cstheme="minorHAnsi"/>
          <w:b/>
          <w:bCs/>
          <w:color w:val="000000" w:themeColor="text1"/>
        </w:rPr>
        <w:t>BLAST search results</w:t>
      </w:r>
      <w:bookmarkEnd w:id="4"/>
      <w:bookmarkEnd w:id="5"/>
      <w:bookmarkEnd w:id="6"/>
      <w:bookmarkEnd w:id="7"/>
      <w:bookmarkEnd w:id="8"/>
    </w:p>
    <w:p w14:paraId="61FE5025" w14:textId="10A54606" w:rsidR="00BF2124" w:rsidRPr="00F337CF" w:rsidRDefault="00BF2124" w:rsidP="00BF2124">
      <w:pPr>
        <w:spacing w:line="360" w:lineRule="auto"/>
        <w:rPr>
          <w:rFonts w:asciiTheme="minorHAnsi" w:hAnsiTheme="minorHAnsi" w:cstheme="minorHAnsi"/>
          <w:color w:val="000000" w:themeColor="text1"/>
        </w:rPr>
      </w:pPr>
      <w:r w:rsidRPr="00F337CF">
        <w:rPr>
          <w:rFonts w:asciiTheme="minorHAnsi" w:hAnsiTheme="minorHAnsi" w:cstheme="minorHAnsi"/>
          <w:color w:val="000000" w:themeColor="text1"/>
        </w:rPr>
        <w:t xml:space="preserve">There was no evidence from a BLAST search for the presence of CBRs in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As seen in </w:t>
      </w:r>
      <w:r w:rsidRPr="00F337CF">
        <w:rPr>
          <w:rFonts w:asciiTheme="minorHAnsi" w:eastAsiaTheme="majorEastAsia" w:hAnsiTheme="minorHAnsi" w:cstheme="minorHAnsi"/>
          <w:color w:val="000000" w:themeColor="text1"/>
          <w:lang w:val="en-GB"/>
        </w:rPr>
        <w:t>Supplementary</w:t>
      </w:r>
      <w:r w:rsidRPr="00F337CF">
        <w:rPr>
          <w:rFonts w:asciiTheme="minorHAnsi" w:eastAsiaTheme="majorEastAsia" w:hAnsiTheme="minorHAnsi" w:cstheme="minorHAnsi"/>
          <w:b/>
          <w:bCs/>
          <w:color w:val="000000" w:themeColor="text1"/>
          <w:lang w:val="en-GB"/>
        </w:rPr>
        <w:t xml:space="preserve"> </w:t>
      </w:r>
      <w:r w:rsidRPr="00F337CF">
        <w:rPr>
          <w:rFonts w:asciiTheme="minorHAnsi" w:hAnsiTheme="minorHAnsi" w:cstheme="minorHAnsi"/>
          <w:color w:val="000000" w:themeColor="text1"/>
        </w:rPr>
        <w:t>Table 1, homology values were not 100% because of gaps in the target sequence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However, given the contrast between TRP outputs and those of the CBRs and PPAR-alpha sequences (where no homology was detected), the alignments indicate that TRP channel genes are likely present in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THC is known to have activity at sites other than CBRs, including at transient receptor potential proteins (TRP) </w:t>
      </w:r>
      <w:r w:rsidRPr="00F337CF">
        <w:rPr>
          <w:rFonts w:asciiTheme="minorHAnsi" w:hAnsiTheme="minorHAnsi" w:cstheme="minorHAnsi"/>
          <w:noProof/>
          <w:color w:val="000000" w:themeColor="text1"/>
        </w:rPr>
        <w:t>(Caterina, 2014)</w:t>
      </w:r>
      <w:r w:rsidRPr="00F337CF">
        <w:rPr>
          <w:rFonts w:asciiTheme="minorHAnsi" w:hAnsiTheme="minorHAnsi" w:cstheme="minorHAnsi"/>
          <w:color w:val="000000" w:themeColor="text1"/>
        </w:rPr>
        <w:t>. We found several TRP sequence homologies, suggesting that other routes of action for THC, such as TRPs, may exist and potentially explain the slight behavioural effects observed in Experiment 1. Specifically, the transient receptor potential (TRP) cation channel, subfamily A, member 1 (or TRPA1) is present in salticids and is known to interact with THC</w:t>
      </w:r>
      <w:r w:rsidRPr="00F337CF">
        <w:rPr>
          <w:rFonts w:asciiTheme="minorHAnsi" w:hAnsiTheme="minorHAnsi" w:cstheme="minorHAnsi"/>
          <w:noProof/>
          <w:color w:val="000000" w:themeColor="text1"/>
        </w:rPr>
        <w:t xml:space="preserve"> (</w:t>
      </w:r>
      <w:r w:rsidR="00F70E47" w:rsidRPr="00F337CF">
        <w:rPr>
          <w:rFonts w:asciiTheme="minorHAnsi" w:hAnsiTheme="minorHAnsi" w:cstheme="minorHAnsi"/>
          <w:noProof/>
          <w:color w:val="000000" w:themeColor="text1"/>
        </w:rPr>
        <w:t>Andersson et al., 2008</w:t>
      </w:r>
      <w:r w:rsidR="00F70E47">
        <w:rPr>
          <w:rFonts w:asciiTheme="minorHAnsi" w:hAnsiTheme="minorHAnsi" w:cstheme="minorHAnsi"/>
          <w:noProof/>
          <w:color w:val="000000" w:themeColor="text1"/>
        </w:rPr>
        <w:t xml:space="preserve">; </w:t>
      </w:r>
      <w:r w:rsidRPr="00F337CF">
        <w:rPr>
          <w:rFonts w:asciiTheme="minorHAnsi" w:hAnsiTheme="minorHAnsi" w:cstheme="minorHAnsi"/>
          <w:noProof/>
          <w:color w:val="000000" w:themeColor="text1"/>
        </w:rPr>
        <w:t>Hinman et al., 2006)</w:t>
      </w:r>
      <w:r w:rsidRPr="00F337CF">
        <w:rPr>
          <w:rFonts w:asciiTheme="minorHAnsi" w:hAnsiTheme="minorHAnsi" w:cstheme="minorHAnsi"/>
          <w:color w:val="000000" w:themeColor="text1"/>
        </w:rPr>
        <w:t xml:space="preserve">. </w:t>
      </w:r>
    </w:p>
    <w:p w14:paraId="74558862" w14:textId="77777777" w:rsidR="00BF2124" w:rsidRPr="00F337CF" w:rsidRDefault="00BF2124" w:rsidP="00BF2124">
      <w:pPr>
        <w:spacing w:line="360" w:lineRule="auto"/>
        <w:ind w:firstLine="720"/>
        <w:rPr>
          <w:rFonts w:asciiTheme="minorHAnsi" w:hAnsiTheme="minorHAnsi" w:cstheme="minorHAnsi"/>
          <w:color w:val="000000" w:themeColor="text1"/>
        </w:rPr>
      </w:pPr>
      <w:r w:rsidRPr="00F337CF">
        <w:rPr>
          <w:rFonts w:asciiTheme="minorHAnsi" w:hAnsiTheme="minorHAnsi" w:cstheme="minorHAnsi"/>
          <w:color w:val="000000" w:themeColor="text1"/>
        </w:rPr>
        <w:t xml:space="preserve">There were two possibilities as to why no homology for CBRs and PPAR-alpha was found for </w:t>
      </w:r>
      <w:r w:rsidRPr="00F337CF">
        <w:rPr>
          <w:rFonts w:asciiTheme="minorHAnsi" w:hAnsiTheme="minorHAnsi" w:cstheme="minorHAnsi"/>
          <w:i/>
          <w:iCs/>
          <w:color w:val="000000" w:themeColor="text1"/>
        </w:rPr>
        <w:t xml:space="preserve">M. marina </w:t>
      </w:r>
      <w:r w:rsidRPr="00F337CF">
        <w:rPr>
          <w:rFonts w:asciiTheme="minorHAnsi" w:hAnsiTheme="minorHAnsi" w:cstheme="minorHAnsi"/>
          <w:color w:val="000000" w:themeColor="text1"/>
        </w:rPr>
        <w:t xml:space="preserve">sequences: either they do not possess the sequences, or they do possess the sequences, but these were not coming up in searches due to not having a good reference sequence for that part of the genome (i.e., analyses were limited by the evolutionary distance of the query sequence). To test which of these two possibilities was more likely, the quality of the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genome was queried by checking for the presence of housekeeping genes for a baseline homology test using Actin 5C. Actin is the most abundant protein in most eukaryotic cells, is highly conserved and participates in more protein-protein interactions than any other known protein </w:t>
      </w:r>
      <w:r w:rsidRPr="00F337CF">
        <w:rPr>
          <w:rFonts w:asciiTheme="minorHAnsi" w:hAnsiTheme="minorHAnsi" w:cstheme="minorHAnsi"/>
          <w:noProof/>
          <w:color w:val="000000" w:themeColor="text1"/>
        </w:rPr>
        <w:t>(Dominguez &amp; Holmes, 2011)</w:t>
      </w:r>
      <w:r w:rsidRPr="00F337CF">
        <w:rPr>
          <w:rFonts w:asciiTheme="minorHAnsi" w:hAnsiTheme="minorHAnsi" w:cstheme="minorHAnsi"/>
          <w:color w:val="000000" w:themeColor="text1"/>
        </w:rPr>
        <w:t xml:space="preserve">. As high levels of homology between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and </w:t>
      </w:r>
      <w:r w:rsidRPr="00F337CF">
        <w:rPr>
          <w:rFonts w:asciiTheme="minorHAnsi" w:hAnsiTheme="minorHAnsi" w:cstheme="minorHAnsi"/>
          <w:i/>
          <w:iCs/>
          <w:color w:val="000000" w:themeColor="text1"/>
        </w:rPr>
        <w:t xml:space="preserve">Drosophila melanogaster </w:t>
      </w:r>
      <w:r w:rsidRPr="00F337CF">
        <w:rPr>
          <w:rFonts w:asciiTheme="minorHAnsi" w:hAnsiTheme="minorHAnsi" w:cstheme="minorHAnsi"/>
          <w:color w:val="000000" w:themeColor="text1"/>
        </w:rPr>
        <w:t xml:space="preserve">at housekeeping gene sequences (Actin 5C), the analyses were not limited by the evolutionary distance of the query sequence. This provides some confidence that, where a sequence was not detected in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it is more likely that the sequence was not present, rather than the lack of homology being a function of evolutionary distance between the query and the target sequences, or from any gaps in the sequencing output from </w:t>
      </w:r>
      <w:r w:rsidRPr="00F337CF">
        <w:rPr>
          <w:rFonts w:asciiTheme="minorHAnsi" w:hAnsiTheme="minorHAnsi" w:cstheme="minorHAnsi"/>
          <w:i/>
          <w:iCs/>
          <w:color w:val="000000" w:themeColor="text1"/>
        </w:rPr>
        <w:t>M. marina.</w:t>
      </w:r>
      <w:r w:rsidRPr="00F337CF">
        <w:rPr>
          <w:rFonts w:asciiTheme="minorHAnsi" w:hAnsiTheme="minorHAnsi" w:cstheme="minorHAnsi"/>
          <w:color w:val="000000" w:themeColor="text1"/>
        </w:rPr>
        <w:t xml:space="preserve"> </w:t>
      </w:r>
    </w:p>
    <w:p w14:paraId="105E1BDA" w14:textId="77777777" w:rsidR="00BF2124" w:rsidRPr="00F337CF" w:rsidRDefault="00BF2124" w:rsidP="00BF2124">
      <w:pPr>
        <w:spacing w:line="360" w:lineRule="auto"/>
        <w:rPr>
          <w:rFonts w:asciiTheme="minorHAnsi" w:hAnsiTheme="minorHAnsi" w:cstheme="minorHAnsi"/>
          <w:color w:val="000000" w:themeColor="text1"/>
        </w:rPr>
      </w:pPr>
    </w:p>
    <w:p w14:paraId="055F449A" w14:textId="77777777" w:rsidR="00BF2124" w:rsidRPr="00F337CF" w:rsidRDefault="00BF2124" w:rsidP="00BF2124">
      <w:pPr>
        <w:spacing w:line="360" w:lineRule="auto"/>
        <w:rPr>
          <w:rFonts w:asciiTheme="minorHAnsi" w:eastAsiaTheme="majorEastAsia" w:hAnsiTheme="minorHAnsi" w:cstheme="minorHAnsi"/>
          <w:b/>
          <w:bCs/>
          <w:color w:val="000000" w:themeColor="text1"/>
        </w:rPr>
      </w:pPr>
      <w:r w:rsidRPr="00F337CF">
        <w:rPr>
          <w:rFonts w:asciiTheme="minorHAnsi" w:eastAsiaTheme="majorEastAsia" w:hAnsiTheme="minorHAnsi" w:cstheme="minorHAnsi"/>
          <w:b/>
          <w:bCs/>
          <w:color w:val="000000" w:themeColor="text1"/>
        </w:rPr>
        <w:t>BLAST search references</w:t>
      </w:r>
    </w:p>
    <w:p w14:paraId="32D78995" w14:textId="0BF0FD68"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Andersson, D. A., Gentry, </w:t>
      </w:r>
      <w:r w:rsidR="00F70E47">
        <w:rPr>
          <w:rFonts w:asciiTheme="minorHAnsi" w:hAnsiTheme="minorHAnsi" w:cstheme="minorHAnsi"/>
          <w:color w:val="000000" w:themeColor="text1"/>
        </w:rPr>
        <w:t xml:space="preserve">C., </w:t>
      </w:r>
      <w:r w:rsidRPr="00F337CF">
        <w:rPr>
          <w:rFonts w:asciiTheme="minorHAnsi" w:hAnsiTheme="minorHAnsi" w:cstheme="minorHAnsi"/>
          <w:color w:val="000000" w:themeColor="text1"/>
        </w:rPr>
        <w:t xml:space="preserve">Moss, </w:t>
      </w:r>
      <w:r w:rsidR="00F70E47">
        <w:rPr>
          <w:rFonts w:asciiTheme="minorHAnsi" w:hAnsiTheme="minorHAnsi" w:cstheme="minorHAnsi"/>
          <w:color w:val="000000" w:themeColor="text1"/>
        </w:rPr>
        <w:t>S., &amp;</w:t>
      </w:r>
      <w:r w:rsidR="00F70E47" w:rsidRPr="00F337CF">
        <w:rPr>
          <w:rFonts w:asciiTheme="minorHAnsi" w:hAnsiTheme="minorHAnsi" w:cstheme="minorHAnsi"/>
          <w:color w:val="000000" w:themeColor="text1"/>
        </w:rPr>
        <w:t xml:space="preserve"> </w:t>
      </w:r>
      <w:r w:rsidRPr="00F337CF">
        <w:rPr>
          <w:rFonts w:asciiTheme="minorHAnsi" w:hAnsiTheme="minorHAnsi" w:cstheme="minorHAnsi"/>
          <w:color w:val="000000" w:themeColor="text1"/>
        </w:rPr>
        <w:t>Bevan</w:t>
      </w:r>
      <w:r w:rsidR="00F70E47">
        <w:rPr>
          <w:rFonts w:asciiTheme="minorHAnsi" w:hAnsiTheme="minorHAnsi" w:cstheme="minorHAnsi"/>
          <w:color w:val="000000" w:themeColor="text1"/>
        </w:rPr>
        <w:t>, S</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2008</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Transient receptor potential A1 is a sensory receptor for multiple products of oxidative stress. </w:t>
      </w:r>
      <w:r w:rsidRPr="00F337CF">
        <w:rPr>
          <w:rFonts w:asciiTheme="minorHAnsi" w:hAnsiTheme="minorHAnsi" w:cstheme="minorHAnsi"/>
          <w:i/>
          <w:iCs/>
          <w:color w:val="000000" w:themeColor="text1"/>
        </w:rPr>
        <w:t>Journal of Neuroscience, 28</w:t>
      </w:r>
      <w:r w:rsidRPr="00F337CF">
        <w:rPr>
          <w:rFonts w:asciiTheme="minorHAnsi" w:hAnsiTheme="minorHAnsi" w:cstheme="minorHAnsi"/>
          <w:color w:val="000000" w:themeColor="text1"/>
        </w:rPr>
        <w:t>, 2485.</w:t>
      </w:r>
    </w:p>
    <w:p w14:paraId="11C5F777" w14:textId="23B4D39D"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Caterina, M. J.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2014</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TRP channel cannabinoid receptors in skin sensation, homeostasis, and inflammation. </w:t>
      </w:r>
      <w:r w:rsidRPr="00F337CF">
        <w:rPr>
          <w:rFonts w:asciiTheme="minorHAnsi" w:hAnsiTheme="minorHAnsi" w:cstheme="minorHAnsi"/>
          <w:i/>
          <w:iCs/>
          <w:color w:val="000000" w:themeColor="text1"/>
        </w:rPr>
        <w:t>ACS Chemical Neuroscience, 5</w:t>
      </w:r>
      <w:r w:rsidRPr="00F337CF">
        <w:rPr>
          <w:rFonts w:asciiTheme="minorHAnsi" w:hAnsiTheme="minorHAnsi" w:cstheme="minorHAnsi"/>
          <w:color w:val="000000" w:themeColor="text1"/>
        </w:rPr>
        <w:t>, 1107–1116.</w:t>
      </w:r>
    </w:p>
    <w:p w14:paraId="72B35E01" w14:textId="34A605FD" w:rsidR="00BF2124" w:rsidRPr="00F337CF" w:rsidRDefault="00BF2124" w:rsidP="00BF2124">
      <w:pPr>
        <w:spacing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Dominguez, R., </w:t>
      </w:r>
      <w:r w:rsidR="00F70E47">
        <w:rPr>
          <w:rFonts w:asciiTheme="minorHAnsi" w:hAnsiTheme="minorHAnsi" w:cstheme="minorHAnsi"/>
          <w:color w:val="000000" w:themeColor="text1"/>
        </w:rPr>
        <w:t>&amp;</w:t>
      </w:r>
      <w:r w:rsidRPr="00F337CF">
        <w:rPr>
          <w:rFonts w:asciiTheme="minorHAnsi" w:hAnsiTheme="minorHAnsi" w:cstheme="minorHAnsi"/>
          <w:color w:val="000000" w:themeColor="text1"/>
        </w:rPr>
        <w:t xml:space="preserve"> Holmes</w:t>
      </w:r>
      <w:r w:rsidR="00F70E47">
        <w:rPr>
          <w:rFonts w:asciiTheme="minorHAnsi" w:hAnsiTheme="minorHAnsi" w:cstheme="minorHAnsi"/>
          <w:color w:val="000000" w:themeColor="text1"/>
        </w:rPr>
        <w:t>, K. C</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2011</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Actin structure and function. </w:t>
      </w:r>
      <w:r w:rsidRPr="00F337CF">
        <w:rPr>
          <w:rFonts w:asciiTheme="minorHAnsi" w:hAnsiTheme="minorHAnsi" w:cstheme="minorHAnsi"/>
          <w:i/>
          <w:iCs/>
          <w:color w:val="000000" w:themeColor="text1"/>
        </w:rPr>
        <w:t>Annual Review of Biophysics, 40</w:t>
      </w:r>
      <w:r w:rsidRPr="00F337CF">
        <w:rPr>
          <w:rFonts w:asciiTheme="minorHAnsi" w:hAnsiTheme="minorHAnsi" w:cstheme="minorHAnsi"/>
          <w:color w:val="000000" w:themeColor="text1"/>
        </w:rPr>
        <w:t>, 169–186.</w:t>
      </w:r>
    </w:p>
    <w:p w14:paraId="662A3B08" w14:textId="6A533DD9"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Hinman, A., Chuang,</w:t>
      </w:r>
      <w:r w:rsidR="00F70E47" w:rsidRPr="00F70E47">
        <w:rPr>
          <w:rFonts w:asciiTheme="minorHAnsi" w:hAnsiTheme="minorHAnsi" w:cstheme="minorHAnsi"/>
          <w:color w:val="000000" w:themeColor="text1"/>
        </w:rPr>
        <w:t xml:space="preserve"> </w:t>
      </w:r>
      <w:r w:rsidR="00F70E47" w:rsidRPr="00F337CF">
        <w:rPr>
          <w:rFonts w:asciiTheme="minorHAnsi" w:hAnsiTheme="minorHAnsi" w:cstheme="minorHAnsi"/>
          <w:color w:val="000000" w:themeColor="text1"/>
        </w:rPr>
        <w:t>H.-h.</w:t>
      </w:r>
      <w:r w:rsidR="00F70E47">
        <w:rPr>
          <w:rFonts w:asciiTheme="minorHAnsi" w:hAnsiTheme="minorHAnsi" w:cstheme="minorHAnsi"/>
          <w:color w:val="000000" w:themeColor="text1"/>
        </w:rPr>
        <w:t>,</w:t>
      </w:r>
      <w:r w:rsidR="00F70E47" w:rsidRPr="00F337CF">
        <w:rPr>
          <w:rFonts w:asciiTheme="minorHAnsi" w:hAnsiTheme="minorHAnsi" w:cstheme="minorHAnsi"/>
          <w:color w:val="000000" w:themeColor="text1"/>
        </w:rPr>
        <w:t xml:space="preserve"> </w:t>
      </w:r>
      <w:r w:rsidRPr="00F337CF">
        <w:rPr>
          <w:rFonts w:asciiTheme="minorHAnsi" w:hAnsiTheme="minorHAnsi" w:cstheme="minorHAnsi"/>
          <w:color w:val="000000" w:themeColor="text1"/>
        </w:rPr>
        <w:t xml:space="preserve"> Bautista, </w:t>
      </w:r>
      <w:r w:rsidR="00F70E47" w:rsidRPr="00F337CF">
        <w:rPr>
          <w:rFonts w:asciiTheme="minorHAnsi" w:hAnsiTheme="minorHAnsi" w:cstheme="minorHAnsi"/>
          <w:color w:val="000000" w:themeColor="text1"/>
        </w:rPr>
        <w:t>D. M.</w:t>
      </w:r>
      <w:r w:rsidR="00F70E47">
        <w:rPr>
          <w:rFonts w:asciiTheme="minorHAnsi" w:hAnsiTheme="minorHAnsi" w:cstheme="minorHAnsi"/>
          <w:color w:val="000000" w:themeColor="text1"/>
        </w:rPr>
        <w:t xml:space="preserve">, &amp; </w:t>
      </w:r>
      <w:r w:rsidRPr="00F337CF">
        <w:rPr>
          <w:rFonts w:asciiTheme="minorHAnsi" w:hAnsiTheme="minorHAnsi" w:cstheme="minorHAnsi"/>
          <w:color w:val="000000" w:themeColor="text1"/>
        </w:rPr>
        <w:t>Julius</w:t>
      </w:r>
      <w:r w:rsidR="00F70E47">
        <w:rPr>
          <w:rFonts w:asciiTheme="minorHAnsi" w:hAnsiTheme="minorHAnsi" w:cstheme="minorHAnsi"/>
          <w:color w:val="000000" w:themeColor="text1"/>
        </w:rPr>
        <w:t>, D</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2006</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TRP channel activation by reversible covalent modification. </w:t>
      </w:r>
      <w:r w:rsidRPr="00F337CF">
        <w:rPr>
          <w:rFonts w:asciiTheme="minorHAnsi" w:hAnsiTheme="minorHAnsi" w:cstheme="minorHAnsi"/>
          <w:i/>
          <w:iCs/>
          <w:color w:val="000000" w:themeColor="text1"/>
        </w:rPr>
        <w:t>Proceedings of the National Academy of Sciences, USA,103</w:t>
      </w:r>
      <w:r w:rsidRPr="00F337CF">
        <w:rPr>
          <w:rFonts w:asciiTheme="minorHAnsi" w:hAnsiTheme="minorHAnsi" w:cstheme="minorHAnsi"/>
          <w:color w:val="000000" w:themeColor="text1"/>
        </w:rPr>
        <w:t>, 19564–19568.</w:t>
      </w:r>
    </w:p>
    <w:p w14:paraId="7D2786AE" w14:textId="176878BB"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Schwager, E. E., Sharma, </w:t>
      </w:r>
      <w:r w:rsidR="00F70E47">
        <w:rPr>
          <w:rFonts w:asciiTheme="minorHAnsi" w:hAnsiTheme="minorHAnsi" w:cstheme="minorHAnsi"/>
          <w:color w:val="000000" w:themeColor="text1"/>
        </w:rPr>
        <w:t xml:space="preserve">P. P., </w:t>
      </w:r>
      <w:r w:rsidRPr="00F337CF">
        <w:rPr>
          <w:rFonts w:asciiTheme="minorHAnsi" w:hAnsiTheme="minorHAnsi" w:cstheme="minorHAnsi"/>
          <w:color w:val="000000" w:themeColor="text1"/>
        </w:rPr>
        <w:t>Clarke,</w:t>
      </w:r>
      <w:r w:rsidR="00F70E47">
        <w:rPr>
          <w:rFonts w:asciiTheme="minorHAnsi" w:hAnsiTheme="minorHAnsi" w:cstheme="minorHAnsi"/>
          <w:color w:val="000000" w:themeColor="text1"/>
        </w:rPr>
        <w:t xml:space="preserve"> T., </w:t>
      </w:r>
      <w:r w:rsidRPr="00F337CF">
        <w:rPr>
          <w:rFonts w:asciiTheme="minorHAnsi" w:hAnsiTheme="minorHAnsi" w:cstheme="minorHAnsi"/>
          <w:color w:val="000000" w:themeColor="text1"/>
        </w:rPr>
        <w:t xml:space="preserve">Leite, </w:t>
      </w:r>
      <w:r w:rsidR="00F70E47">
        <w:rPr>
          <w:rFonts w:asciiTheme="minorHAnsi" w:hAnsiTheme="minorHAnsi" w:cstheme="minorHAnsi"/>
          <w:color w:val="000000" w:themeColor="text1"/>
        </w:rPr>
        <w:t xml:space="preserve">D. J., </w:t>
      </w:r>
      <w:r w:rsidRPr="00F337CF">
        <w:rPr>
          <w:rFonts w:asciiTheme="minorHAnsi" w:hAnsiTheme="minorHAnsi" w:cstheme="minorHAnsi"/>
          <w:color w:val="000000" w:themeColor="text1"/>
        </w:rPr>
        <w:t xml:space="preserve">Wierschin, </w:t>
      </w:r>
      <w:r w:rsidR="00F70E47">
        <w:rPr>
          <w:rFonts w:asciiTheme="minorHAnsi" w:hAnsiTheme="minorHAnsi" w:cstheme="minorHAnsi"/>
          <w:color w:val="000000" w:themeColor="text1"/>
        </w:rPr>
        <w:t xml:space="preserve">T., </w:t>
      </w:r>
      <w:r w:rsidRPr="00F337CF">
        <w:rPr>
          <w:rFonts w:asciiTheme="minorHAnsi" w:hAnsiTheme="minorHAnsi" w:cstheme="minorHAnsi"/>
          <w:color w:val="000000" w:themeColor="text1"/>
        </w:rPr>
        <w:t xml:space="preserve">Pechmann, </w:t>
      </w:r>
      <w:r w:rsidR="00F70E47">
        <w:rPr>
          <w:rFonts w:asciiTheme="minorHAnsi" w:hAnsiTheme="minorHAnsi" w:cstheme="minorHAnsi"/>
          <w:color w:val="000000" w:themeColor="text1"/>
        </w:rPr>
        <w:t xml:space="preserve">M., </w:t>
      </w:r>
      <w:r w:rsidRPr="00F337CF">
        <w:rPr>
          <w:rFonts w:asciiTheme="minorHAnsi" w:hAnsiTheme="minorHAnsi" w:cstheme="minorHAnsi"/>
          <w:color w:val="000000" w:themeColor="text1"/>
        </w:rPr>
        <w:t xml:space="preserve">Akiyama-Oda, </w:t>
      </w:r>
      <w:r w:rsidR="00F70E47">
        <w:rPr>
          <w:rFonts w:asciiTheme="minorHAnsi" w:hAnsiTheme="minorHAnsi" w:cstheme="minorHAnsi"/>
          <w:color w:val="000000" w:themeColor="text1"/>
        </w:rPr>
        <w:t xml:space="preserve">Y., </w:t>
      </w:r>
      <w:r w:rsidRPr="00F337CF">
        <w:rPr>
          <w:rFonts w:asciiTheme="minorHAnsi" w:hAnsiTheme="minorHAnsi" w:cstheme="minorHAnsi"/>
          <w:color w:val="000000" w:themeColor="text1"/>
        </w:rPr>
        <w:t xml:space="preserve">Esposito, </w:t>
      </w:r>
      <w:r w:rsidR="00F70E47">
        <w:rPr>
          <w:rFonts w:asciiTheme="minorHAnsi" w:hAnsiTheme="minorHAnsi" w:cstheme="minorHAnsi"/>
          <w:color w:val="000000" w:themeColor="text1"/>
        </w:rPr>
        <w:t xml:space="preserve">L., </w:t>
      </w:r>
      <w:r w:rsidRPr="00F337CF">
        <w:rPr>
          <w:rFonts w:asciiTheme="minorHAnsi" w:hAnsiTheme="minorHAnsi" w:cstheme="minorHAnsi"/>
          <w:color w:val="000000" w:themeColor="text1"/>
        </w:rPr>
        <w:t xml:space="preserve">Bechsgaard, </w:t>
      </w:r>
      <w:r w:rsidR="00F70E47">
        <w:rPr>
          <w:rFonts w:asciiTheme="minorHAnsi" w:hAnsiTheme="minorHAnsi" w:cstheme="minorHAnsi"/>
          <w:color w:val="000000" w:themeColor="text1"/>
        </w:rPr>
        <w:t xml:space="preserve">J., </w:t>
      </w:r>
      <w:r w:rsidRPr="00F337CF">
        <w:rPr>
          <w:rFonts w:asciiTheme="minorHAnsi" w:hAnsiTheme="minorHAnsi" w:cstheme="minorHAnsi"/>
          <w:color w:val="000000" w:themeColor="text1"/>
        </w:rPr>
        <w:t xml:space="preserve">Bilde, </w:t>
      </w:r>
      <w:r w:rsidR="00F70E47">
        <w:rPr>
          <w:rFonts w:asciiTheme="minorHAnsi" w:hAnsiTheme="minorHAnsi" w:cstheme="minorHAnsi"/>
          <w:color w:val="000000" w:themeColor="text1"/>
        </w:rPr>
        <w:t xml:space="preserve">T., </w:t>
      </w:r>
      <w:r w:rsidRPr="00F337CF">
        <w:rPr>
          <w:rFonts w:asciiTheme="minorHAnsi" w:hAnsiTheme="minorHAnsi" w:cstheme="minorHAnsi"/>
          <w:color w:val="000000" w:themeColor="text1"/>
        </w:rPr>
        <w:t xml:space="preserve">Buffry, </w:t>
      </w:r>
      <w:r w:rsidR="00F70E47">
        <w:rPr>
          <w:rFonts w:asciiTheme="minorHAnsi" w:hAnsiTheme="minorHAnsi" w:cstheme="minorHAnsi"/>
          <w:color w:val="000000" w:themeColor="text1"/>
        </w:rPr>
        <w:t xml:space="preserve">A. D., </w:t>
      </w:r>
      <w:r w:rsidRPr="00F337CF">
        <w:rPr>
          <w:rFonts w:asciiTheme="minorHAnsi" w:hAnsiTheme="minorHAnsi" w:cstheme="minorHAnsi"/>
          <w:color w:val="000000" w:themeColor="text1"/>
        </w:rPr>
        <w:t>Chao, H.</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Dinh, H.</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Doddapaneni, </w:t>
      </w:r>
      <w:r w:rsidR="00F70E47">
        <w:rPr>
          <w:rFonts w:asciiTheme="minorHAnsi" w:hAnsiTheme="minorHAnsi" w:cstheme="minorHAnsi"/>
          <w:color w:val="000000" w:themeColor="text1"/>
        </w:rPr>
        <w:t xml:space="preserve">H., </w:t>
      </w:r>
      <w:r w:rsidRPr="00F337CF">
        <w:rPr>
          <w:rFonts w:asciiTheme="minorHAnsi" w:hAnsiTheme="minorHAnsi" w:cstheme="minorHAnsi"/>
          <w:color w:val="000000" w:themeColor="text1"/>
        </w:rPr>
        <w:t xml:space="preserve">Dugan, </w:t>
      </w:r>
      <w:r w:rsidR="00F70E47">
        <w:rPr>
          <w:rFonts w:asciiTheme="minorHAnsi" w:hAnsiTheme="minorHAnsi" w:cstheme="minorHAnsi"/>
          <w:color w:val="000000" w:themeColor="text1"/>
        </w:rPr>
        <w:t xml:space="preserve">S., </w:t>
      </w:r>
      <w:r w:rsidRPr="00F337CF">
        <w:rPr>
          <w:rFonts w:asciiTheme="minorHAnsi" w:hAnsiTheme="minorHAnsi" w:cstheme="minorHAnsi"/>
          <w:color w:val="000000" w:themeColor="text1"/>
        </w:rPr>
        <w:t xml:space="preserve">Eibner, </w:t>
      </w:r>
      <w:r w:rsidR="00F70E47">
        <w:rPr>
          <w:rFonts w:asciiTheme="minorHAnsi" w:hAnsiTheme="minorHAnsi" w:cstheme="minorHAnsi"/>
          <w:color w:val="000000" w:themeColor="text1"/>
        </w:rPr>
        <w:t xml:space="preserve">C., </w:t>
      </w:r>
      <w:r w:rsidRPr="00F337CF">
        <w:rPr>
          <w:rFonts w:asciiTheme="minorHAnsi" w:hAnsiTheme="minorHAnsi" w:cstheme="minorHAnsi"/>
          <w:color w:val="000000" w:themeColor="text1"/>
        </w:rPr>
        <w:t xml:space="preserve">Extavour, </w:t>
      </w:r>
      <w:r w:rsidR="00F70E47">
        <w:rPr>
          <w:rFonts w:asciiTheme="minorHAnsi" w:hAnsiTheme="minorHAnsi" w:cstheme="minorHAnsi"/>
          <w:color w:val="000000" w:themeColor="text1"/>
        </w:rPr>
        <w:t xml:space="preserve">C. G., </w:t>
      </w:r>
      <w:r w:rsidRPr="00F337CF">
        <w:rPr>
          <w:rFonts w:asciiTheme="minorHAnsi" w:hAnsiTheme="minorHAnsi" w:cstheme="minorHAnsi"/>
          <w:color w:val="000000" w:themeColor="text1"/>
        </w:rPr>
        <w:t xml:space="preserve">Funch, </w:t>
      </w:r>
      <w:r w:rsidR="00F70E47">
        <w:rPr>
          <w:rFonts w:asciiTheme="minorHAnsi" w:hAnsiTheme="minorHAnsi" w:cstheme="minorHAnsi"/>
          <w:color w:val="000000" w:themeColor="text1"/>
        </w:rPr>
        <w:t>P.,</w:t>
      </w:r>
      <w:r w:rsidRPr="00F337CF">
        <w:rPr>
          <w:rFonts w:asciiTheme="minorHAnsi" w:hAnsiTheme="minorHAnsi" w:cstheme="minorHAnsi"/>
          <w:color w:val="000000" w:themeColor="text1"/>
        </w:rPr>
        <w:t xml:space="preserve"> Garb, </w:t>
      </w:r>
      <w:r w:rsidR="00F70E47">
        <w:rPr>
          <w:rFonts w:asciiTheme="minorHAnsi" w:hAnsiTheme="minorHAnsi" w:cstheme="minorHAnsi"/>
          <w:color w:val="000000" w:themeColor="text1"/>
        </w:rPr>
        <w:t xml:space="preserve">J., </w:t>
      </w:r>
      <w:r w:rsidRPr="00F337CF">
        <w:rPr>
          <w:rFonts w:asciiTheme="minorHAnsi" w:hAnsiTheme="minorHAnsi" w:cstheme="minorHAnsi"/>
          <w:color w:val="000000" w:themeColor="text1"/>
        </w:rPr>
        <w:t xml:space="preserve">Gonzalez, </w:t>
      </w:r>
      <w:r w:rsidR="00F70E47">
        <w:rPr>
          <w:rFonts w:asciiTheme="minorHAnsi" w:hAnsiTheme="minorHAnsi" w:cstheme="minorHAnsi"/>
          <w:color w:val="000000" w:themeColor="text1"/>
        </w:rPr>
        <w:t xml:space="preserve">L. B., </w:t>
      </w:r>
      <w:r w:rsidRPr="00F337CF">
        <w:rPr>
          <w:rFonts w:asciiTheme="minorHAnsi" w:hAnsiTheme="minorHAnsi" w:cstheme="minorHAnsi"/>
          <w:color w:val="000000" w:themeColor="text1"/>
        </w:rPr>
        <w:t xml:space="preserve">Gonzalez, </w:t>
      </w:r>
      <w:r w:rsidR="00F70E47">
        <w:rPr>
          <w:rFonts w:asciiTheme="minorHAnsi" w:hAnsiTheme="minorHAnsi" w:cstheme="minorHAnsi"/>
          <w:color w:val="000000" w:themeColor="text1"/>
        </w:rPr>
        <w:t xml:space="preserve">V. L., </w:t>
      </w:r>
      <w:r w:rsidRPr="00F337CF">
        <w:rPr>
          <w:rFonts w:asciiTheme="minorHAnsi" w:hAnsiTheme="minorHAnsi" w:cstheme="minorHAnsi"/>
          <w:color w:val="000000" w:themeColor="text1"/>
        </w:rPr>
        <w:t xml:space="preserve">Griffiths-Jones, </w:t>
      </w:r>
      <w:r w:rsidR="00F70E47">
        <w:rPr>
          <w:rFonts w:asciiTheme="minorHAnsi" w:hAnsiTheme="minorHAnsi" w:cstheme="minorHAnsi"/>
          <w:color w:val="000000" w:themeColor="text1"/>
        </w:rPr>
        <w:t xml:space="preserve">S., </w:t>
      </w:r>
      <w:r w:rsidRPr="00F337CF">
        <w:rPr>
          <w:rFonts w:asciiTheme="minorHAnsi" w:hAnsiTheme="minorHAnsi" w:cstheme="minorHAnsi"/>
          <w:color w:val="000000" w:themeColor="text1"/>
        </w:rPr>
        <w:t xml:space="preserve">Han, </w:t>
      </w:r>
      <w:r w:rsidR="00F70E47">
        <w:rPr>
          <w:rFonts w:asciiTheme="minorHAnsi" w:hAnsiTheme="minorHAnsi" w:cstheme="minorHAnsi"/>
          <w:color w:val="000000" w:themeColor="text1"/>
        </w:rPr>
        <w:t xml:space="preserve">Y., </w:t>
      </w:r>
      <w:r w:rsidRPr="00F337CF">
        <w:rPr>
          <w:rFonts w:asciiTheme="minorHAnsi" w:hAnsiTheme="minorHAnsi" w:cstheme="minorHAnsi"/>
          <w:color w:val="000000" w:themeColor="text1"/>
        </w:rPr>
        <w:t xml:space="preserve">Hayashi, </w:t>
      </w:r>
      <w:r w:rsidR="00F70E47">
        <w:rPr>
          <w:rFonts w:asciiTheme="minorHAnsi" w:hAnsiTheme="minorHAnsi" w:cstheme="minorHAnsi"/>
          <w:color w:val="000000" w:themeColor="text1"/>
        </w:rPr>
        <w:t xml:space="preserve">C., </w:t>
      </w:r>
      <w:r w:rsidRPr="00F337CF">
        <w:rPr>
          <w:rFonts w:asciiTheme="minorHAnsi" w:hAnsiTheme="minorHAnsi" w:cstheme="minorHAnsi"/>
          <w:color w:val="000000" w:themeColor="text1"/>
        </w:rPr>
        <w:t xml:space="preserve">Hilbrant, </w:t>
      </w:r>
      <w:r w:rsidR="00F70E47">
        <w:rPr>
          <w:rFonts w:asciiTheme="minorHAnsi" w:hAnsiTheme="minorHAnsi" w:cstheme="minorHAnsi"/>
          <w:color w:val="000000" w:themeColor="text1"/>
        </w:rPr>
        <w:t xml:space="preserve">M., </w:t>
      </w:r>
      <w:r w:rsidRPr="00F337CF">
        <w:rPr>
          <w:rFonts w:asciiTheme="minorHAnsi" w:hAnsiTheme="minorHAnsi" w:cstheme="minorHAnsi"/>
          <w:color w:val="000000" w:themeColor="text1"/>
        </w:rPr>
        <w:t xml:space="preserve">Hughes, </w:t>
      </w:r>
      <w:r w:rsidR="00F70E47">
        <w:rPr>
          <w:rFonts w:asciiTheme="minorHAnsi" w:hAnsiTheme="minorHAnsi" w:cstheme="minorHAnsi"/>
          <w:color w:val="000000" w:themeColor="text1"/>
        </w:rPr>
        <w:t xml:space="preserve">D. S. T., </w:t>
      </w:r>
      <w:r w:rsidRPr="00F337CF">
        <w:rPr>
          <w:rFonts w:asciiTheme="minorHAnsi" w:hAnsiTheme="minorHAnsi" w:cstheme="minorHAnsi"/>
          <w:color w:val="000000" w:themeColor="text1"/>
        </w:rPr>
        <w:t xml:space="preserve">Janssen, </w:t>
      </w:r>
      <w:r w:rsidR="00F70E47">
        <w:rPr>
          <w:rFonts w:asciiTheme="minorHAnsi" w:hAnsiTheme="minorHAnsi" w:cstheme="minorHAnsi"/>
          <w:color w:val="000000" w:themeColor="text1"/>
        </w:rPr>
        <w:t xml:space="preserve">R., </w:t>
      </w:r>
      <w:r w:rsidRPr="00F337CF">
        <w:rPr>
          <w:rFonts w:asciiTheme="minorHAnsi" w:hAnsiTheme="minorHAnsi" w:cstheme="minorHAnsi"/>
          <w:color w:val="000000" w:themeColor="text1"/>
        </w:rPr>
        <w:t xml:space="preserve">Lee, </w:t>
      </w:r>
      <w:r w:rsidR="00F70E47">
        <w:rPr>
          <w:rFonts w:asciiTheme="minorHAnsi" w:hAnsiTheme="minorHAnsi" w:cstheme="minorHAnsi"/>
          <w:color w:val="000000" w:themeColor="text1"/>
        </w:rPr>
        <w:t xml:space="preserve">S. L., </w:t>
      </w:r>
      <w:r w:rsidRPr="00F337CF">
        <w:rPr>
          <w:rFonts w:asciiTheme="minorHAnsi" w:hAnsiTheme="minorHAnsi" w:cstheme="minorHAnsi"/>
          <w:color w:val="000000" w:themeColor="text1"/>
        </w:rPr>
        <w:t xml:space="preserve">Maeso, </w:t>
      </w:r>
      <w:r w:rsidR="00F70E47">
        <w:rPr>
          <w:rFonts w:asciiTheme="minorHAnsi" w:hAnsiTheme="minorHAnsi" w:cstheme="minorHAnsi"/>
          <w:color w:val="000000" w:themeColor="text1"/>
        </w:rPr>
        <w:t xml:space="preserve">I., </w:t>
      </w:r>
      <w:r w:rsidRPr="00F337CF">
        <w:rPr>
          <w:rFonts w:asciiTheme="minorHAnsi" w:hAnsiTheme="minorHAnsi" w:cstheme="minorHAnsi"/>
          <w:color w:val="000000" w:themeColor="text1"/>
        </w:rPr>
        <w:t xml:space="preserve">Murali, </w:t>
      </w:r>
      <w:r w:rsidR="00F70E47">
        <w:rPr>
          <w:rFonts w:asciiTheme="minorHAnsi" w:hAnsiTheme="minorHAnsi" w:cstheme="minorHAnsi"/>
          <w:color w:val="000000" w:themeColor="text1"/>
        </w:rPr>
        <w:t xml:space="preserve">S. C., </w:t>
      </w:r>
      <w:r w:rsidRPr="00F337CF">
        <w:rPr>
          <w:rFonts w:asciiTheme="minorHAnsi" w:hAnsiTheme="minorHAnsi" w:cstheme="minorHAnsi"/>
          <w:color w:val="000000" w:themeColor="text1"/>
        </w:rPr>
        <w:t>Muzny,</w:t>
      </w:r>
      <w:r w:rsidR="00F70E47">
        <w:rPr>
          <w:rFonts w:asciiTheme="minorHAnsi" w:hAnsiTheme="minorHAnsi" w:cstheme="minorHAnsi"/>
          <w:color w:val="000000" w:themeColor="text1"/>
        </w:rPr>
        <w:t xml:space="preserve"> D. M., </w:t>
      </w:r>
      <w:r w:rsidRPr="00F337CF">
        <w:rPr>
          <w:rFonts w:asciiTheme="minorHAnsi" w:hAnsiTheme="minorHAnsi" w:cstheme="minorHAnsi"/>
          <w:color w:val="000000" w:themeColor="text1"/>
        </w:rPr>
        <w:t xml:space="preserve">Nunes da Fonseca, </w:t>
      </w:r>
      <w:r w:rsidR="00F70E47">
        <w:rPr>
          <w:rFonts w:asciiTheme="minorHAnsi" w:hAnsiTheme="minorHAnsi" w:cstheme="minorHAnsi"/>
          <w:color w:val="000000" w:themeColor="text1"/>
        </w:rPr>
        <w:t xml:space="preserve">R., </w:t>
      </w:r>
      <w:r w:rsidRPr="00F337CF">
        <w:rPr>
          <w:rFonts w:asciiTheme="minorHAnsi" w:hAnsiTheme="minorHAnsi" w:cstheme="minorHAnsi"/>
          <w:color w:val="000000" w:themeColor="text1"/>
        </w:rPr>
        <w:t xml:space="preserve">Paese, </w:t>
      </w:r>
      <w:r w:rsidR="00F70E47">
        <w:rPr>
          <w:rFonts w:asciiTheme="minorHAnsi" w:hAnsiTheme="minorHAnsi" w:cstheme="minorHAnsi"/>
          <w:color w:val="000000" w:themeColor="text1"/>
        </w:rPr>
        <w:t xml:space="preserve">C. L. B., </w:t>
      </w:r>
      <w:r w:rsidRPr="00F337CF">
        <w:rPr>
          <w:rFonts w:asciiTheme="minorHAnsi" w:hAnsiTheme="minorHAnsi" w:cstheme="minorHAnsi"/>
          <w:color w:val="000000" w:themeColor="text1"/>
        </w:rPr>
        <w:t xml:space="preserve">Qu, </w:t>
      </w:r>
      <w:r w:rsidR="00F70E47">
        <w:rPr>
          <w:rFonts w:asciiTheme="minorHAnsi" w:hAnsiTheme="minorHAnsi" w:cstheme="minorHAnsi"/>
          <w:color w:val="000000" w:themeColor="text1"/>
        </w:rPr>
        <w:t xml:space="preserve">J., </w:t>
      </w:r>
      <w:r w:rsidRPr="00F337CF">
        <w:rPr>
          <w:rFonts w:asciiTheme="minorHAnsi" w:hAnsiTheme="minorHAnsi" w:cstheme="minorHAnsi"/>
          <w:color w:val="000000" w:themeColor="text1"/>
        </w:rPr>
        <w:t xml:space="preserve">Ronshaugen, </w:t>
      </w:r>
      <w:r w:rsidR="00F70E47">
        <w:rPr>
          <w:rFonts w:asciiTheme="minorHAnsi" w:hAnsiTheme="minorHAnsi" w:cstheme="minorHAnsi"/>
          <w:color w:val="000000" w:themeColor="text1"/>
        </w:rPr>
        <w:t xml:space="preserve">M., </w:t>
      </w:r>
      <w:r w:rsidRPr="00F337CF">
        <w:rPr>
          <w:rFonts w:asciiTheme="minorHAnsi" w:hAnsiTheme="minorHAnsi" w:cstheme="minorHAnsi"/>
          <w:color w:val="000000" w:themeColor="text1"/>
        </w:rPr>
        <w:t>Schomburg,</w:t>
      </w:r>
      <w:r w:rsidR="00F70E47">
        <w:rPr>
          <w:rFonts w:asciiTheme="minorHAnsi" w:hAnsiTheme="minorHAnsi" w:cstheme="minorHAnsi"/>
          <w:color w:val="000000" w:themeColor="text1"/>
        </w:rPr>
        <w:t xml:space="preserve"> C., </w:t>
      </w:r>
      <w:r w:rsidRPr="00F337CF">
        <w:rPr>
          <w:rFonts w:asciiTheme="minorHAnsi" w:hAnsiTheme="minorHAnsi" w:cstheme="minorHAnsi"/>
          <w:color w:val="000000" w:themeColor="text1"/>
        </w:rPr>
        <w:t>Schönauer, A.</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Stollewerk, </w:t>
      </w:r>
      <w:r w:rsidR="00F70E47">
        <w:rPr>
          <w:rFonts w:asciiTheme="minorHAnsi" w:hAnsiTheme="minorHAnsi" w:cstheme="minorHAnsi"/>
          <w:color w:val="000000" w:themeColor="text1"/>
        </w:rPr>
        <w:t xml:space="preserve">A., </w:t>
      </w:r>
      <w:r w:rsidRPr="00F337CF">
        <w:rPr>
          <w:rFonts w:asciiTheme="minorHAnsi" w:hAnsiTheme="minorHAnsi" w:cstheme="minorHAnsi"/>
          <w:color w:val="000000" w:themeColor="text1"/>
        </w:rPr>
        <w:t xml:space="preserve">Torres-Oliva, </w:t>
      </w:r>
      <w:r w:rsidR="00F70E47">
        <w:rPr>
          <w:rFonts w:asciiTheme="minorHAnsi" w:hAnsiTheme="minorHAnsi" w:cstheme="minorHAnsi"/>
          <w:color w:val="000000" w:themeColor="text1"/>
        </w:rPr>
        <w:t xml:space="preserve">M., </w:t>
      </w:r>
      <w:r w:rsidRPr="00F337CF">
        <w:rPr>
          <w:rFonts w:asciiTheme="minorHAnsi" w:hAnsiTheme="minorHAnsi" w:cstheme="minorHAnsi"/>
          <w:color w:val="000000" w:themeColor="text1"/>
        </w:rPr>
        <w:t xml:space="preserve">Turetzek, </w:t>
      </w:r>
      <w:r w:rsidR="00F70E47">
        <w:rPr>
          <w:rFonts w:asciiTheme="minorHAnsi" w:hAnsiTheme="minorHAnsi" w:cstheme="minorHAnsi"/>
          <w:color w:val="000000" w:themeColor="text1"/>
        </w:rPr>
        <w:t xml:space="preserve">N., </w:t>
      </w:r>
      <w:r w:rsidRPr="00F337CF">
        <w:rPr>
          <w:rFonts w:asciiTheme="minorHAnsi" w:hAnsiTheme="minorHAnsi" w:cstheme="minorHAnsi"/>
          <w:color w:val="000000" w:themeColor="text1"/>
        </w:rPr>
        <w:t xml:space="preserve">Vanthournout, </w:t>
      </w:r>
      <w:r w:rsidR="00F70E47">
        <w:rPr>
          <w:rFonts w:asciiTheme="minorHAnsi" w:hAnsiTheme="minorHAnsi" w:cstheme="minorHAnsi"/>
          <w:color w:val="000000" w:themeColor="text1"/>
        </w:rPr>
        <w:t xml:space="preserve">B., </w:t>
      </w:r>
      <w:r w:rsidRPr="00F337CF">
        <w:rPr>
          <w:rFonts w:asciiTheme="minorHAnsi" w:hAnsiTheme="minorHAnsi" w:cstheme="minorHAnsi"/>
          <w:color w:val="000000" w:themeColor="text1"/>
        </w:rPr>
        <w:t xml:space="preserve">Werren, </w:t>
      </w:r>
      <w:r w:rsidR="00F70E47">
        <w:rPr>
          <w:rFonts w:asciiTheme="minorHAnsi" w:hAnsiTheme="minorHAnsi" w:cstheme="minorHAnsi"/>
          <w:color w:val="000000" w:themeColor="text1"/>
        </w:rPr>
        <w:t xml:space="preserve">J. H., </w:t>
      </w:r>
      <w:r w:rsidRPr="00F337CF">
        <w:rPr>
          <w:rFonts w:asciiTheme="minorHAnsi" w:hAnsiTheme="minorHAnsi" w:cstheme="minorHAnsi"/>
          <w:color w:val="000000" w:themeColor="text1"/>
        </w:rPr>
        <w:t xml:space="preserve">Wolff, </w:t>
      </w:r>
      <w:r w:rsidR="00F70E47">
        <w:rPr>
          <w:rFonts w:asciiTheme="minorHAnsi" w:hAnsiTheme="minorHAnsi" w:cstheme="minorHAnsi"/>
          <w:color w:val="000000" w:themeColor="text1"/>
        </w:rPr>
        <w:t xml:space="preserve">C., </w:t>
      </w:r>
      <w:r w:rsidRPr="00F337CF">
        <w:rPr>
          <w:rFonts w:asciiTheme="minorHAnsi" w:hAnsiTheme="minorHAnsi" w:cstheme="minorHAnsi"/>
          <w:color w:val="000000" w:themeColor="text1"/>
        </w:rPr>
        <w:t xml:space="preserve">Worley, </w:t>
      </w:r>
      <w:r w:rsidR="00F70E47">
        <w:rPr>
          <w:rFonts w:asciiTheme="minorHAnsi" w:hAnsiTheme="minorHAnsi" w:cstheme="minorHAnsi"/>
          <w:color w:val="000000" w:themeColor="text1"/>
        </w:rPr>
        <w:t xml:space="preserve">K. C., </w:t>
      </w:r>
      <w:r w:rsidRPr="00F337CF">
        <w:rPr>
          <w:rFonts w:asciiTheme="minorHAnsi" w:hAnsiTheme="minorHAnsi" w:cstheme="minorHAnsi"/>
          <w:color w:val="000000" w:themeColor="text1"/>
        </w:rPr>
        <w:t xml:space="preserve">Bucher, </w:t>
      </w:r>
      <w:r w:rsidR="00F70E47">
        <w:rPr>
          <w:rFonts w:asciiTheme="minorHAnsi" w:hAnsiTheme="minorHAnsi" w:cstheme="minorHAnsi"/>
          <w:color w:val="000000" w:themeColor="text1"/>
        </w:rPr>
        <w:t xml:space="preserve">G., </w:t>
      </w:r>
      <w:r w:rsidRPr="00F337CF">
        <w:rPr>
          <w:rFonts w:asciiTheme="minorHAnsi" w:hAnsiTheme="minorHAnsi" w:cstheme="minorHAnsi"/>
          <w:color w:val="000000" w:themeColor="text1"/>
        </w:rPr>
        <w:t xml:space="preserve">Gibbs, </w:t>
      </w:r>
      <w:r w:rsidR="00F70E47">
        <w:rPr>
          <w:rFonts w:asciiTheme="minorHAnsi" w:hAnsiTheme="minorHAnsi" w:cstheme="minorHAnsi"/>
          <w:color w:val="000000" w:themeColor="text1"/>
        </w:rPr>
        <w:t xml:space="preserve">R. A., </w:t>
      </w:r>
      <w:r w:rsidRPr="00F337CF">
        <w:rPr>
          <w:rFonts w:asciiTheme="minorHAnsi" w:hAnsiTheme="minorHAnsi" w:cstheme="minorHAnsi"/>
          <w:color w:val="000000" w:themeColor="text1"/>
        </w:rPr>
        <w:t xml:space="preserve">Coddington, </w:t>
      </w:r>
      <w:r w:rsidR="00F70E47">
        <w:rPr>
          <w:rFonts w:asciiTheme="minorHAnsi" w:hAnsiTheme="minorHAnsi" w:cstheme="minorHAnsi"/>
          <w:color w:val="000000" w:themeColor="text1"/>
        </w:rPr>
        <w:t xml:space="preserve">J., </w:t>
      </w:r>
      <w:r w:rsidRPr="00F337CF">
        <w:rPr>
          <w:rFonts w:asciiTheme="minorHAnsi" w:hAnsiTheme="minorHAnsi" w:cstheme="minorHAnsi"/>
          <w:color w:val="000000" w:themeColor="text1"/>
        </w:rPr>
        <w:t xml:space="preserve">Oda, </w:t>
      </w:r>
      <w:r w:rsidR="00F70E47">
        <w:rPr>
          <w:rFonts w:asciiTheme="minorHAnsi" w:hAnsiTheme="minorHAnsi" w:cstheme="minorHAnsi"/>
          <w:color w:val="000000" w:themeColor="text1"/>
        </w:rPr>
        <w:t xml:space="preserve">H., </w:t>
      </w:r>
      <w:r w:rsidRPr="00F337CF">
        <w:rPr>
          <w:rFonts w:asciiTheme="minorHAnsi" w:hAnsiTheme="minorHAnsi" w:cstheme="minorHAnsi"/>
          <w:color w:val="000000" w:themeColor="text1"/>
        </w:rPr>
        <w:t xml:space="preserve">Stanke, </w:t>
      </w:r>
      <w:r w:rsidR="00F70E47">
        <w:rPr>
          <w:rFonts w:asciiTheme="minorHAnsi" w:hAnsiTheme="minorHAnsi" w:cstheme="minorHAnsi"/>
          <w:color w:val="000000" w:themeColor="text1"/>
        </w:rPr>
        <w:t xml:space="preserve">M., </w:t>
      </w:r>
      <w:r w:rsidRPr="00F337CF">
        <w:rPr>
          <w:rFonts w:asciiTheme="minorHAnsi" w:hAnsiTheme="minorHAnsi" w:cstheme="minorHAnsi"/>
          <w:color w:val="000000" w:themeColor="text1"/>
        </w:rPr>
        <w:t xml:space="preserve">Ayoub, </w:t>
      </w:r>
      <w:r w:rsidR="00F70E47">
        <w:rPr>
          <w:rFonts w:asciiTheme="minorHAnsi" w:hAnsiTheme="minorHAnsi" w:cstheme="minorHAnsi"/>
          <w:color w:val="000000" w:themeColor="text1"/>
        </w:rPr>
        <w:t xml:space="preserve">N. A, </w:t>
      </w:r>
      <w:r w:rsidRPr="00F337CF">
        <w:rPr>
          <w:rFonts w:asciiTheme="minorHAnsi" w:hAnsiTheme="minorHAnsi" w:cstheme="minorHAnsi"/>
          <w:color w:val="000000" w:themeColor="text1"/>
        </w:rPr>
        <w:t xml:space="preserve">Prpic, </w:t>
      </w:r>
      <w:r w:rsidR="00F70E47">
        <w:rPr>
          <w:rFonts w:asciiTheme="minorHAnsi" w:hAnsiTheme="minorHAnsi" w:cstheme="minorHAnsi"/>
          <w:color w:val="000000" w:themeColor="text1"/>
        </w:rPr>
        <w:t xml:space="preserve">N. -M., </w:t>
      </w:r>
      <w:r w:rsidRPr="00F337CF">
        <w:rPr>
          <w:rFonts w:asciiTheme="minorHAnsi" w:hAnsiTheme="minorHAnsi" w:cstheme="minorHAnsi"/>
          <w:color w:val="000000" w:themeColor="text1"/>
        </w:rPr>
        <w:t xml:space="preserve">Flot, </w:t>
      </w:r>
      <w:r w:rsidR="00AB7479">
        <w:rPr>
          <w:rFonts w:asciiTheme="minorHAnsi" w:hAnsiTheme="minorHAnsi" w:cstheme="minorHAnsi"/>
          <w:color w:val="000000" w:themeColor="text1"/>
        </w:rPr>
        <w:t xml:space="preserve">J. -F., </w:t>
      </w:r>
      <w:r w:rsidRPr="00F337CF">
        <w:rPr>
          <w:rFonts w:asciiTheme="minorHAnsi" w:hAnsiTheme="minorHAnsi" w:cstheme="minorHAnsi"/>
          <w:color w:val="000000" w:themeColor="text1"/>
        </w:rPr>
        <w:t xml:space="preserve">Posnien, </w:t>
      </w:r>
      <w:r w:rsidR="00AB7479">
        <w:rPr>
          <w:rFonts w:asciiTheme="minorHAnsi" w:hAnsiTheme="minorHAnsi" w:cstheme="minorHAnsi"/>
          <w:color w:val="000000" w:themeColor="text1"/>
        </w:rPr>
        <w:t xml:space="preserve">N., </w:t>
      </w:r>
      <w:r w:rsidRPr="00F337CF">
        <w:rPr>
          <w:rFonts w:asciiTheme="minorHAnsi" w:hAnsiTheme="minorHAnsi" w:cstheme="minorHAnsi"/>
          <w:color w:val="000000" w:themeColor="text1"/>
        </w:rPr>
        <w:t xml:space="preserve">Richards, </w:t>
      </w:r>
      <w:r w:rsidR="00AB7479">
        <w:rPr>
          <w:rFonts w:asciiTheme="minorHAnsi" w:hAnsiTheme="minorHAnsi" w:cstheme="minorHAnsi"/>
          <w:color w:val="000000" w:themeColor="text1"/>
        </w:rPr>
        <w:t xml:space="preserve">S., </w:t>
      </w:r>
      <w:r w:rsidR="00F70E47">
        <w:rPr>
          <w:rFonts w:asciiTheme="minorHAnsi" w:hAnsiTheme="minorHAnsi" w:cstheme="minorHAnsi"/>
          <w:color w:val="000000" w:themeColor="text1"/>
        </w:rPr>
        <w:t>&amp;</w:t>
      </w:r>
      <w:r w:rsidRPr="00F337CF">
        <w:rPr>
          <w:rFonts w:asciiTheme="minorHAnsi" w:hAnsiTheme="minorHAnsi" w:cstheme="minorHAnsi"/>
          <w:color w:val="000000" w:themeColor="text1"/>
        </w:rPr>
        <w:t xml:space="preserve"> McGregor</w:t>
      </w:r>
      <w:r w:rsidR="00F70E47">
        <w:rPr>
          <w:rFonts w:asciiTheme="minorHAnsi" w:hAnsiTheme="minorHAnsi" w:cstheme="minorHAnsi"/>
          <w:color w:val="000000" w:themeColor="text1"/>
        </w:rPr>
        <w:t>, A. P</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2017</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The house spider genome reveals an ancient whole-genome duplication during arachnid evolution. </w:t>
      </w:r>
      <w:r w:rsidRPr="00F337CF">
        <w:rPr>
          <w:rFonts w:asciiTheme="minorHAnsi" w:hAnsiTheme="minorHAnsi" w:cstheme="minorHAnsi"/>
          <w:i/>
          <w:iCs/>
          <w:color w:val="000000" w:themeColor="text1"/>
        </w:rPr>
        <w:t>BMC Biology, 15</w:t>
      </w:r>
      <w:r w:rsidRPr="00F337CF">
        <w:rPr>
          <w:rFonts w:asciiTheme="minorHAnsi" w:hAnsiTheme="minorHAnsi" w:cstheme="minorHAnsi"/>
          <w:color w:val="000000" w:themeColor="text1"/>
        </w:rPr>
        <w:t>, 1–27.</w:t>
      </w:r>
    </w:p>
    <w:p w14:paraId="7066CD2D" w14:textId="77777777" w:rsidR="00BF2124" w:rsidRPr="00F337CF" w:rsidRDefault="00BF2124" w:rsidP="00BF2124">
      <w:pPr>
        <w:keepNext/>
        <w:keepLines/>
        <w:spacing w:line="360" w:lineRule="auto"/>
        <w:outlineLvl w:val="1"/>
        <w:rPr>
          <w:rFonts w:asciiTheme="minorHAnsi" w:eastAsiaTheme="majorEastAsia" w:hAnsiTheme="minorHAnsi" w:cstheme="minorHAnsi"/>
          <w:color w:val="000000" w:themeColor="text1"/>
        </w:rPr>
      </w:pPr>
      <w:bookmarkStart w:id="9" w:name="_Toc130994876"/>
      <w:bookmarkStart w:id="10" w:name="_Toc131173130"/>
      <w:bookmarkStart w:id="11" w:name="_Toc131173345"/>
      <w:bookmarkStart w:id="12" w:name="_Toc131173505"/>
      <w:bookmarkStart w:id="13" w:name="_Toc131174065"/>
    </w:p>
    <w:p w14:paraId="32DA1CE0" w14:textId="77777777" w:rsidR="00BF2124" w:rsidRPr="00F337CF" w:rsidRDefault="00BF2124" w:rsidP="00BF2124">
      <w:pPr>
        <w:keepNext/>
        <w:keepLines/>
        <w:spacing w:line="360" w:lineRule="auto"/>
        <w:outlineLvl w:val="1"/>
        <w:rPr>
          <w:rFonts w:asciiTheme="minorHAnsi" w:eastAsiaTheme="majorEastAsia" w:hAnsiTheme="minorHAnsi" w:cstheme="minorHAnsi"/>
          <w:b/>
          <w:bCs/>
          <w:color w:val="000000" w:themeColor="text1"/>
        </w:rPr>
      </w:pPr>
      <w:r w:rsidRPr="00F337CF">
        <w:rPr>
          <w:rFonts w:asciiTheme="minorHAnsi" w:eastAsiaTheme="majorEastAsia" w:hAnsiTheme="minorHAnsi" w:cstheme="minorHAnsi"/>
          <w:b/>
          <w:bCs/>
          <w:color w:val="000000" w:themeColor="text1"/>
        </w:rPr>
        <w:t>Pharmacological radioligand investigation</w:t>
      </w:r>
      <w:bookmarkEnd w:id="9"/>
      <w:bookmarkEnd w:id="10"/>
      <w:bookmarkEnd w:id="11"/>
      <w:bookmarkEnd w:id="12"/>
      <w:bookmarkEnd w:id="13"/>
      <w:r w:rsidRPr="00F337CF">
        <w:rPr>
          <w:rFonts w:asciiTheme="minorHAnsi" w:eastAsiaTheme="majorEastAsia" w:hAnsiTheme="minorHAnsi" w:cstheme="minorHAnsi"/>
          <w:b/>
          <w:bCs/>
          <w:color w:val="000000" w:themeColor="text1"/>
        </w:rPr>
        <w:t xml:space="preserve"> methods</w:t>
      </w:r>
    </w:p>
    <w:p w14:paraId="74929C02" w14:textId="0295F19D" w:rsidR="00BF2124" w:rsidRPr="00F337CF" w:rsidRDefault="00BF2124" w:rsidP="00BF2124">
      <w:pPr>
        <w:spacing w:line="360" w:lineRule="auto"/>
        <w:rPr>
          <w:rFonts w:asciiTheme="minorHAnsi" w:hAnsiTheme="minorHAnsi" w:cstheme="minorHAnsi"/>
          <w:color w:val="000000" w:themeColor="text1"/>
        </w:rPr>
      </w:pPr>
      <w:r w:rsidRPr="00F337CF">
        <w:rPr>
          <w:rFonts w:asciiTheme="minorHAnsi" w:hAnsiTheme="minorHAnsi" w:cstheme="minorHAnsi"/>
          <w:color w:val="000000" w:themeColor="text1"/>
        </w:rPr>
        <w:t xml:space="preserve">Radioligand binding has previously been used to identify a functional cannabinoid binding site in a range of invertebrate species </w:t>
      </w:r>
      <w:r w:rsidRPr="00F337CF">
        <w:rPr>
          <w:rFonts w:asciiTheme="minorHAnsi" w:hAnsiTheme="minorHAnsi" w:cstheme="minorHAnsi"/>
          <w:noProof/>
          <w:color w:val="000000" w:themeColor="text1"/>
        </w:rPr>
        <w:t>(e.g., McPartland et al., 2001, 2006)</w:t>
      </w:r>
      <w:r w:rsidRPr="00F337CF">
        <w:rPr>
          <w:rFonts w:asciiTheme="minorHAnsi" w:hAnsiTheme="minorHAnsi" w:cstheme="minorHAnsi"/>
          <w:color w:val="000000" w:themeColor="text1"/>
        </w:rPr>
        <w:t xml:space="preserve">. Spider tissues from </w:t>
      </w:r>
      <w:r w:rsidRPr="00F337CF">
        <w:rPr>
          <w:rFonts w:asciiTheme="minorHAnsi" w:hAnsiTheme="minorHAnsi" w:cstheme="minorHAnsi"/>
          <w:i/>
          <w:iCs/>
          <w:color w:val="000000" w:themeColor="text1"/>
        </w:rPr>
        <w:t xml:space="preserve">Trite </w:t>
      </w:r>
      <w:proofErr w:type="spellStart"/>
      <w:r w:rsidRPr="00F337CF">
        <w:rPr>
          <w:rFonts w:asciiTheme="minorHAnsi" w:hAnsiTheme="minorHAnsi" w:cstheme="minorHAnsi"/>
          <w:i/>
          <w:iCs/>
          <w:color w:val="000000" w:themeColor="text1"/>
        </w:rPr>
        <w:t>planiceps</w:t>
      </w:r>
      <w:proofErr w:type="spellEnd"/>
      <w:r w:rsidRPr="00F337CF">
        <w:rPr>
          <w:rFonts w:asciiTheme="minorHAnsi" w:hAnsiTheme="minorHAnsi" w:cstheme="minorHAnsi"/>
          <w:color w:val="000000" w:themeColor="text1"/>
        </w:rPr>
        <w:t xml:space="preserve"> were prepared based on established methods </w:t>
      </w:r>
      <w:r w:rsidRPr="00F337CF">
        <w:rPr>
          <w:rFonts w:asciiTheme="minorHAnsi" w:hAnsiTheme="minorHAnsi" w:cstheme="minorHAnsi"/>
          <w:noProof/>
          <w:color w:val="000000" w:themeColor="text1"/>
        </w:rPr>
        <w:t>(</w:t>
      </w:r>
      <w:r w:rsidR="00F70E47" w:rsidRPr="00F337CF">
        <w:rPr>
          <w:rFonts w:asciiTheme="minorHAnsi" w:hAnsiTheme="minorHAnsi" w:cstheme="minorHAnsi"/>
          <w:noProof/>
          <w:color w:val="000000" w:themeColor="text1"/>
        </w:rPr>
        <w:t>Finlay et al., 2017</w:t>
      </w:r>
      <w:r w:rsidR="00F70E47">
        <w:rPr>
          <w:rFonts w:asciiTheme="minorHAnsi" w:hAnsiTheme="minorHAnsi" w:cstheme="minorHAnsi"/>
          <w:noProof/>
          <w:color w:val="000000" w:themeColor="text1"/>
        </w:rPr>
        <w:t>;</w:t>
      </w:r>
      <w:r w:rsidR="00F70E47" w:rsidRPr="008B1C3D">
        <w:rPr>
          <w:rFonts w:asciiTheme="minorHAnsi" w:hAnsiTheme="minorHAnsi" w:cstheme="minorHAnsi"/>
          <w:noProof/>
          <w:color w:val="000000" w:themeColor="text1"/>
        </w:rPr>
        <w:t xml:space="preserve"> </w:t>
      </w:r>
      <w:r w:rsidRPr="00F337CF">
        <w:rPr>
          <w:rFonts w:asciiTheme="minorHAnsi" w:hAnsiTheme="minorHAnsi" w:cstheme="minorHAnsi"/>
          <w:noProof/>
          <w:color w:val="000000" w:themeColor="text1"/>
        </w:rPr>
        <w:t>Kokay &amp; Mercer, 1996</w:t>
      </w:r>
      <w:r w:rsidR="008B1C3D">
        <w:rPr>
          <w:rFonts w:asciiTheme="minorHAnsi" w:hAnsiTheme="minorHAnsi" w:cstheme="minorHAnsi"/>
          <w:noProof/>
          <w:color w:val="000000" w:themeColor="text1"/>
        </w:rPr>
        <w:t>;</w:t>
      </w:r>
      <w:r w:rsidRPr="00F337CF">
        <w:rPr>
          <w:rFonts w:asciiTheme="minorHAnsi" w:hAnsiTheme="minorHAnsi" w:cstheme="minorHAnsi"/>
          <w:noProof/>
          <w:color w:val="000000" w:themeColor="text1"/>
        </w:rPr>
        <w:t xml:space="preserve"> </w:t>
      </w:r>
      <w:r w:rsidR="008B1C3D" w:rsidRPr="00F337CF">
        <w:rPr>
          <w:rFonts w:asciiTheme="minorHAnsi" w:hAnsiTheme="minorHAnsi" w:cstheme="minorHAnsi"/>
          <w:noProof/>
          <w:color w:val="000000" w:themeColor="text1"/>
        </w:rPr>
        <w:t>McPartland et al., 2006</w:t>
      </w:r>
      <w:r w:rsidRPr="00F337CF">
        <w:rPr>
          <w:rFonts w:asciiTheme="minorHAnsi" w:hAnsiTheme="minorHAnsi" w:cstheme="minorHAnsi"/>
          <w:noProof/>
          <w:color w:val="000000" w:themeColor="text1"/>
        </w:rPr>
        <w:t>)</w:t>
      </w:r>
      <w:r w:rsidRPr="00F337CF">
        <w:rPr>
          <w:rFonts w:asciiTheme="minorHAnsi" w:hAnsiTheme="minorHAnsi" w:cstheme="minorHAnsi"/>
          <w:color w:val="000000" w:themeColor="text1"/>
        </w:rPr>
        <w:t xml:space="preserve">. Briefly, three frozen spiders were </w:t>
      </w:r>
      <w:bookmarkStart w:id="14" w:name="_Hlk109131976"/>
      <w:r w:rsidRPr="00F337CF">
        <w:rPr>
          <w:rFonts w:asciiTheme="minorHAnsi" w:hAnsiTheme="minorHAnsi" w:cstheme="minorHAnsi"/>
          <w:color w:val="000000" w:themeColor="text1"/>
        </w:rPr>
        <w:t xml:space="preserve">dissected </w:t>
      </w:r>
      <w:bookmarkEnd w:id="14"/>
      <w:r w:rsidRPr="00F337CF">
        <w:rPr>
          <w:rFonts w:asciiTheme="minorHAnsi" w:hAnsiTheme="minorHAnsi" w:cstheme="minorHAnsi"/>
          <w:color w:val="000000" w:themeColor="text1"/>
        </w:rPr>
        <w:t xml:space="preserve">as quickly as possible on a dissection tray atop a bed of dry ice. The dissected tissues were immediately homogenized in glass homogenizers in 50-fold volume of ice-cold lysis buffer (10 mM MOPS, 1 mM EDTA, 200 µM PMSF), followed by centrifugation at 1000 × g for 10 min at 4°C to remove fragments of connective tissue. Finally, the homogenate was centrifuged twice at 30 000 × g for 45 min at 4°C to obtain the membrane pellet. Protein concentration was determined via a </w:t>
      </w:r>
      <w:proofErr w:type="spellStart"/>
      <w:r w:rsidRPr="00F337CF">
        <w:rPr>
          <w:rFonts w:asciiTheme="minorHAnsi" w:hAnsiTheme="minorHAnsi" w:cstheme="minorHAnsi"/>
          <w:color w:val="000000" w:themeColor="text1"/>
        </w:rPr>
        <w:t>BioRad</w:t>
      </w:r>
      <w:proofErr w:type="spellEnd"/>
      <w:r w:rsidRPr="00F337CF">
        <w:rPr>
          <w:rFonts w:asciiTheme="minorHAnsi" w:hAnsiTheme="minorHAnsi" w:cstheme="minorHAnsi"/>
          <w:color w:val="000000" w:themeColor="text1"/>
        </w:rPr>
        <w:t xml:space="preserve"> DC protein assay (modified Lowry assay).</w:t>
      </w:r>
    </w:p>
    <w:p w14:paraId="3777E260" w14:textId="4E12CFAA" w:rsidR="00BF2124" w:rsidRPr="00F337CF" w:rsidRDefault="00BF2124" w:rsidP="00BF2124">
      <w:pPr>
        <w:spacing w:line="360" w:lineRule="auto"/>
        <w:ind w:firstLine="720"/>
        <w:rPr>
          <w:rFonts w:asciiTheme="minorHAnsi" w:hAnsiTheme="minorHAnsi" w:cstheme="minorHAnsi"/>
          <w:color w:val="000000" w:themeColor="text1"/>
        </w:rPr>
      </w:pPr>
      <w:r w:rsidRPr="00F337CF">
        <w:rPr>
          <w:rFonts w:asciiTheme="minorHAnsi" w:hAnsiTheme="minorHAnsi" w:cstheme="minorHAnsi"/>
          <w:color w:val="000000" w:themeColor="text1"/>
        </w:rPr>
        <w:lastRenderedPageBreak/>
        <w:t>Ligand binding assays were performed according to established methods (</w:t>
      </w:r>
      <w:r w:rsidR="008B1C3D" w:rsidRPr="00F337CF">
        <w:rPr>
          <w:rFonts w:asciiTheme="minorHAnsi" w:hAnsiTheme="minorHAnsi" w:cstheme="minorHAnsi"/>
          <w:color w:val="000000" w:themeColor="text1"/>
        </w:rPr>
        <w:t>Finlay et al., 2017</w:t>
      </w:r>
      <w:r w:rsidR="008B1C3D">
        <w:rPr>
          <w:rFonts w:asciiTheme="minorHAnsi" w:hAnsiTheme="minorHAnsi" w:cstheme="minorHAnsi"/>
          <w:color w:val="000000" w:themeColor="text1"/>
        </w:rPr>
        <w:t xml:space="preserve">; </w:t>
      </w:r>
      <w:r w:rsidRPr="00F337CF">
        <w:rPr>
          <w:rFonts w:asciiTheme="minorHAnsi" w:hAnsiTheme="minorHAnsi" w:cstheme="minorHAnsi"/>
          <w:color w:val="000000" w:themeColor="text1"/>
        </w:rPr>
        <w:t>McPartland et al., 2006), using [</w:t>
      </w:r>
      <w:r w:rsidRPr="00F337CF">
        <w:rPr>
          <w:rFonts w:asciiTheme="minorHAnsi" w:hAnsiTheme="minorHAnsi" w:cstheme="minorHAnsi"/>
          <w:color w:val="000000" w:themeColor="text1"/>
          <w:vertAlign w:val="superscript"/>
        </w:rPr>
        <w:t>3</w:t>
      </w:r>
      <w:r w:rsidRPr="00F337CF">
        <w:rPr>
          <w:rFonts w:asciiTheme="minorHAnsi" w:hAnsiTheme="minorHAnsi" w:cstheme="minorHAnsi"/>
          <w:color w:val="000000" w:themeColor="text1"/>
        </w:rPr>
        <w:t xml:space="preserve">H]CP55,940 – a synthetic CB1 and CB2 agonist. Here, membrane samples (20 or 25 µg/point) were added into wells of a 96-well polypropylene V‐well plate, containing 6.3 </w:t>
      </w:r>
      <w:proofErr w:type="spellStart"/>
      <w:r w:rsidRPr="00F337CF">
        <w:rPr>
          <w:rFonts w:asciiTheme="minorHAnsi" w:hAnsiTheme="minorHAnsi" w:cstheme="minorHAnsi"/>
          <w:color w:val="000000" w:themeColor="text1"/>
        </w:rPr>
        <w:t>nM</w:t>
      </w:r>
      <w:proofErr w:type="spellEnd"/>
      <w:r w:rsidRPr="00F337CF">
        <w:rPr>
          <w:rFonts w:asciiTheme="minorHAnsi" w:hAnsiTheme="minorHAnsi" w:cstheme="minorHAnsi"/>
          <w:color w:val="000000" w:themeColor="text1"/>
        </w:rPr>
        <w:t xml:space="preserve"> [</w:t>
      </w:r>
      <w:r w:rsidRPr="00F337CF">
        <w:rPr>
          <w:rFonts w:asciiTheme="minorHAnsi" w:hAnsiTheme="minorHAnsi" w:cstheme="minorHAnsi"/>
          <w:color w:val="000000" w:themeColor="text1"/>
          <w:vertAlign w:val="superscript"/>
        </w:rPr>
        <w:t>3</w:t>
      </w:r>
      <w:r w:rsidRPr="00F337CF">
        <w:rPr>
          <w:rFonts w:asciiTheme="minorHAnsi" w:hAnsiTheme="minorHAnsi" w:cstheme="minorHAnsi"/>
          <w:color w:val="000000" w:themeColor="text1"/>
        </w:rPr>
        <w:t>H]CP55,940 in binding buffer (50 mM HEPES pH 7.4, 1 mM MgCl</w:t>
      </w:r>
      <w:r w:rsidRPr="00F337CF">
        <w:rPr>
          <w:rFonts w:asciiTheme="minorHAnsi" w:hAnsiTheme="minorHAnsi" w:cstheme="minorHAnsi"/>
          <w:color w:val="000000" w:themeColor="text1"/>
          <w:vertAlign w:val="subscript"/>
        </w:rPr>
        <w:t>2</w:t>
      </w:r>
      <w:r w:rsidRPr="00F337CF">
        <w:rPr>
          <w:rFonts w:asciiTheme="minorHAnsi" w:hAnsiTheme="minorHAnsi" w:cstheme="minorHAnsi"/>
          <w:color w:val="000000" w:themeColor="text1"/>
        </w:rPr>
        <w:t>, 1 mM CaCl</w:t>
      </w:r>
      <w:r w:rsidRPr="00F337CF">
        <w:rPr>
          <w:rFonts w:asciiTheme="minorHAnsi" w:hAnsiTheme="minorHAnsi" w:cstheme="minorHAnsi"/>
          <w:color w:val="000000" w:themeColor="text1"/>
          <w:vertAlign w:val="subscript"/>
        </w:rPr>
        <w:t>2</w:t>
      </w:r>
      <w:r w:rsidRPr="00F337CF">
        <w:rPr>
          <w:rFonts w:asciiTheme="minorHAnsi" w:hAnsiTheme="minorHAnsi" w:cstheme="minorHAnsi"/>
          <w:color w:val="000000" w:themeColor="text1"/>
        </w:rPr>
        <w:t>, 2 mg/ml BSA) in a final reaction volume of 200 µl. Non-specific binding was defined in the presence of non-radiolabelled CP55,940 (10</w:t>
      </w:r>
      <w:r w:rsidRPr="00F337CF">
        <w:rPr>
          <w:rFonts w:asciiTheme="minorHAnsi" w:hAnsiTheme="minorHAnsi" w:cstheme="minorHAnsi"/>
          <w:color w:val="000000" w:themeColor="text1"/>
          <w:vertAlign w:val="superscript"/>
        </w:rPr>
        <w:t>-5</w:t>
      </w:r>
      <w:r w:rsidRPr="00F337CF">
        <w:rPr>
          <w:rFonts w:asciiTheme="minorHAnsi" w:hAnsiTheme="minorHAnsi" w:cstheme="minorHAnsi"/>
          <w:color w:val="000000" w:themeColor="text1"/>
        </w:rPr>
        <w:t xml:space="preserve">M). The plate was then sealed and incubated for 1 h at 30°C. After incubation, equilibrated binding mixture was then transferred to the harvest plate (Merk Millipore, GF/C filters, 1.2 µm pores) pre-soaked in 0.1% polyethyleneimine and samples were rapidly filtered under vacuum using a vacuum manifold (Pall Corporation, Port Washington, NY), followed by washing four times with 100 µl of washing buffer (50 mM HEPES pH 7.4, 500 mM NaCl, 1 mg/ml BSA). The plate was then removed, and filters were allowed to dry overnight. After removal of the bottom, the plate was inserted into a Perkin Elmer 96 well “rigid” cassette. The bottom of the whole set was sealed followed by addition of 50 µl of Ultima Gold XR scintillation fluid (Perkin Elmer) to each well. The plate top was then sealed and loaded into a </w:t>
      </w:r>
      <w:proofErr w:type="spellStart"/>
      <w:r w:rsidRPr="00F337CF">
        <w:rPr>
          <w:rFonts w:asciiTheme="minorHAnsi" w:hAnsiTheme="minorHAnsi" w:cstheme="minorHAnsi"/>
          <w:color w:val="000000" w:themeColor="text1"/>
        </w:rPr>
        <w:t>Wallac</w:t>
      </w:r>
      <w:proofErr w:type="spellEnd"/>
      <w:r w:rsidRPr="00F337CF">
        <w:rPr>
          <w:rFonts w:asciiTheme="minorHAnsi" w:hAnsiTheme="minorHAnsi" w:cstheme="minorHAnsi"/>
          <w:color w:val="000000" w:themeColor="text1"/>
        </w:rPr>
        <w:t xml:space="preserve"> MicroBeta2® </w:t>
      </w:r>
      <w:proofErr w:type="spellStart"/>
      <w:r w:rsidRPr="00F337CF">
        <w:rPr>
          <w:rFonts w:asciiTheme="minorHAnsi" w:hAnsiTheme="minorHAnsi" w:cstheme="minorHAnsi"/>
          <w:color w:val="000000" w:themeColor="text1"/>
        </w:rPr>
        <w:t>TriLux</w:t>
      </w:r>
      <w:proofErr w:type="spellEnd"/>
      <w:r w:rsidRPr="00F337CF">
        <w:rPr>
          <w:rFonts w:asciiTheme="minorHAnsi" w:hAnsiTheme="minorHAnsi" w:cstheme="minorHAnsi"/>
          <w:color w:val="000000" w:themeColor="text1"/>
        </w:rPr>
        <w:t xml:space="preserve"> Liquid Scintillation Counter (Perkin Elmer). Scintillation was detected after a 30 min delay, for 2 mins per well. Counts were corrected for detector efficiency. Data were then exported and analysed in GraphPad Prism v9 (GraphPad Software Inc., La Jolla, CA, USA). To combine data from three independent experiments, data from each biological replicate was normalised to the total binding (radioligand only). Raw data were analysed using a t-test to determine if non-specific binding, defined in the presence of the displacer, was significantly less than total binding; significance was defined as P&lt;0.05.  </w:t>
      </w:r>
    </w:p>
    <w:p w14:paraId="0D345B10" w14:textId="77777777" w:rsidR="00BF2124" w:rsidRPr="00F337CF" w:rsidRDefault="00BF2124" w:rsidP="00BF2124">
      <w:pPr>
        <w:keepNext/>
        <w:keepLines/>
        <w:spacing w:line="360" w:lineRule="auto"/>
        <w:outlineLvl w:val="2"/>
        <w:rPr>
          <w:rFonts w:asciiTheme="minorHAnsi" w:eastAsiaTheme="majorEastAsia" w:hAnsiTheme="minorHAnsi" w:cstheme="minorHAnsi"/>
          <w:color w:val="000000" w:themeColor="text1"/>
        </w:rPr>
      </w:pPr>
      <w:bookmarkStart w:id="15" w:name="_Toc130994878"/>
      <w:bookmarkStart w:id="16" w:name="_Toc131173132"/>
      <w:bookmarkStart w:id="17" w:name="_Toc131173347"/>
      <w:bookmarkStart w:id="18" w:name="_Toc131173507"/>
    </w:p>
    <w:p w14:paraId="2C9634A7" w14:textId="77777777" w:rsidR="00BF2124" w:rsidRPr="00F337CF" w:rsidRDefault="00BF2124" w:rsidP="00BF2124">
      <w:pPr>
        <w:keepNext/>
        <w:keepLines/>
        <w:spacing w:line="360" w:lineRule="auto"/>
        <w:outlineLvl w:val="2"/>
        <w:rPr>
          <w:rFonts w:asciiTheme="minorHAnsi" w:eastAsiaTheme="majorEastAsia" w:hAnsiTheme="minorHAnsi" w:cstheme="minorHAnsi"/>
          <w:color w:val="000000" w:themeColor="text1"/>
        </w:rPr>
      </w:pPr>
      <w:r w:rsidRPr="00F337CF">
        <w:rPr>
          <w:rFonts w:asciiTheme="minorHAnsi" w:eastAsiaTheme="majorEastAsia" w:hAnsiTheme="minorHAnsi" w:cstheme="minorHAnsi"/>
          <w:b/>
          <w:bCs/>
          <w:color w:val="000000" w:themeColor="text1"/>
        </w:rPr>
        <w:t>Pharmacological radioligand investigation results</w:t>
      </w:r>
      <w:bookmarkEnd w:id="15"/>
      <w:bookmarkEnd w:id="16"/>
      <w:bookmarkEnd w:id="17"/>
      <w:bookmarkEnd w:id="18"/>
    </w:p>
    <w:p w14:paraId="196EBB38" w14:textId="4D62B574" w:rsidR="00BF2124" w:rsidRPr="00F337CF" w:rsidRDefault="00BF2124" w:rsidP="00BF2124">
      <w:pPr>
        <w:spacing w:line="360" w:lineRule="auto"/>
        <w:rPr>
          <w:rFonts w:asciiTheme="minorHAnsi" w:hAnsiTheme="minorHAnsi" w:cstheme="minorHAnsi"/>
          <w:color w:val="000000" w:themeColor="text1"/>
        </w:rPr>
      </w:pPr>
      <w:r w:rsidRPr="00F337CF">
        <w:rPr>
          <w:rFonts w:asciiTheme="minorHAnsi" w:hAnsiTheme="minorHAnsi" w:cstheme="minorHAnsi"/>
          <w:color w:val="000000" w:themeColor="text1"/>
        </w:rPr>
        <w:t xml:space="preserve">Radioligand binding was utilised to determine if a functional cannabinoid binding site could be identified in </w:t>
      </w:r>
      <w:r w:rsidRPr="00F337CF">
        <w:rPr>
          <w:rFonts w:asciiTheme="minorHAnsi" w:hAnsiTheme="minorHAnsi" w:cstheme="minorHAnsi"/>
          <w:i/>
          <w:iCs/>
          <w:color w:val="000000" w:themeColor="text1"/>
        </w:rPr>
        <w:t xml:space="preserve">T. </w:t>
      </w:r>
      <w:proofErr w:type="spellStart"/>
      <w:r w:rsidRPr="00F337CF">
        <w:rPr>
          <w:rFonts w:asciiTheme="minorHAnsi" w:hAnsiTheme="minorHAnsi" w:cstheme="minorHAnsi"/>
          <w:i/>
          <w:iCs/>
          <w:color w:val="000000" w:themeColor="text1"/>
        </w:rPr>
        <w:t>planiceps</w:t>
      </w:r>
      <w:proofErr w:type="spellEnd"/>
      <w:r w:rsidRPr="00F337CF">
        <w:rPr>
          <w:rFonts w:asciiTheme="minorHAnsi" w:hAnsiTheme="minorHAnsi" w:cstheme="minorHAnsi"/>
          <w:color w:val="000000" w:themeColor="text1"/>
        </w:rPr>
        <w:t>, using an approach that has previously identified the likelihood of CBR in a range of invertebrates (McPartland et al., 2006). However, here the radioligand bound was equivalent between the total and non-specific binding conditions (total: 3874 ± 140 vs non-specific: 4203 ± 181</w:t>
      </w:r>
      <w:r w:rsidR="006D2A31">
        <w:rPr>
          <w:rFonts w:asciiTheme="minorHAnsi" w:hAnsiTheme="minorHAnsi" w:cstheme="minorHAnsi"/>
          <w:color w:val="000000" w:themeColor="text1"/>
        </w:rPr>
        <w:t xml:space="preserve">; </w:t>
      </w:r>
      <w:r w:rsidR="006D2A31" w:rsidRPr="006D2A31">
        <w:rPr>
          <w:rFonts w:asciiTheme="minorHAnsi" w:hAnsiTheme="minorHAnsi" w:cstheme="minorHAnsi"/>
          <w:i/>
          <w:iCs/>
          <w:color w:val="000000" w:themeColor="text1"/>
        </w:rPr>
        <w:t>t</w:t>
      </w:r>
      <w:r w:rsidR="006D2A31">
        <w:rPr>
          <w:rFonts w:asciiTheme="minorHAnsi" w:hAnsiTheme="minorHAnsi" w:cstheme="minorHAnsi"/>
          <w:i/>
          <w:iCs/>
          <w:color w:val="000000" w:themeColor="text1"/>
          <w:vertAlign w:val="subscript"/>
        </w:rPr>
        <w:t>4</w:t>
      </w:r>
      <w:r w:rsidR="006D2A31">
        <w:rPr>
          <w:rFonts w:asciiTheme="minorHAnsi" w:hAnsiTheme="minorHAnsi" w:cstheme="minorHAnsi"/>
          <w:color w:val="000000" w:themeColor="text1"/>
        </w:rPr>
        <w:t xml:space="preserve"> = 1.436</w:t>
      </w:r>
      <w:r w:rsidRPr="00F337CF">
        <w:rPr>
          <w:rFonts w:asciiTheme="minorHAnsi" w:hAnsiTheme="minorHAnsi" w:cstheme="minorHAnsi"/>
          <w:color w:val="000000" w:themeColor="text1"/>
        </w:rPr>
        <w:t xml:space="preserve">, P = 0.22, n = 3). Specific binding to a receptor would be represented by the ability of non-radioactive CP55,940 to compete for the binding site with the radioligand (total – non-specific binding = specific binding). In </w:t>
      </w:r>
      <w:r w:rsidRPr="00F337CF">
        <w:rPr>
          <w:rFonts w:asciiTheme="minorHAnsi" w:hAnsiTheme="minorHAnsi" w:cstheme="minorHAnsi"/>
          <w:i/>
          <w:iCs/>
          <w:color w:val="000000" w:themeColor="text1"/>
        </w:rPr>
        <w:t xml:space="preserve">T. </w:t>
      </w:r>
      <w:proofErr w:type="spellStart"/>
      <w:r w:rsidRPr="00F337CF">
        <w:rPr>
          <w:rFonts w:asciiTheme="minorHAnsi" w:hAnsiTheme="minorHAnsi" w:cstheme="minorHAnsi"/>
          <w:i/>
          <w:iCs/>
          <w:color w:val="000000" w:themeColor="text1"/>
        </w:rPr>
        <w:t>planiceps</w:t>
      </w:r>
      <w:proofErr w:type="spellEnd"/>
      <w:r w:rsidRPr="00F337CF">
        <w:rPr>
          <w:rFonts w:asciiTheme="minorHAnsi" w:hAnsiTheme="minorHAnsi" w:cstheme="minorHAnsi"/>
          <w:color w:val="000000" w:themeColor="text1"/>
        </w:rPr>
        <w:t xml:space="preserve"> spider tissue, no displacement was observed even up to 10 µM CP55,940 (specific binding = -8 ± 0.8 % of total binding; mean ± SEM). Given that CP55,950 has a </w:t>
      </w:r>
      <w:r w:rsidRPr="00F337CF">
        <w:rPr>
          <w:rFonts w:asciiTheme="minorHAnsi" w:hAnsiTheme="minorHAnsi" w:cstheme="minorHAnsi"/>
          <w:color w:val="000000" w:themeColor="text1"/>
        </w:rPr>
        <w:lastRenderedPageBreak/>
        <w:t>similar structure to THC, but recogni</w:t>
      </w:r>
      <w:r w:rsidR="00F70E47">
        <w:rPr>
          <w:rFonts w:asciiTheme="minorHAnsi" w:hAnsiTheme="minorHAnsi" w:cstheme="minorHAnsi"/>
          <w:color w:val="000000" w:themeColor="text1"/>
        </w:rPr>
        <w:t>z</w:t>
      </w:r>
      <w:r w:rsidRPr="00F337CF">
        <w:rPr>
          <w:rFonts w:asciiTheme="minorHAnsi" w:hAnsiTheme="minorHAnsi" w:cstheme="minorHAnsi"/>
          <w:color w:val="000000" w:themeColor="text1"/>
        </w:rPr>
        <w:t xml:space="preserve">es cannabinoid receptors with higher affinity, this lack of competition suggests no CBR-like receptor is present. </w:t>
      </w:r>
    </w:p>
    <w:p w14:paraId="481110EF" w14:textId="77777777" w:rsidR="00BF2124" w:rsidRPr="00F337CF" w:rsidRDefault="00BF2124" w:rsidP="00BF2124">
      <w:pPr>
        <w:rPr>
          <w:rFonts w:asciiTheme="minorHAnsi" w:hAnsiTheme="minorHAnsi" w:cstheme="minorHAnsi"/>
          <w:color w:val="000000" w:themeColor="text1"/>
        </w:rPr>
      </w:pPr>
    </w:p>
    <w:p w14:paraId="51C38680" w14:textId="77777777" w:rsidR="00BF2124" w:rsidRPr="00F337CF" w:rsidRDefault="00BF2124" w:rsidP="00BF2124">
      <w:pPr>
        <w:keepNext/>
        <w:keepLines/>
        <w:spacing w:line="360" w:lineRule="auto"/>
        <w:outlineLvl w:val="1"/>
        <w:rPr>
          <w:rFonts w:asciiTheme="minorHAnsi" w:eastAsiaTheme="majorEastAsia" w:hAnsiTheme="minorHAnsi" w:cstheme="minorHAnsi"/>
          <w:b/>
          <w:bCs/>
          <w:color w:val="000000" w:themeColor="text1"/>
        </w:rPr>
      </w:pPr>
      <w:r w:rsidRPr="00F337CF">
        <w:rPr>
          <w:rFonts w:asciiTheme="minorHAnsi" w:eastAsiaTheme="majorEastAsia" w:hAnsiTheme="minorHAnsi" w:cstheme="minorHAnsi"/>
          <w:b/>
          <w:bCs/>
          <w:color w:val="000000" w:themeColor="text1"/>
        </w:rPr>
        <w:t>Pharmacological radioligand investigation references</w:t>
      </w:r>
    </w:p>
    <w:p w14:paraId="04078E4F" w14:textId="0620FB34" w:rsidR="00AB7479" w:rsidRDefault="00AB7479"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Finlay, D. B., Cawston, </w:t>
      </w:r>
      <w:r>
        <w:rPr>
          <w:rFonts w:asciiTheme="minorHAnsi" w:hAnsiTheme="minorHAnsi" w:cstheme="minorHAnsi"/>
          <w:color w:val="000000" w:themeColor="text1"/>
        </w:rPr>
        <w:t xml:space="preserve">E. E., </w:t>
      </w:r>
      <w:r w:rsidRPr="00F337CF">
        <w:rPr>
          <w:rFonts w:asciiTheme="minorHAnsi" w:hAnsiTheme="minorHAnsi" w:cstheme="minorHAnsi"/>
          <w:color w:val="000000" w:themeColor="text1"/>
        </w:rPr>
        <w:t xml:space="preserve">Grimsey, </w:t>
      </w:r>
      <w:r>
        <w:rPr>
          <w:rFonts w:asciiTheme="minorHAnsi" w:hAnsiTheme="minorHAnsi" w:cstheme="minorHAnsi"/>
          <w:color w:val="000000" w:themeColor="text1"/>
        </w:rPr>
        <w:t xml:space="preserve">N. L., </w:t>
      </w:r>
      <w:r w:rsidRPr="00F337CF">
        <w:rPr>
          <w:rFonts w:asciiTheme="minorHAnsi" w:hAnsiTheme="minorHAnsi" w:cstheme="minorHAnsi"/>
          <w:color w:val="000000" w:themeColor="text1"/>
        </w:rPr>
        <w:t xml:space="preserve">Hunter, </w:t>
      </w:r>
      <w:r>
        <w:rPr>
          <w:rFonts w:asciiTheme="minorHAnsi" w:hAnsiTheme="minorHAnsi" w:cstheme="minorHAnsi"/>
          <w:color w:val="000000" w:themeColor="text1"/>
        </w:rPr>
        <w:t xml:space="preserve">M. R., </w:t>
      </w:r>
      <w:r w:rsidRPr="00F337CF">
        <w:rPr>
          <w:rFonts w:asciiTheme="minorHAnsi" w:hAnsiTheme="minorHAnsi" w:cstheme="minorHAnsi"/>
          <w:color w:val="000000" w:themeColor="text1"/>
        </w:rPr>
        <w:t xml:space="preserve">Korde, </w:t>
      </w:r>
      <w:r>
        <w:rPr>
          <w:rFonts w:asciiTheme="minorHAnsi" w:hAnsiTheme="minorHAnsi" w:cstheme="minorHAnsi"/>
          <w:color w:val="000000" w:themeColor="text1"/>
        </w:rPr>
        <w:t xml:space="preserve">A., </w:t>
      </w:r>
      <w:r w:rsidRPr="00F337CF">
        <w:rPr>
          <w:rFonts w:asciiTheme="minorHAnsi" w:hAnsiTheme="minorHAnsi" w:cstheme="minorHAnsi"/>
          <w:color w:val="000000" w:themeColor="text1"/>
        </w:rPr>
        <w:t xml:space="preserve">Vemuri, </w:t>
      </w:r>
      <w:r>
        <w:rPr>
          <w:rFonts w:asciiTheme="minorHAnsi" w:hAnsiTheme="minorHAnsi" w:cstheme="minorHAnsi"/>
          <w:color w:val="000000" w:themeColor="text1"/>
        </w:rPr>
        <w:t xml:space="preserve">V. K., </w:t>
      </w:r>
      <w:r w:rsidRPr="00F337CF">
        <w:rPr>
          <w:rFonts w:asciiTheme="minorHAnsi" w:hAnsiTheme="minorHAnsi" w:cstheme="minorHAnsi"/>
          <w:color w:val="000000" w:themeColor="text1"/>
        </w:rPr>
        <w:t xml:space="preserve">Makriyannis, </w:t>
      </w:r>
      <w:r>
        <w:rPr>
          <w:rFonts w:asciiTheme="minorHAnsi" w:hAnsiTheme="minorHAnsi" w:cstheme="minorHAnsi"/>
          <w:color w:val="000000" w:themeColor="text1"/>
        </w:rPr>
        <w:t xml:space="preserve">A., &amp; </w:t>
      </w:r>
      <w:r w:rsidRPr="00F337CF">
        <w:rPr>
          <w:rFonts w:asciiTheme="minorHAnsi" w:hAnsiTheme="minorHAnsi" w:cstheme="minorHAnsi"/>
          <w:color w:val="000000" w:themeColor="text1"/>
        </w:rPr>
        <w:t>Glass</w:t>
      </w:r>
      <w:r>
        <w:rPr>
          <w:rFonts w:asciiTheme="minorHAnsi" w:hAnsiTheme="minorHAnsi" w:cstheme="minorHAnsi"/>
          <w:color w:val="000000" w:themeColor="text1"/>
        </w:rPr>
        <w:t>, M</w:t>
      </w:r>
      <w:r w:rsidRPr="00F337CF">
        <w:rPr>
          <w:rFonts w:asciiTheme="minorHAnsi" w:hAnsiTheme="minorHAnsi" w:cstheme="minorHAnsi"/>
          <w:color w:val="000000" w:themeColor="text1"/>
        </w:rPr>
        <w:t xml:space="preserve">. </w:t>
      </w:r>
      <w:r>
        <w:rPr>
          <w:rFonts w:asciiTheme="minorHAnsi" w:hAnsiTheme="minorHAnsi" w:cstheme="minorHAnsi"/>
          <w:color w:val="000000" w:themeColor="text1"/>
        </w:rPr>
        <w:t>(</w:t>
      </w:r>
      <w:r w:rsidRPr="00F337CF">
        <w:rPr>
          <w:rFonts w:asciiTheme="minorHAnsi" w:hAnsiTheme="minorHAnsi" w:cstheme="minorHAnsi"/>
          <w:color w:val="000000" w:themeColor="text1"/>
        </w:rPr>
        <w:t>2017</w:t>
      </w:r>
      <w:r>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Gαs signalling of the CB1 receptor and the influence of receptor number. </w:t>
      </w:r>
      <w:r w:rsidRPr="00F337CF">
        <w:rPr>
          <w:rFonts w:asciiTheme="minorHAnsi" w:hAnsiTheme="minorHAnsi" w:cstheme="minorHAnsi"/>
          <w:i/>
          <w:iCs/>
          <w:color w:val="000000" w:themeColor="text1"/>
        </w:rPr>
        <w:t>British Journal of Pharmacology, 174</w:t>
      </w:r>
      <w:r w:rsidRPr="00F337CF">
        <w:rPr>
          <w:rFonts w:asciiTheme="minorHAnsi" w:hAnsiTheme="minorHAnsi" w:cstheme="minorHAnsi"/>
          <w:color w:val="000000" w:themeColor="text1"/>
        </w:rPr>
        <w:t>, 2545–2562.</w:t>
      </w:r>
    </w:p>
    <w:p w14:paraId="550BC8FF" w14:textId="3A51A4FA"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Kokay, I. C., </w:t>
      </w:r>
      <w:r w:rsidR="00F70E47">
        <w:rPr>
          <w:rFonts w:asciiTheme="minorHAnsi" w:hAnsiTheme="minorHAnsi" w:cstheme="minorHAnsi"/>
          <w:color w:val="000000" w:themeColor="text1"/>
        </w:rPr>
        <w:t>&amp;</w:t>
      </w:r>
      <w:r w:rsidRPr="00F337CF">
        <w:rPr>
          <w:rFonts w:asciiTheme="minorHAnsi" w:hAnsiTheme="minorHAnsi" w:cstheme="minorHAnsi"/>
          <w:color w:val="000000" w:themeColor="text1"/>
        </w:rPr>
        <w:t xml:space="preserve"> Mercer</w:t>
      </w:r>
      <w:r w:rsidR="00F70E47">
        <w:rPr>
          <w:rFonts w:asciiTheme="minorHAnsi" w:hAnsiTheme="minorHAnsi" w:cstheme="minorHAnsi"/>
          <w:color w:val="000000" w:themeColor="text1"/>
        </w:rPr>
        <w:t>, A. R</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1996</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Characterisation of dopamine receptors in insect (</w:t>
      </w:r>
      <w:r w:rsidRPr="00F337CF">
        <w:rPr>
          <w:rFonts w:asciiTheme="minorHAnsi" w:hAnsiTheme="minorHAnsi" w:cstheme="minorHAnsi"/>
          <w:i/>
          <w:iCs/>
          <w:color w:val="000000" w:themeColor="text1"/>
        </w:rPr>
        <w:t>Apis mellifera</w:t>
      </w:r>
      <w:r w:rsidRPr="00F337CF">
        <w:rPr>
          <w:rFonts w:asciiTheme="minorHAnsi" w:hAnsiTheme="minorHAnsi" w:cstheme="minorHAnsi"/>
          <w:color w:val="000000" w:themeColor="text1"/>
        </w:rPr>
        <w:t xml:space="preserve">) brain. </w:t>
      </w:r>
      <w:r w:rsidRPr="00F337CF">
        <w:rPr>
          <w:rFonts w:asciiTheme="minorHAnsi" w:hAnsiTheme="minorHAnsi" w:cstheme="minorHAnsi"/>
          <w:i/>
          <w:iCs/>
          <w:color w:val="000000" w:themeColor="text1"/>
        </w:rPr>
        <w:t>Brain Research, 706</w:t>
      </w:r>
      <w:r w:rsidRPr="00F337CF">
        <w:rPr>
          <w:rFonts w:asciiTheme="minorHAnsi" w:hAnsiTheme="minorHAnsi" w:cstheme="minorHAnsi"/>
          <w:color w:val="000000" w:themeColor="text1"/>
        </w:rPr>
        <w:t xml:space="preserve">, 47–56. </w:t>
      </w:r>
    </w:p>
    <w:p w14:paraId="402AB913" w14:textId="5E25711C" w:rsidR="00BF2124" w:rsidRPr="00F337CF" w:rsidRDefault="00BF2124" w:rsidP="00BF2124">
      <w:pPr>
        <w:pStyle w:val="EndNoteBibliography"/>
        <w:spacing w:after="0" w:line="360" w:lineRule="auto"/>
        <w:ind w:left="720" w:hanging="720"/>
        <w:rPr>
          <w:rFonts w:asciiTheme="minorHAnsi" w:hAnsiTheme="minorHAnsi" w:cstheme="minorHAnsi"/>
          <w:color w:val="000000" w:themeColor="text1"/>
        </w:rPr>
      </w:pPr>
      <w:r w:rsidRPr="00F337CF">
        <w:rPr>
          <w:rFonts w:asciiTheme="minorHAnsi" w:hAnsiTheme="minorHAnsi" w:cstheme="minorHAnsi"/>
          <w:color w:val="000000" w:themeColor="text1"/>
        </w:rPr>
        <w:t xml:space="preserve">McPartland, J., Di Marzo, </w:t>
      </w:r>
      <w:r w:rsidR="00AB7479">
        <w:rPr>
          <w:rFonts w:asciiTheme="minorHAnsi" w:hAnsiTheme="minorHAnsi" w:cstheme="minorHAnsi"/>
          <w:color w:val="000000" w:themeColor="text1"/>
        </w:rPr>
        <w:t xml:space="preserve">V., </w:t>
      </w:r>
      <w:r w:rsidRPr="00F337CF">
        <w:rPr>
          <w:rFonts w:asciiTheme="minorHAnsi" w:hAnsiTheme="minorHAnsi" w:cstheme="minorHAnsi"/>
          <w:color w:val="000000" w:themeColor="text1"/>
        </w:rPr>
        <w:t xml:space="preserve">De Petrocellis, </w:t>
      </w:r>
      <w:r w:rsidR="00AB7479">
        <w:rPr>
          <w:rFonts w:asciiTheme="minorHAnsi" w:hAnsiTheme="minorHAnsi" w:cstheme="minorHAnsi"/>
          <w:color w:val="000000" w:themeColor="text1"/>
        </w:rPr>
        <w:t xml:space="preserve">L., </w:t>
      </w:r>
      <w:r w:rsidRPr="00F337CF">
        <w:rPr>
          <w:rFonts w:asciiTheme="minorHAnsi" w:hAnsiTheme="minorHAnsi" w:cstheme="minorHAnsi"/>
          <w:color w:val="000000" w:themeColor="text1"/>
        </w:rPr>
        <w:t xml:space="preserve">Mercer, </w:t>
      </w:r>
      <w:r w:rsidR="00AB7479">
        <w:rPr>
          <w:rFonts w:asciiTheme="minorHAnsi" w:hAnsiTheme="minorHAnsi" w:cstheme="minorHAnsi"/>
          <w:color w:val="000000" w:themeColor="text1"/>
        </w:rPr>
        <w:t xml:space="preserve">A., </w:t>
      </w:r>
      <w:r w:rsidR="00F70E47">
        <w:rPr>
          <w:rFonts w:asciiTheme="minorHAnsi" w:hAnsiTheme="minorHAnsi" w:cstheme="minorHAnsi"/>
          <w:color w:val="000000" w:themeColor="text1"/>
        </w:rPr>
        <w:t>&amp;</w:t>
      </w:r>
      <w:r w:rsidRPr="00F337CF">
        <w:rPr>
          <w:rFonts w:asciiTheme="minorHAnsi" w:hAnsiTheme="minorHAnsi" w:cstheme="minorHAnsi"/>
          <w:color w:val="000000" w:themeColor="text1"/>
        </w:rPr>
        <w:t xml:space="preserve"> Glass</w:t>
      </w:r>
      <w:r w:rsidR="00F70E47">
        <w:rPr>
          <w:rFonts w:asciiTheme="minorHAnsi" w:hAnsiTheme="minorHAnsi" w:cstheme="minorHAnsi"/>
          <w:color w:val="000000" w:themeColor="text1"/>
        </w:rPr>
        <w:t>, M</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2001</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Cannabinoid receptors are absent in insects. </w:t>
      </w:r>
      <w:r w:rsidRPr="00F337CF">
        <w:rPr>
          <w:rFonts w:asciiTheme="minorHAnsi" w:hAnsiTheme="minorHAnsi" w:cstheme="minorHAnsi"/>
          <w:i/>
          <w:iCs/>
          <w:color w:val="000000" w:themeColor="text1"/>
        </w:rPr>
        <w:t>Journal of Comparative Neurology, 436</w:t>
      </w:r>
      <w:r w:rsidRPr="00F337CF">
        <w:rPr>
          <w:rFonts w:asciiTheme="minorHAnsi" w:hAnsiTheme="minorHAnsi" w:cstheme="minorHAnsi"/>
          <w:color w:val="000000" w:themeColor="text1"/>
        </w:rPr>
        <w:t>, 423–429.</w:t>
      </w:r>
    </w:p>
    <w:p w14:paraId="420AF0F5" w14:textId="04B99330"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r w:rsidRPr="00F337CF">
        <w:rPr>
          <w:rFonts w:asciiTheme="minorHAnsi" w:hAnsiTheme="minorHAnsi" w:cstheme="minorHAnsi"/>
          <w:color w:val="000000" w:themeColor="text1"/>
        </w:rPr>
        <w:t xml:space="preserve">McPartland, J. M., Agraval, </w:t>
      </w:r>
      <w:r w:rsidR="00AB7479">
        <w:rPr>
          <w:rFonts w:asciiTheme="minorHAnsi" w:hAnsiTheme="minorHAnsi" w:cstheme="minorHAnsi"/>
          <w:color w:val="000000" w:themeColor="text1"/>
        </w:rPr>
        <w:t xml:space="preserve">J., </w:t>
      </w:r>
      <w:r w:rsidRPr="00F337CF">
        <w:rPr>
          <w:rFonts w:asciiTheme="minorHAnsi" w:hAnsiTheme="minorHAnsi" w:cstheme="minorHAnsi"/>
          <w:color w:val="000000" w:themeColor="text1"/>
        </w:rPr>
        <w:t xml:space="preserve">Gleeson, </w:t>
      </w:r>
      <w:r w:rsidR="00AB7479">
        <w:rPr>
          <w:rFonts w:asciiTheme="minorHAnsi" w:hAnsiTheme="minorHAnsi" w:cstheme="minorHAnsi"/>
          <w:color w:val="000000" w:themeColor="text1"/>
        </w:rPr>
        <w:t xml:space="preserve">D., </w:t>
      </w:r>
      <w:r w:rsidRPr="00F337CF">
        <w:rPr>
          <w:rFonts w:asciiTheme="minorHAnsi" w:hAnsiTheme="minorHAnsi" w:cstheme="minorHAnsi"/>
          <w:color w:val="000000" w:themeColor="text1"/>
        </w:rPr>
        <w:t xml:space="preserve">Heasman, </w:t>
      </w:r>
      <w:r w:rsidR="00AB7479">
        <w:rPr>
          <w:rFonts w:asciiTheme="minorHAnsi" w:hAnsiTheme="minorHAnsi" w:cstheme="minorHAnsi"/>
          <w:color w:val="000000" w:themeColor="text1"/>
        </w:rPr>
        <w:t xml:space="preserve">K., </w:t>
      </w:r>
      <w:r w:rsidR="00F70E47">
        <w:rPr>
          <w:rFonts w:asciiTheme="minorHAnsi" w:hAnsiTheme="minorHAnsi" w:cstheme="minorHAnsi"/>
          <w:color w:val="000000" w:themeColor="text1"/>
        </w:rPr>
        <w:t xml:space="preserve">&amp; </w:t>
      </w:r>
      <w:r w:rsidRPr="00F337CF">
        <w:rPr>
          <w:rFonts w:asciiTheme="minorHAnsi" w:hAnsiTheme="minorHAnsi" w:cstheme="minorHAnsi"/>
          <w:color w:val="000000" w:themeColor="text1"/>
        </w:rPr>
        <w:t>Glass</w:t>
      </w:r>
      <w:r w:rsidR="00F70E47">
        <w:rPr>
          <w:rFonts w:asciiTheme="minorHAnsi" w:hAnsiTheme="minorHAnsi" w:cstheme="minorHAnsi"/>
          <w:color w:val="000000" w:themeColor="text1"/>
        </w:rPr>
        <w:t>, M.</w:t>
      </w:r>
      <w:r w:rsidRPr="00F337CF">
        <w:rPr>
          <w:rFonts w:asciiTheme="minorHAnsi" w:hAnsiTheme="minorHAnsi" w:cstheme="minorHAnsi"/>
          <w:color w:val="000000" w:themeColor="text1"/>
        </w:rPr>
        <w:t xml:space="preserve">. </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2006</w:t>
      </w:r>
      <w:r w:rsidR="00F70E47">
        <w:rPr>
          <w:rFonts w:asciiTheme="minorHAnsi" w:hAnsiTheme="minorHAnsi" w:cstheme="minorHAnsi"/>
          <w:color w:val="000000" w:themeColor="text1"/>
        </w:rPr>
        <w:t>)</w:t>
      </w:r>
      <w:r w:rsidRPr="00F337CF">
        <w:rPr>
          <w:rFonts w:asciiTheme="minorHAnsi" w:hAnsiTheme="minorHAnsi" w:cstheme="minorHAnsi"/>
          <w:color w:val="000000" w:themeColor="text1"/>
        </w:rPr>
        <w:t xml:space="preserve">. Cannabinoid receptors in invertebrates. </w:t>
      </w:r>
      <w:r w:rsidRPr="00F337CF">
        <w:rPr>
          <w:rFonts w:asciiTheme="minorHAnsi" w:hAnsiTheme="minorHAnsi" w:cstheme="minorHAnsi"/>
          <w:i/>
          <w:iCs/>
          <w:color w:val="000000" w:themeColor="text1"/>
        </w:rPr>
        <w:t>Journal of Evolutionary Biology, 19</w:t>
      </w:r>
      <w:r w:rsidRPr="00F337CF">
        <w:rPr>
          <w:rFonts w:asciiTheme="minorHAnsi" w:hAnsiTheme="minorHAnsi" w:cstheme="minorHAnsi"/>
          <w:color w:val="000000" w:themeColor="text1"/>
        </w:rPr>
        <w:t>, 366–373.</w:t>
      </w:r>
    </w:p>
    <w:p w14:paraId="38CAC5CA" w14:textId="5ED7FD6E"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p>
    <w:p w14:paraId="5612A79B" w14:textId="77777777" w:rsidR="00BF2124" w:rsidRPr="00F337CF" w:rsidRDefault="00BF2124" w:rsidP="00BF2124">
      <w:pPr>
        <w:pStyle w:val="EndNoteBibliography"/>
        <w:spacing w:after="0" w:line="360" w:lineRule="auto"/>
        <w:ind w:left="426" w:hanging="426"/>
        <w:rPr>
          <w:rFonts w:asciiTheme="minorHAnsi" w:hAnsiTheme="minorHAnsi" w:cstheme="minorHAnsi"/>
          <w:color w:val="000000" w:themeColor="text1"/>
        </w:rPr>
      </w:pPr>
    </w:p>
    <w:p w14:paraId="24B4BB41" w14:textId="764E7882" w:rsidR="008905DF" w:rsidRDefault="009813CF">
      <w:pPr>
        <w:rPr>
          <w:rFonts w:asciiTheme="minorHAnsi" w:hAnsiTheme="minorHAnsi" w:cstheme="minorHAnsi"/>
          <w:b/>
          <w:bCs/>
        </w:rPr>
      </w:pPr>
      <w:r w:rsidRPr="009813CF">
        <w:rPr>
          <w:rFonts w:asciiTheme="minorHAnsi" w:hAnsiTheme="minorHAnsi" w:cstheme="minorHAnsi"/>
          <w:b/>
          <w:bCs/>
        </w:rPr>
        <w:t>Data analysis code</w:t>
      </w:r>
    </w:p>
    <w:p w14:paraId="0544439A" w14:textId="77777777" w:rsidR="009813CF" w:rsidRDefault="009813CF">
      <w:pPr>
        <w:rPr>
          <w:rFonts w:asciiTheme="minorHAnsi" w:hAnsiTheme="minorHAnsi" w:cstheme="minorHAnsi"/>
          <w:b/>
          <w:bCs/>
        </w:rPr>
      </w:pPr>
    </w:p>
    <w:p w14:paraId="66E8E747" w14:textId="785F90D5" w:rsidR="009813CF" w:rsidRPr="009813CF" w:rsidRDefault="009813CF">
      <w:pPr>
        <w:rPr>
          <w:rFonts w:asciiTheme="minorHAnsi" w:hAnsiTheme="minorHAnsi" w:cstheme="minorHAnsi"/>
          <w:i/>
          <w:iCs/>
        </w:rPr>
      </w:pPr>
      <w:r w:rsidRPr="009813CF">
        <w:rPr>
          <w:rFonts w:asciiTheme="minorHAnsi" w:hAnsiTheme="minorHAnsi" w:cstheme="minorHAnsi"/>
          <w:i/>
          <w:iCs/>
        </w:rPr>
        <w:t>TCH</w:t>
      </w:r>
    </w:p>
    <w:p w14:paraId="4AC6FE6D" w14:textId="77777777" w:rsidR="009813CF" w:rsidRDefault="009813CF">
      <w:pPr>
        <w:rPr>
          <w:rFonts w:asciiTheme="minorHAnsi" w:hAnsiTheme="minorHAnsi" w:cstheme="minorHAnsi"/>
          <w:b/>
          <w:bCs/>
        </w:rPr>
      </w:pPr>
    </w:p>
    <w:p w14:paraId="23EFD732" w14:textId="77777777" w:rsidR="009813CF" w:rsidRDefault="009813CF" w:rsidP="009813CF">
      <w:pPr>
        <w:pStyle w:val="NoSpacing"/>
      </w:pPr>
      <w:proofErr w:type="spellStart"/>
      <w:r>
        <w:t>setwd</w:t>
      </w:r>
      <w:proofErr w:type="spellEnd"/>
      <w:r>
        <w:t>("C:\\Users\\</w:t>
      </w:r>
      <w:proofErr w:type="spellStart"/>
      <w:r>
        <w:t>bonni</w:t>
      </w:r>
      <w:proofErr w:type="spellEnd"/>
      <w:r>
        <w:t>\\OneDrive - University of Canterbury\\Uni\\PhD\\Data analysis\\R\\THC salticid tests\\Data")</w:t>
      </w:r>
    </w:p>
    <w:p w14:paraId="431F4CF1" w14:textId="77777777" w:rsidR="009813CF" w:rsidRDefault="009813CF" w:rsidP="009813CF">
      <w:pPr>
        <w:pStyle w:val="NoSpacing"/>
      </w:pPr>
      <w:proofErr w:type="spellStart"/>
      <w:r>
        <w:t>dat</w:t>
      </w:r>
      <w:proofErr w:type="spellEnd"/>
      <w:r>
        <w:t xml:space="preserve"> &lt;- read.csv("THC final both </w:t>
      </w:r>
      <w:proofErr w:type="spellStart"/>
      <w:r>
        <w:t>binom</w:t>
      </w:r>
      <w:proofErr w:type="spellEnd"/>
      <w:r>
        <w:t xml:space="preserve"> 3 as 2.csv")</w:t>
      </w:r>
    </w:p>
    <w:p w14:paraId="22D780BC" w14:textId="77777777" w:rsidR="009813CF" w:rsidRDefault="009813CF" w:rsidP="009813CF">
      <w:pPr>
        <w:pStyle w:val="NoSpacing"/>
      </w:pPr>
      <w:r>
        <w:t>head(</w:t>
      </w:r>
      <w:proofErr w:type="spellStart"/>
      <w:r>
        <w:t>dat</w:t>
      </w:r>
      <w:proofErr w:type="spellEnd"/>
      <w:r>
        <w:t>)</w:t>
      </w:r>
    </w:p>
    <w:p w14:paraId="40727534" w14:textId="77777777" w:rsidR="009813CF" w:rsidRDefault="009813CF" w:rsidP="009813CF">
      <w:pPr>
        <w:pStyle w:val="NoSpacing"/>
      </w:pPr>
    </w:p>
    <w:p w14:paraId="02071B9E" w14:textId="77777777" w:rsidR="009813CF" w:rsidRDefault="009813CF" w:rsidP="009813CF">
      <w:pPr>
        <w:pStyle w:val="NoSpacing"/>
      </w:pPr>
      <w:proofErr w:type="spellStart"/>
      <w:r>
        <w:t>dat$spider</w:t>
      </w:r>
      <w:proofErr w:type="spellEnd"/>
      <w:r>
        <w:t xml:space="preserve"> &lt;- </w:t>
      </w:r>
      <w:proofErr w:type="spellStart"/>
      <w:r>
        <w:t>as.factor</w:t>
      </w:r>
      <w:proofErr w:type="spellEnd"/>
      <w:r>
        <w:t>(</w:t>
      </w:r>
      <w:proofErr w:type="spellStart"/>
      <w:r>
        <w:t>dat$spider</w:t>
      </w:r>
      <w:proofErr w:type="spellEnd"/>
      <w:r>
        <w:t>)</w:t>
      </w:r>
    </w:p>
    <w:p w14:paraId="65BB3A10" w14:textId="77777777" w:rsidR="009813CF" w:rsidRDefault="009813CF" w:rsidP="009813CF">
      <w:pPr>
        <w:pStyle w:val="NoSpacing"/>
      </w:pPr>
      <w:proofErr w:type="spellStart"/>
      <w:r>
        <w:t>dat$cond</w:t>
      </w:r>
      <w:proofErr w:type="spellEnd"/>
      <w:r>
        <w:t xml:space="preserve"> &lt;- </w:t>
      </w:r>
      <w:proofErr w:type="spellStart"/>
      <w:r>
        <w:t>as.factor</w:t>
      </w:r>
      <w:proofErr w:type="spellEnd"/>
      <w:r>
        <w:t>(</w:t>
      </w:r>
      <w:proofErr w:type="spellStart"/>
      <w:r>
        <w:t>dat$cond</w:t>
      </w:r>
      <w:proofErr w:type="spellEnd"/>
      <w:r>
        <w:t>)</w:t>
      </w:r>
    </w:p>
    <w:p w14:paraId="5AAF6476" w14:textId="77777777" w:rsidR="009813CF" w:rsidRDefault="009813CF" w:rsidP="009813CF">
      <w:pPr>
        <w:pStyle w:val="NoSpacing"/>
      </w:pPr>
    </w:p>
    <w:p w14:paraId="15ADDBE3" w14:textId="77777777" w:rsidR="009813CF" w:rsidRDefault="009813CF" w:rsidP="009813CF">
      <w:pPr>
        <w:pStyle w:val="NoSpacing"/>
      </w:pPr>
      <w:proofErr w:type="spellStart"/>
      <w:r>
        <w:t>dat$resp</w:t>
      </w:r>
      <w:proofErr w:type="spellEnd"/>
      <w:r>
        <w:t xml:space="preserve"> &lt;- ordered(</w:t>
      </w:r>
      <w:proofErr w:type="spellStart"/>
      <w:r>
        <w:t>dat$resp</w:t>
      </w:r>
      <w:proofErr w:type="spellEnd"/>
      <w:r>
        <w:t>)</w:t>
      </w:r>
    </w:p>
    <w:p w14:paraId="49D93ED9" w14:textId="77777777" w:rsidR="009813CF" w:rsidRDefault="009813CF" w:rsidP="009813CF">
      <w:pPr>
        <w:pStyle w:val="NoSpacing"/>
      </w:pPr>
      <w:proofErr w:type="spellStart"/>
      <w:r>
        <w:t>dat$resp</w:t>
      </w:r>
      <w:proofErr w:type="spellEnd"/>
      <w:r>
        <w:t xml:space="preserve"> &lt;- ordered(</w:t>
      </w:r>
      <w:proofErr w:type="spellStart"/>
      <w:r>
        <w:t>dat$resp</w:t>
      </w:r>
      <w:proofErr w:type="spellEnd"/>
      <w:r>
        <w:t>, levels=c("2", "1", "0"))</w:t>
      </w:r>
    </w:p>
    <w:p w14:paraId="2E4CEB31" w14:textId="77777777" w:rsidR="009813CF" w:rsidRDefault="009813CF" w:rsidP="009813CF">
      <w:pPr>
        <w:pStyle w:val="NoSpacing"/>
      </w:pPr>
    </w:p>
    <w:p w14:paraId="57E780E7" w14:textId="77777777" w:rsidR="009813CF" w:rsidRDefault="009813CF" w:rsidP="009813CF">
      <w:pPr>
        <w:pStyle w:val="NoSpacing"/>
      </w:pPr>
    </w:p>
    <w:p w14:paraId="67491068" w14:textId="77777777" w:rsidR="009813CF" w:rsidRDefault="009813CF" w:rsidP="009813CF">
      <w:pPr>
        <w:pStyle w:val="NoSpacing"/>
      </w:pPr>
    </w:p>
    <w:p w14:paraId="79075499" w14:textId="77777777" w:rsidR="009813CF" w:rsidRDefault="009813CF" w:rsidP="009813CF">
      <w:pPr>
        <w:pStyle w:val="NoSpacing"/>
      </w:pPr>
      <w:r>
        <w:t xml:space="preserve">#reshaping and fitting a Bonnie-like model to the data </w:t>
      </w:r>
    </w:p>
    <w:p w14:paraId="29456439" w14:textId="77777777" w:rsidR="009813CF" w:rsidRDefault="009813CF" w:rsidP="009813CF">
      <w:pPr>
        <w:pStyle w:val="NoSpacing"/>
      </w:pPr>
      <w:r>
        <w:t>library(reshape)</w:t>
      </w:r>
    </w:p>
    <w:p w14:paraId="6622B519" w14:textId="77777777" w:rsidR="009813CF" w:rsidRDefault="009813CF" w:rsidP="009813CF">
      <w:pPr>
        <w:pStyle w:val="NoSpacing"/>
      </w:pPr>
      <w:proofErr w:type="spellStart"/>
      <w:r>
        <w:t>dat$cond</w:t>
      </w:r>
      <w:proofErr w:type="spellEnd"/>
      <w:r>
        <w:t xml:space="preserve"> &lt;- factor(</w:t>
      </w:r>
      <w:proofErr w:type="spellStart"/>
      <w:r>
        <w:t>dat$cond</w:t>
      </w:r>
      <w:proofErr w:type="spellEnd"/>
      <w:r>
        <w:t>, levels=c("w", "vehicle", "</w:t>
      </w:r>
      <w:proofErr w:type="spellStart"/>
      <w:r>
        <w:t>thc</w:t>
      </w:r>
      <w:proofErr w:type="spellEnd"/>
      <w:r>
        <w:t>"))</w:t>
      </w:r>
    </w:p>
    <w:p w14:paraId="5C8A6A7B" w14:textId="77777777" w:rsidR="009813CF" w:rsidRDefault="009813CF" w:rsidP="009813CF">
      <w:pPr>
        <w:pStyle w:val="NoSpacing"/>
      </w:pPr>
      <w:r>
        <w:t>levels(</w:t>
      </w:r>
      <w:proofErr w:type="spellStart"/>
      <w:r>
        <w:t>dat$cond</w:t>
      </w:r>
      <w:proofErr w:type="spellEnd"/>
      <w:r>
        <w:t>) &lt;- c("w", "vehicle", "</w:t>
      </w:r>
      <w:proofErr w:type="spellStart"/>
      <w:r>
        <w:t>thc</w:t>
      </w:r>
      <w:proofErr w:type="spellEnd"/>
      <w:r>
        <w:t>")</w:t>
      </w:r>
    </w:p>
    <w:p w14:paraId="4523C7D3" w14:textId="77777777" w:rsidR="009813CF" w:rsidRDefault="009813CF" w:rsidP="009813CF">
      <w:pPr>
        <w:pStyle w:val="NoSpacing"/>
      </w:pPr>
    </w:p>
    <w:p w14:paraId="08B5CD03" w14:textId="77777777" w:rsidR="009813CF" w:rsidRDefault="009813CF" w:rsidP="009813CF">
      <w:pPr>
        <w:pStyle w:val="NoSpacing"/>
      </w:pPr>
      <w:proofErr w:type="spellStart"/>
      <w:r>
        <w:t>ggplot</w:t>
      </w:r>
      <w:proofErr w:type="spellEnd"/>
      <w:r>
        <w:t xml:space="preserve">(data = </w:t>
      </w:r>
      <w:proofErr w:type="spellStart"/>
      <w:r>
        <w:t>dat</w:t>
      </w:r>
      <w:proofErr w:type="spellEnd"/>
      <w:r>
        <w:t xml:space="preserve">, </w:t>
      </w:r>
      <w:proofErr w:type="spellStart"/>
      <w:r>
        <w:t>aes</w:t>
      </w:r>
      <w:proofErr w:type="spellEnd"/>
      <w:r>
        <w:t>(x = trial, y = spider, fill = factor(</w:t>
      </w:r>
      <w:proofErr w:type="spellStart"/>
      <w:r>
        <w:t>resp</w:t>
      </w:r>
      <w:proofErr w:type="spellEnd"/>
      <w:r>
        <w:t>))) +</w:t>
      </w:r>
    </w:p>
    <w:p w14:paraId="41869A05" w14:textId="77777777" w:rsidR="009813CF" w:rsidRDefault="009813CF" w:rsidP="009813CF">
      <w:pPr>
        <w:pStyle w:val="NoSpacing"/>
      </w:pPr>
      <w:r>
        <w:t xml:space="preserve">  </w:t>
      </w:r>
      <w:proofErr w:type="spellStart"/>
      <w:r>
        <w:t>geom_tile</w:t>
      </w:r>
      <w:proofErr w:type="spellEnd"/>
      <w:r>
        <w:t>() +</w:t>
      </w:r>
    </w:p>
    <w:p w14:paraId="63CF98EA" w14:textId="77777777" w:rsidR="009813CF" w:rsidRDefault="009813CF" w:rsidP="009813CF">
      <w:pPr>
        <w:pStyle w:val="NoSpacing"/>
      </w:pPr>
      <w:r>
        <w:t xml:space="preserve">  </w:t>
      </w:r>
      <w:proofErr w:type="spellStart"/>
      <w:r>
        <w:t>scale_fill_manual</w:t>
      </w:r>
      <w:proofErr w:type="spellEnd"/>
      <w:r>
        <w:t>(values = c("0" = "grey", "1" = "yellow", "2" = "</w:t>
      </w:r>
      <w:proofErr w:type="spellStart"/>
      <w:r>
        <w:t>hotpink</w:t>
      </w:r>
      <w:proofErr w:type="spellEnd"/>
      <w:r>
        <w:t>")) +</w:t>
      </w:r>
    </w:p>
    <w:p w14:paraId="2E2A46D0" w14:textId="77777777" w:rsidR="009813CF" w:rsidRDefault="009813CF" w:rsidP="009813CF">
      <w:pPr>
        <w:pStyle w:val="NoSpacing"/>
      </w:pPr>
      <w:r>
        <w:t xml:space="preserve">  labs(</w:t>
      </w:r>
    </w:p>
    <w:p w14:paraId="26EB726E" w14:textId="77777777" w:rsidR="009813CF" w:rsidRDefault="009813CF" w:rsidP="009813CF">
      <w:pPr>
        <w:pStyle w:val="NoSpacing"/>
      </w:pPr>
      <w:r>
        <w:lastRenderedPageBreak/>
        <w:t xml:space="preserve">    x = "Trials",</w:t>
      </w:r>
    </w:p>
    <w:p w14:paraId="3191A9C6" w14:textId="77777777" w:rsidR="009813CF" w:rsidRDefault="009813CF" w:rsidP="009813CF">
      <w:pPr>
        <w:pStyle w:val="NoSpacing"/>
      </w:pPr>
      <w:r>
        <w:t xml:space="preserve">    y = "Spiders",</w:t>
      </w:r>
    </w:p>
    <w:p w14:paraId="3C2AD32B" w14:textId="77777777" w:rsidR="009813CF" w:rsidRDefault="009813CF" w:rsidP="009813CF">
      <w:pPr>
        <w:pStyle w:val="NoSpacing"/>
      </w:pPr>
      <w:r>
        <w:t xml:space="preserve">    title = "</w:t>
      </w:r>
      <w:proofErr w:type="spellStart"/>
      <w:r>
        <w:t>Colored</w:t>
      </w:r>
      <w:proofErr w:type="spellEnd"/>
      <w:r>
        <w:t xml:space="preserve"> Grid Plot",</w:t>
      </w:r>
    </w:p>
    <w:p w14:paraId="51F3E1FA" w14:textId="77777777" w:rsidR="009813CF" w:rsidRDefault="009813CF" w:rsidP="009813CF">
      <w:pPr>
        <w:pStyle w:val="NoSpacing"/>
      </w:pPr>
      <w:r>
        <w:t xml:space="preserve">    fill = "Responses"</w:t>
      </w:r>
    </w:p>
    <w:p w14:paraId="143106FE" w14:textId="77777777" w:rsidR="009813CF" w:rsidRDefault="009813CF" w:rsidP="009813CF">
      <w:pPr>
        <w:pStyle w:val="NoSpacing"/>
      </w:pPr>
      <w:r>
        <w:t xml:space="preserve">  ) +</w:t>
      </w:r>
    </w:p>
    <w:p w14:paraId="37E60994" w14:textId="77777777" w:rsidR="009813CF" w:rsidRDefault="009813CF" w:rsidP="009813CF">
      <w:pPr>
        <w:pStyle w:val="NoSpacing"/>
      </w:pPr>
      <w:r>
        <w:t xml:space="preserve">  </w:t>
      </w:r>
      <w:proofErr w:type="spellStart"/>
      <w:r>
        <w:t>facet_wrap</w:t>
      </w:r>
      <w:proofErr w:type="spellEnd"/>
      <w:r>
        <w:t>(~</w:t>
      </w:r>
      <w:proofErr w:type="spellStart"/>
      <w:r>
        <w:t>cond</w:t>
      </w:r>
      <w:proofErr w:type="spellEnd"/>
      <w:r>
        <w:t xml:space="preserve">, </w:t>
      </w:r>
      <w:proofErr w:type="spellStart"/>
      <w:r>
        <w:t>ncol</w:t>
      </w:r>
      <w:proofErr w:type="spellEnd"/>
      <w:r>
        <w:t xml:space="preserve"> = 1)</w:t>
      </w:r>
    </w:p>
    <w:p w14:paraId="0F0A3B4D" w14:textId="77777777" w:rsidR="009813CF" w:rsidRDefault="009813CF" w:rsidP="009813CF">
      <w:pPr>
        <w:pStyle w:val="NoSpacing"/>
      </w:pPr>
    </w:p>
    <w:p w14:paraId="1691A5DC" w14:textId="77777777" w:rsidR="009813CF" w:rsidRDefault="009813CF" w:rsidP="009813CF">
      <w:pPr>
        <w:pStyle w:val="NoSpacing"/>
      </w:pPr>
      <w:proofErr w:type="spellStart"/>
      <w:r>
        <w:t>ggsave</w:t>
      </w:r>
      <w:proofErr w:type="spellEnd"/>
      <w:r>
        <w:t xml:space="preserve">(filename = "THC Grid </w:t>
      </w:r>
      <w:proofErr w:type="spellStart"/>
      <w:r>
        <w:t>Plot.eps</w:t>
      </w:r>
      <w:proofErr w:type="spellEnd"/>
      <w:r>
        <w:t>", device = "eps", width = 210, height = 297, units = "mm", dpi = 300)</w:t>
      </w:r>
    </w:p>
    <w:p w14:paraId="6C9494D4" w14:textId="77777777" w:rsidR="009813CF" w:rsidRDefault="009813CF" w:rsidP="009813CF">
      <w:pPr>
        <w:pStyle w:val="NoSpacing"/>
      </w:pPr>
    </w:p>
    <w:p w14:paraId="1B1E73CB" w14:textId="77777777" w:rsidR="009813CF" w:rsidRDefault="009813CF" w:rsidP="009813CF">
      <w:pPr>
        <w:pStyle w:val="NoSpacing"/>
      </w:pPr>
      <w:proofErr w:type="spellStart"/>
      <w:r>
        <w:t>install.packages</w:t>
      </w:r>
      <w:proofErr w:type="spellEnd"/>
      <w:r>
        <w:t>("ordinal")</w:t>
      </w:r>
    </w:p>
    <w:p w14:paraId="7A4CE013" w14:textId="77777777" w:rsidR="009813CF" w:rsidRDefault="009813CF" w:rsidP="009813CF">
      <w:pPr>
        <w:pStyle w:val="NoSpacing"/>
      </w:pPr>
      <w:r>
        <w:t>library(ordinal)</w:t>
      </w:r>
    </w:p>
    <w:p w14:paraId="723D34FB" w14:textId="77777777" w:rsidR="009813CF" w:rsidRDefault="009813CF" w:rsidP="009813CF">
      <w:pPr>
        <w:pStyle w:val="NoSpacing"/>
      </w:pPr>
      <w:r>
        <w:t>#new model test (sq2)</w:t>
      </w:r>
    </w:p>
    <w:p w14:paraId="31267998" w14:textId="77777777" w:rsidR="009813CF" w:rsidRDefault="009813CF" w:rsidP="009813CF">
      <w:pPr>
        <w:pStyle w:val="NoSpacing"/>
      </w:pPr>
      <w:proofErr w:type="spellStart"/>
      <w:r>
        <w:t>trial_center</w:t>
      </w:r>
      <w:proofErr w:type="spellEnd"/>
      <w:r>
        <w:t xml:space="preserve"> &lt;- mean(</w:t>
      </w:r>
      <w:proofErr w:type="spellStart"/>
      <w:r>
        <w:t>dat$trial</w:t>
      </w:r>
      <w:proofErr w:type="spellEnd"/>
      <w:r>
        <w:t>)</w:t>
      </w:r>
    </w:p>
    <w:p w14:paraId="2C13922A" w14:textId="77777777" w:rsidR="009813CF" w:rsidRDefault="009813CF" w:rsidP="009813CF">
      <w:pPr>
        <w:pStyle w:val="NoSpacing"/>
      </w:pPr>
      <w:proofErr w:type="spellStart"/>
      <w:r>
        <w:t>trial_sd</w:t>
      </w:r>
      <w:proofErr w:type="spellEnd"/>
      <w:r>
        <w:t xml:space="preserve"> &lt;- </w:t>
      </w:r>
      <w:proofErr w:type="spellStart"/>
      <w:r>
        <w:t>sd</w:t>
      </w:r>
      <w:proofErr w:type="spellEnd"/>
      <w:r>
        <w:t>(</w:t>
      </w:r>
      <w:proofErr w:type="spellStart"/>
      <w:r>
        <w:t>dat$trial</w:t>
      </w:r>
      <w:proofErr w:type="spellEnd"/>
      <w:r>
        <w:t>)</w:t>
      </w:r>
    </w:p>
    <w:p w14:paraId="05DB15DA" w14:textId="77777777" w:rsidR="009813CF" w:rsidRDefault="009813CF" w:rsidP="009813CF">
      <w:pPr>
        <w:pStyle w:val="NoSpacing"/>
      </w:pPr>
      <w:proofErr w:type="spellStart"/>
      <w:r>
        <w:t>dat$trial</w:t>
      </w:r>
      <w:proofErr w:type="spellEnd"/>
      <w:r>
        <w:t xml:space="preserve"> &lt;- (</w:t>
      </w:r>
      <w:proofErr w:type="spellStart"/>
      <w:r>
        <w:t>dat$trial</w:t>
      </w:r>
      <w:proofErr w:type="spellEnd"/>
      <w:r>
        <w:t xml:space="preserve"> - </w:t>
      </w:r>
      <w:proofErr w:type="spellStart"/>
      <w:r>
        <w:t>trial_center</w:t>
      </w:r>
      <w:proofErr w:type="spellEnd"/>
      <w:r>
        <w:t xml:space="preserve">) / </w:t>
      </w:r>
      <w:proofErr w:type="spellStart"/>
      <w:r>
        <w:t>trial_sd</w:t>
      </w:r>
      <w:proofErr w:type="spellEnd"/>
    </w:p>
    <w:p w14:paraId="40E1EF56" w14:textId="77777777" w:rsidR="009813CF" w:rsidRDefault="009813CF" w:rsidP="009813CF">
      <w:pPr>
        <w:pStyle w:val="NoSpacing"/>
      </w:pPr>
    </w:p>
    <w:p w14:paraId="36A7975A" w14:textId="77777777" w:rsidR="009813CF" w:rsidRDefault="009813CF" w:rsidP="009813CF">
      <w:pPr>
        <w:pStyle w:val="NoSpacing"/>
      </w:pPr>
      <w:r>
        <w:t xml:space="preserve">#new model test </w:t>
      </w:r>
      <w:proofErr w:type="spellStart"/>
      <w:r>
        <w:t>sq</w:t>
      </w:r>
      <w:proofErr w:type="spellEnd"/>
    </w:p>
    <w:p w14:paraId="56661AC1" w14:textId="77777777" w:rsidR="009813CF" w:rsidRDefault="009813CF" w:rsidP="009813CF">
      <w:pPr>
        <w:pStyle w:val="NoSpacing"/>
      </w:pPr>
      <w:r>
        <w:t xml:space="preserve">model2 &lt;- </w:t>
      </w:r>
      <w:proofErr w:type="spellStart"/>
      <w:r>
        <w:t>clmm</w:t>
      </w:r>
      <w:proofErr w:type="spellEnd"/>
      <w:r>
        <w:t>(</w:t>
      </w:r>
      <w:proofErr w:type="spellStart"/>
      <w:r>
        <w:t>resp</w:t>
      </w:r>
      <w:proofErr w:type="spellEnd"/>
      <w:r>
        <w:t xml:space="preserve"> ~ </w:t>
      </w:r>
      <w:proofErr w:type="spellStart"/>
      <w:r>
        <w:t>cond</w:t>
      </w:r>
      <w:proofErr w:type="spellEnd"/>
      <w:r>
        <w:t>*(trial + I(trial^2)) + (1+cond*(</w:t>
      </w:r>
      <w:proofErr w:type="spellStart"/>
      <w:r>
        <w:t>trial+I</w:t>
      </w:r>
      <w:proofErr w:type="spellEnd"/>
      <w:r>
        <w:t xml:space="preserve">(trial^2))|spider), data = </w:t>
      </w:r>
      <w:proofErr w:type="spellStart"/>
      <w:r>
        <w:t>dat</w:t>
      </w:r>
      <w:proofErr w:type="spellEnd"/>
      <w:r>
        <w:t>, control=</w:t>
      </w:r>
      <w:proofErr w:type="spellStart"/>
      <w:r>
        <w:t>clmm.control</w:t>
      </w:r>
      <w:proofErr w:type="spellEnd"/>
      <w:r>
        <w:t>(</w:t>
      </w:r>
    </w:p>
    <w:p w14:paraId="261D4DC2" w14:textId="77777777" w:rsidR="009813CF" w:rsidRDefault="009813CF" w:rsidP="009813CF">
      <w:pPr>
        <w:pStyle w:val="NoSpacing"/>
      </w:pPr>
      <w:r>
        <w:t xml:space="preserve">    #trace = -1,</w:t>
      </w:r>
    </w:p>
    <w:p w14:paraId="4D3CD7AE" w14:textId="77777777" w:rsidR="009813CF" w:rsidRDefault="009813CF" w:rsidP="009813CF">
      <w:pPr>
        <w:pStyle w:val="NoSpacing"/>
      </w:pPr>
      <w:r>
        <w:t xml:space="preserve">    </w:t>
      </w:r>
      <w:proofErr w:type="spellStart"/>
      <w:r>
        <w:t>maxIter</w:t>
      </w:r>
      <w:proofErr w:type="spellEnd"/>
      <w:r>
        <w:t xml:space="preserve"> = 200,</w:t>
      </w:r>
    </w:p>
    <w:p w14:paraId="322AFDA3" w14:textId="77777777" w:rsidR="009813CF" w:rsidRDefault="009813CF" w:rsidP="009813CF">
      <w:pPr>
        <w:pStyle w:val="NoSpacing"/>
      </w:pPr>
      <w:r>
        <w:t xml:space="preserve">    </w:t>
      </w:r>
      <w:proofErr w:type="spellStart"/>
      <w:r>
        <w:t>maxLineIter</w:t>
      </w:r>
      <w:proofErr w:type="spellEnd"/>
      <w:r>
        <w:t xml:space="preserve"> = 200</w:t>
      </w:r>
    </w:p>
    <w:p w14:paraId="36511E5F" w14:textId="77777777" w:rsidR="009813CF" w:rsidRDefault="009813CF" w:rsidP="009813CF">
      <w:pPr>
        <w:pStyle w:val="NoSpacing"/>
      </w:pPr>
      <w:r>
        <w:t xml:space="preserve">  )</w:t>
      </w:r>
    </w:p>
    <w:p w14:paraId="6106F947" w14:textId="77777777" w:rsidR="009813CF" w:rsidRDefault="009813CF" w:rsidP="009813CF">
      <w:pPr>
        <w:pStyle w:val="NoSpacing"/>
      </w:pPr>
      <w:r>
        <w:t>)</w:t>
      </w:r>
    </w:p>
    <w:p w14:paraId="6395FFAB" w14:textId="77777777" w:rsidR="009813CF" w:rsidRDefault="009813CF" w:rsidP="009813CF">
      <w:pPr>
        <w:pStyle w:val="NoSpacing"/>
      </w:pPr>
    </w:p>
    <w:p w14:paraId="0C7E2C06" w14:textId="77777777" w:rsidR="009813CF" w:rsidRDefault="009813CF" w:rsidP="009813CF">
      <w:pPr>
        <w:pStyle w:val="NoSpacing"/>
      </w:pPr>
      <w:r>
        <w:t># create a data frame corresponding to the scenarios for predictions</w:t>
      </w:r>
    </w:p>
    <w:p w14:paraId="5F6BA10B" w14:textId="77777777" w:rsidR="009813CF" w:rsidRDefault="009813CF" w:rsidP="009813CF">
      <w:pPr>
        <w:pStyle w:val="NoSpacing"/>
      </w:pPr>
      <w:proofErr w:type="spellStart"/>
      <w:r>
        <w:t>pred_data</w:t>
      </w:r>
      <w:proofErr w:type="spellEnd"/>
      <w:r>
        <w:t xml:space="preserve"> &lt;- </w:t>
      </w:r>
      <w:proofErr w:type="spellStart"/>
      <w:r>
        <w:t>expand.grid</w:t>
      </w:r>
      <w:proofErr w:type="spellEnd"/>
      <w:r>
        <w:t>(</w:t>
      </w:r>
    </w:p>
    <w:p w14:paraId="3F0E0C0C" w14:textId="77777777" w:rsidR="009813CF" w:rsidRDefault="009813CF" w:rsidP="009813CF">
      <w:pPr>
        <w:pStyle w:val="NoSpacing"/>
      </w:pPr>
      <w:r>
        <w:t xml:space="preserve">  </w:t>
      </w:r>
      <w:proofErr w:type="spellStart"/>
      <w:r>
        <w:t>cond</w:t>
      </w:r>
      <w:proofErr w:type="spellEnd"/>
      <w:r>
        <w:t>=levels(</w:t>
      </w:r>
      <w:proofErr w:type="spellStart"/>
      <w:r>
        <w:t>dat$cond</w:t>
      </w:r>
      <w:proofErr w:type="spellEnd"/>
      <w:r>
        <w:t>),</w:t>
      </w:r>
    </w:p>
    <w:p w14:paraId="18F0F52A" w14:textId="77777777" w:rsidR="009813CF" w:rsidRDefault="009813CF" w:rsidP="009813CF">
      <w:pPr>
        <w:pStyle w:val="NoSpacing"/>
      </w:pPr>
      <w:r>
        <w:t xml:space="preserve">  trial=unique(</w:t>
      </w:r>
      <w:proofErr w:type="spellStart"/>
      <w:r>
        <w:t>dat$trial</w:t>
      </w:r>
      <w:proofErr w:type="spellEnd"/>
      <w:r>
        <w:t>)</w:t>
      </w:r>
    </w:p>
    <w:p w14:paraId="6EFA06B3" w14:textId="77777777" w:rsidR="009813CF" w:rsidRDefault="009813CF" w:rsidP="009813CF">
      <w:pPr>
        <w:pStyle w:val="NoSpacing"/>
      </w:pPr>
      <w:r>
        <w:t>)</w:t>
      </w:r>
    </w:p>
    <w:p w14:paraId="08DFF4F2" w14:textId="77777777" w:rsidR="009813CF" w:rsidRDefault="009813CF" w:rsidP="009813CF">
      <w:pPr>
        <w:pStyle w:val="NoSpacing"/>
      </w:pPr>
    </w:p>
    <w:p w14:paraId="12C49B65" w14:textId="77777777" w:rsidR="009813CF" w:rsidRDefault="009813CF" w:rsidP="009813CF">
      <w:pPr>
        <w:pStyle w:val="NoSpacing"/>
      </w:pPr>
      <w:r>
        <w:t># for each treatment calculate the leftward probability (boundary between response categories)</w:t>
      </w:r>
    </w:p>
    <w:p w14:paraId="1B8A1D01" w14:textId="77777777" w:rsidR="009813CF" w:rsidRDefault="009813CF" w:rsidP="009813CF">
      <w:pPr>
        <w:pStyle w:val="NoSpacing"/>
      </w:pPr>
      <w:r>
        <w:t># and then convert these into a probability for each response</w:t>
      </w:r>
    </w:p>
    <w:p w14:paraId="1C876264" w14:textId="77777777" w:rsidR="009813CF" w:rsidRDefault="009813CF" w:rsidP="009813CF">
      <w:pPr>
        <w:pStyle w:val="NoSpacing"/>
      </w:pPr>
      <w:proofErr w:type="spellStart"/>
      <w:r>
        <w:t>pred_mat</w:t>
      </w:r>
      <w:proofErr w:type="spellEnd"/>
      <w:r>
        <w:t xml:space="preserve"> &lt;- </w:t>
      </w:r>
      <w:proofErr w:type="spellStart"/>
      <w:r>
        <w:t>as.data.frame</w:t>
      </w:r>
      <w:proofErr w:type="spellEnd"/>
      <w:r>
        <w:t xml:space="preserve">(matrix(NA, </w:t>
      </w:r>
      <w:proofErr w:type="spellStart"/>
      <w:r>
        <w:t>nrow</w:t>
      </w:r>
      <w:proofErr w:type="spellEnd"/>
      <w:r>
        <w:t>(</w:t>
      </w:r>
      <w:proofErr w:type="spellStart"/>
      <w:r>
        <w:t>pred_data</w:t>
      </w:r>
      <w:proofErr w:type="spellEnd"/>
      <w:r>
        <w:t>), length(model2$Theta)+1))</w:t>
      </w:r>
    </w:p>
    <w:p w14:paraId="10D6648E" w14:textId="77777777" w:rsidR="009813CF" w:rsidRDefault="009813CF" w:rsidP="009813CF">
      <w:pPr>
        <w:pStyle w:val="NoSpacing"/>
      </w:pPr>
      <w:proofErr w:type="spellStart"/>
      <w:r>
        <w:t>colnames</w:t>
      </w:r>
      <w:proofErr w:type="spellEnd"/>
      <w:r>
        <w:t>(</w:t>
      </w:r>
      <w:proofErr w:type="spellStart"/>
      <w:r>
        <w:t>pred_mat</w:t>
      </w:r>
      <w:proofErr w:type="spellEnd"/>
      <w:r>
        <w:t>) &lt;- levels(</w:t>
      </w:r>
      <w:proofErr w:type="spellStart"/>
      <w:r>
        <w:t>dat$resp</w:t>
      </w:r>
      <w:proofErr w:type="spellEnd"/>
      <w:r>
        <w:t>)</w:t>
      </w:r>
    </w:p>
    <w:p w14:paraId="0BDC6758" w14:textId="77777777" w:rsidR="009813CF" w:rsidRDefault="009813CF" w:rsidP="009813CF">
      <w:pPr>
        <w:pStyle w:val="NoSpacing"/>
      </w:pPr>
      <w:r>
        <w:t>for(</w:t>
      </w:r>
      <w:proofErr w:type="spellStart"/>
      <w:r>
        <w:t>i</w:t>
      </w:r>
      <w:proofErr w:type="spellEnd"/>
      <w:r>
        <w:t xml:space="preserve"> in 1:nrow(</w:t>
      </w:r>
      <w:proofErr w:type="spellStart"/>
      <w:r>
        <w:t>pred_data</w:t>
      </w:r>
      <w:proofErr w:type="spellEnd"/>
      <w:r>
        <w:t>)){</w:t>
      </w:r>
    </w:p>
    <w:p w14:paraId="21754096" w14:textId="77777777" w:rsidR="009813CF" w:rsidRDefault="009813CF" w:rsidP="009813CF">
      <w:pPr>
        <w:pStyle w:val="NoSpacing"/>
      </w:pPr>
      <w:r>
        <w:t xml:space="preserve">  # determine what the effect of condition is (if any)</w:t>
      </w:r>
    </w:p>
    <w:p w14:paraId="2A3B7503" w14:textId="77777777" w:rsidR="009813CF" w:rsidRDefault="009813CF" w:rsidP="009813CF">
      <w:pPr>
        <w:pStyle w:val="NoSpacing"/>
      </w:pPr>
      <w:r>
        <w:t xml:space="preserve">  </w:t>
      </w:r>
      <w:proofErr w:type="spellStart"/>
      <w:r>
        <w:t>beta_cond</w:t>
      </w:r>
      <w:proofErr w:type="spellEnd"/>
      <w:r>
        <w:t xml:space="preserve"> &lt;- </w:t>
      </w:r>
      <w:proofErr w:type="spellStart"/>
      <w:r>
        <w:t>ifelse</w:t>
      </w:r>
      <w:proofErr w:type="spellEnd"/>
      <w:r>
        <w:t>(</w:t>
      </w:r>
    </w:p>
    <w:p w14:paraId="4604C89C"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(model2)))),</w:t>
      </w:r>
    </w:p>
    <w:p w14:paraId="4090DE51" w14:textId="77777777" w:rsidR="009813CF" w:rsidRDefault="009813CF" w:rsidP="009813CF">
      <w:pPr>
        <w:pStyle w:val="NoSpacing"/>
      </w:pPr>
      <w:r>
        <w:t xml:space="preserve">    </w:t>
      </w:r>
      <w:proofErr w:type="spellStart"/>
      <w:r>
        <w:t>coef</w:t>
      </w:r>
      <w:proofErr w:type="spellEnd"/>
      <w:r>
        <w:t>(model2)[paste0("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w:t>
      </w:r>
    </w:p>
    <w:p w14:paraId="10AD9482" w14:textId="77777777" w:rsidR="009813CF" w:rsidRDefault="009813CF" w:rsidP="009813CF">
      <w:pPr>
        <w:pStyle w:val="NoSpacing"/>
      </w:pPr>
      <w:r>
        <w:t xml:space="preserve">    0</w:t>
      </w:r>
    </w:p>
    <w:p w14:paraId="6E26F2DA" w14:textId="77777777" w:rsidR="009813CF" w:rsidRDefault="009813CF" w:rsidP="009813CF">
      <w:pPr>
        <w:pStyle w:val="NoSpacing"/>
      </w:pPr>
      <w:r>
        <w:t xml:space="preserve">  )</w:t>
      </w:r>
    </w:p>
    <w:p w14:paraId="673F74CD" w14:textId="77777777" w:rsidR="009813CF" w:rsidRDefault="009813CF" w:rsidP="009813CF">
      <w:pPr>
        <w:pStyle w:val="NoSpacing"/>
      </w:pPr>
      <w:r>
        <w:t xml:space="preserve">  </w:t>
      </w:r>
    </w:p>
    <w:p w14:paraId="0870D3FD" w14:textId="77777777" w:rsidR="009813CF" w:rsidRDefault="009813CF" w:rsidP="009813CF">
      <w:pPr>
        <w:pStyle w:val="NoSpacing"/>
      </w:pPr>
      <w:r>
        <w:t xml:space="preserve">  # determine the slope of the trial effect, including the condition x trial interaction</w:t>
      </w:r>
    </w:p>
    <w:p w14:paraId="6B813985" w14:textId="77777777" w:rsidR="009813CF" w:rsidRDefault="009813CF" w:rsidP="009813CF">
      <w:pPr>
        <w:pStyle w:val="NoSpacing"/>
      </w:pPr>
      <w:r>
        <w:t xml:space="preserve">  </w:t>
      </w:r>
      <w:proofErr w:type="spellStart"/>
      <w:r>
        <w:t>beta_trial</w:t>
      </w:r>
      <w:proofErr w:type="spellEnd"/>
      <w:r>
        <w:t xml:space="preserve"> &lt;- </w:t>
      </w:r>
      <w:proofErr w:type="spellStart"/>
      <w:r>
        <w:t>ifelse</w:t>
      </w:r>
      <w:proofErr w:type="spellEnd"/>
      <w:r>
        <w:t>(</w:t>
      </w:r>
    </w:p>
    <w:p w14:paraId="57888E63"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(model2)))),</w:t>
      </w:r>
    </w:p>
    <w:p w14:paraId="2CCB5B89" w14:textId="77777777" w:rsidR="009813CF" w:rsidRDefault="009813CF" w:rsidP="009813CF">
      <w:pPr>
        <w:pStyle w:val="NoSpacing"/>
      </w:pPr>
      <w:r>
        <w:t xml:space="preserve">    </w:t>
      </w:r>
      <w:proofErr w:type="spellStart"/>
      <w:r>
        <w:t>coef</w:t>
      </w:r>
      <w:proofErr w:type="spellEnd"/>
      <w:r>
        <w:t xml:space="preserve">(model2)["trial"] + </w:t>
      </w:r>
      <w:proofErr w:type="spellStart"/>
      <w:r>
        <w:t>coef</w:t>
      </w:r>
      <w:proofErr w:type="spellEnd"/>
      <w:r>
        <w:t>(model2)[paste0("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"],":trial")],</w:t>
      </w:r>
    </w:p>
    <w:p w14:paraId="10835C02" w14:textId="77777777" w:rsidR="009813CF" w:rsidRDefault="009813CF" w:rsidP="009813CF">
      <w:pPr>
        <w:pStyle w:val="NoSpacing"/>
      </w:pPr>
      <w:r>
        <w:t xml:space="preserve">    </w:t>
      </w:r>
      <w:proofErr w:type="spellStart"/>
      <w:r>
        <w:t>coef</w:t>
      </w:r>
      <w:proofErr w:type="spellEnd"/>
      <w:r>
        <w:t>(model2)["trial"]</w:t>
      </w:r>
    </w:p>
    <w:p w14:paraId="1A6D65E9" w14:textId="77777777" w:rsidR="009813CF" w:rsidRDefault="009813CF" w:rsidP="009813CF">
      <w:pPr>
        <w:pStyle w:val="NoSpacing"/>
      </w:pPr>
      <w:r>
        <w:t xml:space="preserve">  )</w:t>
      </w:r>
    </w:p>
    <w:p w14:paraId="71EB636C" w14:textId="77777777" w:rsidR="009813CF" w:rsidRDefault="009813CF" w:rsidP="009813CF">
      <w:pPr>
        <w:pStyle w:val="NoSpacing"/>
      </w:pPr>
      <w:r>
        <w:t xml:space="preserve">  </w:t>
      </w:r>
    </w:p>
    <w:p w14:paraId="6E5226E2" w14:textId="77777777" w:rsidR="009813CF" w:rsidRDefault="009813CF" w:rsidP="009813CF">
      <w:pPr>
        <w:pStyle w:val="NoSpacing"/>
      </w:pPr>
      <w:r>
        <w:lastRenderedPageBreak/>
        <w:t xml:space="preserve">  </w:t>
      </w:r>
      <w:proofErr w:type="spellStart"/>
      <w:r>
        <w:t>beta_trialsq</w:t>
      </w:r>
      <w:proofErr w:type="spellEnd"/>
      <w:r>
        <w:t xml:space="preserve"> &lt;- </w:t>
      </w:r>
      <w:proofErr w:type="spellStart"/>
      <w:r>
        <w:t>ifelse</w:t>
      </w:r>
      <w:proofErr w:type="spellEnd"/>
      <w:r>
        <w:t>(</w:t>
      </w:r>
    </w:p>
    <w:p w14:paraId="60AAA7A8"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(model2)))),</w:t>
      </w:r>
    </w:p>
    <w:p w14:paraId="0DEEC61B" w14:textId="77777777" w:rsidR="009813CF" w:rsidRDefault="009813CF" w:rsidP="009813CF">
      <w:pPr>
        <w:pStyle w:val="NoSpacing"/>
      </w:pPr>
      <w:r>
        <w:t xml:space="preserve">    </w:t>
      </w:r>
      <w:proofErr w:type="spellStart"/>
      <w:r>
        <w:t>coef</w:t>
      </w:r>
      <w:proofErr w:type="spellEnd"/>
      <w:r>
        <w:t xml:space="preserve">(model2)["I(trial^2)"] + </w:t>
      </w:r>
      <w:proofErr w:type="spellStart"/>
      <w:r>
        <w:t>coef</w:t>
      </w:r>
      <w:proofErr w:type="spellEnd"/>
      <w:r>
        <w:t>(model2)[paste0("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"],":I(trial^2)")],</w:t>
      </w:r>
    </w:p>
    <w:p w14:paraId="1C32A6C5" w14:textId="77777777" w:rsidR="009813CF" w:rsidRDefault="009813CF" w:rsidP="009813CF">
      <w:pPr>
        <w:pStyle w:val="NoSpacing"/>
      </w:pPr>
      <w:r>
        <w:t xml:space="preserve">    </w:t>
      </w:r>
      <w:proofErr w:type="spellStart"/>
      <w:r>
        <w:t>coef</w:t>
      </w:r>
      <w:proofErr w:type="spellEnd"/>
      <w:r>
        <w:t>(model2)["I(trial^2)"]</w:t>
      </w:r>
    </w:p>
    <w:p w14:paraId="5E348671" w14:textId="77777777" w:rsidR="009813CF" w:rsidRDefault="009813CF" w:rsidP="009813CF">
      <w:pPr>
        <w:pStyle w:val="NoSpacing"/>
      </w:pPr>
      <w:r>
        <w:t xml:space="preserve">  )</w:t>
      </w:r>
    </w:p>
    <w:p w14:paraId="201683B4" w14:textId="77777777" w:rsidR="009813CF" w:rsidRDefault="009813CF" w:rsidP="009813CF">
      <w:pPr>
        <w:pStyle w:val="NoSpacing"/>
      </w:pPr>
      <w:r>
        <w:t xml:space="preserve">  </w:t>
      </w:r>
    </w:p>
    <w:p w14:paraId="1AC76463" w14:textId="77777777" w:rsidR="009813CF" w:rsidRDefault="009813CF" w:rsidP="009813CF">
      <w:pPr>
        <w:pStyle w:val="NoSpacing"/>
      </w:pPr>
      <w:r>
        <w:t xml:space="preserve">  # calculate the thresholds between response categories</w:t>
      </w:r>
    </w:p>
    <w:p w14:paraId="6E62F531" w14:textId="77777777" w:rsidR="009813CF" w:rsidRDefault="009813CF" w:rsidP="009813CF">
      <w:pPr>
        <w:pStyle w:val="NoSpacing"/>
      </w:pPr>
      <w:r>
        <w:t xml:space="preserve">  thresholds &lt;- c(0,plogis(model2$Theta - </w:t>
      </w:r>
      <w:proofErr w:type="spellStart"/>
      <w:r>
        <w:t>beta_cond</w:t>
      </w:r>
      <w:proofErr w:type="spellEnd"/>
      <w:r>
        <w:t xml:space="preserve"> - </w:t>
      </w:r>
      <w:proofErr w:type="spellStart"/>
      <w:r>
        <w:t>beta_trial</w:t>
      </w:r>
      <w:proofErr w:type="spellEnd"/>
      <w:r>
        <w:t xml:space="preserve"> * </w:t>
      </w:r>
      <w:proofErr w:type="spellStart"/>
      <w:r>
        <w:t>pred_data</w:t>
      </w:r>
      <w:proofErr w:type="spellEnd"/>
      <w:r>
        <w:t>[</w:t>
      </w:r>
      <w:proofErr w:type="spellStart"/>
      <w:r>
        <w:t>i</w:t>
      </w:r>
      <w:proofErr w:type="spellEnd"/>
      <w:r>
        <w:t xml:space="preserve">,"trial"] - </w:t>
      </w:r>
      <w:proofErr w:type="spellStart"/>
      <w:r>
        <w:t>beta_trialsq</w:t>
      </w:r>
      <w:proofErr w:type="spellEnd"/>
      <w:r>
        <w:t xml:space="preserve"> * </w:t>
      </w:r>
      <w:proofErr w:type="spellStart"/>
      <w:r>
        <w:t>pred_data</w:t>
      </w:r>
      <w:proofErr w:type="spellEnd"/>
      <w:r>
        <w:t>[</w:t>
      </w:r>
      <w:proofErr w:type="spellStart"/>
      <w:r>
        <w:t>i</w:t>
      </w:r>
      <w:proofErr w:type="spellEnd"/>
      <w:r>
        <w:t>,"trial"]**2),1)</w:t>
      </w:r>
    </w:p>
    <w:p w14:paraId="656540B9" w14:textId="77777777" w:rsidR="009813CF" w:rsidRDefault="009813CF" w:rsidP="009813CF">
      <w:pPr>
        <w:pStyle w:val="NoSpacing"/>
      </w:pPr>
      <w:r>
        <w:t xml:space="preserve">  </w:t>
      </w:r>
    </w:p>
    <w:p w14:paraId="7870F702" w14:textId="77777777" w:rsidR="009813CF" w:rsidRDefault="009813CF" w:rsidP="009813CF">
      <w:pPr>
        <w:pStyle w:val="NoSpacing"/>
      </w:pPr>
      <w:r>
        <w:t xml:space="preserve">  # convert those thresholds into probabilities in each category</w:t>
      </w:r>
    </w:p>
    <w:p w14:paraId="20C106F5" w14:textId="77777777" w:rsidR="009813CF" w:rsidRDefault="009813CF" w:rsidP="009813CF">
      <w:pPr>
        <w:pStyle w:val="NoSpacing"/>
      </w:pPr>
      <w:r>
        <w:t xml:space="preserve">  </w:t>
      </w:r>
      <w:proofErr w:type="spellStart"/>
      <w:r>
        <w:t>pred_mat</w:t>
      </w:r>
      <w:proofErr w:type="spellEnd"/>
      <w:r>
        <w:t>[</w:t>
      </w:r>
      <w:proofErr w:type="spellStart"/>
      <w:r>
        <w:t>i</w:t>
      </w:r>
      <w:proofErr w:type="spellEnd"/>
      <w:r>
        <w:t>,] &lt;- thresholds[2:length(thresholds)] - thresholds[1:(length(thresholds)-1)]</w:t>
      </w:r>
    </w:p>
    <w:p w14:paraId="2834A8D1" w14:textId="77777777" w:rsidR="009813CF" w:rsidRDefault="009813CF" w:rsidP="009813CF">
      <w:pPr>
        <w:pStyle w:val="NoSpacing"/>
      </w:pPr>
      <w:r>
        <w:t>}</w:t>
      </w:r>
    </w:p>
    <w:p w14:paraId="073D1C2B" w14:textId="77777777" w:rsidR="009813CF" w:rsidRDefault="009813CF" w:rsidP="009813CF">
      <w:pPr>
        <w:pStyle w:val="NoSpacing"/>
      </w:pPr>
    </w:p>
    <w:p w14:paraId="4E6E409D" w14:textId="77777777" w:rsidR="009813CF" w:rsidRDefault="009813CF" w:rsidP="009813CF">
      <w:pPr>
        <w:pStyle w:val="NoSpacing"/>
      </w:pPr>
      <w:r>
        <w:t># combine the predictions with the treatment data</w:t>
      </w:r>
    </w:p>
    <w:p w14:paraId="76B19A34" w14:textId="77777777" w:rsidR="009813CF" w:rsidRDefault="009813CF" w:rsidP="009813CF">
      <w:pPr>
        <w:pStyle w:val="NoSpacing"/>
      </w:pPr>
      <w:proofErr w:type="spellStart"/>
      <w:r>
        <w:t>pred_data</w:t>
      </w:r>
      <w:proofErr w:type="spellEnd"/>
      <w:r>
        <w:t xml:space="preserve"> &lt;- </w:t>
      </w:r>
      <w:proofErr w:type="spellStart"/>
      <w:r>
        <w:t>cbind</w:t>
      </w:r>
      <w:proofErr w:type="spellEnd"/>
      <w:r>
        <w:t>(</w:t>
      </w:r>
      <w:proofErr w:type="spellStart"/>
      <w:r>
        <w:t>pred_data</w:t>
      </w:r>
      <w:proofErr w:type="spellEnd"/>
      <w:r>
        <w:t xml:space="preserve">, </w:t>
      </w:r>
      <w:proofErr w:type="spellStart"/>
      <w:r>
        <w:t>pred_mat</w:t>
      </w:r>
      <w:proofErr w:type="spellEnd"/>
      <w:r>
        <w:t>)</w:t>
      </w:r>
    </w:p>
    <w:p w14:paraId="1675AE8F" w14:textId="77777777" w:rsidR="009813CF" w:rsidRDefault="009813CF" w:rsidP="009813CF">
      <w:pPr>
        <w:pStyle w:val="NoSpacing"/>
      </w:pPr>
    </w:p>
    <w:p w14:paraId="3BB66C8E" w14:textId="77777777" w:rsidR="009813CF" w:rsidRDefault="009813CF" w:rsidP="009813CF">
      <w:pPr>
        <w:pStyle w:val="NoSpacing"/>
      </w:pPr>
      <w:r>
        <w:t xml:space="preserve"># </w:t>
      </w:r>
      <w:proofErr w:type="spellStart"/>
      <w:r>
        <w:t>unscale</w:t>
      </w:r>
      <w:proofErr w:type="spellEnd"/>
      <w:r>
        <w:t xml:space="preserve"> trial</w:t>
      </w:r>
    </w:p>
    <w:p w14:paraId="606F5DCC" w14:textId="77777777" w:rsidR="009813CF" w:rsidRDefault="009813CF" w:rsidP="009813CF">
      <w:pPr>
        <w:pStyle w:val="NoSpacing"/>
      </w:pPr>
      <w:proofErr w:type="spellStart"/>
      <w:r>
        <w:t>pred_data$trial</w:t>
      </w:r>
      <w:proofErr w:type="spellEnd"/>
      <w:r>
        <w:t xml:space="preserve"> &lt;- </w:t>
      </w:r>
      <w:proofErr w:type="spellStart"/>
      <w:r>
        <w:t>pred_data$trial</w:t>
      </w:r>
      <w:proofErr w:type="spellEnd"/>
      <w:r>
        <w:t xml:space="preserve"> * </w:t>
      </w:r>
      <w:proofErr w:type="spellStart"/>
      <w:r>
        <w:t>trial_sd</w:t>
      </w:r>
      <w:proofErr w:type="spellEnd"/>
      <w:r>
        <w:t xml:space="preserve"> + </w:t>
      </w:r>
      <w:proofErr w:type="spellStart"/>
      <w:r>
        <w:t>trial_center</w:t>
      </w:r>
      <w:proofErr w:type="spellEnd"/>
    </w:p>
    <w:p w14:paraId="2B6E4FA0" w14:textId="77777777" w:rsidR="009813CF" w:rsidRDefault="009813CF" w:rsidP="009813CF">
      <w:pPr>
        <w:pStyle w:val="NoSpacing"/>
      </w:pPr>
    </w:p>
    <w:p w14:paraId="41F171E9" w14:textId="77777777" w:rsidR="009813CF" w:rsidRDefault="009813CF" w:rsidP="009813CF">
      <w:pPr>
        <w:pStyle w:val="NoSpacing"/>
      </w:pPr>
      <w:r>
        <w:t># put a set of treatments to make a plot</w:t>
      </w:r>
    </w:p>
    <w:p w14:paraId="66ABC7BE" w14:textId="77777777" w:rsidR="009813CF" w:rsidRDefault="009813CF" w:rsidP="009813CF">
      <w:pPr>
        <w:pStyle w:val="NoSpacing"/>
      </w:pPr>
      <w:r>
        <w:t>bingo &lt;- subset(</w:t>
      </w:r>
      <w:proofErr w:type="spellStart"/>
      <w:r>
        <w:t>pred_data</w:t>
      </w:r>
      <w:proofErr w:type="spellEnd"/>
      <w:r>
        <w:t xml:space="preserve">, </w:t>
      </w:r>
      <w:proofErr w:type="spellStart"/>
      <w:r>
        <w:t>cond</w:t>
      </w:r>
      <w:proofErr w:type="spellEnd"/>
      <w:r>
        <w:t>=="</w:t>
      </w:r>
      <w:proofErr w:type="spellStart"/>
      <w:r>
        <w:t>thc</w:t>
      </w:r>
      <w:proofErr w:type="spellEnd"/>
      <w:r>
        <w:t>")</w:t>
      </w:r>
    </w:p>
    <w:p w14:paraId="671AA487" w14:textId="77777777" w:rsidR="009813CF" w:rsidRDefault="009813CF" w:rsidP="009813CF">
      <w:pPr>
        <w:pStyle w:val="NoSpacing"/>
      </w:pPr>
    </w:p>
    <w:p w14:paraId="0426CD73" w14:textId="77777777" w:rsidR="009813CF" w:rsidRDefault="009813CF" w:rsidP="009813CF">
      <w:pPr>
        <w:pStyle w:val="NoSpacing"/>
      </w:pPr>
    </w:p>
    <w:p w14:paraId="5FA478A9" w14:textId="77777777" w:rsidR="009813CF" w:rsidRDefault="009813CF" w:rsidP="009813CF">
      <w:pPr>
        <w:pStyle w:val="NoSpacing"/>
      </w:pPr>
      <w:r>
        <w:t>#plotting by response category----</w:t>
      </w:r>
    </w:p>
    <w:p w14:paraId="43B5DAF6" w14:textId="77777777" w:rsidR="009813CF" w:rsidRDefault="009813CF" w:rsidP="009813CF">
      <w:pPr>
        <w:pStyle w:val="NoSpacing"/>
      </w:pPr>
      <w:r>
        <w:t>water &lt;- subset(</w:t>
      </w:r>
      <w:proofErr w:type="spellStart"/>
      <w:r>
        <w:t>pred_data</w:t>
      </w:r>
      <w:proofErr w:type="spellEnd"/>
      <w:r>
        <w:t xml:space="preserve">, </w:t>
      </w:r>
      <w:proofErr w:type="spellStart"/>
      <w:r>
        <w:t>cond</w:t>
      </w:r>
      <w:proofErr w:type="spellEnd"/>
      <w:r>
        <w:t>=="w")</w:t>
      </w:r>
    </w:p>
    <w:p w14:paraId="329DFAF7" w14:textId="77777777" w:rsidR="009813CF" w:rsidRDefault="009813CF" w:rsidP="009813CF">
      <w:pPr>
        <w:pStyle w:val="NoSpacing"/>
      </w:pPr>
      <w:r>
        <w:t>vehicle &lt;- subset(</w:t>
      </w:r>
      <w:proofErr w:type="spellStart"/>
      <w:r>
        <w:t>pred_data</w:t>
      </w:r>
      <w:proofErr w:type="spellEnd"/>
      <w:r>
        <w:t xml:space="preserve">, </w:t>
      </w:r>
      <w:proofErr w:type="spellStart"/>
      <w:r>
        <w:t>cond</w:t>
      </w:r>
      <w:proofErr w:type="spellEnd"/>
      <w:r>
        <w:t>=="vehicle")</w:t>
      </w:r>
    </w:p>
    <w:p w14:paraId="71B1A946" w14:textId="77777777" w:rsidR="009813CF" w:rsidRDefault="009813CF" w:rsidP="009813CF">
      <w:pPr>
        <w:pStyle w:val="NoSpacing"/>
      </w:pPr>
      <w:proofErr w:type="spellStart"/>
      <w:r>
        <w:t>thc</w:t>
      </w:r>
      <w:proofErr w:type="spellEnd"/>
      <w:r>
        <w:t xml:space="preserve"> &lt;- subset(</w:t>
      </w:r>
      <w:proofErr w:type="spellStart"/>
      <w:r>
        <w:t>pred_data</w:t>
      </w:r>
      <w:proofErr w:type="spellEnd"/>
      <w:r>
        <w:t xml:space="preserve">, </w:t>
      </w:r>
      <w:proofErr w:type="spellStart"/>
      <w:r>
        <w:t>cond</w:t>
      </w:r>
      <w:proofErr w:type="spellEnd"/>
      <w:r>
        <w:t>=="</w:t>
      </w:r>
      <w:proofErr w:type="spellStart"/>
      <w:r>
        <w:t>thc</w:t>
      </w:r>
      <w:proofErr w:type="spellEnd"/>
      <w:r>
        <w:t>")</w:t>
      </w:r>
    </w:p>
    <w:p w14:paraId="47B7D093" w14:textId="77777777" w:rsidR="009813CF" w:rsidRDefault="009813CF" w:rsidP="009813CF">
      <w:pPr>
        <w:pStyle w:val="NoSpacing"/>
      </w:pPr>
    </w:p>
    <w:p w14:paraId="71C971B0" w14:textId="77777777" w:rsidR="009813CF" w:rsidRDefault="009813CF" w:rsidP="009813CF">
      <w:pPr>
        <w:pStyle w:val="NoSpacing"/>
      </w:pPr>
      <w:r>
        <w:t>#response 2/'interest'</w:t>
      </w:r>
    </w:p>
    <w:p w14:paraId="581B686B" w14:textId="77777777" w:rsidR="009813CF" w:rsidRDefault="009813CF" w:rsidP="009813CF">
      <w:pPr>
        <w:pStyle w:val="NoSpacing"/>
      </w:pPr>
      <w:proofErr w:type="spellStart"/>
      <w:r>
        <w:t>matplot</w:t>
      </w:r>
      <w:proofErr w:type="spellEnd"/>
      <w:r>
        <w:t>(</w:t>
      </w:r>
    </w:p>
    <w:p w14:paraId="2E81B7E6" w14:textId="77777777" w:rsidR="009813CF" w:rsidRDefault="009813CF" w:rsidP="009813CF">
      <w:pPr>
        <w:pStyle w:val="NoSpacing"/>
      </w:pPr>
      <w:r>
        <w:t xml:space="preserve">  </w:t>
      </w:r>
      <w:proofErr w:type="spellStart"/>
      <w:r>
        <w:t>water$trial</w:t>
      </w:r>
      <w:proofErr w:type="spellEnd"/>
      <w:r>
        <w:t>,</w:t>
      </w:r>
    </w:p>
    <w:p w14:paraId="4178C307" w14:textId="77777777" w:rsidR="009813CF" w:rsidRDefault="009813CF" w:rsidP="009813CF">
      <w:pPr>
        <w:pStyle w:val="NoSpacing"/>
      </w:pPr>
      <w:r>
        <w:t xml:space="preserve">  water[,c("2")],</w:t>
      </w:r>
    </w:p>
    <w:p w14:paraId="50DEC087" w14:textId="77777777" w:rsidR="009813CF" w:rsidRDefault="009813CF" w:rsidP="009813CF">
      <w:pPr>
        <w:pStyle w:val="NoSpacing"/>
      </w:pPr>
      <w:r>
        <w:t xml:space="preserve">  </w:t>
      </w:r>
      <w:proofErr w:type="spellStart"/>
      <w:r>
        <w:t>ylim</w:t>
      </w:r>
      <w:proofErr w:type="spellEnd"/>
      <w:r>
        <w:t>=c(0,0.4),</w:t>
      </w:r>
    </w:p>
    <w:p w14:paraId="0C8CE4D8" w14:textId="77777777" w:rsidR="009813CF" w:rsidRDefault="009813CF" w:rsidP="009813CF">
      <w:pPr>
        <w:pStyle w:val="NoSpacing"/>
      </w:pPr>
      <w:r>
        <w:t xml:space="preserve">  type='l',</w:t>
      </w:r>
    </w:p>
    <w:p w14:paraId="1433F83B" w14:textId="77777777" w:rsidR="009813CF" w:rsidRDefault="009813CF" w:rsidP="009813CF">
      <w:pPr>
        <w:pStyle w:val="NoSpacing"/>
      </w:pPr>
      <w:r>
        <w:t xml:space="preserve">  col = c('blue'),</w:t>
      </w:r>
    </w:p>
    <w:p w14:paraId="28C6A708" w14:textId="77777777" w:rsidR="009813CF" w:rsidRDefault="009813CF" w:rsidP="009813CF">
      <w:pPr>
        <w:pStyle w:val="NoSpacing"/>
      </w:pPr>
      <w:r>
        <w:t xml:space="preserve">  </w:t>
      </w:r>
      <w:proofErr w:type="spellStart"/>
      <w:r>
        <w:t>xlab</w:t>
      </w:r>
      <w:proofErr w:type="spellEnd"/>
      <w:r>
        <w:t xml:space="preserve"> = 'Trial',</w:t>
      </w:r>
    </w:p>
    <w:p w14:paraId="6802AF34" w14:textId="77777777" w:rsidR="009813CF" w:rsidRDefault="009813CF" w:rsidP="009813CF">
      <w:pPr>
        <w:pStyle w:val="NoSpacing"/>
      </w:pPr>
      <w:r>
        <w:t xml:space="preserve">  </w:t>
      </w:r>
      <w:proofErr w:type="spellStart"/>
      <w:r>
        <w:t>ylab</w:t>
      </w:r>
      <w:proofErr w:type="spellEnd"/>
      <w:r>
        <w:t xml:space="preserve"> = 'Probability of interest response',</w:t>
      </w:r>
    </w:p>
    <w:p w14:paraId="4A083ACD" w14:textId="77777777" w:rsidR="009813CF" w:rsidRDefault="009813CF" w:rsidP="009813CF">
      <w:pPr>
        <w:pStyle w:val="NoSpacing"/>
      </w:pPr>
      <w:r>
        <w:t>)</w:t>
      </w:r>
    </w:p>
    <w:p w14:paraId="38C4AD4E" w14:textId="77777777" w:rsidR="009813CF" w:rsidRDefault="009813CF" w:rsidP="009813CF">
      <w:pPr>
        <w:pStyle w:val="NoSpacing"/>
      </w:pPr>
      <w:r>
        <w:t>lines(</w:t>
      </w:r>
      <w:proofErr w:type="spellStart"/>
      <w:r>
        <w:t>vehicle$trial,vehicle</w:t>
      </w:r>
      <w:proofErr w:type="spellEnd"/>
      <w:r>
        <w:t>[,"2"],col='orange')</w:t>
      </w:r>
    </w:p>
    <w:p w14:paraId="6C395336" w14:textId="77777777" w:rsidR="009813CF" w:rsidRDefault="009813CF" w:rsidP="009813CF">
      <w:pPr>
        <w:pStyle w:val="NoSpacing"/>
      </w:pPr>
      <w:r>
        <w:t>lines(</w:t>
      </w:r>
      <w:proofErr w:type="spellStart"/>
      <w:r>
        <w:t>thc$trial,thc</w:t>
      </w:r>
      <w:proofErr w:type="spellEnd"/>
      <w:r>
        <w:t>[,"2"],col="green")</w:t>
      </w:r>
    </w:p>
    <w:p w14:paraId="6E3A4290" w14:textId="77777777" w:rsidR="009813CF" w:rsidRDefault="009813CF" w:rsidP="009813CF">
      <w:pPr>
        <w:pStyle w:val="NoSpacing"/>
      </w:pPr>
    </w:p>
    <w:p w14:paraId="4C188992" w14:textId="77777777" w:rsidR="009813CF" w:rsidRDefault="009813CF" w:rsidP="009813CF">
      <w:pPr>
        <w:pStyle w:val="NoSpacing"/>
      </w:pPr>
    </w:p>
    <w:p w14:paraId="6462783C" w14:textId="77777777" w:rsidR="009813CF" w:rsidRDefault="009813CF" w:rsidP="009813CF">
      <w:pPr>
        <w:pStyle w:val="NoSpacing"/>
      </w:pPr>
      <w:proofErr w:type="spellStart"/>
      <w:r>
        <w:t>matplot</w:t>
      </w:r>
      <w:proofErr w:type="spellEnd"/>
      <w:r>
        <w:t>(</w:t>
      </w:r>
    </w:p>
    <w:p w14:paraId="30AB799A" w14:textId="77777777" w:rsidR="009813CF" w:rsidRDefault="009813CF" w:rsidP="009813CF">
      <w:pPr>
        <w:pStyle w:val="NoSpacing"/>
      </w:pPr>
      <w:r>
        <w:t xml:space="preserve">  </w:t>
      </w:r>
      <w:proofErr w:type="spellStart"/>
      <w:r>
        <w:t>water$trial</w:t>
      </w:r>
      <w:proofErr w:type="spellEnd"/>
      <w:r>
        <w:t>,</w:t>
      </w:r>
    </w:p>
    <w:p w14:paraId="3D64E0B0" w14:textId="77777777" w:rsidR="009813CF" w:rsidRDefault="009813CF" w:rsidP="009813CF">
      <w:pPr>
        <w:pStyle w:val="NoSpacing"/>
      </w:pPr>
      <w:r>
        <w:t xml:space="preserve">  water[,c("1")],</w:t>
      </w:r>
    </w:p>
    <w:p w14:paraId="620C8E50" w14:textId="77777777" w:rsidR="009813CF" w:rsidRDefault="009813CF" w:rsidP="009813CF">
      <w:pPr>
        <w:pStyle w:val="NoSpacing"/>
      </w:pPr>
      <w:r>
        <w:t xml:space="preserve">  </w:t>
      </w:r>
      <w:proofErr w:type="spellStart"/>
      <w:r>
        <w:t>ylim</w:t>
      </w:r>
      <w:proofErr w:type="spellEnd"/>
      <w:r>
        <w:t>=c(0,0.7),</w:t>
      </w:r>
    </w:p>
    <w:p w14:paraId="16BC6CC1" w14:textId="77777777" w:rsidR="009813CF" w:rsidRDefault="009813CF" w:rsidP="009813CF">
      <w:pPr>
        <w:pStyle w:val="NoSpacing"/>
      </w:pPr>
      <w:r>
        <w:t xml:space="preserve">  type='l',</w:t>
      </w:r>
    </w:p>
    <w:p w14:paraId="55A4EBD9" w14:textId="77777777" w:rsidR="009813CF" w:rsidRDefault="009813CF" w:rsidP="009813CF">
      <w:pPr>
        <w:pStyle w:val="NoSpacing"/>
      </w:pPr>
      <w:r>
        <w:t xml:space="preserve">  col = c('blue'),</w:t>
      </w:r>
    </w:p>
    <w:p w14:paraId="32F8C577" w14:textId="77777777" w:rsidR="009813CF" w:rsidRDefault="009813CF" w:rsidP="009813CF">
      <w:pPr>
        <w:pStyle w:val="NoSpacing"/>
      </w:pPr>
      <w:r>
        <w:t xml:space="preserve">  </w:t>
      </w:r>
      <w:proofErr w:type="spellStart"/>
      <w:r>
        <w:t>xlab</w:t>
      </w:r>
      <w:proofErr w:type="spellEnd"/>
      <w:r>
        <w:t xml:space="preserve"> = 'Trial',</w:t>
      </w:r>
    </w:p>
    <w:p w14:paraId="0CBC33B6" w14:textId="77777777" w:rsidR="009813CF" w:rsidRDefault="009813CF" w:rsidP="009813CF">
      <w:pPr>
        <w:pStyle w:val="NoSpacing"/>
      </w:pPr>
      <w:r>
        <w:lastRenderedPageBreak/>
        <w:t xml:space="preserve">  </w:t>
      </w:r>
      <w:proofErr w:type="spellStart"/>
      <w:r>
        <w:t>ylab</w:t>
      </w:r>
      <w:proofErr w:type="spellEnd"/>
      <w:r>
        <w:t xml:space="preserve"> = 'Probability of general movement',</w:t>
      </w:r>
    </w:p>
    <w:p w14:paraId="2B18798D" w14:textId="77777777" w:rsidR="009813CF" w:rsidRDefault="009813CF" w:rsidP="009813CF">
      <w:pPr>
        <w:pStyle w:val="NoSpacing"/>
      </w:pPr>
      <w:r>
        <w:t>)</w:t>
      </w:r>
    </w:p>
    <w:p w14:paraId="64FBE50C" w14:textId="77777777" w:rsidR="009813CF" w:rsidRDefault="009813CF" w:rsidP="009813CF">
      <w:pPr>
        <w:pStyle w:val="NoSpacing"/>
      </w:pPr>
      <w:r>
        <w:t>lines(</w:t>
      </w:r>
      <w:proofErr w:type="spellStart"/>
      <w:r>
        <w:t>vehicle$trial,vehicle</w:t>
      </w:r>
      <w:proofErr w:type="spellEnd"/>
      <w:r>
        <w:t>[,"1"],col='orange')</w:t>
      </w:r>
    </w:p>
    <w:p w14:paraId="2E8EDA7F" w14:textId="77777777" w:rsidR="009813CF" w:rsidRDefault="009813CF" w:rsidP="009813CF">
      <w:pPr>
        <w:pStyle w:val="NoSpacing"/>
      </w:pPr>
      <w:r>
        <w:t>lines(</w:t>
      </w:r>
      <w:proofErr w:type="spellStart"/>
      <w:r>
        <w:t>thc$trial,thc</w:t>
      </w:r>
      <w:proofErr w:type="spellEnd"/>
      <w:r>
        <w:t>[,"1"],col="green")</w:t>
      </w:r>
    </w:p>
    <w:p w14:paraId="39610B82" w14:textId="77777777" w:rsidR="009813CF" w:rsidRDefault="009813CF" w:rsidP="009813CF">
      <w:pPr>
        <w:pStyle w:val="NoSpacing"/>
      </w:pPr>
    </w:p>
    <w:p w14:paraId="5B035E1B" w14:textId="77777777" w:rsidR="009813CF" w:rsidRDefault="009813CF" w:rsidP="009813CF">
      <w:pPr>
        <w:pStyle w:val="NoSpacing"/>
      </w:pPr>
    </w:p>
    <w:p w14:paraId="2B3E1085" w14:textId="77777777" w:rsidR="009813CF" w:rsidRDefault="009813CF" w:rsidP="009813CF">
      <w:pPr>
        <w:pStyle w:val="NoSpacing"/>
      </w:pPr>
      <w:proofErr w:type="spellStart"/>
      <w:r>
        <w:t>matplot</w:t>
      </w:r>
      <w:proofErr w:type="spellEnd"/>
      <w:r>
        <w:t>(</w:t>
      </w:r>
    </w:p>
    <w:p w14:paraId="070C8893" w14:textId="77777777" w:rsidR="009813CF" w:rsidRDefault="009813CF" w:rsidP="009813CF">
      <w:pPr>
        <w:pStyle w:val="NoSpacing"/>
      </w:pPr>
      <w:r>
        <w:t xml:space="preserve">  </w:t>
      </w:r>
      <w:proofErr w:type="spellStart"/>
      <w:r>
        <w:t>water$trial</w:t>
      </w:r>
      <w:proofErr w:type="spellEnd"/>
      <w:r>
        <w:t>,</w:t>
      </w:r>
    </w:p>
    <w:p w14:paraId="06E0231B" w14:textId="77777777" w:rsidR="009813CF" w:rsidRDefault="009813CF" w:rsidP="009813CF">
      <w:pPr>
        <w:pStyle w:val="NoSpacing"/>
      </w:pPr>
      <w:r>
        <w:t xml:space="preserve">  water[,c("0")],</w:t>
      </w:r>
    </w:p>
    <w:p w14:paraId="5FAF8305" w14:textId="77777777" w:rsidR="009813CF" w:rsidRDefault="009813CF" w:rsidP="009813CF">
      <w:pPr>
        <w:pStyle w:val="NoSpacing"/>
      </w:pPr>
      <w:r>
        <w:t xml:space="preserve">  </w:t>
      </w:r>
      <w:proofErr w:type="spellStart"/>
      <w:r>
        <w:t>ylim</w:t>
      </w:r>
      <w:proofErr w:type="spellEnd"/>
      <w:r>
        <w:t>=c(0,0.7),</w:t>
      </w:r>
    </w:p>
    <w:p w14:paraId="6B424A34" w14:textId="77777777" w:rsidR="009813CF" w:rsidRDefault="009813CF" w:rsidP="009813CF">
      <w:pPr>
        <w:pStyle w:val="NoSpacing"/>
      </w:pPr>
      <w:r>
        <w:t xml:space="preserve">  type='l',</w:t>
      </w:r>
    </w:p>
    <w:p w14:paraId="6925A29A" w14:textId="77777777" w:rsidR="009813CF" w:rsidRDefault="009813CF" w:rsidP="009813CF">
      <w:pPr>
        <w:pStyle w:val="NoSpacing"/>
      </w:pPr>
      <w:r>
        <w:t xml:space="preserve">  col = c('blue'),</w:t>
      </w:r>
    </w:p>
    <w:p w14:paraId="63DBD592" w14:textId="77777777" w:rsidR="009813CF" w:rsidRDefault="009813CF" w:rsidP="009813CF">
      <w:pPr>
        <w:pStyle w:val="NoSpacing"/>
      </w:pPr>
      <w:r>
        <w:t xml:space="preserve">  </w:t>
      </w:r>
      <w:proofErr w:type="spellStart"/>
      <w:r>
        <w:t>xlab</w:t>
      </w:r>
      <w:proofErr w:type="spellEnd"/>
      <w:r>
        <w:t xml:space="preserve"> = 'Trial',</w:t>
      </w:r>
    </w:p>
    <w:p w14:paraId="039D23E6" w14:textId="77777777" w:rsidR="009813CF" w:rsidRDefault="009813CF" w:rsidP="009813CF">
      <w:pPr>
        <w:pStyle w:val="NoSpacing"/>
      </w:pPr>
      <w:r>
        <w:t xml:space="preserve">  </w:t>
      </w:r>
      <w:proofErr w:type="spellStart"/>
      <w:r>
        <w:t>ylab</w:t>
      </w:r>
      <w:proofErr w:type="spellEnd"/>
      <w:r>
        <w:t xml:space="preserve"> = 'Probability of no movement',</w:t>
      </w:r>
    </w:p>
    <w:p w14:paraId="3E76EA93" w14:textId="77777777" w:rsidR="009813CF" w:rsidRDefault="009813CF" w:rsidP="009813CF">
      <w:pPr>
        <w:pStyle w:val="NoSpacing"/>
      </w:pPr>
      <w:r>
        <w:t>)</w:t>
      </w:r>
    </w:p>
    <w:p w14:paraId="7311CFD5" w14:textId="77777777" w:rsidR="009813CF" w:rsidRDefault="009813CF" w:rsidP="009813CF">
      <w:pPr>
        <w:pStyle w:val="NoSpacing"/>
      </w:pPr>
      <w:r>
        <w:t>lines(</w:t>
      </w:r>
      <w:proofErr w:type="spellStart"/>
      <w:r>
        <w:t>vehicle$trial,vehicle</w:t>
      </w:r>
      <w:proofErr w:type="spellEnd"/>
      <w:r>
        <w:t>[,"0"],col='orange')</w:t>
      </w:r>
    </w:p>
    <w:p w14:paraId="0D5F14B2" w14:textId="77777777" w:rsidR="009813CF" w:rsidRDefault="009813CF" w:rsidP="009813CF">
      <w:pPr>
        <w:pStyle w:val="NoSpacing"/>
      </w:pPr>
      <w:r>
        <w:t>lines(</w:t>
      </w:r>
      <w:proofErr w:type="spellStart"/>
      <w:r>
        <w:t>thc$trial,thc</w:t>
      </w:r>
      <w:proofErr w:type="spellEnd"/>
      <w:r>
        <w:t>[,"0"],col="green")</w:t>
      </w:r>
    </w:p>
    <w:p w14:paraId="13A99CF3" w14:textId="77777777" w:rsidR="009813CF" w:rsidRDefault="009813CF" w:rsidP="009813CF">
      <w:pPr>
        <w:pStyle w:val="NoSpacing"/>
      </w:pPr>
    </w:p>
    <w:p w14:paraId="6CF6D72A" w14:textId="77777777" w:rsidR="009813CF" w:rsidRDefault="009813CF" w:rsidP="009813CF">
      <w:pPr>
        <w:pStyle w:val="NoSpacing"/>
      </w:pPr>
      <w:proofErr w:type="spellStart"/>
      <w:r>
        <w:t>install.packages</w:t>
      </w:r>
      <w:proofErr w:type="spellEnd"/>
      <w:r>
        <w:t>('</w:t>
      </w:r>
      <w:proofErr w:type="spellStart"/>
      <w:r>
        <w:t>ggeffects</w:t>
      </w:r>
      <w:proofErr w:type="spellEnd"/>
      <w:r>
        <w:t>')</w:t>
      </w:r>
    </w:p>
    <w:p w14:paraId="54A94BA3" w14:textId="77777777" w:rsidR="009813CF" w:rsidRDefault="009813CF" w:rsidP="009813CF">
      <w:pPr>
        <w:pStyle w:val="NoSpacing"/>
      </w:pPr>
      <w:r>
        <w:t>require(</w:t>
      </w:r>
      <w:proofErr w:type="spellStart"/>
      <w:r>
        <w:t>ggeffects</w:t>
      </w:r>
      <w:proofErr w:type="spellEnd"/>
      <w:r>
        <w:t>)</w:t>
      </w:r>
    </w:p>
    <w:p w14:paraId="7DC77CE9" w14:textId="77777777" w:rsidR="009813CF" w:rsidRDefault="009813CF" w:rsidP="009813CF">
      <w:pPr>
        <w:pStyle w:val="NoSpacing"/>
      </w:pPr>
      <w:r>
        <w:t xml:space="preserve">bingo &lt;- </w:t>
      </w:r>
      <w:proofErr w:type="spellStart"/>
      <w:r>
        <w:t>ggpredict</w:t>
      </w:r>
      <w:proofErr w:type="spellEnd"/>
      <w:r>
        <w:t>(model2)</w:t>
      </w:r>
    </w:p>
    <w:p w14:paraId="690FE889" w14:textId="77777777" w:rsidR="009813CF" w:rsidRPr="003F46A3" w:rsidRDefault="009813CF" w:rsidP="009813CF">
      <w:pPr>
        <w:pStyle w:val="NoSpacing"/>
      </w:pPr>
      <w:r>
        <w:t>plot(bingo, terms = c("</w:t>
      </w:r>
      <w:proofErr w:type="spellStart"/>
      <w:r>
        <w:t>cond</w:t>
      </w:r>
      <w:proofErr w:type="spellEnd"/>
      <w:r>
        <w:t>"))</w:t>
      </w:r>
    </w:p>
    <w:p w14:paraId="6C527166" w14:textId="77777777" w:rsidR="009813CF" w:rsidRDefault="009813CF">
      <w:pPr>
        <w:rPr>
          <w:rFonts w:asciiTheme="minorHAnsi" w:hAnsiTheme="minorHAnsi" w:cstheme="minorHAnsi"/>
          <w:b/>
          <w:bCs/>
        </w:rPr>
      </w:pPr>
    </w:p>
    <w:p w14:paraId="5EBA2666" w14:textId="77777777" w:rsidR="009813CF" w:rsidRDefault="009813CF">
      <w:pPr>
        <w:rPr>
          <w:rFonts w:asciiTheme="minorHAnsi" w:hAnsiTheme="minorHAnsi" w:cstheme="minorHAnsi"/>
          <w:b/>
          <w:bCs/>
        </w:rPr>
      </w:pPr>
    </w:p>
    <w:p w14:paraId="4CE80D7D" w14:textId="77777777" w:rsidR="009813CF" w:rsidRDefault="009813CF">
      <w:pPr>
        <w:rPr>
          <w:rFonts w:asciiTheme="minorHAnsi" w:hAnsiTheme="minorHAnsi" w:cstheme="minorHAnsi"/>
          <w:b/>
          <w:bCs/>
        </w:rPr>
      </w:pPr>
    </w:p>
    <w:p w14:paraId="0C2562AD" w14:textId="12A107AE" w:rsidR="009813CF" w:rsidRPr="009813CF" w:rsidRDefault="009813CF">
      <w:pPr>
        <w:rPr>
          <w:rFonts w:asciiTheme="minorHAnsi" w:hAnsiTheme="minorHAnsi" w:cstheme="minorHAnsi"/>
          <w:i/>
          <w:iCs/>
        </w:rPr>
      </w:pPr>
      <w:r w:rsidRPr="009813CF">
        <w:rPr>
          <w:rFonts w:asciiTheme="minorHAnsi" w:hAnsiTheme="minorHAnsi" w:cstheme="minorHAnsi"/>
          <w:i/>
          <w:iCs/>
        </w:rPr>
        <w:t>Methamphetamine</w:t>
      </w:r>
    </w:p>
    <w:p w14:paraId="3D3415F0" w14:textId="77777777" w:rsidR="009813CF" w:rsidRDefault="009813CF">
      <w:pPr>
        <w:rPr>
          <w:rFonts w:asciiTheme="minorHAnsi" w:hAnsiTheme="minorHAnsi" w:cstheme="minorHAnsi"/>
          <w:b/>
          <w:bCs/>
        </w:rPr>
      </w:pPr>
    </w:p>
    <w:p w14:paraId="19B30B12" w14:textId="77777777" w:rsidR="009813CF" w:rsidRDefault="009813CF" w:rsidP="009813CF">
      <w:pPr>
        <w:pStyle w:val="NoSpacing"/>
      </w:pPr>
      <w:proofErr w:type="spellStart"/>
      <w:r>
        <w:t>setwd</w:t>
      </w:r>
      <w:proofErr w:type="spellEnd"/>
      <w:r>
        <w:t>("C:\\Users\\</w:t>
      </w:r>
      <w:proofErr w:type="spellStart"/>
      <w:r>
        <w:t>bonni</w:t>
      </w:r>
      <w:proofErr w:type="spellEnd"/>
      <w:r>
        <w:t>\\OneDrive - University of Canterbury\\Uni\\PhD\\Data analysis\\R\\Meth\\Data")</w:t>
      </w:r>
    </w:p>
    <w:p w14:paraId="04BC7B0C" w14:textId="77777777" w:rsidR="009813CF" w:rsidRDefault="009813CF" w:rsidP="009813CF">
      <w:pPr>
        <w:pStyle w:val="NoSpacing"/>
      </w:pPr>
      <w:proofErr w:type="spellStart"/>
      <w:r>
        <w:t>dat</w:t>
      </w:r>
      <w:proofErr w:type="spellEnd"/>
      <w:r>
        <w:t xml:space="preserve"> &lt;- read.csv("Meth analysis 3 as 2.csv")</w:t>
      </w:r>
    </w:p>
    <w:p w14:paraId="4DC9361A" w14:textId="77777777" w:rsidR="009813CF" w:rsidRDefault="009813CF" w:rsidP="009813CF">
      <w:pPr>
        <w:pStyle w:val="NoSpacing"/>
      </w:pPr>
      <w:r>
        <w:t>head(</w:t>
      </w:r>
      <w:proofErr w:type="spellStart"/>
      <w:r>
        <w:t>dat</w:t>
      </w:r>
      <w:proofErr w:type="spellEnd"/>
      <w:r>
        <w:t>)</w:t>
      </w:r>
    </w:p>
    <w:p w14:paraId="3B2D6CDF" w14:textId="77777777" w:rsidR="009813CF" w:rsidRDefault="009813CF" w:rsidP="009813CF">
      <w:pPr>
        <w:pStyle w:val="NoSpacing"/>
      </w:pPr>
    </w:p>
    <w:p w14:paraId="58B6704A" w14:textId="77777777" w:rsidR="009813CF" w:rsidRDefault="009813CF" w:rsidP="009813CF">
      <w:pPr>
        <w:pStyle w:val="NoSpacing"/>
      </w:pPr>
      <w:proofErr w:type="spellStart"/>
      <w:r>
        <w:t>dat$spider</w:t>
      </w:r>
      <w:proofErr w:type="spellEnd"/>
      <w:r>
        <w:t xml:space="preserve"> &lt;- </w:t>
      </w:r>
      <w:proofErr w:type="spellStart"/>
      <w:r>
        <w:t>as.factor</w:t>
      </w:r>
      <w:proofErr w:type="spellEnd"/>
      <w:r>
        <w:t>(</w:t>
      </w:r>
      <w:proofErr w:type="spellStart"/>
      <w:r>
        <w:t>dat$spider</w:t>
      </w:r>
      <w:proofErr w:type="spellEnd"/>
      <w:r>
        <w:t>)</w:t>
      </w:r>
    </w:p>
    <w:p w14:paraId="69FEB972" w14:textId="77777777" w:rsidR="009813CF" w:rsidRDefault="009813CF" w:rsidP="009813CF">
      <w:pPr>
        <w:pStyle w:val="NoSpacing"/>
      </w:pPr>
      <w:proofErr w:type="spellStart"/>
      <w:r>
        <w:t>dat$cond</w:t>
      </w:r>
      <w:proofErr w:type="spellEnd"/>
      <w:r>
        <w:t xml:space="preserve"> &lt;- </w:t>
      </w:r>
      <w:proofErr w:type="spellStart"/>
      <w:r>
        <w:t>as.factor</w:t>
      </w:r>
      <w:proofErr w:type="spellEnd"/>
      <w:r>
        <w:t>(</w:t>
      </w:r>
      <w:proofErr w:type="spellStart"/>
      <w:r>
        <w:t>dat$cond</w:t>
      </w:r>
      <w:proofErr w:type="spellEnd"/>
      <w:r>
        <w:t>)</w:t>
      </w:r>
    </w:p>
    <w:p w14:paraId="6C1D4033" w14:textId="77777777" w:rsidR="009813CF" w:rsidRDefault="009813CF" w:rsidP="009813CF">
      <w:pPr>
        <w:pStyle w:val="NoSpacing"/>
      </w:pPr>
    </w:p>
    <w:p w14:paraId="3934D30C" w14:textId="77777777" w:rsidR="009813CF" w:rsidRDefault="009813CF" w:rsidP="009813CF">
      <w:pPr>
        <w:pStyle w:val="NoSpacing"/>
      </w:pPr>
      <w:proofErr w:type="spellStart"/>
      <w:r>
        <w:t>dat$resp</w:t>
      </w:r>
      <w:proofErr w:type="spellEnd"/>
      <w:r>
        <w:t xml:space="preserve"> &lt;- ordered(</w:t>
      </w:r>
      <w:proofErr w:type="spellStart"/>
      <w:r>
        <w:t>dat$resp</w:t>
      </w:r>
      <w:proofErr w:type="spellEnd"/>
      <w:r>
        <w:t>)</w:t>
      </w:r>
    </w:p>
    <w:p w14:paraId="3A914A34" w14:textId="77777777" w:rsidR="009813CF" w:rsidRDefault="009813CF" w:rsidP="009813CF">
      <w:pPr>
        <w:pStyle w:val="NoSpacing"/>
      </w:pPr>
      <w:proofErr w:type="spellStart"/>
      <w:r>
        <w:t>dat$resp</w:t>
      </w:r>
      <w:proofErr w:type="spellEnd"/>
      <w:r>
        <w:t xml:space="preserve"> &lt;- ordered(</w:t>
      </w:r>
      <w:proofErr w:type="spellStart"/>
      <w:r>
        <w:t>dat$resp</w:t>
      </w:r>
      <w:proofErr w:type="spellEnd"/>
      <w:r>
        <w:t>, levels = c("0", "1", "2"))</w:t>
      </w:r>
    </w:p>
    <w:p w14:paraId="72D8745F" w14:textId="77777777" w:rsidR="009813CF" w:rsidRDefault="009813CF" w:rsidP="009813CF">
      <w:pPr>
        <w:pStyle w:val="NoSpacing"/>
      </w:pPr>
    </w:p>
    <w:p w14:paraId="74F5454A" w14:textId="77777777" w:rsidR="009813CF" w:rsidRDefault="009813CF" w:rsidP="009813CF">
      <w:pPr>
        <w:pStyle w:val="NoSpacing"/>
      </w:pPr>
    </w:p>
    <w:p w14:paraId="00700D91" w14:textId="77777777" w:rsidR="009813CF" w:rsidRDefault="009813CF" w:rsidP="009813CF">
      <w:pPr>
        <w:pStyle w:val="NoSpacing"/>
      </w:pPr>
    </w:p>
    <w:p w14:paraId="65C51385" w14:textId="77777777" w:rsidR="009813CF" w:rsidRDefault="009813CF" w:rsidP="009813CF">
      <w:pPr>
        <w:pStyle w:val="NoSpacing"/>
      </w:pPr>
      <w:r>
        <w:t>library(ordinal)</w:t>
      </w:r>
    </w:p>
    <w:p w14:paraId="548AB6B9" w14:textId="77777777" w:rsidR="009813CF" w:rsidRDefault="009813CF" w:rsidP="009813CF">
      <w:pPr>
        <w:pStyle w:val="NoSpacing"/>
      </w:pPr>
    </w:p>
    <w:p w14:paraId="6890C19A" w14:textId="77777777" w:rsidR="009813CF" w:rsidRDefault="009813CF" w:rsidP="009813CF">
      <w:pPr>
        <w:pStyle w:val="NoSpacing"/>
      </w:pPr>
      <w:r>
        <w:t xml:space="preserve">#reshaping and fitting a Bonnie-like model to the data </w:t>
      </w:r>
    </w:p>
    <w:p w14:paraId="14602E74" w14:textId="77777777" w:rsidR="009813CF" w:rsidRDefault="009813CF" w:rsidP="009813CF">
      <w:pPr>
        <w:pStyle w:val="NoSpacing"/>
      </w:pPr>
      <w:r>
        <w:t>library(reshape)</w:t>
      </w:r>
    </w:p>
    <w:p w14:paraId="48E2D522" w14:textId="77777777" w:rsidR="009813CF" w:rsidRDefault="009813CF" w:rsidP="009813CF">
      <w:pPr>
        <w:pStyle w:val="NoSpacing"/>
      </w:pPr>
      <w:proofErr w:type="spellStart"/>
      <w:r>
        <w:t>dat$cond</w:t>
      </w:r>
      <w:proofErr w:type="spellEnd"/>
      <w:r>
        <w:t xml:space="preserve"> &lt;- factor(</w:t>
      </w:r>
      <w:proofErr w:type="spellStart"/>
      <w:r>
        <w:t>dat$cond</w:t>
      </w:r>
      <w:proofErr w:type="spellEnd"/>
      <w:r>
        <w:t>, levels=c("water", "meth"))</w:t>
      </w:r>
    </w:p>
    <w:p w14:paraId="41174DA5" w14:textId="77777777" w:rsidR="009813CF" w:rsidRDefault="009813CF" w:rsidP="009813CF">
      <w:pPr>
        <w:pStyle w:val="NoSpacing"/>
      </w:pPr>
      <w:r>
        <w:t>levels(</w:t>
      </w:r>
      <w:proofErr w:type="spellStart"/>
      <w:r>
        <w:t>dat$cond</w:t>
      </w:r>
      <w:proofErr w:type="spellEnd"/>
      <w:r>
        <w:t>) &lt;- c("water", "meth")</w:t>
      </w:r>
    </w:p>
    <w:p w14:paraId="360A9A0B" w14:textId="77777777" w:rsidR="009813CF" w:rsidRDefault="009813CF" w:rsidP="009813CF">
      <w:pPr>
        <w:pStyle w:val="NoSpacing"/>
      </w:pPr>
    </w:p>
    <w:p w14:paraId="4FC46F70" w14:textId="77777777" w:rsidR="009813CF" w:rsidRDefault="009813CF" w:rsidP="009813CF">
      <w:pPr>
        <w:pStyle w:val="NoSpacing"/>
      </w:pPr>
    </w:p>
    <w:p w14:paraId="3DF3F48E" w14:textId="77777777" w:rsidR="009813CF" w:rsidRDefault="009813CF" w:rsidP="009813CF">
      <w:pPr>
        <w:pStyle w:val="NoSpacing"/>
      </w:pPr>
      <w:r>
        <w:t>library(ggplot2)</w:t>
      </w:r>
    </w:p>
    <w:p w14:paraId="52F9AF65" w14:textId="77777777" w:rsidR="009813CF" w:rsidRDefault="009813CF" w:rsidP="009813CF">
      <w:pPr>
        <w:pStyle w:val="NoSpacing"/>
      </w:pPr>
      <w:proofErr w:type="spellStart"/>
      <w:r>
        <w:t>dat$resp</w:t>
      </w:r>
      <w:proofErr w:type="spellEnd"/>
      <w:r>
        <w:t xml:space="preserve"> &lt;- </w:t>
      </w:r>
      <w:proofErr w:type="spellStart"/>
      <w:r>
        <w:t>as.factor</w:t>
      </w:r>
      <w:proofErr w:type="spellEnd"/>
      <w:r>
        <w:t>(</w:t>
      </w:r>
      <w:proofErr w:type="spellStart"/>
      <w:r>
        <w:t>dat$resp</w:t>
      </w:r>
      <w:proofErr w:type="spellEnd"/>
      <w:r>
        <w:t>)</w:t>
      </w:r>
    </w:p>
    <w:p w14:paraId="4FCA9E4A" w14:textId="77777777" w:rsidR="009813CF" w:rsidRDefault="009813CF" w:rsidP="009813CF">
      <w:pPr>
        <w:pStyle w:val="NoSpacing"/>
      </w:pPr>
    </w:p>
    <w:p w14:paraId="2B276C9A" w14:textId="77777777" w:rsidR="009813CF" w:rsidRDefault="009813CF" w:rsidP="009813CF">
      <w:pPr>
        <w:pStyle w:val="NoSpacing"/>
      </w:pPr>
      <w:proofErr w:type="spellStart"/>
      <w:r>
        <w:lastRenderedPageBreak/>
        <w:t>ggplot</w:t>
      </w:r>
      <w:proofErr w:type="spellEnd"/>
      <w:r>
        <w:t xml:space="preserve">(data = </w:t>
      </w:r>
      <w:proofErr w:type="spellStart"/>
      <w:r>
        <w:t>dat</w:t>
      </w:r>
      <w:proofErr w:type="spellEnd"/>
      <w:r>
        <w:t xml:space="preserve">, </w:t>
      </w:r>
      <w:proofErr w:type="spellStart"/>
      <w:r>
        <w:t>aes</w:t>
      </w:r>
      <w:proofErr w:type="spellEnd"/>
      <w:r>
        <w:t>(x = trial, y = spider, fill = factor(</w:t>
      </w:r>
      <w:proofErr w:type="spellStart"/>
      <w:r>
        <w:t>resp</w:t>
      </w:r>
      <w:proofErr w:type="spellEnd"/>
      <w:r>
        <w:t>))) +</w:t>
      </w:r>
    </w:p>
    <w:p w14:paraId="227E231E" w14:textId="77777777" w:rsidR="009813CF" w:rsidRDefault="009813CF" w:rsidP="009813CF">
      <w:pPr>
        <w:pStyle w:val="NoSpacing"/>
      </w:pPr>
      <w:r>
        <w:t xml:space="preserve">  </w:t>
      </w:r>
      <w:proofErr w:type="spellStart"/>
      <w:r>
        <w:t>geom_tile</w:t>
      </w:r>
      <w:proofErr w:type="spellEnd"/>
      <w:r>
        <w:t>() +</w:t>
      </w:r>
    </w:p>
    <w:p w14:paraId="5C160133" w14:textId="77777777" w:rsidR="009813CF" w:rsidRDefault="009813CF" w:rsidP="009813CF">
      <w:pPr>
        <w:pStyle w:val="NoSpacing"/>
      </w:pPr>
      <w:r>
        <w:t xml:space="preserve">  </w:t>
      </w:r>
      <w:proofErr w:type="spellStart"/>
      <w:r>
        <w:t>facet_wrap</w:t>
      </w:r>
      <w:proofErr w:type="spellEnd"/>
      <w:r>
        <w:t>(~</w:t>
      </w:r>
      <w:proofErr w:type="spellStart"/>
      <w:r>
        <w:t>cond</w:t>
      </w:r>
      <w:proofErr w:type="spellEnd"/>
      <w:r>
        <w:t xml:space="preserve">, scales = "free", </w:t>
      </w:r>
      <w:proofErr w:type="spellStart"/>
      <w:r>
        <w:t>ncol</w:t>
      </w:r>
      <w:proofErr w:type="spellEnd"/>
      <w:r>
        <w:t xml:space="preserve"> = 1) +</w:t>
      </w:r>
    </w:p>
    <w:p w14:paraId="5338F06C" w14:textId="77777777" w:rsidR="009813CF" w:rsidRDefault="009813CF" w:rsidP="009813CF">
      <w:pPr>
        <w:pStyle w:val="NoSpacing"/>
      </w:pPr>
      <w:r>
        <w:t xml:space="preserve">  </w:t>
      </w:r>
      <w:proofErr w:type="spellStart"/>
      <w:r>
        <w:t>scale_fill_gradient</w:t>
      </w:r>
      <w:proofErr w:type="spellEnd"/>
      <w:r>
        <w:t>(low = "white", high = "blue") +</w:t>
      </w:r>
    </w:p>
    <w:p w14:paraId="4A6C327B" w14:textId="77777777" w:rsidR="009813CF" w:rsidRDefault="009813CF" w:rsidP="009813CF">
      <w:pPr>
        <w:pStyle w:val="NoSpacing"/>
      </w:pPr>
      <w:r>
        <w:t xml:space="preserve">  labs(</w:t>
      </w:r>
    </w:p>
    <w:p w14:paraId="33D96AF5" w14:textId="77777777" w:rsidR="009813CF" w:rsidRDefault="009813CF" w:rsidP="009813CF">
      <w:pPr>
        <w:pStyle w:val="NoSpacing"/>
      </w:pPr>
      <w:r>
        <w:t xml:space="preserve">    x = "Trials",</w:t>
      </w:r>
    </w:p>
    <w:p w14:paraId="36E8FD6A" w14:textId="77777777" w:rsidR="009813CF" w:rsidRDefault="009813CF" w:rsidP="009813CF">
      <w:pPr>
        <w:pStyle w:val="NoSpacing"/>
      </w:pPr>
      <w:r>
        <w:t xml:space="preserve">    y = "Spiders",</w:t>
      </w:r>
    </w:p>
    <w:p w14:paraId="234E9F21" w14:textId="77777777" w:rsidR="009813CF" w:rsidRDefault="009813CF" w:rsidP="009813CF">
      <w:pPr>
        <w:pStyle w:val="NoSpacing"/>
      </w:pPr>
      <w:r>
        <w:t xml:space="preserve">    title = "</w:t>
      </w:r>
      <w:proofErr w:type="spellStart"/>
      <w:r>
        <w:t>Colored</w:t>
      </w:r>
      <w:proofErr w:type="spellEnd"/>
      <w:r>
        <w:t xml:space="preserve"> Grid Plot",</w:t>
      </w:r>
    </w:p>
    <w:p w14:paraId="1A3B83BE" w14:textId="77777777" w:rsidR="009813CF" w:rsidRDefault="009813CF" w:rsidP="009813CF">
      <w:pPr>
        <w:pStyle w:val="NoSpacing"/>
      </w:pPr>
      <w:r>
        <w:t xml:space="preserve">    fill = "Responses"</w:t>
      </w:r>
    </w:p>
    <w:p w14:paraId="7839BFD3" w14:textId="77777777" w:rsidR="009813CF" w:rsidRDefault="009813CF" w:rsidP="009813CF">
      <w:pPr>
        <w:pStyle w:val="NoSpacing"/>
      </w:pPr>
      <w:r>
        <w:t xml:space="preserve">  )</w:t>
      </w:r>
    </w:p>
    <w:p w14:paraId="50F19309" w14:textId="77777777" w:rsidR="009813CF" w:rsidRDefault="009813CF" w:rsidP="009813CF">
      <w:pPr>
        <w:pStyle w:val="NoSpacing"/>
      </w:pPr>
    </w:p>
    <w:p w14:paraId="51D783CA" w14:textId="77777777" w:rsidR="009813CF" w:rsidRDefault="009813CF" w:rsidP="009813CF">
      <w:pPr>
        <w:pStyle w:val="NoSpacing"/>
      </w:pPr>
    </w:p>
    <w:p w14:paraId="7EF54FF5" w14:textId="77777777" w:rsidR="009813CF" w:rsidRDefault="009813CF" w:rsidP="009813CF">
      <w:pPr>
        <w:pStyle w:val="NoSpacing"/>
      </w:pPr>
    </w:p>
    <w:p w14:paraId="5EA29B02" w14:textId="77777777" w:rsidR="009813CF" w:rsidRDefault="009813CF" w:rsidP="009813CF">
      <w:pPr>
        <w:pStyle w:val="NoSpacing"/>
      </w:pPr>
      <w:r>
        <w:t>#new model test (sq2)</w:t>
      </w:r>
    </w:p>
    <w:p w14:paraId="1F21744B" w14:textId="77777777" w:rsidR="009813CF" w:rsidRDefault="009813CF" w:rsidP="009813CF">
      <w:pPr>
        <w:pStyle w:val="NoSpacing"/>
      </w:pPr>
      <w:proofErr w:type="spellStart"/>
      <w:r>
        <w:t>trial_center</w:t>
      </w:r>
      <w:proofErr w:type="spellEnd"/>
      <w:r>
        <w:t xml:space="preserve"> &lt;- mean(</w:t>
      </w:r>
      <w:proofErr w:type="spellStart"/>
      <w:r>
        <w:t>dat$trial</w:t>
      </w:r>
      <w:proofErr w:type="spellEnd"/>
      <w:r>
        <w:t>)</w:t>
      </w:r>
    </w:p>
    <w:p w14:paraId="61772F8B" w14:textId="77777777" w:rsidR="009813CF" w:rsidRDefault="009813CF" w:rsidP="009813CF">
      <w:pPr>
        <w:pStyle w:val="NoSpacing"/>
      </w:pPr>
      <w:proofErr w:type="spellStart"/>
      <w:r>
        <w:t>trial_sd</w:t>
      </w:r>
      <w:proofErr w:type="spellEnd"/>
      <w:r>
        <w:t xml:space="preserve"> &lt;- </w:t>
      </w:r>
      <w:proofErr w:type="spellStart"/>
      <w:r>
        <w:t>sd</w:t>
      </w:r>
      <w:proofErr w:type="spellEnd"/>
      <w:r>
        <w:t>(</w:t>
      </w:r>
      <w:proofErr w:type="spellStart"/>
      <w:r>
        <w:t>dat$trial</w:t>
      </w:r>
      <w:proofErr w:type="spellEnd"/>
      <w:r>
        <w:t>)</w:t>
      </w:r>
    </w:p>
    <w:p w14:paraId="3467E095" w14:textId="77777777" w:rsidR="009813CF" w:rsidRDefault="009813CF" w:rsidP="009813CF">
      <w:pPr>
        <w:pStyle w:val="NoSpacing"/>
      </w:pPr>
      <w:proofErr w:type="spellStart"/>
      <w:r>
        <w:t>dat$trial</w:t>
      </w:r>
      <w:proofErr w:type="spellEnd"/>
      <w:r>
        <w:t xml:space="preserve"> &lt;- (</w:t>
      </w:r>
      <w:proofErr w:type="spellStart"/>
      <w:r>
        <w:t>dat$trial</w:t>
      </w:r>
      <w:proofErr w:type="spellEnd"/>
      <w:r>
        <w:t xml:space="preserve"> - </w:t>
      </w:r>
      <w:proofErr w:type="spellStart"/>
      <w:r>
        <w:t>trial_center</w:t>
      </w:r>
      <w:proofErr w:type="spellEnd"/>
      <w:r>
        <w:t xml:space="preserve">) / </w:t>
      </w:r>
      <w:proofErr w:type="spellStart"/>
      <w:r>
        <w:t>trial_sd</w:t>
      </w:r>
      <w:proofErr w:type="spellEnd"/>
    </w:p>
    <w:p w14:paraId="101F7BFD" w14:textId="77777777" w:rsidR="009813CF" w:rsidRDefault="009813CF" w:rsidP="009813CF">
      <w:pPr>
        <w:pStyle w:val="NoSpacing"/>
      </w:pPr>
    </w:p>
    <w:p w14:paraId="22E453CE" w14:textId="77777777" w:rsidR="009813CF" w:rsidRDefault="009813CF" w:rsidP="009813CF">
      <w:pPr>
        <w:pStyle w:val="NoSpacing"/>
      </w:pPr>
      <w:r>
        <w:t xml:space="preserve">#new model test </w:t>
      </w:r>
      <w:proofErr w:type="spellStart"/>
      <w:r>
        <w:t>sq</w:t>
      </w:r>
      <w:proofErr w:type="spellEnd"/>
    </w:p>
    <w:p w14:paraId="2C6FD6D6" w14:textId="77777777" w:rsidR="009813CF" w:rsidRDefault="009813CF" w:rsidP="009813CF">
      <w:pPr>
        <w:pStyle w:val="NoSpacing"/>
      </w:pPr>
      <w:r>
        <w:t xml:space="preserve">mmodel2 &lt;- </w:t>
      </w:r>
      <w:proofErr w:type="spellStart"/>
      <w:r>
        <w:t>clmm</w:t>
      </w:r>
      <w:proofErr w:type="spellEnd"/>
      <w:r>
        <w:t>(</w:t>
      </w:r>
    </w:p>
    <w:p w14:paraId="599190C7" w14:textId="77777777" w:rsidR="009813CF" w:rsidRDefault="009813CF" w:rsidP="009813CF">
      <w:pPr>
        <w:pStyle w:val="NoSpacing"/>
      </w:pPr>
      <w:r>
        <w:t xml:space="preserve">  </w:t>
      </w:r>
      <w:proofErr w:type="spellStart"/>
      <w:r>
        <w:t>resp</w:t>
      </w:r>
      <w:proofErr w:type="spellEnd"/>
      <w:r>
        <w:t xml:space="preserve"> ~ </w:t>
      </w:r>
      <w:proofErr w:type="spellStart"/>
      <w:r>
        <w:t>cond</w:t>
      </w:r>
      <w:proofErr w:type="spellEnd"/>
      <w:r>
        <w:t>*(trial + I(trial^2)) + (1+cond*(</w:t>
      </w:r>
      <w:proofErr w:type="spellStart"/>
      <w:r>
        <w:t>trial+I</w:t>
      </w:r>
      <w:proofErr w:type="spellEnd"/>
      <w:r>
        <w:t>(trial^2))|spider),</w:t>
      </w:r>
    </w:p>
    <w:p w14:paraId="406C159C" w14:textId="77777777" w:rsidR="009813CF" w:rsidRDefault="009813CF" w:rsidP="009813CF">
      <w:pPr>
        <w:pStyle w:val="NoSpacing"/>
      </w:pPr>
      <w:r>
        <w:t xml:space="preserve">  data = </w:t>
      </w:r>
      <w:proofErr w:type="spellStart"/>
      <w:r>
        <w:t>dat</w:t>
      </w:r>
      <w:proofErr w:type="spellEnd"/>
      <w:r>
        <w:t>,</w:t>
      </w:r>
    </w:p>
    <w:p w14:paraId="0D85CA0E" w14:textId="77777777" w:rsidR="009813CF" w:rsidRDefault="009813CF" w:rsidP="009813CF">
      <w:pPr>
        <w:pStyle w:val="NoSpacing"/>
      </w:pPr>
      <w:r>
        <w:t xml:space="preserve">  control=</w:t>
      </w:r>
      <w:proofErr w:type="spellStart"/>
      <w:r>
        <w:t>clmm.control</w:t>
      </w:r>
      <w:proofErr w:type="spellEnd"/>
      <w:r>
        <w:t>(</w:t>
      </w:r>
    </w:p>
    <w:p w14:paraId="60A54065" w14:textId="77777777" w:rsidR="009813CF" w:rsidRDefault="009813CF" w:rsidP="009813CF">
      <w:pPr>
        <w:pStyle w:val="NoSpacing"/>
      </w:pPr>
      <w:r>
        <w:t xml:space="preserve">    #trace = -1,</w:t>
      </w:r>
    </w:p>
    <w:p w14:paraId="3EA43D35" w14:textId="77777777" w:rsidR="009813CF" w:rsidRDefault="009813CF" w:rsidP="009813CF">
      <w:pPr>
        <w:pStyle w:val="NoSpacing"/>
      </w:pPr>
      <w:r>
        <w:t xml:space="preserve">    </w:t>
      </w:r>
      <w:proofErr w:type="spellStart"/>
      <w:r>
        <w:t>maxIter</w:t>
      </w:r>
      <w:proofErr w:type="spellEnd"/>
      <w:r>
        <w:t xml:space="preserve"> = 200,</w:t>
      </w:r>
    </w:p>
    <w:p w14:paraId="3DCCDDEA" w14:textId="77777777" w:rsidR="009813CF" w:rsidRDefault="009813CF" w:rsidP="009813CF">
      <w:pPr>
        <w:pStyle w:val="NoSpacing"/>
      </w:pPr>
      <w:r>
        <w:t xml:space="preserve">    </w:t>
      </w:r>
      <w:proofErr w:type="spellStart"/>
      <w:r>
        <w:t>maxLineIter</w:t>
      </w:r>
      <w:proofErr w:type="spellEnd"/>
      <w:r>
        <w:t xml:space="preserve"> = 200</w:t>
      </w:r>
    </w:p>
    <w:p w14:paraId="776A34AB" w14:textId="77777777" w:rsidR="009813CF" w:rsidRDefault="009813CF" w:rsidP="009813CF">
      <w:pPr>
        <w:pStyle w:val="NoSpacing"/>
      </w:pPr>
      <w:r>
        <w:t xml:space="preserve">  )</w:t>
      </w:r>
    </w:p>
    <w:p w14:paraId="40737C15" w14:textId="77777777" w:rsidR="009813CF" w:rsidRDefault="009813CF" w:rsidP="009813CF">
      <w:pPr>
        <w:pStyle w:val="NoSpacing"/>
      </w:pPr>
      <w:r>
        <w:t>)</w:t>
      </w:r>
    </w:p>
    <w:p w14:paraId="296C0420" w14:textId="77777777" w:rsidR="009813CF" w:rsidRDefault="009813CF" w:rsidP="009813CF">
      <w:pPr>
        <w:pStyle w:val="NoSpacing"/>
      </w:pPr>
    </w:p>
    <w:p w14:paraId="2FE718F1" w14:textId="77777777" w:rsidR="009813CF" w:rsidRDefault="009813CF" w:rsidP="009813CF">
      <w:pPr>
        <w:pStyle w:val="NoSpacing"/>
      </w:pPr>
      <w:r>
        <w:t># create a data frame corresponding to the scenarios for predictions</w:t>
      </w:r>
    </w:p>
    <w:p w14:paraId="4FB49CCF" w14:textId="77777777" w:rsidR="009813CF" w:rsidRDefault="009813CF" w:rsidP="009813CF">
      <w:pPr>
        <w:pStyle w:val="NoSpacing"/>
      </w:pPr>
      <w:proofErr w:type="spellStart"/>
      <w:r>
        <w:t>pred_data</w:t>
      </w:r>
      <w:proofErr w:type="spellEnd"/>
      <w:r>
        <w:t xml:space="preserve"> &lt;- </w:t>
      </w:r>
      <w:proofErr w:type="spellStart"/>
      <w:r>
        <w:t>expand.grid</w:t>
      </w:r>
      <w:proofErr w:type="spellEnd"/>
      <w:r>
        <w:t>(</w:t>
      </w:r>
    </w:p>
    <w:p w14:paraId="5EF08112" w14:textId="77777777" w:rsidR="009813CF" w:rsidRDefault="009813CF" w:rsidP="009813CF">
      <w:pPr>
        <w:pStyle w:val="NoSpacing"/>
      </w:pPr>
      <w:r>
        <w:t xml:space="preserve">  </w:t>
      </w:r>
      <w:proofErr w:type="spellStart"/>
      <w:r>
        <w:t>cond</w:t>
      </w:r>
      <w:proofErr w:type="spellEnd"/>
      <w:r>
        <w:t>=levels(</w:t>
      </w:r>
      <w:proofErr w:type="spellStart"/>
      <w:r>
        <w:t>dat$cond</w:t>
      </w:r>
      <w:proofErr w:type="spellEnd"/>
      <w:r>
        <w:t>),</w:t>
      </w:r>
    </w:p>
    <w:p w14:paraId="4B948181" w14:textId="77777777" w:rsidR="009813CF" w:rsidRDefault="009813CF" w:rsidP="009813CF">
      <w:pPr>
        <w:pStyle w:val="NoSpacing"/>
      </w:pPr>
      <w:r>
        <w:t xml:space="preserve">  trial=unique(</w:t>
      </w:r>
      <w:proofErr w:type="spellStart"/>
      <w:r>
        <w:t>dat$trial</w:t>
      </w:r>
      <w:proofErr w:type="spellEnd"/>
      <w:r>
        <w:t>)</w:t>
      </w:r>
    </w:p>
    <w:p w14:paraId="1B391645" w14:textId="77777777" w:rsidR="009813CF" w:rsidRDefault="009813CF" w:rsidP="009813CF">
      <w:pPr>
        <w:pStyle w:val="NoSpacing"/>
      </w:pPr>
      <w:r>
        <w:t>)</w:t>
      </w:r>
    </w:p>
    <w:p w14:paraId="781817D3" w14:textId="77777777" w:rsidR="009813CF" w:rsidRDefault="009813CF" w:rsidP="009813CF">
      <w:pPr>
        <w:pStyle w:val="NoSpacing"/>
      </w:pPr>
    </w:p>
    <w:p w14:paraId="4F56F3C9" w14:textId="77777777" w:rsidR="009813CF" w:rsidRDefault="009813CF" w:rsidP="009813CF">
      <w:pPr>
        <w:pStyle w:val="NoSpacing"/>
      </w:pPr>
      <w:r>
        <w:t># for each treatment calculate the leftward probability (boundary between response categories)</w:t>
      </w:r>
    </w:p>
    <w:p w14:paraId="55D342B4" w14:textId="77777777" w:rsidR="009813CF" w:rsidRDefault="009813CF" w:rsidP="009813CF">
      <w:pPr>
        <w:pStyle w:val="NoSpacing"/>
      </w:pPr>
      <w:r>
        <w:t># and then convert these into a probability for each response</w:t>
      </w:r>
    </w:p>
    <w:p w14:paraId="24B2E7AE" w14:textId="77777777" w:rsidR="009813CF" w:rsidRDefault="009813CF" w:rsidP="009813CF">
      <w:pPr>
        <w:pStyle w:val="NoSpacing"/>
      </w:pPr>
      <w:proofErr w:type="spellStart"/>
      <w:r>
        <w:t>pred_mat</w:t>
      </w:r>
      <w:proofErr w:type="spellEnd"/>
      <w:r>
        <w:t xml:space="preserve"> &lt;- </w:t>
      </w:r>
      <w:proofErr w:type="spellStart"/>
      <w:r>
        <w:t>as.data.frame</w:t>
      </w:r>
      <w:proofErr w:type="spellEnd"/>
      <w:r>
        <w:t xml:space="preserve">(matrix(NA, </w:t>
      </w:r>
      <w:proofErr w:type="spellStart"/>
      <w:r>
        <w:t>nrow</w:t>
      </w:r>
      <w:proofErr w:type="spellEnd"/>
      <w:r>
        <w:t>(</w:t>
      </w:r>
      <w:proofErr w:type="spellStart"/>
      <w:r>
        <w:t>pred_data</w:t>
      </w:r>
      <w:proofErr w:type="spellEnd"/>
      <w:r>
        <w:t>), length(mmodel2$Theta)+1))</w:t>
      </w:r>
    </w:p>
    <w:p w14:paraId="7E6ED473" w14:textId="77777777" w:rsidR="009813CF" w:rsidRDefault="009813CF" w:rsidP="009813CF">
      <w:pPr>
        <w:pStyle w:val="NoSpacing"/>
      </w:pPr>
      <w:proofErr w:type="spellStart"/>
      <w:r>
        <w:t>colnames</w:t>
      </w:r>
      <w:proofErr w:type="spellEnd"/>
      <w:r>
        <w:t>(</w:t>
      </w:r>
      <w:proofErr w:type="spellStart"/>
      <w:r>
        <w:t>pred_mat</w:t>
      </w:r>
      <w:proofErr w:type="spellEnd"/>
      <w:r>
        <w:t>) &lt;- levels(</w:t>
      </w:r>
      <w:proofErr w:type="spellStart"/>
      <w:r>
        <w:t>dat$resp</w:t>
      </w:r>
      <w:proofErr w:type="spellEnd"/>
      <w:r>
        <w:t>)</w:t>
      </w:r>
    </w:p>
    <w:p w14:paraId="7CD94299" w14:textId="77777777" w:rsidR="009813CF" w:rsidRDefault="009813CF" w:rsidP="009813CF">
      <w:pPr>
        <w:pStyle w:val="NoSpacing"/>
      </w:pPr>
      <w:r>
        <w:t>for(</w:t>
      </w:r>
      <w:proofErr w:type="spellStart"/>
      <w:r>
        <w:t>i</w:t>
      </w:r>
      <w:proofErr w:type="spellEnd"/>
      <w:r>
        <w:t xml:space="preserve"> in 1:nrow(</w:t>
      </w:r>
      <w:proofErr w:type="spellStart"/>
      <w:r>
        <w:t>pred_data</w:t>
      </w:r>
      <w:proofErr w:type="spellEnd"/>
      <w:r>
        <w:t>)){</w:t>
      </w:r>
    </w:p>
    <w:p w14:paraId="35DCED54" w14:textId="77777777" w:rsidR="009813CF" w:rsidRDefault="009813CF" w:rsidP="009813CF">
      <w:pPr>
        <w:pStyle w:val="NoSpacing"/>
      </w:pPr>
      <w:r>
        <w:t xml:space="preserve">  # determine what the effect of condition is (if any)</w:t>
      </w:r>
    </w:p>
    <w:p w14:paraId="77899231" w14:textId="77777777" w:rsidR="009813CF" w:rsidRDefault="009813CF" w:rsidP="009813CF">
      <w:pPr>
        <w:pStyle w:val="NoSpacing"/>
      </w:pPr>
      <w:r>
        <w:t xml:space="preserve">  </w:t>
      </w:r>
      <w:proofErr w:type="spellStart"/>
      <w:r>
        <w:t>beta_cond</w:t>
      </w:r>
      <w:proofErr w:type="spellEnd"/>
      <w:r>
        <w:t xml:space="preserve"> &lt;- </w:t>
      </w:r>
      <w:proofErr w:type="spellStart"/>
      <w:r>
        <w:t>ifelse</w:t>
      </w:r>
      <w:proofErr w:type="spellEnd"/>
      <w:r>
        <w:t>(</w:t>
      </w:r>
    </w:p>
    <w:p w14:paraId="73BA6A78"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(mmodel2)))),</w:t>
      </w:r>
    </w:p>
    <w:p w14:paraId="5193636C" w14:textId="77777777" w:rsidR="009813CF" w:rsidRDefault="009813CF" w:rsidP="009813CF">
      <w:pPr>
        <w:pStyle w:val="NoSpacing"/>
      </w:pPr>
      <w:r>
        <w:t xml:space="preserve">    </w:t>
      </w:r>
      <w:proofErr w:type="spellStart"/>
      <w:r>
        <w:t>coef</w:t>
      </w:r>
      <w:proofErr w:type="spellEnd"/>
      <w:r>
        <w:t>(mmodel2)[paste0("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w:t>
      </w:r>
    </w:p>
    <w:p w14:paraId="1E59FA62" w14:textId="77777777" w:rsidR="009813CF" w:rsidRDefault="009813CF" w:rsidP="009813CF">
      <w:pPr>
        <w:pStyle w:val="NoSpacing"/>
      </w:pPr>
      <w:r>
        <w:t xml:space="preserve">    0</w:t>
      </w:r>
    </w:p>
    <w:p w14:paraId="7CE73466" w14:textId="77777777" w:rsidR="009813CF" w:rsidRDefault="009813CF" w:rsidP="009813CF">
      <w:pPr>
        <w:pStyle w:val="NoSpacing"/>
      </w:pPr>
      <w:r>
        <w:t xml:space="preserve">  )</w:t>
      </w:r>
    </w:p>
    <w:p w14:paraId="4CD2331A" w14:textId="77777777" w:rsidR="009813CF" w:rsidRDefault="009813CF" w:rsidP="009813CF">
      <w:pPr>
        <w:pStyle w:val="NoSpacing"/>
      </w:pPr>
      <w:r>
        <w:t xml:space="preserve">  </w:t>
      </w:r>
    </w:p>
    <w:p w14:paraId="36FF44A3" w14:textId="77777777" w:rsidR="009813CF" w:rsidRDefault="009813CF" w:rsidP="009813CF">
      <w:pPr>
        <w:pStyle w:val="NoSpacing"/>
      </w:pPr>
      <w:r>
        <w:t xml:space="preserve">  # determine the slope of the trial effect, including the condition x trial interaction</w:t>
      </w:r>
    </w:p>
    <w:p w14:paraId="79F8F309" w14:textId="77777777" w:rsidR="009813CF" w:rsidRDefault="009813CF" w:rsidP="009813CF">
      <w:pPr>
        <w:pStyle w:val="NoSpacing"/>
      </w:pPr>
      <w:r>
        <w:t xml:space="preserve">  </w:t>
      </w:r>
      <w:proofErr w:type="spellStart"/>
      <w:r>
        <w:t>beta_trial</w:t>
      </w:r>
      <w:proofErr w:type="spellEnd"/>
      <w:r>
        <w:t xml:space="preserve"> &lt;- </w:t>
      </w:r>
      <w:proofErr w:type="spellStart"/>
      <w:r>
        <w:t>ifelse</w:t>
      </w:r>
      <w:proofErr w:type="spellEnd"/>
      <w:r>
        <w:t>(</w:t>
      </w:r>
    </w:p>
    <w:p w14:paraId="5E908798"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(mmodel2)))),</w:t>
      </w:r>
    </w:p>
    <w:p w14:paraId="69AEBEA3" w14:textId="77777777" w:rsidR="009813CF" w:rsidRDefault="009813CF" w:rsidP="009813CF">
      <w:pPr>
        <w:pStyle w:val="NoSpacing"/>
      </w:pPr>
      <w:r>
        <w:lastRenderedPageBreak/>
        <w:t xml:space="preserve">    </w:t>
      </w:r>
      <w:proofErr w:type="spellStart"/>
      <w:r>
        <w:t>coef</w:t>
      </w:r>
      <w:proofErr w:type="spellEnd"/>
      <w:r>
        <w:t xml:space="preserve">(mmodel2)["trial"] + </w:t>
      </w:r>
      <w:proofErr w:type="spellStart"/>
      <w:r>
        <w:t>coef</w:t>
      </w:r>
      <w:proofErr w:type="spellEnd"/>
      <w:r>
        <w:t>(mmodel2)[paste0("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"],":trial")],</w:t>
      </w:r>
    </w:p>
    <w:p w14:paraId="6FD46D0C" w14:textId="77777777" w:rsidR="009813CF" w:rsidRDefault="009813CF" w:rsidP="009813CF">
      <w:pPr>
        <w:pStyle w:val="NoSpacing"/>
      </w:pPr>
      <w:r>
        <w:t xml:space="preserve">    </w:t>
      </w:r>
      <w:proofErr w:type="spellStart"/>
      <w:r>
        <w:t>coef</w:t>
      </w:r>
      <w:proofErr w:type="spellEnd"/>
      <w:r>
        <w:t>(mmodel2)["trial"]</w:t>
      </w:r>
    </w:p>
    <w:p w14:paraId="43684C89" w14:textId="77777777" w:rsidR="009813CF" w:rsidRDefault="009813CF" w:rsidP="009813CF">
      <w:pPr>
        <w:pStyle w:val="NoSpacing"/>
      </w:pPr>
      <w:r>
        <w:t xml:space="preserve">  )</w:t>
      </w:r>
    </w:p>
    <w:p w14:paraId="134D0242" w14:textId="77777777" w:rsidR="009813CF" w:rsidRDefault="009813CF" w:rsidP="009813CF">
      <w:pPr>
        <w:pStyle w:val="NoSpacing"/>
      </w:pPr>
      <w:r>
        <w:t xml:space="preserve">  </w:t>
      </w:r>
    </w:p>
    <w:p w14:paraId="0C5C5354" w14:textId="77777777" w:rsidR="009813CF" w:rsidRDefault="009813CF" w:rsidP="009813CF">
      <w:pPr>
        <w:pStyle w:val="NoSpacing"/>
      </w:pPr>
      <w:r>
        <w:t xml:space="preserve">  </w:t>
      </w:r>
      <w:proofErr w:type="spellStart"/>
      <w:r>
        <w:t>beta_trialsq</w:t>
      </w:r>
      <w:proofErr w:type="spellEnd"/>
      <w:r>
        <w:t xml:space="preserve"> &lt;- </w:t>
      </w:r>
      <w:proofErr w:type="spellStart"/>
      <w:r>
        <w:t>ifelse</w:t>
      </w:r>
      <w:proofErr w:type="spellEnd"/>
      <w:r>
        <w:t>(</w:t>
      </w:r>
    </w:p>
    <w:p w14:paraId="4CF57D94" w14:textId="77777777" w:rsidR="009813CF" w:rsidRDefault="009813CF" w:rsidP="009813CF">
      <w:pPr>
        <w:pStyle w:val="NoSpacing"/>
      </w:pPr>
      <w:r>
        <w:t xml:space="preserve">    any(</w:t>
      </w:r>
      <w:proofErr w:type="spellStart"/>
      <w:r>
        <w:t>grepl</w:t>
      </w:r>
      <w:proofErr w:type="spellEnd"/>
      <w:r>
        <w:t>(</w:t>
      </w:r>
      <w:proofErr w:type="spellStart"/>
      <w:r>
        <w:t>pred_data</w:t>
      </w:r>
      <w:proofErr w:type="spellEnd"/>
      <w:r>
        <w:t>[</w:t>
      </w:r>
      <w:proofErr w:type="spellStart"/>
      <w:r>
        <w:t>i</w:t>
      </w:r>
      <w:proofErr w:type="spellEnd"/>
      <w:r>
        <w:t>,"</w:t>
      </w:r>
      <w:proofErr w:type="spellStart"/>
      <w:r>
        <w:t>cond</w:t>
      </w:r>
      <w:proofErr w:type="spellEnd"/>
      <w:r>
        <w:t>"],names(</w:t>
      </w:r>
      <w:proofErr w:type="spellStart"/>
      <w:r>
        <w:t>coef</w:t>
      </w:r>
      <w:proofErr w:type="spellEnd"/>
      <w:r>
        <w:t>(mmodel2)))),</w:t>
      </w:r>
    </w:p>
    <w:p w14:paraId="00DF7C39" w14:textId="77777777" w:rsidR="009813CF" w:rsidRDefault="009813CF" w:rsidP="009813CF">
      <w:pPr>
        <w:pStyle w:val="NoSpacing"/>
      </w:pPr>
      <w:r>
        <w:t xml:space="preserve">    </w:t>
      </w:r>
      <w:proofErr w:type="spellStart"/>
      <w:r>
        <w:t>coef</w:t>
      </w:r>
      <w:proofErr w:type="spellEnd"/>
      <w:r>
        <w:t xml:space="preserve">(mmodel2)["I(trial^2)"] + </w:t>
      </w:r>
      <w:proofErr w:type="spellStart"/>
      <w:r>
        <w:t>coef</w:t>
      </w:r>
      <w:proofErr w:type="spellEnd"/>
      <w:r>
        <w:t>(mmodel2)[paste0("</w:t>
      </w:r>
      <w:proofErr w:type="spellStart"/>
      <w:r>
        <w:t>cond</w:t>
      </w:r>
      <w:proofErr w:type="spellEnd"/>
      <w:r>
        <w:t>",</w:t>
      </w:r>
      <w:proofErr w:type="spellStart"/>
      <w:r>
        <w:t>pred_data</w:t>
      </w:r>
      <w:proofErr w:type="spellEnd"/>
      <w:r>
        <w:t>[</w:t>
      </w:r>
      <w:proofErr w:type="spellStart"/>
      <w:r>
        <w:t>i</w:t>
      </w:r>
      <w:proofErr w:type="spellEnd"/>
      <w:r>
        <w:t>,"</w:t>
      </w:r>
      <w:proofErr w:type="spellStart"/>
      <w:r>
        <w:t>cond</w:t>
      </w:r>
      <w:proofErr w:type="spellEnd"/>
      <w:r>
        <w:t>"],":I(trial^2)")],</w:t>
      </w:r>
    </w:p>
    <w:p w14:paraId="18AD47F0" w14:textId="77777777" w:rsidR="009813CF" w:rsidRDefault="009813CF" w:rsidP="009813CF">
      <w:pPr>
        <w:pStyle w:val="NoSpacing"/>
      </w:pPr>
      <w:r>
        <w:t xml:space="preserve">    </w:t>
      </w:r>
      <w:proofErr w:type="spellStart"/>
      <w:r>
        <w:t>coef</w:t>
      </w:r>
      <w:proofErr w:type="spellEnd"/>
      <w:r>
        <w:t>(mmodel2)["I(trial^2)"]</w:t>
      </w:r>
    </w:p>
    <w:p w14:paraId="4AAD82A0" w14:textId="77777777" w:rsidR="009813CF" w:rsidRDefault="009813CF" w:rsidP="009813CF">
      <w:pPr>
        <w:pStyle w:val="NoSpacing"/>
      </w:pPr>
      <w:r>
        <w:t xml:space="preserve">  )</w:t>
      </w:r>
    </w:p>
    <w:p w14:paraId="7D79218E" w14:textId="77777777" w:rsidR="009813CF" w:rsidRDefault="009813CF" w:rsidP="009813CF">
      <w:pPr>
        <w:pStyle w:val="NoSpacing"/>
      </w:pPr>
      <w:r>
        <w:t xml:space="preserve">  </w:t>
      </w:r>
    </w:p>
    <w:p w14:paraId="2B093C9F" w14:textId="77777777" w:rsidR="009813CF" w:rsidRDefault="009813CF" w:rsidP="009813CF">
      <w:pPr>
        <w:pStyle w:val="NoSpacing"/>
      </w:pPr>
      <w:r>
        <w:t xml:space="preserve">  # calculate the thresholds between response categories</w:t>
      </w:r>
    </w:p>
    <w:p w14:paraId="1C677927" w14:textId="77777777" w:rsidR="009813CF" w:rsidRDefault="009813CF" w:rsidP="009813CF">
      <w:pPr>
        <w:pStyle w:val="NoSpacing"/>
      </w:pPr>
      <w:r>
        <w:t xml:space="preserve">  thresholds &lt;- c(0,plogis(mmodel2$Theta - </w:t>
      </w:r>
      <w:proofErr w:type="spellStart"/>
      <w:r>
        <w:t>beta_cond</w:t>
      </w:r>
      <w:proofErr w:type="spellEnd"/>
      <w:r>
        <w:t xml:space="preserve"> - </w:t>
      </w:r>
      <w:proofErr w:type="spellStart"/>
      <w:r>
        <w:t>beta_trial</w:t>
      </w:r>
      <w:proofErr w:type="spellEnd"/>
      <w:r>
        <w:t xml:space="preserve"> * </w:t>
      </w:r>
      <w:proofErr w:type="spellStart"/>
      <w:r>
        <w:t>pred_data</w:t>
      </w:r>
      <w:proofErr w:type="spellEnd"/>
      <w:r>
        <w:t>[</w:t>
      </w:r>
      <w:proofErr w:type="spellStart"/>
      <w:r>
        <w:t>i</w:t>
      </w:r>
      <w:proofErr w:type="spellEnd"/>
      <w:r>
        <w:t xml:space="preserve">,"trial"] - </w:t>
      </w:r>
      <w:proofErr w:type="spellStart"/>
      <w:r>
        <w:t>beta_trialsq</w:t>
      </w:r>
      <w:proofErr w:type="spellEnd"/>
      <w:r>
        <w:t xml:space="preserve"> * </w:t>
      </w:r>
      <w:proofErr w:type="spellStart"/>
      <w:r>
        <w:t>pred_data</w:t>
      </w:r>
      <w:proofErr w:type="spellEnd"/>
      <w:r>
        <w:t>[</w:t>
      </w:r>
      <w:proofErr w:type="spellStart"/>
      <w:r>
        <w:t>i</w:t>
      </w:r>
      <w:proofErr w:type="spellEnd"/>
      <w:r>
        <w:t>,"trial"]**2),1)</w:t>
      </w:r>
    </w:p>
    <w:p w14:paraId="489F9B65" w14:textId="77777777" w:rsidR="009813CF" w:rsidRDefault="009813CF" w:rsidP="009813CF">
      <w:pPr>
        <w:pStyle w:val="NoSpacing"/>
      </w:pPr>
      <w:r>
        <w:t xml:space="preserve">  </w:t>
      </w:r>
    </w:p>
    <w:p w14:paraId="2E193D72" w14:textId="77777777" w:rsidR="009813CF" w:rsidRDefault="009813CF" w:rsidP="009813CF">
      <w:pPr>
        <w:pStyle w:val="NoSpacing"/>
      </w:pPr>
      <w:r>
        <w:t xml:space="preserve">  # convert those thresholds into probabilities in each category</w:t>
      </w:r>
    </w:p>
    <w:p w14:paraId="19570A65" w14:textId="77777777" w:rsidR="009813CF" w:rsidRDefault="009813CF" w:rsidP="009813CF">
      <w:pPr>
        <w:pStyle w:val="NoSpacing"/>
      </w:pPr>
      <w:r>
        <w:t xml:space="preserve">  </w:t>
      </w:r>
      <w:proofErr w:type="spellStart"/>
      <w:r>
        <w:t>pred_mat</w:t>
      </w:r>
      <w:proofErr w:type="spellEnd"/>
      <w:r>
        <w:t>[</w:t>
      </w:r>
      <w:proofErr w:type="spellStart"/>
      <w:r>
        <w:t>i</w:t>
      </w:r>
      <w:proofErr w:type="spellEnd"/>
      <w:r>
        <w:t>,] &lt;- thresholds[2:length(thresholds)] - thresholds[1:(length(thresholds)-1)]</w:t>
      </w:r>
    </w:p>
    <w:p w14:paraId="3B367F36" w14:textId="77777777" w:rsidR="009813CF" w:rsidRDefault="009813CF" w:rsidP="009813CF">
      <w:pPr>
        <w:pStyle w:val="NoSpacing"/>
      </w:pPr>
      <w:r>
        <w:t>}</w:t>
      </w:r>
    </w:p>
    <w:p w14:paraId="34BB0F23" w14:textId="77777777" w:rsidR="009813CF" w:rsidRDefault="009813CF" w:rsidP="009813CF">
      <w:pPr>
        <w:pStyle w:val="NoSpacing"/>
      </w:pPr>
    </w:p>
    <w:p w14:paraId="0740875D" w14:textId="77777777" w:rsidR="009813CF" w:rsidRDefault="009813CF" w:rsidP="009813CF">
      <w:pPr>
        <w:pStyle w:val="NoSpacing"/>
      </w:pPr>
      <w:r>
        <w:t># combine the predictions with the treatment data</w:t>
      </w:r>
    </w:p>
    <w:p w14:paraId="51959F80" w14:textId="77777777" w:rsidR="009813CF" w:rsidRDefault="009813CF" w:rsidP="009813CF">
      <w:pPr>
        <w:pStyle w:val="NoSpacing"/>
      </w:pPr>
      <w:proofErr w:type="spellStart"/>
      <w:r>
        <w:t>pred_data</w:t>
      </w:r>
      <w:proofErr w:type="spellEnd"/>
      <w:r>
        <w:t xml:space="preserve"> &lt;- </w:t>
      </w:r>
      <w:proofErr w:type="spellStart"/>
      <w:r>
        <w:t>cbind</w:t>
      </w:r>
      <w:proofErr w:type="spellEnd"/>
      <w:r>
        <w:t>(</w:t>
      </w:r>
      <w:proofErr w:type="spellStart"/>
      <w:r>
        <w:t>pred_data</w:t>
      </w:r>
      <w:proofErr w:type="spellEnd"/>
      <w:r>
        <w:t xml:space="preserve">, </w:t>
      </w:r>
      <w:proofErr w:type="spellStart"/>
      <w:r>
        <w:t>pred_mat</w:t>
      </w:r>
      <w:proofErr w:type="spellEnd"/>
      <w:r>
        <w:t>)</w:t>
      </w:r>
    </w:p>
    <w:p w14:paraId="7414CB7C" w14:textId="77777777" w:rsidR="009813CF" w:rsidRDefault="009813CF" w:rsidP="009813CF">
      <w:pPr>
        <w:pStyle w:val="NoSpacing"/>
      </w:pPr>
    </w:p>
    <w:p w14:paraId="5CCF5A04" w14:textId="77777777" w:rsidR="009813CF" w:rsidRDefault="009813CF" w:rsidP="009813CF">
      <w:pPr>
        <w:pStyle w:val="NoSpacing"/>
      </w:pPr>
      <w:r>
        <w:t xml:space="preserve"># </w:t>
      </w:r>
      <w:proofErr w:type="spellStart"/>
      <w:r>
        <w:t>unscale</w:t>
      </w:r>
      <w:proofErr w:type="spellEnd"/>
      <w:r>
        <w:t xml:space="preserve"> trial</w:t>
      </w:r>
    </w:p>
    <w:p w14:paraId="19BD42F7" w14:textId="77777777" w:rsidR="009813CF" w:rsidRDefault="009813CF" w:rsidP="009813CF">
      <w:pPr>
        <w:pStyle w:val="NoSpacing"/>
      </w:pPr>
      <w:proofErr w:type="spellStart"/>
      <w:r>
        <w:t>pred_data$trial</w:t>
      </w:r>
      <w:proofErr w:type="spellEnd"/>
      <w:r>
        <w:t xml:space="preserve"> &lt;- </w:t>
      </w:r>
      <w:proofErr w:type="spellStart"/>
      <w:r>
        <w:t>pred_data$trial</w:t>
      </w:r>
      <w:proofErr w:type="spellEnd"/>
      <w:r>
        <w:t xml:space="preserve"> * </w:t>
      </w:r>
      <w:proofErr w:type="spellStart"/>
      <w:r>
        <w:t>trial_sd</w:t>
      </w:r>
      <w:proofErr w:type="spellEnd"/>
      <w:r>
        <w:t xml:space="preserve"> + </w:t>
      </w:r>
      <w:proofErr w:type="spellStart"/>
      <w:r>
        <w:t>trial_center</w:t>
      </w:r>
      <w:proofErr w:type="spellEnd"/>
    </w:p>
    <w:p w14:paraId="0CBECCB5" w14:textId="77777777" w:rsidR="009813CF" w:rsidRDefault="009813CF" w:rsidP="009813CF">
      <w:pPr>
        <w:pStyle w:val="NoSpacing"/>
      </w:pPr>
    </w:p>
    <w:p w14:paraId="0EC00077" w14:textId="77777777" w:rsidR="009813CF" w:rsidRDefault="009813CF" w:rsidP="009813CF">
      <w:pPr>
        <w:pStyle w:val="NoSpacing"/>
      </w:pPr>
    </w:p>
    <w:p w14:paraId="76DE9E5C" w14:textId="77777777" w:rsidR="009813CF" w:rsidRDefault="009813CF" w:rsidP="009813CF">
      <w:pPr>
        <w:pStyle w:val="NoSpacing"/>
      </w:pPr>
      <w:r>
        <w:t>#plotting by response category----</w:t>
      </w:r>
    </w:p>
    <w:p w14:paraId="556E140D" w14:textId="77777777" w:rsidR="009813CF" w:rsidRDefault="009813CF" w:rsidP="009813CF">
      <w:pPr>
        <w:pStyle w:val="NoSpacing"/>
      </w:pPr>
      <w:r>
        <w:t>water &lt;- subset(</w:t>
      </w:r>
      <w:proofErr w:type="spellStart"/>
      <w:r>
        <w:t>pred_data</w:t>
      </w:r>
      <w:proofErr w:type="spellEnd"/>
      <w:r>
        <w:t xml:space="preserve">, </w:t>
      </w:r>
      <w:proofErr w:type="spellStart"/>
      <w:r>
        <w:t>cond</w:t>
      </w:r>
      <w:proofErr w:type="spellEnd"/>
      <w:r>
        <w:t>=="water")</w:t>
      </w:r>
    </w:p>
    <w:p w14:paraId="7B040E76" w14:textId="77777777" w:rsidR="009813CF" w:rsidRDefault="009813CF" w:rsidP="009813CF">
      <w:pPr>
        <w:pStyle w:val="NoSpacing"/>
      </w:pPr>
      <w:r>
        <w:t>meth &lt;- subset(</w:t>
      </w:r>
      <w:proofErr w:type="spellStart"/>
      <w:r>
        <w:t>pred_data</w:t>
      </w:r>
      <w:proofErr w:type="spellEnd"/>
      <w:r>
        <w:t xml:space="preserve">, </w:t>
      </w:r>
      <w:proofErr w:type="spellStart"/>
      <w:r>
        <w:t>cond</w:t>
      </w:r>
      <w:proofErr w:type="spellEnd"/>
      <w:r>
        <w:t>=="meth")</w:t>
      </w:r>
    </w:p>
    <w:p w14:paraId="65ABB99A" w14:textId="77777777" w:rsidR="009813CF" w:rsidRDefault="009813CF" w:rsidP="009813CF">
      <w:pPr>
        <w:pStyle w:val="NoSpacing"/>
      </w:pPr>
    </w:p>
    <w:p w14:paraId="07FC4900" w14:textId="77777777" w:rsidR="009813CF" w:rsidRDefault="009813CF" w:rsidP="009813CF">
      <w:pPr>
        <w:pStyle w:val="NoSpacing"/>
      </w:pPr>
      <w:r>
        <w:t>#response 2/'interest'</w:t>
      </w:r>
    </w:p>
    <w:p w14:paraId="748948BB" w14:textId="77777777" w:rsidR="009813CF" w:rsidRDefault="009813CF" w:rsidP="009813CF">
      <w:pPr>
        <w:pStyle w:val="NoSpacing"/>
      </w:pPr>
      <w:proofErr w:type="spellStart"/>
      <w:r>
        <w:t>matplot</w:t>
      </w:r>
      <w:proofErr w:type="spellEnd"/>
      <w:r>
        <w:t>(</w:t>
      </w:r>
    </w:p>
    <w:p w14:paraId="51B835ED" w14:textId="77777777" w:rsidR="009813CF" w:rsidRDefault="009813CF" w:rsidP="009813CF">
      <w:pPr>
        <w:pStyle w:val="NoSpacing"/>
      </w:pPr>
      <w:r>
        <w:t xml:space="preserve">  </w:t>
      </w:r>
      <w:proofErr w:type="spellStart"/>
      <w:r>
        <w:t>water$trial</w:t>
      </w:r>
      <w:proofErr w:type="spellEnd"/>
      <w:r>
        <w:t>,</w:t>
      </w:r>
    </w:p>
    <w:p w14:paraId="22F9B904" w14:textId="77777777" w:rsidR="009813CF" w:rsidRDefault="009813CF" w:rsidP="009813CF">
      <w:pPr>
        <w:pStyle w:val="NoSpacing"/>
      </w:pPr>
      <w:r>
        <w:t xml:space="preserve">  water[,c("2")],</w:t>
      </w:r>
    </w:p>
    <w:p w14:paraId="613B81DA" w14:textId="77777777" w:rsidR="009813CF" w:rsidRDefault="009813CF" w:rsidP="009813CF">
      <w:pPr>
        <w:pStyle w:val="NoSpacing"/>
      </w:pPr>
      <w:r>
        <w:t xml:space="preserve">  </w:t>
      </w:r>
      <w:proofErr w:type="spellStart"/>
      <w:r>
        <w:t>ylim</w:t>
      </w:r>
      <w:proofErr w:type="spellEnd"/>
      <w:r>
        <w:t>=c(0,0.7),</w:t>
      </w:r>
    </w:p>
    <w:p w14:paraId="42F17943" w14:textId="77777777" w:rsidR="009813CF" w:rsidRDefault="009813CF" w:rsidP="009813CF">
      <w:pPr>
        <w:pStyle w:val="NoSpacing"/>
      </w:pPr>
      <w:r>
        <w:t xml:space="preserve">  type='l',</w:t>
      </w:r>
    </w:p>
    <w:p w14:paraId="44C5DCDA" w14:textId="77777777" w:rsidR="009813CF" w:rsidRDefault="009813CF" w:rsidP="009813CF">
      <w:pPr>
        <w:pStyle w:val="NoSpacing"/>
      </w:pPr>
      <w:r>
        <w:t xml:space="preserve">  col = c('black'),</w:t>
      </w:r>
    </w:p>
    <w:p w14:paraId="75B6650B" w14:textId="77777777" w:rsidR="009813CF" w:rsidRDefault="009813CF" w:rsidP="009813CF">
      <w:pPr>
        <w:pStyle w:val="NoSpacing"/>
      </w:pPr>
      <w:r>
        <w:t xml:space="preserve">  </w:t>
      </w:r>
      <w:proofErr w:type="spellStart"/>
      <w:r>
        <w:t>xlab</w:t>
      </w:r>
      <w:proofErr w:type="spellEnd"/>
      <w:r>
        <w:t xml:space="preserve"> = 'Trial',</w:t>
      </w:r>
    </w:p>
    <w:p w14:paraId="714F4CA1" w14:textId="77777777" w:rsidR="009813CF" w:rsidRDefault="009813CF" w:rsidP="009813CF">
      <w:pPr>
        <w:pStyle w:val="NoSpacing"/>
      </w:pPr>
      <w:r>
        <w:t xml:space="preserve">  </w:t>
      </w:r>
      <w:proofErr w:type="spellStart"/>
      <w:r>
        <w:t>ylab</w:t>
      </w:r>
      <w:proofErr w:type="spellEnd"/>
      <w:r>
        <w:t xml:space="preserve"> = 'Probability of interest response',</w:t>
      </w:r>
    </w:p>
    <w:p w14:paraId="0A3BC370" w14:textId="77777777" w:rsidR="009813CF" w:rsidRDefault="009813CF" w:rsidP="009813CF">
      <w:pPr>
        <w:pStyle w:val="NoSpacing"/>
      </w:pPr>
      <w:r>
        <w:t>)</w:t>
      </w:r>
    </w:p>
    <w:p w14:paraId="31C55869" w14:textId="77777777" w:rsidR="009813CF" w:rsidRDefault="009813CF" w:rsidP="009813CF">
      <w:pPr>
        <w:pStyle w:val="NoSpacing"/>
      </w:pPr>
      <w:r>
        <w:t>lines(</w:t>
      </w:r>
      <w:proofErr w:type="spellStart"/>
      <w:r>
        <w:t>meth$trial,meth</w:t>
      </w:r>
      <w:proofErr w:type="spellEnd"/>
      <w:r>
        <w:t>[,"2"],col="blue")</w:t>
      </w:r>
    </w:p>
    <w:p w14:paraId="7ADD7AE0" w14:textId="77777777" w:rsidR="009813CF" w:rsidRDefault="009813CF" w:rsidP="009813CF">
      <w:pPr>
        <w:pStyle w:val="NoSpacing"/>
      </w:pPr>
    </w:p>
    <w:p w14:paraId="1DBFCF33" w14:textId="77777777" w:rsidR="009813CF" w:rsidRDefault="009813CF" w:rsidP="009813CF">
      <w:pPr>
        <w:pStyle w:val="NoSpacing"/>
      </w:pPr>
    </w:p>
    <w:p w14:paraId="627C99B0" w14:textId="77777777" w:rsidR="009813CF" w:rsidRDefault="009813CF" w:rsidP="009813CF">
      <w:pPr>
        <w:pStyle w:val="NoSpacing"/>
      </w:pPr>
      <w:proofErr w:type="spellStart"/>
      <w:r>
        <w:t>matplot</w:t>
      </w:r>
      <w:proofErr w:type="spellEnd"/>
      <w:r>
        <w:t>(</w:t>
      </w:r>
    </w:p>
    <w:p w14:paraId="6120DDB0" w14:textId="77777777" w:rsidR="009813CF" w:rsidRDefault="009813CF" w:rsidP="009813CF">
      <w:pPr>
        <w:pStyle w:val="NoSpacing"/>
      </w:pPr>
      <w:r>
        <w:t xml:space="preserve">  </w:t>
      </w:r>
      <w:proofErr w:type="spellStart"/>
      <w:r>
        <w:t>water$trial</w:t>
      </w:r>
      <w:proofErr w:type="spellEnd"/>
      <w:r>
        <w:t>,</w:t>
      </w:r>
    </w:p>
    <w:p w14:paraId="44E5803B" w14:textId="77777777" w:rsidR="009813CF" w:rsidRDefault="009813CF" w:rsidP="009813CF">
      <w:pPr>
        <w:pStyle w:val="NoSpacing"/>
      </w:pPr>
      <w:r>
        <w:t xml:space="preserve">  water[,c("1")],</w:t>
      </w:r>
    </w:p>
    <w:p w14:paraId="3375225D" w14:textId="77777777" w:rsidR="009813CF" w:rsidRDefault="009813CF" w:rsidP="009813CF">
      <w:pPr>
        <w:pStyle w:val="NoSpacing"/>
      </w:pPr>
      <w:r>
        <w:t xml:space="preserve">  </w:t>
      </w:r>
      <w:proofErr w:type="spellStart"/>
      <w:r>
        <w:t>ylim</w:t>
      </w:r>
      <w:proofErr w:type="spellEnd"/>
      <w:r>
        <w:t>=c(0,0.7),</w:t>
      </w:r>
    </w:p>
    <w:p w14:paraId="2FB415D7" w14:textId="77777777" w:rsidR="009813CF" w:rsidRDefault="009813CF" w:rsidP="009813CF">
      <w:pPr>
        <w:pStyle w:val="NoSpacing"/>
      </w:pPr>
      <w:r>
        <w:t xml:space="preserve">  type='l',</w:t>
      </w:r>
    </w:p>
    <w:p w14:paraId="2AB69A98" w14:textId="77777777" w:rsidR="009813CF" w:rsidRDefault="009813CF" w:rsidP="009813CF">
      <w:pPr>
        <w:pStyle w:val="NoSpacing"/>
      </w:pPr>
      <w:r>
        <w:t xml:space="preserve">  col = c('black'),</w:t>
      </w:r>
    </w:p>
    <w:p w14:paraId="3A55899E" w14:textId="77777777" w:rsidR="009813CF" w:rsidRDefault="009813CF" w:rsidP="009813CF">
      <w:pPr>
        <w:pStyle w:val="NoSpacing"/>
      </w:pPr>
      <w:r>
        <w:t xml:space="preserve">  </w:t>
      </w:r>
      <w:proofErr w:type="spellStart"/>
      <w:r>
        <w:t>xlab</w:t>
      </w:r>
      <w:proofErr w:type="spellEnd"/>
      <w:r>
        <w:t xml:space="preserve"> = 'Trial',</w:t>
      </w:r>
    </w:p>
    <w:p w14:paraId="7E8D486A" w14:textId="77777777" w:rsidR="009813CF" w:rsidRDefault="009813CF" w:rsidP="009813CF">
      <w:pPr>
        <w:pStyle w:val="NoSpacing"/>
      </w:pPr>
      <w:r>
        <w:t xml:space="preserve">  </w:t>
      </w:r>
      <w:proofErr w:type="spellStart"/>
      <w:r>
        <w:t>ylab</w:t>
      </w:r>
      <w:proofErr w:type="spellEnd"/>
      <w:r>
        <w:t xml:space="preserve"> = 'Probability of general movement',</w:t>
      </w:r>
    </w:p>
    <w:p w14:paraId="0D1FF86E" w14:textId="77777777" w:rsidR="009813CF" w:rsidRDefault="009813CF" w:rsidP="009813CF">
      <w:pPr>
        <w:pStyle w:val="NoSpacing"/>
      </w:pPr>
      <w:r>
        <w:lastRenderedPageBreak/>
        <w:t>)</w:t>
      </w:r>
    </w:p>
    <w:p w14:paraId="1E8A596C" w14:textId="77777777" w:rsidR="009813CF" w:rsidRDefault="009813CF" w:rsidP="009813CF">
      <w:pPr>
        <w:pStyle w:val="NoSpacing"/>
      </w:pPr>
      <w:r>
        <w:t>lines(</w:t>
      </w:r>
      <w:proofErr w:type="spellStart"/>
      <w:r>
        <w:t>meth$trial,meth</w:t>
      </w:r>
      <w:proofErr w:type="spellEnd"/>
      <w:r>
        <w:t>[,"1"],col="blue")</w:t>
      </w:r>
    </w:p>
    <w:p w14:paraId="3C954652" w14:textId="77777777" w:rsidR="009813CF" w:rsidRDefault="009813CF" w:rsidP="009813CF">
      <w:pPr>
        <w:pStyle w:val="NoSpacing"/>
      </w:pPr>
    </w:p>
    <w:p w14:paraId="45B79992" w14:textId="77777777" w:rsidR="009813CF" w:rsidRDefault="009813CF" w:rsidP="009813CF">
      <w:pPr>
        <w:pStyle w:val="NoSpacing"/>
      </w:pPr>
    </w:p>
    <w:p w14:paraId="2F8B5174" w14:textId="77777777" w:rsidR="009813CF" w:rsidRDefault="009813CF" w:rsidP="009813CF">
      <w:pPr>
        <w:pStyle w:val="NoSpacing"/>
      </w:pPr>
      <w:proofErr w:type="spellStart"/>
      <w:r>
        <w:t>matplot</w:t>
      </w:r>
      <w:proofErr w:type="spellEnd"/>
      <w:r>
        <w:t>(</w:t>
      </w:r>
    </w:p>
    <w:p w14:paraId="0EC099B3" w14:textId="77777777" w:rsidR="009813CF" w:rsidRDefault="009813CF" w:rsidP="009813CF">
      <w:pPr>
        <w:pStyle w:val="NoSpacing"/>
      </w:pPr>
      <w:r>
        <w:t xml:space="preserve">  </w:t>
      </w:r>
      <w:proofErr w:type="spellStart"/>
      <w:r>
        <w:t>water$trial</w:t>
      </w:r>
      <w:proofErr w:type="spellEnd"/>
      <w:r>
        <w:t>,</w:t>
      </w:r>
    </w:p>
    <w:p w14:paraId="0DD5113E" w14:textId="77777777" w:rsidR="009813CF" w:rsidRDefault="009813CF" w:rsidP="009813CF">
      <w:pPr>
        <w:pStyle w:val="NoSpacing"/>
      </w:pPr>
      <w:r>
        <w:t xml:space="preserve">  water[,c("0")],</w:t>
      </w:r>
    </w:p>
    <w:p w14:paraId="42032741" w14:textId="77777777" w:rsidR="009813CF" w:rsidRDefault="009813CF" w:rsidP="009813CF">
      <w:pPr>
        <w:pStyle w:val="NoSpacing"/>
      </w:pPr>
      <w:r>
        <w:t xml:space="preserve">  </w:t>
      </w:r>
      <w:proofErr w:type="spellStart"/>
      <w:r>
        <w:t>ylim</w:t>
      </w:r>
      <w:proofErr w:type="spellEnd"/>
      <w:r>
        <w:t>=c(0,0.7),</w:t>
      </w:r>
    </w:p>
    <w:p w14:paraId="0E05B724" w14:textId="77777777" w:rsidR="009813CF" w:rsidRDefault="009813CF" w:rsidP="009813CF">
      <w:pPr>
        <w:pStyle w:val="NoSpacing"/>
      </w:pPr>
      <w:r>
        <w:t xml:space="preserve">  type='l',</w:t>
      </w:r>
    </w:p>
    <w:p w14:paraId="0C4FA158" w14:textId="77777777" w:rsidR="009813CF" w:rsidRDefault="009813CF" w:rsidP="009813CF">
      <w:pPr>
        <w:pStyle w:val="NoSpacing"/>
      </w:pPr>
      <w:r>
        <w:t xml:space="preserve">  col = c('black'),</w:t>
      </w:r>
    </w:p>
    <w:p w14:paraId="65ED6876" w14:textId="77777777" w:rsidR="009813CF" w:rsidRDefault="009813CF" w:rsidP="009813CF">
      <w:pPr>
        <w:pStyle w:val="NoSpacing"/>
      </w:pPr>
      <w:r>
        <w:t xml:space="preserve">  </w:t>
      </w:r>
      <w:proofErr w:type="spellStart"/>
      <w:r>
        <w:t>xlab</w:t>
      </w:r>
      <w:proofErr w:type="spellEnd"/>
      <w:r>
        <w:t xml:space="preserve"> = 'Trial',</w:t>
      </w:r>
    </w:p>
    <w:p w14:paraId="5FCD593F" w14:textId="77777777" w:rsidR="009813CF" w:rsidRDefault="009813CF" w:rsidP="009813CF">
      <w:pPr>
        <w:pStyle w:val="NoSpacing"/>
      </w:pPr>
      <w:r>
        <w:t xml:space="preserve">  </w:t>
      </w:r>
      <w:proofErr w:type="spellStart"/>
      <w:r>
        <w:t>ylab</w:t>
      </w:r>
      <w:proofErr w:type="spellEnd"/>
      <w:r>
        <w:t xml:space="preserve"> = 'Probability of no movement',</w:t>
      </w:r>
    </w:p>
    <w:p w14:paraId="63E5B2AE" w14:textId="77777777" w:rsidR="009813CF" w:rsidRDefault="009813CF" w:rsidP="009813CF">
      <w:pPr>
        <w:pStyle w:val="NoSpacing"/>
      </w:pPr>
      <w:r>
        <w:t>)</w:t>
      </w:r>
    </w:p>
    <w:p w14:paraId="7E04B385" w14:textId="77777777" w:rsidR="009813CF" w:rsidRDefault="009813CF" w:rsidP="009813CF">
      <w:pPr>
        <w:pStyle w:val="NoSpacing"/>
      </w:pPr>
      <w:r>
        <w:t>lines(</w:t>
      </w:r>
      <w:proofErr w:type="spellStart"/>
      <w:r>
        <w:t>meth$trial,meth</w:t>
      </w:r>
      <w:proofErr w:type="spellEnd"/>
      <w:r>
        <w:t>[,"0"],col="blue")</w:t>
      </w:r>
    </w:p>
    <w:p w14:paraId="1567EE41" w14:textId="77777777" w:rsidR="009813CF" w:rsidRDefault="009813CF" w:rsidP="009813CF">
      <w:pPr>
        <w:pStyle w:val="NoSpacing"/>
      </w:pPr>
    </w:p>
    <w:p w14:paraId="4F2BED88" w14:textId="77777777" w:rsidR="009813CF" w:rsidRDefault="009813CF" w:rsidP="009813CF">
      <w:pPr>
        <w:pStyle w:val="NoSpacing"/>
      </w:pPr>
    </w:p>
    <w:p w14:paraId="634463E7" w14:textId="77777777" w:rsidR="009813CF" w:rsidRDefault="009813CF" w:rsidP="009813CF">
      <w:pPr>
        <w:pStyle w:val="NoSpacing"/>
      </w:pPr>
      <w:r>
        <w:t>#posthoc</w:t>
      </w:r>
    </w:p>
    <w:p w14:paraId="51B98B87" w14:textId="77777777" w:rsidR="009813CF" w:rsidRDefault="009813CF" w:rsidP="009813CF">
      <w:pPr>
        <w:pStyle w:val="NoSpacing"/>
      </w:pPr>
      <w:r>
        <w:t>library(</w:t>
      </w:r>
      <w:proofErr w:type="spellStart"/>
      <w:r>
        <w:t>emmeans</w:t>
      </w:r>
      <w:proofErr w:type="spellEnd"/>
      <w:r>
        <w:t>)</w:t>
      </w:r>
    </w:p>
    <w:p w14:paraId="562AA87C" w14:textId="77777777" w:rsidR="009813CF" w:rsidRDefault="009813CF" w:rsidP="009813CF">
      <w:pPr>
        <w:pStyle w:val="NoSpacing"/>
      </w:pPr>
      <w:proofErr w:type="spellStart"/>
      <w:r>
        <w:t>PHthc</w:t>
      </w:r>
      <w:proofErr w:type="spellEnd"/>
      <w:r>
        <w:t xml:space="preserve"> &lt;- </w:t>
      </w:r>
      <w:proofErr w:type="spellStart"/>
      <w:r>
        <w:t>emtrends</w:t>
      </w:r>
      <w:proofErr w:type="spellEnd"/>
      <w:r>
        <w:t xml:space="preserve">(mmodel2, ~ </w:t>
      </w:r>
      <w:proofErr w:type="spellStart"/>
      <w:r>
        <w:t>cond</w:t>
      </w:r>
      <w:proofErr w:type="spellEnd"/>
      <w:r>
        <w:t>, var = "trial")</w:t>
      </w:r>
    </w:p>
    <w:p w14:paraId="3D8E9336" w14:textId="77777777" w:rsidR="009813CF" w:rsidRDefault="009813CF" w:rsidP="009813CF">
      <w:pPr>
        <w:pStyle w:val="NoSpacing"/>
      </w:pPr>
      <w:r>
        <w:t>contrast(</w:t>
      </w:r>
      <w:proofErr w:type="spellStart"/>
      <w:r>
        <w:t>PHthc</w:t>
      </w:r>
      <w:proofErr w:type="spellEnd"/>
      <w:r>
        <w:t>, method="</w:t>
      </w:r>
      <w:proofErr w:type="spellStart"/>
      <w:r>
        <w:t>trt.vs.ctrl</w:t>
      </w:r>
      <w:proofErr w:type="spellEnd"/>
      <w:r>
        <w:t>")</w:t>
      </w:r>
    </w:p>
    <w:p w14:paraId="21B24341" w14:textId="77777777" w:rsidR="009813CF" w:rsidRDefault="009813CF" w:rsidP="009813CF">
      <w:pPr>
        <w:pStyle w:val="NoSpacing"/>
      </w:pPr>
      <w:r>
        <w:t>plot(</w:t>
      </w:r>
      <w:proofErr w:type="spellStart"/>
      <w:r>
        <w:t>PHthc</w:t>
      </w:r>
      <w:proofErr w:type="spellEnd"/>
      <w:r>
        <w:t>)</w:t>
      </w:r>
    </w:p>
    <w:p w14:paraId="776285C7" w14:textId="77777777" w:rsidR="009813CF" w:rsidRPr="009813CF" w:rsidRDefault="009813CF">
      <w:pPr>
        <w:rPr>
          <w:rFonts w:asciiTheme="minorHAnsi" w:hAnsiTheme="minorHAnsi" w:cstheme="minorHAnsi"/>
          <w:b/>
          <w:bCs/>
        </w:rPr>
      </w:pPr>
    </w:p>
    <w:sectPr w:rsidR="009813CF" w:rsidRPr="009813CF" w:rsidSect="00203196">
      <w:footerReference w:type="even" r:id="rId9"/>
      <w:footerReference w:type="default" r:id="rId10"/>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0EA4" w14:textId="77777777" w:rsidR="00157B59" w:rsidRDefault="00157B59">
      <w:r>
        <w:separator/>
      </w:r>
    </w:p>
  </w:endnote>
  <w:endnote w:type="continuationSeparator" w:id="0">
    <w:p w14:paraId="2D4E518C" w14:textId="77777777" w:rsidR="00157B59" w:rsidRDefault="00157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0488149"/>
      <w:docPartObj>
        <w:docPartGallery w:val="Page Numbers (Bottom of Page)"/>
        <w:docPartUnique/>
      </w:docPartObj>
    </w:sdtPr>
    <w:sdtContent>
      <w:p w14:paraId="70AD3506" w14:textId="77777777" w:rsidR="00EC53CA" w:rsidRDefault="00571CC0" w:rsidP="00573D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D80E0E" w14:textId="77777777" w:rsidR="00EC53CA" w:rsidRDefault="00EC53CA" w:rsidP="00326D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7133486"/>
      <w:docPartObj>
        <w:docPartGallery w:val="Page Numbers (Bottom of Page)"/>
        <w:docPartUnique/>
      </w:docPartObj>
    </w:sdtPr>
    <w:sdtContent>
      <w:p w14:paraId="3EC7E3A5" w14:textId="3A390826" w:rsidR="00EC53CA" w:rsidRDefault="00571CC0" w:rsidP="00573D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7515DF" w14:textId="77777777" w:rsidR="00EC53CA" w:rsidRDefault="00EC53CA" w:rsidP="00326D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24C4A" w14:textId="77777777" w:rsidR="00157B59" w:rsidRDefault="00157B59">
      <w:r>
        <w:separator/>
      </w:r>
    </w:p>
  </w:footnote>
  <w:footnote w:type="continuationSeparator" w:id="0">
    <w:p w14:paraId="3E41B6C5" w14:textId="77777777" w:rsidR="00157B59" w:rsidRDefault="00157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124"/>
    <w:rsid w:val="000020F9"/>
    <w:rsid w:val="0001413C"/>
    <w:rsid w:val="00074FF0"/>
    <w:rsid w:val="0009344C"/>
    <w:rsid w:val="001400BC"/>
    <w:rsid w:val="00143C75"/>
    <w:rsid w:val="00155D84"/>
    <w:rsid w:val="00157B59"/>
    <w:rsid w:val="00165339"/>
    <w:rsid w:val="00184F37"/>
    <w:rsid w:val="00193566"/>
    <w:rsid w:val="001B0F5E"/>
    <w:rsid w:val="00227F05"/>
    <w:rsid w:val="00246FB3"/>
    <w:rsid w:val="00297782"/>
    <w:rsid w:val="002F02FA"/>
    <w:rsid w:val="00322E05"/>
    <w:rsid w:val="003337CD"/>
    <w:rsid w:val="00380120"/>
    <w:rsid w:val="00395A43"/>
    <w:rsid w:val="00396A28"/>
    <w:rsid w:val="003A126C"/>
    <w:rsid w:val="003C21ED"/>
    <w:rsid w:val="003D0940"/>
    <w:rsid w:val="0041474E"/>
    <w:rsid w:val="004612F1"/>
    <w:rsid w:val="004A7CAF"/>
    <w:rsid w:val="004B212D"/>
    <w:rsid w:val="004F5F64"/>
    <w:rsid w:val="005030A1"/>
    <w:rsid w:val="00514D11"/>
    <w:rsid w:val="00532AE9"/>
    <w:rsid w:val="005431FC"/>
    <w:rsid w:val="00571CC0"/>
    <w:rsid w:val="00584A6A"/>
    <w:rsid w:val="005D3E2D"/>
    <w:rsid w:val="00663853"/>
    <w:rsid w:val="00692859"/>
    <w:rsid w:val="00695EB8"/>
    <w:rsid w:val="006C3541"/>
    <w:rsid w:val="006D2A31"/>
    <w:rsid w:val="006E144A"/>
    <w:rsid w:val="00700CFC"/>
    <w:rsid w:val="0071328B"/>
    <w:rsid w:val="00737AA6"/>
    <w:rsid w:val="0077142F"/>
    <w:rsid w:val="00791617"/>
    <w:rsid w:val="007E6BA4"/>
    <w:rsid w:val="007E7790"/>
    <w:rsid w:val="0085142A"/>
    <w:rsid w:val="008553B6"/>
    <w:rsid w:val="00877871"/>
    <w:rsid w:val="00886432"/>
    <w:rsid w:val="008905DF"/>
    <w:rsid w:val="0089388D"/>
    <w:rsid w:val="008B1C3D"/>
    <w:rsid w:val="008E1037"/>
    <w:rsid w:val="008E3713"/>
    <w:rsid w:val="00903560"/>
    <w:rsid w:val="0091607E"/>
    <w:rsid w:val="00960EB2"/>
    <w:rsid w:val="009813CF"/>
    <w:rsid w:val="009B5A37"/>
    <w:rsid w:val="009C4462"/>
    <w:rsid w:val="00A035A5"/>
    <w:rsid w:val="00A27F14"/>
    <w:rsid w:val="00A32D9A"/>
    <w:rsid w:val="00A47444"/>
    <w:rsid w:val="00A724D4"/>
    <w:rsid w:val="00A97562"/>
    <w:rsid w:val="00AB5883"/>
    <w:rsid w:val="00AB7479"/>
    <w:rsid w:val="00AC0F4D"/>
    <w:rsid w:val="00B36E36"/>
    <w:rsid w:val="00B822A5"/>
    <w:rsid w:val="00B97837"/>
    <w:rsid w:val="00BD2902"/>
    <w:rsid w:val="00BF2124"/>
    <w:rsid w:val="00C03B95"/>
    <w:rsid w:val="00C044DF"/>
    <w:rsid w:val="00C21098"/>
    <w:rsid w:val="00C37A7B"/>
    <w:rsid w:val="00C45D15"/>
    <w:rsid w:val="00C65A9E"/>
    <w:rsid w:val="00C65EDB"/>
    <w:rsid w:val="00C9359B"/>
    <w:rsid w:val="00D43EF5"/>
    <w:rsid w:val="00D57D20"/>
    <w:rsid w:val="00D937D7"/>
    <w:rsid w:val="00DA01B2"/>
    <w:rsid w:val="00DF744B"/>
    <w:rsid w:val="00E61341"/>
    <w:rsid w:val="00E62D53"/>
    <w:rsid w:val="00EC53CA"/>
    <w:rsid w:val="00F45284"/>
    <w:rsid w:val="00F70E47"/>
    <w:rsid w:val="00FE44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AC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124"/>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F2124"/>
    <w:rPr>
      <w:sz w:val="16"/>
      <w:szCs w:val="16"/>
    </w:rPr>
  </w:style>
  <w:style w:type="paragraph" w:customStyle="1" w:styleId="EndNoteBibliography">
    <w:name w:val="EndNote Bibliography"/>
    <w:basedOn w:val="Normal"/>
    <w:link w:val="EndNoteBibliographyChar"/>
    <w:rsid w:val="00BF2124"/>
    <w:pPr>
      <w:spacing w:after="160"/>
    </w:pPr>
    <w:rPr>
      <w:rFonts w:ascii="Calibri" w:hAnsi="Calibri" w:cs="Calibri"/>
      <w:noProof/>
      <w:color w:val="000000"/>
      <w:lang w:val="en-US" w:eastAsia="en-NZ"/>
    </w:rPr>
  </w:style>
  <w:style w:type="character" w:customStyle="1" w:styleId="EndNoteBibliographyChar">
    <w:name w:val="EndNote Bibliography Char"/>
    <w:basedOn w:val="DefaultParagraphFont"/>
    <w:link w:val="EndNoteBibliography"/>
    <w:rsid w:val="00BF2124"/>
    <w:rPr>
      <w:rFonts w:ascii="Calibri" w:eastAsia="Times New Roman" w:hAnsi="Calibri" w:cs="Calibri"/>
      <w:noProof/>
      <w:color w:val="000000"/>
      <w:kern w:val="0"/>
      <w:lang w:val="en-US" w:eastAsia="en-NZ"/>
      <w14:ligatures w14:val="none"/>
    </w:rPr>
  </w:style>
  <w:style w:type="paragraph" w:styleId="CommentText">
    <w:name w:val="annotation text"/>
    <w:basedOn w:val="Normal"/>
    <w:link w:val="CommentTextChar"/>
    <w:uiPriority w:val="99"/>
    <w:unhideWhenUsed/>
    <w:qFormat/>
    <w:rsid w:val="00BF212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qFormat/>
    <w:rsid w:val="00BF2124"/>
    <w:rPr>
      <w:kern w:val="0"/>
      <w:sz w:val="20"/>
      <w:szCs w:val="20"/>
      <w14:ligatures w14:val="none"/>
    </w:rPr>
  </w:style>
  <w:style w:type="paragraph" w:styleId="Footer">
    <w:name w:val="footer"/>
    <w:basedOn w:val="Normal"/>
    <w:link w:val="FooterChar"/>
    <w:uiPriority w:val="99"/>
    <w:unhideWhenUsed/>
    <w:rsid w:val="00BF212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2124"/>
    <w:rPr>
      <w:kern w:val="0"/>
      <w:sz w:val="22"/>
      <w:szCs w:val="22"/>
      <w14:ligatures w14:val="none"/>
    </w:rPr>
  </w:style>
  <w:style w:type="character" w:styleId="PageNumber">
    <w:name w:val="page number"/>
    <w:basedOn w:val="DefaultParagraphFont"/>
    <w:uiPriority w:val="99"/>
    <w:semiHidden/>
    <w:unhideWhenUsed/>
    <w:rsid w:val="00BF2124"/>
  </w:style>
  <w:style w:type="paragraph" w:styleId="CommentSubject">
    <w:name w:val="annotation subject"/>
    <w:basedOn w:val="CommentText"/>
    <w:next w:val="CommentText"/>
    <w:link w:val="CommentSubjectChar"/>
    <w:uiPriority w:val="99"/>
    <w:semiHidden/>
    <w:unhideWhenUsed/>
    <w:rsid w:val="001B0F5E"/>
    <w:pPr>
      <w:spacing w:after="0"/>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1B0F5E"/>
    <w:rPr>
      <w:rFonts w:ascii="Times New Roman" w:eastAsia="Times New Roman" w:hAnsi="Times New Roman" w:cs="Times New Roman"/>
      <w:b/>
      <w:bCs/>
      <w:kern w:val="0"/>
      <w:sz w:val="20"/>
      <w:szCs w:val="20"/>
      <w:lang w:eastAsia="en-GB"/>
      <w14:ligatures w14:val="none"/>
    </w:rPr>
  </w:style>
  <w:style w:type="paragraph" w:styleId="NoSpacing">
    <w:name w:val="No Spacing"/>
    <w:uiPriority w:val="1"/>
    <w:qFormat/>
    <w:rsid w:val="009813CF"/>
    <w:rPr>
      <w:sz w:val="22"/>
      <w:szCs w:val="22"/>
    </w:rPr>
  </w:style>
  <w:style w:type="paragraph" w:styleId="Revision">
    <w:name w:val="Revision"/>
    <w:hidden/>
    <w:uiPriority w:val="99"/>
    <w:semiHidden/>
    <w:rsid w:val="00F70E47"/>
    <w:rPr>
      <w:rFonts w:ascii="Times New Roman" w:eastAsia="Times New Roman" w:hAnsi="Times New Roman" w:cs="Times New Roman"/>
      <w:kern w:val="0"/>
      <w:lang w:eastAsia="en-GB"/>
      <w14:ligatures w14:val="none"/>
    </w:rPr>
  </w:style>
  <w:style w:type="paragraph" w:styleId="BalloonText">
    <w:name w:val="Balloon Text"/>
    <w:basedOn w:val="Normal"/>
    <w:link w:val="BalloonTextChar"/>
    <w:uiPriority w:val="99"/>
    <w:semiHidden/>
    <w:unhideWhenUsed/>
    <w:rsid w:val="00571C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CC0"/>
    <w:rPr>
      <w:rFonts w:ascii="Segoe UI" w:eastAsia="Times New Roman" w:hAnsi="Segoe UI" w:cs="Segoe UI"/>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ac.uk/Tools/msa/clustalo/"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3519</Words>
  <Characters>19044</Characters>
  <Application>Microsoft Office Word</Application>
  <DocSecurity>0</DocSecurity>
  <Lines>334</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2024-07-05T22:46:00Z</dcterms:created>
  <dcterms:modified xsi:type="dcterms:W3CDTF">2024-07-05T22:46:00Z</dcterms:modified>
</cp:coreProperties>
</file>