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447224" w14:textId="5414E6FF" w:rsidR="008C64DB" w:rsidRDefault="008C64DB" w:rsidP="008C64DB">
      <w:pPr>
        <w:autoSpaceDE w:val="0"/>
        <w:autoSpaceDN w:val="0"/>
        <w:adjustRightInd w:val="0"/>
        <w:spacing w:after="0" w:line="480" w:lineRule="auto"/>
        <w:ind w:left="720" w:hanging="720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(</w:t>
      </w:r>
      <w:r w:rsidRPr="00E64CB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Online Supplement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)</w:t>
      </w:r>
    </w:p>
    <w:p w14:paraId="0EFD165E" w14:textId="17B0125C" w:rsidR="004D15C4" w:rsidRPr="002C631E" w:rsidRDefault="004D15C4" w:rsidP="004D15C4">
      <w:pPr>
        <w:spacing w:after="0" w:line="240" w:lineRule="auto"/>
        <w:rPr>
          <w:rFonts w:ascii="Times New Roman" w:hAnsi="Times New Roman" w:cs="Times New Roman"/>
          <w:bCs/>
          <w:color w:val="000000" w:themeColor="text1"/>
          <w:sz w:val="24"/>
          <w:szCs w:val="24"/>
          <w:lang w:eastAsia="zh-TW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  <w:lang w:eastAsia="zh-TW"/>
        </w:rPr>
        <w:t xml:space="preserve">Supplement to: </w:t>
      </w:r>
      <w:r w:rsidRPr="002C631E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Yu-Tung J. Sun, Melanie K.T. Takarangi, Reginald D.V. Nixon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.</w:t>
      </w:r>
      <w:r w:rsidRPr="002C631E">
        <w:rPr>
          <w:rFonts w:ascii="Times New Roman" w:hAnsi="Times New Roman" w:cs="Times New Roman"/>
          <w:bCs/>
          <w:color w:val="000000" w:themeColor="text1"/>
          <w:sz w:val="24"/>
          <w:szCs w:val="24"/>
          <w:lang w:eastAsia="zh-TW"/>
        </w:rPr>
        <w:t xml:space="preserve"> </w:t>
      </w:r>
      <w:r w:rsidRPr="004D15C4">
        <w:rPr>
          <w:rFonts w:ascii="Times New Roman" w:hAnsi="Times New Roman" w:cs="Times New Roman"/>
          <w:bCs/>
          <w:i/>
          <w:iCs/>
          <w:color w:val="000000" w:themeColor="text1"/>
          <w:sz w:val="24"/>
          <w:szCs w:val="24"/>
          <w:lang w:eastAsia="zh-TW"/>
        </w:rPr>
        <w:t>Do alexithymia and maladaptive cognitive processes influence awareness of trauma-related memories?</w:t>
      </w:r>
    </w:p>
    <w:p w14:paraId="0E0EEA78" w14:textId="77777777" w:rsidR="004D15C4" w:rsidRPr="001B5B3A" w:rsidRDefault="004D15C4" w:rsidP="004D15C4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1B5B3A">
        <w:rPr>
          <w:rFonts w:ascii="Times New Roman" w:hAnsi="Times New Roman" w:cs="Times New Roman"/>
          <w:sz w:val="24"/>
          <w:szCs w:val="24"/>
        </w:rPr>
        <w:t xml:space="preserve">Corresponding author: </w:t>
      </w:r>
      <w:hyperlink r:id="rId6" w:history="1">
        <w:r w:rsidRPr="001B5B3A">
          <w:rPr>
            <w:rStyle w:val="Hyperlink"/>
            <w:rFonts w:ascii="Times New Roman" w:hAnsi="Times New Roman" w:cs="Times New Roman"/>
            <w:sz w:val="24"/>
            <w:szCs w:val="24"/>
          </w:rPr>
          <w:t>reg.nixon@flinders.edu.au</w:t>
        </w:r>
      </w:hyperlink>
      <w:r w:rsidRPr="001B5B3A">
        <w:rPr>
          <w:rFonts w:ascii="Times New Roman" w:hAnsi="Times New Roman" w:cs="Times New Roman"/>
          <w:sz w:val="24"/>
          <w:szCs w:val="24"/>
        </w:rPr>
        <w:t xml:space="preserve"> (R.D.V. Nixon)</w:t>
      </w:r>
    </w:p>
    <w:p w14:paraId="03B6984B" w14:textId="77777777" w:rsidR="004D15C4" w:rsidRDefault="004D15C4" w:rsidP="004D15C4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63DB907D" w14:textId="2064BB61" w:rsidR="008C64DB" w:rsidRDefault="008C64DB" w:rsidP="002C631E">
      <w:pPr>
        <w:autoSpaceDE w:val="0"/>
        <w:autoSpaceDN w:val="0"/>
        <w:adjustRightInd w:val="0"/>
        <w:spacing w:after="0"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Although t</w:t>
      </w:r>
      <w:r w:rsidRPr="007134AB">
        <w:rPr>
          <w:rFonts w:ascii="Times New Roman" w:hAnsi="Times New Roman" w:cs="Times New Roman"/>
          <w:sz w:val="24"/>
          <w:szCs w:val="24"/>
        </w:rPr>
        <w:t xml:space="preserve">he direct effects from the moderation analyses demonstrated </w:t>
      </w:r>
      <w:r>
        <w:rPr>
          <w:rFonts w:ascii="Times New Roman" w:hAnsi="Times New Roman" w:cs="Times New Roman"/>
          <w:sz w:val="24"/>
          <w:szCs w:val="24"/>
        </w:rPr>
        <w:t xml:space="preserve">that </w:t>
      </w:r>
      <w:r w:rsidRPr="007134AB">
        <w:rPr>
          <w:rFonts w:ascii="Times New Roman" w:hAnsi="Times New Roman" w:cs="Times New Roman"/>
          <w:sz w:val="24"/>
          <w:szCs w:val="24"/>
        </w:rPr>
        <w:t>there were few significant relationships between variables of interest (e.g., thought suppression, alexithymia) and meta-awareness levels</w:t>
      </w:r>
      <w:r>
        <w:rPr>
          <w:rFonts w:ascii="Times New Roman" w:hAnsi="Times New Roman" w:cs="Times New Roman"/>
          <w:sz w:val="24"/>
          <w:szCs w:val="24"/>
        </w:rPr>
        <w:t xml:space="preserve">, we </w:t>
      </w:r>
      <w:r w:rsidRPr="007134AB">
        <w:rPr>
          <w:rFonts w:ascii="Times New Roman" w:hAnsi="Times New Roman" w:cs="Times New Roman"/>
          <w:sz w:val="24"/>
          <w:szCs w:val="24"/>
        </w:rPr>
        <w:t xml:space="preserve">report descriptive values and inferential statistics between those who reported being aware of their trauma intrusion when probed and those who were not (see Table </w:t>
      </w:r>
      <w:r w:rsidR="001D3DE7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1 below</w:t>
      </w:r>
      <w:r w:rsidRPr="007134AB">
        <w:rPr>
          <w:rFonts w:ascii="Times New Roman" w:hAnsi="Times New Roman" w:cs="Times New Roman"/>
          <w:sz w:val="24"/>
          <w:szCs w:val="24"/>
        </w:rPr>
        <w:t>) so that this information can be used to guide further research (e.g., providing necessary information for future meta-analytic investigations).</w:t>
      </w:r>
    </w:p>
    <w:tbl>
      <w:tblPr>
        <w:tblStyle w:val="TableGrid1"/>
        <w:tblpPr w:leftFromText="180" w:rightFromText="180" w:vertAnchor="text" w:horzAnchor="margin" w:tblpY="7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53"/>
        <w:gridCol w:w="1628"/>
        <w:gridCol w:w="1730"/>
        <w:gridCol w:w="1307"/>
        <w:gridCol w:w="1267"/>
        <w:gridCol w:w="1313"/>
      </w:tblGrid>
      <w:tr w:rsidR="008C64DB" w:rsidRPr="007134AB" w14:paraId="6FF1FE29" w14:textId="77777777" w:rsidTr="00487F69">
        <w:trPr>
          <w:trHeight w:val="1058"/>
        </w:trPr>
        <w:tc>
          <w:tcPr>
            <w:tcW w:w="14501" w:type="dxa"/>
            <w:gridSpan w:val="6"/>
            <w:tcBorders>
              <w:bottom w:val="single" w:sz="4" w:space="0" w:color="auto"/>
            </w:tcBorders>
            <w:vAlign w:val="bottom"/>
          </w:tcPr>
          <w:p w14:paraId="7942FB33" w14:textId="3F8B4DB7" w:rsidR="008C64DB" w:rsidRPr="007134AB" w:rsidRDefault="008C64DB" w:rsidP="00487F69">
            <w:pPr>
              <w:pStyle w:val="Caption"/>
              <w:keepNext/>
              <w:rPr>
                <w:szCs w:val="24"/>
              </w:rPr>
            </w:pPr>
            <w:bookmarkStart w:id="0" w:name="_Toc125560136"/>
            <w:r w:rsidRPr="007134AB">
              <w:rPr>
                <w:szCs w:val="24"/>
              </w:rPr>
              <w:t xml:space="preserve">Table </w:t>
            </w:r>
            <w:bookmarkEnd w:id="0"/>
            <w:r w:rsidR="00100677">
              <w:rPr>
                <w:szCs w:val="24"/>
              </w:rPr>
              <w:t>S</w:t>
            </w:r>
            <w:r>
              <w:rPr>
                <w:szCs w:val="24"/>
              </w:rPr>
              <w:t>1</w:t>
            </w:r>
          </w:p>
          <w:p w14:paraId="19ABD408" w14:textId="77777777" w:rsidR="008C64DB" w:rsidRPr="007134AB" w:rsidRDefault="008C64DB" w:rsidP="00487F69">
            <w:pPr>
              <w:spacing w:before="100" w:beforeAutospacing="1" w:after="100" w:afterAutospacing="1"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7134AB">
              <w:rPr>
                <w:rFonts w:ascii="Times New Roman" w:hAnsi="Times New Roman" w:cs="Times New Roman"/>
                <w:i/>
                <w:iCs/>
              </w:rPr>
              <w:t>Mean (and Standard Deviations) of Symptom Scores, Inferential Statistics, Cohen’s d, and 95% Confidence Intervals for the Aware and Unaware Groups</w:t>
            </w:r>
          </w:p>
        </w:tc>
      </w:tr>
      <w:tr w:rsidR="008C64DB" w:rsidRPr="007134AB" w14:paraId="0C137EF6" w14:textId="77777777" w:rsidTr="00487F69">
        <w:trPr>
          <w:trHeight w:val="437"/>
        </w:trPr>
        <w:tc>
          <w:tcPr>
            <w:tcW w:w="3141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1B06122" w14:textId="77777777" w:rsidR="008C64DB" w:rsidRPr="007134AB" w:rsidRDefault="008C64DB" w:rsidP="00487F6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7134AB">
              <w:rPr>
                <w:rFonts w:ascii="Times New Roman" w:hAnsi="Times New Roman" w:cs="Times New Roman"/>
              </w:rPr>
              <w:t>Variables</w:t>
            </w:r>
          </w:p>
        </w:tc>
        <w:tc>
          <w:tcPr>
            <w:tcW w:w="283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68B211A" w14:textId="77777777" w:rsidR="008C64DB" w:rsidRPr="007134AB" w:rsidRDefault="008C64DB" w:rsidP="00487F6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7134AB">
              <w:rPr>
                <w:rFonts w:ascii="Times New Roman" w:hAnsi="Times New Roman" w:cs="Times New Roman"/>
              </w:rPr>
              <w:t>Groups</w:t>
            </w:r>
          </w:p>
        </w:tc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81D4C9" w14:textId="77777777" w:rsidR="008C64DB" w:rsidRPr="007134AB" w:rsidRDefault="008C64DB" w:rsidP="00487F6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CD03E7" w14:textId="77777777" w:rsidR="008C64DB" w:rsidRPr="007134AB" w:rsidRDefault="008C64DB" w:rsidP="00487F6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1B8971" w14:textId="77777777" w:rsidR="008C64DB" w:rsidRPr="007134AB" w:rsidRDefault="008C64DB" w:rsidP="00487F6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00746356" w14:textId="77777777" w:rsidR="008C64DB" w:rsidRPr="007134AB" w:rsidRDefault="008C64DB" w:rsidP="00487F6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C64DB" w:rsidRPr="007134AB" w14:paraId="1721ABBE" w14:textId="77777777" w:rsidTr="00487F69">
        <w:trPr>
          <w:trHeight w:val="1475"/>
        </w:trPr>
        <w:tc>
          <w:tcPr>
            <w:tcW w:w="314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62FA56FE" w14:textId="77777777" w:rsidR="008C64DB" w:rsidRPr="007134AB" w:rsidRDefault="008C64DB" w:rsidP="00487F69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3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8E83962" w14:textId="77777777" w:rsidR="008C64DB" w:rsidRPr="007134AB" w:rsidRDefault="008C64DB" w:rsidP="00487F6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134AB">
              <w:rPr>
                <w:rFonts w:ascii="Times New Roman" w:hAnsi="Times New Roman" w:cs="Times New Roman"/>
              </w:rPr>
              <w:t xml:space="preserve">Aware </w:t>
            </w:r>
          </w:p>
          <w:p w14:paraId="3FEE445C" w14:textId="77777777" w:rsidR="008C64DB" w:rsidRPr="007134AB" w:rsidRDefault="008C64DB" w:rsidP="00487F6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134AB">
              <w:rPr>
                <w:rFonts w:ascii="Times New Roman" w:hAnsi="Times New Roman" w:cs="Times New Roman"/>
              </w:rPr>
              <w:t>(</w:t>
            </w:r>
            <w:r w:rsidRPr="007134AB">
              <w:rPr>
                <w:rFonts w:ascii="Times New Roman" w:hAnsi="Times New Roman" w:cs="Times New Roman"/>
                <w:i/>
                <w:iCs/>
              </w:rPr>
              <w:t>n</w:t>
            </w:r>
            <w:r w:rsidRPr="007134AB">
              <w:rPr>
                <w:rFonts w:ascii="Times New Roman" w:hAnsi="Times New Roman" w:cs="Times New Roman"/>
              </w:rPr>
              <w:t xml:space="preserve"> = 129) </w:t>
            </w:r>
          </w:p>
          <w:p w14:paraId="32C15C82" w14:textId="77777777" w:rsidR="008C64DB" w:rsidRPr="007134AB" w:rsidRDefault="008C64DB" w:rsidP="00487F6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134AB">
              <w:rPr>
                <w:rFonts w:ascii="Times New Roman" w:hAnsi="Times New Roman" w:cs="Times New Roman"/>
                <w:i/>
                <w:iCs/>
              </w:rPr>
              <w:t xml:space="preserve">M </w:t>
            </w:r>
            <w:r w:rsidRPr="007134AB">
              <w:rPr>
                <w:rFonts w:ascii="Times New Roman" w:hAnsi="Times New Roman" w:cs="Times New Roman"/>
              </w:rPr>
              <w:t>(</w:t>
            </w:r>
            <w:r w:rsidRPr="007134AB">
              <w:rPr>
                <w:rFonts w:ascii="Times New Roman" w:hAnsi="Times New Roman" w:cs="Times New Roman"/>
                <w:i/>
                <w:iCs/>
              </w:rPr>
              <w:t>SD</w:t>
            </w:r>
            <w:r w:rsidRPr="007134A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F06ADF6" w14:textId="77777777" w:rsidR="008C64DB" w:rsidRPr="007134AB" w:rsidRDefault="008C64DB" w:rsidP="00487F6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134AB">
              <w:rPr>
                <w:rFonts w:ascii="Times New Roman" w:hAnsi="Times New Roman" w:cs="Times New Roman"/>
              </w:rPr>
              <w:t xml:space="preserve">Unaware </w:t>
            </w:r>
          </w:p>
          <w:p w14:paraId="7E4C7BD2" w14:textId="77777777" w:rsidR="008C64DB" w:rsidRPr="007134AB" w:rsidRDefault="008C64DB" w:rsidP="00487F6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134AB">
              <w:rPr>
                <w:rFonts w:ascii="Times New Roman" w:hAnsi="Times New Roman" w:cs="Times New Roman"/>
              </w:rPr>
              <w:t>(</w:t>
            </w:r>
            <w:r w:rsidRPr="007134AB">
              <w:rPr>
                <w:rFonts w:ascii="Times New Roman" w:hAnsi="Times New Roman" w:cs="Times New Roman"/>
                <w:i/>
                <w:iCs/>
              </w:rPr>
              <w:t>n</w:t>
            </w:r>
            <w:r w:rsidRPr="007134AB">
              <w:rPr>
                <w:rFonts w:ascii="Times New Roman" w:hAnsi="Times New Roman" w:cs="Times New Roman"/>
              </w:rPr>
              <w:t xml:space="preserve"> = 32)</w:t>
            </w:r>
          </w:p>
          <w:p w14:paraId="5737361A" w14:textId="77777777" w:rsidR="008C64DB" w:rsidRPr="007134AB" w:rsidRDefault="008C64DB" w:rsidP="00487F6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134AB">
              <w:rPr>
                <w:rFonts w:ascii="Times New Roman" w:hAnsi="Times New Roman" w:cs="Times New Roman"/>
                <w:i/>
                <w:iCs/>
              </w:rPr>
              <w:t xml:space="preserve">M </w:t>
            </w:r>
            <w:r w:rsidRPr="007134AB">
              <w:rPr>
                <w:rFonts w:ascii="Times New Roman" w:hAnsi="Times New Roman" w:cs="Times New Roman"/>
              </w:rPr>
              <w:t>(</w:t>
            </w:r>
            <w:r w:rsidRPr="007134AB">
              <w:rPr>
                <w:rFonts w:ascii="Times New Roman" w:hAnsi="Times New Roman" w:cs="Times New Roman"/>
                <w:i/>
                <w:iCs/>
              </w:rPr>
              <w:t>SD</w:t>
            </w:r>
            <w:r w:rsidRPr="007134A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87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C236560" w14:textId="77777777" w:rsidR="008C64DB" w:rsidRPr="007134AB" w:rsidRDefault="008C64DB" w:rsidP="00487F6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134AB">
              <w:rPr>
                <w:rFonts w:ascii="Times New Roman" w:hAnsi="Times New Roman" w:cs="Times New Roman"/>
                <w:i/>
                <w:iCs/>
              </w:rPr>
              <w:t>t</w:t>
            </w:r>
            <w:r w:rsidRPr="007134AB">
              <w:rPr>
                <w:rFonts w:ascii="Times New Roman" w:hAnsi="Times New Roman" w:cs="Times New Roman"/>
              </w:rPr>
              <w:t>(df)</w:t>
            </w:r>
          </w:p>
        </w:tc>
        <w:tc>
          <w:tcPr>
            <w:tcW w:w="1695" w:type="dxa"/>
            <w:tcBorders>
              <w:bottom w:val="single" w:sz="4" w:space="0" w:color="auto"/>
            </w:tcBorders>
            <w:vAlign w:val="bottom"/>
          </w:tcPr>
          <w:p w14:paraId="74F4FD39" w14:textId="77777777" w:rsidR="008C64DB" w:rsidRPr="007134AB" w:rsidRDefault="008C64DB" w:rsidP="00487F6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134AB">
              <w:rPr>
                <w:rFonts w:ascii="Times New Roman" w:hAnsi="Times New Roman" w:cs="Times New Roman"/>
              </w:rPr>
              <w:t xml:space="preserve">Cohen’s </w:t>
            </w:r>
            <w:r w:rsidRPr="007134AB">
              <w:rPr>
                <w:rFonts w:ascii="Times New Roman" w:hAnsi="Times New Roman" w:cs="Times New Roman"/>
                <w:i/>
                <w:iCs/>
              </w:rPr>
              <w:t>d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bottom"/>
          </w:tcPr>
          <w:p w14:paraId="75A35C87" w14:textId="77777777" w:rsidR="008C64DB" w:rsidRPr="007134AB" w:rsidRDefault="008C64DB" w:rsidP="00487F6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134AB">
              <w:rPr>
                <w:rFonts w:ascii="Times New Roman" w:hAnsi="Times New Roman" w:cs="Times New Roman"/>
              </w:rPr>
              <w:t>95% CIs</w:t>
            </w:r>
          </w:p>
        </w:tc>
      </w:tr>
      <w:tr w:rsidR="008C64DB" w:rsidRPr="007134AB" w14:paraId="6014CC5D" w14:textId="77777777" w:rsidTr="00487F69">
        <w:trPr>
          <w:trHeight w:val="745"/>
        </w:trPr>
        <w:tc>
          <w:tcPr>
            <w:tcW w:w="3141" w:type="dxa"/>
            <w:tcBorders>
              <w:top w:val="single" w:sz="4" w:space="0" w:color="auto"/>
            </w:tcBorders>
            <w:vAlign w:val="center"/>
          </w:tcPr>
          <w:p w14:paraId="01C665E1" w14:textId="77777777" w:rsidR="008C64DB" w:rsidRPr="007134AB" w:rsidRDefault="008C64DB" w:rsidP="00487F6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7134AB">
              <w:rPr>
                <w:rFonts w:ascii="Times New Roman" w:hAnsi="Times New Roman" w:cs="Times New Roman"/>
              </w:rPr>
              <w:t>PTSD</w:t>
            </w:r>
          </w:p>
        </w:tc>
        <w:tc>
          <w:tcPr>
            <w:tcW w:w="2832" w:type="dxa"/>
            <w:tcBorders>
              <w:top w:val="single" w:sz="4" w:space="0" w:color="auto"/>
            </w:tcBorders>
            <w:vAlign w:val="center"/>
          </w:tcPr>
          <w:p w14:paraId="333F11A6" w14:textId="77777777" w:rsidR="008C64DB" w:rsidRPr="007134AB" w:rsidRDefault="008C64DB" w:rsidP="00487F6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134AB">
              <w:rPr>
                <w:rFonts w:ascii="Times New Roman" w:hAnsi="Times New Roman" w:cs="Times New Roman"/>
              </w:rPr>
              <w:t>36.14 (15.54)</w:t>
            </w:r>
          </w:p>
        </w:tc>
        <w:tc>
          <w:tcPr>
            <w:tcW w:w="2834" w:type="dxa"/>
            <w:tcBorders>
              <w:top w:val="single" w:sz="4" w:space="0" w:color="auto"/>
            </w:tcBorders>
            <w:vAlign w:val="center"/>
          </w:tcPr>
          <w:p w14:paraId="1594EDE4" w14:textId="77777777" w:rsidR="008C64DB" w:rsidRPr="007134AB" w:rsidRDefault="008C64DB" w:rsidP="00487F6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134AB">
              <w:rPr>
                <w:rFonts w:ascii="Times New Roman" w:hAnsi="Times New Roman" w:cs="Times New Roman"/>
              </w:rPr>
              <w:t>40.28 (14.89)</w:t>
            </w:r>
          </w:p>
        </w:tc>
        <w:tc>
          <w:tcPr>
            <w:tcW w:w="1873" w:type="dxa"/>
            <w:tcBorders>
              <w:top w:val="single" w:sz="4" w:space="0" w:color="auto"/>
            </w:tcBorders>
            <w:vAlign w:val="center"/>
          </w:tcPr>
          <w:p w14:paraId="0D77137B" w14:textId="77777777" w:rsidR="008C64DB" w:rsidRPr="007134AB" w:rsidRDefault="008C64DB" w:rsidP="00487F6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134AB">
              <w:rPr>
                <w:rFonts w:ascii="Times New Roman" w:hAnsi="Times New Roman" w:cs="Times New Roman"/>
              </w:rPr>
              <w:t>1.36 (159)</w:t>
            </w:r>
          </w:p>
        </w:tc>
        <w:tc>
          <w:tcPr>
            <w:tcW w:w="1695" w:type="dxa"/>
            <w:tcBorders>
              <w:top w:val="single" w:sz="4" w:space="0" w:color="auto"/>
            </w:tcBorders>
            <w:vAlign w:val="center"/>
          </w:tcPr>
          <w:p w14:paraId="2C330C62" w14:textId="77777777" w:rsidR="008C64DB" w:rsidRPr="007134AB" w:rsidRDefault="008C64DB" w:rsidP="00487F6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134AB">
              <w:rPr>
                <w:rFonts w:ascii="Times New Roman" w:hAnsi="Times New Roman" w:cs="Times New Roman"/>
              </w:rPr>
              <w:t>0.43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vAlign w:val="center"/>
          </w:tcPr>
          <w:p w14:paraId="3D6ED601" w14:textId="77777777" w:rsidR="008C64DB" w:rsidRPr="007134AB" w:rsidRDefault="008C64DB" w:rsidP="00487F6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134AB">
              <w:rPr>
                <w:rFonts w:ascii="Times New Roman" w:hAnsi="Times New Roman" w:cs="Times New Roman"/>
              </w:rPr>
              <w:t>[-1.87, 10.15]</w:t>
            </w:r>
          </w:p>
        </w:tc>
      </w:tr>
      <w:tr w:rsidR="008C64DB" w:rsidRPr="007134AB" w14:paraId="7E34CE6A" w14:textId="77777777" w:rsidTr="00487F69">
        <w:trPr>
          <w:trHeight w:val="759"/>
        </w:trPr>
        <w:tc>
          <w:tcPr>
            <w:tcW w:w="3141" w:type="dxa"/>
            <w:vAlign w:val="center"/>
          </w:tcPr>
          <w:p w14:paraId="18F0EA1F" w14:textId="77777777" w:rsidR="008C64DB" w:rsidRPr="007134AB" w:rsidRDefault="008C64DB" w:rsidP="00487F6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7134AB">
              <w:rPr>
                <w:rFonts w:ascii="Times New Roman" w:hAnsi="Times New Roman" w:cs="Times New Roman"/>
              </w:rPr>
              <w:t>Thought Suppression</w:t>
            </w:r>
          </w:p>
        </w:tc>
        <w:tc>
          <w:tcPr>
            <w:tcW w:w="2832" w:type="dxa"/>
            <w:vAlign w:val="center"/>
          </w:tcPr>
          <w:p w14:paraId="6D527509" w14:textId="77777777" w:rsidR="008C64DB" w:rsidRPr="007134AB" w:rsidRDefault="008C64DB" w:rsidP="00487F6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134AB">
              <w:rPr>
                <w:rFonts w:ascii="Times New Roman" w:hAnsi="Times New Roman" w:cs="Times New Roman"/>
              </w:rPr>
              <w:t>58.43 (10.81)</w:t>
            </w:r>
          </w:p>
        </w:tc>
        <w:tc>
          <w:tcPr>
            <w:tcW w:w="2834" w:type="dxa"/>
            <w:vAlign w:val="center"/>
          </w:tcPr>
          <w:p w14:paraId="0F60C8F1" w14:textId="77777777" w:rsidR="008C64DB" w:rsidRPr="007134AB" w:rsidRDefault="008C64DB" w:rsidP="00487F6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134AB">
              <w:rPr>
                <w:rFonts w:ascii="Times New Roman" w:hAnsi="Times New Roman" w:cs="Times New Roman"/>
              </w:rPr>
              <w:t>63.31 (8.15)</w:t>
            </w:r>
          </w:p>
        </w:tc>
        <w:tc>
          <w:tcPr>
            <w:tcW w:w="1873" w:type="dxa"/>
            <w:vAlign w:val="center"/>
          </w:tcPr>
          <w:p w14:paraId="0F0983F8" w14:textId="77777777" w:rsidR="008C64DB" w:rsidRPr="007134AB" w:rsidRDefault="008C64DB" w:rsidP="00487F6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134AB">
              <w:rPr>
                <w:rFonts w:ascii="Times New Roman" w:hAnsi="Times New Roman" w:cs="Times New Roman"/>
              </w:rPr>
              <w:t>2.39 (159)**</w:t>
            </w:r>
          </w:p>
        </w:tc>
        <w:tc>
          <w:tcPr>
            <w:tcW w:w="1695" w:type="dxa"/>
            <w:vAlign w:val="center"/>
          </w:tcPr>
          <w:p w14:paraId="7B188054" w14:textId="77777777" w:rsidR="008C64DB" w:rsidRPr="007134AB" w:rsidRDefault="008C64DB" w:rsidP="00487F6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134AB">
              <w:rPr>
                <w:rFonts w:ascii="Times New Roman" w:hAnsi="Times New Roman" w:cs="Times New Roman"/>
              </w:rPr>
              <w:t>0.29</w:t>
            </w:r>
          </w:p>
        </w:tc>
        <w:tc>
          <w:tcPr>
            <w:tcW w:w="2126" w:type="dxa"/>
            <w:vAlign w:val="center"/>
          </w:tcPr>
          <w:p w14:paraId="76002267" w14:textId="77777777" w:rsidR="008C64DB" w:rsidRPr="007134AB" w:rsidRDefault="008C64DB" w:rsidP="00487F6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134AB">
              <w:rPr>
                <w:rFonts w:ascii="Times New Roman" w:hAnsi="Times New Roman" w:cs="Times New Roman"/>
              </w:rPr>
              <w:t>[0.85, 8.92]</w:t>
            </w:r>
          </w:p>
        </w:tc>
      </w:tr>
      <w:tr w:rsidR="008C64DB" w:rsidRPr="007134AB" w14:paraId="6F7BBB5B" w14:textId="77777777" w:rsidTr="00487F69">
        <w:trPr>
          <w:trHeight w:val="759"/>
        </w:trPr>
        <w:tc>
          <w:tcPr>
            <w:tcW w:w="3141" w:type="dxa"/>
            <w:vAlign w:val="center"/>
          </w:tcPr>
          <w:p w14:paraId="4ADFA23B" w14:textId="77777777" w:rsidR="008C64DB" w:rsidRPr="007134AB" w:rsidRDefault="008C64DB" w:rsidP="00487F6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7134AB">
              <w:rPr>
                <w:rFonts w:ascii="Times New Roman" w:hAnsi="Times New Roman" w:cs="Times New Roman"/>
              </w:rPr>
              <w:t>Trait Rumination</w:t>
            </w:r>
          </w:p>
        </w:tc>
        <w:tc>
          <w:tcPr>
            <w:tcW w:w="2832" w:type="dxa"/>
            <w:vAlign w:val="center"/>
          </w:tcPr>
          <w:p w14:paraId="005F96AA" w14:textId="77777777" w:rsidR="008C64DB" w:rsidRPr="007134AB" w:rsidRDefault="008C64DB" w:rsidP="00487F6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134AB">
              <w:rPr>
                <w:rFonts w:ascii="Times New Roman" w:hAnsi="Times New Roman" w:cs="Times New Roman"/>
              </w:rPr>
              <w:t>90.61 (24.17)</w:t>
            </w:r>
          </w:p>
        </w:tc>
        <w:tc>
          <w:tcPr>
            <w:tcW w:w="2834" w:type="dxa"/>
            <w:vAlign w:val="center"/>
          </w:tcPr>
          <w:p w14:paraId="6E23BA71" w14:textId="77777777" w:rsidR="008C64DB" w:rsidRPr="007134AB" w:rsidRDefault="008C64DB" w:rsidP="00487F6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134AB">
              <w:rPr>
                <w:rFonts w:ascii="Times New Roman" w:hAnsi="Times New Roman" w:cs="Times New Roman"/>
              </w:rPr>
              <w:t>97.97 (24.88)</w:t>
            </w:r>
          </w:p>
        </w:tc>
        <w:tc>
          <w:tcPr>
            <w:tcW w:w="1873" w:type="dxa"/>
            <w:vAlign w:val="center"/>
          </w:tcPr>
          <w:p w14:paraId="6BB47437" w14:textId="77777777" w:rsidR="008C64DB" w:rsidRPr="007134AB" w:rsidRDefault="008C64DB" w:rsidP="00487F6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134AB">
              <w:rPr>
                <w:rFonts w:ascii="Times New Roman" w:hAnsi="Times New Roman" w:cs="Times New Roman"/>
              </w:rPr>
              <w:t>1.51 (153)</w:t>
            </w:r>
          </w:p>
        </w:tc>
        <w:tc>
          <w:tcPr>
            <w:tcW w:w="1695" w:type="dxa"/>
            <w:vAlign w:val="center"/>
          </w:tcPr>
          <w:p w14:paraId="04DB5141" w14:textId="77777777" w:rsidR="008C64DB" w:rsidRPr="007134AB" w:rsidRDefault="008C64DB" w:rsidP="00487F6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134AB">
              <w:rPr>
                <w:rFonts w:ascii="Times New Roman" w:hAnsi="Times New Roman" w:cs="Times New Roman"/>
              </w:rPr>
              <w:t>0.13</w:t>
            </w:r>
          </w:p>
        </w:tc>
        <w:tc>
          <w:tcPr>
            <w:tcW w:w="2126" w:type="dxa"/>
            <w:vAlign w:val="center"/>
          </w:tcPr>
          <w:p w14:paraId="6CC8D40C" w14:textId="77777777" w:rsidR="008C64DB" w:rsidRPr="007134AB" w:rsidRDefault="008C64DB" w:rsidP="00487F6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134AB">
              <w:rPr>
                <w:rFonts w:ascii="Times New Roman" w:hAnsi="Times New Roman" w:cs="Times New Roman"/>
              </w:rPr>
              <w:t>[-2.29, 17.00]</w:t>
            </w:r>
          </w:p>
        </w:tc>
      </w:tr>
      <w:tr w:rsidR="008C64DB" w:rsidRPr="007134AB" w14:paraId="6127AA41" w14:textId="77777777" w:rsidTr="00487F69">
        <w:trPr>
          <w:trHeight w:val="759"/>
        </w:trPr>
        <w:tc>
          <w:tcPr>
            <w:tcW w:w="3141" w:type="dxa"/>
            <w:vAlign w:val="center"/>
          </w:tcPr>
          <w:p w14:paraId="78CF7A95" w14:textId="77777777" w:rsidR="008C64DB" w:rsidRPr="007134AB" w:rsidRDefault="008C64DB" w:rsidP="00487F6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7134AB">
              <w:rPr>
                <w:rFonts w:ascii="Times New Roman" w:hAnsi="Times New Roman" w:cs="Times New Roman"/>
              </w:rPr>
              <w:t>State Rumination</w:t>
            </w:r>
          </w:p>
        </w:tc>
        <w:tc>
          <w:tcPr>
            <w:tcW w:w="2832" w:type="dxa"/>
            <w:vAlign w:val="center"/>
          </w:tcPr>
          <w:p w14:paraId="4A9E8EF4" w14:textId="77777777" w:rsidR="008C64DB" w:rsidRPr="007134AB" w:rsidRDefault="008C64DB" w:rsidP="00487F6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134AB">
              <w:rPr>
                <w:rFonts w:ascii="Times New Roman" w:hAnsi="Times New Roman" w:cs="Times New Roman"/>
              </w:rPr>
              <w:t>82.08 (20.28)</w:t>
            </w:r>
          </w:p>
        </w:tc>
        <w:tc>
          <w:tcPr>
            <w:tcW w:w="2834" w:type="dxa"/>
            <w:vAlign w:val="center"/>
          </w:tcPr>
          <w:p w14:paraId="3FDF04FA" w14:textId="77777777" w:rsidR="008C64DB" w:rsidRPr="007134AB" w:rsidRDefault="008C64DB" w:rsidP="00487F6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134AB">
              <w:rPr>
                <w:rFonts w:ascii="Times New Roman" w:hAnsi="Times New Roman" w:cs="Times New Roman"/>
              </w:rPr>
              <w:t>92.84 (23.25)</w:t>
            </w:r>
          </w:p>
        </w:tc>
        <w:tc>
          <w:tcPr>
            <w:tcW w:w="1873" w:type="dxa"/>
            <w:vAlign w:val="center"/>
          </w:tcPr>
          <w:p w14:paraId="69CEB898" w14:textId="77777777" w:rsidR="008C64DB" w:rsidRPr="007134AB" w:rsidRDefault="008C64DB" w:rsidP="00487F6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134AB">
              <w:rPr>
                <w:rFonts w:ascii="Times New Roman" w:hAnsi="Times New Roman" w:cs="Times New Roman"/>
              </w:rPr>
              <w:t>2.59 (152)**</w:t>
            </w:r>
          </w:p>
        </w:tc>
        <w:tc>
          <w:tcPr>
            <w:tcW w:w="1695" w:type="dxa"/>
            <w:vAlign w:val="center"/>
          </w:tcPr>
          <w:p w14:paraId="3A8C8DE3" w14:textId="77777777" w:rsidR="008C64DB" w:rsidRPr="007134AB" w:rsidRDefault="008C64DB" w:rsidP="00487F6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134AB">
              <w:rPr>
                <w:rFonts w:ascii="Times New Roman" w:hAnsi="Times New Roman" w:cs="Times New Roman"/>
              </w:rPr>
              <w:t>0.01</w:t>
            </w:r>
          </w:p>
        </w:tc>
        <w:tc>
          <w:tcPr>
            <w:tcW w:w="2126" w:type="dxa"/>
            <w:vAlign w:val="center"/>
          </w:tcPr>
          <w:p w14:paraId="3D2C222B" w14:textId="77777777" w:rsidR="008C64DB" w:rsidRPr="007134AB" w:rsidRDefault="008C64DB" w:rsidP="00487F6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134AB">
              <w:rPr>
                <w:rFonts w:ascii="Times New Roman" w:hAnsi="Times New Roman" w:cs="Times New Roman"/>
              </w:rPr>
              <w:t>[2.55, 18.97]</w:t>
            </w:r>
          </w:p>
        </w:tc>
      </w:tr>
      <w:tr w:rsidR="008C64DB" w:rsidRPr="007134AB" w14:paraId="6171CF34" w14:textId="77777777" w:rsidTr="00487F69">
        <w:trPr>
          <w:trHeight w:val="477"/>
        </w:trPr>
        <w:tc>
          <w:tcPr>
            <w:tcW w:w="3141" w:type="dxa"/>
            <w:vAlign w:val="center"/>
          </w:tcPr>
          <w:p w14:paraId="49BB6943" w14:textId="77777777" w:rsidR="008C64DB" w:rsidRPr="007134AB" w:rsidRDefault="008C64DB" w:rsidP="00487F6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7134AB">
              <w:rPr>
                <w:rFonts w:ascii="Times New Roman" w:hAnsi="Times New Roman" w:cs="Times New Roman"/>
              </w:rPr>
              <w:t>Alexithymia</w:t>
            </w:r>
          </w:p>
        </w:tc>
        <w:tc>
          <w:tcPr>
            <w:tcW w:w="2832" w:type="dxa"/>
            <w:vAlign w:val="center"/>
          </w:tcPr>
          <w:p w14:paraId="35C20D87" w14:textId="77777777" w:rsidR="008C64DB" w:rsidRPr="007134AB" w:rsidRDefault="008C64DB" w:rsidP="00487F6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134AB">
              <w:rPr>
                <w:rFonts w:ascii="Times New Roman" w:hAnsi="Times New Roman" w:cs="Times New Roman"/>
              </w:rPr>
              <w:t>56.81 (14.99)</w:t>
            </w:r>
          </w:p>
        </w:tc>
        <w:tc>
          <w:tcPr>
            <w:tcW w:w="2834" w:type="dxa"/>
            <w:vAlign w:val="center"/>
          </w:tcPr>
          <w:p w14:paraId="708DB3E1" w14:textId="77777777" w:rsidR="008C64DB" w:rsidRPr="007134AB" w:rsidRDefault="008C64DB" w:rsidP="00487F6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134AB">
              <w:rPr>
                <w:rFonts w:ascii="Times New Roman" w:hAnsi="Times New Roman" w:cs="Times New Roman"/>
              </w:rPr>
              <w:t>59.06 (15.23)</w:t>
            </w:r>
          </w:p>
        </w:tc>
        <w:tc>
          <w:tcPr>
            <w:tcW w:w="1873" w:type="dxa"/>
            <w:vAlign w:val="center"/>
          </w:tcPr>
          <w:p w14:paraId="073AB5A7" w14:textId="77777777" w:rsidR="008C64DB" w:rsidRPr="007134AB" w:rsidRDefault="008C64DB" w:rsidP="00487F6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134AB">
              <w:rPr>
                <w:rFonts w:ascii="Times New Roman" w:hAnsi="Times New Roman" w:cs="Times New Roman"/>
              </w:rPr>
              <w:t>0.76 (158)</w:t>
            </w:r>
          </w:p>
        </w:tc>
        <w:tc>
          <w:tcPr>
            <w:tcW w:w="1695" w:type="dxa"/>
            <w:vAlign w:val="center"/>
          </w:tcPr>
          <w:p w14:paraId="72578555" w14:textId="77777777" w:rsidR="008C64DB" w:rsidRPr="007134AB" w:rsidRDefault="008C64DB" w:rsidP="00487F6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134AB">
              <w:rPr>
                <w:rFonts w:ascii="Times New Roman" w:hAnsi="Times New Roman" w:cs="Times New Roman"/>
              </w:rPr>
              <w:t>0.39</w:t>
            </w:r>
          </w:p>
        </w:tc>
        <w:tc>
          <w:tcPr>
            <w:tcW w:w="2126" w:type="dxa"/>
            <w:vAlign w:val="center"/>
          </w:tcPr>
          <w:p w14:paraId="22A2FA87" w14:textId="77777777" w:rsidR="008C64DB" w:rsidRPr="007134AB" w:rsidRDefault="008C64DB" w:rsidP="00487F6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134AB">
              <w:rPr>
                <w:rFonts w:ascii="Times New Roman" w:hAnsi="Times New Roman" w:cs="Times New Roman"/>
              </w:rPr>
              <w:t>[-3.62, 8.28]</w:t>
            </w:r>
          </w:p>
        </w:tc>
      </w:tr>
      <w:tr w:rsidR="008C64DB" w:rsidRPr="007134AB" w14:paraId="7A2E683E" w14:textId="77777777" w:rsidTr="00487F69">
        <w:trPr>
          <w:trHeight w:val="491"/>
        </w:trPr>
        <w:tc>
          <w:tcPr>
            <w:tcW w:w="3141" w:type="dxa"/>
            <w:tcBorders>
              <w:bottom w:val="single" w:sz="4" w:space="0" w:color="auto"/>
            </w:tcBorders>
            <w:vAlign w:val="center"/>
          </w:tcPr>
          <w:p w14:paraId="6626E6A3" w14:textId="77777777" w:rsidR="008C64DB" w:rsidRPr="007134AB" w:rsidRDefault="008C64DB" w:rsidP="00487F6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7134AB">
              <w:rPr>
                <w:rFonts w:ascii="Times New Roman" w:hAnsi="Times New Roman" w:cs="Times New Roman"/>
              </w:rPr>
              <w:t>Depression</w:t>
            </w:r>
          </w:p>
        </w:tc>
        <w:tc>
          <w:tcPr>
            <w:tcW w:w="2832" w:type="dxa"/>
            <w:tcBorders>
              <w:bottom w:val="single" w:sz="4" w:space="0" w:color="auto"/>
            </w:tcBorders>
            <w:vAlign w:val="center"/>
          </w:tcPr>
          <w:p w14:paraId="7D6AF8DE" w14:textId="77777777" w:rsidR="008C64DB" w:rsidRPr="007134AB" w:rsidRDefault="008C64DB" w:rsidP="00487F6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134AB">
              <w:rPr>
                <w:rFonts w:ascii="Times New Roman" w:hAnsi="Times New Roman" w:cs="Times New Roman"/>
              </w:rPr>
              <w:t>10.44 (6.27)</w:t>
            </w:r>
          </w:p>
        </w:tc>
        <w:tc>
          <w:tcPr>
            <w:tcW w:w="2834" w:type="dxa"/>
            <w:tcBorders>
              <w:bottom w:val="single" w:sz="4" w:space="0" w:color="auto"/>
            </w:tcBorders>
            <w:vAlign w:val="center"/>
          </w:tcPr>
          <w:p w14:paraId="0BDA4DF2" w14:textId="77777777" w:rsidR="008C64DB" w:rsidRPr="007134AB" w:rsidRDefault="008C64DB" w:rsidP="00487F6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134AB">
              <w:rPr>
                <w:rFonts w:ascii="Times New Roman" w:hAnsi="Times New Roman" w:cs="Times New Roman"/>
              </w:rPr>
              <w:t>12.75 (6.65)</w:t>
            </w:r>
          </w:p>
        </w:tc>
        <w:tc>
          <w:tcPr>
            <w:tcW w:w="1873" w:type="dxa"/>
            <w:tcBorders>
              <w:bottom w:val="single" w:sz="4" w:space="0" w:color="auto"/>
            </w:tcBorders>
            <w:vAlign w:val="center"/>
          </w:tcPr>
          <w:p w14:paraId="50ECE29A" w14:textId="77777777" w:rsidR="008C64DB" w:rsidRPr="007134AB" w:rsidRDefault="008C64DB" w:rsidP="00487F6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134AB">
              <w:rPr>
                <w:rFonts w:ascii="Times New Roman" w:hAnsi="Times New Roman" w:cs="Times New Roman"/>
              </w:rPr>
              <w:t>1.84 (159)</w:t>
            </w:r>
          </w:p>
        </w:tc>
        <w:tc>
          <w:tcPr>
            <w:tcW w:w="1695" w:type="dxa"/>
            <w:tcBorders>
              <w:bottom w:val="single" w:sz="4" w:space="0" w:color="auto"/>
            </w:tcBorders>
            <w:vAlign w:val="center"/>
          </w:tcPr>
          <w:p w14:paraId="2ABE15CC" w14:textId="77777777" w:rsidR="008C64DB" w:rsidRPr="007134AB" w:rsidRDefault="008C64DB" w:rsidP="00487F6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134AB">
              <w:rPr>
                <w:rFonts w:ascii="Times New Roman" w:hAnsi="Times New Roman" w:cs="Times New Roman"/>
              </w:rPr>
              <w:t>0.40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14:paraId="59570382" w14:textId="77777777" w:rsidR="008C64DB" w:rsidRPr="007134AB" w:rsidRDefault="008C64DB" w:rsidP="00487F6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134AB">
              <w:rPr>
                <w:rFonts w:ascii="Times New Roman" w:hAnsi="Times New Roman" w:cs="Times New Roman"/>
              </w:rPr>
              <w:t>[-0.17, 4.78]</w:t>
            </w:r>
          </w:p>
        </w:tc>
      </w:tr>
      <w:tr w:rsidR="008C64DB" w:rsidRPr="007134AB" w14:paraId="07B7DAE0" w14:textId="77777777" w:rsidTr="00487F69">
        <w:trPr>
          <w:trHeight w:val="383"/>
        </w:trPr>
        <w:tc>
          <w:tcPr>
            <w:tcW w:w="14501" w:type="dxa"/>
            <w:gridSpan w:val="6"/>
            <w:tcBorders>
              <w:top w:val="single" w:sz="4" w:space="0" w:color="auto"/>
            </w:tcBorders>
            <w:vAlign w:val="center"/>
          </w:tcPr>
          <w:p w14:paraId="61620071" w14:textId="77777777" w:rsidR="008C64DB" w:rsidRPr="007134AB" w:rsidRDefault="008C64DB" w:rsidP="00487F69">
            <w:pPr>
              <w:widowControl w:val="0"/>
              <w:spacing w:line="276" w:lineRule="auto"/>
              <w:rPr>
                <w:rFonts w:ascii="Times New Roman" w:hAnsi="Times New Roman" w:cs="Times New Roman"/>
                <w:color w:val="000000" w:themeColor="text1"/>
                <w:kern w:val="2"/>
                <w:lang w:eastAsia="zh-TW"/>
              </w:rPr>
            </w:pPr>
            <w:r w:rsidRPr="007134AB">
              <w:rPr>
                <w:rFonts w:ascii="Times New Roman" w:hAnsi="Times New Roman" w:cs="Times New Roman"/>
                <w:color w:val="000000" w:themeColor="text1"/>
                <w:kern w:val="2"/>
                <w:lang w:eastAsia="zh-TW"/>
              </w:rPr>
              <w:t>**</w:t>
            </w:r>
            <w:r w:rsidRPr="007134AB">
              <w:rPr>
                <w:rFonts w:ascii="Times New Roman" w:hAnsi="Times New Roman" w:cs="Times New Roman"/>
                <w:i/>
                <w:iCs/>
                <w:color w:val="000000" w:themeColor="text1"/>
                <w:kern w:val="2"/>
                <w:lang w:eastAsia="zh-TW"/>
              </w:rPr>
              <w:t>p</w:t>
            </w:r>
            <w:r w:rsidRPr="007134AB">
              <w:rPr>
                <w:rFonts w:ascii="Times New Roman" w:hAnsi="Times New Roman" w:cs="Times New Roman"/>
                <w:color w:val="000000" w:themeColor="text1"/>
                <w:kern w:val="2"/>
                <w:lang w:eastAsia="zh-TW"/>
              </w:rPr>
              <w:t xml:space="preserve"> &lt; .01.</w:t>
            </w:r>
          </w:p>
        </w:tc>
      </w:tr>
    </w:tbl>
    <w:p w14:paraId="33548576" w14:textId="77777777" w:rsidR="00A41019" w:rsidRDefault="00A41019" w:rsidP="004D15C4"/>
    <w:sectPr w:rsidR="00A41019" w:rsidSect="004D15C4">
      <w:headerReference w:type="even" r:id="rId7"/>
      <w:headerReference w:type="default" r:id="rId8"/>
      <w:pgSz w:w="11906" w:h="16838"/>
      <w:pgMar w:top="1304" w:right="1304" w:bottom="1304" w:left="130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9C221B" w14:textId="77777777" w:rsidR="008C549E" w:rsidRDefault="008C549E">
      <w:pPr>
        <w:spacing w:after="0" w:line="240" w:lineRule="auto"/>
      </w:pPr>
      <w:r>
        <w:separator/>
      </w:r>
    </w:p>
  </w:endnote>
  <w:endnote w:type="continuationSeparator" w:id="0">
    <w:p w14:paraId="4F2103BC" w14:textId="77777777" w:rsidR="008C549E" w:rsidRDefault="008C54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049FAC" w14:textId="77777777" w:rsidR="008C549E" w:rsidRDefault="008C549E">
      <w:pPr>
        <w:spacing w:after="0" w:line="240" w:lineRule="auto"/>
      </w:pPr>
      <w:r>
        <w:separator/>
      </w:r>
    </w:p>
  </w:footnote>
  <w:footnote w:type="continuationSeparator" w:id="0">
    <w:p w14:paraId="60590D33" w14:textId="77777777" w:rsidR="008C549E" w:rsidRDefault="008C54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693050732"/>
      <w:docPartObj>
        <w:docPartGallery w:val="Page Numbers (Top of Page)"/>
        <w:docPartUnique/>
      </w:docPartObj>
    </w:sdtPr>
    <w:sdtContent>
      <w:p w14:paraId="55BA849A" w14:textId="77777777" w:rsidR="004D15C4" w:rsidRDefault="008C64DB" w:rsidP="00D2496C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2</w:t>
        </w:r>
        <w:r>
          <w:rPr>
            <w:rStyle w:val="PageNumber"/>
          </w:rPr>
          <w:fldChar w:fldCharType="end"/>
        </w:r>
      </w:p>
    </w:sdtContent>
  </w:sdt>
  <w:p w14:paraId="6F7DECA5" w14:textId="77777777" w:rsidR="004D15C4" w:rsidRDefault="004D15C4" w:rsidP="009B621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207875143"/>
      <w:docPartObj>
        <w:docPartGallery w:val="Page Numbers (Top of Page)"/>
        <w:docPartUnique/>
      </w:docPartObj>
    </w:sdtPr>
    <w:sdtContent>
      <w:p w14:paraId="273532EA" w14:textId="77777777" w:rsidR="004D15C4" w:rsidRDefault="008C64DB" w:rsidP="00D2496C">
        <w:pPr>
          <w:pStyle w:val="Header"/>
          <w:framePr w:wrap="none" w:vAnchor="text" w:hAnchor="margin" w:xAlign="right" w:y="1"/>
          <w:rPr>
            <w:rStyle w:val="PageNumber"/>
          </w:rPr>
        </w:pPr>
        <w:r w:rsidRPr="009B6217">
          <w:rPr>
            <w:rStyle w:val="PageNumber"/>
            <w:rFonts w:ascii="Times New Roman" w:hAnsi="Times New Roman" w:cs="Times New Roman"/>
            <w:sz w:val="24"/>
            <w:szCs w:val="24"/>
          </w:rPr>
          <w:fldChar w:fldCharType="begin"/>
        </w:r>
        <w:r w:rsidRPr="009B6217">
          <w:rPr>
            <w:rStyle w:val="PageNumber"/>
            <w:rFonts w:ascii="Times New Roman" w:hAnsi="Times New Roman" w:cs="Times New Roman"/>
            <w:sz w:val="24"/>
            <w:szCs w:val="24"/>
          </w:rPr>
          <w:instrText xml:space="preserve"> PAGE </w:instrText>
        </w:r>
        <w:r w:rsidRPr="009B6217">
          <w:rPr>
            <w:rStyle w:val="PageNumber"/>
            <w:rFonts w:ascii="Times New Roman" w:hAnsi="Times New Roman" w:cs="Times New Roman"/>
            <w:sz w:val="24"/>
            <w:szCs w:val="24"/>
          </w:rPr>
          <w:fldChar w:fldCharType="separate"/>
        </w:r>
        <w:r w:rsidRPr="009B6217">
          <w:rPr>
            <w:rStyle w:val="PageNumber"/>
            <w:rFonts w:ascii="Times New Roman" w:hAnsi="Times New Roman" w:cs="Times New Roman"/>
            <w:noProof/>
            <w:sz w:val="24"/>
            <w:szCs w:val="24"/>
          </w:rPr>
          <w:t>1</w:t>
        </w:r>
        <w:r w:rsidRPr="009B6217">
          <w:rPr>
            <w:rStyle w:val="PageNumber"/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70F1E930" w14:textId="77777777" w:rsidR="004D15C4" w:rsidRDefault="004D15C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64DB"/>
    <w:rsid w:val="000264D8"/>
    <w:rsid w:val="0004366D"/>
    <w:rsid w:val="00100677"/>
    <w:rsid w:val="001D3DE7"/>
    <w:rsid w:val="002629DF"/>
    <w:rsid w:val="002C631E"/>
    <w:rsid w:val="004D15C4"/>
    <w:rsid w:val="005E40A9"/>
    <w:rsid w:val="006B0D46"/>
    <w:rsid w:val="008C549E"/>
    <w:rsid w:val="008C64DB"/>
    <w:rsid w:val="008F636D"/>
    <w:rsid w:val="0099074B"/>
    <w:rsid w:val="00A410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4B44AC"/>
  <w15:chartTrackingRefBased/>
  <w15:docId w15:val="{994B368E-CFDB-4575-8E1E-BDCDCFE499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AU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64DB"/>
    <w:rPr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C64D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C64DB"/>
    <w:rPr>
      <w:lang w:eastAsia="zh-CN"/>
    </w:rPr>
  </w:style>
  <w:style w:type="character" w:styleId="PageNumber">
    <w:name w:val="page number"/>
    <w:basedOn w:val="DefaultParagraphFont"/>
    <w:uiPriority w:val="99"/>
    <w:semiHidden/>
    <w:unhideWhenUsed/>
    <w:rsid w:val="008C64DB"/>
  </w:style>
  <w:style w:type="table" w:customStyle="1" w:styleId="TableGrid1">
    <w:name w:val="Table Grid1"/>
    <w:basedOn w:val="TableNormal"/>
    <w:next w:val="TableGrid"/>
    <w:uiPriority w:val="39"/>
    <w:rsid w:val="008C64DB"/>
    <w:pPr>
      <w:spacing w:after="0" w:line="240" w:lineRule="auto"/>
    </w:pPr>
    <w:rPr>
      <w:sz w:val="24"/>
      <w:szCs w:val="24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8C64DB"/>
    <w:pPr>
      <w:spacing w:before="120" w:after="120" w:line="240" w:lineRule="auto"/>
    </w:pPr>
    <w:rPr>
      <w:rFonts w:ascii="Times New Roman" w:eastAsia="Times New Roman" w:hAnsi="Times New Roman" w:cs="Times New Roman"/>
      <w:b/>
      <w:bCs/>
      <w:sz w:val="24"/>
      <w:szCs w:val="18"/>
    </w:rPr>
  </w:style>
  <w:style w:type="table" w:styleId="TableGrid">
    <w:name w:val="Table Grid"/>
    <w:basedOn w:val="TableNormal"/>
    <w:uiPriority w:val="39"/>
    <w:rsid w:val="008C64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4D15C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D15C4"/>
    <w:rPr>
      <w:lang w:eastAsia="zh-CN"/>
    </w:rPr>
  </w:style>
  <w:style w:type="character" w:styleId="Hyperlink">
    <w:name w:val="Hyperlink"/>
    <w:basedOn w:val="DefaultParagraphFont"/>
    <w:uiPriority w:val="99"/>
    <w:unhideWhenUsed/>
    <w:rsid w:val="004D15C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eg.nixon@flinders.edu.au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231</Words>
  <Characters>1318</Characters>
  <Application>Microsoft Office Word</Application>
  <DocSecurity>0</DocSecurity>
  <Lines>10</Lines>
  <Paragraphs>3</Paragraphs>
  <ScaleCrop>false</ScaleCrop>
  <Company>Monash University</Company>
  <LinksUpToDate>false</LinksUpToDate>
  <CharactersWithSpaces>1546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Sun</dc:creator>
  <cp:keywords/>
  <dc:description/>
  <cp:lastModifiedBy>Sheena Mouton</cp:lastModifiedBy>
  <cp:revision>6</cp:revision>
  <dcterms:created xsi:type="dcterms:W3CDTF">2024-12-04T04:01:00Z</dcterms:created>
  <dcterms:modified xsi:type="dcterms:W3CDTF">2025-03-07T18:00:00Z</dcterms:modified>
</cp:coreProperties>
</file>