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F3353" w14:textId="39976D3D" w:rsidR="001E1E2F" w:rsidRPr="001E1E2F" w:rsidRDefault="001E1E2F" w:rsidP="001E1E2F">
      <w:pPr>
        <w:pStyle w:val="Heading1"/>
      </w:pPr>
      <w:bookmarkStart w:id="0" w:name="_Toc188169099"/>
      <w:r>
        <w:t xml:space="preserve">Supplement </w:t>
      </w:r>
      <w:r w:rsidR="00917BA1">
        <w:t>5</w:t>
      </w:r>
      <w:r w:rsidR="000D0A9F">
        <w:t>: Individual Study Description</w:t>
      </w:r>
      <w:bookmarkEnd w:id="0"/>
    </w:p>
    <w:p w14:paraId="6886423F" w14:textId="1DCEE4DD" w:rsidR="00016BCA" w:rsidRDefault="000A315C">
      <w:pPr>
        <w:pStyle w:val="TOC1"/>
        <w:rPr>
          <w:b w:val="0"/>
          <w:bCs w:val="0"/>
          <w:i w:val="0"/>
          <w:iCs w:val="0"/>
          <w:noProof/>
          <w:kern w:val="2"/>
          <w:lang w:val="en-GB" w:eastAsia="en-GB"/>
          <w14:ligatures w14:val="standardContextual"/>
        </w:rPr>
      </w:pPr>
      <w:r w:rsidRPr="00233941">
        <w:fldChar w:fldCharType="begin"/>
      </w:r>
      <w:r w:rsidRPr="00233941">
        <w:instrText xml:space="preserve"> TOC \o "1-3" \h \z \u </w:instrText>
      </w:r>
      <w:r w:rsidRPr="00233941">
        <w:fldChar w:fldCharType="separate"/>
      </w:r>
      <w:hyperlink w:anchor="_Toc188169099" w:history="1">
        <w:r w:rsidR="00016BCA" w:rsidRPr="00FA397C">
          <w:rPr>
            <w:rStyle w:val="Hyperlink"/>
            <w:noProof/>
          </w:rPr>
          <w:t>Supplement 5: Individual Study Description</w:t>
        </w:r>
        <w:r w:rsidR="00016BCA">
          <w:rPr>
            <w:noProof/>
            <w:webHidden/>
          </w:rPr>
          <w:tab/>
        </w:r>
        <w:r w:rsidR="00016BCA">
          <w:rPr>
            <w:noProof/>
            <w:webHidden/>
          </w:rPr>
          <w:fldChar w:fldCharType="begin"/>
        </w:r>
        <w:r w:rsidR="00016BCA">
          <w:rPr>
            <w:noProof/>
            <w:webHidden/>
          </w:rPr>
          <w:instrText xml:space="preserve"> PAGEREF _Toc188169099 \h </w:instrText>
        </w:r>
        <w:r w:rsidR="00016BCA">
          <w:rPr>
            <w:noProof/>
            <w:webHidden/>
          </w:rPr>
        </w:r>
        <w:r w:rsidR="00016BCA">
          <w:rPr>
            <w:noProof/>
            <w:webHidden/>
          </w:rPr>
          <w:fldChar w:fldCharType="separate"/>
        </w:r>
        <w:r w:rsidR="00016BCA">
          <w:rPr>
            <w:noProof/>
            <w:webHidden/>
          </w:rPr>
          <w:t>1</w:t>
        </w:r>
        <w:r w:rsidR="00016BCA">
          <w:rPr>
            <w:noProof/>
            <w:webHidden/>
          </w:rPr>
          <w:fldChar w:fldCharType="end"/>
        </w:r>
      </w:hyperlink>
    </w:p>
    <w:p w14:paraId="01A85C8F" w14:textId="3C3F0397" w:rsidR="00016BCA" w:rsidRDefault="00016BCA">
      <w:pPr>
        <w:pStyle w:val="TOC1"/>
        <w:rPr>
          <w:b w:val="0"/>
          <w:bCs w:val="0"/>
          <w:i w:val="0"/>
          <w:iCs w:val="0"/>
          <w:noProof/>
          <w:kern w:val="2"/>
          <w:lang w:val="en-GB" w:eastAsia="en-GB"/>
          <w14:ligatures w14:val="standardContextual"/>
        </w:rPr>
      </w:pPr>
      <w:hyperlink w:anchor="_Toc188169100" w:history="1">
        <w:r w:rsidRPr="00FA397C">
          <w:rPr>
            <w:rStyle w:val="Hyperlink"/>
            <w:noProof/>
          </w:rPr>
          <w:t>Study description tables</w:t>
        </w:r>
        <w:r>
          <w:rPr>
            <w:noProof/>
            <w:webHidden/>
          </w:rPr>
          <w:tab/>
        </w:r>
        <w:r>
          <w:rPr>
            <w:noProof/>
            <w:webHidden/>
          </w:rPr>
          <w:fldChar w:fldCharType="begin"/>
        </w:r>
        <w:r>
          <w:rPr>
            <w:noProof/>
            <w:webHidden/>
          </w:rPr>
          <w:instrText xml:space="preserve"> PAGEREF _Toc188169100 \h </w:instrText>
        </w:r>
        <w:r>
          <w:rPr>
            <w:noProof/>
            <w:webHidden/>
          </w:rPr>
        </w:r>
        <w:r>
          <w:rPr>
            <w:noProof/>
            <w:webHidden/>
          </w:rPr>
          <w:fldChar w:fldCharType="separate"/>
        </w:r>
        <w:r>
          <w:rPr>
            <w:noProof/>
            <w:webHidden/>
          </w:rPr>
          <w:t>2</w:t>
        </w:r>
        <w:r>
          <w:rPr>
            <w:noProof/>
            <w:webHidden/>
          </w:rPr>
          <w:fldChar w:fldCharType="end"/>
        </w:r>
      </w:hyperlink>
    </w:p>
    <w:p w14:paraId="32F37C1E" w14:textId="63A1FE9E" w:rsidR="00016BCA" w:rsidRDefault="00016BCA">
      <w:pPr>
        <w:pStyle w:val="TOC2"/>
        <w:tabs>
          <w:tab w:val="right" w:leader="underscore" w:pos="13996"/>
        </w:tabs>
        <w:rPr>
          <w:b w:val="0"/>
          <w:bCs w:val="0"/>
          <w:noProof/>
          <w:kern w:val="2"/>
          <w:sz w:val="24"/>
          <w:szCs w:val="24"/>
          <w:lang w:val="en-GB" w:eastAsia="en-GB"/>
          <w14:ligatures w14:val="standardContextual"/>
        </w:rPr>
      </w:pPr>
      <w:hyperlink w:anchor="_Toc188169101" w:history="1">
        <w:r w:rsidRPr="00FA397C">
          <w:rPr>
            <w:rStyle w:val="Hyperlink"/>
            <w:noProof/>
          </w:rPr>
          <w:t>Supplemental table</w:t>
        </w:r>
        <w:r>
          <w:rPr>
            <w:noProof/>
            <w:webHidden/>
          </w:rPr>
          <w:tab/>
        </w:r>
        <w:r>
          <w:rPr>
            <w:noProof/>
            <w:webHidden/>
          </w:rPr>
          <w:fldChar w:fldCharType="begin"/>
        </w:r>
        <w:r>
          <w:rPr>
            <w:noProof/>
            <w:webHidden/>
          </w:rPr>
          <w:instrText xml:space="preserve"> PAGEREF _Toc188169101 \h </w:instrText>
        </w:r>
        <w:r>
          <w:rPr>
            <w:noProof/>
            <w:webHidden/>
          </w:rPr>
        </w:r>
        <w:r>
          <w:rPr>
            <w:noProof/>
            <w:webHidden/>
          </w:rPr>
          <w:fldChar w:fldCharType="separate"/>
        </w:r>
        <w:r>
          <w:rPr>
            <w:noProof/>
            <w:webHidden/>
          </w:rPr>
          <w:t>2</w:t>
        </w:r>
        <w:r>
          <w:rPr>
            <w:noProof/>
            <w:webHidden/>
          </w:rPr>
          <w:fldChar w:fldCharType="end"/>
        </w:r>
      </w:hyperlink>
    </w:p>
    <w:p w14:paraId="41ED5E25" w14:textId="460EECBC" w:rsidR="00016BCA" w:rsidRDefault="00016BCA">
      <w:pPr>
        <w:pStyle w:val="TOC3"/>
        <w:tabs>
          <w:tab w:val="right" w:leader="underscore" w:pos="13996"/>
        </w:tabs>
        <w:rPr>
          <w:noProof/>
          <w:kern w:val="2"/>
          <w:sz w:val="24"/>
          <w:szCs w:val="24"/>
          <w:lang w:val="en-GB" w:eastAsia="en-GB"/>
          <w14:ligatures w14:val="standardContextual"/>
        </w:rPr>
      </w:pPr>
      <w:hyperlink w:anchor="_Toc188169102" w:history="1">
        <w:r w:rsidRPr="00FA397C">
          <w:rPr>
            <w:rStyle w:val="Hyperlink"/>
            <w:noProof/>
          </w:rPr>
          <w:t>Study Description: Demographics</w:t>
        </w:r>
        <w:r>
          <w:rPr>
            <w:noProof/>
            <w:webHidden/>
          </w:rPr>
          <w:tab/>
        </w:r>
        <w:r>
          <w:rPr>
            <w:noProof/>
            <w:webHidden/>
          </w:rPr>
          <w:fldChar w:fldCharType="begin"/>
        </w:r>
        <w:r>
          <w:rPr>
            <w:noProof/>
            <w:webHidden/>
          </w:rPr>
          <w:instrText xml:space="preserve"> PAGEREF _Toc188169102 \h </w:instrText>
        </w:r>
        <w:r>
          <w:rPr>
            <w:noProof/>
            <w:webHidden/>
          </w:rPr>
        </w:r>
        <w:r>
          <w:rPr>
            <w:noProof/>
            <w:webHidden/>
          </w:rPr>
          <w:fldChar w:fldCharType="separate"/>
        </w:r>
        <w:r>
          <w:rPr>
            <w:noProof/>
            <w:webHidden/>
          </w:rPr>
          <w:t>2</w:t>
        </w:r>
        <w:r>
          <w:rPr>
            <w:noProof/>
            <w:webHidden/>
          </w:rPr>
          <w:fldChar w:fldCharType="end"/>
        </w:r>
      </w:hyperlink>
    </w:p>
    <w:p w14:paraId="4A418F37" w14:textId="66305610" w:rsidR="00016BCA" w:rsidRDefault="00016BCA">
      <w:pPr>
        <w:pStyle w:val="TOC2"/>
        <w:tabs>
          <w:tab w:val="right" w:leader="underscore" w:pos="13996"/>
        </w:tabs>
        <w:rPr>
          <w:b w:val="0"/>
          <w:bCs w:val="0"/>
          <w:noProof/>
          <w:kern w:val="2"/>
          <w:sz w:val="24"/>
          <w:szCs w:val="24"/>
          <w:lang w:val="en-GB" w:eastAsia="en-GB"/>
          <w14:ligatures w14:val="standardContextual"/>
        </w:rPr>
      </w:pPr>
      <w:hyperlink w:anchor="_Toc188169103" w:history="1">
        <w:r w:rsidRPr="00FA397C">
          <w:rPr>
            <w:rStyle w:val="Hyperlink"/>
            <w:noProof/>
          </w:rPr>
          <w:t>Supplemental table</w:t>
        </w:r>
        <w:r>
          <w:rPr>
            <w:noProof/>
            <w:webHidden/>
          </w:rPr>
          <w:tab/>
        </w:r>
        <w:r>
          <w:rPr>
            <w:noProof/>
            <w:webHidden/>
          </w:rPr>
          <w:fldChar w:fldCharType="begin"/>
        </w:r>
        <w:r>
          <w:rPr>
            <w:noProof/>
            <w:webHidden/>
          </w:rPr>
          <w:instrText xml:space="preserve"> PAGEREF _Toc188169103 \h </w:instrText>
        </w:r>
        <w:r>
          <w:rPr>
            <w:noProof/>
            <w:webHidden/>
          </w:rPr>
        </w:r>
        <w:r>
          <w:rPr>
            <w:noProof/>
            <w:webHidden/>
          </w:rPr>
          <w:fldChar w:fldCharType="separate"/>
        </w:r>
        <w:r>
          <w:rPr>
            <w:noProof/>
            <w:webHidden/>
          </w:rPr>
          <w:t>6</w:t>
        </w:r>
        <w:r>
          <w:rPr>
            <w:noProof/>
            <w:webHidden/>
          </w:rPr>
          <w:fldChar w:fldCharType="end"/>
        </w:r>
      </w:hyperlink>
    </w:p>
    <w:p w14:paraId="50200413" w14:textId="5A90528D" w:rsidR="00016BCA" w:rsidRDefault="00016BCA">
      <w:pPr>
        <w:pStyle w:val="TOC3"/>
        <w:tabs>
          <w:tab w:val="right" w:leader="underscore" w:pos="13996"/>
        </w:tabs>
        <w:rPr>
          <w:noProof/>
          <w:kern w:val="2"/>
          <w:sz w:val="24"/>
          <w:szCs w:val="24"/>
          <w:lang w:val="en-GB" w:eastAsia="en-GB"/>
          <w14:ligatures w14:val="standardContextual"/>
        </w:rPr>
      </w:pPr>
      <w:hyperlink w:anchor="_Toc188169104" w:history="1">
        <w:r w:rsidRPr="00FA397C">
          <w:rPr>
            <w:rStyle w:val="Hyperlink"/>
            <w:noProof/>
          </w:rPr>
          <w:t>Study Description: Couple Descriptors and Meditation Experience</w:t>
        </w:r>
        <w:r>
          <w:rPr>
            <w:noProof/>
            <w:webHidden/>
          </w:rPr>
          <w:tab/>
        </w:r>
        <w:r>
          <w:rPr>
            <w:noProof/>
            <w:webHidden/>
          </w:rPr>
          <w:fldChar w:fldCharType="begin"/>
        </w:r>
        <w:r>
          <w:rPr>
            <w:noProof/>
            <w:webHidden/>
          </w:rPr>
          <w:instrText xml:space="preserve"> PAGEREF _Toc188169104 \h </w:instrText>
        </w:r>
        <w:r>
          <w:rPr>
            <w:noProof/>
            <w:webHidden/>
          </w:rPr>
        </w:r>
        <w:r>
          <w:rPr>
            <w:noProof/>
            <w:webHidden/>
          </w:rPr>
          <w:fldChar w:fldCharType="separate"/>
        </w:r>
        <w:r>
          <w:rPr>
            <w:noProof/>
            <w:webHidden/>
          </w:rPr>
          <w:t>6</w:t>
        </w:r>
        <w:r>
          <w:rPr>
            <w:noProof/>
            <w:webHidden/>
          </w:rPr>
          <w:fldChar w:fldCharType="end"/>
        </w:r>
      </w:hyperlink>
    </w:p>
    <w:p w14:paraId="77493799" w14:textId="32968621" w:rsidR="00016BCA" w:rsidRDefault="00016BCA">
      <w:pPr>
        <w:pStyle w:val="TOC2"/>
        <w:tabs>
          <w:tab w:val="right" w:leader="underscore" w:pos="13996"/>
        </w:tabs>
        <w:rPr>
          <w:b w:val="0"/>
          <w:bCs w:val="0"/>
          <w:noProof/>
          <w:kern w:val="2"/>
          <w:sz w:val="24"/>
          <w:szCs w:val="24"/>
          <w:lang w:val="en-GB" w:eastAsia="en-GB"/>
          <w14:ligatures w14:val="standardContextual"/>
        </w:rPr>
      </w:pPr>
      <w:hyperlink w:anchor="_Toc188169105" w:history="1">
        <w:r w:rsidRPr="00FA397C">
          <w:rPr>
            <w:rStyle w:val="Hyperlink"/>
            <w:noProof/>
          </w:rPr>
          <w:t>Supplemental table</w:t>
        </w:r>
        <w:r>
          <w:rPr>
            <w:noProof/>
            <w:webHidden/>
          </w:rPr>
          <w:tab/>
        </w:r>
        <w:r>
          <w:rPr>
            <w:noProof/>
            <w:webHidden/>
          </w:rPr>
          <w:fldChar w:fldCharType="begin"/>
        </w:r>
        <w:r>
          <w:rPr>
            <w:noProof/>
            <w:webHidden/>
          </w:rPr>
          <w:instrText xml:space="preserve"> PAGEREF _Toc188169105 \h </w:instrText>
        </w:r>
        <w:r>
          <w:rPr>
            <w:noProof/>
            <w:webHidden/>
          </w:rPr>
        </w:r>
        <w:r>
          <w:rPr>
            <w:noProof/>
            <w:webHidden/>
          </w:rPr>
          <w:fldChar w:fldCharType="separate"/>
        </w:r>
        <w:r>
          <w:rPr>
            <w:noProof/>
            <w:webHidden/>
          </w:rPr>
          <w:t>10</w:t>
        </w:r>
        <w:r>
          <w:rPr>
            <w:noProof/>
            <w:webHidden/>
          </w:rPr>
          <w:fldChar w:fldCharType="end"/>
        </w:r>
      </w:hyperlink>
    </w:p>
    <w:p w14:paraId="4EE6DB99" w14:textId="582501B5" w:rsidR="00016BCA" w:rsidRDefault="00016BCA">
      <w:pPr>
        <w:pStyle w:val="TOC3"/>
        <w:tabs>
          <w:tab w:val="right" w:leader="underscore" w:pos="13996"/>
        </w:tabs>
        <w:rPr>
          <w:noProof/>
          <w:kern w:val="2"/>
          <w:sz w:val="24"/>
          <w:szCs w:val="24"/>
          <w:lang w:val="en-GB" w:eastAsia="en-GB"/>
          <w14:ligatures w14:val="standardContextual"/>
        </w:rPr>
      </w:pPr>
      <w:hyperlink w:anchor="_Toc188169106" w:history="1">
        <w:r w:rsidRPr="00FA397C">
          <w:rPr>
            <w:rStyle w:val="Hyperlink"/>
            <w:noProof/>
          </w:rPr>
          <w:t>Study Description: Intervention and Implementation</w:t>
        </w:r>
        <w:r>
          <w:rPr>
            <w:noProof/>
            <w:webHidden/>
          </w:rPr>
          <w:tab/>
        </w:r>
        <w:r>
          <w:rPr>
            <w:noProof/>
            <w:webHidden/>
          </w:rPr>
          <w:fldChar w:fldCharType="begin"/>
        </w:r>
        <w:r>
          <w:rPr>
            <w:noProof/>
            <w:webHidden/>
          </w:rPr>
          <w:instrText xml:space="preserve"> PAGEREF _Toc188169106 \h </w:instrText>
        </w:r>
        <w:r>
          <w:rPr>
            <w:noProof/>
            <w:webHidden/>
          </w:rPr>
        </w:r>
        <w:r>
          <w:rPr>
            <w:noProof/>
            <w:webHidden/>
          </w:rPr>
          <w:fldChar w:fldCharType="separate"/>
        </w:r>
        <w:r>
          <w:rPr>
            <w:noProof/>
            <w:webHidden/>
          </w:rPr>
          <w:t>10</w:t>
        </w:r>
        <w:r>
          <w:rPr>
            <w:noProof/>
            <w:webHidden/>
          </w:rPr>
          <w:fldChar w:fldCharType="end"/>
        </w:r>
      </w:hyperlink>
    </w:p>
    <w:p w14:paraId="09834F88" w14:textId="0D8B6C20" w:rsidR="00016BCA" w:rsidRDefault="00016BCA">
      <w:pPr>
        <w:pStyle w:val="TOC2"/>
        <w:tabs>
          <w:tab w:val="right" w:leader="underscore" w:pos="13996"/>
        </w:tabs>
        <w:rPr>
          <w:b w:val="0"/>
          <w:bCs w:val="0"/>
          <w:noProof/>
          <w:kern w:val="2"/>
          <w:sz w:val="24"/>
          <w:szCs w:val="24"/>
          <w:lang w:val="en-GB" w:eastAsia="en-GB"/>
          <w14:ligatures w14:val="standardContextual"/>
        </w:rPr>
      </w:pPr>
      <w:hyperlink w:anchor="_Toc188169107" w:history="1">
        <w:r w:rsidRPr="00FA397C">
          <w:rPr>
            <w:rStyle w:val="Hyperlink"/>
            <w:noProof/>
          </w:rPr>
          <w:t>Supplemental table</w:t>
        </w:r>
        <w:r>
          <w:rPr>
            <w:noProof/>
            <w:webHidden/>
          </w:rPr>
          <w:tab/>
        </w:r>
        <w:r>
          <w:rPr>
            <w:noProof/>
            <w:webHidden/>
          </w:rPr>
          <w:fldChar w:fldCharType="begin"/>
        </w:r>
        <w:r>
          <w:rPr>
            <w:noProof/>
            <w:webHidden/>
          </w:rPr>
          <w:instrText xml:space="preserve"> PAGEREF _Toc188169107 \h </w:instrText>
        </w:r>
        <w:r>
          <w:rPr>
            <w:noProof/>
            <w:webHidden/>
          </w:rPr>
        </w:r>
        <w:r>
          <w:rPr>
            <w:noProof/>
            <w:webHidden/>
          </w:rPr>
          <w:fldChar w:fldCharType="separate"/>
        </w:r>
        <w:r>
          <w:rPr>
            <w:noProof/>
            <w:webHidden/>
          </w:rPr>
          <w:t>22</w:t>
        </w:r>
        <w:r>
          <w:rPr>
            <w:noProof/>
            <w:webHidden/>
          </w:rPr>
          <w:fldChar w:fldCharType="end"/>
        </w:r>
      </w:hyperlink>
    </w:p>
    <w:p w14:paraId="0D8ECACF" w14:textId="05D4A2C8" w:rsidR="00016BCA" w:rsidRDefault="00016BCA">
      <w:pPr>
        <w:pStyle w:val="TOC3"/>
        <w:tabs>
          <w:tab w:val="right" w:leader="underscore" w:pos="13996"/>
        </w:tabs>
        <w:rPr>
          <w:noProof/>
          <w:kern w:val="2"/>
          <w:sz w:val="24"/>
          <w:szCs w:val="24"/>
          <w:lang w:val="en-GB" w:eastAsia="en-GB"/>
          <w14:ligatures w14:val="standardContextual"/>
        </w:rPr>
      </w:pPr>
      <w:hyperlink w:anchor="_Toc188169108" w:history="1">
        <w:r w:rsidRPr="00FA397C">
          <w:rPr>
            <w:rStyle w:val="Hyperlink"/>
            <w:noProof/>
          </w:rPr>
          <w:t>Study Description: Attrition and Completion</w:t>
        </w:r>
        <w:r>
          <w:rPr>
            <w:noProof/>
            <w:webHidden/>
          </w:rPr>
          <w:tab/>
        </w:r>
        <w:r>
          <w:rPr>
            <w:noProof/>
            <w:webHidden/>
          </w:rPr>
          <w:fldChar w:fldCharType="begin"/>
        </w:r>
        <w:r>
          <w:rPr>
            <w:noProof/>
            <w:webHidden/>
          </w:rPr>
          <w:instrText xml:space="preserve"> PAGEREF _Toc188169108 \h </w:instrText>
        </w:r>
        <w:r>
          <w:rPr>
            <w:noProof/>
            <w:webHidden/>
          </w:rPr>
        </w:r>
        <w:r>
          <w:rPr>
            <w:noProof/>
            <w:webHidden/>
          </w:rPr>
          <w:fldChar w:fldCharType="separate"/>
        </w:r>
        <w:r>
          <w:rPr>
            <w:noProof/>
            <w:webHidden/>
          </w:rPr>
          <w:t>22</w:t>
        </w:r>
        <w:r>
          <w:rPr>
            <w:noProof/>
            <w:webHidden/>
          </w:rPr>
          <w:fldChar w:fldCharType="end"/>
        </w:r>
      </w:hyperlink>
    </w:p>
    <w:p w14:paraId="3A0715BB" w14:textId="14B000F0" w:rsidR="00016BCA" w:rsidRDefault="00016BCA">
      <w:pPr>
        <w:pStyle w:val="TOC2"/>
        <w:tabs>
          <w:tab w:val="right" w:leader="underscore" w:pos="13996"/>
        </w:tabs>
        <w:rPr>
          <w:b w:val="0"/>
          <w:bCs w:val="0"/>
          <w:noProof/>
          <w:kern w:val="2"/>
          <w:sz w:val="24"/>
          <w:szCs w:val="24"/>
          <w:lang w:val="en-GB" w:eastAsia="en-GB"/>
          <w14:ligatures w14:val="standardContextual"/>
        </w:rPr>
      </w:pPr>
      <w:hyperlink w:anchor="_Toc188169109" w:history="1">
        <w:r w:rsidRPr="00FA397C">
          <w:rPr>
            <w:rStyle w:val="Hyperlink"/>
            <w:noProof/>
          </w:rPr>
          <w:t>Supplemental table</w:t>
        </w:r>
        <w:r>
          <w:rPr>
            <w:noProof/>
            <w:webHidden/>
          </w:rPr>
          <w:tab/>
        </w:r>
        <w:r>
          <w:rPr>
            <w:noProof/>
            <w:webHidden/>
          </w:rPr>
          <w:fldChar w:fldCharType="begin"/>
        </w:r>
        <w:r>
          <w:rPr>
            <w:noProof/>
            <w:webHidden/>
          </w:rPr>
          <w:instrText xml:space="preserve"> PAGEREF _Toc188169109 \h </w:instrText>
        </w:r>
        <w:r>
          <w:rPr>
            <w:noProof/>
            <w:webHidden/>
          </w:rPr>
        </w:r>
        <w:r>
          <w:rPr>
            <w:noProof/>
            <w:webHidden/>
          </w:rPr>
          <w:fldChar w:fldCharType="separate"/>
        </w:r>
        <w:r>
          <w:rPr>
            <w:noProof/>
            <w:webHidden/>
          </w:rPr>
          <w:t>26</w:t>
        </w:r>
        <w:r>
          <w:rPr>
            <w:noProof/>
            <w:webHidden/>
          </w:rPr>
          <w:fldChar w:fldCharType="end"/>
        </w:r>
      </w:hyperlink>
    </w:p>
    <w:p w14:paraId="3CD9790E" w14:textId="5E19782F" w:rsidR="00016BCA" w:rsidRDefault="00016BCA">
      <w:pPr>
        <w:pStyle w:val="TOC3"/>
        <w:tabs>
          <w:tab w:val="right" w:leader="underscore" w:pos="13996"/>
        </w:tabs>
        <w:rPr>
          <w:noProof/>
          <w:kern w:val="2"/>
          <w:sz w:val="24"/>
          <w:szCs w:val="24"/>
          <w:lang w:val="en-GB" w:eastAsia="en-GB"/>
          <w14:ligatures w14:val="standardContextual"/>
        </w:rPr>
      </w:pPr>
      <w:hyperlink w:anchor="_Toc188169110" w:history="1">
        <w:r w:rsidRPr="00FA397C">
          <w:rPr>
            <w:rStyle w:val="Hyperlink"/>
            <w:noProof/>
          </w:rPr>
          <w:t>Study Description: Outcomes and Findings</w:t>
        </w:r>
        <w:r>
          <w:rPr>
            <w:noProof/>
            <w:webHidden/>
          </w:rPr>
          <w:tab/>
        </w:r>
        <w:r>
          <w:rPr>
            <w:noProof/>
            <w:webHidden/>
          </w:rPr>
          <w:fldChar w:fldCharType="begin"/>
        </w:r>
        <w:r>
          <w:rPr>
            <w:noProof/>
            <w:webHidden/>
          </w:rPr>
          <w:instrText xml:space="preserve"> PAGEREF _Toc188169110 \h </w:instrText>
        </w:r>
        <w:r>
          <w:rPr>
            <w:noProof/>
            <w:webHidden/>
          </w:rPr>
        </w:r>
        <w:r>
          <w:rPr>
            <w:noProof/>
            <w:webHidden/>
          </w:rPr>
          <w:fldChar w:fldCharType="separate"/>
        </w:r>
        <w:r>
          <w:rPr>
            <w:noProof/>
            <w:webHidden/>
          </w:rPr>
          <w:t>26</w:t>
        </w:r>
        <w:r>
          <w:rPr>
            <w:noProof/>
            <w:webHidden/>
          </w:rPr>
          <w:fldChar w:fldCharType="end"/>
        </w:r>
      </w:hyperlink>
    </w:p>
    <w:p w14:paraId="7E05EAEB" w14:textId="75C28EB5" w:rsidR="00016BCA" w:rsidRDefault="00016BCA">
      <w:pPr>
        <w:pStyle w:val="TOC1"/>
        <w:rPr>
          <w:b w:val="0"/>
          <w:bCs w:val="0"/>
          <w:i w:val="0"/>
          <w:iCs w:val="0"/>
          <w:noProof/>
          <w:kern w:val="2"/>
          <w:lang w:val="en-GB" w:eastAsia="en-GB"/>
          <w14:ligatures w14:val="standardContextual"/>
        </w:rPr>
      </w:pPr>
      <w:hyperlink w:anchor="_Toc188169111" w:history="1">
        <w:r w:rsidRPr="00FA397C">
          <w:rPr>
            <w:rStyle w:val="Hyperlink"/>
            <w:noProof/>
          </w:rPr>
          <w:t>Data sources</w:t>
        </w:r>
        <w:r>
          <w:rPr>
            <w:noProof/>
            <w:webHidden/>
          </w:rPr>
          <w:tab/>
        </w:r>
        <w:r>
          <w:rPr>
            <w:noProof/>
            <w:webHidden/>
          </w:rPr>
          <w:fldChar w:fldCharType="begin"/>
        </w:r>
        <w:r>
          <w:rPr>
            <w:noProof/>
            <w:webHidden/>
          </w:rPr>
          <w:instrText xml:space="preserve"> PAGEREF _Toc188169111 \h </w:instrText>
        </w:r>
        <w:r>
          <w:rPr>
            <w:noProof/>
            <w:webHidden/>
          </w:rPr>
        </w:r>
        <w:r>
          <w:rPr>
            <w:noProof/>
            <w:webHidden/>
          </w:rPr>
          <w:fldChar w:fldCharType="separate"/>
        </w:r>
        <w:r>
          <w:rPr>
            <w:noProof/>
            <w:webHidden/>
          </w:rPr>
          <w:t>29</w:t>
        </w:r>
        <w:r>
          <w:rPr>
            <w:noProof/>
            <w:webHidden/>
          </w:rPr>
          <w:fldChar w:fldCharType="end"/>
        </w:r>
      </w:hyperlink>
    </w:p>
    <w:p w14:paraId="44123B99" w14:textId="24E1EAA9" w:rsidR="00016BCA" w:rsidRDefault="00016BCA">
      <w:pPr>
        <w:pStyle w:val="TOC1"/>
        <w:rPr>
          <w:b w:val="0"/>
          <w:bCs w:val="0"/>
          <w:i w:val="0"/>
          <w:iCs w:val="0"/>
          <w:noProof/>
          <w:kern w:val="2"/>
          <w:lang w:val="en-GB" w:eastAsia="en-GB"/>
          <w14:ligatures w14:val="standardContextual"/>
        </w:rPr>
      </w:pPr>
      <w:hyperlink w:anchor="_Toc188169112" w:history="1">
        <w:r w:rsidRPr="00FA397C">
          <w:rPr>
            <w:rStyle w:val="Hyperlink"/>
            <w:noProof/>
          </w:rPr>
          <w:t>Included studies</w:t>
        </w:r>
        <w:r>
          <w:rPr>
            <w:noProof/>
            <w:webHidden/>
          </w:rPr>
          <w:tab/>
        </w:r>
        <w:r>
          <w:rPr>
            <w:noProof/>
            <w:webHidden/>
          </w:rPr>
          <w:fldChar w:fldCharType="begin"/>
        </w:r>
        <w:r>
          <w:rPr>
            <w:noProof/>
            <w:webHidden/>
          </w:rPr>
          <w:instrText xml:space="preserve"> PAGEREF _Toc188169112 \h </w:instrText>
        </w:r>
        <w:r>
          <w:rPr>
            <w:noProof/>
            <w:webHidden/>
          </w:rPr>
        </w:r>
        <w:r>
          <w:rPr>
            <w:noProof/>
            <w:webHidden/>
          </w:rPr>
          <w:fldChar w:fldCharType="separate"/>
        </w:r>
        <w:r>
          <w:rPr>
            <w:noProof/>
            <w:webHidden/>
          </w:rPr>
          <w:t>30</w:t>
        </w:r>
        <w:r>
          <w:rPr>
            <w:noProof/>
            <w:webHidden/>
          </w:rPr>
          <w:fldChar w:fldCharType="end"/>
        </w:r>
      </w:hyperlink>
    </w:p>
    <w:p w14:paraId="5439229B" w14:textId="0A852A96" w:rsidR="00661192" w:rsidRPr="00233941" w:rsidRDefault="000A315C" w:rsidP="000A315C">
      <w:pPr>
        <w:pStyle w:val="Heading1"/>
        <w:ind w:left="0"/>
        <w:jc w:val="left"/>
      </w:pPr>
      <w:r w:rsidRPr="00233941">
        <w:fldChar w:fldCharType="end"/>
      </w:r>
      <w:r w:rsidR="00661192" w:rsidRPr="00233941">
        <w:br w:type="page"/>
      </w:r>
    </w:p>
    <w:p w14:paraId="1DE5BA8C" w14:textId="77777777" w:rsidR="00661192" w:rsidRDefault="00661192"/>
    <w:tbl>
      <w:tblPr>
        <w:tblW w:w="5000" w:type="pct"/>
        <w:jc w:val="center"/>
        <w:tblLook w:val="0420" w:firstRow="1" w:lastRow="0" w:firstColumn="0" w:lastColumn="0" w:noHBand="0" w:noVBand="1"/>
      </w:tblPr>
      <w:tblGrid>
        <w:gridCol w:w="14006"/>
      </w:tblGrid>
      <w:tr w:rsidR="00661192" w:rsidRPr="00661192" w14:paraId="091850B9" w14:textId="77777777" w:rsidTr="00661192">
        <w:trPr>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15B4D" w14:textId="584CAE67" w:rsidR="00661192" w:rsidRPr="00661192" w:rsidRDefault="00661192" w:rsidP="00661192">
            <w:pPr>
              <w:pStyle w:val="Heading1"/>
            </w:pPr>
            <w:bookmarkStart w:id="1" w:name="_Toc178859458"/>
            <w:bookmarkStart w:id="2" w:name="_Toc188169100"/>
            <w:r>
              <w:t>Study description tables</w:t>
            </w:r>
            <w:bookmarkEnd w:id="1"/>
            <w:bookmarkEnd w:id="2"/>
          </w:p>
        </w:tc>
      </w:tr>
    </w:tbl>
    <w:p w14:paraId="24BD1CDF" w14:textId="77777777" w:rsidR="00220F7D" w:rsidRDefault="00220F7D"/>
    <w:tbl>
      <w:tblPr>
        <w:tblW w:w="0" w:type="pct"/>
        <w:jc w:val="center"/>
        <w:tblLook w:val="0420" w:firstRow="1" w:lastRow="0" w:firstColumn="0" w:lastColumn="0" w:noHBand="0" w:noVBand="1"/>
      </w:tblPr>
      <w:tblGrid>
        <w:gridCol w:w="1227"/>
        <w:gridCol w:w="1016"/>
        <w:gridCol w:w="1315"/>
        <w:gridCol w:w="947"/>
        <w:gridCol w:w="563"/>
        <w:gridCol w:w="685"/>
        <w:gridCol w:w="1509"/>
        <w:gridCol w:w="2146"/>
        <w:gridCol w:w="2274"/>
        <w:gridCol w:w="2324"/>
      </w:tblGrid>
      <w:tr w:rsidR="00220F7D" w14:paraId="2F58999E" w14:textId="77777777">
        <w:trPr>
          <w:tblHeader/>
          <w:jc w:val="center"/>
        </w:trPr>
        <w:tc>
          <w:tcPr>
            <w:tcW w:w="0" w:type="auto"/>
            <w:gridSpan w:val="10"/>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956EE" w14:textId="77777777" w:rsidR="00220F7D" w:rsidRDefault="00000000" w:rsidP="00661192">
            <w:pPr>
              <w:pStyle w:val="Heading2"/>
            </w:pPr>
            <w:bookmarkStart w:id="3" w:name="_Toc178859459"/>
            <w:bookmarkStart w:id="4" w:name="_Toc188169101"/>
            <w:r>
              <w:t>Supplemental table</w:t>
            </w:r>
            <w:bookmarkEnd w:id="3"/>
            <w:bookmarkEnd w:id="4"/>
          </w:p>
        </w:tc>
      </w:tr>
      <w:tr w:rsidR="00220F7D" w14:paraId="1B1059B4" w14:textId="77777777">
        <w:trPr>
          <w:tblHeader/>
          <w:jc w:val="center"/>
        </w:trPr>
        <w:tc>
          <w:tcPr>
            <w:tcW w:w="0" w:type="auto"/>
            <w:gridSpan w:val="10"/>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9FBDE" w14:textId="77777777" w:rsidR="00220F7D" w:rsidRDefault="00000000" w:rsidP="00661192">
            <w:pPr>
              <w:pStyle w:val="Heading3"/>
            </w:pPr>
            <w:bookmarkStart w:id="5" w:name="_Toc178859460"/>
            <w:bookmarkStart w:id="6" w:name="_Toc188169102"/>
            <w:r>
              <w:t>Study Description: Demographics</w:t>
            </w:r>
            <w:bookmarkEnd w:id="5"/>
            <w:bookmarkEnd w:id="6"/>
          </w:p>
        </w:tc>
      </w:tr>
      <w:tr w:rsidR="00220F7D" w14:paraId="69BC0421" w14:textId="77777777">
        <w:trPr>
          <w:tblHeader/>
          <w:jc w:val="center"/>
        </w:trPr>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5D4E110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Study</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16EF193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Country</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6DA6781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Population</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2659FDE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Clinical</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656E177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Age</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4B8782A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Female %</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28AB362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Gender identity</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4B48491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Ethnicity or race</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2F28943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Education</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42CA661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Income or employment</w:t>
            </w:r>
          </w:p>
        </w:tc>
      </w:tr>
      <w:tr w:rsidR="00220F7D" w14:paraId="6FB1C3F0" w14:textId="77777777">
        <w:trPr>
          <w:jc w:val="center"/>
        </w:trPr>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F75C8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Abedi Shargh et al., 2015</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A5682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Iran</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999A8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Women with infertility</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C9F84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Clinical</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4656F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20–45</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8425A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100.00</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A4D67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Described as women.</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C4CE4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29557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Elementary 53%, Secondary 22%, Diploma 17%, Bachelor’s 8%.</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C0F63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7008DEFC"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B6BE0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Adam &amp; </w:t>
            </w:r>
            <w:proofErr w:type="spellStart"/>
            <w:r>
              <w:rPr>
                <w:rFonts w:ascii="Times New Roman" w:eastAsia="Times New Roman" w:hAnsi="Times New Roman" w:cs="Times New Roman"/>
                <w:color w:val="000000"/>
                <w:sz w:val="16"/>
                <w:szCs w:val="16"/>
              </w:rPr>
              <w:t>Potet</w:t>
            </w:r>
            <w:proofErr w:type="spellEnd"/>
            <w:r>
              <w:rPr>
                <w:rFonts w:ascii="Times New Roman" w:eastAsia="Times New Roman" w:hAnsi="Times New Roman" w:cs="Times New Roman"/>
                <w:color w:val="000000"/>
                <w:sz w:val="16"/>
                <w:szCs w:val="16"/>
              </w:rPr>
              <w:t>, 2022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A6004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Belgium and France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65211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Couples non-distressed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B3813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Nonclinical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71F41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28.75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AE555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50.00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0D113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Described as heterosexual couples.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5B768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DEEE5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Bachelors 40%, masters 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6941A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6B858B89"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5F6DA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Adler-</w:t>
            </w:r>
            <w:proofErr w:type="spellStart"/>
            <w:r>
              <w:rPr>
                <w:rFonts w:ascii="Times New Roman" w:eastAsia="Times New Roman" w:hAnsi="Times New Roman" w:cs="Times New Roman"/>
                <w:color w:val="000000"/>
                <w:sz w:val="16"/>
                <w:szCs w:val="16"/>
              </w:rPr>
              <w:t>Baeder</w:t>
            </w:r>
            <w:proofErr w:type="spellEnd"/>
            <w:r>
              <w:rPr>
                <w:rFonts w:ascii="Times New Roman" w:eastAsia="Times New Roman" w:hAnsi="Times New Roman" w:cs="Times New Roman"/>
                <w:color w:val="000000"/>
                <w:sz w:val="16"/>
                <w:szCs w:val="16"/>
              </w:rPr>
              <w:t xml:space="preserve"> et al., 2022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FE35C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61B6C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Couples diverse committed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AF00C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Nonclinical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BDF3E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432A2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51.00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B410D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Described as male, female.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F64A8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Described as: 60% White, 34% Black, 6% other.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9577F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24% high school or less, 12% 2-year degree, 20% some college, 24% bachelor’s, 20% master’s or doctorate.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27A8D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Annual household income: 8% &lt;$25,000, 16% $25,000–$40,000, 29% $40,000–$75,000, and 27% &gt;$75,000.</w:t>
            </w:r>
          </w:p>
        </w:tc>
      </w:tr>
      <w:tr w:rsidR="00220F7D" w14:paraId="62CE1896"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46E69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Aguilar-Raab et al., 2023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09881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Germany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B60A8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Women with depression and their partners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BFD8A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E679A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42.96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D6858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50.00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CCDE1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Reported as sex: male, female.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71CB1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95% German.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89E37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High school educated or higher, described as comparatively well-educated.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E7199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Described as higher SES.</w:t>
            </w:r>
          </w:p>
        </w:tc>
      </w:tr>
      <w:tr w:rsidR="00220F7D" w14:paraId="46E7C4BA"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92250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Baker,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A47FD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CA7C8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Students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18442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Nonclinical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FC32D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19.56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380AD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88.60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03FF8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88.64% Female, 9.1% Male, 2.27% Transgender.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6E540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84% White, 5.7% Black, 2.3% Asian American, 1.1% Hispanic/Latinx, 3.4% biracial, 3.4% other.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99772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College students.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7D671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6BE6D443"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72ED5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Brotto et al., 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07C6F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Canada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680F6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Women with SIAD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24967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AC890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12984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100.00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69C76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Described as women.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1440F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80% European Canadian, 6.8% East Asian, 4.1% South Asian, 2.1% Middle-Eastern, 0.7% Latin American, 6.2% other.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0D2F8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High school 4.1%, college/ technical or trade 21.9%, Undergrad 43.2%, Master’s 26%, Doctorate or MD 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E61CA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62109055"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6A101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Carson et al., 2004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F9197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5246B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Couples non-distressed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6FB09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Nonclinical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D5C60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19DC9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50.00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3090F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Reported as gender: male, female.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35C37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Reported as 99% Caucasian.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98C2D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Graduate studies: 82% of women, 63% of men.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77695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Described as middleclass. Recruited from employees at a major hospital.</w:t>
            </w:r>
          </w:p>
        </w:tc>
      </w:tr>
      <w:tr w:rsidR="00220F7D" w14:paraId="3D86D0DA"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7DFE6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lastRenderedPageBreak/>
              <w:t>Dafei</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9549A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Iran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3740C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Women pregnant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BD7D5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Nonclinical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7E6B6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18–32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EAADA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100.00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159CB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Described as women.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2A52B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B46B0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80 % academic, 20 % diploma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7BEED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87% housewives,13% employed. Economy described moderate (83%) or good (17%).</w:t>
            </w:r>
          </w:p>
        </w:tc>
      </w:tr>
      <w:tr w:rsidR="00220F7D" w14:paraId="5FE9A107"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0702C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Davis et al., 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016B7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85C89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Military veterans with PTSD and their partners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6E3B4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E5D40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39.48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03452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51.00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81406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Described as male, female.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91DCE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89.1% White.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D4906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 Mean years education: 14.4 (SD 1.75).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B50E1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60.8% employed.</w:t>
            </w:r>
          </w:p>
        </w:tc>
      </w:tr>
      <w:tr w:rsidR="00220F7D" w14:paraId="11473CAB"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D3775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Derakhshan</w:t>
            </w:r>
            <w:proofErr w:type="spellEnd"/>
            <w:r>
              <w:rPr>
                <w:rFonts w:ascii="Times New Roman" w:eastAsia="Times New Roman" w:hAnsi="Times New Roman" w:cs="Times New Roman"/>
                <w:color w:val="000000"/>
                <w:sz w:val="16"/>
                <w:szCs w:val="16"/>
              </w:rPr>
              <w:t xml:space="preserve"> et al.,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9515D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Iran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74F5B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Women with candidal vaginitis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04128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4787B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25–45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2EDDB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100.00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FD561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Described as women.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DD175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D5FE2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85422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457A15FA"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EF1A9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Farshidmanesh</w:t>
            </w:r>
            <w:proofErr w:type="spellEnd"/>
            <w:r>
              <w:rPr>
                <w:rFonts w:ascii="Times New Roman" w:eastAsia="Times New Roman" w:hAnsi="Times New Roman" w:cs="Times New Roman"/>
                <w:color w:val="000000"/>
                <w:sz w:val="16"/>
                <w:szCs w:val="16"/>
              </w:rPr>
              <w:t xml:space="preserve"> et al.,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DB6AE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Iran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A19A6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Women with couple burnout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AD43E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Nonclinical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11B5C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34.38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775F1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100.00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88FB3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Described as women.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19FD0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0C575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52% diploma or lower degree, 24.3% bachelor’s, 13.46% master’s or PhD.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7FC37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47DA1D1E"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A9F3A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Gambrel &amp; Piercy, 2015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F64E9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313AA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Expecting parents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A5513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Nonclinical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2AB98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31.67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1C292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51.50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630D4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Reported as gender: male, female.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01A71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Ethnicity reported as 90.9% Caucasian and 9.1% Hispanic or Latino. Racial identity reported as 82% White, 4.5% Native American, 1.5% Asian American, 3% Multiracial, and 9% other.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74546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High school 3%, some college 21.2%, bachelor’s 36.4%, graduate 39.4%.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D6E9F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Mean annual household income: $55,000.</w:t>
            </w:r>
          </w:p>
        </w:tc>
      </w:tr>
      <w:tr w:rsidR="00220F7D" w14:paraId="7EB3D401"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9BDBD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Gunst et al., 2018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4CCB8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Sweden and Finland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29A5E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Women with SIAD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CE8C4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E82EE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39.16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5CF75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100.00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88A14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Described as women.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9F621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8271D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16% high school, 73% university.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55C6A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89% employed.</w:t>
            </w:r>
          </w:p>
        </w:tc>
      </w:tr>
      <w:tr w:rsidR="00220F7D" w14:paraId="4EB94768"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D91F8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Hucker &amp; McCabe, 2014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9C415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Australia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8437C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Women with SIAD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5D4AA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04BAD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32.56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806E0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100.00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08A9B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Described as women.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631E9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All White.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99ED5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32CB9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78AA5716"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F53BA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Kahn et al., 2016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FF0CA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94397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Military veterans and their partners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6DF7F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Nonclinical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CF18E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FBED2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51.00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C6B03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Described as male, female.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62F1C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Ethnicity: 52% White, 27% Hispanic, 12% Black, 5% Asian.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E2BAF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10% high school, 33% some college/trade, 12% 2-year degree, 22% bachelors, 7% grad work, 16% grad degree.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2C1EE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35325785"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DBD8A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Kappen et al.,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13940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Netherlands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219E3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Individuals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BF722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Nonclinical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8A472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27.27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D7D9D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89.00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CBE11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Reported as gender: male, female.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86479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74E31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Secondary: 14%, Basic vocational: 29%, Higher professional: 56.6%.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38B98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325B36EA"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545D3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lastRenderedPageBreak/>
              <w:t>Karremans</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89B16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Netherlands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6841E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Couples cohabiting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B5AB5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Nonclinical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7BE44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49.25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F15B4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50.00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4854D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Described as % female.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EB9AF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A4CDE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7CA88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06EB9D39"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56751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Kemerer et al., 2023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D5E0A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Canada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18011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Prostate cancer survivors and their partners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EFBA4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CB3D7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65.58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01029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47.00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CD8CA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51.8% Man (99% of participants), 49.6% Woman (96% of partners), 0.7% Nonbinary (1% of participants)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9A0A8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88% White (European).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91F24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Mean years education: 17.1 (SD = 3.4).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08212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Annual household income: 2% &lt;$20,000, 12% $40,000–$59,000, 10% $60,000–$79,000, 19% $80,000–$99,000, 12% $100,000–$119,000, 7% $120,000–$139,000, 9% $140–$169,000, 22% &gt;$160,000, 7% prefer not to say. </w:t>
            </w:r>
          </w:p>
        </w:tc>
      </w:tr>
      <w:tr w:rsidR="00220F7D" w14:paraId="3E98F76B"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FB49F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Lo et al., 2017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5102F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Hong Kong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EB71B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Parents of children with developmental disorders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76EF0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BC75B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FD0B0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93.90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9DF18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Reported as gender: male, female.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48836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Described as Chinese parents, but without specification.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E6678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1D8C3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6F158615"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588AC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Mauch, 2015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CFE18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0B186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Students and staff</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B53CD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Nonclinical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EC720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DE5F0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F0D1D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reported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AEB1F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EF406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86952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3A2B6ECD"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C5D05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Monin</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D54A2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89AF4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Couples older with metabolic syndrome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150D3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A9684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67.68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11349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50.00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1B80C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Reported as gender: male, female.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28897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91% White, 4.5% Black, 4.5% Asian.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2F84F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0C913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Annual household income: 9% $30,000–$39,000, 9% $40,000–$49,000, 18% $60,000–$69,000, 27% $70,000–$79,000, 36% &gt;$100,000.</w:t>
            </w:r>
          </w:p>
        </w:tc>
      </w:tr>
      <w:tr w:rsidR="00220F7D" w14:paraId="7CC502DA"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46926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Pandya,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6C454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India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AA7AE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Couples older remarried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3AB08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Nonclinical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935AE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66.26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130F4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50.00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3F16C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Described as heterosexual couples.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5A8CC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D804D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 41% college, 59% higher qualifications.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3D893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45% middle, 66% upper class.</w:t>
            </w:r>
          </w:p>
        </w:tc>
      </w:tr>
      <w:tr w:rsidR="00220F7D" w14:paraId="71CDB83E"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0B4E2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Quickert</w:t>
            </w:r>
            <w:proofErr w:type="spellEnd"/>
            <w:r>
              <w:rPr>
                <w:rFonts w:ascii="Times New Roman" w:eastAsia="Times New Roman" w:hAnsi="Times New Roman" w:cs="Times New Roman"/>
                <w:color w:val="000000"/>
                <w:sz w:val="16"/>
                <w:szCs w:val="16"/>
              </w:rPr>
              <w:t>, 2023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C2B3E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Canada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7C1DB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Students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8D31A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Nonclinical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B5A4C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20.9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7F8EC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87.50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96623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83.1% identified as female; 16.7% identified as male, and 0.2% identified with another gender identity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4352C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Caucasian/White 70.4%, 15.0% East Asian, 8.1% multiple ethnicities, 3.1% South Asian, 1.3% Latinx, 0.6% Southeast Asian, 0.6% preferred not to respond.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CB012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F8B1E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1E196FAE"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220DB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Rullo et al., 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762F8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0A317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Women with SIAD and their partners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18CA3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12A95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44.9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F6ACF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50.00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567B6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Described as women and male partners.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CA4D4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94% White, 6% other.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02A11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24% high school, 40% college, 36% graduate/professional degree.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EAA71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4078E9BF"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DE3AE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Schellekens</w:t>
            </w:r>
            <w:proofErr w:type="spellEnd"/>
            <w:r>
              <w:rPr>
                <w:rFonts w:ascii="Times New Roman" w:eastAsia="Times New Roman" w:hAnsi="Times New Roman" w:cs="Times New Roman"/>
                <w:color w:val="000000"/>
                <w:sz w:val="16"/>
                <w:szCs w:val="16"/>
              </w:rPr>
              <w:t xml:space="preserve"> et al., 2017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85AD5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Netherlands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56E5A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Lung cancer patients and their partners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B405D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51C7D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58.7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6CC47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54.00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BB0ED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Reported as gender: male, female.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35D5C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57148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30% low (primary/lower secondary), 40% intermediate (upper secondary), 30% high (higher vocational training/university).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BC363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Employed: 42%.</w:t>
            </w:r>
          </w:p>
        </w:tc>
      </w:tr>
      <w:tr w:rsidR="00220F7D" w14:paraId="36DFD171"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AC115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Sekkeh</w:t>
            </w:r>
            <w:proofErr w:type="spellEnd"/>
            <w:r>
              <w:rPr>
                <w:rFonts w:ascii="Times New Roman" w:eastAsia="Times New Roman" w:hAnsi="Times New Roman" w:cs="Times New Roman"/>
                <w:color w:val="000000"/>
                <w:sz w:val="16"/>
                <w:szCs w:val="16"/>
              </w:rPr>
              <w:t xml:space="preserve"> et al., 2016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21FEF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Iran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3FF53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Women with low marital adjustment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AF3FD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Nonclinical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319E9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20–40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9D94C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100.00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62015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Described as women.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DA5F6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8A51A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55% Diploma, 25% associate degree, 15% BA, 5% MA.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6C254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13007A24"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72A70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Weitlauf</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7F971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D4CA8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Parent of children with ASD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6AE0E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Clinical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42F6C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33.55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02099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87.00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376CE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Reported as sex: male, female.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5AB65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86.9% White, 6.6% Asian American, 3.3% Black, 3.3% Pacific Islander.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11CCD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15% high school, 21% some college, 7% associate, 28% bachelor, 5% some postgrad, 20% graduate.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EC5ED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Mean annual household income ~ $65,000 (SD = $32,000).</w:t>
            </w:r>
          </w:p>
        </w:tc>
      </w:tr>
      <w:tr w:rsidR="00220F7D" w14:paraId="60D293E1" w14:textId="77777777">
        <w:trPr>
          <w:jc w:val="center"/>
        </w:trPr>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145A649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Yekta et al., 2022</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6AD0A59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Iran</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616DF51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Women married</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5261303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Nonclinical</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758400F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36.5</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642663D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100.00</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FD1140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addressed. Described as women.</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02FA6A7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5BD274B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Reported as the most frequent education level: in the experimental group, bachelor's and master's level (both 37%), in the control group, bachelor`s level (43%).</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3D3D65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12AB9B2D" w14:textId="77777777">
        <w:trPr>
          <w:jc w:val="center"/>
        </w:trPr>
        <w:tc>
          <w:tcPr>
            <w:tcW w:w="0" w:type="auto"/>
            <w:gridSpan w:val="10"/>
            <w:tcBorders>
              <w:top w:val="single" w:sz="6"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9801B7F" w14:textId="77777777" w:rsidR="00220F7D" w:rsidRDefault="00000000">
            <w:pPr>
              <w:pBdr>
                <w:top w:val="none" w:sz="0" w:space="0" w:color="000000"/>
                <w:left w:val="none" w:sz="0" w:space="0" w:color="000000"/>
                <w:bottom w:val="none" w:sz="0" w:space="0" w:color="000000"/>
                <w:right w:val="none" w:sz="0" w:space="0" w:color="000000"/>
              </w:pBdr>
              <w:spacing w:before="100" w:after="100" w:line="480" w:lineRule="auto"/>
              <w:ind w:left="100" w:right="100"/>
            </w:pPr>
            <w:r>
              <w:rPr>
                <w:rFonts w:ascii="Times New Roman" w:eastAsia="Times New Roman" w:hAnsi="Times New Roman" w:cs="Times New Roman"/>
                <w:i/>
                <w:color w:val="000000"/>
                <w:sz w:val="16"/>
                <w:szCs w:val="16"/>
              </w:rPr>
              <w:t xml:space="preserve">Note: </w:t>
            </w:r>
            <w:r>
              <w:rPr>
                <w:rFonts w:ascii="Times New Roman" w:eastAsia="Times New Roman" w:hAnsi="Times New Roman" w:cs="Times New Roman"/>
                <w:color w:val="000000"/>
                <w:sz w:val="16"/>
                <w:szCs w:val="16"/>
              </w:rPr>
              <w:t>Age: mean or range in years. Clinical: sample population defined by diagnostic criteria. SES: socio-economic status.</w:t>
            </w:r>
          </w:p>
        </w:tc>
      </w:tr>
    </w:tbl>
    <w:p w14:paraId="5C6CBE20" w14:textId="77777777" w:rsidR="00220F7D" w:rsidRDefault="00000000">
      <w:r>
        <w:br w:type="page"/>
      </w:r>
    </w:p>
    <w:tbl>
      <w:tblPr>
        <w:tblW w:w="0" w:type="pct"/>
        <w:jc w:val="center"/>
        <w:tblLook w:val="0420" w:firstRow="1" w:lastRow="0" w:firstColumn="0" w:lastColumn="0" w:noHBand="0" w:noVBand="1"/>
      </w:tblPr>
      <w:tblGrid>
        <w:gridCol w:w="1256"/>
        <w:gridCol w:w="2621"/>
        <w:gridCol w:w="1540"/>
        <w:gridCol w:w="560"/>
        <w:gridCol w:w="1062"/>
        <w:gridCol w:w="1936"/>
        <w:gridCol w:w="2225"/>
        <w:gridCol w:w="1079"/>
        <w:gridCol w:w="1727"/>
      </w:tblGrid>
      <w:tr w:rsidR="00220F7D" w14:paraId="2C19D57B" w14:textId="77777777">
        <w:trPr>
          <w:tblHeader/>
          <w:jc w:val="center"/>
        </w:trPr>
        <w:tc>
          <w:tcPr>
            <w:tcW w:w="0" w:type="auto"/>
            <w:gridSpan w:val="9"/>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6B4FB" w14:textId="77777777" w:rsidR="00220F7D" w:rsidRDefault="00000000" w:rsidP="00661192">
            <w:pPr>
              <w:pStyle w:val="Heading2"/>
            </w:pPr>
            <w:bookmarkStart w:id="7" w:name="_Toc178859461"/>
            <w:bookmarkStart w:id="8" w:name="_Toc188169103"/>
            <w:r>
              <w:lastRenderedPageBreak/>
              <w:t>Supplemental table</w:t>
            </w:r>
            <w:bookmarkEnd w:id="7"/>
            <w:bookmarkEnd w:id="8"/>
          </w:p>
        </w:tc>
      </w:tr>
      <w:tr w:rsidR="00220F7D" w14:paraId="33F456AD" w14:textId="77777777">
        <w:trPr>
          <w:tblHeader/>
          <w:jc w:val="center"/>
        </w:trPr>
        <w:tc>
          <w:tcPr>
            <w:tcW w:w="0" w:type="auto"/>
            <w:gridSpan w:val="9"/>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1F906B" w14:textId="77777777" w:rsidR="00220F7D" w:rsidRDefault="00000000" w:rsidP="00661192">
            <w:pPr>
              <w:pStyle w:val="Heading3"/>
            </w:pPr>
            <w:bookmarkStart w:id="9" w:name="_Toc178859462"/>
            <w:bookmarkStart w:id="10" w:name="_Toc188169104"/>
            <w:r>
              <w:t>Study Description: Couple Descriptors and Meditation Experience</w:t>
            </w:r>
            <w:bookmarkEnd w:id="9"/>
            <w:bookmarkEnd w:id="10"/>
          </w:p>
        </w:tc>
      </w:tr>
      <w:tr w:rsidR="00220F7D" w14:paraId="58C26047" w14:textId="77777777">
        <w:trPr>
          <w:tblHeader/>
          <w:jc w:val="center"/>
        </w:trPr>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3FAE03C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Study</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11D4272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Sexual orientation and gender composition</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12EF346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Relationship status</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7DB9109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RD</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3FBED9F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Parent</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17BC692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RS measure and baseline</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321A5B7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Satisfaction category (source)</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38332EA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RS measure type</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1E91C1B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Previous mindfulness experience</w:t>
            </w:r>
          </w:p>
        </w:tc>
      </w:tr>
      <w:tr w:rsidR="00220F7D" w14:paraId="61148213" w14:textId="77777777">
        <w:trPr>
          <w:jc w:val="center"/>
        </w:trPr>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F45DD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Abedi Shargh et al., 2015</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C1812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83E8B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84906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A3741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A864B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35-item EMS. M = 97.68.</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2C0D8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Cutoff unknown.</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0FE07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Satisfaction</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2308C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4FFA84BC"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CEED3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Adam &amp; </w:t>
            </w:r>
            <w:proofErr w:type="spellStart"/>
            <w:r>
              <w:rPr>
                <w:rFonts w:ascii="Times New Roman" w:eastAsia="Times New Roman" w:hAnsi="Times New Roman" w:cs="Times New Roman"/>
                <w:color w:val="000000"/>
                <w:sz w:val="16"/>
                <w:szCs w:val="16"/>
              </w:rPr>
              <w:t>Potet</w:t>
            </w:r>
            <w:proofErr w:type="spellEnd"/>
            <w:r>
              <w:rPr>
                <w:rFonts w:ascii="Times New Roman" w:eastAsia="Times New Roman" w:hAnsi="Times New Roman" w:cs="Times New Roman"/>
                <w:color w:val="000000"/>
                <w:sz w:val="16"/>
                <w:szCs w:val="16"/>
              </w:rPr>
              <w:t>, 2022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6E45E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100% different-sex couples.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7D2F6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902C8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09140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30% parents.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523A5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16-item abbreviated DAS. M = 54.7 (SD = 13.83).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9507B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Satisfied (Antoine et al., 2007).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565F8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Adjustment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9BD30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19C44C58"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C3030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Adler-</w:t>
            </w:r>
            <w:proofErr w:type="spellStart"/>
            <w:r>
              <w:rPr>
                <w:rFonts w:ascii="Times New Roman" w:eastAsia="Times New Roman" w:hAnsi="Times New Roman" w:cs="Times New Roman"/>
                <w:color w:val="000000"/>
                <w:sz w:val="16"/>
                <w:szCs w:val="16"/>
              </w:rPr>
              <w:t>Baeder</w:t>
            </w:r>
            <w:proofErr w:type="spellEnd"/>
            <w:r>
              <w:rPr>
                <w:rFonts w:ascii="Times New Roman" w:eastAsia="Times New Roman" w:hAnsi="Times New Roman" w:cs="Times New Roman"/>
                <w:color w:val="000000"/>
                <w:sz w:val="16"/>
                <w:szCs w:val="16"/>
              </w:rPr>
              <w:t xml:space="preserve"> et al., 2022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58F2F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98% different-sex couples, 2% same-sex couples.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6F025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69% married, 31% committed non-married.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B9BE6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CAB72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72% parents.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E2554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Couple Relationship Quality, a composite of 10 items from the CSI, QMI and Confidence and Dedication Scale. M =  54.04 (SD = 10.31).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EE380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Satisfied (author correspondence).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E8E12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Satisfaction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116E6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79CD0532"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B17BE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Aguilar-Raab et al., 2023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EBF02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100% different-sex couples.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69568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290F4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10.82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3CAE6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FC60F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30-item PFB. M = 2.48 (SD = 0.47).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1FD33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Satisfied (article Discussion section).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F5F03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Satisfaction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0E548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55% had prior lifetime experience in mindfulness or compassion meditation, 14% had prior regular practice.</w:t>
            </w:r>
          </w:p>
        </w:tc>
      </w:tr>
      <w:tr w:rsidR="00220F7D" w14:paraId="35861261"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4D46A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Baker,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9D29E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5D283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In a dating relationship of &gt;6 months duration. Single and married were excluded.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DD4AC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8BA5D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65FD4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7-item RAS. M = 4.39 (SD = 0.57).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B1596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Satisfied (Vaughn &amp; Baier, 1999).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C022B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Satisfaction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FFC71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70E5A129"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7BD64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Brotto et al., 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D9114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77.6% heterosexual, 14.3% bisexual, 4.8% lesbian, 3.4% other.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77B6D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13.8% Dating, 29% Common law, 42.1% married.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AD3F6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11.40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6707B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A016D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7-item RAS. M = 4.01 (SD = 0.77).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99908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Satisfied (Vaughn &amp; Baier, 1999).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4A2AB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Satisfaction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56682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72194EC9"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64A6A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Carson et al., 2004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5AC2D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100% different-sex couples.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F282D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84% married, 16% cohabiting.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920A7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A805B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Described as mostly parents.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EF335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6-item QMI. M = 37.78 (SD = 5.59).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905FF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Satisfied (non-distressed was inclusion criterion: scores &lt; 58 on the Global Distress Scale of the MSI-R (Snyder, 1997)).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BFB4F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Satisfaction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8E673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Regular meditation or yoga practice was an exclusion criterion.</w:t>
            </w:r>
          </w:p>
        </w:tc>
      </w:tr>
      <w:tr w:rsidR="00220F7D" w14:paraId="74B992B1"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F0779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Dafei</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29E4B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37B45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0E5D7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24CC2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Expecting mothers.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B84B1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35-item EMS. M = 105.7 (SD = 16.48).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26365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Cutoff unknown.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FF277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Satisfaction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997F6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59E599DB"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3D8F4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Davis et al., 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AF78A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One same-sex female couple.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B580C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84.78% married.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1A3CC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9A095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64214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32-item DAS. M = 99.75 (SD = 20.83).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5E354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Distressed. MB-CBCT means were in the satisfied range; </w:t>
            </w:r>
            <w:r>
              <w:rPr>
                <w:rFonts w:ascii="Times New Roman" w:eastAsia="Times New Roman" w:hAnsi="Times New Roman" w:cs="Times New Roman"/>
                <w:color w:val="000000"/>
                <w:sz w:val="16"/>
                <w:szCs w:val="16"/>
              </w:rPr>
              <w:lastRenderedPageBreak/>
              <w:t>CBCT-CS means were in the distressed range (Busby et al., 1995).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2EC86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Adjustment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C9CDB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676DCA9F"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4C3F3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Derakhshan</w:t>
            </w:r>
            <w:proofErr w:type="spellEnd"/>
            <w:r>
              <w:rPr>
                <w:rFonts w:ascii="Times New Roman" w:eastAsia="Times New Roman" w:hAnsi="Times New Roman" w:cs="Times New Roman"/>
                <w:color w:val="000000"/>
                <w:sz w:val="16"/>
                <w:szCs w:val="16"/>
              </w:rPr>
              <w:t xml:space="preserve"> et al.,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215CC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F1CCB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472A5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30847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56341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EMS.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199AB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Cutoff unknown.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5247E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Satisfaction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9E7EA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220434F7"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031CA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Farshidmanesh</w:t>
            </w:r>
            <w:proofErr w:type="spellEnd"/>
            <w:r>
              <w:rPr>
                <w:rFonts w:ascii="Times New Roman" w:eastAsia="Times New Roman" w:hAnsi="Times New Roman" w:cs="Times New Roman"/>
                <w:color w:val="000000"/>
                <w:sz w:val="16"/>
                <w:szCs w:val="16"/>
              </w:rPr>
              <w:t xml:space="preserve"> et al.,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6E821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8277C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395CE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AD63A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D3F85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10-item CHQ. M = 32.64 (SD = 8.74).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EC290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Distressed (struggling with couple burnout as inclusion criterion). CHQ in lower normal range (</w:t>
            </w:r>
            <w:proofErr w:type="spellStart"/>
            <w:r>
              <w:rPr>
                <w:rFonts w:ascii="Times New Roman" w:eastAsia="Times New Roman" w:hAnsi="Times New Roman" w:cs="Times New Roman"/>
                <w:color w:val="000000"/>
                <w:sz w:val="16"/>
                <w:szCs w:val="16"/>
              </w:rPr>
              <w:t>Azrin</w:t>
            </w:r>
            <w:proofErr w:type="spellEnd"/>
            <w:r>
              <w:rPr>
                <w:rFonts w:ascii="Times New Roman" w:eastAsia="Times New Roman" w:hAnsi="Times New Roman" w:cs="Times New Roman"/>
                <w:color w:val="000000"/>
                <w:sz w:val="16"/>
                <w:szCs w:val="16"/>
              </w:rPr>
              <w:t xml:space="preserve"> et al., 1973; </w:t>
            </w:r>
            <w:proofErr w:type="spellStart"/>
            <w:r>
              <w:rPr>
                <w:rFonts w:ascii="Times New Roman" w:eastAsia="Times New Roman" w:hAnsi="Times New Roman" w:cs="Times New Roman"/>
                <w:color w:val="000000"/>
                <w:sz w:val="16"/>
                <w:szCs w:val="16"/>
              </w:rPr>
              <w:t>Farshidmanesh</w:t>
            </w:r>
            <w:proofErr w:type="spellEnd"/>
            <w:r>
              <w:rPr>
                <w:rFonts w:ascii="Times New Roman" w:eastAsia="Times New Roman" w:hAnsi="Times New Roman" w:cs="Times New Roman"/>
                <w:color w:val="000000"/>
                <w:sz w:val="16"/>
                <w:szCs w:val="16"/>
              </w:rPr>
              <w:t xml:space="preserve"> et al.,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EEED8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Satisfaction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1C054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2865162A"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70A0F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Gambrel &amp; Piercy, 2015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DC67F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One lesbian couple.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8D641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75.8% currently married to partner, 18.2% cohabitating, 6.1% engaged.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44CB4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4.87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361F6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Expecting parents.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5EB0D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32-item CSI. M = 171.45 (SD = 13.35).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B40C5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Satisfied. Scores outside range of CSI (Funk &amp; Rogge, 2007).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4946D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Satisfaction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2F373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54.5% had previous yoga, mindfulness, or meditation training.</w:t>
            </w:r>
          </w:p>
        </w:tc>
      </w:tr>
      <w:tr w:rsidR="00220F7D" w14:paraId="44B60F41"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10080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Gunst et al., 2018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11967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97.1% heterosexual, 1.4% homosexual, 1.4% bisexual.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C53DF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56% married, 39% cohabiting.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E759E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11.24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7050E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73% parents.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DC75E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14-item RDAS: M = 47.88 (SD = 7.56). 6-item PRQC: M = 31.56 (SD = 6.33).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A4CDE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Satisfied. One group mean (MBCST) distressed (Anderson et al., 2014; Crane et al., 2000).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7CEC3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Adjustment, Satisfaction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7EE22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687A0EC0"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74042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Hucker &amp; McCabe, 2014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D060A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100% different-sex couples.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19A72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70% married.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2DBED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FED86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C0DE5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SFS-RS. M = 31.38 (SD = 2.81).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1E207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Cutoff unknown.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D0814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Satisfaction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FC209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7BFA2F26"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94BEC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Kahn et al., 2016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68C39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98.1 different-sex couples, 1.9% same-sex couples.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257BF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94.4% married or living together as life partners.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12487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7.20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73CA5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271B4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14-item RDAS. M = 44.98 (SD = 9.54).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4EC6FE" w14:textId="77777777" w:rsidR="00220F7D" w:rsidRPr="00661192" w:rsidRDefault="00000000">
            <w:pPr>
              <w:pBdr>
                <w:top w:val="none" w:sz="0" w:space="0" w:color="000000"/>
                <w:left w:val="none" w:sz="0" w:space="0" w:color="000000"/>
                <w:bottom w:val="none" w:sz="0" w:space="0" w:color="000000"/>
                <w:right w:val="none" w:sz="0" w:space="0" w:color="000000"/>
              </w:pBdr>
              <w:spacing w:before="100" w:after="100"/>
              <w:ind w:left="100" w:right="100"/>
              <w:rPr>
                <w:lang w:val="nb-NO"/>
              </w:rPr>
            </w:pPr>
            <w:proofErr w:type="spellStart"/>
            <w:r w:rsidRPr="00661192">
              <w:rPr>
                <w:rFonts w:ascii="Times New Roman" w:eastAsia="Times New Roman" w:hAnsi="Times New Roman" w:cs="Times New Roman"/>
                <w:color w:val="000000"/>
                <w:sz w:val="16"/>
                <w:szCs w:val="16"/>
                <w:lang w:val="nb-NO"/>
              </w:rPr>
              <w:t>Distressed</w:t>
            </w:r>
            <w:proofErr w:type="spellEnd"/>
            <w:r w:rsidRPr="00661192">
              <w:rPr>
                <w:rFonts w:ascii="Times New Roman" w:eastAsia="Times New Roman" w:hAnsi="Times New Roman" w:cs="Times New Roman"/>
                <w:color w:val="000000"/>
                <w:sz w:val="16"/>
                <w:szCs w:val="16"/>
                <w:lang w:val="nb-NO"/>
              </w:rPr>
              <w:t xml:space="preserve"> (Anderson et al., 2014; D. R. Crane et al., 2000).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34CCC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Adjustment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A195B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3508A4DE"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EFCD8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Kappen et al.,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AD60B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64BCD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22% married, 62% cohabiting.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ADC5A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6.66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842BA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25% parents.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8C528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5-items from IMS-S. M = 5.57 (SD = .99) on a 7-point scale.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4603B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Satisfied (based on high score relative to the scale).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09700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Satisfaction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1C843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70A9C387"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A9BAA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Karremans</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6A88F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96% different-sex couples, 3% same-sex couples, 0.7% other.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16101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75% married.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74862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23.00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4B04F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72% parents.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0A7B8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7-item RAS M = 5.77 (SD = 1). 1-item relationship distress M = 2.63 (SD = 1.42) on a 7-point scale.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31D74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Satisfied (Vaughn &amp; Baier, 1999).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1D054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Satisfaction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60550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128756BC"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BF0CC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Kemerer et al., 2023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59F60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92.5% heterosexual, 6.7% bisexual, gay or pan. 4.4% </w:t>
            </w:r>
            <w:proofErr w:type="spellStart"/>
            <w:r>
              <w:rPr>
                <w:rFonts w:ascii="Times New Roman" w:eastAsia="Times New Roman" w:hAnsi="Times New Roman" w:cs="Times New Roman"/>
                <w:color w:val="000000"/>
                <w:sz w:val="16"/>
                <w:szCs w:val="16"/>
              </w:rPr>
              <w:t>samesex</w:t>
            </w:r>
            <w:proofErr w:type="spellEnd"/>
            <w:r>
              <w:rPr>
                <w:rFonts w:ascii="Times New Roman" w:eastAsia="Times New Roman" w:hAnsi="Times New Roman" w:cs="Times New Roman"/>
                <w:color w:val="000000"/>
                <w:sz w:val="16"/>
                <w:szCs w:val="16"/>
              </w:rPr>
              <w:t xml:space="preserve"> male couples.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3F315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81% married, 13% common law, 6% neither.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53F00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29.15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2C233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4F092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7-item DAS. M = 24.41 (SD = 4.56).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1F351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Satisfied (</w:t>
            </w:r>
            <w:proofErr w:type="spellStart"/>
            <w:r>
              <w:rPr>
                <w:rFonts w:ascii="Times New Roman" w:eastAsia="Times New Roman" w:hAnsi="Times New Roman" w:cs="Times New Roman"/>
                <w:color w:val="000000"/>
                <w:sz w:val="16"/>
                <w:szCs w:val="16"/>
              </w:rPr>
              <w:t>Hunsley</w:t>
            </w:r>
            <w:proofErr w:type="spellEnd"/>
            <w:r>
              <w:rPr>
                <w:rFonts w:ascii="Times New Roman" w:eastAsia="Times New Roman" w:hAnsi="Times New Roman" w:cs="Times New Roman"/>
                <w:color w:val="000000"/>
                <w:sz w:val="16"/>
                <w:szCs w:val="16"/>
              </w:rPr>
              <w:t xml:space="preserve"> et al., 2001).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45CE3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Adjustment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03DEC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668C2910"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17323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Lo et al., 2017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EEC34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C7079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94% married.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79E7B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BA5CF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100% parents by inclusion.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8D96F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3-item KMSS. M = 12.96 (SD = 4.90).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E5921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Distressed (D. R. Crane et al., 2000).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23638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Satisfaction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AF5CE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5.6% had previous experiences in meditation.</w:t>
            </w:r>
          </w:p>
        </w:tc>
      </w:tr>
      <w:tr w:rsidR="00220F7D" w14:paraId="3133DFFB"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10438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Mauch, 2015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FB370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7C09F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967E6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7C081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4E350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14-item RDAS. = 51.32 (SD = 8.61).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568C31" w14:textId="77777777" w:rsidR="00220F7D" w:rsidRPr="00661192" w:rsidRDefault="00000000">
            <w:pPr>
              <w:pBdr>
                <w:top w:val="none" w:sz="0" w:space="0" w:color="000000"/>
                <w:left w:val="none" w:sz="0" w:space="0" w:color="000000"/>
                <w:bottom w:val="none" w:sz="0" w:space="0" w:color="000000"/>
                <w:right w:val="none" w:sz="0" w:space="0" w:color="000000"/>
              </w:pBdr>
              <w:spacing w:before="100" w:after="100"/>
              <w:ind w:left="100" w:right="100"/>
              <w:rPr>
                <w:lang w:val="nb-NO"/>
              </w:rPr>
            </w:pPr>
            <w:proofErr w:type="spellStart"/>
            <w:r w:rsidRPr="00661192">
              <w:rPr>
                <w:rFonts w:ascii="Times New Roman" w:eastAsia="Times New Roman" w:hAnsi="Times New Roman" w:cs="Times New Roman"/>
                <w:color w:val="000000"/>
                <w:sz w:val="16"/>
                <w:szCs w:val="16"/>
                <w:lang w:val="nb-NO"/>
              </w:rPr>
              <w:t>Satisfied</w:t>
            </w:r>
            <w:proofErr w:type="spellEnd"/>
            <w:r w:rsidRPr="00661192">
              <w:rPr>
                <w:rFonts w:ascii="Times New Roman" w:eastAsia="Times New Roman" w:hAnsi="Times New Roman" w:cs="Times New Roman"/>
                <w:color w:val="000000"/>
                <w:sz w:val="16"/>
                <w:szCs w:val="16"/>
                <w:lang w:val="nb-NO"/>
              </w:rPr>
              <w:t xml:space="preserve"> (Anderson et al., 2014; D. R. Crane et al., 2000).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4D048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Adjustment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B26E0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06EA6555"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24671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Monin</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92CA9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72234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Described as married older couples.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BF0A6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FF7F3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27% of couples had one child together.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C1353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7-item RAS. Non-distressed at baseline. M = 4.14 (SD = 0.57).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23EBC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Satisfied. Normal range (Vaughn &amp; Baier, 1999).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18245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Satisfaction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37775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Couples in which either partner practiced mind-body therapies more than once weekly were excluded. </w:t>
            </w:r>
          </w:p>
        </w:tc>
      </w:tr>
      <w:tr w:rsidR="00220F7D" w14:paraId="161630A6"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3E12B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Pandya,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61EAF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100% different-sex couples.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7F43A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Married by inclusion.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52E2D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D51A0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54BF0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LWSMAT for both partners: M = 69.33 (SD = 7.9). RQS for partners separately.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30183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Distressed (Locke &amp; Wallace, 1959).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1D350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Adjustment, Satisfaction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87C82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Prior knowledge of meditation or couple program participation was an exclusion criterion.</w:t>
            </w:r>
          </w:p>
        </w:tc>
      </w:tr>
      <w:tr w:rsidR="00220F7D" w14:paraId="350C4715"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5517C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Quickert</w:t>
            </w:r>
            <w:proofErr w:type="spellEnd"/>
            <w:r>
              <w:rPr>
                <w:rFonts w:ascii="Times New Roman" w:eastAsia="Times New Roman" w:hAnsi="Times New Roman" w:cs="Times New Roman"/>
                <w:color w:val="000000"/>
                <w:sz w:val="16"/>
                <w:szCs w:val="16"/>
              </w:rPr>
              <w:t>, 2023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7E5EC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65.6% heterosexual, 6.9% equal attraction across genders, 0.6% exclusively attracted to individuals of the same gender. The rest was distributed across different attractions, asexual, a different sexual orientation, or no response.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079DC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3D148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48E66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BB6D6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Custom 5-item one-dimensional measure. M = 5.96 (SD = 0.83) with a maximum of 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60276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Satisfied (based on high score relative to the scale).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D3D24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Satisfaction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36314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6F9EA035"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0FBA8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Rullo et al., 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72EAC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100% different-sex couples.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A7026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93% married.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1334C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DBB11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24DB0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14-item RDAS. M = 47.08 (SD = 6.77).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F36D23" w14:textId="77777777" w:rsidR="00220F7D" w:rsidRPr="00661192" w:rsidRDefault="00000000">
            <w:pPr>
              <w:pBdr>
                <w:top w:val="none" w:sz="0" w:space="0" w:color="000000"/>
                <w:left w:val="none" w:sz="0" w:space="0" w:color="000000"/>
                <w:bottom w:val="none" w:sz="0" w:space="0" w:color="000000"/>
                <w:right w:val="none" w:sz="0" w:space="0" w:color="000000"/>
              </w:pBdr>
              <w:spacing w:before="100" w:after="100"/>
              <w:ind w:left="100" w:right="100"/>
              <w:rPr>
                <w:lang w:val="nb-NO"/>
              </w:rPr>
            </w:pPr>
            <w:proofErr w:type="spellStart"/>
            <w:r w:rsidRPr="00661192">
              <w:rPr>
                <w:rFonts w:ascii="Times New Roman" w:eastAsia="Times New Roman" w:hAnsi="Times New Roman" w:cs="Times New Roman"/>
                <w:color w:val="000000"/>
                <w:sz w:val="16"/>
                <w:szCs w:val="16"/>
                <w:lang w:val="nb-NO"/>
              </w:rPr>
              <w:t>Distressed</w:t>
            </w:r>
            <w:proofErr w:type="spellEnd"/>
            <w:r w:rsidRPr="00661192">
              <w:rPr>
                <w:rFonts w:ascii="Times New Roman" w:eastAsia="Times New Roman" w:hAnsi="Times New Roman" w:cs="Times New Roman"/>
                <w:color w:val="000000"/>
                <w:sz w:val="16"/>
                <w:szCs w:val="16"/>
                <w:lang w:val="nb-NO"/>
              </w:rPr>
              <w:t xml:space="preserve"> (Anderson et al., 2014; D. R. Crane et al., 2000).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AED07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Adjustment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8190D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794CFEFE"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75071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Schellekens</w:t>
            </w:r>
            <w:proofErr w:type="spellEnd"/>
            <w:r>
              <w:rPr>
                <w:rFonts w:ascii="Times New Roman" w:eastAsia="Times New Roman" w:hAnsi="Times New Roman" w:cs="Times New Roman"/>
                <w:color w:val="000000"/>
                <w:sz w:val="16"/>
                <w:szCs w:val="16"/>
              </w:rPr>
              <w:t xml:space="preserve"> et al., 2017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9ED91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FB6DB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89% married.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AC28C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A5D98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95D09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10-item IMS-S. M = 6.44 (SD = 1.28).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707A4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Satisfied (article Discussion section).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0F3FC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Satisfaction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0E43D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Former MI experience was an exclusion criterion.</w:t>
            </w:r>
          </w:p>
        </w:tc>
      </w:tr>
      <w:tr w:rsidR="00220F7D" w14:paraId="1F986FE3"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DF548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lastRenderedPageBreak/>
              <w:t>Sekkeh</w:t>
            </w:r>
            <w:proofErr w:type="spellEnd"/>
            <w:r>
              <w:rPr>
                <w:rFonts w:ascii="Times New Roman" w:eastAsia="Times New Roman" w:hAnsi="Times New Roman" w:cs="Times New Roman"/>
                <w:color w:val="000000"/>
                <w:sz w:val="16"/>
                <w:szCs w:val="16"/>
              </w:rPr>
              <w:t xml:space="preserve"> et al., 2016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BA9B6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E9A36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100% married.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2D809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AB6EE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CAA7C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32-item DAS. M = 65.38 (SD = 5.37).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92592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Distressed at baseline by inclusion (DAS &lt;100 (Busby et al., 1995)).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71FB7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Adjustment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C7D73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6330810F"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092A9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Weitlauf</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B29AA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E39EF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55EFE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E03A2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245CA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32-item DAS. M = 47.39 (SD = 9.32).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02AAF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Distressed (Busby et al., 1995).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657FB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Adjustment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E1D83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r>
      <w:tr w:rsidR="00220F7D" w14:paraId="7C3F1FD5" w14:textId="77777777">
        <w:trPr>
          <w:jc w:val="center"/>
        </w:trPr>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56D3F67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Yekta et al., 2022</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1CA2064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0ED862C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100% married.</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1E517B7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13.50</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6F9D5D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98DD55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32-item CSI. M = 121.5 (SD = 20.9).</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413DB5C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Satisfied (Funk &amp; Rogge, 2007).</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7773915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Satisfaction</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79AE49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Currently not participating regularly in yoga or meditation courses.</w:t>
            </w:r>
          </w:p>
        </w:tc>
      </w:tr>
      <w:tr w:rsidR="00220F7D" w14:paraId="6B75D692" w14:textId="77777777">
        <w:trPr>
          <w:jc w:val="center"/>
        </w:trPr>
        <w:tc>
          <w:tcPr>
            <w:tcW w:w="0" w:type="auto"/>
            <w:gridSpan w:val="9"/>
            <w:tcBorders>
              <w:top w:val="single" w:sz="6"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CB51F13" w14:textId="77777777" w:rsidR="00220F7D" w:rsidRDefault="00000000">
            <w:pPr>
              <w:pBdr>
                <w:top w:val="none" w:sz="0" w:space="0" w:color="000000"/>
                <w:left w:val="none" w:sz="0" w:space="0" w:color="000000"/>
                <w:bottom w:val="none" w:sz="0" w:space="0" w:color="000000"/>
                <w:right w:val="none" w:sz="0" w:space="0" w:color="000000"/>
              </w:pBdr>
              <w:spacing w:before="100" w:after="100" w:line="480" w:lineRule="auto"/>
              <w:ind w:left="100" w:right="100"/>
            </w:pPr>
            <w:r>
              <w:rPr>
                <w:rFonts w:ascii="Times New Roman" w:eastAsia="Times New Roman" w:hAnsi="Times New Roman" w:cs="Times New Roman"/>
                <w:i/>
                <w:color w:val="000000"/>
                <w:sz w:val="16"/>
                <w:szCs w:val="16"/>
              </w:rPr>
              <w:t xml:space="preserve">Note: </w:t>
            </w:r>
            <w:r>
              <w:rPr>
                <w:rFonts w:ascii="Times New Roman" w:eastAsia="Times New Roman" w:hAnsi="Times New Roman" w:cs="Times New Roman"/>
                <w:color w:val="000000"/>
                <w:sz w:val="16"/>
                <w:szCs w:val="16"/>
              </w:rPr>
              <w:t xml:space="preserve">RD: mean relationship duration in years. RS: relationship satisfaction. Satisfaction category: whether the sample was classified as satisfied or distressed at baseline, and the source used for classification. RS measure type: whether the measure was </w:t>
            </w:r>
            <w:proofErr w:type="spellStart"/>
            <w:r>
              <w:rPr>
                <w:rFonts w:ascii="Times New Roman" w:eastAsia="Times New Roman" w:hAnsi="Times New Roman" w:cs="Times New Roman"/>
                <w:color w:val="000000"/>
                <w:sz w:val="16"/>
                <w:szCs w:val="16"/>
              </w:rPr>
              <w:t>categorised</w:t>
            </w:r>
            <w:proofErr w:type="spellEnd"/>
            <w:r>
              <w:rPr>
                <w:rFonts w:ascii="Times New Roman" w:eastAsia="Times New Roman" w:hAnsi="Times New Roman" w:cs="Times New Roman"/>
                <w:color w:val="000000"/>
                <w:sz w:val="16"/>
                <w:szCs w:val="16"/>
              </w:rPr>
              <w:t xml:space="preserve"> as a satisfaction or adjustment measure.</w:t>
            </w:r>
          </w:p>
        </w:tc>
      </w:tr>
    </w:tbl>
    <w:p w14:paraId="22B5817F" w14:textId="77777777" w:rsidR="00220F7D" w:rsidRDefault="00000000">
      <w:r>
        <w:br w:type="page"/>
      </w:r>
    </w:p>
    <w:tbl>
      <w:tblPr>
        <w:tblW w:w="0" w:type="pct"/>
        <w:jc w:val="center"/>
        <w:tblLook w:val="0420" w:firstRow="1" w:lastRow="0" w:firstColumn="0" w:lastColumn="0" w:noHBand="0" w:noVBand="1"/>
      </w:tblPr>
      <w:tblGrid>
        <w:gridCol w:w="1170"/>
        <w:gridCol w:w="1296"/>
        <w:gridCol w:w="1562"/>
        <w:gridCol w:w="1189"/>
        <w:gridCol w:w="1288"/>
        <w:gridCol w:w="1039"/>
        <w:gridCol w:w="689"/>
        <w:gridCol w:w="854"/>
        <w:gridCol w:w="748"/>
        <w:gridCol w:w="1125"/>
        <w:gridCol w:w="1259"/>
        <w:gridCol w:w="805"/>
        <w:gridCol w:w="982"/>
      </w:tblGrid>
      <w:tr w:rsidR="00220F7D" w14:paraId="2F0F23F6" w14:textId="77777777">
        <w:trPr>
          <w:tblHeader/>
          <w:jc w:val="center"/>
        </w:trPr>
        <w:tc>
          <w:tcPr>
            <w:tcW w:w="0" w:type="auto"/>
            <w:gridSpan w:val="1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35B28A" w14:textId="77777777" w:rsidR="00220F7D" w:rsidRDefault="00000000" w:rsidP="00661192">
            <w:pPr>
              <w:pStyle w:val="Heading2"/>
            </w:pPr>
            <w:bookmarkStart w:id="11" w:name="_Toc178859463"/>
            <w:bookmarkStart w:id="12" w:name="_Toc188169105"/>
            <w:r>
              <w:lastRenderedPageBreak/>
              <w:t>Supplemental table</w:t>
            </w:r>
            <w:bookmarkEnd w:id="11"/>
            <w:bookmarkEnd w:id="12"/>
          </w:p>
        </w:tc>
      </w:tr>
      <w:tr w:rsidR="00220F7D" w14:paraId="18FF44D4" w14:textId="77777777">
        <w:trPr>
          <w:tblHeader/>
          <w:jc w:val="center"/>
        </w:trPr>
        <w:tc>
          <w:tcPr>
            <w:tcW w:w="0" w:type="auto"/>
            <w:gridSpan w:val="1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3674F" w14:textId="1DE9DDB8" w:rsidR="00220F7D" w:rsidRDefault="00000000" w:rsidP="00661192">
            <w:pPr>
              <w:pStyle w:val="Heading3"/>
            </w:pPr>
            <w:bookmarkStart w:id="13" w:name="_Toc178859464"/>
            <w:bookmarkStart w:id="14" w:name="_Toc188169106"/>
            <w:r>
              <w:t xml:space="preserve">Study Description: Intervention and </w:t>
            </w:r>
            <w:r w:rsidR="00661192">
              <w:t>I</w:t>
            </w:r>
            <w:r>
              <w:t>mplementation</w:t>
            </w:r>
            <w:bookmarkEnd w:id="13"/>
            <w:bookmarkEnd w:id="14"/>
          </w:p>
        </w:tc>
      </w:tr>
      <w:tr w:rsidR="00220F7D" w14:paraId="3C99D4E9" w14:textId="77777777">
        <w:trPr>
          <w:tblHeader/>
          <w:jc w:val="center"/>
        </w:trPr>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1400278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Study</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64F9F7F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MI description</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64AB350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Mindfulness content</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171DDCA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Home practice mindfulness</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6FA7CD3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Control description</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13786DD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Control length</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0E1A365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Control types</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1EA420D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MI length</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198BD10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MI session length</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23DE26D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MI dyads format</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1C84321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Teacher experience</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168344A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Qualified teacher</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44EC698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Intervention quality</w:t>
            </w:r>
          </w:p>
        </w:tc>
      </w:tr>
      <w:tr w:rsidR="00220F7D" w14:paraId="4D634B31" w14:textId="77777777">
        <w:trPr>
          <w:jc w:val="center"/>
        </w:trPr>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89B93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Abedi Shargh et al., 2015</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92A91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MBCT</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6E208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MBCT curriculum with formal and informal practice (body scan, sitting breathing meditation, mindful eating, movement, etc.)</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E31CA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reported.</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CF40A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intervention.</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F04EE2"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0F3CD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Passive</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9E175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8, Sessions: 8.</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F23B8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E2522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Individuals. In person group-based. Women only.</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759CA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074BE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F8586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w:t>
            </w:r>
          </w:p>
        </w:tc>
      </w:tr>
      <w:tr w:rsidR="00220F7D" w14:paraId="68261BB4"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487B5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Adam &amp; </w:t>
            </w:r>
            <w:proofErr w:type="spellStart"/>
            <w:r>
              <w:rPr>
                <w:rFonts w:ascii="Times New Roman" w:eastAsia="Times New Roman" w:hAnsi="Times New Roman" w:cs="Times New Roman"/>
                <w:color w:val="000000"/>
                <w:sz w:val="16"/>
                <w:szCs w:val="16"/>
              </w:rPr>
              <w:t>Potet</w:t>
            </w:r>
            <w:proofErr w:type="spellEnd"/>
            <w:r>
              <w:rPr>
                <w:rFonts w:ascii="Times New Roman" w:eastAsia="Times New Roman" w:hAnsi="Times New Roman" w:cs="Times New Roman"/>
                <w:color w:val="000000"/>
                <w:sz w:val="16"/>
                <w:szCs w:val="16"/>
              </w:rPr>
              <w:t>, 2022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B122C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Daily 15-minute guided mindfulness meditation audio recordings (breathing, body scan, sounds, thoughts, loving kindness.)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8F381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Five audio-guided mindfulness meditation recordings: mindfulness of breath, body scan, sounds, thoughts, loving kindness.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673BB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15 minutes daily guided meditation recording. 5 different audio tracks.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6BD81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Relaxation audio. Daily 15 minute relaxation training, 5 audio tracks.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4EC68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3, Sessions: 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23C5F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Active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6F990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3, Sessions: 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4DC59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A2AA0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Data was collected from women and their male partners. Only women participated in the intervention. Online asynchronous.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614C1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Audio recorded by a psychology student trained in mindfulness and relaxation.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B0289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12828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r>
      <w:tr w:rsidR="00220F7D" w14:paraId="7FFC8060"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01BE1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Adler-</w:t>
            </w:r>
            <w:proofErr w:type="spellStart"/>
            <w:r>
              <w:rPr>
                <w:rFonts w:ascii="Times New Roman" w:eastAsia="Times New Roman" w:hAnsi="Times New Roman" w:cs="Times New Roman"/>
                <w:color w:val="000000"/>
                <w:sz w:val="16"/>
                <w:szCs w:val="16"/>
              </w:rPr>
              <w:t>Baeder</w:t>
            </w:r>
            <w:proofErr w:type="spellEnd"/>
            <w:r>
              <w:rPr>
                <w:rFonts w:ascii="Times New Roman" w:eastAsia="Times New Roman" w:hAnsi="Times New Roman" w:cs="Times New Roman"/>
                <w:color w:val="000000"/>
                <w:sz w:val="16"/>
                <w:szCs w:val="16"/>
              </w:rPr>
              <w:t xml:space="preserve"> et al., 2022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E6D2F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Couples Connecting Mindfully (CCM). CRE curriculum training skills that influence couple relationship quality (themes: self-care, choose, know, care, share, manage, and connect) and </w:t>
            </w:r>
            <w:proofErr w:type="spellStart"/>
            <w:r>
              <w:rPr>
                <w:rFonts w:ascii="Times New Roman" w:eastAsia="Times New Roman" w:hAnsi="Times New Roman" w:cs="Times New Roman"/>
                <w:color w:val="000000"/>
                <w:sz w:val="16"/>
                <w:szCs w:val="16"/>
              </w:rPr>
              <w:t>emphasising</w:t>
            </w:r>
            <w:proofErr w:type="spellEnd"/>
            <w:r>
              <w:rPr>
                <w:rFonts w:ascii="Times New Roman" w:eastAsia="Times New Roman" w:hAnsi="Times New Roman" w:cs="Times New Roman"/>
                <w:color w:val="000000"/>
                <w:sz w:val="16"/>
                <w:szCs w:val="16"/>
              </w:rPr>
              <w:t xml:space="preserve"> individual mindfulness practice and </w:t>
            </w:r>
            <w:r>
              <w:rPr>
                <w:rFonts w:ascii="Times New Roman" w:eastAsia="Times New Roman" w:hAnsi="Times New Roman" w:cs="Times New Roman"/>
                <w:color w:val="000000"/>
                <w:sz w:val="16"/>
                <w:szCs w:val="16"/>
              </w:rPr>
              <w:lastRenderedPageBreak/>
              <w:t>using mindful practices when implementing couple skills.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395B8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Practices include body scan, breath awareness, mindful movement, loving kindness, partner connection, etc.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790A4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Daily homework was suggested each week, unknown duration.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8B530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intervention.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FC1CB7"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E659A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Passive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0AD00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6, Sessions: 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DAC33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90-120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80747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Couples participated together. In person group-based.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01D93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Facilitators received 2 days training in CCM, but were not trained/certified mindfulness teachers. Facilitators had on average 9 </w:t>
            </w:r>
            <w:proofErr w:type="spellStart"/>
            <w:r>
              <w:rPr>
                <w:rFonts w:ascii="Times New Roman" w:eastAsia="Times New Roman" w:hAnsi="Times New Roman" w:cs="Times New Roman"/>
                <w:color w:val="000000"/>
                <w:sz w:val="16"/>
                <w:szCs w:val="16"/>
              </w:rPr>
              <w:t>years experience</w:t>
            </w:r>
            <w:proofErr w:type="spellEnd"/>
            <w:r>
              <w:rPr>
                <w:rFonts w:ascii="Times New Roman" w:eastAsia="Times New Roman" w:hAnsi="Times New Roman" w:cs="Times New Roman"/>
                <w:color w:val="000000"/>
                <w:sz w:val="16"/>
                <w:szCs w:val="16"/>
              </w:rPr>
              <w:t xml:space="preserve"> leading CREs. Some facilitators had limited confidence and experience with CCM, and more </w:t>
            </w:r>
            <w:r>
              <w:rPr>
                <w:rFonts w:ascii="Times New Roman" w:eastAsia="Times New Roman" w:hAnsi="Times New Roman" w:cs="Times New Roman"/>
                <w:color w:val="000000"/>
                <w:sz w:val="16"/>
                <w:szCs w:val="16"/>
              </w:rPr>
              <w:lastRenderedPageBreak/>
              <w:t>experience with the other curriculum tested, ELEVATE. Facilitators reported participants did not expect a mindfulness-based approach.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F806B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No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25DF8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w:t>
            </w:r>
          </w:p>
        </w:tc>
      </w:tr>
      <w:tr w:rsidR="00220F7D" w14:paraId="4F765170"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D5D04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Aguilar-Raab et al., 2023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A3C86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Cognitively-Based Compassion Training for Couples (CBCT-</w:t>
            </w:r>
            <w:proofErr w:type="spellStart"/>
            <w:r>
              <w:rPr>
                <w:rFonts w:ascii="Times New Roman" w:eastAsia="Times New Roman" w:hAnsi="Times New Roman" w:cs="Times New Roman"/>
                <w:color w:val="000000"/>
                <w:sz w:val="16"/>
                <w:szCs w:val="16"/>
              </w:rPr>
              <w:t>fC</w:t>
            </w:r>
            <w:proofErr w:type="spellEnd"/>
            <w:r>
              <w:rPr>
                <w:rFonts w:ascii="Times New Roman" w:eastAsia="Times New Roman" w:hAnsi="Times New Roman" w:cs="Times New Roman"/>
                <w:color w:val="000000"/>
                <w:sz w:val="16"/>
                <w:szCs w:val="16"/>
              </w:rPr>
              <w:t>). A Compassion-Based Intervention designed to increase compassion for self and others/partner, wellbeing and interpersonal resources.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4BC90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Modules 1-3 were focused on focused attention, decentering, emotion-regulation, cognitive re-appraisal and self-compassion. Modules 4-6 were focused on common humanity, connectedness, and compassion for others. Mindfulness practices included “Attentional Stability”, “Open Awareness” and “Self-Compassion”.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6BA81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Audio-guided meditations of 10-30 minutes to be practiced 3-4 times per week.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1C946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TAU</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764501"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420E8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Active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334E3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10, Sessions: 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4C8EA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08EA5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Couples participated together. In person group-based.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11FCD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Facilitated by a certified CBCT trainer and licensed psychotherapist, supervised by senior trainers, and with a co-therapist.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1EA98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Yes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59F0C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r>
      <w:tr w:rsidR="00220F7D" w14:paraId="03B64877"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1F256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Baker,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EAF0F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Mindfulness-Based Skills Training (MBST). Psychoeducation and mindfulness in a specific context: resolving </w:t>
            </w:r>
            <w:r>
              <w:rPr>
                <w:rFonts w:ascii="Times New Roman" w:eastAsia="Times New Roman" w:hAnsi="Times New Roman" w:cs="Times New Roman"/>
                <w:color w:val="000000"/>
                <w:sz w:val="16"/>
                <w:szCs w:val="16"/>
              </w:rPr>
              <w:lastRenderedPageBreak/>
              <w:t>conflicts with their romantic partner.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2AA93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 xml:space="preserve">Psychoeducation exercises, informal mindfulness practices focused on partner conflicts (non-judgement, notice and describe internal experience, </w:t>
            </w:r>
            <w:r>
              <w:rPr>
                <w:rFonts w:ascii="Times New Roman" w:eastAsia="Times New Roman" w:hAnsi="Times New Roman" w:cs="Times New Roman"/>
                <w:color w:val="000000"/>
                <w:sz w:val="16"/>
                <w:szCs w:val="16"/>
              </w:rPr>
              <w:lastRenderedPageBreak/>
              <w:t>etc.) implemented in everyday situations.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AB78E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An informal relational mindfulness practice at least 2-3 times a week.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4922F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LINA: Love Is Not Abuse psychoeducation curriculum, including handouts, activities, and discussion.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CFEFD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3, Sessions: 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300FB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Active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D719B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3, Sessions: 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02A3E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578D2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Individuals. In person group-based.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CE9A6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Advanced PhD student.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05888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54791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w:t>
            </w:r>
          </w:p>
        </w:tc>
      </w:tr>
      <w:tr w:rsidR="00220F7D" w14:paraId="097EA15D"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06C04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Brotto et al., 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0BC68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Mindfulness-based cognitive therapy plus sex education (MBCT-S). Adapted from MBCT-D with psycho-education and specific mindfulness exercises for sexual concerns.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CBF54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CBT model, formal and informal practice (body scan, sitting, eating, stretching, difficulty, sensate focus, etc.; inquiry on practice.)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8C585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Daily 30-45 minute mindfulness practice using audio recordings. Daily registering of observations and practice.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24DA8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STEP: group supportive sex education and therapy. STEP included all of the educational aspects of the MBCT arm. The hour used for mindfulness in MBCT was used to solicit participant discussion and support in STEP. Peer supportive treatment was facilitated by techniques including validation, empathy, and encouragement.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DFD18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8, Sessions: 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76A84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Active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234D8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8, Sessions: 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62907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4DA75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Individuals. In person group-based.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1A44D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Clinicians trained in group therapy with expertise in sexual dysfunctions. MBCT teachers had additional professional training and supervision in mindfulness interventions, and ongoing personal practice.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CF024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Yes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98584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r>
      <w:tr w:rsidR="00220F7D" w14:paraId="0F645135"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0127E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Carson et al., 2004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64AED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Mindfulness-based Relationship Enhancement (MBRE). MBSR modified to enhance the relationships of well-functioning couples, including dyadic </w:t>
            </w:r>
            <w:r>
              <w:rPr>
                <w:rFonts w:ascii="Times New Roman" w:eastAsia="Times New Roman" w:hAnsi="Times New Roman" w:cs="Times New Roman"/>
                <w:color w:val="000000"/>
                <w:sz w:val="16"/>
                <w:szCs w:val="16"/>
              </w:rPr>
              <w:lastRenderedPageBreak/>
              <w:t>mindfulness exercises.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93895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Individual and dyadic mindfulness exercises (body scan, mindfulness of shared activity, yoga, sitting, eye gazing, etc.)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0829A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Formal practice 30 to 45 minutes, 6 days a week, and informal everyday life practices, recorded daily, including body scan, sitting meditation, yoga and </w:t>
            </w:r>
            <w:r>
              <w:rPr>
                <w:rFonts w:ascii="Times New Roman" w:eastAsia="Times New Roman" w:hAnsi="Times New Roman" w:cs="Times New Roman"/>
                <w:color w:val="000000"/>
                <w:sz w:val="16"/>
                <w:szCs w:val="16"/>
              </w:rPr>
              <w:lastRenderedPageBreak/>
              <w:t>events calendars including shared events.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3349E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A71961"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857EC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Passive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5C3D6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Weeks: 8, Sessions: 8 + </w:t>
            </w:r>
            <w:proofErr w:type="spellStart"/>
            <w:r>
              <w:rPr>
                <w:rFonts w:ascii="Times New Roman" w:eastAsia="Times New Roman" w:hAnsi="Times New Roman" w:cs="Times New Roman"/>
                <w:color w:val="000000"/>
                <w:sz w:val="16"/>
                <w:szCs w:val="16"/>
              </w:rPr>
              <w:t>fullday</w:t>
            </w:r>
            <w:proofErr w:type="spellEnd"/>
            <w:r>
              <w:rPr>
                <w:rFonts w:ascii="Times New Roman" w:eastAsia="Times New Roman" w:hAnsi="Times New Roman" w:cs="Times New Roman"/>
                <w:color w:val="000000"/>
                <w:sz w:val="16"/>
                <w:szCs w:val="16"/>
              </w:rP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AD68D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150 + 7 hour </w:t>
            </w:r>
            <w:proofErr w:type="spellStart"/>
            <w:r>
              <w:rPr>
                <w:rFonts w:ascii="Times New Roman" w:eastAsia="Times New Roman" w:hAnsi="Times New Roman" w:cs="Times New Roman"/>
                <w:color w:val="000000"/>
                <w:sz w:val="16"/>
                <w:szCs w:val="16"/>
              </w:rPr>
              <w:t>fullday</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9C160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Couples participated together. In person group-based.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0642D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Jointly led by a married couple composed of a clinical psychology doctoral student and a health educator, both with extensive experience </w:t>
            </w:r>
            <w:proofErr w:type="spellStart"/>
            <w:r>
              <w:rPr>
                <w:rFonts w:ascii="Times New Roman" w:eastAsia="Times New Roman" w:hAnsi="Times New Roman" w:cs="Times New Roman"/>
                <w:color w:val="000000"/>
                <w:sz w:val="16"/>
                <w:szCs w:val="16"/>
              </w:rPr>
              <w:t>practising</w:t>
            </w:r>
            <w:proofErr w:type="spellEnd"/>
            <w:r>
              <w:rPr>
                <w:rFonts w:ascii="Times New Roman" w:eastAsia="Times New Roman" w:hAnsi="Times New Roman" w:cs="Times New Roman"/>
                <w:color w:val="000000"/>
                <w:sz w:val="16"/>
                <w:szCs w:val="16"/>
              </w:rPr>
              <w:t xml:space="preserve"> and teaching </w:t>
            </w:r>
            <w:r>
              <w:rPr>
                <w:rFonts w:ascii="Times New Roman" w:eastAsia="Times New Roman" w:hAnsi="Times New Roman" w:cs="Times New Roman"/>
                <w:color w:val="000000"/>
                <w:sz w:val="16"/>
                <w:szCs w:val="16"/>
              </w:rPr>
              <w:lastRenderedPageBreak/>
              <w:t>mindfulness. Both had attended multiple seminars for health professionals directed by Kabat-Zinn.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40123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Yes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06CFF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r>
      <w:tr w:rsidR="00220F7D" w14:paraId="16B982F6"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8C0D0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Dafei</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DBECC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MBCT with psycho- education on pregnancy targeting pregnancy concern.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16789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Formal and informal practice (body scan, sitting, eating, difficulty, breathing space, etc.)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1CEF7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Homework was given, details not reported.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1C051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intervention.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FD3C05"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F469C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Passive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8AC89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8, Sessions: 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3E25C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3BB30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Individuals. In person group-based. Women only.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502A2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Led by a researcher.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6DD16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06BE2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r>
      <w:tr w:rsidR="00220F7D" w14:paraId="158758BE"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E1D1F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Davis et al., 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40A5D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Mindfulness-Based Cognitive </w:t>
            </w:r>
            <w:proofErr w:type="spellStart"/>
            <w:r>
              <w:rPr>
                <w:rFonts w:ascii="Times New Roman" w:eastAsia="Times New Roman" w:hAnsi="Times New Roman" w:cs="Times New Roman"/>
                <w:color w:val="000000"/>
                <w:sz w:val="16"/>
                <w:szCs w:val="16"/>
              </w:rPr>
              <w:t>Behavioural</w:t>
            </w:r>
            <w:proofErr w:type="spellEnd"/>
            <w:r>
              <w:rPr>
                <w:rFonts w:ascii="Times New Roman" w:eastAsia="Times New Roman" w:hAnsi="Times New Roman" w:cs="Times New Roman"/>
                <w:color w:val="000000"/>
                <w:sz w:val="16"/>
                <w:szCs w:val="16"/>
              </w:rPr>
              <w:t xml:space="preserve"> Conjoint Therapy (MB-CBCT) including CBCT for PTSD and mindfulness components.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27941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Formal and informal mindfulness practice (eating, walking, sitting, driving, loving-kindness.)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68B51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Participant choice was </w:t>
            </w:r>
            <w:proofErr w:type="spellStart"/>
            <w:r>
              <w:rPr>
                <w:rFonts w:ascii="Times New Roman" w:eastAsia="Times New Roman" w:hAnsi="Times New Roman" w:cs="Times New Roman"/>
                <w:color w:val="000000"/>
                <w:sz w:val="16"/>
                <w:szCs w:val="16"/>
              </w:rPr>
              <w:t>emphasised</w:t>
            </w:r>
            <w:proofErr w:type="spellEnd"/>
            <w:r>
              <w:rPr>
                <w:rFonts w:ascii="Times New Roman" w:eastAsia="Times New Roman" w:hAnsi="Times New Roman" w:cs="Times New Roman"/>
                <w:color w:val="000000"/>
                <w:sz w:val="16"/>
                <w:szCs w:val="16"/>
              </w:rPr>
              <w:t>, e.g., which mindfulness practice to engage in and for how long. Formal and informal practices were taught (eating, walking, sitting, driving, and loving-kindness)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F7BD1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CBCT-CS: Communication Skills component. CBCT without PTSD-specific content and mindfulness.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1E4A1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Weekend group retreat + 2 monthly multi-couple review group sessions. 3 hours of therapy post retreat.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0D1E4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Active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50A14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10, Weekend group retreat + 9 individual couple sessions. 13.5 hours of therapy post retreat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470B5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89C79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Couples participated together. In person. Mindfulness component was delivered in individual couple sessions after a CBCT weekend retreat.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BAD7A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Therapists were in MBSR teacher training.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F0F04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Yes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3F756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r>
      <w:tr w:rsidR="00220F7D" w14:paraId="07B89940"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643B9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Derakhshan</w:t>
            </w:r>
            <w:proofErr w:type="spellEnd"/>
            <w:r>
              <w:rPr>
                <w:rFonts w:ascii="Times New Roman" w:eastAsia="Times New Roman" w:hAnsi="Times New Roman" w:cs="Times New Roman"/>
                <w:color w:val="000000"/>
                <w:sz w:val="16"/>
                <w:szCs w:val="16"/>
              </w:rPr>
              <w:t xml:space="preserve"> et al.,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4E6C5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MBCT with psycho- education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9F1BB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Formal and informal practice (mindful walking, conscious breathing, yoga, sitting, etc.)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F6708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Homework was given, details not reported.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48B8D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intervention.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E83EB0"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B9C85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Passive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46B83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4, Sessions: 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1632A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A2409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Individuals. In person group-based. Women only.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95518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656C0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ED328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r>
      <w:tr w:rsidR="00220F7D" w14:paraId="117A2F96"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DBD9C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lastRenderedPageBreak/>
              <w:t>Farshidmanesh</w:t>
            </w:r>
            <w:proofErr w:type="spellEnd"/>
            <w:r>
              <w:rPr>
                <w:rFonts w:ascii="Times New Roman" w:eastAsia="Times New Roman" w:hAnsi="Times New Roman" w:cs="Times New Roman"/>
                <w:color w:val="000000"/>
                <w:sz w:val="16"/>
                <w:szCs w:val="16"/>
              </w:rPr>
              <w:t xml:space="preserve"> et al.,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3F9E7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8-session mindfulness intervention including common formal meditation practices and mindfulness-based psycho-education.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AEDA8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Content similar to MBCT or MBSR, with formal and informal mindfulness practice (body scan, sitting, eating, movement, breathing space, etc.)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032A3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77556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Schema Therapy: group psycho-education; No Intervention.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14069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8, Sessions: 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4DB53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Active and passive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2DA7B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8, Sessions: 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88F6A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6BE55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Individuals. In person group-based. Women only.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4B52E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B7C57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1EB7B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r>
      <w:tr w:rsidR="00220F7D" w14:paraId="718A49BA"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80540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Gambrel &amp; Piercy, 2015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235AE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Mindful Transition to Parenthood </w:t>
            </w:r>
            <w:proofErr w:type="spellStart"/>
            <w:r>
              <w:rPr>
                <w:rFonts w:ascii="Times New Roman" w:eastAsia="Times New Roman" w:hAnsi="Times New Roman" w:cs="Times New Roman"/>
                <w:color w:val="000000"/>
                <w:sz w:val="16"/>
                <w:szCs w:val="16"/>
              </w:rPr>
              <w:t>Programme</w:t>
            </w:r>
            <w:proofErr w:type="spellEnd"/>
            <w:r>
              <w:rPr>
                <w:rFonts w:ascii="Times New Roman" w:eastAsia="Times New Roman" w:hAnsi="Times New Roman" w:cs="Times New Roman"/>
                <w:color w:val="000000"/>
                <w:sz w:val="16"/>
                <w:szCs w:val="16"/>
              </w:rPr>
              <w:t xml:space="preserve"> (MTP). Mindfulness-based CRE targeting attunement skills, and including relational mindfulness, psycho-education on the transition to parenthood, and activities to promote group support. Based on abbreviated versions of MBSR.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63B7D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Formal and informal practice (body scan, eating, breath, mindful hug, mindful communication, kindness, etc.)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8FD3F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15 minutes daily formal practice in addition to other activities. Including body scan, mindfulness of breath, open awareness, loving-kindness, as well as mindful hug.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C2D0E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D49CE9"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94679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Passive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56061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4, Sessions: 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35313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AF05E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Couples participated together. In person group-based.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81EB0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Facilitated by the first author who has fifteen years of experience in meditation and mindfulness, a master’s degree in contemplative psychotherapy, a doctorate in marriage and family therapy, and is a licensed marriage and family therapist.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220DF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Yes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7D71F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w:t>
            </w:r>
          </w:p>
        </w:tc>
      </w:tr>
      <w:tr w:rsidR="00220F7D" w14:paraId="1B99D7D3"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3B5BF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Gunst et al., 2018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4410D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Mindfulness-based cognitive </w:t>
            </w:r>
            <w:proofErr w:type="spellStart"/>
            <w:r>
              <w:rPr>
                <w:rFonts w:ascii="Times New Roman" w:eastAsia="Times New Roman" w:hAnsi="Times New Roman" w:cs="Times New Roman"/>
                <w:color w:val="000000"/>
                <w:sz w:val="16"/>
                <w:szCs w:val="16"/>
              </w:rPr>
              <w:t>behavioural</w:t>
            </w:r>
            <w:proofErr w:type="spellEnd"/>
            <w:r>
              <w:rPr>
                <w:rFonts w:ascii="Times New Roman" w:eastAsia="Times New Roman" w:hAnsi="Times New Roman" w:cs="Times New Roman"/>
                <w:color w:val="000000"/>
                <w:sz w:val="16"/>
                <w:szCs w:val="16"/>
              </w:rPr>
              <w:t xml:space="preserve"> sex therapy (Brotto &amp; Basson, 2014) </w:t>
            </w:r>
            <w:r>
              <w:rPr>
                <w:rFonts w:ascii="Times New Roman" w:eastAsia="Times New Roman" w:hAnsi="Times New Roman" w:cs="Times New Roman"/>
                <w:color w:val="000000"/>
                <w:sz w:val="16"/>
                <w:szCs w:val="16"/>
              </w:rPr>
              <w:lastRenderedPageBreak/>
              <w:t xml:space="preserve">(MBCST); MBCST + scheduled sex (MBCST+SS). </w:t>
            </w:r>
            <w:proofErr w:type="spellStart"/>
            <w:r>
              <w:rPr>
                <w:rFonts w:ascii="Times New Roman" w:eastAsia="Times New Roman" w:hAnsi="Times New Roman" w:cs="Times New Roman"/>
                <w:color w:val="000000"/>
                <w:sz w:val="16"/>
                <w:szCs w:val="16"/>
              </w:rPr>
              <w:t>Individualised</w:t>
            </w:r>
            <w:proofErr w:type="spellEnd"/>
            <w:r>
              <w:rPr>
                <w:rFonts w:ascii="Times New Roman" w:eastAsia="Times New Roman" w:hAnsi="Times New Roman" w:cs="Times New Roman"/>
                <w:color w:val="000000"/>
                <w:sz w:val="16"/>
                <w:szCs w:val="16"/>
              </w:rPr>
              <w:t xml:space="preserve"> version of MBCST, including sex education, CBT and brief mindfulness exercises.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46B01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Brief informal mindfulness practice (daily 5 minute mindful presence.)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DF489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Daily 5 minute mindful presence, either in stillness or </w:t>
            </w:r>
            <w:r>
              <w:rPr>
                <w:rFonts w:ascii="Times New Roman" w:eastAsia="Times New Roman" w:hAnsi="Times New Roman" w:cs="Times New Roman"/>
                <w:color w:val="000000"/>
                <w:sz w:val="16"/>
                <w:szCs w:val="16"/>
              </w:rPr>
              <w:lastRenderedPageBreak/>
              <w:t>while doing an activity. The practice is then extended to exploration of one’s own genitals and mindful presence during sexual events, noticing body sensations and thoughts.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F08CA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513E70"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D4F8A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Passive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53C75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8, Sessions: 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13B9B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75-90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C94CA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Individuals. In person individual sessions. Women only.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8F213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A licensed psychologist with specific training in female sexual </w:t>
            </w:r>
            <w:r>
              <w:rPr>
                <w:rFonts w:ascii="Times New Roman" w:eastAsia="Times New Roman" w:hAnsi="Times New Roman" w:cs="Times New Roman"/>
                <w:color w:val="000000"/>
                <w:sz w:val="16"/>
                <w:szCs w:val="16"/>
              </w:rPr>
              <w:lastRenderedPageBreak/>
              <w:t>dysfunctions as well as mindfulness for sex and intimate relationships.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F97CA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Unclear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2F749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w:t>
            </w:r>
          </w:p>
        </w:tc>
      </w:tr>
      <w:tr w:rsidR="00220F7D" w14:paraId="7889F37D"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F967E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Hucker &amp; McCabe, 2014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1325B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Pursuing Pleasure (PP). Mindfulness-based CBT program including psycho-education and communication exercises.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9AA47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Short formal and informal mindfulness (daily 5 minutes aware of breath and thoughts.)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A3370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At least 5 minutes of mindfulness exercise every day, including meditating on the breath and mindfulness of thoughts. Mindful eating, mindful movement, and an exercise involving sensual body awareness while having a shower or bath were added later.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83C9C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E1ED1A"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51F5A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Passive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4A077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11, Sessions: 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0E685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C54C9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Interventions for individual women including partner involvement. Supported online asynchronous. 6 online modules, fortnightly 60 minute chatgroups.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17E9C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Chat groups were facilitated by a clinical psychology doctoral student </w:t>
            </w:r>
            <w:proofErr w:type="spellStart"/>
            <w:r>
              <w:rPr>
                <w:rFonts w:ascii="Times New Roman" w:eastAsia="Times New Roman" w:hAnsi="Times New Roman" w:cs="Times New Roman"/>
                <w:color w:val="000000"/>
                <w:sz w:val="16"/>
                <w:szCs w:val="16"/>
              </w:rPr>
              <w:t>specialising</w:t>
            </w:r>
            <w:proofErr w:type="spellEnd"/>
            <w:r>
              <w:rPr>
                <w:rFonts w:ascii="Times New Roman" w:eastAsia="Times New Roman" w:hAnsi="Times New Roman" w:cs="Times New Roman"/>
                <w:color w:val="000000"/>
                <w:sz w:val="16"/>
                <w:szCs w:val="16"/>
              </w:rPr>
              <w:t xml:space="preserve"> in the psychological treatment of female sexual problems and trained in CBT, mindfulness-based therapy, and group psychotherapy.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71A9C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8C043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r>
      <w:tr w:rsidR="00220F7D" w14:paraId="6E58AF8D"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4EEFE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Kahn et al., 2016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55731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Mission Reconnect (MR); MR+ Prevention and Relationship </w:t>
            </w:r>
            <w:r>
              <w:rPr>
                <w:rFonts w:ascii="Times New Roman" w:eastAsia="Times New Roman" w:hAnsi="Times New Roman" w:cs="Times New Roman"/>
                <w:color w:val="000000"/>
                <w:sz w:val="16"/>
                <w:szCs w:val="16"/>
              </w:rPr>
              <w:lastRenderedPageBreak/>
              <w:t>Enhancement Program (PREP) weekend retreat. MR includes massage, relaxation and mindfulness meditations.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2DFA5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 xml:space="preserve">MR includes massage, relaxation and short mindfulness meditations </w:t>
            </w:r>
            <w:r>
              <w:rPr>
                <w:rFonts w:ascii="Times New Roman" w:eastAsia="Times New Roman" w:hAnsi="Times New Roman" w:cs="Times New Roman"/>
                <w:color w:val="000000"/>
                <w:sz w:val="16"/>
                <w:szCs w:val="16"/>
              </w:rPr>
              <w:lastRenderedPageBreak/>
              <w:t>(centering/awareness of breath, swaying movements, appreciation contemplation.)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EA07D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 xml:space="preserve">Participant choice, with encouragement to try all the practices in the </w:t>
            </w:r>
            <w:r>
              <w:rPr>
                <w:rFonts w:ascii="Times New Roman" w:eastAsia="Times New Roman" w:hAnsi="Times New Roman" w:cs="Times New Roman"/>
                <w:color w:val="000000"/>
                <w:sz w:val="16"/>
                <w:szCs w:val="16"/>
              </w:rPr>
              <w:lastRenderedPageBreak/>
              <w:t>beginning, give and receive at least one massage per week.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3C99D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 xml:space="preserve">PREP: Prevention and Relationship Enhancement Program couple </w:t>
            </w:r>
            <w:r>
              <w:rPr>
                <w:rFonts w:ascii="Times New Roman" w:eastAsia="Times New Roman" w:hAnsi="Times New Roman" w:cs="Times New Roman"/>
                <w:color w:val="000000"/>
                <w:sz w:val="16"/>
                <w:szCs w:val="16"/>
              </w:rPr>
              <w:lastRenderedPageBreak/>
              <w:t>relationship education weekend retreat; 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E62D1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PREP weekend retreat only.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5D75D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Active and passive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7FB8A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8, Sessions: 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DC24A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760A4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Couples participated together. Online </w:t>
            </w:r>
            <w:r>
              <w:rPr>
                <w:rFonts w:ascii="Times New Roman" w:eastAsia="Times New Roman" w:hAnsi="Times New Roman" w:cs="Times New Roman"/>
                <w:color w:val="000000"/>
                <w:sz w:val="16"/>
                <w:szCs w:val="16"/>
              </w:rPr>
              <w:lastRenderedPageBreak/>
              <w:t>asynchronous intervention.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75454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 xml:space="preserve">Recordings of a former military physician and expert in the field of </w:t>
            </w:r>
            <w:r>
              <w:rPr>
                <w:rFonts w:ascii="Times New Roman" w:eastAsia="Times New Roman" w:hAnsi="Times New Roman" w:cs="Times New Roman"/>
                <w:color w:val="000000"/>
                <w:sz w:val="16"/>
                <w:szCs w:val="16"/>
              </w:rPr>
              <w:lastRenderedPageBreak/>
              <w:t>integrative health care.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EE5A9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No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16A22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r>
      <w:tr w:rsidR="00220F7D" w14:paraId="3E279686"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53A33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Kappen et al.,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A8691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Daily audio-guided mindfulness meditations + psycho-education about being on "automatic pilot".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D46C7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8-10 minute breathing space meditation. On days with negative relationship experiences, focus on awareness of difficulty. Not invoking the partner relationship context specifically.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5244F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8-10 minutes daily meditation, and registering relationship experiences.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2D480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Psycho-education about being on "automatic pilot", without meditation. Both conditions included daily registering of relationship experiences.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30DBC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2, Sessions: 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6D4E9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Active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6BFDA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2, Sessions: 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ED9AA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529CA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Individuals. Online asynchronous intervention.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4FD3E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80678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Yes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11A65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w:t>
            </w:r>
          </w:p>
        </w:tc>
      </w:tr>
      <w:tr w:rsidR="00220F7D" w14:paraId="53A7D60D"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C665A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Karremans</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3587E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Daily audio-guided mindfulness meditations.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AAE45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Daily 10-minute audio-guided mindfulness meditations (breath, internal experience) ending with an explicit focus on bringing mindful awareness to the partner relationship and transience of experience.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076F8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10 minute daily meditation.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4F045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Relaxation audio. Daily 10-minute audio muscle relaxation, suggestion to bring relaxation to interactions.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660CB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2, Sessions: 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03A30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Active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91FA6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2, Sessions: 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3FA6A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E9CDF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Data was collected from both partners. Only one partner participated in the intervention. Online asynchronous.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8EEFB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Recorded by a certified mindfulness trainer.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8E424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Yes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9163A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w:t>
            </w:r>
          </w:p>
        </w:tc>
      </w:tr>
      <w:tr w:rsidR="00220F7D" w14:paraId="2501591E"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CBA44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Kemerer et al., 2023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697BA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Couples' mindfulness therapy with mindfulness training and sex education, including </w:t>
            </w:r>
            <w:r>
              <w:rPr>
                <w:rFonts w:ascii="Times New Roman" w:eastAsia="Times New Roman" w:hAnsi="Times New Roman" w:cs="Times New Roman"/>
                <w:color w:val="000000"/>
                <w:sz w:val="16"/>
                <w:szCs w:val="16"/>
              </w:rPr>
              <w:lastRenderedPageBreak/>
              <w:t>psycho-education on cancer survivorship and sexual health.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B8886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Formal and informal mindfulness practices, Mindfulness practices included Raisin practice, Body scan, Breath-</w:t>
            </w:r>
            <w:r>
              <w:rPr>
                <w:rFonts w:ascii="Times New Roman" w:eastAsia="Times New Roman" w:hAnsi="Times New Roman" w:cs="Times New Roman"/>
                <w:color w:val="000000"/>
                <w:sz w:val="16"/>
                <w:szCs w:val="16"/>
              </w:rPr>
              <w:lastRenderedPageBreak/>
              <w:t>Body-sounds-thoughts practice, Mindful listening, 3-min breathing space, Informal practices, sensate focus.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56E5F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 xml:space="preserve">30 min Body Scan 6 days/week + daily 10 minutes </w:t>
            </w:r>
            <w:r>
              <w:rPr>
                <w:rFonts w:ascii="Times New Roman" w:eastAsia="Times New Roman" w:hAnsi="Times New Roman" w:cs="Times New Roman"/>
                <w:color w:val="000000"/>
                <w:sz w:val="16"/>
                <w:szCs w:val="16"/>
              </w:rPr>
              <w:lastRenderedPageBreak/>
              <w:t>informal practice.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C0EDD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CBT: Couple group Cognitive Behavioral Therapy program; No intervention.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70A13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4, Sessions: 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E6054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Active and passive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65ABD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4, Sessions: 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7E4DB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7853E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Couples participated together. In person group-based.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387AE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A trained clinician who had experience with sexual health, mindfulness and/or CBT, </w:t>
            </w:r>
            <w:r>
              <w:rPr>
                <w:rFonts w:ascii="Times New Roman" w:eastAsia="Times New Roman" w:hAnsi="Times New Roman" w:cs="Times New Roman"/>
                <w:color w:val="000000"/>
                <w:sz w:val="16"/>
                <w:szCs w:val="16"/>
              </w:rPr>
              <w:lastRenderedPageBreak/>
              <w:t>and psychosocial oncology.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CF8E3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No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8EAFF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w:t>
            </w:r>
          </w:p>
        </w:tc>
      </w:tr>
      <w:tr w:rsidR="00220F7D" w14:paraId="62481498"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C4AB3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Lo et al., 2017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E841B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Mindfulness program adapted for parents of children with developmental disorders. Based on MY Mind and Mindfulness-Enhanced Strengthening Families Program (MSFP).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2E6EF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Formal and informal mindfulness practices (body scan, breathing, stretching, loving kindness, etc.)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64A17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Daily 10-minute audio tracks. Mindfulness practices includes Body scan, Stretching, Mindfulness of breath, Mindfulness of sounds and thoughts, Loving-kindness.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93765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intervention.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2F200D"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ED5AA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Passive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BBA0E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6, Sessions: 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183E1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11F9F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Individuals. In person group-based.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AECF1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Two instructors with professional training in and 3-10 </w:t>
            </w:r>
            <w:proofErr w:type="spellStart"/>
            <w:r>
              <w:rPr>
                <w:rFonts w:ascii="Times New Roman" w:eastAsia="Times New Roman" w:hAnsi="Times New Roman" w:cs="Times New Roman"/>
                <w:color w:val="000000"/>
                <w:sz w:val="16"/>
                <w:szCs w:val="16"/>
              </w:rPr>
              <w:t>years experience</w:t>
            </w:r>
            <w:proofErr w:type="spellEnd"/>
            <w:r>
              <w:rPr>
                <w:rFonts w:ascii="Times New Roman" w:eastAsia="Times New Roman" w:hAnsi="Times New Roman" w:cs="Times New Roman"/>
                <w:color w:val="000000"/>
                <w:sz w:val="16"/>
                <w:szCs w:val="16"/>
              </w:rPr>
              <w:t xml:space="preserve"> teaching MBSR/MBCT, and receiving additional training from a developer of MSFP.</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4ABFA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Yes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A83D6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r>
      <w:tr w:rsidR="00220F7D" w14:paraId="19E17013"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4B014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Mauch, 2015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7DF15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Unstress II, a peer-led stress management program with mindfulness skills training.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A1697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Unspecified.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56A05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Home practice was implied, details not reported.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51FB5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248C0D"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1DBF3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Passive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3C86E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8, Sessions: 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1120E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28A3A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Individuals. In person group-based.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1AEDB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Peer-led.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1DB00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F82CF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r>
      <w:tr w:rsidR="00220F7D" w14:paraId="33613161"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953DC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Monin</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70C47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MBSR without substantial adaptation of the curriculum, but including suggestions from the teacher on how couples could complete each practice or exercise in ways </w:t>
            </w:r>
            <w:r>
              <w:rPr>
                <w:rFonts w:ascii="Times New Roman" w:eastAsia="Times New Roman" w:hAnsi="Times New Roman" w:cs="Times New Roman"/>
                <w:color w:val="000000"/>
                <w:sz w:val="16"/>
                <w:szCs w:val="16"/>
              </w:rPr>
              <w:lastRenderedPageBreak/>
              <w:t>that acknowledged the other partner, and an encouragement to do formal practices together.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2D6E0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 xml:space="preserve">MBSR practices with suggestions on how participants could </w:t>
            </w:r>
            <w:proofErr w:type="spellStart"/>
            <w:r>
              <w:rPr>
                <w:rFonts w:ascii="Times New Roman" w:eastAsia="Times New Roman" w:hAnsi="Times New Roman" w:cs="Times New Roman"/>
                <w:color w:val="000000"/>
                <w:sz w:val="16"/>
                <w:szCs w:val="16"/>
              </w:rPr>
              <w:t>practise</w:t>
            </w:r>
            <w:proofErr w:type="spellEnd"/>
            <w:r>
              <w:rPr>
                <w:rFonts w:ascii="Times New Roman" w:eastAsia="Times New Roman" w:hAnsi="Times New Roman" w:cs="Times New Roman"/>
                <w:color w:val="000000"/>
                <w:sz w:val="16"/>
                <w:szCs w:val="16"/>
              </w:rPr>
              <w:t xml:space="preserve"> together (eating, body scan, sitting, yoga, walking, mindfulness of daily activities, </w:t>
            </w:r>
            <w:r>
              <w:rPr>
                <w:rFonts w:ascii="Times New Roman" w:eastAsia="Times New Roman" w:hAnsi="Times New Roman" w:cs="Times New Roman"/>
                <w:color w:val="000000"/>
                <w:sz w:val="16"/>
                <w:szCs w:val="16"/>
              </w:rPr>
              <w:lastRenderedPageBreak/>
              <w:t>un/pleasant events calendars, etc.)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E3053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45-60 minutes 6 days a week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4C06C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AD5E3C"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04D80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Passive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E028C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Weeks: 8, Sessions: 8 + </w:t>
            </w:r>
            <w:proofErr w:type="spellStart"/>
            <w:r>
              <w:rPr>
                <w:rFonts w:ascii="Times New Roman" w:eastAsia="Times New Roman" w:hAnsi="Times New Roman" w:cs="Times New Roman"/>
                <w:color w:val="000000"/>
                <w:sz w:val="16"/>
                <w:szCs w:val="16"/>
              </w:rPr>
              <w:t>fullday</w:t>
            </w:r>
            <w:proofErr w:type="spellEnd"/>
            <w:r>
              <w:rPr>
                <w:rFonts w:ascii="Times New Roman" w:eastAsia="Times New Roman" w:hAnsi="Times New Roman" w:cs="Times New Roman"/>
                <w:color w:val="000000"/>
                <w:sz w:val="16"/>
                <w:szCs w:val="16"/>
              </w:rP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8A63B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150 + 7.5 hour </w:t>
            </w:r>
            <w:proofErr w:type="spellStart"/>
            <w:r>
              <w:rPr>
                <w:rFonts w:ascii="Times New Roman" w:eastAsia="Times New Roman" w:hAnsi="Times New Roman" w:cs="Times New Roman"/>
                <w:color w:val="000000"/>
                <w:sz w:val="16"/>
                <w:szCs w:val="16"/>
              </w:rPr>
              <w:t>fullday</w:t>
            </w:r>
            <w:proofErr w:type="spellEnd"/>
            <w:r>
              <w:rPr>
                <w:rFonts w:ascii="Times New Roman" w:eastAsia="Times New Roman" w:hAnsi="Times New Roman" w:cs="Times New Roman"/>
                <w:color w:val="000000"/>
                <w:sz w:val="16"/>
                <w:szCs w:val="16"/>
              </w:rP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2141F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Couples participated together. In person group-based.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EDA28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An experienced certified MBSR instructor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8145D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Yes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626FA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w:t>
            </w:r>
          </w:p>
        </w:tc>
      </w:tr>
      <w:tr w:rsidR="00220F7D" w14:paraId="1F08D42C"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B0316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Pandya,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64FE9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Joint Online Meditation Program (JOMP), guided relaxation and mindfulness meditation exercises for couples.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88829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Guided relaxation and mindfulness meditation exercises for couples (deep breath meditation, compassion and appreciation, standing meditation.)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076FA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Once weekly, using an asynchronous lesson.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52BFA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8FDBD7"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F17CF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Passive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5473A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50, Sessions: 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E6095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020F0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Couples participated together. Online synchronous.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06412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Two meditation experts associated with transnational spiritual </w:t>
            </w:r>
            <w:proofErr w:type="spellStart"/>
            <w:r>
              <w:rPr>
                <w:rFonts w:ascii="Times New Roman" w:eastAsia="Times New Roman" w:hAnsi="Times New Roman" w:cs="Times New Roman"/>
                <w:color w:val="000000"/>
                <w:sz w:val="16"/>
                <w:szCs w:val="16"/>
              </w:rPr>
              <w:t>organisations</w:t>
            </w:r>
            <w:proofErr w:type="spellEnd"/>
            <w:r>
              <w:rPr>
                <w:rFonts w:ascii="Times New Roman" w:eastAsia="Times New Roman" w:hAnsi="Times New Roman" w:cs="Times New Roman"/>
                <w:color w:val="000000"/>
                <w:sz w:val="16"/>
                <w:szCs w:val="16"/>
              </w:rPr>
              <w:t xml:space="preserve"> and two geriatric social workers connected with the voluntary agencies.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FE39F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0215B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r>
      <w:tr w:rsidR="00220F7D" w14:paraId="414458D3"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C04DA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Quickert</w:t>
            </w:r>
            <w:proofErr w:type="spellEnd"/>
            <w:r>
              <w:rPr>
                <w:rFonts w:ascii="Times New Roman" w:eastAsia="Times New Roman" w:hAnsi="Times New Roman" w:cs="Times New Roman"/>
                <w:color w:val="000000"/>
                <w:sz w:val="16"/>
                <w:szCs w:val="16"/>
              </w:rPr>
              <w:t>, 2023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7036A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14 days daily audio recorded 8-minute mindfulness meditation, based on a meditation from the MBCT course Finding Peace in a frantic world.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ED212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Two conditions: mindfulness focused internally (thoughts, </w:t>
            </w:r>
            <w:proofErr w:type="spellStart"/>
            <w:r>
              <w:rPr>
                <w:rFonts w:ascii="Times New Roman" w:eastAsia="Times New Roman" w:hAnsi="Times New Roman" w:cs="Times New Roman"/>
                <w:color w:val="000000"/>
                <w:sz w:val="16"/>
                <w:szCs w:val="16"/>
              </w:rPr>
              <w:t>feeelings</w:t>
            </w:r>
            <w:proofErr w:type="spellEnd"/>
            <w:r>
              <w:rPr>
                <w:rFonts w:ascii="Times New Roman" w:eastAsia="Times New Roman" w:hAnsi="Times New Roman" w:cs="Times New Roman"/>
                <w:color w:val="000000"/>
                <w:sz w:val="16"/>
                <w:szCs w:val="16"/>
              </w:rPr>
              <w:t>, body sensations) or externally (sights, sounds).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1D740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14 days of 8-minute daily practice.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F9772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Neutral audio: Audio talk about a neutral subject (oral health), matched for tone and pacing to mindfulness.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5DE77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2, Sessions: 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86A70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Passive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C3E5E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2, Sessions: 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58C27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2A05E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Individuals asynchronous online. Meditation audio only.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308C1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7B11C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665E8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r>
      <w:tr w:rsidR="00220F7D" w14:paraId="4E2E1F2A"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1067F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Rullo et al., 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70B23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Stress Management and Resiliency Training for Sexuality (Sex SMART), including </w:t>
            </w:r>
            <w:r>
              <w:rPr>
                <w:rFonts w:ascii="Times New Roman" w:eastAsia="Times New Roman" w:hAnsi="Times New Roman" w:cs="Times New Roman"/>
                <w:color w:val="000000"/>
                <w:sz w:val="16"/>
                <w:szCs w:val="16"/>
              </w:rPr>
              <w:lastRenderedPageBreak/>
              <w:t>education on how to apply SMART skills for sexual health, and the relationship between mindfulness and sexual function.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70BE4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Informal mindfulness practices integrated in daily life.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40270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Daily practice was not </w:t>
            </w:r>
            <w:proofErr w:type="spellStart"/>
            <w:r>
              <w:rPr>
                <w:rFonts w:ascii="Times New Roman" w:eastAsia="Times New Roman" w:hAnsi="Times New Roman" w:cs="Times New Roman"/>
                <w:color w:val="000000"/>
                <w:sz w:val="16"/>
                <w:szCs w:val="16"/>
              </w:rPr>
              <w:t>ritualised</w:t>
            </w:r>
            <w:proofErr w:type="spellEnd"/>
            <w:r>
              <w:rPr>
                <w:rFonts w:ascii="Times New Roman" w:eastAsia="Times New Roman" w:hAnsi="Times New Roman" w:cs="Times New Roman"/>
                <w:color w:val="000000"/>
                <w:sz w:val="16"/>
                <w:szCs w:val="16"/>
              </w:rPr>
              <w:t xml:space="preserve"> and required minimal time commitment. Practices were </w:t>
            </w:r>
            <w:r>
              <w:rPr>
                <w:rFonts w:ascii="Times New Roman" w:eastAsia="Times New Roman" w:hAnsi="Times New Roman" w:cs="Times New Roman"/>
                <w:color w:val="000000"/>
                <w:sz w:val="16"/>
                <w:szCs w:val="16"/>
              </w:rPr>
              <w:lastRenderedPageBreak/>
              <w:t>designed to be integrated into the individual’s life. Mindfulness practices were mostly informal, including practicing mindful presence during daily activities and interacting with another person, and a gratitude practice.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25CF7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942014"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9F8D0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Passive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F2701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12, Sessions: 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C298F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74071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Couples participated together. Online asynchronous.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3FD2E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8A6C1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6274F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r>
      <w:tr w:rsidR="00220F7D" w14:paraId="47D99548"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6E7CA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Schellekens</w:t>
            </w:r>
            <w:proofErr w:type="spellEnd"/>
            <w:r>
              <w:rPr>
                <w:rFonts w:ascii="Times New Roman" w:eastAsia="Times New Roman" w:hAnsi="Times New Roman" w:cs="Times New Roman"/>
                <w:color w:val="000000"/>
                <w:sz w:val="16"/>
                <w:szCs w:val="16"/>
              </w:rPr>
              <w:t xml:space="preserve"> et al., 2017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AFF55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CAU + MBSR for patients, partners, or both. MBSR was adapted to the population, including psycho-education on grief and a mindful communication exercise in which partners talked with each other about cancer.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63138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MBSR practices (body scan, sitting, exploring difficulty, yoga, etc.)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F1A3A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45 minutes, 6 days per week.</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1FDD3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WL+CAU</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764C84"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622D0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Active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65836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Weeks: 8, Sessions: 8 + </w:t>
            </w:r>
            <w:proofErr w:type="spellStart"/>
            <w:r>
              <w:rPr>
                <w:rFonts w:ascii="Times New Roman" w:eastAsia="Times New Roman" w:hAnsi="Times New Roman" w:cs="Times New Roman"/>
                <w:color w:val="000000"/>
                <w:sz w:val="16"/>
                <w:szCs w:val="16"/>
              </w:rPr>
              <w:t>fullday</w:t>
            </w:r>
            <w:proofErr w:type="spellEnd"/>
            <w:r>
              <w:rPr>
                <w:rFonts w:ascii="Times New Roman" w:eastAsia="Times New Roman" w:hAnsi="Times New Roman" w:cs="Times New Roman"/>
                <w:color w:val="000000"/>
                <w:sz w:val="16"/>
                <w:szCs w:val="16"/>
              </w:rP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6E48C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150 + 6 hour </w:t>
            </w:r>
            <w:proofErr w:type="spellStart"/>
            <w:r>
              <w:rPr>
                <w:rFonts w:ascii="Times New Roman" w:eastAsia="Times New Roman" w:hAnsi="Times New Roman" w:cs="Times New Roman"/>
                <w:color w:val="000000"/>
                <w:sz w:val="16"/>
                <w:szCs w:val="16"/>
              </w:rPr>
              <w:t>fullday</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E9DB2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Both couples and individuals participated. In person group-based.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88FBC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Formally trained MBSR teachers fulfilling the advanced criteria of the Center for Mindfulness of the University of Massachusetts Medical School.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2FB2E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Yes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EEDE7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w:t>
            </w:r>
          </w:p>
        </w:tc>
      </w:tr>
      <w:tr w:rsidR="00220F7D" w14:paraId="7CA2A93A"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40D66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lastRenderedPageBreak/>
              <w:t>Sekkeh</w:t>
            </w:r>
            <w:proofErr w:type="spellEnd"/>
            <w:r>
              <w:rPr>
                <w:rFonts w:ascii="Times New Roman" w:eastAsia="Times New Roman" w:hAnsi="Times New Roman" w:cs="Times New Roman"/>
                <w:color w:val="000000"/>
                <w:sz w:val="16"/>
                <w:szCs w:val="16"/>
              </w:rPr>
              <w:t xml:space="preserve"> et al., 2016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6D1E4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MBCT for </w:t>
            </w:r>
            <w:proofErr w:type="spellStart"/>
            <w:r>
              <w:rPr>
                <w:rFonts w:ascii="Times New Roman" w:eastAsia="Times New Roman" w:hAnsi="Times New Roman" w:cs="Times New Roman"/>
                <w:color w:val="000000"/>
                <w:sz w:val="16"/>
                <w:szCs w:val="16"/>
              </w:rPr>
              <w:t>Generalised</w:t>
            </w:r>
            <w:proofErr w:type="spellEnd"/>
            <w:r>
              <w:rPr>
                <w:rFonts w:ascii="Times New Roman" w:eastAsia="Times New Roman" w:hAnsi="Times New Roman" w:cs="Times New Roman"/>
                <w:color w:val="000000"/>
                <w:sz w:val="16"/>
                <w:szCs w:val="16"/>
              </w:rPr>
              <w:t xml:space="preserve"> Anxiety with added focus on mindfulness in relationships.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3072B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MBCT practices (body scan, mindful eating, breathing space, etc.)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AE072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reported.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5425A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34B9A0"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C2200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Passive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5415A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8, Sessions: 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CF380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A448C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Individuals. In person group-based. Women only.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886F4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21DC2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08549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r>
      <w:tr w:rsidR="00220F7D" w14:paraId="179554D0"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431DF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Weitlauf</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E25FC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Individual MBSR for parents alone added to P-ESDM (Parent- implemented Early Start Denver Model) for parent and child.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81529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Formal guided meditation and informal mindful practice (e.g., awareness of breath.)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499FD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Suggested homework included guided meditation as well as mindfulness during everyday activities.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864EE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P-ESDM</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8EC70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12 sessions of P-ESDM: Parent-implemented Early Start Denver Model (parent and child).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76CEE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Active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EB7E6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Mean 15.87 weeks, Sessions: 6 MBSR sessions for the parent alone added to 12 sessions of P-ESDM (parent and child).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5E22F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714CB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Individuals. In person group-based.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996F5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MBSR therapists were clinicians with at least a master’s degree and expertise in </w:t>
            </w:r>
            <w:proofErr w:type="spellStart"/>
            <w:r>
              <w:rPr>
                <w:rFonts w:ascii="Times New Roman" w:eastAsia="Times New Roman" w:hAnsi="Times New Roman" w:cs="Times New Roman"/>
                <w:color w:val="000000"/>
                <w:sz w:val="16"/>
                <w:szCs w:val="16"/>
              </w:rPr>
              <w:t>behavioural</w:t>
            </w:r>
            <w:proofErr w:type="spellEnd"/>
            <w:r>
              <w:rPr>
                <w:rFonts w:ascii="Times New Roman" w:eastAsia="Times New Roman" w:hAnsi="Times New Roman" w:cs="Times New Roman"/>
                <w:color w:val="000000"/>
                <w:sz w:val="16"/>
                <w:szCs w:val="16"/>
              </w:rPr>
              <w:t xml:space="preserve"> intervention and ASD supervised by a licensed clinical psychologist with formal MBSR training.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51021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C93F7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w:t>
            </w:r>
          </w:p>
        </w:tc>
      </w:tr>
      <w:tr w:rsidR="00220F7D" w14:paraId="59F9BEE5" w14:textId="77777777">
        <w:trPr>
          <w:jc w:val="center"/>
        </w:trPr>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56E35E1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Yekta et al., 2022</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6B9D90D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MBSR program with psycho-educational content (e.g., conflict resolution styles).</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16CA64F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MBSR practices (body scan, yoga, sitting breathing meditation, seeing and hearing meditation, breathing spaces, etc.)</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6D8F4D7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Home exercises were given, details not reported.</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D9C896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WL</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694F2753" w14:textId="77777777" w:rsidR="00220F7D" w:rsidRDefault="00220F7D">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1CA49A3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Passive</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71BDA5A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Weeks: 8, Sessions: 8.</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138981F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120-150</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1D4BA95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Individuals. In person group-based.</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7AAC227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Facilitated by one of the researchers, who had completed training with an MBSR training instructor and direct student of Jon Kabat-Zinn.</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8B2B0A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Yes</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A2FE1E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w:t>
            </w:r>
          </w:p>
        </w:tc>
      </w:tr>
      <w:tr w:rsidR="00220F7D" w14:paraId="44508D2E" w14:textId="77777777">
        <w:trPr>
          <w:jc w:val="center"/>
        </w:trPr>
        <w:tc>
          <w:tcPr>
            <w:tcW w:w="0" w:type="auto"/>
            <w:gridSpan w:val="13"/>
            <w:tcBorders>
              <w:top w:val="single" w:sz="6"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D1D3394" w14:textId="77777777" w:rsidR="00220F7D" w:rsidRDefault="00000000">
            <w:pPr>
              <w:pBdr>
                <w:top w:val="none" w:sz="0" w:space="0" w:color="000000"/>
                <w:left w:val="none" w:sz="0" w:space="0" w:color="000000"/>
                <w:bottom w:val="none" w:sz="0" w:space="0" w:color="000000"/>
                <w:right w:val="none" w:sz="0" w:space="0" w:color="000000"/>
              </w:pBdr>
              <w:spacing w:before="100" w:after="100" w:line="480" w:lineRule="auto"/>
              <w:ind w:left="100" w:right="100"/>
            </w:pPr>
            <w:r>
              <w:rPr>
                <w:rFonts w:ascii="Times New Roman" w:eastAsia="Times New Roman" w:hAnsi="Times New Roman" w:cs="Times New Roman"/>
                <w:i/>
                <w:color w:val="000000"/>
                <w:sz w:val="16"/>
                <w:szCs w:val="16"/>
              </w:rPr>
              <w:lastRenderedPageBreak/>
              <w:t xml:space="preserve">Note: </w:t>
            </w:r>
            <w:r>
              <w:rPr>
                <w:rFonts w:ascii="Times New Roman" w:eastAsia="Times New Roman" w:hAnsi="Times New Roman" w:cs="Times New Roman"/>
                <w:color w:val="000000"/>
                <w:sz w:val="16"/>
                <w:szCs w:val="16"/>
              </w:rPr>
              <w:t>MI: Mindfulness Intervention. Session length in minutes. Intervention quality scored 0-3 as detailed in the methods. CAU/TAU: care/treatment as usual. MBCT: Mindfulness-Based Cognitive Therapy. MBSR: Mindfulness-Based Stress Reduction. WL: waitlist</w:t>
            </w:r>
          </w:p>
        </w:tc>
      </w:tr>
    </w:tbl>
    <w:p w14:paraId="61450470" w14:textId="77777777" w:rsidR="00220F7D" w:rsidRDefault="00000000">
      <w:r>
        <w:br w:type="page"/>
      </w:r>
    </w:p>
    <w:tbl>
      <w:tblPr>
        <w:tblW w:w="0" w:type="pct"/>
        <w:jc w:val="center"/>
        <w:tblLook w:val="0420" w:firstRow="1" w:lastRow="0" w:firstColumn="0" w:lastColumn="0" w:noHBand="0" w:noVBand="1"/>
      </w:tblPr>
      <w:tblGrid>
        <w:gridCol w:w="1209"/>
        <w:gridCol w:w="1140"/>
        <w:gridCol w:w="601"/>
        <w:gridCol w:w="602"/>
        <w:gridCol w:w="581"/>
        <w:gridCol w:w="593"/>
        <w:gridCol w:w="596"/>
        <w:gridCol w:w="594"/>
        <w:gridCol w:w="597"/>
        <w:gridCol w:w="594"/>
        <w:gridCol w:w="597"/>
        <w:gridCol w:w="978"/>
        <w:gridCol w:w="992"/>
        <w:gridCol w:w="1952"/>
        <w:gridCol w:w="2380"/>
      </w:tblGrid>
      <w:tr w:rsidR="00220F7D" w14:paraId="2A4028C7" w14:textId="77777777">
        <w:trPr>
          <w:tblHeader/>
          <w:jc w:val="center"/>
        </w:trPr>
        <w:tc>
          <w:tcPr>
            <w:tcW w:w="0" w:type="auto"/>
            <w:gridSpan w:val="15"/>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817A7" w14:textId="77777777" w:rsidR="00220F7D" w:rsidRDefault="00000000" w:rsidP="00661192">
            <w:pPr>
              <w:pStyle w:val="Heading2"/>
            </w:pPr>
            <w:bookmarkStart w:id="15" w:name="_Toc178859465"/>
            <w:bookmarkStart w:id="16" w:name="_Toc188169107"/>
            <w:r>
              <w:lastRenderedPageBreak/>
              <w:t>Supplemental table</w:t>
            </w:r>
            <w:bookmarkEnd w:id="15"/>
            <w:bookmarkEnd w:id="16"/>
          </w:p>
        </w:tc>
      </w:tr>
      <w:tr w:rsidR="00220F7D" w14:paraId="2D6CD748" w14:textId="77777777">
        <w:trPr>
          <w:tblHeader/>
          <w:jc w:val="center"/>
        </w:trPr>
        <w:tc>
          <w:tcPr>
            <w:tcW w:w="0" w:type="auto"/>
            <w:gridSpan w:val="15"/>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91C3A" w14:textId="77777777" w:rsidR="00220F7D" w:rsidRDefault="00000000" w:rsidP="00661192">
            <w:pPr>
              <w:pStyle w:val="Heading3"/>
            </w:pPr>
            <w:bookmarkStart w:id="17" w:name="_Toc178859466"/>
            <w:bookmarkStart w:id="18" w:name="_Toc188169108"/>
            <w:r>
              <w:t>Study Description: Attrition and Completion</w:t>
            </w:r>
            <w:bookmarkEnd w:id="17"/>
            <w:bookmarkEnd w:id="18"/>
          </w:p>
        </w:tc>
      </w:tr>
      <w:tr w:rsidR="00220F7D" w14:paraId="5AC3EDD5" w14:textId="77777777">
        <w:trPr>
          <w:tblHeader/>
          <w:jc w:val="center"/>
        </w:trPr>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438BA28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Study</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5EE6BF7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Timepoints</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554B97A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Attr</w:t>
            </w:r>
            <w:proofErr w:type="spellEnd"/>
            <w:r>
              <w:rPr>
                <w:rFonts w:ascii="Times New Roman" w:eastAsia="Times New Roman" w:hAnsi="Times New Roman" w:cs="Times New Roman"/>
                <w:color w:val="000000"/>
                <w:sz w:val="16"/>
                <w:szCs w:val="16"/>
              </w:rPr>
              <w:t xml:space="preserve"> Total Post %</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5005218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Attr</w:t>
            </w:r>
            <w:proofErr w:type="spellEnd"/>
            <w:r>
              <w:rPr>
                <w:rFonts w:ascii="Times New Roman" w:eastAsia="Times New Roman" w:hAnsi="Times New Roman" w:cs="Times New Roman"/>
                <w:color w:val="000000"/>
                <w:sz w:val="16"/>
                <w:szCs w:val="16"/>
              </w:rPr>
              <w:t xml:space="preserve"> Total FU1 %</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6FE425A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Attr</w:t>
            </w:r>
            <w:proofErr w:type="spellEnd"/>
            <w:r>
              <w:rPr>
                <w:rFonts w:ascii="Times New Roman" w:eastAsia="Times New Roman" w:hAnsi="Times New Roman" w:cs="Times New Roman"/>
                <w:color w:val="000000"/>
                <w:sz w:val="16"/>
                <w:szCs w:val="16"/>
              </w:rPr>
              <w:t xml:space="preserve"> Total FU2 %</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1E85BAA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Attr</w:t>
            </w:r>
            <w:proofErr w:type="spellEnd"/>
            <w:r>
              <w:rPr>
                <w:rFonts w:ascii="Times New Roman" w:eastAsia="Times New Roman" w:hAnsi="Times New Roman" w:cs="Times New Roman"/>
                <w:color w:val="000000"/>
                <w:sz w:val="16"/>
                <w:szCs w:val="16"/>
              </w:rPr>
              <w:t xml:space="preserve"> MI Post %</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0B55A47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Attr</w:t>
            </w:r>
            <w:proofErr w:type="spellEnd"/>
            <w:r>
              <w:rPr>
                <w:rFonts w:ascii="Times New Roman" w:eastAsia="Times New Roman" w:hAnsi="Times New Roman" w:cs="Times New Roman"/>
                <w:color w:val="000000"/>
                <w:sz w:val="16"/>
                <w:szCs w:val="16"/>
              </w:rPr>
              <w:t xml:space="preserve"> Ctrl Post %</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6F92DA8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Attr</w:t>
            </w:r>
            <w:proofErr w:type="spellEnd"/>
            <w:r>
              <w:rPr>
                <w:rFonts w:ascii="Times New Roman" w:eastAsia="Times New Roman" w:hAnsi="Times New Roman" w:cs="Times New Roman"/>
                <w:color w:val="000000"/>
                <w:sz w:val="16"/>
                <w:szCs w:val="16"/>
              </w:rPr>
              <w:t xml:space="preserve"> MI FU1 %</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6FD6EF9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Attr</w:t>
            </w:r>
            <w:proofErr w:type="spellEnd"/>
            <w:r>
              <w:rPr>
                <w:rFonts w:ascii="Times New Roman" w:eastAsia="Times New Roman" w:hAnsi="Times New Roman" w:cs="Times New Roman"/>
                <w:color w:val="000000"/>
                <w:sz w:val="16"/>
                <w:szCs w:val="16"/>
              </w:rPr>
              <w:t xml:space="preserve"> Ctrl FU1 %</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23B37A9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Attr</w:t>
            </w:r>
            <w:proofErr w:type="spellEnd"/>
            <w:r>
              <w:rPr>
                <w:rFonts w:ascii="Times New Roman" w:eastAsia="Times New Roman" w:hAnsi="Times New Roman" w:cs="Times New Roman"/>
                <w:color w:val="000000"/>
                <w:sz w:val="16"/>
                <w:szCs w:val="16"/>
              </w:rPr>
              <w:t xml:space="preserve"> MI FU2 %</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3773700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Attr</w:t>
            </w:r>
            <w:proofErr w:type="spellEnd"/>
            <w:r>
              <w:rPr>
                <w:rFonts w:ascii="Times New Roman" w:eastAsia="Times New Roman" w:hAnsi="Times New Roman" w:cs="Times New Roman"/>
                <w:color w:val="000000"/>
                <w:sz w:val="16"/>
                <w:szCs w:val="16"/>
              </w:rPr>
              <w:t xml:space="preserve"> Ctrl FU2 %</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629E006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Completion MI %</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6282684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Completion control %</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3FE7451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Attendance</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26530A6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Adherence</w:t>
            </w:r>
          </w:p>
        </w:tc>
      </w:tr>
      <w:tr w:rsidR="00220F7D" w14:paraId="64614022" w14:textId="77777777">
        <w:trPr>
          <w:jc w:val="center"/>
        </w:trPr>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87F65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Abedi Shargh et al., 2015</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02725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EA8FA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9533F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F8273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05F6B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D6ED7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60313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4DD08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465E1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95041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CA5E0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86794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E6815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FDA2F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r>
      <w:tr w:rsidR="00220F7D" w14:paraId="6A230645"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E63BE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Adam &amp; </w:t>
            </w:r>
            <w:proofErr w:type="spellStart"/>
            <w:r>
              <w:rPr>
                <w:rFonts w:ascii="Times New Roman" w:eastAsia="Times New Roman" w:hAnsi="Times New Roman" w:cs="Times New Roman"/>
                <w:color w:val="000000"/>
                <w:sz w:val="16"/>
                <w:szCs w:val="16"/>
              </w:rPr>
              <w:t>Potet</w:t>
            </w:r>
            <w:proofErr w:type="spellEnd"/>
            <w:r>
              <w:rPr>
                <w:rFonts w:ascii="Times New Roman" w:eastAsia="Times New Roman" w:hAnsi="Times New Roman" w:cs="Times New Roman"/>
                <w:color w:val="000000"/>
                <w:sz w:val="16"/>
                <w:szCs w:val="16"/>
              </w:rPr>
              <w:t>, 2022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9602A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 FU_1month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F0E82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064FE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34D5F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015EA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98815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A780B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019B4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B013B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F0600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A056D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2F4FD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16C29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applicable.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352D9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r>
      <w:tr w:rsidR="00220F7D" w14:paraId="4E9E7853"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B46E0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Adler-</w:t>
            </w:r>
            <w:proofErr w:type="spellStart"/>
            <w:r>
              <w:rPr>
                <w:rFonts w:ascii="Times New Roman" w:eastAsia="Times New Roman" w:hAnsi="Times New Roman" w:cs="Times New Roman"/>
                <w:color w:val="000000"/>
                <w:sz w:val="16"/>
                <w:szCs w:val="16"/>
              </w:rPr>
              <w:t>Baeder</w:t>
            </w:r>
            <w:proofErr w:type="spellEnd"/>
            <w:r>
              <w:rPr>
                <w:rFonts w:ascii="Times New Roman" w:eastAsia="Times New Roman" w:hAnsi="Times New Roman" w:cs="Times New Roman"/>
                <w:color w:val="000000"/>
                <w:sz w:val="16"/>
                <w:szCs w:val="16"/>
              </w:rPr>
              <w:t xml:space="preserve"> et al., 2022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EE61D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 FU_4month, FU_10month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2BE6F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13.00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479F1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AF12A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6AFCE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746C1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6400E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83877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F1C41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FB8B1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1456D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73.00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551DC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64055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73% of CCM participants attended 3 sessions or more, 34% of CCM participants attended all sessions. CCM participants averaged 3.95 sessions (SD = 2.21).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2D3D8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r>
      <w:tr w:rsidR="00220F7D" w14:paraId="7FFD3168"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7AF3E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Aguilar-Raab et al., 2023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EBA00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 FU_1month, FU_3month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675F2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5.70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BAF60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26.40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7D124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322BC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C6DEF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6489D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17.90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09BEE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36.00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EE433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94A6C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CE594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82.00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4331B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64.00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D5F85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Average attendance 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A4166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523 minutes on average. Modules 1-3: “Attentional Stability”, “Open Awareness” and “Self-Compassion” were practiced the most.</w:t>
            </w:r>
          </w:p>
        </w:tc>
      </w:tr>
      <w:tr w:rsidR="00220F7D" w14:paraId="3C92D8DF"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5D4C8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Baker,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4CD61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BE196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21.60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E1779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B56FF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9417B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32.00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5F876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DB2B4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19068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1D70D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7EE09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7ADDB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54.00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97AB3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82.00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91183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MBST: Received session 1: 34, session 2: 32, session 3: 24. Avg. 68% (30/44). LINA: Received session 1: 37, session 2: 33, session 3: 36. Average 80% (35.3/44).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5A62F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Adherence to home practice unclear. Turned in homework sheets: MBST: session 1: 31, session 2: 24, session 3: 29. Avg. 63.6% (28/44). LINA: session 1: 36, session 2: 31, session 3: 33. Avg. 75.7% (33.3/44).</w:t>
            </w:r>
          </w:p>
        </w:tc>
      </w:tr>
      <w:tr w:rsidR="00220F7D" w14:paraId="5E451E3C"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96BF9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Brotto et al., 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42241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 FU_6month, FU_12month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6F13F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12.80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5ED35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18.20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DF535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8C8E5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12.90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3E5F3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12.80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D8EF7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17.10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66B01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19.20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7F689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21.40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DBF55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24.40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60FDC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91.40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F5757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88.00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A847E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75.4% of women in the MBCT group attended all sessions, 86% completed six sessions or more. Large variability in home practice between participants and between weeks. In the control, 73.2% attended all eight </w:t>
            </w:r>
            <w:r>
              <w:rPr>
                <w:rFonts w:ascii="Times New Roman" w:eastAsia="Times New Roman" w:hAnsi="Times New Roman" w:cs="Times New Roman"/>
                <w:color w:val="000000"/>
                <w:sz w:val="16"/>
                <w:szCs w:val="16"/>
              </w:rPr>
              <w:lastRenderedPageBreak/>
              <w:t>sessions, 87.5% completed six sessions or more.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DB0B1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 xml:space="preserve">Weekly minutes mean (SD) and range: 1: Body scan: 153.8 (66.2) 40 to 280; 2 Body scan: 156.2 (77.5), 20 to 420; 3: Stretch and breath: 142.9 (61.3), 20 to 280; 4: Sitting meditation: 138.4 (68.7), 5 to 280; 5: Working with difficulty: 126.7 (67.1), 20 to 375; 6: Walking meditation: 123.4 (62.9), 15 to 306; 7: free choice: 127.3 (60.9), 30 to 274. </w:t>
            </w:r>
            <w:r>
              <w:rPr>
                <w:rFonts w:ascii="Times New Roman" w:eastAsia="Times New Roman" w:hAnsi="Times New Roman" w:cs="Times New Roman"/>
                <w:color w:val="000000"/>
                <w:sz w:val="16"/>
                <w:szCs w:val="16"/>
              </w:rPr>
              <w:lastRenderedPageBreak/>
              <w:t>Yields average 968.7 minutes total home practice.</w:t>
            </w:r>
          </w:p>
        </w:tc>
      </w:tr>
      <w:tr w:rsidR="00220F7D" w14:paraId="2EB744A8"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A5DC6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Carson et al., 2004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0652B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 FU_3month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A0C9E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22.80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6F0B2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22.80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0A7A6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07A37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24.10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167CA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21.40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B8A82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24.10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187ED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21.40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C6FCA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D7B13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B6724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76.00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4C06C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AC140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Average attendance 80% (range 61% to 100%) in treatment completers.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88F1F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During daily diary period, mean of 32 minutes mindfulness homework per day (range 10 to 51).</w:t>
            </w:r>
          </w:p>
        </w:tc>
      </w:tr>
      <w:tr w:rsidR="00220F7D" w14:paraId="2D30FA4F"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D1B62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Dafei</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45B6D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 FU_1month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83D9D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495D2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88978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29425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E32E4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73C48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47E56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38A99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CFB5E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82AF9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972F0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F45DC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BEC8F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r>
      <w:tr w:rsidR="00220F7D" w14:paraId="7E0E9AB7"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FF7A3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Davis et al., 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00A82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 FU_6month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40035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34.80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CDD1C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34.80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F6056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3A242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17.40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89969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52.20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627E4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23.90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92A9A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45.70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83594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053BC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D24D1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74.00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E3DCA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40.00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95753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Retreat attendance MB-CBCT: 96%. Retreat attendance CBCT-CS 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BFC5A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r>
      <w:tr w:rsidR="00220F7D" w14:paraId="22B80D56"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5252C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Derakhshan</w:t>
            </w:r>
            <w:proofErr w:type="spellEnd"/>
            <w:r>
              <w:rPr>
                <w:rFonts w:ascii="Times New Roman" w:eastAsia="Times New Roman" w:hAnsi="Times New Roman" w:cs="Times New Roman"/>
                <w:color w:val="000000"/>
                <w:sz w:val="16"/>
                <w:szCs w:val="16"/>
              </w:rPr>
              <w:t xml:space="preserve"> et al.,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3E25D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3D52A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98FCC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2640E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9492E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D41EC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AD8BF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E03EB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D2587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993F6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22084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A4EFB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8D7B2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BB47A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r>
      <w:tr w:rsidR="00220F7D" w14:paraId="00F3D12A"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E45CE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Farshidmanesh</w:t>
            </w:r>
            <w:proofErr w:type="spellEnd"/>
            <w:r>
              <w:rPr>
                <w:rFonts w:ascii="Times New Roman" w:eastAsia="Times New Roman" w:hAnsi="Times New Roman" w:cs="Times New Roman"/>
                <w:color w:val="000000"/>
                <w:sz w:val="16"/>
                <w:szCs w:val="16"/>
              </w:rPr>
              <w:t xml:space="preserve"> et al.,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CD00C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A2C91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09ADE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607CD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A2E1F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C34C4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51CBD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0673C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93EC8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E7194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C228F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A95F1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B208B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061F8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r>
      <w:tr w:rsidR="00220F7D" w14:paraId="3F5D176E"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ABF34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Gambrel &amp; Piercy, 2015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A1AFE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E641F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7C96F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B74D9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28F3A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11.10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18E88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5.60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9D2AC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7E124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90B27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1B7CA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8A3BC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89.00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24402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BDB92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Completers missed no more than 1 of 4 weeks, mean attendance was 3.75 of 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744A8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Average mindfulness practice: Women: 202.65 minutes (SD: 99.14; range: 30–374). Men: 177.00 minutes (SD: 92.74; range: 15–375).</w:t>
            </w:r>
          </w:p>
        </w:tc>
      </w:tr>
      <w:tr w:rsidR="00220F7D" w14:paraId="2701EF06"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58BBB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Gunst et al., 2018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27274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1A1AD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85954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BCD4C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3CC10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22.00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C5C30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15.00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D7675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A53EB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64BE5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E6D5B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A28E1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84.00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32382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A0758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Missed sessions were rescheduled, leading to full attendance.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C880C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r>
      <w:tr w:rsidR="00220F7D" w14:paraId="5959F4CD"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3B75A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Hucker &amp; McCabe, 2014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1D36A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C7C3C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37.40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AFB17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38173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DEA16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50.00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E27D6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20.50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F2A15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24E2F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2425C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CAFDE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7BEF0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62.00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8E6E8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343D9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No more than two groups were missed by any </w:t>
            </w:r>
            <w:proofErr w:type="spellStart"/>
            <w:r>
              <w:rPr>
                <w:rFonts w:ascii="Times New Roman" w:eastAsia="Times New Roman" w:hAnsi="Times New Roman" w:cs="Times New Roman"/>
                <w:color w:val="000000"/>
                <w:sz w:val="16"/>
                <w:szCs w:val="16"/>
              </w:rPr>
              <w:t>participant.If</w:t>
            </w:r>
            <w:proofErr w:type="spellEnd"/>
            <w:r>
              <w:rPr>
                <w:rFonts w:ascii="Times New Roman" w:eastAsia="Times New Roman" w:hAnsi="Times New Roman" w:cs="Times New Roman"/>
                <w:color w:val="000000"/>
                <w:sz w:val="16"/>
                <w:szCs w:val="16"/>
              </w:rPr>
              <w:t xml:space="preserve"> they missed a session, they were offered an alternative group to attend.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2AA07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r>
      <w:tr w:rsidR="00220F7D" w14:paraId="15013F67"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114FE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Kahn et al., 2016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34808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8weeks, 16weeks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32B84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D4F08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1B8E3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2B761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5D832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7E521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2099D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BACA9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FBA60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1D2ED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98.00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9AAED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99.00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326BE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applicable.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62A28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For both MR arms during first 8 week period: Mean weekly frequency of practice (SD): Veterans: 20.2 (15.1), Partners: 20.5 (18.3); Minutes: Veterans: 144.6 (164.8), Partners: 142.2 (244.0). Around half the practices were mindfulness-based. Couples used the MR program 2.5 hours a week the first 8 weeks, with small declines at 16 weeks.</w:t>
            </w:r>
          </w:p>
        </w:tc>
      </w:tr>
      <w:tr w:rsidR="00220F7D" w14:paraId="7ADF2FEB"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EA14A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Kappen et al.,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273A6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F7BB3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16.00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D5D8E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EE673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FB62C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19.60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09616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12.30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EAA8F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605EC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20AC5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81753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7A2AA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C4002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88.00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46685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applicable.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1E278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Average self-evaluated adherence of 5.3 (SD: 1) on a 7-point scale, excluding 5 participants with a score of 3 or less.</w:t>
            </w:r>
          </w:p>
        </w:tc>
      </w:tr>
      <w:tr w:rsidR="00220F7D" w14:paraId="7E2C3C7D"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3E4E5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Karremans</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4F74A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 FU_1month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3C2FB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43.20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FE9C8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43.20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C6B65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4EDBC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39.90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528B3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46.70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B42EC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39.90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7341B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46.70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ABDC0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2498E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0B0E7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60.00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36D3A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53.30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639BF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applicable.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643AA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Average self-evaluated adherence of 5.6 (SD: 1) on a 7-point scale.</w:t>
            </w:r>
          </w:p>
        </w:tc>
      </w:tr>
      <w:tr w:rsidR="00220F7D" w14:paraId="168F6213"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197D6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Kemerer et al., 2023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ED755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Post_6weeks, FU_6months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BC8EE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C26EF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13.20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288F3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0A15E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14.50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F632B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4.10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04E92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14.50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725AD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12.20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1478E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6ED44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D1FDD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87.00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03C48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100.00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96958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Mindfulness: 87% completed all 4 sessions of the intervention. CBT: 100% attended all 4 sessions.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F24D6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Mindfulness participants spent 427 minutes (SD: 212, range 52-823) on formal mindfulness practice, and 271 (SD = 133, range 28-623) on informal practice, for a mean total of 698 (SD: 270, range 94-1098).</w:t>
            </w:r>
          </w:p>
        </w:tc>
      </w:tr>
      <w:tr w:rsidR="00220F7D" w14:paraId="75D69282"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B2329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Lo et al., 2017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4BB3D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3EB83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2DD48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3FCC0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83528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02F0E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E05CD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56107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C2DB8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6CC7B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35E8F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92.00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36CB0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18BFF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Among completers, the attendance rate was 83.3%. On average, each participant attended 5 sessions.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882A9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Participants </w:t>
            </w:r>
            <w:proofErr w:type="spellStart"/>
            <w:r>
              <w:rPr>
                <w:rFonts w:ascii="Times New Roman" w:eastAsia="Times New Roman" w:hAnsi="Times New Roman" w:cs="Times New Roman"/>
                <w:color w:val="000000"/>
                <w:sz w:val="16"/>
                <w:szCs w:val="16"/>
              </w:rPr>
              <w:t>practised</w:t>
            </w:r>
            <w:proofErr w:type="spellEnd"/>
            <w:r>
              <w:rPr>
                <w:rFonts w:ascii="Times New Roman" w:eastAsia="Times New Roman" w:hAnsi="Times New Roman" w:cs="Times New Roman"/>
                <w:color w:val="000000"/>
                <w:sz w:val="16"/>
                <w:szCs w:val="16"/>
              </w:rPr>
              <w:t xml:space="preserve"> mindfulness 3.19 times per week (SD = 2.09) for an average of 12.66 min (SD = 5.74).</w:t>
            </w:r>
          </w:p>
        </w:tc>
      </w:tr>
      <w:tr w:rsidR="00220F7D" w14:paraId="2E0BB5A1"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BF732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Mauch, 2015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B13E4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AE78C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33.00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5CBF2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1E89A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94560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B58D3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F7005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D524D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F3CD3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1365E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3A3DD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634DE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B066D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67253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r>
      <w:tr w:rsidR="00220F7D" w14:paraId="6C211C91"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43A4A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Monin</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0F5E5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 FU_1month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A450F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C296C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20217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B0E11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B924A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BFCB9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F2778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DFA8A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55836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9FE35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100.00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E2167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83B49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Four couples attended all ten sessions (8 classes, orientation, and retreat </w:t>
            </w:r>
            <w:r>
              <w:rPr>
                <w:rFonts w:ascii="Times New Roman" w:eastAsia="Times New Roman" w:hAnsi="Times New Roman" w:cs="Times New Roman"/>
                <w:color w:val="000000"/>
                <w:sz w:val="16"/>
                <w:szCs w:val="16"/>
              </w:rPr>
              <w:lastRenderedPageBreak/>
              <w:t>day). One couple attended 7 sessions. One wife attended 6 sessions, and her husband 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B48A0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 xml:space="preserve">Mean frequency of formal practices (range) : Wives: 74.2 (56 to 107). Husbands: 57 (35 to </w:t>
            </w:r>
            <w:r>
              <w:rPr>
                <w:rFonts w:ascii="Times New Roman" w:eastAsia="Times New Roman" w:hAnsi="Times New Roman" w:cs="Times New Roman"/>
                <w:color w:val="000000"/>
                <w:sz w:val="16"/>
                <w:szCs w:val="16"/>
              </w:rPr>
              <w:lastRenderedPageBreak/>
              <w:t>78). Mean minutes of guided home practices: Wives: 2011. Husbands: 1710. Mean frequency of informal practices: Wives 58.8 (39 to 93). Husbands: 61 (26 to 101).</w:t>
            </w:r>
          </w:p>
        </w:tc>
      </w:tr>
      <w:tr w:rsidR="00220F7D" w14:paraId="07B7484C"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51CC9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Pandya,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2224C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EAC0E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15.20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F78ED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2F08F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77130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10.70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2157E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19.70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35DC1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480C8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168D0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2C755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9F89B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89.00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7300F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F96C4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Attended &gt; 40 sessions: 62.4%. Missed &gt; 10 sessions: 37.6%.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BCE55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Self-practice &gt;40 times: Men: 54.1%,. Women: 61.5%. Missed &gt; 10 times: Men: 45.9%, Women: 38.5%.</w:t>
            </w:r>
          </w:p>
        </w:tc>
      </w:tr>
      <w:tr w:rsidR="00220F7D" w14:paraId="21A89FA2"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5D519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Quickert</w:t>
            </w:r>
            <w:proofErr w:type="spellEnd"/>
            <w:r>
              <w:rPr>
                <w:rFonts w:ascii="Times New Roman" w:eastAsia="Times New Roman" w:hAnsi="Times New Roman" w:cs="Times New Roman"/>
                <w:color w:val="000000"/>
                <w:sz w:val="16"/>
                <w:szCs w:val="16"/>
              </w:rPr>
              <w:t>, 2023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1000B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F87E2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32.20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0C091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C675C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A2124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31.90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A3778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32.90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2E07A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E9858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B4C51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FADC6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E6205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68.00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73FAB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67.00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66B03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applicable.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826D5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Only participants who completed 7 or more meditations were included. Of these, the mean was 11.8 out of 14.</w:t>
            </w:r>
          </w:p>
        </w:tc>
      </w:tr>
      <w:tr w:rsidR="00220F7D" w14:paraId="5FD20748"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00D03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Rullo et al., 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40709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Week12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2C744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43.30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75815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EFC44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49407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36.70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3BE8C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50.00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5F082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C9319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802AC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F5BB5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2077C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63.00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A00D9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3572A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applicable.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7D527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r>
      <w:tr w:rsidR="00220F7D" w14:paraId="600BDE29"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6E43C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Schellekens</w:t>
            </w:r>
            <w:proofErr w:type="spellEnd"/>
            <w:r>
              <w:rPr>
                <w:rFonts w:ascii="Times New Roman" w:eastAsia="Times New Roman" w:hAnsi="Times New Roman" w:cs="Times New Roman"/>
                <w:color w:val="000000"/>
                <w:sz w:val="16"/>
                <w:szCs w:val="16"/>
              </w:rPr>
              <w:t xml:space="preserve"> et al., 2017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29FA7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 FU_3month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7B49C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26.20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CB26C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34.60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9A4F2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DC000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26.90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FA23D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25.50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3D254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30.80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CCD80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38.20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889BA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C8FD7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B15C6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63.00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31E96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98.00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D2F68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49173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r>
      <w:tr w:rsidR="00220F7D" w14:paraId="3D25E670"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56B48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Sekkeh</w:t>
            </w:r>
            <w:proofErr w:type="spellEnd"/>
            <w:r>
              <w:rPr>
                <w:rFonts w:ascii="Times New Roman" w:eastAsia="Times New Roman" w:hAnsi="Times New Roman" w:cs="Times New Roman"/>
                <w:color w:val="000000"/>
                <w:sz w:val="16"/>
                <w:szCs w:val="16"/>
              </w:rPr>
              <w:t xml:space="preserve"> et al., 2016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5916A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C7F76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6B6E0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69F30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9DAC4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E83F3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CD3B9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74660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79ECC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7DAC3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459C7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90682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F99C9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F8BAE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r>
      <w:tr w:rsidR="00220F7D" w14:paraId="1B73DDB0"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061FF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Weitlauf</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05394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 FU_6month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73E81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11.50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9C495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24.60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B79B2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C6FDC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13.30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01BAD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6AA3C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26.70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18D31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22.60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66169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7E2A9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34235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87.00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3BB31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51687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Parents were allowed to reschedule missed sessions.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20AC0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Unclear</w:t>
            </w:r>
          </w:p>
        </w:tc>
      </w:tr>
      <w:tr w:rsidR="00220F7D" w14:paraId="4790C2EB" w14:textId="77777777">
        <w:trPr>
          <w:jc w:val="center"/>
        </w:trPr>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470C604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Yekta et al., 2022</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40D7997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Post</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A26E06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16.70</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07C243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586266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67CF24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10.00</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26736A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23.30</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6CA7981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7483009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60B9ED3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57CEC49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2583AE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100.00</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7DD99C2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 </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0480F8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Max 2 absentee sessions, with compensatory meetings or meeting recordings.</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0789ABC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Not reported.</w:t>
            </w:r>
          </w:p>
        </w:tc>
      </w:tr>
      <w:tr w:rsidR="00220F7D" w14:paraId="6EAB08FD" w14:textId="77777777">
        <w:trPr>
          <w:jc w:val="center"/>
        </w:trPr>
        <w:tc>
          <w:tcPr>
            <w:tcW w:w="0" w:type="auto"/>
            <w:gridSpan w:val="15"/>
            <w:tcBorders>
              <w:top w:val="single" w:sz="6"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7929D58" w14:textId="77777777" w:rsidR="00220F7D" w:rsidRDefault="00000000">
            <w:pPr>
              <w:pBdr>
                <w:top w:val="none" w:sz="0" w:space="0" w:color="000000"/>
                <w:left w:val="none" w:sz="0" w:space="0" w:color="000000"/>
                <w:bottom w:val="none" w:sz="0" w:space="0" w:color="000000"/>
                <w:right w:val="none" w:sz="0" w:space="0" w:color="000000"/>
              </w:pBdr>
              <w:spacing w:before="100" w:after="100" w:line="480" w:lineRule="auto"/>
              <w:ind w:left="100" w:right="100"/>
            </w:pPr>
            <w:r>
              <w:rPr>
                <w:rFonts w:ascii="Times New Roman" w:eastAsia="Times New Roman" w:hAnsi="Times New Roman" w:cs="Times New Roman"/>
                <w:i/>
                <w:color w:val="000000"/>
                <w:sz w:val="16"/>
                <w:szCs w:val="16"/>
              </w:rPr>
              <w:t xml:space="preserve">Note: </w:t>
            </w:r>
            <w:r>
              <w:rPr>
                <w:rFonts w:ascii="Times New Roman" w:eastAsia="Times New Roman" w:hAnsi="Times New Roman" w:cs="Times New Roman"/>
                <w:color w:val="000000"/>
                <w:sz w:val="16"/>
                <w:szCs w:val="16"/>
              </w:rPr>
              <w:t xml:space="preserve">FU: follow up. </w:t>
            </w:r>
            <w:proofErr w:type="spellStart"/>
            <w:r>
              <w:rPr>
                <w:rFonts w:ascii="Times New Roman" w:eastAsia="Times New Roman" w:hAnsi="Times New Roman" w:cs="Times New Roman"/>
                <w:color w:val="000000"/>
                <w:sz w:val="16"/>
                <w:szCs w:val="16"/>
              </w:rPr>
              <w:t>Attr</w:t>
            </w:r>
            <w:proofErr w:type="spellEnd"/>
            <w:r>
              <w:rPr>
                <w:rFonts w:ascii="Times New Roman" w:eastAsia="Times New Roman" w:hAnsi="Times New Roman" w:cs="Times New Roman"/>
                <w:color w:val="000000"/>
                <w:sz w:val="16"/>
                <w:szCs w:val="16"/>
              </w:rPr>
              <w:t>: attrition. Follow-up timepoints relative to post. MI: Mindfulness Intervention. Ctrl: control. Completion: completion rate.</w:t>
            </w:r>
          </w:p>
        </w:tc>
      </w:tr>
    </w:tbl>
    <w:p w14:paraId="3284D1D0" w14:textId="77777777" w:rsidR="00220F7D" w:rsidRDefault="00000000">
      <w:r>
        <w:br w:type="page"/>
      </w:r>
    </w:p>
    <w:tbl>
      <w:tblPr>
        <w:tblW w:w="0" w:type="pct"/>
        <w:jc w:val="center"/>
        <w:tblLook w:val="0420" w:firstRow="1" w:lastRow="0" w:firstColumn="0" w:lastColumn="0" w:noHBand="0" w:noVBand="1"/>
      </w:tblPr>
      <w:tblGrid>
        <w:gridCol w:w="1350"/>
        <w:gridCol w:w="4026"/>
        <w:gridCol w:w="8630"/>
      </w:tblGrid>
      <w:tr w:rsidR="00220F7D" w14:paraId="2AC926F4" w14:textId="77777777">
        <w:trPr>
          <w:tblHeader/>
          <w:jc w:val="center"/>
        </w:trPr>
        <w:tc>
          <w:tcPr>
            <w:tcW w:w="0" w:type="auto"/>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1F4CD" w14:textId="77777777" w:rsidR="00220F7D" w:rsidRDefault="00000000" w:rsidP="00661192">
            <w:pPr>
              <w:pStyle w:val="Heading2"/>
            </w:pPr>
            <w:bookmarkStart w:id="19" w:name="_Toc178859467"/>
            <w:bookmarkStart w:id="20" w:name="_Toc188169109"/>
            <w:r>
              <w:lastRenderedPageBreak/>
              <w:t>Supplemental table</w:t>
            </w:r>
            <w:bookmarkEnd w:id="19"/>
            <w:bookmarkEnd w:id="20"/>
          </w:p>
        </w:tc>
      </w:tr>
      <w:tr w:rsidR="00220F7D" w14:paraId="4236761A" w14:textId="77777777">
        <w:trPr>
          <w:tblHeader/>
          <w:jc w:val="center"/>
        </w:trPr>
        <w:tc>
          <w:tcPr>
            <w:tcW w:w="0" w:type="auto"/>
            <w:gridSpan w:val="3"/>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E82740" w14:textId="77777777" w:rsidR="00220F7D" w:rsidRDefault="00000000" w:rsidP="00661192">
            <w:pPr>
              <w:pStyle w:val="Heading3"/>
            </w:pPr>
            <w:bookmarkStart w:id="21" w:name="_Toc178859468"/>
            <w:bookmarkStart w:id="22" w:name="_Toc188169110"/>
            <w:r>
              <w:t>Study Description: Outcomes and Findings</w:t>
            </w:r>
            <w:bookmarkEnd w:id="21"/>
            <w:bookmarkEnd w:id="22"/>
          </w:p>
        </w:tc>
      </w:tr>
      <w:tr w:rsidR="00220F7D" w14:paraId="7BFD72D3" w14:textId="77777777">
        <w:trPr>
          <w:tblHeader/>
          <w:jc w:val="center"/>
        </w:trPr>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3E5D919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Study</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26A7765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Couple outcomes</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0174E18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Study conclusions</w:t>
            </w:r>
          </w:p>
        </w:tc>
      </w:tr>
      <w:tr w:rsidR="00220F7D" w14:paraId="63585DF8" w14:textId="77777777">
        <w:trPr>
          <w:jc w:val="center"/>
        </w:trPr>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2B06F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Abedi Shargh et al., 2015</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B7BA0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6784A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Significant pre-post improvement in RS and mental health vs controls.</w:t>
            </w:r>
          </w:p>
        </w:tc>
      </w:tr>
      <w:tr w:rsidR="00220F7D" w14:paraId="04A73115"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19DD7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Adam &amp; </w:t>
            </w:r>
            <w:proofErr w:type="spellStart"/>
            <w:r>
              <w:rPr>
                <w:rFonts w:ascii="Times New Roman" w:eastAsia="Times New Roman" w:hAnsi="Times New Roman" w:cs="Times New Roman"/>
                <w:color w:val="000000"/>
                <w:sz w:val="16"/>
                <w:szCs w:val="16"/>
              </w:rPr>
              <w:t>Potet</w:t>
            </w:r>
            <w:proofErr w:type="spellEnd"/>
            <w:r>
              <w:rPr>
                <w:rFonts w:ascii="Times New Roman" w:eastAsia="Times New Roman" w:hAnsi="Times New Roman" w:cs="Times New Roman"/>
                <w:color w:val="000000"/>
                <w:sz w:val="16"/>
                <w:szCs w:val="16"/>
              </w:rPr>
              <w:t>, 2022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5301E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7D515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significant difference at post; both groups improved RS. Mindfulness maintained gains at 1-month follow-up.</w:t>
            </w:r>
          </w:p>
        </w:tc>
      </w:tr>
      <w:tr w:rsidR="00220F7D" w14:paraId="6D540604"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12B35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Adler-</w:t>
            </w:r>
            <w:proofErr w:type="spellStart"/>
            <w:r>
              <w:rPr>
                <w:rFonts w:ascii="Times New Roman" w:eastAsia="Times New Roman" w:hAnsi="Times New Roman" w:cs="Times New Roman"/>
                <w:color w:val="000000"/>
                <w:sz w:val="16"/>
                <w:szCs w:val="16"/>
              </w:rPr>
              <w:t>Baeder</w:t>
            </w:r>
            <w:proofErr w:type="spellEnd"/>
            <w:r>
              <w:rPr>
                <w:rFonts w:ascii="Times New Roman" w:eastAsia="Times New Roman" w:hAnsi="Times New Roman" w:cs="Times New Roman"/>
                <w:color w:val="000000"/>
                <w:sz w:val="16"/>
                <w:szCs w:val="16"/>
              </w:rPr>
              <w:t xml:space="preserve"> et al., 2022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77F49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CoupleRelationshipSkills</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EF1DB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Significant growth vs control from baseline to 12 month </w:t>
            </w:r>
            <w:proofErr w:type="spellStart"/>
            <w:r>
              <w:rPr>
                <w:rFonts w:ascii="Times New Roman" w:eastAsia="Times New Roman" w:hAnsi="Times New Roman" w:cs="Times New Roman"/>
                <w:color w:val="000000"/>
                <w:sz w:val="16"/>
                <w:szCs w:val="16"/>
              </w:rPr>
              <w:t>followup</w:t>
            </w:r>
            <w:proofErr w:type="spellEnd"/>
            <w:r>
              <w:rPr>
                <w:rFonts w:ascii="Times New Roman" w:eastAsia="Times New Roman" w:hAnsi="Times New Roman" w:cs="Times New Roman"/>
                <w:color w:val="000000"/>
                <w:sz w:val="16"/>
                <w:szCs w:val="16"/>
              </w:rPr>
              <w:t xml:space="preserve"> in RS, relationship skills, and family harmony. No effect on mental health. Couple skills at post predicted couple quality at 1-year </w:t>
            </w:r>
            <w:proofErr w:type="spellStart"/>
            <w:r>
              <w:rPr>
                <w:rFonts w:ascii="Times New Roman" w:eastAsia="Times New Roman" w:hAnsi="Times New Roman" w:cs="Times New Roman"/>
                <w:color w:val="000000"/>
                <w:sz w:val="16"/>
                <w:szCs w:val="16"/>
              </w:rPr>
              <w:t>followup</w:t>
            </w:r>
            <w:proofErr w:type="spellEnd"/>
            <w:r>
              <w:rPr>
                <w:rFonts w:ascii="Times New Roman" w:eastAsia="Times New Roman" w:hAnsi="Times New Roman" w:cs="Times New Roman"/>
                <w:color w:val="000000"/>
                <w:sz w:val="16"/>
                <w:szCs w:val="16"/>
              </w:rPr>
              <w:t xml:space="preserve"> in multigroup path model accounting for baseline levels.</w:t>
            </w:r>
          </w:p>
        </w:tc>
      </w:tr>
      <w:tr w:rsidR="00220F7D" w14:paraId="4410B203"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77B00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Aguilar-Raab et al., 2023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A9D27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CompassionPartner</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ReceivedPartnerSocialSupport</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FB0C3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Relational outcomes and psychobiological </w:t>
            </w:r>
            <w:proofErr w:type="spellStart"/>
            <w:r>
              <w:rPr>
                <w:rFonts w:ascii="Times New Roman" w:eastAsia="Times New Roman" w:hAnsi="Times New Roman" w:cs="Times New Roman"/>
                <w:color w:val="000000"/>
                <w:sz w:val="16"/>
                <w:szCs w:val="16"/>
              </w:rPr>
              <w:t>stressmarkers</w:t>
            </w:r>
            <w:proofErr w:type="spellEnd"/>
            <w:r>
              <w:rPr>
                <w:rFonts w:ascii="Times New Roman" w:eastAsia="Times New Roman" w:hAnsi="Times New Roman" w:cs="Times New Roman"/>
                <w:color w:val="000000"/>
                <w:sz w:val="16"/>
                <w:szCs w:val="16"/>
              </w:rPr>
              <w:t xml:space="preserve"> did not improve. Participants preferred self-focused rather than other-focused home practice. Self-compassion and mindfulness improved in CBCT-</w:t>
            </w:r>
            <w:proofErr w:type="spellStart"/>
            <w:r>
              <w:rPr>
                <w:rFonts w:ascii="Times New Roman" w:eastAsia="Times New Roman" w:hAnsi="Times New Roman" w:cs="Times New Roman"/>
                <w:color w:val="000000"/>
                <w:sz w:val="16"/>
                <w:szCs w:val="16"/>
              </w:rPr>
              <w:t>fC</w:t>
            </w:r>
            <w:proofErr w:type="spellEnd"/>
            <w:r>
              <w:rPr>
                <w:rFonts w:ascii="Times New Roman" w:eastAsia="Times New Roman" w:hAnsi="Times New Roman" w:cs="Times New Roman"/>
                <w:color w:val="000000"/>
                <w:sz w:val="16"/>
                <w:szCs w:val="16"/>
              </w:rPr>
              <w:t xml:space="preserve"> compared to TAU. Depressive symptoms improved equally in CBCT-</w:t>
            </w:r>
            <w:proofErr w:type="spellStart"/>
            <w:r>
              <w:rPr>
                <w:rFonts w:ascii="Times New Roman" w:eastAsia="Times New Roman" w:hAnsi="Times New Roman" w:cs="Times New Roman"/>
                <w:color w:val="000000"/>
                <w:sz w:val="16"/>
                <w:szCs w:val="16"/>
              </w:rPr>
              <w:t>fC</w:t>
            </w:r>
            <w:proofErr w:type="spellEnd"/>
            <w:r>
              <w:rPr>
                <w:rFonts w:ascii="Times New Roman" w:eastAsia="Times New Roman" w:hAnsi="Times New Roman" w:cs="Times New Roman"/>
                <w:color w:val="000000"/>
                <w:sz w:val="16"/>
                <w:szCs w:val="16"/>
              </w:rPr>
              <w:t xml:space="preserve"> and TAU.</w:t>
            </w:r>
          </w:p>
        </w:tc>
      </w:tr>
      <w:tr w:rsidR="00220F7D" w14:paraId="61169F68"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89E59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Baker,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3AD80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7D970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RS change was not evaluated. No significant difference between groups in other outcomes. Within-group change in dating violence, but not emotion regulation.</w:t>
            </w:r>
          </w:p>
        </w:tc>
      </w:tr>
      <w:tr w:rsidR="00220F7D" w14:paraId="4D4FD7B1"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EE52C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Brotto et al., 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E9F7F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DA21C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Significant improvement in RS, sexual distress and rumination for MBCT vs STEP. Large improvements in sexual desire and arousal in both groups.</w:t>
            </w:r>
          </w:p>
        </w:tc>
      </w:tr>
      <w:tr w:rsidR="00220F7D" w14:paraId="592A7DA9"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1284E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Carson et al., 2004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8094F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RelationshipDistress</w:t>
            </w:r>
            <w:proofErr w:type="spellEnd"/>
            <w:r>
              <w:rPr>
                <w:rFonts w:ascii="Times New Roman" w:eastAsia="Times New Roman" w:hAnsi="Times New Roman" w:cs="Times New Roman"/>
                <w:color w:val="000000"/>
                <w:sz w:val="16"/>
                <w:szCs w:val="16"/>
              </w:rPr>
              <w:t xml:space="preserve">, Closeness, </w:t>
            </w:r>
            <w:proofErr w:type="spellStart"/>
            <w:r>
              <w:rPr>
                <w:rFonts w:ascii="Times New Roman" w:eastAsia="Times New Roman" w:hAnsi="Times New Roman" w:cs="Times New Roman"/>
                <w:color w:val="000000"/>
                <w:sz w:val="16"/>
                <w:szCs w:val="16"/>
              </w:rPr>
              <w:t>PartnerAcceptance</w:t>
            </w:r>
            <w:proofErr w:type="spellEnd"/>
            <w:r>
              <w:rPr>
                <w:rFonts w:ascii="Times New Roman" w:eastAsia="Times New Roman" w:hAnsi="Times New Roman" w:cs="Times New Roman"/>
                <w:color w:val="000000"/>
                <w:sz w:val="16"/>
                <w:szCs w:val="16"/>
              </w:rPr>
              <w:t>, Autonomy, Relatedness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DE95E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Significant improvement vs WL in RS, autonomy, relatedness, closeness, acceptance of one another, and relationship distress, optimism, spirituality, relaxation, and psychological distress, maintained at 3-months follow-up. Exciting Activities (relationship excitement/self-expansion), but not relaxation or partner acceptance, mediated the effect of MBRE on RS. More mindfulness practice was associated with better outcomes. Mindfulness practice was associated with same- and next </w:t>
            </w:r>
            <w:proofErr w:type="spellStart"/>
            <w:r>
              <w:rPr>
                <w:rFonts w:ascii="Times New Roman" w:eastAsia="Times New Roman" w:hAnsi="Times New Roman" w:cs="Times New Roman"/>
                <w:color w:val="000000"/>
                <w:sz w:val="16"/>
                <w:szCs w:val="16"/>
              </w:rPr>
              <w:t>days</w:t>
            </w:r>
            <w:proofErr w:type="spellEnd"/>
            <w:r>
              <w:rPr>
                <w:rFonts w:ascii="Times New Roman" w:eastAsia="Times New Roman" w:hAnsi="Times New Roman" w:cs="Times New Roman"/>
                <w:color w:val="000000"/>
                <w:sz w:val="16"/>
                <w:szCs w:val="16"/>
              </w:rPr>
              <w:t xml:space="preserve"> relationship and stress outcomes.</w:t>
            </w:r>
          </w:p>
        </w:tc>
      </w:tr>
      <w:tr w:rsidR="00220F7D" w14:paraId="6A6A335C"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23B10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Dafei</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4C5F2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EBE2D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Significant increase in RS and decrease in pregnancy concern vs control at post and 1-month </w:t>
            </w:r>
            <w:proofErr w:type="spellStart"/>
            <w:r>
              <w:rPr>
                <w:rFonts w:ascii="Times New Roman" w:eastAsia="Times New Roman" w:hAnsi="Times New Roman" w:cs="Times New Roman"/>
                <w:color w:val="000000"/>
                <w:sz w:val="16"/>
                <w:szCs w:val="16"/>
              </w:rPr>
              <w:t>followup</w:t>
            </w:r>
            <w:proofErr w:type="spellEnd"/>
            <w:r>
              <w:rPr>
                <w:rFonts w:ascii="Times New Roman" w:eastAsia="Times New Roman" w:hAnsi="Times New Roman" w:cs="Times New Roman"/>
                <w:color w:val="000000"/>
                <w:sz w:val="16"/>
                <w:szCs w:val="16"/>
              </w:rPr>
              <w:t>.</w:t>
            </w:r>
          </w:p>
        </w:tc>
      </w:tr>
      <w:tr w:rsidR="00220F7D" w14:paraId="7023D6DF"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4147C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Davis et al., 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6BAB0E"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8E2B6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No between group effect. Significant effect of time from pre to post and </w:t>
            </w:r>
            <w:proofErr w:type="spellStart"/>
            <w:r>
              <w:rPr>
                <w:rFonts w:ascii="Times New Roman" w:eastAsia="Times New Roman" w:hAnsi="Times New Roman" w:cs="Times New Roman"/>
                <w:color w:val="000000"/>
                <w:sz w:val="16"/>
                <w:szCs w:val="16"/>
              </w:rPr>
              <w:t>followup</w:t>
            </w:r>
            <w:proofErr w:type="spellEnd"/>
            <w:r>
              <w:rPr>
                <w:rFonts w:ascii="Times New Roman" w:eastAsia="Times New Roman" w:hAnsi="Times New Roman" w:cs="Times New Roman"/>
                <w:color w:val="000000"/>
                <w:sz w:val="16"/>
                <w:szCs w:val="16"/>
              </w:rPr>
              <w:t xml:space="preserve"> for </w:t>
            </w:r>
            <w:proofErr w:type="spellStart"/>
            <w:r>
              <w:rPr>
                <w:rFonts w:ascii="Times New Roman" w:eastAsia="Times New Roman" w:hAnsi="Times New Roman" w:cs="Times New Roman"/>
                <w:color w:val="000000"/>
                <w:sz w:val="16"/>
                <w:szCs w:val="16"/>
              </w:rPr>
              <w:t>veteransand</w:t>
            </w:r>
            <w:proofErr w:type="spellEnd"/>
            <w:r>
              <w:rPr>
                <w:rFonts w:ascii="Times New Roman" w:eastAsia="Times New Roman" w:hAnsi="Times New Roman" w:cs="Times New Roman"/>
                <w:color w:val="000000"/>
                <w:sz w:val="16"/>
                <w:szCs w:val="16"/>
              </w:rPr>
              <w:t xml:space="preserve"> pre to post, but not </w:t>
            </w:r>
            <w:proofErr w:type="spellStart"/>
            <w:r>
              <w:rPr>
                <w:rFonts w:ascii="Times New Roman" w:eastAsia="Times New Roman" w:hAnsi="Times New Roman" w:cs="Times New Roman"/>
                <w:color w:val="000000"/>
                <w:sz w:val="16"/>
                <w:szCs w:val="16"/>
              </w:rPr>
              <w:t>followup</w:t>
            </w:r>
            <w:proofErr w:type="spellEnd"/>
            <w:r>
              <w:rPr>
                <w:rFonts w:ascii="Times New Roman" w:eastAsia="Times New Roman" w:hAnsi="Times New Roman" w:cs="Times New Roman"/>
                <w:color w:val="000000"/>
                <w:sz w:val="16"/>
                <w:szCs w:val="16"/>
              </w:rPr>
              <w:t>, for partners.</w:t>
            </w:r>
          </w:p>
        </w:tc>
      </w:tr>
      <w:tr w:rsidR="00220F7D" w14:paraId="77944CF8"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F71BA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Derakhshan</w:t>
            </w:r>
            <w:proofErr w:type="spellEnd"/>
            <w:r>
              <w:rPr>
                <w:rFonts w:ascii="Times New Roman" w:eastAsia="Times New Roman" w:hAnsi="Times New Roman" w:cs="Times New Roman"/>
                <w:color w:val="000000"/>
                <w:sz w:val="16"/>
                <w:szCs w:val="16"/>
              </w:rPr>
              <w:t xml:space="preserve"> et al.,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ECAC1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91A5D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Significant improvements in RS, psychiatric symptoms, and sexual function vs controls.</w:t>
            </w:r>
          </w:p>
        </w:tc>
      </w:tr>
      <w:tr w:rsidR="00220F7D" w14:paraId="695944D5"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59CFD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Farshidmanesh</w:t>
            </w:r>
            <w:proofErr w:type="spellEnd"/>
            <w:r>
              <w:rPr>
                <w:rFonts w:ascii="Times New Roman" w:eastAsia="Times New Roman" w:hAnsi="Times New Roman" w:cs="Times New Roman"/>
                <w:color w:val="000000"/>
                <w:sz w:val="16"/>
                <w:szCs w:val="16"/>
              </w:rPr>
              <w:t xml:space="preserve"> et al.,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8632D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r>
              <w:rPr>
                <w:rFonts w:ascii="Times New Roman" w:eastAsia="Times New Roman" w:hAnsi="Times New Roman" w:cs="Times New Roman"/>
                <w:color w:val="000000"/>
                <w:sz w:val="16"/>
                <w:szCs w:val="16"/>
              </w:rPr>
              <w:t>, Commitment, Intimacy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59E2A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Significant increase in RS, commitment and intimacy vs WL. Mindfulness was more effective vs ST on RS, and less effective on commitment.</w:t>
            </w:r>
          </w:p>
        </w:tc>
      </w:tr>
      <w:tr w:rsidR="00220F7D" w14:paraId="5F45AEDF"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B29E9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Gambrel &amp; Piercy, 2015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7B8A7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EmpathySelf</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EmpathyPartner</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7C794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Significant improvements in RS, mindfulness and negative affect vs WL for MTP men. No significant effects for women. Qualitative analyses indicated fathers have different support needs.</w:t>
            </w:r>
          </w:p>
        </w:tc>
      </w:tr>
      <w:tr w:rsidR="00220F7D" w14:paraId="7F8A77A0"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529A8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lastRenderedPageBreak/>
              <w:t>Gunst et al., 2018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FFB82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48EBC9"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No effect on RS. Significant effects on desire in both mindfulness groups vs WL. Within-group improvements were sustained at 6-month </w:t>
            </w:r>
            <w:proofErr w:type="spellStart"/>
            <w:r>
              <w:rPr>
                <w:rFonts w:ascii="Times New Roman" w:eastAsia="Times New Roman" w:hAnsi="Times New Roman" w:cs="Times New Roman"/>
                <w:color w:val="000000"/>
                <w:sz w:val="16"/>
                <w:szCs w:val="16"/>
              </w:rPr>
              <w:t>followup</w:t>
            </w:r>
            <w:proofErr w:type="spellEnd"/>
            <w:r>
              <w:rPr>
                <w:rFonts w:ascii="Times New Roman" w:eastAsia="Times New Roman" w:hAnsi="Times New Roman" w:cs="Times New Roman"/>
                <w:color w:val="000000"/>
                <w:sz w:val="16"/>
                <w:szCs w:val="16"/>
              </w:rPr>
              <w:t>.</w:t>
            </w:r>
          </w:p>
        </w:tc>
      </w:tr>
      <w:tr w:rsidR="00220F7D" w14:paraId="6D8721A1"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1C2DC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Hucker &amp; McCabe, 2014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14564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Emotional_Intimacy</w:t>
            </w:r>
            <w:proofErr w:type="spellEnd"/>
            <w:r>
              <w:rPr>
                <w:rFonts w:ascii="Times New Roman" w:eastAsia="Times New Roman" w:hAnsi="Times New Roman" w:cs="Times New Roman"/>
                <w:color w:val="000000"/>
                <w:sz w:val="16"/>
                <w:szCs w:val="16"/>
              </w:rPr>
              <w:t>, Communication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3DA8F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effect vs WL on RS, evaluated for women only, significant within-group increase in PP group only. Significant improvements vs WL in women sexual intimacy, emotional intimacy, and communication, and in sexual satisfaction and function for women and partners. Emotional intimacy and communication maintained at 3-months. Relationship outcome results were only reported for female participants.</w:t>
            </w:r>
          </w:p>
        </w:tc>
      </w:tr>
      <w:tr w:rsidR="00220F7D" w14:paraId="1E35CCBC"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2215E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Kahn et al., 2016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AEEE7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00652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Significant veteran RS improvements in MR+PREP vs WL and MR+PREP vs PREP, and pain levels and responses to stressful experiences for MR vs PREP and MR vs WL. Significant within group improvements in MR veterans’ and partners’ stress, depression, PTSD, self-compassion and sleep. No significant within-group change in RS. No RS effect for partners. Significance levels corrected for multiple tests.</w:t>
            </w:r>
          </w:p>
        </w:tc>
      </w:tr>
      <w:tr w:rsidR="00220F7D" w14:paraId="5E82FEFB"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FBFEE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Kappen et al.,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6F672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PartnerAcceptance</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RelationshipSatisfaction</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D5C8B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between-group effect, significant within-group increase in RS and partner acceptance in both groups. Individuals low in mindfulness had more RS increase in the mindfulness condition.</w:t>
            </w:r>
          </w:p>
        </w:tc>
      </w:tr>
      <w:tr w:rsidR="00220F7D" w14:paraId="295149DB"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7CDAD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Karremans</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E4846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Connectedness, </w:t>
            </w:r>
            <w:proofErr w:type="spellStart"/>
            <w:r>
              <w:rPr>
                <w:rFonts w:ascii="Times New Roman" w:eastAsia="Times New Roman" w:hAnsi="Times New Roman" w:cs="Times New Roman"/>
                <w:color w:val="000000"/>
                <w:sz w:val="16"/>
                <w:szCs w:val="16"/>
              </w:rPr>
              <w:t>RelationshipSatisfaction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PartnerAcceptance</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PerceivedPartnerResponsiveness</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RelationshipDistress</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RelationshipExcitement</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B77D5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between-group effects on RS. Only group difference pre-post participant partner acceptance, and pre-</w:t>
            </w:r>
            <w:proofErr w:type="spellStart"/>
            <w:r>
              <w:rPr>
                <w:rFonts w:ascii="Times New Roman" w:eastAsia="Times New Roman" w:hAnsi="Times New Roman" w:cs="Times New Roman"/>
                <w:color w:val="000000"/>
                <w:sz w:val="16"/>
                <w:szCs w:val="16"/>
              </w:rPr>
              <w:t>followup</w:t>
            </w:r>
            <w:proofErr w:type="spellEnd"/>
            <w:r>
              <w:rPr>
                <w:rFonts w:ascii="Times New Roman" w:eastAsia="Times New Roman" w:hAnsi="Times New Roman" w:cs="Times New Roman"/>
                <w:color w:val="000000"/>
                <w:sz w:val="16"/>
                <w:szCs w:val="16"/>
              </w:rPr>
              <w:t xml:space="preserve"> participant and partner relationship excitement, in </w:t>
            </w:r>
            <w:proofErr w:type="spellStart"/>
            <w:r>
              <w:rPr>
                <w:rFonts w:ascii="Times New Roman" w:eastAsia="Times New Roman" w:hAnsi="Times New Roman" w:cs="Times New Roman"/>
                <w:color w:val="000000"/>
                <w:sz w:val="16"/>
                <w:szCs w:val="16"/>
              </w:rPr>
              <w:t>favour</w:t>
            </w:r>
            <w:proofErr w:type="spellEnd"/>
            <w:r>
              <w:rPr>
                <w:rFonts w:ascii="Times New Roman" w:eastAsia="Times New Roman" w:hAnsi="Times New Roman" w:cs="Times New Roman"/>
                <w:color w:val="000000"/>
                <w:sz w:val="16"/>
                <w:szCs w:val="16"/>
              </w:rPr>
              <w:t xml:space="preserve"> of relaxation. Significant within-group participant and partner effects in RS, relationship distress, connectedness, partner acceptance.</w:t>
            </w:r>
          </w:p>
        </w:tc>
      </w:tr>
      <w:tr w:rsidR="00220F7D" w14:paraId="31C1CFB6"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8B0DB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Kemerer et al., 2023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99A69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99579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 xml:space="preserve">No treatment*time effect on RS. Significant 3-way interaction: partner RS deterioration from pre to 6-month </w:t>
            </w:r>
            <w:proofErr w:type="spellStart"/>
            <w:r>
              <w:rPr>
                <w:rFonts w:ascii="Times New Roman" w:eastAsia="Times New Roman" w:hAnsi="Times New Roman" w:cs="Times New Roman"/>
                <w:color w:val="000000"/>
                <w:sz w:val="16"/>
                <w:szCs w:val="16"/>
              </w:rPr>
              <w:t>followup</w:t>
            </w:r>
            <w:proofErr w:type="spellEnd"/>
            <w:r>
              <w:rPr>
                <w:rFonts w:ascii="Times New Roman" w:eastAsia="Times New Roman" w:hAnsi="Times New Roman" w:cs="Times New Roman"/>
                <w:color w:val="000000"/>
                <w:sz w:val="16"/>
                <w:szCs w:val="16"/>
              </w:rPr>
              <w:t xml:space="preserve"> in both treatments vs WL, not significant when controlling for time since treatment. Both interventions vs control improved sexual distress (maintained at 6-month </w:t>
            </w:r>
            <w:proofErr w:type="spellStart"/>
            <w:r>
              <w:rPr>
                <w:rFonts w:ascii="Times New Roman" w:eastAsia="Times New Roman" w:hAnsi="Times New Roman" w:cs="Times New Roman"/>
                <w:color w:val="000000"/>
                <w:sz w:val="16"/>
                <w:szCs w:val="16"/>
              </w:rPr>
              <w:t>followup</w:t>
            </w:r>
            <w:proofErr w:type="spellEnd"/>
            <w:r>
              <w:rPr>
                <w:rFonts w:ascii="Times New Roman" w:eastAsia="Times New Roman" w:hAnsi="Times New Roman" w:cs="Times New Roman"/>
                <w:color w:val="000000"/>
                <w:sz w:val="16"/>
                <w:szCs w:val="16"/>
              </w:rPr>
              <w:t>), sexual satisfaction, quality of life. Qualitative: improved intimacy, varying engagement.</w:t>
            </w:r>
          </w:p>
        </w:tc>
      </w:tr>
      <w:tr w:rsidR="00220F7D" w14:paraId="66F3C03F"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4A582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Lo et al., 2017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23A9C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341AC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significant changes in RS. Significant improvements in parental stress, depression, and stress from parent-child dysfunctional interaction vs TAU.</w:t>
            </w:r>
          </w:p>
        </w:tc>
      </w:tr>
      <w:tr w:rsidR="00220F7D" w14:paraId="79C2751A"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23121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Mauch, 2015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79069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FDD432"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significant effects.</w:t>
            </w:r>
          </w:p>
        </w:tc>
      </w:tr>
      <w:tr w:rsidR="00220F7D" w14:paraId="6E661104"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1358B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Monin</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3F181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8CA36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Significant pre-post and pre-FU increase for MBSR only vs WL in RS and physical functioning.</w:t>
            </w:r>
          </w:p>
        </w:tc>
      </w:tr>
      <w:tr w:rsidR="00220F7D" w14:paraId="76E5EF7A"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A7BBCA"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Pandya,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DC1F7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AF94A1"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Significant improvement in RS vs WL.</w:t>
            </w:r>
          </w:p>
        </w:tc>
      </w:tr>
      <w:tr w:rsidR="00220F7D" w14:paraId="63B5F94D"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21196C"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Quickert</w:t>
            </w:r>
            <w:proofErr w:type="spellEnd"/>
            <w:r>
              <w:rPr>
                <w:rFonts w:ascii="Times New Roman" w:eastAsia="Times New Roman" w:hAnsi="Times New Roman" w:cs="Times New Roman"/>
                <w:color w:val="000000"/>
                <w:sz w:val="16"/>
                <w:szCs w:val="16"/>
              </w:rPr>
              <w:t>, 2023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D9390D"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6E621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effect on relationship satisfaction. The intervention removed a common association between attachment anxiety and trait mindfulness. Mindfulness conditions were associated with worse daily couple outcomes for individuals high in attachment anxiety.</w:t>
            </w:r>
          </w:p>
        </w:tc>
      </w:tr>
      <w:tr w:rsidR="00220F7D" w14:paraId="60E9E2AF"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29DCD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Rullo et al., 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0AAE3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CBAE4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significant between-group differences for participants. No significant change in RS within groups. Sexual function and distress improved in both groups.</w:t>
            </w:r>
          </w:p>
        </w:tc>
      </w:tr>
      <w:tr w:rsidR="00220F7D" w14:paraId="7E3677AE"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AA4E4F"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lastRenderedPageBreak/>
              <w:t>Schellekens</w:t>
            </w:r>
            <w:proofErr w:type="spellEnd"/>
            <w:r>
              <w:rPr>
                <w:rFonts w:ascii="Times New Roman" w:eastAsia="Times New Roman" w:hAnsi="Times New Roman" w:cs="Times New Roman"/>
                <w:color w:val="000000"/>
                <w:sz w:val="16"/>
                <w:szCs w:val="16"/>
              </w:rPr>
              <w:t xml:space="preserve"> et al., 2017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8AF468"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CF0D1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No significant differences in linear mixed models. A trend that RS increased less in MBSR+CAU compared to CAU only, for partners, but not patients. MBSR improved distress, quality of life, self-compassion and rumination vs CAU for patients.</w:t>
            </w:r>
          </w:p>
        </w:tc>
      </w:tr>
      <w:tr w:rsidR="00220F7D" w14:paraId="65CB2657"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9A5B3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Sekkeh</w:t>
            </w:r>
            <w:proofErr w:type="spellEnd"/>
            <w:r>
              <w:rPr>
                <w:rFonts w:ascii="Times New Roman" w:eastAsia="Times New Roman" w:hAnsi="Times New Roman" w:cs="Times New Roman"/>
                <w:color w:val="000000"/>
                <w:sz w:val="16"/>
                <w:szCs w:val="16"/>
              </w:rPr>
              <w:t xml:space="preserve"> et al., 2016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AA9410"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FF1B67"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Significant improvement in RS vs WL.</w:t>
            </w:r>
          </w:p>
        </w:tc>
      </w:tr>
      <w:tr w:rsidR="00220F7D" w14:paraId="2943D3F4" w14:textId="7777777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8AD556"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Weitlauf</w:t>
            </w:r>
            <w:proofErr w:type="spellEnd"/>
            <w:r>
              <w:rPr>
                <w:rFonts w:ascii="Times New Roman" w:eastAsia="Times New Roman" w:hAnsi="Times New Roman" w:cs="Times New Roman"/>
                <w:color w:val="000000"/>
                <w:sz w:val="16"/>
                <w:szCs w:val="16"/>
              </w:rPr>
              <w:t xml:space="preserve"> et al., 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271624"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892B0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RS was not evaluated. Parental distress, parent-child dysfunctional interactions and trait mindfulness improved in MBSR vs controls. Parent stress, depression and anxiety and child outcomes improved significantly in both groups.</w:t>
            </w:r>
          </w:p>
        </w:tc>
      </w:tr>
      <w:tr w:rsidR="00220F7D" w14:paraId="3F9FF62E" w14:textId="77777777">
        <w:trPr>
          <w:jc w:val="center"/>
        </w:trPr>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A270485"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Yekta et al., 2022</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5E52F3B"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16"/>
                <w:szCs w:val="16"/>
              </w:rPr>
              <w:t>RelationshipSatisfaction</w:t>
            </w:r>
            <w:proofErr w:type="spellEnd"/>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451C283" w14:textId="77777777" w:rsidR="00220F7D"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A significant mediated effect of MBSR on marital satisfaction via psychological distress, emotion regulation and empathy.</w:t>
            </w:r>
          </w:p>
        </w:tc>
      </w:tr>
      <w:tr w:rsidR="00220F7D" w14:paraId="74709925" w14:textId="77777777">
        <w:trPr>
          <w:jc w:val="center"/>
        </w:trPr>
        <w:tc>
          <w:tcPr>
            <w:tcW w:w="0" w:type="auto"/>
            <w:gridSpan w:val="3"/>
            <w:tcBorders>
              <w:top w:val="single" w:sz="6"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6B40D56" w14:textId="77777777" w:rsidR="00220F7D" w:rsidRDefault="00000000">
            <w:pPr>
              <w:pBdr>
                <w:top w:val="none" w:sz="0" w:space="0" w:color="000000"/>
                <w:left w:val="none" w:sz="0" w:space="0" w:color="000000"/>
                <w:bottom w:val="none" w:sz="0" w:space="0" w:color="000000"/>
                <w:right w:val="none" w:sz="0" w:space="0" w:color="000000"/>
              </w:pBdr>
              <w:spacing w:before="100" w:after="100" w:line="480" w:lineRule="auto"/>
              <w:ind w:left="100" w:right="100"/>
            </w:pPr>
            <w:r>
              <w:rPr>
                <w:rFonts w:ascii="Times New Roman" w:eastAsia="Times New Roman" w:hAnsi="Times New Roman" w:cs="Times New Roman"/>
                <w:i/>
                <w:color w:val="000000"/>
                <w:sz w:val="16"/>
                <w:szCs w:val="16"/>
              </w:rPr>
              <w:t xml:space="preserve">Note: </w:t>
            </w:r>
            <w:r>
              <w:rPr>
                <w:rFonts w:ascii="Times New Roman" w:eastAsia="Times New Roman" w:hAnsi="Times New Roman" w:cs="Times New Roman"/>
                <w:color w:val="000000"/>
                <w:sz w:val="16"/>
                <w:szCs w:val="16"/>
              </w:rPr>
              <w:t>RS: Relationship Satisfaction.</w:t>
            </w:r>
          </w:p>
        </w:tc>
      </w:tr>
    </w:tbl>
    <w:p w14:paraId="4A247B63" w14:textId="4C116E39" w:rsidR="003C1ECB" w:rsidRDefault="00000000">
      <w:pPr>
        <w:sectPr w:rsidR="003C1ECB" w:rsidSect="00661192">
          <w:pgSz w:w="16840" w:h="11900" w:orient="landscape"/>
          <w:pgMar w:top="1417" w:right="1417" w:bottom="1417" w:left="1417" w:header="708" w:footer="708" w:gutter="0"/>
          <w:cols w:space="708"/>
          <w:docGrid w:linePitch="360"/>
        </w:sectPr>
      </w:pPr>
      <w:r>
        <w:br w:type="page"/>
      </w:r>
    </w:p>
    <w:p w14:paraId="749E5536" w14:textId="35FA6331" w:rsidR="003C1ECB" w:rsidRPr="007D3A12" w:rsidRDefault="003C1ECB" w:rsidP="007D3A12">
      <w:pPr>
        <w:pStyle w:val="Heading1"/>
      </w:pPr>
      <w:bookmarkStart w:id="23" w:name="_cnrb0xw6ffpd" w:colFirst="0" w:colLast="0"/>
      <w:bookmarkStart w:id="24" w:name="_Toc188169111"/>
      <w:bookmarkEnd w:id="23"/>
      <w:r>
        <w:lastRenderedPageBreak/>
        <w:t>Data sources</w:t>
      </w:r>
      <w:bookmarkEnd w:id="24"/>
    </w:p>
    <w:tbl>
      <w:tblPr>
        <w:tblW w:w="9180" w:type="dxa"/>
        <w:tblBorders>
          <w:top w:val="nil"/>
          <w:left w:val="nil"/>
          <w:bottom w:val="nil"/>
          <w:right w:val="nil"/>
          <w:insideH w:val="nil"/>
          <w:insideV w:val="nil"/>
        </w:tblBorders>
        <w:tblLayout w:type="fixed"/>
        <w:tblLook w:val="0600" w:firstRow="0" w:lastRow="0" w:firstColumn="0" w:lastColumn="0" w:noHBand="1" w:noVBand="1"/>
      </w:tblPr>
      <w:tblGrid>
        <w:gridCol w:w="2880"/>
        <w:gridCol w:w="6300"/>
      </w:tblGrid>
      <w:tr w:rsidR="003C1ECB" w14:paraId="7CF7EBBE" w14:textId="77777777" w:rsidTr="00F52F67">
        <w:trPr>
          <w:trHeight w:val="315"/>
        </w:trPr>
        <w:tc>
          <w:tcPr>
            <w:tcW w:w="28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937E70F" w14:textId="77777777" w:rsidR="003C1ECB" w:rsidRPr="003C1ECB" w:rsidRDefault="003C1ECB" w:rsidP="00F52F67">
            <w:pPr>
              <w:rPr>
                <w:rFonts w:ascii="Times New Roman" w:eastAsia="Times New Roman" w:hAnsi="Times New Roman" w:cs="Times New Roman"/>
                <w:b/>
                <w:sz w:val="22"/>
                <w:szCs w:val="22"/>
              </w:rPr>
            </w:pPr>
            <w:r w:rsidRPr="003C1ECB">
              <w:rPr>
                <w:rFonts w:ascii="Times New Roman" w:eastAsia="Times New Roman" w:hAnsi="Times New Roman" w:cs="Times New Roman"/>
                <w:b/>
                <w:sz w:val="22"/>
                <w:szCs w:val="22"/>
              </w:rPr>
              <w:t>Study</w:t>
            </w:r>
          </w:p>
        </w:tc>
        <w:tc>
          <w:tcPr>
            <w:tcW w:w="63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0A8209C" w14:textId="77777777" w:rsidR="003C1ECB" w:rsidRPr="003C1ECB" w:rsidRDefault="003C1ECB" w:rsidP="00F52F67">
            <w:pPr>
              <w:rPr>
                <w:rFonts w:ascii="Times New Roman" w:eastAsia="Times New Roman" w:hAnsi="Times New Roman" w:cs="Times New Roman"/>
                <w:b/>
                <w:sz w:val="22"/>
                <w:szCs w:val="22"/>
              </w:rPr>
            </w:pPr>
            <w:r w:rsidRPr="003C1ECB">
              <w:rPr>
                <w:rFonts w:ascii="Times New Roman" w:eastAsia="Times New Roman" w:hAnsi="Times New Roman" w:cs="Times New Roman"/>
                <w:b/>
                <w:sz w:val="22"/>
                <w:szCs w:val="22"/>
              </w:rPr>
              <w:t>Source</w:t>
            </w:r>
          </w:p>
        </w:tc>
      </w:tr>
      <w:tr w:rsidR="003C1ECB" w14:paraId="0C8D308F"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4E1BC797"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Abedi Shargh et al., 2015</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1AC4D788"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w:t>
            </w:r>
          </w:p>
        </w:tc>
      </w:tr>
      <w:tr w:rsidR="003C1ECB" w14:paraId="0F4C8CD8"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1F8CA19D"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 xml:space="preserve">Adam &amp; </w:t>
            </w:r>
            <w:proofErr w:type="spellStart"/>
            <w:r w:rsidRPr="003C1ECB">
              <w:rPr>
                <w:rFonts w:ascii="Times New Roman" w:eastAsia="Times New Roman" w:hAnsi="Times New Roman" w:cs="Times New Roman"/>
                <w:sz w:val="22"/>
                <w:szCs w:val="22"/>
              </w:rPr>
              <w:t>Potet</w:t>
            </w:r>
            <w:proofErr w:type="spellEnd"/>
            <w:r w:rsidRPr="003C1ECB">
              <w:rPr>
                <w:rFonts w:ascii="Times New Roman" w:eastAsia="Times New Roman" w:hAnsi="Times New Roman" w:cs="Times New Roman"/>
                <w:sz w:val="22"/>
                <w:szCs w:val="22"/>
              </w:rPr>
              <w:t>, 2022</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7120B855"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w:t>
            </w:r>
          </w:p>
        </w:tc>
      </w:tr>
      <w:tr w:rsidR="003C1ECB" w14:paraId="56EF8098"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06C3E69B"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Adler-</w:t>
            </w:r>
            <w:proofErr w:type="spellStart"/>
            <w:r w:rsidRPr="003C1ECB">
              <w:rPr>
                <w:rFonts w:ascii="Times New Roman" w:eastAsia="Times New Roman" w:hAnsi="Times New Roman" w:cs="Times New Roman"/>
                <w:sz w:val="22"/>
                <w:szCs w:val="22"/>
              </w:rPr>
              <w:t>Baeder</w:t>
            </w:r>
            <w:proofErr w:type="spellEnd"/>
            <w:r w:rsidRPr="003C1ECB">
              <w:rPr>
                <w:rFonts w:ascii="Times New Roman" w:eastAsia="Times New Roman" w:hAnsi="Times New Roman" w:cs="Times New Roman"/>
                <w:sz w:val="22"/>
                <w:szCs w:val="22"/>
              </w:rPr>
              <w:t xml:space="preserve"> et al., 2022</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24727B43"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 published impact report, authors provided means, SDs, Ns, and correlations for meta-analysis.</w:t>
            </w:r>
          </w:p>
        </w:tc>
      </w:tr>
      <w:tr w:rsidR="003C1ECB" w14:paraId="78D35936"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3D253D75"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Aguilar-Raab et al., 2023</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58B37D1B"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w:t>
            </w:r>
          </w:p>
        </w:tc>
      </w:tr>
      <w:tr w:rsidR="003C1ECB" w14:paraId="339C814E"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5F1255BD"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Baker, 2019</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5D702DDE"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Thesis, author provided means, SDs, Ns for meta-analysis.</w:t>
            </w:r>
          </w:p>
        </w:tc>
      </w:tr>
      <w:tr w:rsidR="003C1ECB" w14:paraId="1DA9439B"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16195725"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Brotto et al., 2021</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6530D6B1"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w:t>
            </w:r>
          </w:p>
        </w:tc>
      </w:tr>
      <w:tr w:rsidR="003C1ECB" w14:paraId="02BF97B1"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01935C17"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Carson et al., 2004</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0D409C79"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w:t>
            </w:r>
          </w:p>
        </w:tc>
      </w:tr>
      <w:tr w:rsidR="003C1ECB" w14:paraId="56481C33"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0B2B1617" w14:textId="77777777" w:rsidR="003C1ECB" w:rsidRPr="003C1ECB" w:rsidRDefault="003C1ECB" w:rsidP="00F52F67">
            <w:pPr>
              <w:rPr>
                <w:rFonts w:ascii="Times New Roman" w:eastAsia="Times New Roman" w:hAnsi="Times New Roman" w:cs="Times New Roman"/>
                <w:sz w:val="22"/>
                <w:szCs w:val="22"/>
              </w:rPr>
            </w:pPr>
            <w:proofErr w:type="spellStart"/>
            <w:r w:rsidRPr="003C1ECB">
              <w:rPr>
                <w:rFonts w:ascii="Times New Roman" w:eastAsia="Times New Roman" w:hAnsi="Times New Roman" w:cs="Times New Roman"/>
                <w:sz w:val="22"/>
                <w:szCs w:val="22"/>
              </w:rPr>
              <w:t>Dafei</w:t>
            </w:r>
            <w:proofErr w:type="spellEnd"/>
            <w:r w:rsidRPr="003C1ECB">
              <w:rPr>
                <w:rFonts w:ascii="Times New Roman" w:eastAsia="Times New Roman" w:hAnsi="Times New Roman" w:cs="Times New Roman"/>
                <w:sz w:val="22"/>
                <w:szCs w:val="22"/>
              </w:rPr>
              <w:t xml:space="preserve"> et al., 2020</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0EFB35B5"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w:t>
            </w:r>
          </w:p>
        </w:tc>
      </w:tr>
      <w:tr w:rsidR="003C1ECB" w14:paraId="22A3598F"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276EB35C"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Davis et al., 2021</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5CE39A4D"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w:t>
            </w:r>
          </w:p>
        </w:tc>
      </w:tr>
      <w:tr w:rsidR="003C1ECB" w14:paraId="3DC012E0"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6FAF97C4" w14:textId="77777777" w:rsidR="003C1ECB" w:rsidRPr="003C1ECB" w:rsidRDefault="003C1ECB" w:rsidP="00F52F67">
            <w:pPr>
              <w:rPr>
                <w:rFonts w:ascii="Times New Roman" w:eastAsia="Times New Roman" w:hAnsi="Times New Roman" w:cs="Times New Roman"/>
                <w:sz w:val="22"/>
                <w:szCs w:val="22"/>
              </w:rPr>
            </w:pPr>
            <w:proofErr w:type="spellStart"/>
            <w:r w:rsidRPr="003C1ECB">
              <w:rPr>
                <w:rFonts w:ascii="Times New Roman" w:eastAsia="Times New Roman" w:hAnsi="Times New Roman" w:cs="Times New Roman"/>
                <w:sz w:val="22"/>
                <w:szCs w:val="22"/>
              </w:rPr>
              <w:t>Derakhshan</w:t>
            </w:r>
            <w:proofErr w:type="spellEnd"/>
            <w:r w:rsidRPr="003C1ECB">
              <w:rPr>
                <w:rFonts w:ascii="Times New Roman" w:eastAsia="Times New Roman" w:hAnsi="Times New Roman" w:cs="Times New Roman"/>
                <w:sz w:val="22"/>
                <w:szCs w:val="22"/>
              </w:rPr>
              <w:t xml:space="preserve"> et al., 2019</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3E5E2BB8"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w:t>
            </w:r>
          </w:p>
        </w:tc>
      </w:tr>
      <w:tr w:rsidR="003C1ECB" w14:paraId="25E9417C"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0CA0FDD6" w14:textId="77777777" w:rsidR="003C1ECB" w:rsidRPr="003C1ECB" w:rsidRDefault="003C1ECB" w:rsidP="00F52F67">
            <w:pPr>
              <w:rPr>
                <w:rFonts w:ascii="Times New Roman" w:eastAsia="Times New Roman" w:hAnsi="Times New Roman" w:cs="Times New Roman"/>
                <w:sz w:val="22"/>
                <w:szCs w:val="22"/>
              </w:rPr>
            </w:pPr>
            <w:proofErr w:type="spellStart"/>
            <w:r w:rsidRPr="003C1ECB">
              <w:rPr>
                <w:rFonts w:ascii="Times New Roman" w:eastAsia="Times New Roman" w:hAnsi="Times New Roman" w:cs="Times New Roman"/>
                <w:sz w:val="22"/>
                <w:szCs w:val="22"/>
              </w:rPr>
              <w:t>Farshidmanesh</w:t>
            </w:r>
            <w:proofErr w:type="spellEnd"/>
            <w:r w:rsidRPr="003C1ECB">
              <w:rPr>
                <w:rFonts w:ascii="Times New Roman" w:eastAsia="Times New Roman" w:hAnsi="Times New Roman" w:cs="Times New Roman"/>
                <w:sz w:val="22"/>
                <w:szCs w:val="22"/>
              </w:rPr>
              <w:t xml:space="preserve"> et al., 2019</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1736A1C8"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w:t>
            </w:r>
          </w:p>
        </w:tc>
      </w:tr>
      <w:tr w:rsidR="003C1ECB" w14:paraId="6AC56B2A"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008204FF"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Gambrel &amp; Piercy, 2015</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1706610A"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w:t>
            </w:r>
          </w:p>
        </w:tc>
      </w:tr>
      <w:tr w:rsidR="003C1ECB" w14:paraId="283F8CEB"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32AD07E2"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Gunst et al., 2018</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33142E43"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 baseline dataset provided by author for estimating correlations between outcomes for meta-analysis.</w:t>
            </w:r>
          </w:p>
        </w:tc>
      </w:tr>
      <w:tr w:rsidR="003C1ECB" w14:paraId="4405BA9C"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290DDF46"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Hucker &amp; McCabe, 2014</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143B5A59"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w:t>
            </w:r>
          </w:p>
        </w:tc>
      </w:tr>
      <w:tr w:rsidR="003C1ECB" w14:paraId="6FDB9B65"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2AD4C7F1"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Kahn et al., 2016</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40073727"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 author correspondence for details about the intervention, full dataset provided by authors for meta-analysis.</w:t>
            </w:r>
          </w:p>
        </w:tc>
      </w:tr>
      <w:tr w:rsidR="003C1ECB" w14:paraId="4E3C6CDC"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56E575CA"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Kappen et al., 2019</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3BE4A937"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 full dataset available on OSF.</w:t>
            </w:r>
          </w:p>
        </w:tc>
      </w:tr>
      <w:tr w:rsidR="003C1ECB" w14:paraId="19770084"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7F291181" w14:textId="77777777" w:rsidR="003C1ECB" w:rsidRPr="003C1ECB" w:rsidRDefault="003C1ECB" w:rsidP="00F52F67">
            <w:pPr>
              <w:rPr>
                <w:rFonts w:ascii="Times New Roman" w:eastAsia="Times New Roman" w:hAnsi="Times New Roman" w:cs="Times New Roman"/>
                <w:sz w:val="22"/>
                <w:szCs w:val="22"/>
              </w:rPr>
            </w:pPr>
            <w:proofErr w:type="spellStart"/>
            <w:r w:rsidRPr="003C1ECB">
              <w:rPr>
                <w:rFonts w:ascii="Times New Roman" w:eastAsia="Times New Roman" w:hAnsi="Times New Roman" w:cs="Times New Roman"/>
                <w:sz w:val="22"/>
                <w:szCs w:val="22"/>
              </w:rPr>
              <w:t>Karremans</w:t>
            </w:r>
            <w:proofErr w:type="spellEnd"/>
            <w:r w:rsidRPr="003C1ECB">
              <w:rPr>
                <w:rFonts w:ascii="Times New Roman" w:eastAsia="Times New Roman" w:hAnsi="Times New Roman" w:cs="Times New Roman"/>
                <w:sz w:val="22"/>
                <w:szCs w:val="22"/>
              </w:rPr>
              <w:t xml:space="preserve"> et al., 2020</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65917D0B"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 full dataset provided by authors for meta-analysis.</w:t>
            </w:r>
          </w:p>
        </w:tc>
      </w:tr>
      <w:tr w:rsidR="003C1ECB" w14:paraId="3DFBF7DB" w14:textId="77777777" w:rsidTr="00F52F67">
        <w:trPr>
          <w:trHeight w:val="43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055B828D"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Kemerer et al., 2023</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22AC1059"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 full dataset provided by author for meta-analysis.</w:t>
            </w:r>
          </w:p>
        </w:tc>
      </w:tr>
      <w:tr w:rsidR="003C1ECB" w14:paraId="3268D5F4"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06605804"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Lo et al., 2017</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391D418F"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w:t>
            </w:r>
          </w:p>
        </w:tc>
      </w:tr>
      <w:tr w:rsidR="003C1ECB" w14:paraId="426F7B79"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7AE4C4A8"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Mauch, 2015</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35596B20"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Thesis.</w:t>
            </w:r>
          </w:p>
        </w:tc>
      </w:tr>
      <w:tr w:rsidR="003C1ECB" w14:paraId="78273197"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49E0AA6C" w14:textId="77777777" w:rsidR="003C1ECB" w:rsidRPr="003C1ECB" w:rsidRDefault="003C1ECB" w:rsidP="00F52F67">
            <w:pPr>
              <w:rPr>
                <w:rFonts w:ascii="Times New Roman" w:eastAsia="Times New Roman" w:hAnsi="Times New Roman" w:cs="Times New Roman"/>
                <w:sz w:val="22"/>
                <w:szCs w:val="22"/>
              </w:rPr>
            </w:pPr>
            <w:proofErr w:type="spellStart"/>
            <w:r w:rsidRPr="003C1ECB">
              <w:rPr>
                <w:rFonts w:ascii="Times New Roman" w:eastAsia="Times New Roman" w:hAnsi="Times New Roman" w:cs="Times New Roman"/>
                <w:sz w:val="22"/>
                <w:szCs w:val="22"/>
              </w:rPr>
              <w:t>Monin</w:t>
            </w:r>
            <w:proofErr w:type="spellEnd"/>
            <w:r w:rsidRPr="003C1ECB">
              <w:rPr>
                <w:rFonts w:ascii="Times New Roman" w:eastAsia="Times New Roman" w:hAnsi="Times New Roman" w:cs="Times New Roman"/>
                <w:sz w:val="22"/>
                <w:szCs w:val="22"/>
              </w:rPr>
              <w:t xml:space="preserve"> et al., 2020</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4AF6C66D"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 full dataset provided by author for meta-analysis.</w:t>
            </w:r>
          </w:p>
        </w:tc>
      </w:tr>
      <w:tr w:rsidR="003C1ECB" w14:paraId="38737534"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12A66093"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Pandya, 2020</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13D39E7A"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w:t>
            </w:r>
          </w:p>
        </w:tc>
      </w:tr>
      <w:tr w:rsidR="003C1ECB" w14:paraId="162EA91B"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40641F49" w14:textId="77777777" w:rsidR="003C1ECB" w:rsidRPr="003C1ECB" w:rsidRDefault="003C1ECB" w:rsidP="00F52F67">
            <w:pPr>
              <w:rPr>
                <w:rFonts w:ascii="Times New Roman" w:eastAsia="Times New Roman" w:hAnsi="Times New Roman" w:cs="Times New Roman"/>
                <w:sz w:val="22"/>
                <w:szCs w:val="22"/>
              </w:rPr>
            </w:pPr>
            <w:proofErr w:type="spellStart"/>
            <w:r w:rsidRPr="003C1ECB">
              <w:rPr>
                <w:rFonts w:ascii="Times New Roman" w:eastAsia="Times New Roman" w:hAnsi="Times New Roman" w:cs="Times New Roman"/>
                <w:sz w:val="22"/>
                <w:szCs w:val="22"/>
              </w:rPr>
              <w:t>Quickert</w:t>
            </w:r>
            <w:proofErr w:type="spellEnd"/>
            <w:r w:rsidRPr="003C1ECB">
              <w:rPr>
                <w:rFonts w:ascii="Times New Roman" w:eastAsia="Times New Roman" w:hAnsi="Times New Roman" w:cs="Times New Roman"/>
                <w:sz w:val="22"/>
                <w:szCs w:val="22"/>
              </w:rPr>
              <w:t xml:space="preserve"> 2022</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5C1113BA"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Thesis, author provided means, SDs, Ns for meta-analysis.</w:t>
            </w:r>
          </w:p>
        </w:tc>
      </w:tr>
      <w:tr w:rsidR="003C1ECB" w14:paraId="5387BD2C"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171A1ED1"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Rullo et al., 2021</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601CFFA1"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 author correspondence for details about the intervention.</w:t>
            </w:r>
          </w:p>
        </w:tc>
      </w:tr>
      <w:tr w:rsidR="003C1ECB" w14:paraId="00AA146C"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19711A3A" w14:textId="77777777" w:rsidR="003C1ECB" w:rsidRPr="003C1ECB" w:rsidRDefault="003C1ECB" w:rsidP="00F52F67">
            <w:pPr>
              <w:rPr>
                <w:rFonts w:ascii="Times New Roman" w:eastAsia="Times New Roman" w:hAnsi="Times New Roman" w:cs="Times New Roman"/>
                <w:sz w:val="22"/>
                <w:szCs w:val="22"/>
              </w:rPr>
            </w:pPr>
            <w:proofErr w:type="spellStart"/>
            <w:r w:rsidRPr="003C1ECB">
              <w:rPr>
                <w:rFonts w:ascii="Times New Roman" w:eastAsia="Times New Roman" w:hAnsi="Times New Roman" w:cs="Times New Roman"/>
                <w:sz w:val="22"/>
                <w:szCs w:val="22"/>
              </w:rPr>
              <w:t>Schellekens</w:t>
            </w:r>
            <w:proofErr w:type="spellEnd"/>
            <w:r w:rsidRPr="003C1ECB">
              <w:rPr>
                <w:rFonts w:ascii="Times New Roman" w:eastAsia="Times New Roman" w:hAnsi="Times New Roman" w:cs="Times New Roman"/>
                <w:sz w:val="22"/>
                <w:szCs w:val="22"/>
              </w:rPr>
              <w:t xml:space="preserve"> et al., 2017</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2307E35C"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w:t>
            </w:r>
          </w:p>
        </w:tc>
      </w:tr>
      <w:tr w:rsidR="003C1ECB" w14:paraId="05FCB299"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17DE181A" w14:textId="77777777" w:rsidR="003C1ECB" w:rsidRPr="003C1ECB" w:rsidRDefault="003C1ECB" w:rsidP="00F52F67">
            <w:pPr>
              <w:rPr>
                <w:rFonts w:ascii="Times New Roman" w:eastAsia="Times New Roman" w:hAnsi="Times New Roman" w:cs="Times New Roman"/>
                <w:sz w:val="22"/>
                <w:szCs w:val="22"/>
              </w:rPr>
            </w:pPr>
            <w:proofErr w:type="spellStart"/>
            <w:r w:rsidRPr="003C1ECB">
              <w:rPr>
                <w:rFonts w:ascii="Times New Roman" w:eastAsia="Times New Roman" w:hAnsi="Times New Roman" w:cs="Times New Roman"/>
                <w:sz w:val="22"/>
                <w:szCs w:val="22"/>
              </w:rPr>
              <w:t>Sekkeh</w:t>
            </w:r>
            <w:proofErr w:type="spellEnd"/>
            <w:r w:rsidRPr="003C1ECB">
              <w:rPr>
                <w:rFonts w:ascii="Times New Roman" w:eastAsia="Times New Roman" w:hAnsi="Times New Roman" w:cs="Times New Roman"/>
                <w:sz w:val="22"/>
                <w:szCs w:val="22"/>
              </w:rPr>
              <w:t xml:space="preserve"> et al., 2016</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3E4F5F02"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w:t>
            </w:r>
          </w:p>
        </w:tc>
      </w:tr>
      <w:tr w:rsidR="003C1ECB" w14:paraId="6BA7C8CF"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4A5C51CD" w14:textId="77777777" w:rsidR="003C1ECB" w:rsidRPr="003C1ECB" w:rsidRDefault="003C1ECB" w:rsidP="00F52F67">
            <w:pPr>
              <w:rPr>
                <w:rFonts w:ascii="Times New Roman" w:eastAsia="Times New Roman" w:hAnsi="Times New Roman" w:cs="Times New Roman"/>
                <w:sz w:val="22"/>
                <w:szCs w:val="22"/>
              </w:rPr>
            </w:pPr>
            <w:proofErr w:type="spellStart"/>
            <w:r w:rsidRPr="003C1ECB">
              <w:rPr>
                <w:rFonts w:ascii="Times New Roman" w:eastAsia="Times New Roman" w:hAnsi="Times New Roman" w:cs="Times New Roman"/>
                <w:sz w:val="22"/>
                <w:szCs w:val="22"/>
              </w:rPr>
              <w:t>Weitlauf</w:t>
            </w:r>
            <w:proofErr w:type="spellEnd"/>
            <w:r w:rsidRPr="003C1ECB">
              <w:rPr>
                <w:rFonts w:ascii="Times New Roman" w:eastAsia="Times New Roman" w:hAnsi="Times New Roman" w:cs="Times New Roman"/>
                <w:sz w:val="22"/>
                <w:szCs w:val="22"/>
              </w:rPr>
              <w:t xml:space="preserve"> et al., 2020</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52BB047B"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 author provided means, SDs, Ns for meta-analysis.</w:t>
            </w:r>
          </w:p>
        </w:tc>
      </w:tr>
      <w:tr w:rsidR="003C1ECB" w14:paraId="4311FB79" w14:textId="77777777" w:rsidTr="00F52F67">
        <w:trPr>
          <w:trHeight w:val="315"/>
        </w:trPr>
        <w:tc>
          <w:tcPr>
            <w:tcW w:w="288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1ECF9D25"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Yekta et al. 2022</w:t>
            </w:r>
          </w:p>
        </w:tc>
        <w:tc>
          <w:tcPr>
            <w:tcW w:w="6300" w:type="dxa"/>
            <w:tcBorders>
              <w:top w:val="nil"/>
              <w:left w:val="single" w:sz="6" w:space="0" w:color="000000"/>
              <w:bottom w:val="single" w:sz="6" w:space="0" w:color="000000"/>
              <w:right w:val="single" w:sz="6" w:space="0" w:color="000000"/>
            </w:tcBorders>
            <w:tcMar>
              <w:top w:w="40" w:type="dxa"/>
              <w:left w:w="40" w:type="dxa"/>
              <w:bottom w:w="40" w:type="dxa"/>
              <w:right w:w="40" w:type="dxa"/>
            </w:tcMar>
            <w:vAlign w:val="bottom"/>
          </w:tcPr>
          <w:p w14:paraId="1DCC5628" w14:textId="77777777" w:rsidR="003C1ECB" w:rsidRPr="003C1ECB" w:rsidRDefault="003C1ECB" w:rsidP="00F52F67">
            <w:pPr>
              <w:rPr>
                <w:rFonts w:ascii="Times New Roman" w:eastAsia="Times New Roman" w:hAnsi="Times New Roman" w:cs="Times New Roman"/>
                <w:sz w:val="22"/>
                <w:szCs w:val="22"/>
              </w:rPr>
            </w:pPr>
            <w:r w:rsidRPr="003C1ECB">
              <w:rPr>
                <w:rFonts w:ascii="Times New Roman" w:eastAsia="Times New Roman" w:hAnsi="Times New Roman" w:cs="Times New Roman"/>
                <w:sz w:val="22"/>
                <w:szCs w:val="22"/>
              </w:rPr>
              <w:t>Published article, author correspondence, author provided means, SDs, Ns for meta-analysis.</w:t>
            </w:r>
          </w:p>
        </w:tc>
      </w:tr>
    </w:tbl>
    <w:p w14:paraId="3D2B5B0A" w14:textId="435052E5" w:rsidR="00F42275" w:rsidRDefault="00F42275">
      <w:r>
        <w:br w:type="page"/>
      </w:r>
    </w:p>
    <w:p w14:paraId="4D27C85E" w14:textId="77777777" w:rsidR="00F42275" w:rsidRPr="00E51CB5" w:rsidRDefault="00F42275" w:rsidP="0094615A">
      <w:pPr>
        <w:pStyle w:val="Heading1"/>
        <w:spacing w:line="480" w:lineRule="auto"/>
        <w:rPr>
          <w:color w:val="000000" w:themeColor="text1"/>
        </w:rPr>
      </w:pPr>
      <w:bookmarkStart w:id="25" w:name="_Toc178859026"/>
      <w:bookmarkStart w:id="26" w:name="_Toc178859193"/>
      <w:bookmarkStart w:id="27" w:name="_Toc178860178"/>
      <w:bookmarkStart w:id="28" w:name="_Toc178860232"/>
      <w:bookmarkStart w:id="29" w:name="_Toc188169112"/>
      <w:r w:rsidRPr="00E51CB5">
        <w:rPr>
          <w:color w:val="000000" w:themeColor="text1"/>
        </w:rPr>
        <w:lastRenderedPageBreak/>
        <w:t>Included studies</w:t>
      </w:r>
      <w:bookmarkEnd w:id="25"/>
      <w:bookmarkEnd w:id="26"/>
      <w:bookmarkEnd w:id="27"/>
      <w:bookmarkEnd w:id="28"/>
      <w:bookmarkEnd w:id="29"/>
    </w:p>
    <w:p w14:paraId="0A3E93A5"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r w:rsidRPr="00E51CB5">
        <w:rPr>
          <w:rFonts w:ascii="Times New Roman" w:eastAsia="Times New Roman" w:hAnsi="Times New Roman" w:cs="Times New Roman"/>
          <w:bCs/>
          <w:color w:val="000000" w:themeColor="text1"/>
        </w:rPr>
        <w:t xml:space="preserve">Abedi Shargh, N., </w:t>
      </w:r>
      <w:proofErr w:type="spellStart"/>
      <w:r w:rsidRPr="00E51CB5">
        <w:rPr>
          <w:rFonts w:ascii="Times New Roman" w:eastAsia="Times New Roman" w:hAnsi="Times New Roman" w:cs="Times New Roman"/>
          <w:bCs/>
          <w:color w:val="000000" w:themeColor="text1"/>
        </w:rPr>
        <w:t>Bakhshani</w:t>
      </w:r>
      <w:proofErr w:type="spellEnd"/>
      <w:r w:rsidRPr="00E51CB5">
        <w:rPr>
          <w:rFonts w:ascii="Times New Roman" w:eastAsia="Times New Roman" w:hAnsi="Times New Roman" w:cs="Times New Roman"/>
          <w:bCs/>
          <w:color w:val="000000" w:themeColor="text1"/>
        </w:rPr>
        <w:t xml:space="preserve">, N. M., </w:t>
      </w:r>
      <w:proofErr w:type="spellStart"/>
      <w:r w:rsidRPr="00E51CB5">
        <w:rPr>
          <w:rFonts w:ascii="Times New Roman" w:eastAsia="Times New Roman" w:hAnsi="Times New Roman" w:cs="Times New Roman"/>
          <w:bCs/>
          <w:color w:val="000000" w:themeColor="text1"/>
        </w:rPr>
        <w:t>Mohebbi</w:t>
      </w:r>
      <w:proofErr w:type="spellEnd"/>
      <w:r w:rsidRPr="00E51CB5">
        <w:rPr>
          <w:rFonts w:ascii="Times New Roman" w:eastAsia="Times New Roman" w:hAnsi="Times New Roman" w:cs="Times New Roman"/>
          <w:bCs/>
          <w:color w:val="000000" w:themeColor="text1"/>
        </w:rPr>
        <w:t xml:space="preserve">, M. D., </w:t>
      </w:r>
      <w:proofErr w:type="spellStart"/>
      <w:r w:rsidRPr="00E51CB5">
        <w:rPr>
          <w:rFonts w:ascii="Times New Roman" w:eastAsia="Times New Roman" w:hAnsi="Times New Roman" w:cs="Times New Roman"/>
          <w:bCs/>
          <w:color w:val="000000" w:themeColor="text1"/>
        </w:rPr>
        <w:t>Mahmudian</w:t>
      </w:r>
      <w:proofErr w:type="spellEnd"/>
      <w:r w:rsidRPr="00E51CB5">
        <w:rPr>
          <w:rFonts w:ascii="Times New Roman" w:eastAsia="Times New Roman" w:hAnsi="Times New Roman" w:cs="Times New Roman"/>
          <w:bCs/>
          <w:color w:val="000000" w:themeColor="text1"/>
        </w:rPr>
        <w:t xml:space="preserve">, K., </w:t>
      </w:r>
      <w:proofErr w:type="spellStart"/>
      <w:r w:rsidRPr="00E51CB5">
        <w:rPr>
          <w:rFonts w:ascii="Times New Roman" w:eastAsia="Times New Roman" w:hAnsi="Times New Roman" w:cs="Times New Roman"/>
          <w:bCs/>
          <w:color w:val="000000" w:themeColor="text1"/>
        </w:rPr>
        <w:t>Ahovan</w:t>
      </w:r>
      <w:proofErr w:type="spellEnd"/>
      <w:r w:rsidRPr="00E51CB5">
        <w:rPr>
          <w:rFonts w:ascii="Times New Roman" w:eastAsia="Times New Roman" w:hAnsi="Times New Roman" w:cs="Times New Roman"/>
          <w:bCs/>
          <w:color w:val="000000" w:themeColor="text1"/>
        </w:rPr>
        <w:t xml:space="preserve">, M., Mokhtari, M., &amp; </w:t>
      </w:r>
      <w:proofErr w:type="spellStart"/>
      <w:r w:rsidRPr="00E51CB5">
        <w:rPr>
          <w:rFonts w:ascii="Times New Roman" w:eastAsia="Times New Roman" w:hAnsi="Times New Roman" w:cs="Times New Roman"/>
          <w:bCs/>
          <w:color w:val="000000" w:themeColor="text1"/>
        </w:rPr>
        <w:t>Gangali</w:t>
      </w:r>
      <w:proofErr w:type="spellEnd"/>
      <w:r w:rsidRPr="00E51CB5">
        <w:rPr>
          <w:rFonts w:ascii="Times New Roman" w:eastAsia="Times New Roman" w:hAnsi="Times New Roman" w:cs="Times New Roman"/>
          <w:bCs/>
          <w:color w:val="000000" w:themeColor="text1"/>
        </w:rPr>
        <w:t xml:space="preserve">, A. (2015). The Effectiveness of Mindfulness-Based Cognitive Group Therapy on Marital Satisfaction and General Health in Woman With Infertility. </w:t>
      </w:r>
      <w:r w:rsidRPr="00E51CB5">
        <w:rPr>
          <w:rFonts w:ascii="Times New Roman" w:eastAsia="Times New Roman" w:hAnsi="Times New Roman" w:cs="Times New Roman"/>
          <w:bCs/>
          <w:i/>
          <w:color w:val="000000" w:themeColor="text1"/>
        </w:rPr>
        <w:t>Global Journal of Health Science</w:t>
      </w:r>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8</w:t>
      </w:r>
      <w:r w:rsidRPr="00E51CB5">
        <w:rPr>
          <w:rFonts w:ascii="Times New Roman" w:eastAsia="Times New Roman" w:hAnsi="Times New Roman" w:cs="Times New Roman"/>
          <w:bCs/>
          <w:color w:val="000000" w:themeColor="text1"/>
        </w:rPr>
        <w:t>(3), 230. https://doi.org/ncvw</w:t>
      </w:r>
    </w:p>
    <w:p w14:paraId="1DB2DE16"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r w:rsidRPr="00E51CB5">
        <w:rPr>
          <w:rFonts w:ascii="Times New Roman" w:eastAsia="Times New Roman" w:hAnsi="Times New Roman" w:cs="Times New Roman"/>
          <w:bCs/>
          <w:color w:val="000000" w:themeColor="text1"/>
        </w:rPr>
        <w:t xml:space="preserve">Adam, F., &amp; </w:t>
      </w:r>
      <w:proofErr w:type="spellStart"/>
      <w:r w:rsidRPr="00E51CB5">
        <w:rPr>
          <w:rFonts w:ascii="Times New Roman" w:eastAsia="Times New Roman" w:hAnsi="Times New Roman" w:cs="Times New Roman"/>
          <w:bCs/>
          <w:color w:val="000000" w:themeColor="text1"/>
        </w:rPr>
        <w:t>Potet</w:t>
      </w:r>
      <w:proofErr w:type="spellEnd"/>
      <w:r w:rsidRPr="00E51CB5">
        <w:rPr>
          <w:rFonts w:ascii="Times New Roman" w:eastAsia="Times New Roman" w:hAnsi="Times New Roman" w:cs="Times New Roman"/>
          <w:bCs/>
          <w:color w:val="000000" w:themeColor="text1"/>
        </w:rPr>
        <w:t xml:space="preserve">, A. (2022). </w:t>
      </w:r>
      <w:proofErr w:type="spellStart"/>
      <w:r w:rsidRPr="00E51CB5">
        <w:rPr>
          <w:rFonts w:ascii="Times New Roman" w:eastAsia="Times New Roman" w:hAnsi="Times New Roman" w:cs="Times New Roman"/>
          <w:bCs/>
          <w:color w:val="000000" w:themeColor="text1"/>
        </w:rPr>
        <w:t>Pleine</w:t>
      </w:r>
      <w:proofErr w:type="spellEnd"/>
      <w:r w:rsidRPr="00E51CB5">
        <w:rPr>
          <w:rFonts w:ascii="Times New Roman" w:eastAsia="Times New Roman" w:hAnsi="Times New Roman" w:cs="Times New Roman"/>
          <w:bCs/>
          <w:color w:val="000000" w:themeColor="text1"/>
        </w:rPr>
        <w:t xml:space="preserve"> conscience et satisfaction </w:t>
      </w:r>
      <w:proofErr w:type="spellStart"/>
      <w:r w:rsidRPr="00E51CB5">
        <w:rPr>
          <w:rFonts w:ascii="Times New Roman" w:eastAsia="Times New Roman" w:hAnsi="Times New Roman" w:cs="Times New Roman"/>
          <w:bCs/>
          <w:color w:val="000000" w:themeColor="text1"/>
        </w:rPr>
        <w:t>conjugale</w:t>
      </w:r>
      <w:proofErr w:type="spellEnd"/>
      <w:r w:rsidRPr="00E51CB5">
        <w:rPr>
          <w:rFonts w:ascii="Times New Roman" w:eastAsia="Times New Roman" w:hAnsi="Times New Roman" w:cs="Times New Roman"/>
          <w:bCs/>
          <w:color w:val="000000" w:themeColor="text1"/>
        </w:rPr>
        <w:t xml:space="preserve">: Étude </w:t>
      </w:r>
      <w:proofErr w:type="spellStart"/>
      <w:r w:rsidRPr="00E51CB5">
        <w:rPr>
          <w:rFonts w:ascii="Times New Roman" w:eastAsia="Times New Roman" w:hAnsi="Times New Roman" w:cs="Times New Roman"/>
          <w:bCs/>
          <w:color w:val="000000" w:themeColor="text1"/>
        </w:rPr>
        <w:t>auprès</w:t>
      </w:r>
      <w:proofErr w:type="spellEnd"/>
      <w:r w:rsidRPr="00E51CB5">
        <w:rPr>
          <w:rFonts w:ascii="Times New Roman" w:eastAsia="Times New Roman" w:hAnsi="Times New Roman" w:cs="Times New Roman"/>
          <w:bCs/>
          <w:color w:val="000000" w:themeColor="text1"/>
        </w:rPr>
        <w:t xml:space="preserve"> de femmes </w:t>
      </w:r>
      <w:proofErr w:type="spellStart"/>
      <w:r w:rsidRPr="00E51CB5">
        <w:rPr>
          <w:rFonts w:ascii="Times New Roman" w:eastAsia="Times New Roman" w:hAnsi="Times New Roman" w:cs="Times New Roman"/>
          <w:bCs/>
          <w:color w:val="000000" w:themeColor="text1"/>
        </w:rPr>
        <w:t>en</w:t>
      </w:r>
      <w:proofErr w:type="spellEnd"/>
      <w:r w:rsidRPr="00E51CB5">
        <w:rPr>
          <w:rFonts w:ascii="Times New Roman" w:eastAsia="Times New Roman" w:hAnsi="Times New Roman" w:cs="Times New Roman"/>
          <w:bCs/>
          <w:color w:val="000000" w:themeColor="text1"/>
        </w:rPr>
        <w:t xml:space="preserve"> couple. </w:t>
      </w:r>
      <w:proofErr w:type="spellStart"/>
      <w:r w:rsidRPr="00E51CB5">
        <w:rPr>
          <w:rFonts w:ascii="Times New Roman" w:eastAsia="Times New Roman" w:hAnsi="Times New Roman" w:cs="Times New Roman"/>
          <w:bCs/>
          <w:i/>
          <w:color w:val="000000" w:themeColor="text1"/>
        </w:rPr>
        <w:t>Sexologies</w:t>
      </w:r>
      <w:proofErr w:type="spellEnd"/>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31</w:t>
      </w:r>
      <w:r w:rsidRPr="00E51CB5">
        <w:rPr>
          <w:rFonts w:ascii="Times New Roman" w:eastAsia="Times New Roman" w:hAnsi="Times New Roman" w:cs="Times New Roman"/>
          <w:bCs/>
          <w:color w:val="000000" w:themeColor="text1"/>
        </w:rPr>
        <w:t>(1), 7–13. https://doi.org/ncvx</w:t>
      </w:r>
    </w:p>
    <w:p w14:paraId="71FEADDB"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r w:rsidRPr="00E51CB5">
        <w:rPr>
          <w:rFonts w:ascii="Times New Roman" w:eastAsia="Times New Roman" w:hAnsi="Times New Roman" w:cs="Times New Roman"/>
          <w:bCs/>
          <w:color w:val="000000" w:themeColor="text1"/>
        </w:rPr>
        <w:t>Adler-</w:t>
      </w:r>
      <w:proofErr w:type="spellStart"/>
      <w:r w:rsidRPr="00E51CB5">
        <w:rPr>
          <w:rFonts w:ascii="Times New Roman" w:eastAsia="Times New Roman" w:hAnsi="Times New Roman" w:cs="Times New Roman"/>
          <w:bCs/>
          <w:color w:val="000000" w:themeColor="text1"/>
        </w:rPr>
        <w:t>Baeder</w:t>
      </w:r>
      <w:proofErr w:type="spellEnd"/>
      <w:r w:rsidRPr="00E51CB5">
        <w:rPr>
          <w:rFonts w:ascii="Times New Roman" w:eastAsia="Times New Roman" w:hAnsi="Times New Roman" w:cs="Times New Roman"/>
          <w:bCs/>
          <w:color w:val="000000" w:themeColor="text1"/>
        </w:rPr>
        <w:t xml:space="preserve">, F., McGill, J., Dede Yildirim, E., Gregson, K., Cooper, E., Burke, L., Finnegan, V., &amp; </w:t>
      </w:r>
      <w:proofErr w:type="spellStart"/>
      <w:r w:rsidRPr="00E51CB5">
        <w:rPr>
          <w:rFonts w:ascii="Times New Roman" w:eastAsia="Times New Roman" w:hAnsi="Times New Roman" w:cs="Times New Roman"/>
          <w:bCs/>
          <w:color w:val="000000" w:themeColor="text1"/>
        </w:rPr>
        <w:t>Jackel</w:t>
      </w:r>
      <w:proofErr w:type="spellEnd"/>
      <w:r w:rsidRPr="00E51CB5">
        <w:rPr>
          <w:rFonts w:ascii="Times New Roman" w:eastAsia="Times New Roman" w:hAnsi="Times New Roman" w:cs="Times New Roman"/>
          <w:bCs/>
          <w:color w:val="000000" w:themeColor="text1"/>
        </w:rPr>
        <w:t xml:space="preserve">, R. (2022). Concurrent randomized control trials of the 1-year efficacy of two couple relationship education programs: ELEVATE and Couples Connecting Mindfully. </w:t>
      </w:r>
      <w:r w:rsidRPr="00E51CB5">
        <w:rPr>
          <w:rFonts w:ascii="Times New Roman" w:eastAsia="Times New Roman" w:hAnsi="Times New Roman" w:cs="Times New Roman"/>
          <w:bCs/>
          <w:i/>
          <w:color w:val="000000" w:themeColor="text1"/>
        </w:rPr>
        <w:t>Family Process</w:t>
      </w:r>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61</w:t>
      </w:r>
      <w:r w:rsidRPr="00E51CB5">
        <w:rPr>
          <w:rFonts w:ascii="Times New Roman" w:eastAsia="Times New Roman" w:hAnsi="Times New Roman" w:cs="Times New Roman"/>
          <w:bCs/>
          <w:color w:val="000000" w:themeColor="text1"/>
        </w:rPr>
        <w:t>(3), 986–1004. https://doi.org/ncvz</w:t>
      </w:r>
    </w:p>
    <w:p w14:paraId="5260AFC8"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r w:rsidRPr="00E51CB5">
        <w:rPr>
          <w:rFonts w:ascii="Times New Roman" w:eastAsia="Times New Roman" w:hAnsi="Times New Roman" w:cs="Times New Roman"/>
          <w:bCs/>
          <w:color w:val="000000" w:themeColor="text1"/>
        </w:rPr>
        <w:t xml:space="preserve">Aguilar-Raab, C., Winter, F., Warth, M., Stoffel, M., </w:t>
      </w:r>
      <w:proofErr w:type="spellStart"/>
      <w:r w:rsidRPr="00E51CB5">
        <w:rPr>
          <w:rFonts w:ascii="Times New Roman" w:eastAsia="Times New Roman" w:hAnsi="Times New Roman" w:cs="Times New Roman"/>
          <w:bCs/>
          <w:color w:val="000000" w:themeColor="text1"/>
        </w:rPr>
        <w:t>Moessner</w:t>
      </w:r>
      <w:proofErr w:type="spellEnd"/>
      <w:r w:rsidRPr="00E51CB5">
        <w:rPr>
          <w:rFonts w:ascii="Times New Roman" w:eastAsia="Times New Roman" w:hAnsi="Times New Roman" w:cs="Times New Roman"/>
          <w:bCs/>
          <w:color w:val="000000" w:themeColor="text1"/>
        </w:rPr>
        <w:t xml:space="preserve">, M., Hernández, C., Pace, T. W., Harrison, T., Negi, L. T., &amp; </w:t>
      </w:r>
      <w:proofErr w:type="spellStart"/>
      <w:r w:rsidRPr="00E51CB5">
        <w:rPr>
          <w:rFonts w:ascii="Times New Roman" w:eastAsia="Times New Roman" w:hAnsi="Times New Roman" w:cs="Times New Roman"/>
          <w:bCs/>
          <w:color w:val="000000" w:themeColor="text1"/>
        </w:rPr>
        <w:t>Jarczok</w:t>
      </w:r>
      <w:proofErr w:type="spellEnd"/>
      <w:r w:rsidRPr="00E51CB5">
        <w:rPr>
          <w:rFonts w:ascii="Times New Roman" w:eastAsia="Times New Roman" w:hAnsi="Times New Roman" w:cs="Times New Roman"/>
          <w:bCs/>
          <w:color w:val="000000" w:themeColor="text1"/>
        </w:rPr>
        <w:t xml:space="preserve">, M. N. (2023). A compassion-based treatment for couples with the female partner suffering from current depressive disorder: A randomized-controlled trial. </w:t>
      </w:r>
      <w:r w:rsidRPr="00E51CB5">
        <w:rPr>
          <w:rFonts w:ascii="Times New Roman" w:eastAsia="Times New Roman" w:hAnsi="Times New Roman" w:cs="Times New Roman"/>
          <w:bCs/>
          <w:i/>
          <w:color w:val="000000" w:themeColor="text1"/>
        </w:rPr>
        <w:t>Journal of Affective Disorders</w:t>
      </w:r>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342</w:t>
      </w:r>
      <w:r w:rsidRPr="00E51CB5">
        <w:rPr>
          <w:rFonts w:ascii="Times New Roman" w:eastAsia="Times New Roman" w:hAnsi="Times New Roman" w:cs="Times New Roman"/>
          <w:bCs/>
          <w:color w:val="000000" w:themeColor="text1"/>
        </w:rPr>
        <w:t>, 127–138. https://doi.org/10.1016/j.jad.2023.08.136</w:t>
      </w:r>
    </w:p>
    <w:p w14:paraId="624463D8"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r w:rsidRPr="00E51CB5">
        <w:rPr>
          <w:rFonts w:ascii="Times New Roman" w:eastAsia="Times New Roman" w:hAnsi="Times New Roman" w:cs="Times New Roman"/>
          <w:bCs/>
          <w:color w:val="000000" w:themeColor="text1"/>
        </w:rPr>
        <w:t xml:space="preserve">Baker, E. A. (2019). </w:t>
      </w:r>
      <w:r w:rsidRPr="00E51CB5">
        <w:rPr>
          <w:rFonts w:ascii="Times New Roman" w:eastAsia="Times New Roman" w:hAnsi="Times New Roman" w:cs="Times New Roman"/>
          <w:bCs/>
          <w:i/>
          <w:color w:val="000000" w:themeColor="text1"/>
        </w:rPr>
        <w:t>Improving dating violence prevention programs on college campuses with mindfulness-based skills training: A randomized trial.</w:t>
      </w:r>
      <w:r w:rsidRPr="00E51CB5">
        <w:rPr>
          <w:rFonts w:ascii="Times New Roman" w:eastAsia="Times New Roman" w:hAnsi="Times New Roman" w:cs="Times New Roman"/>
          <w:bCs/>
          <w:color w:val="000000" w:themeColor="text1"/>
        </w:rPr>
        <w:t xml:space="preserve"> (13917691) [Doctoral dissertation, Kent State University]. ProQuest Dissertations &amp; Theses.</w:t>
      </w:r>
    </w:p>
    <w:p w14:paraId="74B74DA7"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r w:rsidRPr="00E51CB5">
        <w:rPr>
          <w:rFonts w:ascii="Times New Roman" w:eastAsia="Times New Roman" w:hAnsi="Times New Roman" w:cs="Times New Roman"/>
          <w:bCs/>
          <w:color w:val="000000" w:themeColor="text1"/>
        </w:rPr>
        <w:t xml:space="preserve">Brotto, L. A., </w:t>
      </w:r>
      <w:proofErr w:type="spellStart"/>
      <w:r w:rsidRPr="00E51CB5">
        <w:rPr>
          <w:rFonts w:ascii="Times New Roman" w:eastAsia="Times New Roman" w:hAnsi="Times New Roman" w:cs="Times New Roman"/>
          <w:bCs/>
          <w:color w:val="000000" w:themeColor="text1"/>
        </w:rPr>
        <w:t>Zdaniuk</w:t>
      </w:r>
      <w:proofErr w:type="spellEnd"/>
      <w:r w:rsidRPr="00E51CB5">
        <w:rPr>
          <w:rFonts w:ascii="Times New Roman" w:eastAsia="Times New Roman" w:hAnsi="Times New Roman" w:cs="Times New Roman"/>
          <w:bCs/>
          <w:color w:val="000000" w:themeColor="text1"/>
        </w:rPr>
        <w:t xml:space="preserve">, B., </w:t>
      </w:r>
      <w:proofErr w:type="spellStart"/>
      <w:r w:rsidRPr="00E51CB5">
        <w:rPr>
          <w:rFonts w:ascii="Times New Roman" w:eastAsia="Times New Roman" w:hAnsi="Times New Roman" w:cs="Times New Roman"/>
          <w:bCs/>
          <w:color w:val="000000" w:themeColor="text1"/>
        </w:rPr>
        <w:t>Chivers</w:t>
      </w:r>
      <w:proofErr w:type="spellEnd"/>
      <w:r w:rsidRPr="00E51CB5">
        <w:rPr>
          <w:rFonts w:ascii="Times New Roman" w:eastAsia="Times New Roman" w:hAnsi="Times New Roman" w:cs="Times New Roman"/>
          <w:bCs/>
          <w:color w:val="000000" w:themeColor="text1"/>
        </w:rPr>
        <w:t xml:space="preserve">, M. L., Jabs, F., Grabovac, A., </w:t>
      </w:r>
      <w:proofErr w:type="spellStart"/>
      <w:r w:rsidRPr="00E51CB5">
        <w:rPr>
          <w:rFonts w:ascii="Times New Roman" w:eastAsia="Times New Roman" w:hAnsi="Times New Roman" w:cs="Times New Roman"/>
          <w:bCs/>
          <w:color w:val="000000" w:themeColor="text1"/>
        </w:rPr>
        <w:t>Lalumière</w:t>
      </w:r>
      <w:proofErr w:type="spellEnd"/>
      <w:r w:rsidRPr="00E51CB5">
        <w:rPr>
          <w:rFonts w:ascii="Times New Roman" w:eastAsia="Times New Roman" w:hAnsi="Times New Roman" w:cs="Times New Roman"/>
          <w:bCs/>
          <w:color w:val="000000" w:themeColor="text1"/>
        </w:rPr>
        <w:t xml:space="preserve">, M. L., Weinberg, J., </w:t>
      </w:r>
      <w:proofErr w:type="spellStart"/>
      <w:r w:rsidRPr="00E51CB5">
        <w:rPr>
          <w:rFonts w:ascii="Times New Roman" w:eastAsia="Times New Roman" w:hAnsi="Times New Roman" w:cs="Times New Roman"/>
          <w:bCs/>
          <w:color w:val="000000" w:themeColor="text1"/>
        </w:rPr>
        <w:t>Schonert</w:t>
      </w:r>
      <w:proofErr w:type="spellEnd"/>
      <w:r w:rsidRPr="00E51CB5">
        <w:rPr>
          <w:rFonts w:ascii="Times New Roman" w:eastAsia="Times New Roman" w:hAnsi="Times New Roman" w:cs="Times New Roman"/>
          <w:bCs/>
          <w:color w:val="000000" w:themeColor="text1"/>
        </w:rPr>
        <w:t xml:space="preserve">-Reichl, K. A., &amp; Basson, R. (2021). A randomized trial comparing group mindfulness-based cognitive therapy with group supportive sex education and therapy for the treatment of female sexual interest/arousal disorder. </w:t>
      </w:r>
      <w:r w:rsidRPr="00E51CB5">
        <w:rPr>
          <w:rFonts w:ascii="Times New Roman" w:eastAsia="Times New Roman" w:hAnsi="Times New Roman" w:cs="Times New Roman"/>
          <w:bCs/>
          <w:i/>
          <w:color w:val="000000" w:themeColor="text1"/>
        </w:rPr>
        <w:lastRenderedPageBreak/>
        <w:t>Journal of Consulting and Clinical Psychology</w:t>
      </w:r>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89</w:t>
      </w:r>
      <w:r w:rsidRPr="00E51CB5">
        <w:rPr>
          <w:rFonts w:ascii="Times New Roman" w:eastAsia="Times New Roman" w:hAnsi="Times New Roman" w:cs="Times New Roman"/>
          <w:bCs/>
          <w:color w:val="000000" w:themeColor="text1"/>
        </w:rPr>
        <w:t>(7), 626–639. https://doi.org/ncv4</w:t>
      </w:r>
    </w:p>
    <w:p w14:paraId="372AE6FF"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r w:rsidRPr="00E51CB5">
        <w:rPr>
          <w:rFonts w:ascii="Times New Roman" w:eastAsia="Times New Roman" w:hAnsi="Times New Roman" w:cs="Times New Roman"/>
          <w:bCs/>
          <w:color w:val="000000" w:themeColor="text1"/>
        </w:rPr>
        <w:t xml:space="preserve">Carson, J. W., Carson, K. M., Gil, K. M., &amp; Baucom, D. H. (2004). Mindfulness-based relationship enhancement. </w:t>
      </w:r>
      <w:r w:rsidRPr="00E51CB5">
        <w:rPr>
          <w:rFonts w:ascii="Times New Roman" w:eastAsia="Times New Roman" w:hAnsi="Times New Roman" w:cs="Times New Roman"/>
          <w:bCs/>
          <w:i/>
          <w:color w:val="000000" w:themeColor="text1"/>
        </w:rPr>
        <w:t>Behavior Therapy</w:t>
      </w:r>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35</w:t>
      </w:r>
      <w:r w:rsidRPr="00E51CB5">
        <w:rPr>
          <w:rFonts w:ascii="Times New Roman" w:eastAsia="Times New Roman" w:hAnsi="Times New Roman" w:cs="Times New Roman"/>
          <w:bCs/>
          <w:color w:val="000000" w:themeColor="text1"/>
        </w:rPr>
        <w:t>(3), 471–494. https://doi.org/d3mzdt</w:t>
      </w:r>
    </w:p>
    <w:p w14:paraId="03EC8AB3"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proofErr w:type="spellStart"/>
      <w:r w:rsidRPr="00E51CB5">
        <w:rPr>
          <w:rFonts w:ascii="Times New Roman" w:eastAsia="Times New Roman" w:hAnsi="Times New Roman" w:cs="Times New Roman"/>
          <w:bCs/>
          <w:color w:val="000000" w:themeColor="text1"/>
        </w:rPr>
        <w:t>Dafei</w:t>
      </w:r>
      <w:proofErr w:type="spellEnd"/>
      <w:r w:rsidRPr="00E51CB5">
        <w:rPr>
          <w:rFonts w:ascii="Times New Roman" w:eastAsia="Times New Roman" w:hAnsi="Times New Roman" w:cs="Times New Roman"/>
          <w:bCs/>
          <w:color w:val="000000" w:themeColor="text1"/>
        </w:rPr>
        <w:t xml:space="preserve">, M., </w:t>
      </w:r>
      <w:proofErr w:type="spellStart"/>
      <w:r w:rsidRPr="00E51CB5">
        <w:rPr>
          <w:rFonts w:ascii="Times New Roman" w:eastAsia="Times New Roman" w:hAnsi="Times New Roman" w:cs="Times New Roman"/>
          <w:bCs/>
          <w:color w:val="000000" w:themeColor="text1"/>
        </w:rPr>
        <w:t>Farashah</w:t>
      </w:r>
      <w:proofErr w:type="spellEnd"/>
      <w:r w:rsidRPr="00E51CB5">
        <w:rPr>
          <w:rFonts w:ascii="Times New Roman" w:eastAsia="Times New Roman" w:hAnsi="Times New Roman" w:cs="Times New Roman"/>
          <w:bCs/>
          <w:color w:val="000000" w:themeColor="text1"/>
        </w:rPr>
        <w:t xml:space="preserve">, F. S., &amp; Khavari, F. (2020). The Effectiveness of Mindfulness-Based Cognitive Therapy Counseling on Marital Satisfaction and Pregnancy Concern in Nulliparous Women. </w:t>
      </w:r>
      <w:r w:rsidRPr="00E51CB5">
        <w:rPr>
          <w:rFonts w:ascii="Times New Roman" w:eastAsia="Times New Roman" w:hAnsi="Times New Roman" w:cs="Times New Roman"/>
          <w:bCs/>
          <w:i/>
          <w:color w:val="000000" w:themeColor="text1"/>
        </w:rPr>
        <w:t>International Journal of Philosophy and Social-Psychological Sciences</w:t>
      </w:r>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6</w:t>
      </w:r>
      <w:r w:rsidRPr="00E51CB5">
        <w:rPr>
          <w:rFonts w:ascii="Times New Roman" w:eastAsia="Times New Roman" w:hAnsi="Times New Roman" w:cs="Times New Roman"/>
          <w:bCs/>
          <w:color w:val="000000" w:themeColor="text1"/>
        </w:rPr>
        <w:t>(1), 19–29.</w:t>
      </w:r>
    </w:p>
    <w:p w14:paraId="2491A223"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r w:rsidRPr="00E51CB5">
        <w:rPr>
          <w:rFonts w:ascii="Times New Roman" w:eastAsia="Times New Roman" w:hAnsi="Times New Roman" w:cs="Times New Roman"/>
          <w:bCs/>
          <w:color w:val="000000" w:themeColor="text1"/>
        </w:rPr>
        <w:t xml:space="preserve">Davis, L. W., Luedtke, B. L., Monson, C., Siegel, A., Daggy, J. K., Yang, Z., Bair, M. J., </w:t>
      </w:r>
      <w:proofErr w:type="spellStart"/>
      <w:r w:rsidRPr="00E51CB5">
        <w:rPr>
          <w:rFonts w:ascii="Times New Roman" w:eastAsia="Times New Roman" w:hAnsi="Times New Roman" w:cs="Times New Roman"/>
          <w:bCs/>
          <w:color w:val="000000" w:themeColor="text1"/>
        </w:rPr>
        <w:t>Brustuen</w:t>
      </w:r>
      <w:proofErr w:type="spellEnd"/>
      <w:r w:rsidRPr="00E51CB5">
        <w:rPr>
          <w:rFonts w:ascii="Times New Roman" w:eastAsia="Times New Roman" w:hAnsi="Times New Roman" w:cs="Times New Roman"/>
          <w:bCs/>
          <w:color w:val="000000" w:themeColor="text1"/>
        </w:rPr>
        <w:t xml:space="preserve">, B., &amp; Ertl, M. (2021). Testing adaptations of cognitive-behavioral conjoint therapy for PTSD: A randomized controlled pilot study with veterans. </w:t>
      </w:r>
      <w:r w:rsidRPr="00E51CB5">
        <w:rPr>
          <w:rFonts w:ascii="Times New Roman" w:eastAsia="Times New Roman" w:hAnsi="Times New Roman" w:cs="Times New Roman"/>
          <w:bCs/>
          <w:i/>
          <w:color w:val="000000" w:themeColor="text1"/>
        </w:rPr>
        <w:t>Couple and Family Psychology: Research and Practice</w:t>
      </w:r>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10</w:t>
      </w:r>
      <w:r w:rsidRPr="00E51CB5">
        <w:rPr>
          <w:rFonts w:ascii="Times New Roman" w:eastAsia="Times New Roman" w:hAnsi="Times New Roman" w:cs="Times New Roman"/>
          <w:bCs/>
          <w:color w:val="000000" w:themeColor="text1"/>
        </w:rPr>
        <w:t>(2), 71–86. https://doi.org/gkc735</w:t>
      </w:r>
    </w:p>
    <w:p w14:paraId="0205D988"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proofErr w:type="spellStart"/>
      <w:r w:rsidRPr="00E51CB5">
        <w:rPr>
          <w:rFonts w:ascii="Times New Roman" w:eastAsia="Times New Roman" w:hAnsi="Times New Roman" w:cs="Times New Roman"/>
          <w:bCs/>
          <w:color w:val="000000" w:themeColor="text1"/>
        </w:rPr>
        <w:t>Derakhshan</w:t>
      </w:r>
      <w:proofErr w:type="spellEnd"/>
      <w:r w:rsidRPr="00E51CB5">
        <w:rPr>
          <w:rFonts w:ascii="Times New Roman" w:eastAsia="Times New Roman" w:hAnsi="Times New Roman" w:cs="Times New Roman"/>
          <w:bCs/>
          <w:color w:val="000000" w:themeColor="text1"/>
        </w:rPr>
        <w:t xml:space="preserve">, D., </w:t>
      </w:r>
      <w:proofErr w:type="spellStart"/>
      <w:r w:rsidRPr="00E51CB5">
        <w:rPr>
          <w:rFonts w:ascii="Times New Roman" w:eastAsia="Times New Roman" w:hAnsi="Times New Roman" w:cs="Times New Roman"/>
          <w:bCs/>
          <w:color w:val="000000" w:themeColor="text1"/>
        </w:rPr>
        <w:t>Farzadeh</w:t>
      </w:r>
      <w:proofErr w:type="spellEnd"/>
      <w:r w:rsidRPr="00E51CB5">
        <w:rPr>
          <w:rFonts w:ascii="Times New Roman" w:eastAsia="Times New Roman" w:hAnsi="Times New Roman" w:cs="Times New Roman"/>
          <w:bCs/>
          <w:color w:val="000000" w:themeColor="text1"/>
        </w:rPr>
        <w:t xml:space="preserve">, L., &amp; </w:t>
      </w:r>
      <w:proofErr w:type="spellStart"/>
      <w:r w:rsidRPr="00E51CB5">
        <w:rPr>
          <w:rFonts w:ascii="Times New Roman" w:eastAsia="Times New Roman" w:hAnsi="Times New Roman" w:cs="Times New Roman"/>
          <w:bCs/>
          <w:color w:val="000000" w:themeColor="text1"/>
        </w:rPr>
        <w:t>Solati</w:t>
      </w:r>
      <w:proofErr w:type="spellEnd"/>
      <w:r w:rsidRPr="00E51CB5">
        <w:rPr>
          <w:rFonts w:ascii="Times New Roman" w:eastAsia="Times New Roman" w:hAnsi="Times New Roman" w:cs="Times New Roman"/>
          <w:bCs/>
          <w:color w:val="000000" w:themeColor="text1"/>
        </w:rPr>
        <w:t xml:space="preserve">, K. (2019). The Effectiveness of Mindfulness-Based Cognitive Therapy on Psychiatric Symptoms , Marital Satisfaction , and Sexual Function of Women aged 25-45 Years Old with Candidal Vaginitis in </w:t>
      </w:r>
      <w:proofErr w:type="spellStart"/>
      <w:r w:rsidRPr="00E51CB5">
        <w:rPr>
          <w:rFonts w:ascii="Times New Roman" w:eastAsia="Times New Roman" w:hAnsi="Times New Roman" w:cs="Times New Roman"/>
          <w:bCs/>
          <w:color w:val="000000" w:themeColor="text1"/>
        </w:rPr>
        <w:t>Shahrekord</w:t>
      </w:r>
      <w:proofErr w:type="spellEnd"/>
      <w:r w:rsidRPr="00E51CB5">
        <w:rPr>
          <w:rFonts w:ascii="Times New Roman" w:eastAsia="Times New Roman" w:hAnsi="Times New Roman" w:cs="Times New Roman"/>
          <w:bCs/>
          <w:color w:val="000000" w:themeColor="text1"/>
        </w:rPr>
        <w:t xml:space="preserve"> County. </w:t>
      </w:r>
      <w:r w:rsidRPr="00E51CB5">
        <w:rPr>
          <w:rFonts w:ascii="Times New Roman" w:eastAsia="Times New Roman" w:hAnsi="Times New Roman" w:cs="Times New Roman"/>
          <w:bCs/>
          <w:i/>
          <w:color w:val="000000" w:themeColor="text1"/>
        </w:rPr>
        <w:t>Pakistan Journal of Medical &amp; Health Sciences</w:t>
      </w:r>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12</w:t>
      </w:r>
      <w:r w:rsidRPr="00E51CB5">
        <w:rPr>
          <w:rFonts w:ascii="Times New Roman" w:eastAsia="Times New Roman" w:hAnsi="Times New Roman" w:cs="Times New Roman"/>
          <w:bCs/>
          <w:color w:val="000000" w:themeColor="text1"/>
        </w:rPr>
        <w:t>(4), 1813–1816.</w:t>
      </w:r>
    </w:p>
    <w:p w14:paraId="3576EE74"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proofErr w:type="spellStart"/>
      <w:r w:rsidRPr="00E51CB5">
        <w:rPr>
          <w:rFonts w:ascii="Times New Roman" w:eastAsia="Times New Roman" w:hAnsi="Times New Roman" w:cs="Times New Roman"/>
          <w:bCs/>
          <w:color w:val="000000" w:themeColor="text1"/>
        </w:rPr>
        <w:t>Farshidmanesh</w:t>
      </w:r>
      <w:proofErr w:type="spellEnd"/>
      <w:r w:rsidRPr="00E51CB5">
        <w:rPr>
          <w:rFonts w:ascii="Times New Roman" w:eastAsia="Times New Roman" w:hAnsi="Times New Roman" w:cs="Times New Roman"/>
          <w:bCs/>
          <w:color w:val="000000" w:themeColor="text1"/>
        </w:rPr>
        <w:t xml:space="preserve">, F., Davoudi, H., </w:t>
      </w:r>
      <w:proofErr w:type="spellStart"/>
      <w:r w:rsidRPr="00E51CB5">
        <w:rPr>
          <w:rFonts w:ascii="Times New Roman" w:eastAsia="Times New Roman" w:hAnsi="Times New Roman" w:cs="Times New Roman"/>
          <w:bCs/>
          <w:color w:val="000000" w:themeColor="text1"/>
        </w:rPr>
        <w:t>Heidari</w:t>
      </w:r>
      <w:proofErr w:type="spellEnd"/>
      <w:r w:rsidRPr="00E51CB5">
        <w:rPr>
          <w:rFonts w:ascii="Times New Roman" w:eastAsia="Times New Roman" w:hAnsi="Times New Roman" w:cs="Times New Roman"/>
          <w:bCs/>
          <w:color w:val="000000" w:themeColor="text1"/>
        </w:rPr>
        <w:t xml:space="preserve">, H., &amp; </w:t>
      </w:r>
      <w:proofErr w:type="spellStart"/>
      <w:r w:rsidRPr="00E51CB5">
        <w:rPr>
          <w:rFonts w:ascii="Times New Roman" w:eastAsia="Times New Roman" w:hAnsi="Times New Roman" w:cs="Times New Roman"/>
          <w:bCs/>
          <w:color w:val="000000" w:themeColor="text1"/>
        </w:rPr>
        <w:t>Bahramabadi</w:t>
      </w:r>
      <w:proofErr w:type="spellEnd"/>
      <w:r w:rsidRPr="00E51CB5">
        <w:rPr>
          <w:rFonts w:ascii="Times New Roman" w:eastAsia="Times New Roman" w:hAnsi="Times New Roman" w:cs="Times New Roman"/>
          <w:bCs/>
          <w:color w:val="000000" w:themeColor="text1"/>
        </w:rPr>
        <w:t xml:space="preserve">, M. (2019). Comparison of the effectiveness of the schema therapy training and mindfulness on intimacy, commitment, and happiness of women with couple burnout. </w:t>
      </w:r>
      <w:r w:rsidRPr="00E51CB5">
        <w:rPr>
          <w:rFonts w:ascii="Times New Roman" w:eastAsia="Times New Roman" w:hAnsi="Times New Roman" w:cs="Times New Roman"/>
          <w:bCs/>
          <w:i/>
          <w:color w:val="000000" w:themeColor="text1"/>
        </w:rPr>
        <w:t>International Archives of Health Sciences</w:t>
      </w:r>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6</w:t>
      </w:r>
      <w:r w:rsidRPr="00E51CB5">
        <w:rPr>
          <w:rFonts w:ascii="Times New Roman" w:eastAsia="Times New Roman" w:hAnsi="Times New Roman" w:cs="Times New Roman"/>
          <w:bCs/>
          <w:color w:val="000000" w:themeColor="text1"/>
        </w:rPr>
        <w:t>, 136. https://doi.org/10.4103/iahs.iahs_51_19</w:t>
      </w:r>
    </w:p>
    <w:p w14:paraId="2EA6ACE3"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r w:rsidRPr="00E51CB5">
        <w:rPr>
          <w:rFonts w:ascii="Times New Roman" w:eastAsia="Times New Roman" w:hAnsi="Times New Roman" w:cs="Times New Roman"/>
          <w:bCs/>
          <w:color w:val="000000" w:themeColor="text1"/>
        </w:rPr>
        <w:t xml:space="preserve">Gambrel, L. E., &amp; Piercy, F. P. (2015). Mindfulness-Based Relationship Education For Couples Expecting Their First Child—Part 1: A Randomized Mixed-Methods </w:t>
      </w:r>
      <w:r w:rsidRPr="00E51CB5">
        <w:rPr>
          <w:rFonts w:ascii="Times New Roman" w:eastAsia="Times New Roman" w:hAnsi="Times New Roman" w:cs="Times New Roman"/>
          <w:bCs/>
          <w:color w:val="000000" w:themeColor="text1"/>
        </w:rPr>
        <w:lastRenderedPageBreak/>
        <w:t xml:space="preserve">Program Evaluation. </w:t>
      </w:r>
      <w:r w:rsidRPr="00E51CB5">
        <w:rPr>
          <w:rFonts w:ascii="Times New Roman" w:eastAsia="Times New Roman" w:hAnsi="Times New Roman" w:cs="Times New Roman"/>
          <w:bCs/>
          <w:i/>
          <w:color w:val="000000" w:themeColor="text1"/>
        </w:rPr>
        <w:t>Journal of Marital and Family Therapy</w:t>
      </w:r>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41</w:t>
      </w:r>
      <w:r w:rsidRPr="00E51CB5">
        <w:rPr>
          <w:rFonts w:ascii="Times New Roman" w:eastAsia="Times New Roman" w:hAnsi="Times New Roman" w:cs="Times New Roman"/>
          <w:bCs/>
          <w:color w:val="000000" w:themeColor="text1"/>
        </w:rPr>
        <w:t>(1), 5–24. https://doi.org/10.1111/jmft.12066</w:t>
      </w:r>
    </w:p>
    <w:p w14:paraId="4B435BA7"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r w:rsidRPr="00E51CB5">
        <w:rPr>
          <w:rFonts w:ascii="Times New Roman" w:eastAsia="Times New Roman" w:hAnsi="Times New Roman" w:cs="Times New Roman"/>
          <w:bCs/>
          <w:color w:val="000000" w:themeColor="text1"/>
        </w:rPr>
        <w:t xml:space="preserve">Gunst, A., Ventus, D., </w:t>
      </w:r>
      <w:proofErr w:type="spellStart"/>
      <w:r w:rsidRPr="00E51CB5">
        <w:rPr>
          <w:rFonts w:ascii="Times New Roman" w:eastAsia="Times New Roman" w:hAnsi="Times New Roman" w:cs="Times New Roman"/>
          <w:bCs/>
          <w:color w:val="000000" w:themeColor="text1"/>
        </w:rPr>
        <w:t>Arver</w:t>
      </w:r>
      <w:proofErr w:type="spellEnd"/>
      <w:r w:rsidRPr="00E51CB5">
        <w:rPr>
          <w:rFonts w:ascii="Times New Roman" w:eastAsia="Times New Roman" w:hAnsi="Times New Roman" w:cs="Times New Roman"/>
          <w:bCs/>
          <w:color w:val="000000" w:themeColor="text1"/>
        </w:rPr>
        <w:t xml:space="preserve">, S., </w:t>
      </w:r>
      <w:proofErr w:type="spellStart"/>
      <w:r w:rsidRPr="00E51CB5">
        <w:rPr>
          <w:rFonts w:ascii="Times New Roman" w:eastAsia="Times New Roman" w:hAnsi="Times New Roman" w:cs="Times New Roman"/>
          <w:bCs/>
          <w:color w:val="000000" w:themeColor="text1"/>
        </w:rPr>
        <w:t>Dhejne</w:t>
      </w:r>
      <w:proofErr w:type="spellEnd"/>
      <w:r w:rsidRPr="00E51CB5">
        <w:rPr>
          <w:rFonts w:ascii="Times New Roman" w:eastAsia="Times New Roman" w:hAnsi="Times New Roman" w:cs="Times New Roman"/>
          <w:bCs/>
          <w:color w:val="000000" w:themeColor="text1"/>
        </w:rPr>
        <w:t xml:space="preserve">, C., Oberg, K., </w:t>
      </w:r>
      <w:proofErr w:type="spellStart"/>
      <w:r w:rsidRPr="00E51CB5">
        <w:rPr>
          <w:rFonts w:ascii="Times New Roman" w:eastAsia="Times New Roman" w:hAnsi="Times New Roman" w:cs="Times New Roman"/>
          <w:bCs/>
          <w:color w:val="000000" w:themeColor="text1"/>
        </w:rPr>
        <w:t>Zamore-Söderström</w:t>
      </w:r>
      <w:proofErr w:type="spellEnd"/>
      <w:r w:rsidRPr="00E51CB5">
        <w:rPr>
          <w:rFonts w:ascii="Times New Roman" w:eastAsia="Times New Roman" w:hAnsi="Times New Roman" w:cs="Times New Roman"/>
          <w:bCs/>
          <w:color w:val="000000" w:themeColor="text1"/>
        </w:rPr>
        <w:t xml:space="preserve">, E., &amp; </w:t>
      </w:r>
      <w:proofErr w:type="spellStart"/>
      <w:r w:rsidRPr="00E51CB5">
        <w:rPr>
          <w:rFonts w:ascii="Times New Roman" w:eastAsia="Times New Roman" w:hAnsi="Times New Roman" w:cs="Times New Roman"/>
          <w:bCs/>
          <w:color w:val="000000" w:themeColor="text1"/>
        </w:rPr>
        <w:t>Jern</w:t>
      </w:r>
      <w:proofErr w:type="spellEnd"/>
      <w:r w:rsidRPr="00E51CB5">
        <w:rPr>
          <w:rFonts w:ascii="Times New Roman" w:eastAsia="Times New Roman" w:hAnsi="Times New Roman" w:cs="Times New Roman"/>
          <w:bCs/>
          <w:color w:val="000000" w:themeColor="text1"/>
        </w:rPr>
        <w:t xml:space="preserve">, P. (2018). A Randomized, Waiting-List-Controlled Study Shows That Brief, Mindfulness-Based Psychological Interventions Are Effective for Treatment of Women’s Low Sexual Desire. </w:t>
      </w:r>
      <w:r w:rsidRPr="00E51CB5">
        <w:rPr>
          <w:rFonts w:ascii="Times New Roman" w:eastAsia="Times New Roman" w:hAnsi="Times New Roman" w:cs="Times New Roman"/>
          <w:bCs/>
          <w:i/>
          <w:color w:val="000000" w:themeColor="text1"/>
        </w:rPr>
        <w:t>The Journal of Sex Research</w:t>
      </w:r>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56</w:t>
      </w:r>
      <w:r w:rsidRPr="00E51CB5">
        <w:rPr>
          <w:rFonts w:ascii="Times New Roman" w:eastAsia="Times New Roman" w:hAnsi="Times New Roman" w:cs="Times New Roman"/>
          <w:bCs/>
          <w:color w:val="000000" w:themeColor="text1"/>
        </w:rPr>
        <w:t>, 1–17. https://doi.org/10.1080/00224499.2018.1539463</w:t>
      </w:r>
    </w:p>
    <w:p w14:paraId="721FF1AD"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r w:rsidRPr="00E51CB5">
        <w:rPr>
          <w:rFonts w:ascii="Times New Roman" w:eastAsia="Times New Roman" w:hAnsi="Times New Roman" w:cs="Times New Roman"/>
          <w:bCs/>
          <w:color w:val="000000" w:themeColor="text1"/>
        </w:rPr>
        <w:t xml:space="preserve">Hucker, A., &amp; McCabe, M. P. (2014). An Online, Mindfulness-Based, Cognitive-Behavioral Therapy for Female Sexual Difficulties: Impact on Relationship Functioning. </w:t>
      </w:r>
      <w:r w:rsidRPr="00E51CB5">
        <w:rPr>
          <w:rFonts w:ascii="Times New Roman" w:eastAsia="Times New Roman" w:hAnsi="Times New Roman" w:cs="Times New Roman"/>
          <w:bCs/>
          <w:i/>
          <w:color w:val="000000" w:themeColor="text1"/>
        </w:rPr>
        <w:t>Journal of Sex &amp; Marital Therapy</w:t>
      </w:r>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40</w:t>
      </w:r>
      <w:r w:rsidRPr="00E51CB5">
        <w:rPr>
          <w:rFonts w:ascii="Times New Roman" w:eastAsia="Times New Roman" w:hAnsi="Times New Roman" w:cs="Times New Roman"/>
          <w:bCs/>
          <w:color w:val="000000" w:themeColor="text1"/>
        </w:rPr>
        <w:t>(6), 561–576. https://doi.org/ncwb</w:t>
      </w:r>
    </w:p>
    <w:p w14:paraId="4E877C26"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r w:rsidRPr="00E51CB5">
        <w:rPr>
          <w:rFonts w:ascii="Times New Roman" w:eastAsia="Times New Roman" w:hAnsi="Times New Roman" w:cs="Times New Roman"/>
          <w:bCs/>
          <w:color w:val="000000" w:themeColor="text1"/>
        </w:rPr>
        <w:t xml:space="preserve">Kahn, J. R., Collinge, W., &amp; </w:t>
      </w:r>
      <w:proofErr w:type="spellStart"/>
      <w:r w:rsidRPr="00E51CB5">
        <w:rPr>
          <w:rFonts w:ascii="Times New Roman" w:eastAsia="Times New Roman" w:hAnsi="Times New Roman" w:cs="Times New Roman"/>
          <w:bCs/>
          <w:color w:val="000000" w:themeColor="text1"/>
        </w:rPr>
        <w:t>Soltysik</w:t>
      </w:r>
      <w:proofErr w:type="spellEnd"/>
      <w:r w:rsidRPr="00E51CB5">
        <w:rPr>
          <w:rFonts w:ascii="Times New Roman" w:eastAsia="Times New Roman" w:hAnsi="Times New Roman" w:cs="Times New Roman"/>
          <w:bCs/>
          <w:color w:val="000000" w:themeColor="text1"/>
        </w:rPr>
        <w:t xml:space="preserve">, R. (2016). Post-9/11 Veterans and Their Partners Improve Mental Health Outcomes with a Self-directed Mobile and Web-based Wellness Training Program: A Randomized Controlled Trial. </w:t>
      </w:r>
      <w:r w:rsidRPr="00E51CB5">
        <w:rPr>
          <w:rFonts w:ascii="Times New Roman" w:eastAsia="Times New Roman" w:hAnsi="Times New Roman" w:cs="Times New Roman"/>
          <w:bCs/>
          <w:i/>
          <w:color w:val="000000" w:themeColor="text1"/>
        </w:rPr>
        <w:t>Journal of Medical Internet Research</w:t>
      </w:r>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18</w:t>
      </w:r>
      <w:r w:rsidRPr="00E51CB5">
        <w:rPr>
          <w:rFonts w:ascii="Times New Roman" w:eastAsia="Times New Roman" w:hAnsi="Times New Roman" w:cs="Times New Roman"/>
          <w:bCs/>
          <w:color w:val="000000" w:themeColor="text1"/>
        </w:rPr>
        <w:t>(9), e5800. https://doi.org/10.2196/jmir.5800</w:t>
      </w:r>
    </w:p>
    <w:p w14:paraId="3EB292D9"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lang w:val="de-DE"/>
        </w:rPr>
      </w:pPr>
      <w:r w:rsidRPr="00E51CB5">
        <w:rPr>
          <w:rFonts w:ascii="Times New Roman" w:eastAsia="Times New Roman" w:hAnsi="Times New Roman" w:cs="Times New Roman"/>
          <w:bCs/>
          <w:color w:val="000000" w:themeColor="text1"/>
        </w:rPr>
        <w:t xml:space="preserve">Kappen, G., </w:t>
      </w:r>
      <w:proofErr w:type="spellStart"/>
      <w:r w:rsidRPr="00E51CB5">
        <w:rPr>
          <w:rFonts w:ascii="Times New Roman" w:eastAsia="Times New Roman" w:hAnsi="Times New Roman" w:cs="Times New Roman"/>
          <w:bCs/>
          <w:color w:val="000000" w:themeColor="text1"/>
        </w:rPr>
        <w:t>Karremans</w:t>
      </w:r>
      <w:proofErr w:type="spellEnd"/>
      <w:r w:rsidRPr="00E51CB5">
        <w:rPr>
          <w:rFonts w:ascii="Times New Roman" w:eastAsia="Times New Roman" w:hAnsi="Times New Roman" w:cs="Times New Roman"/>
          <w:bCs/>
          <w:color w:val="000000" w:themeColor="text1"/>
        </w:rPr>
        <w:t xml:space="preserve">, J. C., &amp; Burk, W. J. (2019). Effects of a short online mindfulness intervention on relationship satisfaction and partner acceptance: The moderating role of trait mindfulness. </w:t>
      </w:r>
      <w:proofErr w:type="spellStart"/>
      <w:r w:rsidRPr="00E51CB5">
        <w:rPr>
          <w:rFonts w:ascii="Times New Roman" w:eastAsia="Times New Roman" w:hAnsi="Times New Roman" w:cs="Times New Roman"/>
          <w:bCs/>
          <w:i/>
          <w:color w:val="000000" w:themeColor="text1"/>
          <w:lang w:val="de-DE"/>
        </w:rPr>
        <w:t>Mindfulness</w:t>
      </w:r>
      <w:proofErr w:type="spellEnd"/>
      <w:r w:rsidRPr="00E51CB5">
        <w:rPr>
          <w:rFonts w:ascii="Times New Roman" w:eastAsia="Times New Roman" w:hAnsi="Times New Roman" w:cs="Times New Roman"/>
          <w:bCs/>
          <w:color w:val="000000" w:themeColor="text1"/>
          <w:lang w:val="de-DE"/>
        </w:rPr>
        <w:t xml:space="preserve">, </w:t>
      </w:r>
      <w:r w:rsidRPr="00E51CB5">
        <w:rPr>
          <w:rFonts w:ascii="Times New Roman" w:eastAsia="Times New Roman" w:hAnsi="Times New Roman" w:cs="Times New Roman"/>
          <w:bCs/>
          <w:i/>
          <w:color w:val="000000" w:themeColor="text1"/>
          <w:lang w:val="de-DE"/>
        </w:rPr>
        <w:t>10</w:t>
      </w:r>
      <w:r w:rsidRPr="00E51CB5">
        <w:rPr>
          <w:rFonts w:ascii="Times New Roman" w:eastAsia="Times New Roman" w:hAnsi="Times New Roman" w:cs="Times New Roman"/>
          <w:bCs/>
          <w:color w:val="000000" w:themeColor="text1"/>
          <w:lang w:val="de-DE"/>
        </w:rPr>
        <w:t>(10), 2186–2199. https://doi.org/gh25</w:t>
      </w:r>
    </w:p>
    <w:p w14:paraId="63B86EE3"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proofErr w:type="spellStart"/>
      <w:r w:rsidRPr="00E51CB5">
        <w:rPr>
          <w:rFonts w:ascii="Times New Roman" w:eastAsia="Times New Roman" w:hAnsi="Times New Roman" w:cs="Times New Roman"/>
          <w:bCs/>
          <w:color w:val="000000" w:themeColor="text1"/>
          <w:lang w:val="de-DE"/>
        </w:rPr>
        <w:t>Karremans</w:t>
      </w:r>
      <w:proofErr w:type="spellEnd"/>
      <w:r w:rsidRPr="00E51CB5">
        <w:rPr>
          <w:rFonts w:ascii="Times New Roman" w:eastAsia="Times New Roman" w:hAnsi="Times New Roman" w:cs="Times New Roman"/>
          <w:bCs/>
          <w:color w:val="000000" w:themeColor="text1"/>
          <w:lang w:val="de-DE"/>
        </w:rPr>
        <w:t xml:space="preserve">, J. C., Kappen, G., </w:t>
      </w:r>
      <w:proofErr w:type="spellStart"/>
      <w:r w:rsidRPr="00E51CB5">
        <w:rPr>
          <w:rFonts w:ascii="Times New Roman" w:eastAsia="Times New Roman" w:hAnsi="Times New Roman" w:cs="Times New Roman"/>
          <w:bCs/>
          <w:color w:val="000000" w:themeColor="text1"/>
          <w:lang w:val="de-DE"/>
        </w:rPr>
        <w:t>Schellekens</w:t>
      </w:r>
      <w:proofErr w:type="spellEnd"/>
      <w:r w:rsidRPr="00E51CB5">
        <w:rPr>
          <w:rFonts w:ascii="Times New Roman" w:eastAsia="Times New Roman" w:hAnsi="Times New Roman" w:cs="Times New Roman"/>
          <w:bCs/>
          <w:color w:val="000000" w:themeColor="text1"/>
          <w:lang w:val="de-DE"/>
        </w:rPr>
        <w:t xml:space="preserve">, M., &amp; </w:t>
      </w:r>
      <w:proofErr w:type="spellStart"/>
      <w:r w:rsidRPr="00E51CB5">
        <w:rPr>
          <w:rFonts w:ascii="Times New Roman" w:eastAsia="Times New Roman" w:hAnsi="Times New Roman" w:cs="Times New Roman"/>
          <w:bCs/>
          <w:color w:val="000000" w:themeColor="text1"/>
          <w:lang w:val="de-DE"/>
        </w:rPr>
        <w:t>Schoebi</w:t>
      </w:r>
      <w:proofErr w:type="spellEnd"/>
      <w:r w:rsidRPr="00E51CB5">
        <w:rPr>
          <w:rFonts w:ascii="Times New Roman" w:eastAsia="Times New Roman" w:hAnsi="Times New Roman" w:cs="Times New Roman"/>
          <w:bCs/>
          <w:color w:val="000000" w:themeColor="text1"/>
          <w:lang w:val="de-DE"/>
        </w:rPr>
        <w:t xml:space="preserve">, D. (2020). </w:t>
      </w:r>
      <w:r w:rsidRPr="00E51CB5">
        <w:rPr>
          <w:rFonts w:ascii="Times New Roman" w:eastAsia="Times New Roman" w:hAnsi="Times New Roman" w:cs="Times New Roman"/>
          <w:bCs/>
          <w:color w:val="000000" w:themeColor="text1"/>
        </w:rPr>
        <w:t xml:space="preserve">Comparing the effects of a mindfulness versus relaxation intervention on romantic relationship wellbeing. </w:t>
      </w:r>
      <w:r w:rsidRPr="00E51CB5">
        <w:rPr>
          <w:rFonts w:ascii="Times New Roman" w:eastAsia="Times New Roman" w:hAnsi="Times New Roman" w:cs="Times New Roman"/>
          <w:bCs/>
          <w:i/>
          <w:color w:val="000000" w:themeColor="text1"/>
        </w:rPr>
        <w:t>Scientific Reports</w:t>
      </w:r>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10</w:t>
      </w:r>
      <w:r w:rsidRPr="00E51CB5">
        <w:rPr>
          <w:rFonts w:ascii="Times New Roman" w:eastAsia="Times New Roman" w:hAnsi="Times New Roman" w:cs="Times New Roman"/>
          <w:bCs/>
          <w:color w:val="000000" w:themeColor="text1"/>
        </w:rPr>
        <w:t>(1), 21696. https://doi.org/10.1038/s41598-020-78919-6</w:t>
      </w:r>
    </w:p>
    <w:p w14:paraId="3582F56C"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r w:rsidRPr="00E51CB5">
        <w:rPr>
          <w:rFonts w:ascii="Times New Roman" w:eastAsia="Times New Roman" w:hAnsi="Times New Roman" w:cs="Times New Roman"/>
          <w:bCs/>
          <w:color w:val="000000" w:themeColor="text1"/>
        </w:rPr>
        <w:t xml:space="preserve">Kemerer, B. M., </w:t>
      </w:r>
      <w:proofErr w:type="spellStart"/>
      <w:r w:rsidRPr="00E51CB5">
        <w:rPr>
          <w:rFonts w:ascii="Times New Roman" w:eastAsia="Times New Roman" w:hAnsi="Times New Roman" w:cs="Times New Roman"/>
          <w:bCs/>
          <w:color w:val="000000" w:themeColor="text1"/>
        </w:rPr>
        <w:t>Zdaniuk</w:t>
      </w:r>
      <w:proofErr w:type="spellEnd"/>
      <w:r w:rsidRPr="00E51CB5">
        <w:rPr>
          <w:rFonts w:ascii="Times New Roman" w:eastAsia="Times New Roman" w:hAnsi="Times New Roman" w:cs="Times New Roman"/>
          <w:bCs/>
          <w:color w:val="000000" w:themeColor="text1"/>
        </w:rPr>
        <w:t xml:space="preserve">, B., </w:t>
      </w:r>
      <w:proofErr w:type="spellStart"/>
      <w:r w:rsidRPr="00E51CB5">
        <w:rPr>
          <w:rFonts w:ascii="Times New Roman" w:eastAsia="Times New Roman" w:hAnsi="Times New Roman" w:cs="Times New Roman"/>
          <w:bCs/>
          <w:color w:val="000000" w:themeColor="text1"/>
        </w:rPr>
        <w:t>Higano</w:t>
      </w:r>
      <w:proofErr w:type="spellEnd"/>
      <w:r w:rsidRPr="00E51CB5">
        <w:rPr>
          <w:rFonts w:ascii="Times New Roman" w:eastAsia="Times New Roman" w:hAnsi="Times New Roman" w:cs="Times New Roman"/>
          <w:bCs/>
          <w:color w:val="000000" w:themeColor="text1"/>
        </w:rPr>
        <w:t xml:space="preserve">, C. S., Bossio, J. A., Camara </w:t>
      </w:r>
      <w:proofErr w:type="spellStart"/>
      <w:r w:rsidRPr="00E51CB5">
        <w:rPr>
          <w:rFonts w:ascii="Times New Roman" w:eastAsia="Times New Roman" w:hAnsi="Times New Roman" w:cs="Times New Roman"/>
          <w:bCs/>
          <w:color w:val="000000" w:themeColor="text1"/>
        </w:rPr>
        <w:t>Bicalho</w:t>
      </w:r>
      <w:proofErr w:type="spellEnd"/>
      <w:r w:rsidRPr="00E51CB5">
        <w:rPr>
          <w:rFonts w:ascii="Times New Roman" w:eastAsia="Times New Roman" w:hAnsi="Times New Roman" w:cs="Times New Roman"/>
          <w:bCs/>
          <w:color w:val="000000" w:themeColor="text1"/>
        </w:rPr>
        <w:t xml:space="preserve"> Santos, R., Flannigan, R., &amp; Brotto, L. A. (2023). A randomized comparison of group </w:t>
      </w:r>
      <w:r w:rsidRPr="00E51CB5">
        <w:rPr>
          <w:rFonts w:ascii="Times New Roman" w:eastAsia="Times New Roman" w:hAnsi="Times New Roman" w:cs="Times New Roman"/>
          <w:bCs/>
          <w:color w:val="000000" w:themeColor="text1"/>
        </w:rPr>
        <w:lastRenderedPageBreak/>
        <w:t xml:space="preserve">mindfulness and group cognitive behavioral therapy vs control for couples after prostate cancer with sexual dysfunction. </w:t>
      </w:r>
      <w:r w:rsidRPr="00E51CB5">
        <w:rPr>
          <w:rFonts w:ascii="Times New Roman" w:eastAsia="Times New Roman" w:hAnsi="Times New Roman" w:cs="Times New Roman"/>
          <w:bCs/>
          <w:i/>
          <w:color w:val="000000" w:themeColor="text1"/>
        </w:rPr>
        <w:t>The Journal of Sexual Medicine</w:t>
      </w:r>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20</w:t>
      </w:r>
      <w:r w:rsidRPr="00E51CB5">
        <w:rPr>
          <w:rFonts w:ascii="Times New Roman" w:eastAsia="Times New Roman" w:hAnsi="Times New Roman" w:cs="Times New Roman"/>
          <w:bCs/>
          <w:color w:val="000000" w:themeColor="text1"/>
        </w:rPr>
        <w:t>(3), 346–366. https://doi.org/ncv8</w:t>
      </w:r>
    </w:p>
    <w:p w14:paraId="7C0E0CD8"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r w:rsidRPr="00E51CB5">
        <w:rPr>
          <w:rFonts w:ascii="Times New Roman" w:eastAsia="Times New Roman" w:hAnsi="Times New Roman" w:cs="Times New Roman"/>
          <w:bCs/>
          <w:color w:val="000000" w:themeColor="text1"/>
        </w:rPr>
        <w:t xml:space="preserve">Lo, H. H. M., Chan, S. K. C., Szeto, M. P., Chan, C. Y. H., &amp; Choi, C. W. (2017). A Feasibility Study of a Brief Mindfulness-Based Program for Parents of Preschool Children with Developmental Disabilities. </w:t>
      </w:r>
      <w:r w:rsidRPr="00E51CB5">
        <w:rPr>
          <w:rFonts w:ascii="Times New Roman" w:eastAsia="Times New Roman" w:hAnsi="Times New Roman" w:cs="Times New Roman"/>
          <w:bCs/>
          <w:i/>
          <w:color w:val="000000" w:themeColor="text1"/>
        </w:rPr>
        <w:t>Mindfulness</w:t>
      </w:r>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8</w:t>
      </w:r>
      <w:r w:rsidRPr="00E51CB5">
        <w:rPr>
          <w:rFonts w:ascii="Times New Roman" w:eastAsia="Times New Roman" w:hAnsi="Times New Roman" w:cs="Times New Roman"/>
          <w:bCs/>
          <w:color w:val="000000" w:themeColor="text1"/>
        </w:rPr>
        <w:t>(6), 1665–1673. https://doi.org/10.1007/s12671-017-0741-y</w:t>
      </w:r>
    </w:p>
    <w:p w14:paraId="420FA7CA"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r w:rsidRPr="00E51CB5">
        <w:rPr>
          <w:rFonts w:ascii="Times New Roman" w:eastAsia="Times New Roman" w:hAnsi="Times New Roman" w:cs="Times New Roman"/>
          <w:bCs/>
          <w:color w:val="000000" w:themeColor="text1"/>
        </w:rPr>
        <w:t xml:space="preserve">Mauch, S. (2015). </w:t>
      </w:r>
      <w:r w:rsidRPr="00E51CB5">
        <w:rPr>
          <w:rFonts w:ascii="Times New Roman" w:eastAsia="Times New Roman" w:hAnsi="Times New Roman" w:cs="Times New Roman"/>
          <w:bCs/>
          <w:i/>
          <w:color w:val="000000" w:themeColor="text1"/>
        </w:rPr>
        <w:t>The Effects of the Stress Management Program, Unstress II, on Relationship Satisfaction</w:t>
      </w:r>
      <w:r w:rsidRPr="00E51CB5">
        <w:rPr>
          <w:rFonts w:ascii="Times New Roman" w:eastAsia="Times New Roman" w:hAnsi="Times New Roman" w:cs="Times New Roman"/>
          <w:bCs/>
          <w:color w:val="000000" w:themeColor="text1"/>
        </w:rPr>
        <w:t xml:space="preserve"> [Senior Honors Thesis, State University of New York]. https://core.ac.uk/download/pdf/233573881.pdf</w:t>
      </w:r>
    </w:p>
    <w:p w14:paraId="6DA4CAD2"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proofErr w:type="spellStart"/>
      <w:r w:rsidRPr="00E51CB5">
        <w:rPr>
          <w:rFonts w:ascii="Times New Roman" w:eastAsia="Times New Roman" w:hAnsi="Times New Roman" w:cs="Times New Roman"/>
          <w:bCs/>
          <w:color w:val="000000" w:themeColor="text1"/>
        </w:rPr>
        <w:t>Monin</w:t>
      </w:r>
      <w:proofErr w:type="spellEnd"/>
      <w:r w:rsidRPr="00E51CB5">
        <w:rPr>
          <w:rFonts w:ascii="Times New Roman" w:eastAsia="Times New Roman" w:hAnsi="Times New Roman" w:cs="Times New Roman"/>
          <w:bCs/>
          <w:color w:val="000000" w:themeColor="text1"/>
        </w:rPr>
        <w:t xml:space="preserve">, J. K., </w:t>
      </w:r>
      <w:proofErr w:type="spellStart"/>
      <w:r w:rsidRPr="00E51CB5">
        <w:rPr>
          <w:rFonts w:ascii="Times New Roman" w:eastAsia="Times New Roman" w:hAnsi="Times New Roman" w:cs="Times New Roman"/>
          <w:bCs/>
          <w:color w:val="000000" w:themeColor="text1"/>
        </w:rPr>
        <w:t>Sperduto</w:t>
      </w:r>
      <w:proofErr w:type="spellEnd"/>
      <w:r w:rsidRPr="00E51CB5">
        <w:rPr>
          <w:rFonts w:ascii="Times New Roman" w:eastAsia="Times New Roman" w:hAnsi="Times New Roman" w:cs="Times New Roman"/>
          <w:bCs/>
          <w:color w:val="000000" w:themeColor="text1"/>
        </w:rPr>
        <w:t xml:space="preserve">, C. M., Manigault, A. W., Dutton, A., Clark, M. S., &amp; </w:t>
      </w:r>
      <w:proofErr w:type="spellStart"/>
      <w:r w:rsidRPr="00E51CB5">
        <w:rPr>
          <w:rFonts w:ascii="Times New Roman" w:eastAsia="Times New Roman" w:hAnsi="Times New Roman" w:cs="Times New Roman"/>
          <w:bCs/>
          <w:color w:val="000000" w:themeColor="text1"/>
        </w:rPr>
        <w:t>Jastreboff</w:t>
      </w:r>
      <w:proofErr w:type="spellEnd"/>
      <w:r w:rsidRPr="00E51CB5">
        <w:rPr>
          <w:rFonts w:ascii="Times New Roman" w:eastAsia="Times New Roman" w:hAnsi="Times New Roman" w:cs="Times New Roman"/>
          <w:bCs/>
          <w:color w:val="000000" w:themeColor="text1"/>
        </w:rPr>
        <w:t xml:space="preserve">, A. M. (2020). </w:t>
      </w:r>
      <w:proofErr w:type="spellStart"/>
      <w:r w:rsidRPr="00E51CB5">
        <w:rPr>
          <w:rFonts w:ascii="Times New Roman" w:eastAsia="Times New Roman" w:hAnsi="Times New Roman" w:cs="Times New Roman"/>
          <w:bCs/>
          <w:color w:val="000000" w:themeColor="text1"/>
        </w:rPr>
        <w:t>Mindfulnes</w:t>
      </w:r>
      <w:proofErr w:type="spellEnd"/>
      <w:r w:rsidRPr="00E51CB5">
        <w:rPr>
          <w:rFonts w:ascii="Times New Roman" w:eastAsia="Times New Roman" w:hAnsi="Times New Roman" w:cs="Times New Roman"/>
          <w:bCs/>
          <w:color w:val="000000" w:themeColor="text1"/>
        </w:rPr>
        <w:t xml:space="preserve">-Based Stress Reduction for Older Couples with Metabolic Syndrome: A Pilot Randomized Controlled Trial. </w:t>
      </w:r>
      <w:r w:rsidRPr="00E51CB5">
        <w:rPr>
          <w:rFonts w:ascii="Times New Roman" w:eastAsia="Times New Roman" w:hAnsi="Times New Roman" w:cs="Times New Roman"/>
          <w:bCs/>
          <w:i/>
          <w:color w:val="000000" w:themeColor="text1"/>
        </w:rPr>
        <w:t>Mindfulness</w:t>
      </w:r>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11</w:t>
      </w:r>
      <w:r w:rsidRPr="00E51CB5">
        <w:rPr>
          <w:rFonts w:ascii="Times New Roman" w:eastAsia="Times New Roman" w:hAnsi="Times New Roman" w:cs="Times New Roman"/>
          <w:bCs/>
          <w:color w:val="000000" w:themeColor="text1"/>
        </w:rPr>
        <w:t>(4), 917–927. https://doi.org/10.1007/s12671-019-01301-9</w:t>
      </w:r>
    </w:p>
    <w:p w14:paraId="6605BD58"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r w:rsidRPr="00E51CB5">
        <w:rPr>
          <w:rFonts w:ascii="Times New Roman" w:eastAsia="Times New Roman" w:hAnsi="Times New Roman" w:cs="Times New Roman"/>
          <w:bCs/>
          <w:color w:val="000000" w:themeColor="text1"/>
        </w:rPr>
        <w:t xml:space="preserve">Pandya, S. P. (2020). Meditation, Marital Adjustment, and Relationship Quality among Heterosexual Couples Who Remarry in Late-Life. </w:t>
      </w:r>
      <w:r w:rsidRPr="00E51CB5">
        <w:rPr>
          <w:rFonts w:ascii="Times New Roman" w:eastAsia="Times New Roman" w:hAnsi="Times New Roman" w:cs="Times New Roman"/>
          <w:bCs/>
          <w:i/>
          <w:color w:val="000000" w:themeColor="text1"/>
        </w:rPr>
        <w:t>Journal of Couple &amp; Relationship Therapy</w:t>
      </w:r>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19</w:t>
      </w:r>
      <w:r w:rsidRPr="00E51CB5">
        <w:rPr>
          <w:rFonts w:ascii="Times New Roman" w:eastAsia="Times New Roman" w:hAnsi="Times New Roman" w:cs="Times New Roman"/>
          <w:bCs/>
          <w:color w:val="000000" w:themeColor="text1"/>
        </w:rPr>
        <w:t>(1), 51–75. https://doi.org/10.1080/15332691.2019.1661323</w:t>
      </w:r>
    </w:p>
    <w:p w14:paraId="053DB7C2"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proofErr w:type="spellStart"/>
      <w:r w:rsidRPr="00E51CB5">
        <w:rPr>
          <w:rFonts w:ascii="Times New Roman" w:eastAsia="Times New Roman" w:hAnsi="Times New Roman" w:cs="Times New Roman"/>
          <w:bCs/>
          <w:color w:val="000000" w:themeColor="text1"/>
        </w:rPr>
        <w:t>Quickert</w:t>
      </w:r>
      <w:proofErr w:type="spellEnd"/>
      <w:r w:rsidRPr="00E51CB5">
        <w:rPr>
          <w:rFonts w:ascii="Times New Roman" w:eastAsia="Times New Roman" w:hAnsi="Times New Roman" w:cs="Times New Roman"/>
          <w:bCs/>
          <w:color w:val="000000" w:themeColor="text1"/>
        </w:rPr>
        <w:t xml:space="preserve">, R. E. (2022). </w:t>
      </w:r>
      <w:r w:rsidRPr="00E51CB5">
        <w:rPr>
          <w:rFonts w:ascii="Times New Roman" w:eastAsia="Times New Roman" w:hAnsi="Times New Roman" w:cs="Times New Roman"/>
          <w:bCs/>
          <w:i/>
          <w:color w:val="000000" w:themeColor="text1"/>
        </w:rPr>
        <w:t>Exploring the impact of two types of meditation for individuals high in attachment anxiety experiencing conflict in romantic relationships</w:t>
      </w:r>
      <w:r w:rsidRPr="00E51CB5">
        <w:rPr>
          <w:rFonts w:ascii="Times New Roman" w:eastAsia="Times New Roman" w:hAnsi="Times New Roman" w:cs="Times New Roman"/>
          <w:bCs/>
          <w:color w:val="000000" w:themeColor="text1"/>
        </w:rPr>
        <w:t xml:space="preserve"> (29796771) [Doctoral dissertation, Queen’s University]. ProQuest Dissertations &amp; Theses.</w:t>
      </w:r>
    </w:p>
    <w:p w14:paraId="2BBF3856"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r w:rsidRPr="00E51CB5">
        <w:rPr>
          <w:rFonts w:ascii="Times New Roman" w:eastAsia="Times New Roman" w:hAnsi="Times New Roman" w:cs="Times New Roman"/>
          <w:bCs/>
          <w:color w:val="000000" w:themeColor="text1"/>
        </w:rPr>
        <w:t xml:space="preserve">Rullo, J. E., Sood, R., </w:t>
      </w:r>
      <w:proofErr w:type="spellStart"/>
      <w:r w:rsidRPr="00E51CB5">
        <w:rPr>
          <w:rFonts w:ascii="Times New Roman" w:eastAsia="Times New Roman" w:hAnsi="Times New Roman" w:cs="Times New Roman"/>
          <w:bCs/>
          <w:color w:val="000000" w:themeColor="text1"/>
        </w:rPr>
        <w:t>Fokken</w:t>
      </w:r>
      <w:proofErr w:type="spellEnd"/>
      <w:r w:rsidRPr="00E51CB5">
        <w:rPr>
          <w:rFonts w:ascii="Times New Roman" w:eastAsia="Times New Roman" w:hAnsi="Times New Roman" w:cs="Times New Roman"/>
          <w:bCs/>
          <w:color w:val="000000" w:themeColor="text1"/>
        </w:rPr>
        <w:t xml:space="preserve">, S. C., Sood, A., </w:t>
      </w:r>
      <w:proofErr w:type="spellStart"/>
      <w:r w:rsidRPr="00E51CB5">
        <w:rPr>
          <w:rFonts w:ascii="Times New Roman" w:eastAsia="Times New Roman" w:hAnsi="Times New Roman" w:cs="Times New Roman"/>
          <w:bCs/>
          <w:color w:val="000000" w:themeColor="text1"/>
        </w:rPr>
        <w:t>Frohmader</w:t>
      </w:r>
      <w:proofErr w:type="spellEnd"/>
      <w:r w:rsidRPr="00E51CB5">
        <w:rPr>
          <w:rFonts w:ascii="Times New Roman" w:eastAsia="Times New Roman" w:hAnsi="Times New Roman" w:cs="Times New Roman"/>
          <w:bCs/>
          <w:color w:val="000000" w:themeColor="text1"/>
        </w:rPr>
        <w:t xml:space="preserve">, K. S., Croghan, I. T., Schroeder, D. R., &amp; </w:t>
      </w:r>
      <w:proofErr w:type="spellStart"/>
      <w:r w:rsidRPr="00E51CB5">
        <w:rPr>
          <w:rFonts w:ascii="Times New Roman" w:eastAsia="Times New Roman" w:hAnsi="Times New Roman" w:cs="Times New Roman"/>
          <w:bCs/>
          <w:color w:val="000000" w:themeColor="text1"/>
        </w:rPr>
        <w:t>Faubion</w:t>
      </w:r>
      <w:proofErr w:type="spellEnd"/>
      <w:r w:rsidRPr="00E51CB5">
        <w:rPr>
          <w:rFonts w:ascii="Times New Roman" w:eastAsia="Times New Roman" w:hAnsi="Times New Roman" w:cs="Times New Roman"/>
          <w:bCs/>
          <w:color w:val="000000" w:themeColor="text1"/>
        </w:rPr>
        <w:t xml:space="preserve">, S. S. (2021). Couples’ Use of Online Stress Management and Resiliency Training for Sexual Health Concerns: A Randomized </w:t>
      </w:r>
      <w:r w:rsidRPr="00E51CB5">
        <w:rPr>
          <w:rFonts w:ascii="Times New Roman" w:eastAsia="Times New Roman" w:hAnsi="Times New Roman" w:cs="Times New Roman"/>
          <w:bCs/>
          <w:color w:val="000000" w:themeColor="text1"/>
        </w:rPr>
        <w:lastRenderedPageBreak/>
        <w:t xml:space="preserve">Controlled Trial. </w:t>
      </w:r>
      <w:r w:rsidRPr="00E51CB5">
        <w:rPr>
          <w:rFonts w:ascii="Times New Roman" w:eastAsia="Times New Roman" w:hAnsi="Times New Roman" w:cs="Times New Roman"/>
          <w:bCs/>
          <w:i/>
          <w:color w:val="000000" w:themeColor="text1"/>
        </w:rPr>
        <w:t>Sexual Medicine</w:t>
      </w:r>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9</w:t>
      </w:r>
      <w:r w:rsidRPr="00E51CB5">
        <w:rPr>
          <w:rFonts w:ascii="Times New Roman" w:eastAsia="Times New Roman" w:hAnsi="Times New Roman" w:cs="Times New Roman"/>
          <w:bCs/>
          <w:color w:val="000000" w:themeColor="text1"/>
        </w:rPr>
        <w:t>(4), 100404. https://doi.org/10.1016/j.esxm.2021.100404</w:t>
      </w:r>
    </w:p>
    <w:p w14:paraId="61E1112F"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proofErr w:type="spellStart"/>
      <w:r w:rsidRPr="00E51CB5">
        <w:rPr>
          <w:rFonts w:ascii="Times New Roman" w:eastAsia="Times New Roman" w:hAnsi="Times New Roman" w:cs="Times New Roman"/>
          <w:bCs/>
          <w:color w:val="000000" w:themeColor="text1"/>
        </w:rPr>
        <w:t>Schellekens</w:t>
      </w:r>
      <w:proofErr w:type="spellEnd"/>
      <w:r w:rsidRPr="00E51CB5">
        <w:rPr>
          <w:rFonts w:ascii="Times New Roman" w:eastAsia="Times New Roman" w:hAnsi="Times New Roman" w:cs="Times New Roman"/>
          <w:bCs/>
          <w:color w:val="000000" w:themeColor="text1"/>
        </w:rPr>
        <w:t xml:space="preserve">, M. P. J., Van Den Hurk, D. G. M., Prins, J. B., Donders, A. R. T., Molema, J., </w:t>
      </w:r>
      <w:proofErr w:type="spellStart"/>
      <w:r w:rsidRPr="00E51CB5">
        <w:rPr>
          <w:rFonts w:ascii="Times New Roman" w:eastAsia="Times New Roman" w:hAnsi="Times New Roman" w:cs="Times New Roman"/>
          <w:bCs/>
          <w:color w:val="000000" w:themeColor="text1"/>
        </w:rPr>
        <w:t>Dekhuijzen</w:t>
      </w:r>
      <w:proofErr w:type="spellEnd"/>
      <w:r w:rsidRPr="00E51CB5">
        <w:rPr>
          <w:rFonts w:ascii="Times New Roman" w:eastAsia="Times New Roman" w:hAnsi="Times New Roman" w:cs="Times New Roman"/>
          <w:bCs/>
          <w:color w:val="000000" w:themeColor="text1"/>
        </w:rPr>
        <w:t xml:space="preserve">, R., Van Der Drift, M. A., &amp; </w:t>
      </w:r>
      <w:proofErr w:type="spellStart"/>
      <w:r w:rsidRPr="00E51CB5">
        <w:rPr>
          <w:rFonts w:ascii="Times New Roman" w:eastAsia="Times New Roman" w:hAnsi="Times New Roman" w:cs="Times New Roman"/>
          <w:bCs/>
          <w:color w:val="000000" w:themeColor="text1"/>
        </w:rPr>
        <w:t>Speckens</w:t>
      </w:r>
      <w:proofErr w:type="spellEnd"/>
      <w:r w:rsidRPr="00E51CB5">
        <w:rPr>
          <w:rFonts w:ascii="Times New Roman" w:eastAsia="Times New Roman" w:hAnsi="Times New Roman" w:cs="Times New Roman"/>
          <w:bCs/>
          <w:color w:val="000000" w:themeColor="text1"/>
        </w:rPr>
        <w:t xml:space="preserve">, A. E. M. (2017). Mindfulness‐based stress reduction added to care as usual for lung cancer patients and/or their partners: A </w:t>
      </w:r>
      <w:proofErr w:type="spellStart"/>
      <w:r w:rsidRPr="00E51CB5">
        <w:rPr>
          <w:rFonts w:ascii="Times New Roman" w:eastAsia="Times New Roman" w:hAnsi="Times New Roman" w:cs="Times New Roman"/>
          <w:bCs/>
          <w:color w:val="000000" w:themeColor="text1"/>
        </w:rPr>
        <w:t>multicentre</w:t>
      </w:r>
      <w:proofErr w:type="spellEnd"/>
      <w:r w:rsidRPr="00E51CB5">
        <w:rPr>
          <w:rFonts w:ascii="Times New Roman" w:eastAsia="Times New Roman" w:hAnsi="Times New Roman" w:cs="Times New Roman"/>
          <w:bCs/>
          <w:color w:val="000000" w:themeColor="text1"/>
        </w:rPr>
        <w:t xml:space="preserve"> randomized controlled trial. </w:t>
      </w:r>
      <w:r w:rsidRPr="00E51CB5">
        <w:rPr>
          <w:rFonts w:ascii="Times New Roman" w:eastAsia="Times New Roman" w:hAnsi="Times New Roman" w:cs="Times New Roman"/>
          <w:bCs/>
          <w:i/>
          <w:color w:val="000000" w:themeColor="text1"/>
        </w:rPr>
        <w:t>Psycho-Oncology</w:t>
      </w:r>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26</w:t>
      </w:r>
      <w:r w:rsidRPr="00E51CB5">
        <w:rPr>
          <w:rFonts w:ascii="Times New Roman" w:eastAsia="Times New Roman" w:hAnsi="Times New Roman" w:cs="Times New Roman"/>
          <w:bCs/>
          <w:color w:val="000000" w:themeColor="text1"/>
        </w:rPr>
        <w:t>(12), 2118–2126. https://doi.org/10.1002/pon.4430</w:t>
      </w:r>
    </w:p>
    <w:p w14:paraId="125D1F07"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proofErr w:type="spellStart"/>
      <w:r w:rsidRPr="00E51CB5">
        <w:rPr>
          <w:rFonts w:ascii="Times New Roman" w:eastAsia="Times New Roman" w:hAnsi="Times New Roman" w:cs="Times New Roman"/>
          <w:bCs/>
          <w:color w:val="000000" w:themeColor="text1"/>
        </w:rPr>
        <w:t>Sekkeh</w:t>
      </w:r>
      <w:proofErr w:type="spellEnd"/>
      <w:r w:rsidRPr="00E51CB5">
        <w:rPr>
          <w:rFonts w:ascii="Times New Roman" w:eastAsia="Times New Roman" w:hAnsi="Times New Roman" w:cs="Times New Roman"/>
          <w:bCs/>
          <w:color w:val="000000" w:themeColor="text1"/>
        </w:rPr>
        <w:t xml:space="preserve">, M., </w:t>
      </w:r>
      <w:proofErr w:type="spellStart"/>
      <w:r w:rsidRPr="00E51CB5">
        <w:rPr>
          <w:rFonts w:ascii="Times New Roman" w:eastAsia="Times New Roman" w:hAnsi="Times New Roman" w:cs="Times New Roman"/>
          <w:bCs/>
          <w:color w:val="000000" w:themeColor="text1"/>
        </w:rPr>
        <w:t>Gheitarani</w:t>
      </w:r>
      <w:proofErr w:type="spellEnd"/>
      <w:r w:rsidRPr="00E51CB5">
        <w:rPr>
          <w:rFonts w:ascii="Times New Roman" w:eastAsia="Times New Roman" w:hAnsi="Times New Roman" w:cs="Times New Roman"/>
          <w:bCs/>
          <w:color w:val="000000" w:themeColor="text1"/>
        </w:rPr>
        <w:t xml:space="preserve">, B., &amp; </w:t>
      </w:r>
      <w:proofErr w:type="spellStart"/>
      <w:r w:rsidRPr="00E51CB5">
        <w:rPr>
          <w:rFonts w:ascii="Times New Roman" w:eastAsia="Times New Roman" w:hAnsi="Times New Roman" w:cs="Times New Roman"/>
          <w:bCs/>
          <w:color w:val="000000" w:themeColor="text1"/>
        </w:rPr>
        <w:t>Ghahari</w:t>
      </w:r>
      <w:proofErr w:type="spellEnd"/>
      <w:r w:rsidRPr="00E51CB5">
        <w:rPr>
          <w:rFonts w:ascii="Times New Roman" w:eastAsia="Times New Roman" w:hAnsi="Times New Roman" w:cs="Times New Roman"/>
          <w:bCs/>
          <w:color w:val="000000" w:themeColor="text1"/>
        </w:rPr>
        <w:t xml:space="preserve">, S. (2016). Effectiveness of Mindfulness-based Cognitive Therapy (MBCT) on Martial Adjustment among Women. </w:t>
      </w:r>
      <w:r w:rsidRPr="00E51CB5">
        <w:rPr>
          <w:rFonts w:ascii="Times New Roman" w:eastAsia="Times New Roman" w:hAnsi="Times New Roman" w:cs="Times New Roman"/>
          <w:bCs/>
          <w:i/>
          <w:color w:val="000000" w:themeColor="text1"/>
        </w:rPr>
        <w:t>Journal of Global Pharma Technology</w:t>
      </w:r>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8</w:t>
      </w:r>
      <w:r w:rsidRPr="00E51CB5">
        <w:rPr>
          <w:rFonts w:ascii="Times New Roman" w:eastAsia="Times New Roman" w:hAnsi="Times New Roman" w:cs="Times New Roman"/>
          <w:bCs/>
          <w:color w:val="000000" w:themeColor="text1"/>
        </w:rPr>
        <w:t>.</w:t>
      </w:r>
    </w:p>
    <w:p w14:paraId="197C190D"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proofErr w:type="spellStart"/>
      <w:r w:rsidRPr="00E51CB5">
        <w:rPr>
          <w:rFonts w:ascii="Times New Roman" w:eastAsia="Times New Roman" w:hAnsi="Times New Roman" w:cs="Times New Roman"/>
          <w:bCs/>
          <w:color w:val="000000" w:themeColor="text1"/>
        </w:rPr>
        <w:t>Weitlauf</w:t>
      </w:r>
      <w:proofErr w:type="spellEnd"/>
      <w:r w:rsidRPr="00E51CB5">
        <w:rPr>
          <w:rFonts w:ascii="Times New Roman" w:eastAsia="Times New Roman" w:hAnsi="Times New Roman" w:cs="Times New Roman"/>
          <w:bCs/>
          <w:color w:val="000000" w:themeColor="text1"/>
        </w:rPr>
        <w:t xml:space="preserve">, A. S., Broderick, N., Stainbrook, J. A., Taylor, J. L., Herrington, C. G., Nicholson, A. G., </w:t>
      </w:r>
      <w:proofErr w:type="spellStart"/>
      <w:r w:rsidRPr="00E51CB5">
        <w:rPr>
          <w:rFonts w:ascii="Times New Roman" w:eastAsia="Times New Roman" w:hAnsi="Times New Roman" w:cs="Times New Roman"/>
          <w:bCs/>
          <w:color w:val="000000" w:themeColor="text1"/>
        </w:rPr>
        <w:t>Santulli</w:t>
      </w:r>
      <w:proofErr w:type="spellEnd"/>
      <w:r w:rsidRPr="00E51CB5">
        <w:rPr>
          <w:rFonts w:ascii="Times New Roman" w:eastAsia="Times New Roman" w:hAnsi="Times New Roman" w:cs="Times New Roman"/>
          <w:bCs/>
          <w:color w:val="000000" w:themeColor="text1"/>
        </w:rPr>
        <w:t xml:space="preserve">, M., </w:t>
      </w:r>
      <w:proofErr w:type="spellStart"/>
      <w:r w:rsidRPr="00E51CB5">
        <w:rPr>
          <w:rFonts w:ascii="Times New Roman" w:eastAsia="Times New Roman" w:hAnsi="Times New Roman" w:cs="Times New Roman"/>
          <w:bCs/>
          <w:color w:val="000000" w:themeColor="text1"/>
        </w:rPr>
        <w:t>Dykens</w:t>
      </w:r>
      <w:proofErr w:type="spellEnd"/>
      <w:r w:rsidRPr="00E51CB5">
        <w:rPr>
          <w:rFonts w:ascii="Times New Roman" w:eastAsia="Times New Roman" w:hAnsi="Times New Roman" w:cs="Times New Roman"/>
          <w:bCs/>
          <w:color w:val="000000" w:themeColor="text1"/>
        </w:rPr>
        <w:t xml:space="preserve">, E. M., Juárez, A. P., &amp; Warren, Z. E. (2020). Mindfulness-Based Stress Reduction for Parents Implementing Early Intervention for Autism: An RCT. </w:t>
      </w:r>
      <w:r w:rsidRPr="00E51CB5">
        <w:rPr>
          <w:rFonts w:ascii="Times New Roman" w:eastAsia="Times New Roman" w:hAnsi="Times New Roman" w:cs="Times New Roman"/>
          <w:bCs/>
          <w:i/>
          <w:color w:val="000000" w:themeColor="text1"/>
        </w:rPr>
        <w:t>Pediatrics</w:t>
      </w:r>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145</w:t>
      </w:r>
      <w:r w:rsidRPr="00E51CB5">
        <w:rPr>
          <w:rFonts w:ascii="Times New Roman" w:eastAsia="Times New Roman" w:hAnsi="Times New Roman" w:cs="Times New Roman"/>
          <w:bCs/>
          <w:color w:val="000000" w:themeColor="text1"/>
        </w:rPr>
        <w:t>(Suppl 1), S81–S92. https://doi.org/grwxtn</w:t>
      </w:r>
    </w:p>
    <w:p w14:paraId="48D9C277" w14:textId="77777777" w:rsidR="00F42275" w:rsidRPr="00E51CB5" w:rsidRDefault="00F42275" w:rsidP="00F42275">
      <w:pPr>
        <w:spacing w:line="480" w:lineRule="auto"/>
        <w:ind w:left="1080" w:hanging="540"/>
        <w:rPr>
          <w:rFonts w:ascii="Times New Roman" w:eastAsia="Times New Roman" w:hAnsi="Times New Roman" w:cs="Times New Roman"/>
          <w:bCs/>
          <w:color w:val="000000" w:themeColor="text1"/>
        </w:rPr>
      </w:pPr>
      <w:r w:rsidRPr="00E51CB5">
        <w:rPr>
          <w:rFonts w:ascii="Times New Roman" w:eastAsia="Times New Roman" w:hAnsi="Times New Roman" w:cs="Times New Roman"/>
          <w:bCs/>
          <w:color w:val="000000" w:themeColor="text1"/>
        </w:rPr>
        <w:t xml:space="preserve">Yekta, F. F., </w:t>
      </w:r>
      <w:proofErr w:type="spellStart"/>
      <w:r w:rsidRPr="00E51CB5">
        <w:rPr>
          <w:rFonts w:ascii="Times New Roman" w:eastAsia="Times New Roman" w:hAnsi="Times New Roman" w:cs="Times New Roman"/>
          <w:bCs/>
          <w:color w:val="000000" w:themeColor="text1"/>
        </w:rPr>
        <w:t>Yaghoubi</w:t>
      </w:r>
      <w:proofErr w:type="spellEnd"/>
      <w:r w:rsidRPr="00E51CB5">
        <w:rPr>
          <w:rFonts w:ascii="Times New Roman" w:eastAsia="Times New Roman" w:hAnsi="Times New Roman" w:cs="Times New Roman"/>
          <w:bCs/>
          <w:color w:val="000000" w:themeColor="text1"/>
        </w:rPr>
        <w:t xml:space="preserve">, H., </w:t>
      </w:r>
      <w:proofErr w:type="spellStart"/>
      <w:r w:rsidRPr="00E51CB5">
        <w:rPr>
          <w:rFonts w:ascii="Times New Roman" w:eastAsia="Times New Roman" w:hAnsi="Times New Roman" w:cs="Times New Roman"/>
          <w:bCs/>
          <w:color w:val="000000" w:themeColor="text1"/>
        </w:rPr>
        <w:t>Ghomian</w:t>
      </w:r>
      <w:proofErr w:type="spellEnd"/>
      <w:r w:rsidRPr="00E51CB5">
        <w:rPr>
          <w:rFonts w:ascii="Times New Roman" w:eastAsia="Times New Roman" w:hAnsi="Times New Roman" w:cs="Times New Roman"/>
          <w:bCs/>
          <w:color w:val="000000" w:themeColor="text1"/>
        </w:rPr>
        <w:t xml:space="preserve">, S., &amp; </w:t>
      </w:r>
      <w:proofErr w:type="spellStart"/>
      <w:r w:rsidRPr="00E51CB5">
        <w:rPr>
          <w:rFonts w:ascii="Times New Roman" w:eastAsia="Times New Roman" w:hAnsi="Times New Roman" w:cs="Times New Roman"/>
          <w:bCs/>
          <w:color w:val="000000" w:themeColor="text1"/>
        </w:rPr>
        <w:t>Fesharaki</w:t>
      </w:r>
      <w:proofErr w:type="spellEnd"/>
      <w:r w:rsidRPr="00E51CB5">
        <w:rPr>
          <w:rFonts w:ascii="Times New Roman" w:eastAsia="Times New Roman" w:hAnsi="Times New Roman" w:cs="Times New Roman"/>
          <w:bCs/>
          <w:color w:val="000000" w:themeColor="text1"/>
        </w:rPr>
        <w:t xml:space="preserve">, M. G. (2022). Mediators for effect of mindfulness in promoting marital satisfaction: Modeling structural equations in an experimental study. </w:t>
      </w:r>
      <w:r w:rsidRPr="00E51CB5">
        <w:rPr>
          <w:rFonts w:ascii="Times New Roman" w:eastAsia="Times New Roman" w:hAnsi="Times New Roman" w:cs="Times New Roman"/>
          <w:bCs/>
          <w:i/>
          <w:color w:val="000000" w:themeColor="text1"/>
        </w:rPr>
        <w:t>Iranian Journal of Psychiatry</w:t>
      </w:r>
      <w:r w:rsidRPr="00E51CB5">
        <w:rPr>
          <w:rFonts w:ascii="Times New Roman" w:eastAsia="Times New Roman" w:hAnsi="Times New Roman" w:cs="Times New Roman"/>
          <w:bCs/>
          <w:color w:val="000000" w:themeColor="text1"/>
        </w:rPr>
        <w:t xml:space="preserve">, </w:t>
      </w:r>
      <w:r w:rsidRPr="00E51CB5">
        <w:rPr>
          <w:rFonts w:ascii="Times New Roman" w:eastAsia="Times New Roman" w:hAnsi="Times New Roman" w:cs="Times New Roman"/>
          <w:bCs/>
          <w:i/>
          <w:color w:val="000000" w:themeColor="text1"/>
        </w:rPr>
        <w:t>17</w:t>
      </w:r>
      <w:r w:rsidRPr="00E51CB5">
        <w:rPr>
          <w:rFonts w:ascii="Times New Roman" w:eastAsia="Times New Roman" w:hAnsi="Times New Roman" w:cs="Times New Roman"/>
          <w:bCs/>
          <w:color w:val="000000" w:themeColor="text1"/>
        </w:rPr>
        <w:t>(1), 72. https://doi.org/ncv6</w:t>
      </w:r>
    </w:p>
    <w:p w14:paraId="650638A7" w14:textId="77777777" w:rsidR="00F42275" w:rsidRPr="00E51CB5" w:rsidRDefault="00F42275" w:rsidP="00F42275">
      <w:pPr>
        <w:spacing w:line="480" w:lineRule="auto"/>
        <w:rPr>
          <w:rFonts w:ascii="Times New Roman" w:eastAsia="Times New Roman" w:hAnsi="Times New Roman" w:cs="Times New Roman"/>
          <w:bCs/>
          <w:color w:val="000000" w:themeColor="text1"/>
        </w:rPr>
      </w:pPr>
    </w:p>
    <w:p w14:paraId="7B88E0DF" w14:textId="77777777" w:rsidR="00F42275" w:rsidRDefault="00F42275"/>
    <w:sectPr w:rsidR="00F42275" w:rsidSect="003C1ECB">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73826" w14:textId="77777777" w:rsidR="0086787B" w:rsidRDefault="0086787B" w:rsidP="00E10F00">
      <w:r>
        <w:separator/>
      </w:r>
    </w:p>
  </w:endnote>
  <w:endnote w:type="continuationSeparator" w:id="0">
    <w:p w14:paraId="2EC1D422" w14:textId="77777777" w:rsidR="0086787B" w:rsidRDefault="0086787B" w:rsidP="00E10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919EF" w14:textId="77777777" w:rsidR="0086787B" w:rsidRDefault="0086787B" w:rsidP="00E10F00">
      <w:r>
        <w:separator/>
      </w:r>
    </w:p>
  </w:footnote>
  <w:footnote w:type="continuationSeparator" w:id="0">
    <w:p w14:paraId="676910F1" w14:textId="77777777" w:rsidR="0086787B" w:rsidRDefault="0086787B" w:rsidP="00E10F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25FD"/>
    <w:multiLevelType w:val="multilevel"/>
    <w:tmpl w:val="88F45F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7821A42"/>
    <w:multiLevelType w:val="hybridMultilevel"/>
    <w:tmpl w:val="0D00FC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19191294">
    <w:abstractNumId w:val="2"/>
  </w:num>
  <w:num w:numId="2" w16cid:durableId="1835561333">
    <w:abstractNumId w:val="3"/>
  </w:num>
  <w:num w:numId="3" w16cid:durableId="552545919">
    <w:abstractNumId w:val="0"/>
  </w:num>
  <w:num w:numId="4" w16cid:durableId="1524636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removePersonalInformation/>
  <w:removeDateAndTime/>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F7D"/>
    <w:rsid w:val="00016BCA"/>
    <w:rsid w:val="000A315C"/>
    <w:rsid w:val="000C6EB8"/>
    <w:rsid w:val="000D0A9F"/>
    <w:rsid w:val="00141392"/>
    <w:rsid w:val="001E1E2F"/>
    <w:rsid w:val="00220F7D"/>
    <w:rsid w:val="00233941"/>
    <w:rsid w:val="002E5534"/>
    <w:rsid w:val="002F76D2"/>
    <w:rsid w:val="0038266E"/>
    <w:rsid w:val="003C1ECB"/>
    <w:rsid w:val="003E069D"/>
    <w:rsid w:val="0043329B"/>
    <w:rsid w:val="00443E81"/>
    <w:rsid w:val="004C7424"/>
    <w:rsid w:val="005E429E"/>
    <w:rsid w:val="00661192"/>
    <w:rsid w:val="0068382B"/>
    <w:rsid w:val="00685D48"/>
    <w:rsid w:val="006E2F7A"/>
    <w:rsid w:val="00754B06"/>
    <w:rsid w:val="007720BD"/>
    <w:rsid w:val="007B18FA"/>
    <w:rsid w:val="007D3A12"/>
    <w:rsid w:val="008315B5"/>
    <w:rsid w:val="0086787B"/>
    <w:rsid w:val="008C6BD8"/>
    <w:rsid w:val="00917BA1"/>
    <w:rsid w:val="0094615A"/>
    <w:rsid w:val="009904DD"/>
    <w:rsid w:val="00A65DF1"/>
    <w:rsid w:val="00A70383"/>
    <w:rsid w:val="00B56B28"/>
    <w:rsid w:val="00C40C9A"/>
    <w:rsid w:val="00DE0948"/>
    <w:rsid w:val="00E10F00"/>
    <w:rsid w:val="00F422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047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661192"/>
    <w:pPr>
      <w:jc w:val="center"/>
      <w:outlineLvl w:val="0"/>
    </w:pPr>
  </w:style>
  <w:style w:type="paragraph" w:styleId="Heading2">
    <w:name w:val="heading 2"/>
    <w:basedOn w:val="Normal"/>
    <w:next w:val="Normal"/>
    <w:link w:val="Heading2Char"/>
    <w:uiPriority w:val="9"/>
    <w:unhideWhenUsed/>
    <w:qFormat/>
    <w:rsid w:val="00661192"/>
    <w:pPr>
      <w:pBdr>
        <w:top w:val="none" w:sz="0" w:space="0" w:color="000000"/>
        <w:left w:val="none" w:sz="0" w:space="0" w:color="000000"/>
        <w:bottom w:val="none" w:sz="0" w:space="0" w:color="000000"/>
        <w:right w:val="none" w:sz="0" w:space="0" w:color="000000"/>
      </w:pBdr>
      <w:spacing w:before="40" w:after="40"/>
      <w:ind w:left="40" w:right="40"/>
      <w:outlineLvl w:val="1"/>
    </w:pPr>
    <w:rPr>
      <w:rFonts w:ascii="Times New Roman" w:eastAsia="Times New Roman" w:hAnsi="Times New Roman" w:cs="Times New Roman"/>
      <w:b/>
      <w:color w:val="000000"/>
    </w:rPr>
  </w:style>
  <w:style w:type="paragraph" w:styleId="Heading3">
    <w:name w:val="heading 3"/>
    <w:basedOn w:val="Normal"/>
    <w:next w:val="Normal"/>
    <w:link w:val="Heading3Char"/>
    <w:uiPriority w:val="9"/>
    <w:unhideWhenUsed/>
    <w:qFormat/>
    <w:rsid w:val="00661192"/>
    <w:pPr>
      <w:pBdr>
        <w:top w:val="none" w:sz="0" w:space="0" w:color="000000"/>
        <w:left w:val="none" w:sz="0" w:space="0" w:color="000000"/>
        <w:bottom w:val="none" w:sz="0" w:space="0" w:color="000000"/>
        <w:right w:val="none" w:sz="0" w:space="0" w:color="000000"/>
      </w:pBdr>
      <w:spacing w:before="40" w:after="40"/>
      <w:ind w:left="40" w:right="40"/>
      <w:outlineLvl w:val="2"/>
    </w:pPr>
    <w:rPr>
      <w:rFonts w:ascii="Times New Roman" w:eastAsia="Times New Roman" w:hAnsi="Times New Roman" w:cs="Times New Roman"/>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ong1">
    <w:name w:val="Strong1"/>
    <w:basedOn w:val="DefaultParagraphFont"/>
    <w:uiPriority w:val="1"/>
    <w:qFormat/>
    <w:rsid w:val="007B3E96"/>
    <w:rPr>
      <w:b/>
    </w:rPr>
  </w:style>
  <w:style w:type="paragraph" w:customStyle="1" w:styleId="centered">
    <w:name w:val="centered"/>
    <w:basedOn w:val="Normal"/>
    <w:qFormat/>
    <w:rsid w:val="001D75AB"/>
    <w:pPr>
      <w:jc w:val="center"/>
    </w:pPr>
  </w:style>
  <w:style w:type="table" w:customStyle="1" w:styleId="tabletemplate">
    <w:name w:val="table_template"/>
    <w:basedOn w:val="TableNormal"/>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ghtList-Accent2">
    <w:name w:val="Light List Accent 2"/>
    <w:basedOn w:val="TableNormal"/>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Heading1Char">
    <w:name w:val="Heading 1 Char"/>
    <w:basedOn w:val="DefaultParagraphFont"/>
    <w:link w:val="Heading1"/>
    <w:uiPriority w:val="9"/>
    <w:rsid w:val="00661192"/>
    <w:rPr>
      <w:rFonts w:ascii="Times New Roman" w:eastAsia="Times New Roman" w:hAnsi="Times New Roman" w:cs="Times New Roman"/>
      <w:b/>
      <w:color w:val="000000"/>
    </w:rPr>
  </w:style>
  <w:style w:type="character" w:customStyle="1" w:styleId="Heading2Char">
    <w:name w:val="Heading 2 Char"/>
    <w:basedOn w:val="DefaultParagraphFont"/>
    <w:link w:val="Heading2"/>
    <w:uiPriority w:val="9"/>
    <w:rsid w:val="00661192"/>
    <w:rPr>
      <w:rFonts w:ascii="Times New Roman" w:eastAsia="Times New Roman" w:hAnsi="Times New Roman" w:cs="Times New Roman"/>
      <w:b/>
      <w:color w:val="000000"/>
    </w:rPr>
  </w:style>
  <w:style w:type="character" w:customStyle="1" w:styleId="Heading3Char">
    <w:name w:val="Heading 3 Char"/>
    <w:basedOn w:val="DefaultParagraphFont"/>
    <w:link w:val="Heading3"/>
    <w:uiPriority w:val="9"/>
    <w:rsid w:val="00661192"/>
    <w:rPr>
      <w:rFonts w:ascii="Times New Roman" w:eastAsia="Times New Roman" w:hAnsi="Times New Roman" w:cs="Times New Roman"/>
      <w:i/>
      <w:color w:val="000000"/>
    </w:rPr>
  </w:style>
  <w:style w:type="paragraph" w:customStyle="1" w:styleId="ImageCaption">
    <w:name w:val="Image Caption"/>
    <w:basedOn w:val="Normal"/>
    <w:qFormat/>
    <w:rsid w:val="00AE18EF"/>
    <w:pPr>
      <w:jc w:val="center"/>
    </w:pPr>
    <w:rPr>
      <w:b/>
      <w:i/>
    </w:rPr>
  </w:style>
  <w:style w:type="paragraph" w:customStyle="1" w:styleId="TableCaption">
    <w:name w:val="Table Caption"/>
    <w:basedOn w:val="ImageCaption"/>
    <w:qFormat/>
    <w:rsid w:val="00AE18EF"/>
  </w:style>
  <w:style w:type="table" w:styleId="TableProfessional">
    <w:name w:val="Table Professional"/>
    <w:basedOn w:val="TableNormal"/>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OC1">
    <w:name w:val="toc 1"/>
    <w:basedOn w:val="Heading1"/>
    <w:next w:val="Heading1"/>
    <w:autoRedefine/>
    <w:uiPriority w:val="39"/>
    <w:unhideWhenUsed/>
    <w:qFormat/>
    <w:rsid w:val="001E1E2F"/>
    <w:pPr>
      <w:pBdr>
        <w:top w:val="none" w:sz="0" w:space="0" w:color="auto"/>
        <w:left w:val="none" w:sz="0" w:space="0" w:color="auto"/>
        <w:bottom w:val="none" w:sz="0" w:space="0" w:color="auto"/>
        <w:right w:val="none" w:sz="0" w:space="0" w:color="auto"/>
      </w:pBdr>
      <w:tabs>
        <w:tab w:val="right" w:leader="underscore" w:pos="13996"/>
      </w:tabs>
      <w:spacing w:before="120" w:after="0"/>
      <w:ind w:left="0" w:right="0"/>
      <w:jc w:val="left"/>
      <w:outlineLvl w:val="9"/>
    </w:pPr>
    <w:rPr>
      <w:rFonts w:asciiTheme="minorHAnsi" w:eastAsiaTheme="minorEastAsia" w:hAnsiTheme="minorHAnsi" w:cstheme="minorBidi"/>
      <w:bCs/>
      <w:i/>
      <w:iCs/>
      <w:color w:val="auto"/>
    </w:rPr>
  </w:style>
  <w:style w:type="paragraph" w:styleId="TOC2">
    <w:name w:val="toc 2"/>
    <w:basedOn w:val="Heading2"/>
    <w:next w:val="Heading2"/>
    <w:autoRedefine/>
    <w:uiPriority w:val="39"/>
    <w:unhideWhenUsed/>
    <w:qFormat/>
    <w:rsid w:val="000A315C"/>
    <w:pPr>
      <w:pBdr>
        <w:top w:val="none" w:sz="0" w:space="0" w:color="auto"/>
        <w:left w:val="none" w:sz="0" w:space="0" w:color="auto"/>
        <w:bottom w:val="none" w:sz="0" w:space="0" w:color="auto"/>
        <w:right w:val="none" w:sz="0" w:space="0" w:color="auto"/>
      </w:pBdr>
      <w:spacing w:before="120" w:after="0"/>
      <w:ind w:left="240" w:right="0"/>
      <w:outlineLvl w:val="9"/>
    </w:pPr>
    <w:rPr>
      <w:rFonts w:asciiTheme="minorHAnsi" w:eastAsiaTheme="minorEastAsia" w:hAnsiTheme="minorHAnsi" w:cstheme="minorBidi"/>
      <w:bCs/>
      <w:color w:val="auto"/>
      <w:sz w:val="22"/>
      <w:szCs w:val="22"/>
    </w:rPr>
  </w:style>
  <w:style w:type="paragraph" w:styleId="BalloonText">
    <w:name w:val="Balloon Text"/>
    <w:basedOn w:val="Normal"/>
    <w:link w:val="BalloonTextChar"/>
    <w:uiPriority w:val="99"/>
    <w:semiHidden/>
    <w:unhideWhenUsed/>
    <w:rsid w:val="00FB63E7"/>
    <w:rPr>
      <w:rFonts w:ascii="Lucida Grande" w:hAnsi="Lucida Grande"/>
      <w:sz w:val="18"/>
      <w:szCs w:val="18"/>
    </w:rPr>
  </w:style>
  <w:style w:type="character" w:customStyle="1" w:styleId="BalloonTextChar">
    <w:name w:val="Balloon Text Char"/>
    <w:basedOn w:val="DefaultParagraphFont"/>
    <w:link w:val="BalloonText"/>
    <w:uiPriority w:val="99"/>
    <w:semiHidden/>
    <w:rsid w:val="00FB63E7"/>
    <w:rPr>
      <w:rFonts w:ascii="Lucida Grande" w:hAnsi="Lucida Grande"/>
      <w:sz w:val="18"/>
      <w:szCs w:val="18"/>
    </w:rPr>
  </w:style>
  <w:style w:type="character" w:customStyle="1" w:styleId="referenceid">
    <w:name w:val="reference_id"/>
    <w:basedOn w:val="DefaultParagraphFont"/>
    <w:uiPriority w:val="1"/>
    <w:rsid w:val="00457CF1"/>
    <w:rPr>
      <w:vertAlign w:val="superscript"/>
    </w:rPr>
  </w:style>
  <w:style w:type="paragraph" w:customStyle="1" w:styleId="graphictitle">
    <w:name w:val="graphic title"/>
    <w:basedOn w:val="ImageCaption"/>
    <w:next w:val="Normal"/>
    <w:rsid w:val="0035500D"/>
  </w:style>
  <w:style w:type="paragraph" w:customStyle="1" w:styleId="tabletitle">
    <w:name w:val="table title"/>
    <w:basedOn w:val="TableCaption"/>
    <w:next w:val="Normal"/>
    <w:rsid w:val="00901463"/>
  </w:style>
  <w:style w:type="paragraph" w:styleId="TOC3">
    <w:name w:val="toc 3"/>
    <w:basedOn w:val="Heading3"/>
    <w:next w:val="Heading3"/>
    <w:autoRedefine/>
    <w:uiPriority w:val="39"/>
    <w:unhideWhenUsed/>
    <w:qFormat/>
    <w:rsid w:val="000A315C"/>
    <w:pPr>
      <w:pBdr>
        <w:top w:val="none" w:sz="0" w:space="0" w:color="auto"/>
        <w:left w:val="none" w:sz="0" w:space="0" w:color="auto"/>
        <w:bottom w:val="none" w:sz="0" w:space="0" w:color="auto"/>
        <w:right w:val="none" w:sz="0" w:space="0" w:color="auto"/>
      </w:pBdr>
      <w:spacing w:before="0" w:after="0"/>
      <w:ind w:left="480" w:right="0"/>
      <w:outlineLvl w:val="9"/>
    </w:pPr>
    <w:rPr>
      <w:rFonts w:asciiTheme="minorHAnsi" w:eastAsiaTheme="minorEastAsia" w:hAnsiTheme="minorHAnsi" w:cstheme="minorBidi"/>
      <w:i w:val="0"/>
      <w:color w:val="auto"/>
      <w:sz w:val="20"/>
      <w:szCs w:val="20"/>
    </w:rPr>
  </w:style>
  <w:style w:type="paragraph" w:styleId="TOC4">
    <w:name w:val="toc 4"/>
    <w:basedOn w:val="Normal"/>
    <w:next w:val="Normal"/>
    <w:autoRedefine/>
    <w:uiPriority w:val="39"/>
    <w:unhideWhenUsed/>
    <w:rsid w:val="00661192"/>
    <w:pPr>
      <w:ind w:left="720"/>
    </w:pPr>
    <w:rPr>
      <w:sz w:val="20"/>
      <w:szCs w:val="20"/>
    </w:rPr>
  </w:style>
  <w:style w:type="paragraph" w:styleId="TOC5">
    <w:name w:val="toc 5"/>
    <w:basedOn w:val="Normal"/>
    <w:next w:val="Normal"/>
    <w:autoRedefine/>
    <w:uiPriority w:val="39"/>
    <w:unhideWhenUsed/>
    <w:rsid w:val="00661192"/>
    <w:pPr>
      <w:ind w:left="960"/>
    </w:pPr>
    <w:rPr>
      <w:sz w:val="20"/>
      <w:szCs w:val="20"/>
    </w:rPr>
  </w:style>
  <w:style w:type="paragraph" w:styleId="TOC6">
    <w:name w:val="toc 6"/>
    <w:basedOn w:val="Normal"/>
    <w:next w:val="Normal"/>
    <w:autoRedefine/>
    <w:uiPriority w:val="39"/>
    <w:unhideWhenUsed/>
    <w:rsid w:val="00661192"/>
    <w:pPr>
      <w:ind w:left="1200"/>
    </w:pPr>
    <w:rPr>
      <w:sz w:val="20"/>
      <w:szCs w:val="20"/>
    </w:rPr>
  </w:style>
  <w:style w:type="paragraph" w:styleId="TOC7">
    <w:name w:val="toc 7"/>
    <w:basedOn w:val="Normal"/>
    <w:next w:val="Normal"/>
    <w:autoRedefine/>
    <w:uiPriority w:val="39"/>
    <w:unhideWhenUsed/>
    <w:rsid w:val="00661192"/>
    <w:pPr>
      <w:ind w:left="1440"/>
    </w:pPr>
    <w:rPr>
      <w:sz w:val="20"/>
      <w:szCs w:val="20"/>
    </w:rPr>
  </w:style>
  <w:style w:type="paragraph" w:styleId="TOC8">
    <w:name w:val="toc 8"/>
    <w:basedOn w:val="Normal"/>
    <w:next w:val="Normal"/>
    <w:autoRedefine/>
    <w:uiPriority w:val="39"/>
    <w:unhideWhenUsed/>
    <w:rsid w:val="00661192"/>
    <w:pPr>
      <w:ind w:left="1680"/>
    </w:pPr>
    <w:rPr>
      <w:sz w:val="20"/>
      <w:szCs w:val="20"/>
    </w:rPr>
  </w:style>
  <w:style w:type="paragraph" w:styleId="TOC9">
    <w:name w:val="toc 9"/>
    <w:basedOn w:val="Normal"/>
    <w:next w:val="Normal"/>
    <w:autoRedefine/>
    <w:uiPriority w:val="39"/>
    <w:unhideWhenUsed/>
    <w:rsid w:val="00661192"/>
    <w:pPr>
      <w:ind w:left="1920"/>
    </w:pPr>
    <w:rPr>
      <w:sz w:val="20"/>
      <w:szCs w:val="20"/>
    </w:rPr>
  </w:style>
  <w:style w:type="character" w:styleId="Hyperlink">
    <w:name w:val="Hyperlink"/>
    <w:basedOn w:val="DefaultParagraphFont"/>
    <w:uiPriority w:val="99"/>
    <w:unhideWhenUsed/>
    <w:rsid w:val="00661192"/>
    <w:rPr>
      <w:color w:val="0000FF" w:themeColor="hyperlink"/>
      <w:u w:val="single"/>
    </w:rPr>
  </w:style>
  <w:style w:type="paragraph" w:styleId="Header">
    <w:name w:val="header"/>
    <w:basedOn w:val="Normal"/>
    <w:link w:val="HeaderChar"/>
    <w:uiPriority w:val="99"/>
    <w:unhideWhenUsed/>
    <w:rsid w:val="00E10F00"/>
    <w:pPr>
      <w:tabs>
        <w:tab w:val="center" w:pos="4513"/>
        <w:tab w:val="right" w:pos="9026"/>
      </w:tabs>
    </w:pPr>
  </w:style>
  <w:style w:type="character" w:customStyle="1" w:styleId="HeaderChar">
    <w:name w:val="Header Char"/>
    <w:basedOn w:val="DefaultParagraphFont"/>
    <w:link w:val="Header"/>
    <w:uiPriority w:val="99"/>
    <w:rsid w:val="00E10F00"/>
  </w:style>
  <w:style w:type="paragraph" w:styleId="Footer">
    <w:name w:val="footer"/>
    <w:basedOn w:val="Normal"/>
    <w:link w:val="FooterChar"/>
    <w:uiPriority w:val="99"/>
    <w:unhideWhenUsed/>
    <w:rsid w:val="00E10F00"/>
    <w:pPr>
      <w:tabs>
        <w:tab w:val="center" w:pos="4513"/>
        <w:tab w:val="right" w:pos="9026"/>
      </w:tabs>
    </w:pPr>
  </w:style>
  <w:style w:type="character" w:customStyle="1" w:styleId="FooterChar">
    <w:name w:val="Footer Char"/>
    <w:basedOn w:val="DefaultParagraphFont"/>
    <w:link w:val="Footer"/>
    <w:uiPriority w:val="99"/>
    <w:rsid w:val="00E10F00"/>
  </w:style>
  <w:style w:type="paragraph" w:styleId="ListParagraph">
    <w:name w:val="List Paragraph"/>
    <w:basedOn w:val="Normal"/>
    <w:uiPriority w:val="34"/>
    <w:qFormat/>
    <w:rsid w:val="00754B06"/>
    <w:pPr>
      <w:spacing w:line="480" w:lineRule="auto"/>
      <w:ind w:left="720"/>
      <w:contextualSpacing/>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212BA-751F-8547-A9C3-EBF37C260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34</Pages>
  <Words>8577</Words>
  <Characters>48895</Characters>
  <Application>Microsoft Office Word</Application>
  <DocSecurity>0</DocSecurity>
  <Lines>407</Lines>
  <Paragraphs>114</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57358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14</cp:revision>
  <dcterms:created xsi:type="dcterms:W3CDTF">2017-02-28T11:18:00Z</dcterms:created>
  <dcterms:modified xsi:type="dcterms:W3CDTF">2025-01-19T07:59:00Z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id="jwj5L8dl"/&gt;&lt;style id="http://www.zotero.org/styles/apa" locale="en-GB"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